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44267" w14:textId="77777777" w:rsidR="004424A7" w:rsidRPr="00246009" w:rsidRDefault="004424A7" w:rsidP="004424A7">
      <w:pPr>
        <w:jc w:val="center"/>
        <w:rPr>
          <w:rFonts w:ascii="Noto Sans" w:hAnsi="Noto Sans" w:cs="Noto Sans"/>
          <w:b/>
          <w:color w:val="000000" w:themeColor="text1"/>
          <w:sz w:val="28"/>
          <w:szCs w:val="28"/>
        </w:rPr>
      </w:pPr>
      <w:r w:rsidRPr="00246009">
        <w:rPr>
          <w:rFonts w:ascii="Noto Sans" w:hAnsi="Noto Sans" w:cs="Noto Sans"/>
          <w:b/>
          <w:color w:val="000000" w:themeColor="text1"/>
          <w:sz w:val="28"/>
          <w:szCs w:val="28"/>
        </w:rPr>
        <w:t>INSTITUTO MEXICANO DEL SEGURO SOCIAL</w:t>
      </w:r>
      <w:r w:rsidRPr="00246009">
        <w:rPr>
          <w:rFonts w:ascii="Noto Sans" w:hAnsi="Noto Sans" w:cs="Noto Sans"/>
          <w:b/>
          <w:color w:val="000000" w:themeColor="text1"/>
          <w:sz w:val="28"/>
          <w:szCs w:val="28"/>
        </w:rPr>
        <w:br/>
        <w:t>DIRECCIÓN DE PRESTACIONES MÉDICAS</w:t>
      </w:r>
      <w:r w:rsidRPr="00246009">
        <w:rPr>
          <w:rFonts w:ascii="Noto Sans" w:hAnsi="Noto Sans" w:cs="Noto Sans"/>
          <w:b/>
          <w:color w:val="000000" w:themeColor="text1"/>
          <w:sz w:val="28"/>
          <w:szCs w:val="28"/>
        </w:rPr>
        <w:br/>
        <w:t>UNIDAD DE ATENCIÓN MÉDICA</w:t>
      </w:r>
      <w:r w:rsidRPr="00246009">
        <w:rPr>
          <w:rFonts w:ascii="Noto Sans" w:hAnsi="Noto Sans" w:cs="Noto Sans"/>
          <w:b/>
          <w:color w:val="000000" w:themeColor="text1"/>
          <w:sz w:val="28"/>
          <w:szCs w:val="28"/>
        </w:rPr>
        <w:br/>
        <w:t>COORDINACIÓN DE UNIDADES MÉDICAS DE ALTA ESPECIALIDAD</w:t>
      </w:r>
      <w:r w:rsidRPr="00246009">
        <w:rPr>
          <w:rFonts w:ascii="Noto Sans" w:hAnsi="Noto Sans" w:cs="Noto Sans"/>
          <w:b/>
          <w:color w:val="000000" w:themeColor="text1"/>
          <w:sz w:val="28"/>
          <w:szCs w:val="28"/>
        </w:rPr>
        <w:br/>
        <w:t>U. M. A. E. HOSPITAL DE ESPECIALIDADES C. M. N. O</w:t>
      </w:r>
      <w:r w:rsidRPr="00246009">
        <w:rPr>
          <w:rFonts w:ascii="Noto Sans" w:hAnsi="Noto Sans" w:cs="Noto Sans"/>
          <w:b/>
          <w:color w:val="000000" w:themeColor="text1"/>
          <w:sz w:val="28"/>
          <w:szCs w:val="28"/>
        </w:rPr>
        <w:br/>
        <w:t>DIRECCIÓN ADMINISTRATIVA</w:t>
      </w:r>
      <w:r w:rsidRPr="00246009">
        <w:rPr>
          <w:rFonts w:ascii="Noto Sans" w:hAnsi="Noto Sans" w:cs="Noto Sans"/>
          <w:b/>
          <w:color w:val="000000" w:themeColor="text1"/>
          <w:sz w:val="28"/>
          <w:szCs w:val="28"/>
        </w:rPr>
        <w:br/>
        <w:t>DEPARTAMENTO DE ABASTECIMIENTO</w:t>
      </w:r>
    </w:p>
    <w:p w14:paraId="22842CC8" w14:textId="77777777" w:rsidR="004424A7" w:rsidRPr="00246009" w:rsidRDefault="004424A7" w:rsidP="004424A7">
      <w:pPr>
        <w:jc w:val="center"/>
        <w:rPr>
          <w:rFonts w:ascii="Noto Sans" w:hAnsi="Noto Sans" w:cs="Noto Sans"/>
          <w:b/>
          <w:color w:val="000000" w:themeColor="text1"/>
          <w:sz w:val="28"/>
          <w:szCs w:val="28"/>
        </w:rPr>
      </w:pPr>
    </w:p>
    <w:p w14:paraId="43B6B372" w14:textId="77777777" w:rsidR="004424A7" w:rsidRPr="00246009" w:rsidRDefault="004424A7" w:rsidP="004424A7">
      <w:pPr>
        <w:ind w:firstLine="708"/>
        <w:jc w:val="center"/>
        <w:rPr>
          <w:rFonts w:ascii="Noto Sans" w:hAnsi="Noto Sans" w:cs="Noto Sans"/>
          <w:b/>
          <w:color w:val="000000" w:themeColor="text1"/>
          <w:sz w:val="20"/>
          <w:szCs w:val="20"/>
        </w:rPr>
      </w:pPr>
      <w:r w:rsidRPr="00246009">
        <w:rPr>
          <w:rFonts w:ascii="Noto Sans" w:hAnsi="Noto Sans" w:cs="Noto Sans"/>
          <w:b/>
          <w:noProof/>
          <w:color w:val="000000" w:themeColor="text1"/>
          <w:sz w:val="20"/>
          <w:szCs w:val="20"/>
          <w:lang w:val="es-MX" w:eastAsia="es-MX"/>
        </w:rPr>
        <w:drawing>
          <wp:inline distT="0" distB="0" distL="0" distR="0" wp14:anchorId="6A2F1CB2" wp14:editId="2C6CBA72">
            <wp:extent cx="1316990" cy="15506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550670"/>
                    </a:xfrm>
                    <a:prstGeom prst="rect">
                      <a:avLst/>
                    </a:prstGeom>
                    <a:noFill/>
                    <a:ln>
                      <a:noFill/>
                    </a:ln>
                  </pic:spPr>
                </pic:pic>
              </a:graphicData>
            </a:graphic>
          </wp:inline>
        </w:drawing>
      </w:r>
    </w:p>
    <w:p w14:paraId="7A2262E1" w14:textId="77777777" w:rsidR="004424A7" w:rsidRPr="00246009" w:rsidRDefault="004424A7" w:rsidP="004424A7">
      <w:pPr>
        <w:ind w:firstLine="708"/>
        <w:jc w:val="center"/>
        <w:rPr>
          <w:rFonts w:ascii="Noto Sans" w:hAnsi="Noto Sans" w:cs="Noto Sans"/>
          <w:b/>
          <w:color w:val="000000" w:themeColor="text1"/>
          <w:sz w:val="20"/>
          <w:szCs w:val="20"/>
        </w:rPr>
      </w:pPr>
    </w:p>
    <w:p w14:paraId="1438492E" w14:textId="0D2394B2" w:rsidR="004424A7" w:rsidRPr="001172D4" w:rsidRDefault="00BA57C7" w:rsidP="004424A7">
      <w:pPr>
        <w:jc w:val="center"/>
        <w:rPr>
          <w:rFonts w:ascii="Noto Sans" w:hAnsi="Noto Sans" w:cs="Noto Sans"/>
          <w:sz w:val="28"/>
          <w:szCs w:val="28"/>
        </w:rPr>
      </w:pPr>
      <w:r w:rsidRPr="001172D4">
        <w:rPr>
          <w:rFonts w:ascii="Noto Sans" w:hAnsi="Noto Sans" w:cs="Noto Sans"/>
          <w:sz w:val="28"/>
          <w:szCs w:val="28"/>
        </w:rPr>
        <w:t>ADJUDICACIÓN</w:t>
      </w:r>
      <w:r w:rsidR="007D061D" w:rsidRPr="001172D4">
        <w:rPr>
          <w:rFonts w:ascii="Noto Sans" w:hAnsi="Noto Sans" w:cs="Noto Sans"/>
          <w:sz w:val="28"/>
          <w:szCs w:val="28"/>
        </w:rPr>
        <w:t xml:space="preserve"> DIRECTA</w:t>
      </w:r>
      <w:r w:rsidR="004424A7" w:rsidRPr="001172D4">
        <w:rPr>
          <w:rFonts w:ascii="Noto Sans" w:hAnsi="Noto Sans" w:cs="Noto Sans"/>
          <w:sz w:val="28"/>
          <w:szCs w:val="28"/>
        </w:rPr>
        <w:t xml:space="preserve"> PÚBLICA </w:t>
      </w:r>
      <w:r w:rsidR="00072BBD" w:rsidRPr="001172D4">
        <w:rPr>
          <w:rFonts w:ascii="Noto Sans" w:hAnsi="Noto Sans" w:cs="Noto Sans"/>
          <w:sz w:val="28"/>
          <w:szCs w:val="28"/>
        </w:rPr>
        <w:t>INTER</w:t>
      </w:r>
      <w:r w:rsidR="004424A7" w:rsidRPr="001172D4">
        <w:rPr>
          <w:rFonts w:ascii="Noto Sans" w:hAnsi="Noto Sans" w:cs="Noto Sans"/>
          <w:sz w:val="28"/>
          <w:szCs w:val="28"/>
        </w:rPr>
        <w:t>NACIONAL</w:t>
      </w:r>
      <w:r w:rsidR="00072BBD" w:rsidRPr="001172D4">
        <w:rPr>
          <w:rFonts w:ascii="Noto Sans" w:hAnsi="Noto Sans" w:cs="Noto Sans"/>
          <w:sz w:val="28"/>
          <w:szCs w:val="28"/>
        </w:rPr>
        <w:t xml:space="preserve"> ABIERTA</w:t>
      </w:r>
    </w:p>
    <w:p w14:paraId="656928BE" w14:textId="3ECDA890" w:rsidR="004424A7" w:rsidRPr="00246009" w:rsidRDefault="00CE6C0C" w:rsidP="004424A7">
      <w:pPr>
        <w:jc w:val="center"/>
        <w:rPr>
          <w:rFonts w:ascii="Noto Sans" w:hAnsi="Noto Sans" w:cs="Noto Sans"/>
          <w:b/>
          <w:bCs/>
          <w:color w:val="000000" w:themeColor="text1"/>
          <w:sz w:val="28"/>
          <w:szCs w:val="28"/>
        </w:rPr>
      </w:pPr>
      <w:r w:rsidRPr="00CE6C0C">
        <w:rPr>
          <w:rFonts w:ascii="Noto Sans" w:hAnsi="Noto Sans" w:cs="Noto Sans"/>
          <w:b/>
          <w:bCs/>
          <w:color w:val="000000" w:themeColor="text1"/>
          <w:sz w:val="28"/>
          <w:szCs w:val="28"/>
        </w:rPr>
        <w:t>AA-50-GYR-050GYR020-I-113-2026</w:t>
      </w:r>
    </w:p>
    <w:p w14:paraId="5324464D" w14:textId="1BF3FF2D" w:rsidR="004424A7" w:rsidRDefault="00C05CC3"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color w:val="000000" w:themeColor="text1"/>
          <w:sz w:val="28"/>
          <w:szCs w:val="28"/>
        </w:rPr>
      </w:pPr>
      <w:r w:rsidRPr="00C05CC3">
        <w:rPr>
          <w:rFonts w:ascii="Noto Sans" w:hAnsi="Noto Sans" w:cs="Noto Sans"/>
          <w:b/>
          <w:bCs/>
          <w:color w:val="000000" w:themeColor="text1"/>
          <w:sz w:val="28"/>
          <w:szCs w:val="28"/>
        </w:rPr>
        <w:t>SC-2026-00029767</w:t>
      </w:r>
    </w:p>
    <w:p w14:paraId="7A9133D7" w14:textId="77777777" w:rsidR="00C05CC3" w:rsidRPr="00246009" w:rsidRDefault="00C05CC3"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color w:val="000000" w:themeColor="text1"/>
          <w:sz w:val="28"/>
          <w:szCs w:val="28"/>
        </w:rPr>
      </w:pPr>
    </w:p>
    <w:p w14:paraId="69B5CAA8" w14:textId="77777777" w:rsidR="00BA57C7" w:rsidRDefault="004424A7"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color w:val="000000" w:themeColor="text1"/>
          <w:sz w:val="28"/>
          <w:szCs w:val="28"/>
        </w:rPr>
      </w:pPr>
      <w:r w:rsidRPr="00246009">
        <w:rPr>
          <w:rFonts w:ascii="Noto Sans" w:hAnsi="Noto Sans" w:cs="Noto Sans"/>
          <w:b/>
          <w:bCs/>
          <w:color w:val="000000" w:themeColor="text1"/>
          <w:sz w:val="28"/>
          <w:szCs w:val="28"/>
        </w:rPr>
        <w:t xml:space="preserve">PARA LA ADQUISICION DE </w:t>
      </w:r>
      <w:r w:rsidR="005C4043" w:rsidRPr="00246009">
        <w:rPr>
          <w:rFonts w:ascii="Noto Sans" w:hAnsi="Noto Sans" w:cs="Noto Sans"/>
          <w:b/>
          <w:bCs/>
          <w:color w:val="000000" w:themeColor="text1"/>
          <w:sz w:val="28"/>
          <w:szCs w:val="28"/>
        </w:rPr>
        <w:t xml:space="preserve">CONSUMIBLES DE EQUIPO MEDICO </w:t>
      </w:r>
    </w:p>
    <w:p w14:paraId="31A9D4F6" w14:textId="0AAE5E11" w:rsidR="004424A7" w:rsidRPr="00246009" w:rsidRDefault="00BA57C7"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color w:val="000000" w:themeColor="text1"/>
          <w:sz w:val="20"/>
          <w:szCs w:val="20"/>
          <w:u w:val="single"/>
        </w:rPr>
      </w:pPr>
      <w:r>
        <w:rPr>
          <w:rFonts w:ascii="Noto Sans" w:hAnsi="Noto Sans" w:cs="Noto Sans"/>
          <w:b/>
          <w:bCs/>
          <w:color w:val="000000" w:themeColor="text1"/>
          <w:sz w:val="28"/>
          <w:szCs w:val="28"/>
        </w:rPr>
        <w:t xml:space="preserve">PARA CUBRIR DEL </w:t>
      </w:r>
      <w:r w:rsidR="005C4043" w:rsidRPr="00246009">
        <w:rPr>
          <w:rFonts w:ascii="Noto Sans" w:hAnsi="Noto Sans" w:cs="Noto Sans"/>
          <w:b/>
          <w:bCs/>
          <w:color w:val="000000" w:themeColor="text1"/>
          <w:sz w:val="28"/>
          <w:szCs w:val="28"/>
        </w:rPr>
        <w:t xml:space="preserve">DÍA SIGUIENTE </w:t>
      </w:r>
      <w:r>
        <w:rPr>
          <w:rFonts w:ascii="Noto Sans" w:hAnsi="Noto Sans" w:cs="Noto Sans"/>
          <w:b/>
          <w:bCs/>
          <w:color w:val="000000" w:themeColor="text1"/>
          <w:sz w:val="28"/>
          <w:szCs w:val="28"/>
        </w:rPr>
        <w:t xml:space="preserve">DE LA EMISIÓN DEL </w:t>
      </w:r>
      <w:r w:rsidR="005C4043" w:rsidRPr="00246009">
        <w:rPr>
          <w:rFonts w:ascii="Noto Sans" w:hAnsi="Noto Sans" w:cs="Noto Sans"/>
          <w:b/>
          <w:bCs/>
          <w:color w:val="000000" w:themeColor="text1"/>
          <w:sz w:val="28"/>
          <w:szCs w:val="28"/>
        </w:rPr>
        <w:t xml:space="preserve">FALLO AL 31 DE DICIEMBRE DE </w:t>
      </w:r>
      <w:r w:rsidR="004424A7" w:rsidRPr="00246009">
        <w:rPr>
          <w:rFonts w:ascii="Noto Sans" w:hAnsi="Noto Sans" w:cs="Noto Sans"/>
          <w:b/>
          <w:bCs/>
          <w:color w:val="000000" w:themeColor="text1"/>
          <w:sz w:val="28"/>
          <w:szCs w:val="28"/>
        </w:rPr>
        <w:t>202</w:t>
      </w:r>
      <w:r w:rsidR="00766B8A" w:rsidRPr="00246009">
        <w:rPr>
          <w:rFonts w:ascii="Noto Sans" w:hAnsi="Noto Sans" w:cs="Noto Sans"/>
          <w:b/>
          <w:bCs/>
          <w:color w:val="000000" w:themeColor="text1"/>
          <w:sz w:val="28"/>
          <w:szCs w:val="28"/>
        </w:rPr>
        <w:t>6</w:t>
      </w:r>
      <w:r w:rsidR="004424A7" w:rsidRPr="00246009">
        <w:rPr>
          <w:rFonts w:ascii="Noto Sans" w:hAnsi="Noto Sans" w:cs="Noto Sans"/>
          <w:b/>
          <w:bCs/>
          <w:color w:val="000000" w:themeColor="text1"/>
          <w:sz w:val="28"/>
          <w:szCs w:val="28"/>
        </w:rPr>
        <w:t>.</w:t>
      </w:r>
    </w:p>
    <w:p w14:paraId="5B5BA4CD" w14:textId="77777777" w:rsidR="004424A7" w:rsidRPr="00246009" w:rsidRDefault="004424A7" w:rsidP="004424A7">
      <w:pPr>
        <w:jc w:val="center"/>
        <w:rPr>
          <w:rFonts w:ascii="Noto Sans" w:hAnsi="Noto Sans" w:cs="Noto Sans"/>
          <w:b/>
          <w:bCs/>
          <w:color w:val="000000" w:themeColor="text1"/>
          <w:sz w:val="20"/>
          <w:szCs w:val="20"/>
        </w:rPr>
      </w:pPr>
    </w:p>
    <w:p w14:paraId="65CE3898" w14:textId="77777777" w:rsidR="004424A7" w:rsidRPr="00246009" w:rsidRDefault="004424A7" w:rsidP="004424A7">
      <w:pPr>
        <w:jc w:val="center"/>
        <w:rPr>
          <w:rFonts w:ascii="Noto Sans" w:hAnsi="Noto Sans" w:cs="Noto Sans"/>
          <w:b/>
          <w:bCs/>
          <w:color w:val="000000" w:themeColor="text1"/>
          <w:sz w:val="20"/>
          <w:szCs w:val="20"/>
        </w:rPr>
      </w:pPr>
    </w:p>
    <w:p w14:paraId="335DFD2E" w14:textId="77777777" w:rsidR="004424A7" w:rsidRPr="00246009" w:rsidRDefault="004424A7" w:rsidP="004424A7">
      <w:pPr>
        <w:jc w:val="center"/>
        <w:rPr>
          <w:rFonts w:ascii="Noto Sans" w:hAnsi="Noto Sans" w:cs="Noto Sans"/>
          <w:b/>
          <w:bCs/>
          <w:color w:val="000000" w:themeColor="text1"/>
          <w:sz w:val="20"/>
          <w:szCs w:val="20"/>
        </w:rPr>
      </w:pPr>
    </w:p>
    <w:p w14:paraId="37C69F02" w14:textId="71F10DCF" w:rsidR="004424A7" w:rsidRPr="00246009" w:rsidRDefault="004424A7" w:rsidP="004424A7">
      <w:pPr>
        <w:jc w:val="center"/>
        <w:rPr>
          <w:rFonts w:ascii="Noto Sans" w:hAnsi="Noto Sans" w:cs="Noto Sans"/>
          <w:b/>
          <w:color w:val="000000" w:themeColor="text1"/>
          <w:sz w:val="20"/>
          <w:szCs w:val="20"/>
          <w:u w:val="single"/>
        </w:rPr>
      </w:pPr>
      <w:r w:rsidRPr="00246009">
        <w:rPr>
          <w:rStyle w:val="nfasis"/>
          <w:rFonts w:ascii="Noto Sans" w:hAnsi="Noto Sans" w:cs="Noto Sans"/>
          <w:sz w:val="20"/>
          <w:szCs w:val="20"/>
        </w:rPr>
        <w:t xml:space="preserve">EN APEGO AL ARTICULO </w:t>
      </w:r>
      <w:r w:rsidR="00F205DB" w:rsidRPr="00246009">
        <w:rPr>
          <w:rFonts w:ascii="Noto Sans" w:hAnsi="Noto Sans" w:cs="Noto Sans"/>
          <w:b/>
          <w:bCs/>
          <w:sz w:val="20"/>
          <w:szCs w:val="20"/>
        </w:rPr>
        <w:t>35</w:t>
      </w:r>
      <w:r w:rsidRPr="00246009">
        <w:rPr>
          <w:rFonts w:ascii="Noto Sans" w:hAnsi="Noto Sans" w:cs="Noto Sans"/>
          <w:bCs/>
          <w:sz w:val="20"/>
          <w:szCs w:val="20"/>
        </w:rPr>
        <w:t xml:space="preserve"> FRACCIÓN </w:t>
      </w:r>
      <w:r w:rsidR="00BA57C7" w:rsidRPr="00BA57C7">
        <w:rPr>
          <w:rFonts w:ascii="Noto Sans" w:hAnsi="Noto Sans" w:cs="Noto Sans"/>
          <w:b/>
          <w:sz w:val="20"/>
          <w:szCs w:val="20"/>
        </w:rPr>
        <w:t>II</w:t>
      </w:r>
      <w:r w:rsidRPr="00246009">
        <w:rPr>
          <w:rFonts w:ascii="Noto Sans" w:hAnsi="Noto Sans" w:cs="Noto Sans"/>
          <w:b/>
          <w:bCs/>
          <w:sz w:val="20"/>
          <w:szCs w:val="20"/>
        </w:rPr>
        <w:t>I,</w:t>
      </w:r>
      <w:r w:rsidRPr="00246009">
        <w:rPr>
          <w:rStyle w:val="nfasis"/>
          <w:rFonts w:ascii="Noto Sans" w:hAnsi="Noto Sans" w:cs="Noto Sans"/>
          <w:b/>
          <w:sz w:val="20"/>
          <w:szCs w:val="20"/>
        </w:rPr>
        <w:t xml:space="preserve"> </w:t>
      </w:r>
      <w:r w:rsidR="00F205DB" w:rsidRPr="00246009">
        <w:rPr>
          <w:rStyle w:val="nfasis"/>
          <w:rFonts w:ascii="Noto Sans" w:hAnsi="Noto Sans" w:cs="Noto Sans"/>
          <w:b/>
          <w:sz w:val="20"/>
          <w:szCs w:val="20"/>
        </w:rPr>
        <w:t>36</w:t>
      </w:r>
      <w:r w:rsidRPr="00246009">
        <w:rPr>
          <w:rStyle w:val="nfasis"/>
          <w:rFonts w:ascii="Noto Sans" w:hAnsi="Noto Sans" w:cs="Noto Sans"/>
          <w:b/>
          <w:sz w:val="20"/>
          <w:szCs w:val="20"/>
        </w:rPr>
        <w:t xml:space="preserve"> Y </w:t>
      </w:r>
      <w:r w:rsidR="00F205DB" w:rsidRPr="00246009">
        <w:rPr>
          <w:rStyle w:val="nfasis"/>
          <w:rFonts w:ascii="Noto Sans" w:hAnsi="Noto Sans" w:cs="Noto Sans"/>
          <w:b/>
          <w:sz w:val="20"/>
          <w:szCs w:val="20"/>
        </w:rPr>
        <w:t>39</w:t>
      </w:r>
      <w:r w:rsidRPr="00246009">
        <w:rPr>
          <w:rStyle w:val="nfasis"/>
          <w:rFonts w:ascii="Noto Sans" w:hAnsi="Noto Sans" w:cs="Noto Sans"/>
          <w:b/>
          <w:sz w:val="20"/>
          <w:szCs w:val="20"/>
        </w:rPr>
        <w:t xml:space="preserve"> </w:t>
      </w:r>
      <w:r w:rsidRPr="00246009">
        <w:rPr>
          <w:rStyle w:val="nfasis"/>
          <w:rFonts w:ascii="Noto Sans" w:hAnsi="Noto Sans" w:cs="Noto Sans"/>
          <w:sz w:val="20"/>
          <w:szCs w:val="20"/>
        </w:rPr>
        <w:t xml:space="preserve">FRACCIÓN </w:t>
      </w:r>
      <w:r w:rsidRPr="00246009">
        <w:rPr>
          <w:rStyle w:val="nfasis"/>
          <w:rFonts w:ascii="Noto Sans" w:hAnsi="Noto Sans" w:cs="Noto Sans"/>
          <w:b/>
          <w:sz w:val="20"/>
          <w:szCs w:val="20"/>
        </w:rPr>
        <w:t>I</w:t>
      </w:r>
      <w:r w:rsidR="005C4043" w:rsidRPr="00246009">
        <w:rPr>
          <w:rStyle w:val="nfasis"/>
          <w:rFonts w:ascii="Noto Sans" w:hAnsi="Noto Sans" w:cs="Noto Sans"/>
          <w:b/>
          <w:sz w:val="20"/>
          <w:szCs w:val="20"/>
        </w:rPr>
        <w:t>II</w:t>
      </w:r>
      <w:r w:rsidRPr="00246009">
        <w:rPr>
          <w:rStyle w:val="nfasis"/>
          <w:rFonts w:ascii="Noto Sans" w:hAnsi="Noto Sans" w:cs="Noto Sans"/>
          <w:b/>
          <w:sz w:val="20"/>
          <w:szCs w:val="20"/>
        </w:rPr>
        <w:t xml:space="preserve">, </w:t>
      </w:r>
      <w:r w:rsidRPr="00246009">
        <w:rPr>
          <w:rStyle w:val="nfasis"/>
          <w:rFonts w:ascii="Noto Sans" w:hAnsi="Noto Sans" w:cs="Noto Sans"/>
          <w:sz w:val="20"/>
          <w:szCs w:val="20"/>
        </w:rPr>
        <w:t xml:space="preserve">PARA ESTA LICITACIÓN </w:t>
      </w:r>
      <w:r w:rsidRPr="00246009">
        <w:rPr>
          <w:rFonts w:ascii="Noto Sans" w:hAnsi="Noto Sans" w:cs="Noto Sans"/>
          <w:bCs/>
          <w:sz w:val="20"/>
          <w:szCs w:val="20"/>
        </w:rPr>
        <w:t>SE DEBERÁ PARTICIPAR ÚNICAMENTE DE MANERA ELECTRÓNICA</w:t>
      </w:r>
      <w:r w:rsidR="00BA57C7">
        <w:rPr>
          <w:rFonts w:ascii="Noto Sans" w:hAnsi="Noto Sans" w:cs="Noto Sans"/>
          <w:bCs/>
          <w:sz w:val="20"/>
          <w:szCs w:val="20"/>
        </w:rPr>
        <w:t xml:space="preserve">. </w:t>
      </w:r>
      <w:r w:rsidRPr="00246009">
        <w:rPr>
          <w:rFonts w:ascii="Noto Sans" w:hAnsi="Noto Sans" w:cs="Noto Sans"/>
          <w:color w:val="000000" w:themeColor="text1"/>
          <w:sz w:val="20"/>
          <w:szCs w:val="20"/>
        </w:rPr>
        <w:br w:type="page"/>
      </w:r>
      <w:r w:rsidRPr="00246009">
        <w:rPr>
          <w:rFonts w:ascii="Noto Sans" w:hAnsi="Noto Sans" w:cs="Noto Sans"/>
          <w:b/>
          <w:color w:val="000000" w:themeColor="text1"/>
          <w:sz w:val="20"/>
          <w:szCs w:val="20"/>
          <w:u w:val="single"/>
        </w:rPr>
        <w:lastRenderedPageBreak/>
        <w:t>CONTENIDO</w:t>
      </w: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4424A7" w:rsidRPr="00246009" w14:paraId="72590C0B" w14:textId="77777777" w:rsidTr="006931D6">
        <w:tc>
          <w:tcPr>
            <w:tcW w:w="10080" w:type="dxa"/>
            <w:tcBorders>
              <w:top w:val="single" w:sz="6" w:space="0" w:color="auto"/>
              <w:left w:val="single" w:sz="6" w:space="0" w:color="auto"/>
              <w:bottom w:val="single" w:sz="6" w:space="0" w:color="auto"/>
              <w:right w:val="single" w:sz="6" w:space="0" w:color="auto"/>
            </w:tcBorders>
          </w:tcPr>
          <w:p w14:paraId="59CEECA3"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     </w:t>
            </w:r>
            <w:r w:rsidRPr="00246009">
              <w:rPr>
                <w:rFonts w:ascii="Noto Sans" w:hAnsi="Noto Sans" w:cs="Noto Sans"/>
                <w:b/>
                <w:color w:val="000000" w:themeColor="text1"/>
                <w:sz w:val="20"/>
                <w:szCs w:val="20"/>
              </w:rPr>
              <w:t>PRESENTACIÓN.</w:t>
            </w:r>
          </w:p>
        </w:tc>
      </w:tr>
      <w:tr w:rsidR="004424A7" w:rsidRPr="00246009" w14:paraId="136CEBE6" w14:textId="77777777" w:rsidTr="006931D6">
        <w:trPr>
          <w:trHeight w:val="51"/>
        </w:trPr>
        <w:tc>
          <w:tcPr>
            <w:tcW w:w="10080" w:type="dxa"/>
            <w:tcBorders>
              <w:top w:val="single" w:sz="6" w:space="0" w:color="auto"/>
              <w:left w:val="single" w:sz="6" w:space="0" w:color="auto"/>
              <w:bottom w:val="single" w:sz="6" w:space="0" w:color="auto"/>
              <w:right w:val="single" w:sz="6" w:space="0" w:color="auto"/>
            </w:tcBorders>
          </w:tcPr>
          <w:p w14:paraId="5D2FF23D"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7BEC372F" w14:textId="77777777" w:rsidTr="006931D6">
        <w:tc>
          <w:tcPr>
            <w:tcW w:w="10080" w:type="dxa"/>
            <w:tcBorders>
              <w:top w:val="single" w:sz="6" w:space="0" w:color="auto"/>
              <w:left w:val="single" w:sz="6" w:space="0" w:color="auto"/>
              <w:bottom w:val="single" w:sz="6" w:space="0" w:color="auto"/>
              <w:right w:val="single" w:sz="6" w:space="0" w:color="auto"/>
            </w:tcBorders>
          </w:tcPr>
          <w:p w14:paraId="54A292F2"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 xml:space="preserve">     GLOSARIO DE TÉRMINOS.</w:t>
            </w:r>
          </w:p>
        </w:tc>
      </w:tr>
      <w:tr w:rsidR="004424A7" w:rsidRPr="00246009" w14:paraId="264175E3" w14:textId="77777777" w:rsidTr="006931D6">
        <w:tc>
          <w:tcPr>
            <w:tcW w:w="10080" w:type="dxa"/>
            <w:tcBorders>
              <w:top w:val="single" w:sz="6" w:space="0" w:color="auto"/>
              <w:left w:val="single" w:sz="6" w:space="0" w:color="auto"/>
              <w:bottom w:val="single" w:sz="6" w:space="0" w:color="auto"/>
              <w:right w:val="single" w:sz="6" w:space="0" w:color="auto"/>
            </w:tcBorders>
          </w:tcPr>
          <w:p w14:paraId="300E0E25"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162CB848" w14:textId="77777777" w:rsidTr="006931D6">
        <w:trPr>
          <w:trHeight w:val="260"/>
        </w:trPr>
        <w:tc>
          <w:tcPr>
            <w:tcW w:w="10080" w:type="dxa"/>
            <w:tcBorders>
              <w:top w:val="single" w:sz="6" w:space="0" w:color="auto"/>
              <w:left w:val="single" w:sz="6" w:space="0" w:color="auto"/>
              <w:bottom w:val="single" w:sz="6" w:space="0" w:color="auto"/>
              <w:right w:val="single" w:sz="6" w:space="0" w:color="auto"/>
            </w:tcBorders>
          </w:tcPr>
          <w:p w14:paraId="38545424"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 ACREDITACIÓN DE LA EXISTENCIA Y PERSONALIDAD JURÍDICA DEL LICITANTE.</w:t>
            </w:r>
          </w:p>
        </w:tc>
      </w:tr>
      <w:tr w:rsidR="004424A7" w:rsidRPr="00246009" w14:paraId="242759EA" w14:textId="77777777" w:rsidTr="006931D6">
        <w:tc>
          <w:tcPr>
            <w:tcW w:w="10080" w:type="dxa"/>
            <w:tcBorders>
              <w:top w:val="single" w:sz="6" w:space="0" w:color="auto"/>
              <w:left w:val="single" w:sz="6" w:space="0" w:color="auto"/>
              <w:bottom w:val="single" w:sz="6" w:space="0" w:color="auto"/>
              <w:right w:val="single" w:sz="6" w:space="0" w:color="auto"/>
            </w:tcBorders>
          </w:tcPr>
          <w:p w14:paraId="4CA65568"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6AF48727" w14:textId="77777777" w:rsidTr="006931D6">
        <w:tc>
          <w:tcPr>
            <w:tcW w:w="10080" w:type="dxa"/>
            <w:tcBorders>
              <w:top w:val="single" w:sz="6" w:space="0" w:color="auto"/>
              <w:left w:val="single" w:sz="6" w:space="0" w:color="auto"/>
              <w:bottom w:val="single" w:sz="6" w:space="0" w:color="auto"/>
              <w:right w:val="single" w:sz="6" w:space="0" w:color="auto"/>
            </w:tcBorders>
          </w:tcPr>
          <w:p w14:paraId="14B12566"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2.- INFORMACIÓN ESPECÍFICA DE LA LICITACIÓN.</w:t>
            </w:r>
            <w:r w:rsidRPr="00246009">
              <w:rPr>
                <w:rFonts w:ascii="Noto Sans" w:hAnsi="Noto Sans" w:cs="Noto Sans"/>
                <w:color w:val="000000" w:themeColor="text1"/>
                <w:sz w:val="20"/>
                <w:szCs w:val="20"/>
              </w:rPr>
              <w:t xml:space="preserve"> </w:t>
            </w:r>
          </w:p>
        </w:tc>
      </w:tr>
      <w:tr w:rsidR="004424A7" w:rsidRPr="00246009" w14:paraId="77256B42" w14:textId="77777777" w:rsidTr="006931D6">
        <w:trPr>
          <w:trHeight w:val="55"/>
        </w:trPr>
        <w:tc>
          <w:tcPr>
            <w:tcW w:w="10080" w:type="dxa"/>
            <w:tcBorders>
              <w:top w:val="single" w:sz="6" w:space="0" w:color="auto"/>
              <w:left w:val="single" w:sz="6" w:space="0" w:color="auto"/>
              <w:bottom w:val="single" w:sz="6" w:space="0" w:color="auto"/>
              <w:right w:val="single" w:sz="6" w:space="0" w:color="auto"/>
            </w:tcBorders>
          </w:tcPr>
          <w:p w14:paraId="41F1DFD9"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2.1- DISPONIBILIDAD PRESUPUESTARIA.</w:t>
            </w:r>
          </w:p>
        </w:tc>
      </w:tr>
      <w:tr w:rsidR="004424A7" w:rsidRPr="00246009" w14:paraId="59D32B13" w14:textId="77777777" w:rsidTr="006931D6">
        <w:trPr>
          <w:trHeight w:val="55"/>
        </w:trPr>
        <w:tc>
          <w:tcPr>
            <w:tcW w:w="10080" w:type="dxa"/>
            <w:tcBorders>
              <w:top w:val="single" w:sz="6" w:space="0" w:color="auto"/>
              <w:left w:val="single" w:sz="6" w:space="0" w:color="auto"/>
              <w:bottom w:val="single" w:sz="6" w:space="0" w:color="auto"/>
              <w:right w:val="single" w:sz="6" w:space="0" w:color="auto"/>
            </w:tcBorders>
          </w:tcPr>
          <w:p w14:paraId="7190C49A"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2.2.- FECHA, HORA Y LUGAR DE LA JUNTA DE ACLARACIONES A LA CONVOCATORIA DE LICITACIÓN.</w:t>
            </w:r>
          </w:p>
        </w:tc>
      </w:tr>
      <w:tr w:rsidR="004424A7" w:rsidRPr="00246009" w14:paraId="48A0A301" w14:textId="77777777" w:rsidTr="006931D6">
        <w:tc>
          <w:tcPr>
            <w:tcW w:w="10080" w:type="dxa"/>
            <w:tcBorders>
              <w:top w:val="single" w:sz="6" w:space="0" w:color="auto"/>
              <w:left w:val="single" w:sz="6" w:space="0" w:color="auto"/>
              <w:bottom w:val="single" w:sz="6" w:space="0" w:color="auto"/>
              <w:right w:val="single" w:sz="6" w:space="0" w:color="auto"/>
            </w:tcBorders>
          </w:tcPr>
          <w:p w14:paraId="15285DBC"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2.3.- FECHA, HORA Y LUGAR DEL ACTO DE PRESENTACIÓN Y APERTURA DE PROPOSICIONES.</w:t>
            </w:r>
          </w:p>
        </w:tc>
      </w:tr>
      <w:tr w:rsidR="004424A7" w:rsidRPr="00246009" w14:paraId="171F64C2" w14:textId="77777777" w:rsidTr="006931D6">
        <w:tc>
          <w:tcPr>
            <w:tcW w:w="10080" w:type="dxa"/>
            <w:tcBorders>
              <w:top w:val="single" w:sz="6" w:space="0" w:color="auto"/>
              <w:left w:val="single" w:sz="6" w:space="0" w:color="auto"/>
              <w:bottom w:val="single" w:sz="6" w:space="0" w:color="auto"/>
              <w:right w:val="single" w:sz="6" w:space="0" w:color="auto"/>
            </w:tcBorders>
          </w:tcPr>
          <w:p w14:paraId="559A2F8F" w14:textId="77777777" w:rsidR="004424A7" w:rsidRPr="00246009" w:rsidRDefault="004424A7" w:rsidP="006931D6">
            <w:pPr>
              <w:ind w:left="-7" w:firstLine="7"/>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2.4.- FECHA, HORA Y LUGAR DEL ACTO DE FALLO. </w:t>
            </w:r>
          </w:p>
        </w:tc>
      </w:tr>
      <w:tr w:rsidR="004424A7" w:rsidRPr="00246009" w14:paraId="1CC4FAF0" w14:textId="77777777" w:rsidTr="006931D6">
        <w:tc>
          <w:tcPr>
            <w:tcW w:w="10080" w:type="dxa"/>
            <w:tcBorders>
              <w:top w:val="single" w:sz="6" w:space="0" w:color="auto"/>
              <w:left w:val="single" w:sz="6" w:space="0" w:color="auto"/>
              <w:bottom w:val="single" w:sz="6" w:space="0" w:color="auto"/>
              <w:right w:val="single" w:sz="6" w:space="0" w:color="auto"/>
            </w:tcBorders>
          </w:tcPr>
          <w:p w14:paraId="2A6917DB"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2.5.- FECHA, HORA Y LUGAR DE LA FIRMA DE CONTRATO.</w:t>
            </w:r>
          </w:p>
        </w:tc>
      </w:tr>
      <w:tr w:rsidR="004424A7" w:rsidRPr="00246009" w14:paraId="3E4497B0" w14:textId="77777777" w:rsidTr="006931D6">
        <w:tc>
          <w:tcPr>
            <w:tcW w:w="10080" w:type="dxa"/>
            <w:tcBorders>
              <w:top w:val="single" w:sz="6" w:space="0" w:color="auto"/>
              <w:left w:val="single" w:sz="6" w:space="0" w:color="auto"/>
              <w:bottom w:val="single" w:sz="6" w:space="0" w:color="auto"/>
              <w:right w:val="single" w:sz="6" w:space="0" w:color="auto"/>
            </w:tcBorders>
          </w:tcPr>
          <w:p w14:paraId="4BDB7C83"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7C60DA83" w14:textId="77777777" w:rsidTr="006931D6">
        <w:tc>
          <w:tcPr>
            <w:tcW w:w="10080" w:type="dxa"/>
            <w:tcBorders>
              <w:top w:val="single" w:sz="6" w:space="0" w:color="auto"/>
              <w:left w:val="single" w:sz="6" w:space="0" w:color="auto"/>
              <w:bottom w:val="single" w:sz="6" w:space="0" w:color="auto"/>
              <w:right w:val="single" w:sz="6" w:space="0" w:color="auto"/>
            </w:tcBorders>
          </w:tcPr>
          <w:p w14:paraId="687C1C91"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3.- CAUSALES DE DESCALIFICACIÓN.</w:t>
            </w:r>
          </w:p>
        </w:tc>
      </w:tr>
      <w:tr w:rsidR="004424A7" w:rsidRPr="00246009" w14:paraId="1BDAB0A7" w14:textId="77777777" w:rsidTr="006931D6">
        <w:tc>
          <w:tcPr>
            <w:tcW w:w="10080" w:type="dxa"/>
            <w:tcBorders>
              <w:top w:val="single" w:sz="6" w:space="0" w:color="auto"/>
              <w:left w:val="single" w:sz="6" w:space="0" w:color="auto"/>
              <w:bottom w:val="single" w:sz="6" w:space="0" w:color="auto"/>
              <w:right w:val="single" w:sz="6" w:space="0" w:color="auto"/>
            </w:tcBorders>
          </w:tcPr>
          <w:p w14:paraId="2AABCCC0"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3590ED66" w14:textId="77777777" w:rsidTr="006931D6">
        <w:tc>
          <w:tcPr>
            <w:tcW w:w="10080" w:type="dxa"/>
            <w:tcBorders>
              <w:top w:val="single" w:sz="6" w:space="0" w:color="auto"/>
              <w:left w:val="single" w:sz="6" w:space="0" w:color="auto"/>
              <w:bottom w:val="single" w:sz="6" w:space="0" w:color="auto"/>
              <w:right w:val="single" w:sz="6" w:space="0" w:color="auto"/>
            </w:tcBorders>
          </w:tcPr>
          <w:p w14:paraId="2FB7B469" w14:textId="77777777" w:rsidR="004424A7" w:rsidRPr="00246009" w:rsidRDefault="004424A7" w:rsidP="006931D6">
            <w:pPr>
              <w:tabs>
                <w:tab w:val="left" w:pos="2960"/>
              </w:tabs>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4.- IDIOMA  EN QUE PODRÁN PRESENTARSE LAS PROPOSICIONES, LOS ANEXOS TÈCNICOS Y, EN SU CASO, LOS FOLLETOS QUE SE ACOMPAÑEN.</w:t>
            </w:r>
          </w:p>
        </w:tc>
      </w:tr>
      <w:tr w:rsidR="004424A7" w:rsidRPr="00246009" w14:paraId="7E066219" w14:textId="77777777" w:rsidTr="006931D6">
        <w:tc>
          <w:tcPr>
            <w:tcW w:w="10080" w:type="dxa"/>
            <w:tcBorders>
              <w:top w:val="single" w:sz="6" w:space="0" w:color="auto"/>
              <w:left w:val="single" w:sz="6" w:space="0" w:color="auto"/>
              <w:bottom w:val="single" w:sz="6" w:space="0" w:color="auto"/>
              <w:right w:val="single" w:sz="6" w:space="0" w:color="auto"/>
            </w:tcBorders>
          </w:tcPr>
          <w:p w14:paraId="13F01FF3"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34377371" w14:textId="77777777" w:rsidTr="006931D6">
        <w:tc>
          <w:tcPr>
            <w:tcW w:w="10080" w:type="dxa"/>
            <w:tcBorders>
              <w:top w:val="single" w:sz="6" w:space="0" w:color="auto"/>
              <w:left w:val="single" w:sz="6" w:space="0" w:color="auto"/>
              <w:bottom w:val="single" w:sz="6" w:space="0" w:color="auto"/>
              <w:right w:val="single" w:sz="6" w:space="0" w:color="auto"/>
            </w:tcBorders>
          </w:tcPr>
          <w:p w14:paraId="55EE5B75"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5.- MONEDA EN LA QUE DEBERÁN COTIZARSE LOS BIENES Y EFECTUARSE LOS PAGOS RESPECTIVOS.</w:t>
            </w:r>
          </w:p>
        </w:tc>
      </w:tr>
      <w:tr w:rsidR="004424A7" w:rsidRPr="00246009" w14:paraId="1C6617E9" w14:textId="77777777" w:rsidTr="006931D6">
        <w:tc>
          <w:tcPr>
            <w:tcW w:w="10080" w:type="dxa"/>
            <w:tcBorders>
              <w:top w:val="single" w:sz="6" w:space="0" w:color="auto"/>
              <w:left w:val="single" w:sz="6" w:space="0" w:color="auto"/>
              <w:bottom w:val="single" w:sz="6" w:space="0" w:color="auto"/>
              <w:right w:val="single" w:sz="6" w:space="0" w:color="auto"/>
            </w:tcBorders>
          </w:tcPr>
          <w:p w14:paraId="4E548B05"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60C9CDDF" w14:textId="77777777" w:rsidTr="006931D6">
        <w:tc>
          <w:tcPr>
            <w:tcW w:w="10080" w:type="dxa"/>
            <w:tcBorders>
              <w:top w:val="single" w:sz="6" w:space="0" w:color="auto"/>
              <w:left w:val="single" w:sz="6" w:space="0" w:color="auto"/>
              <w:bottom w:val="single" w:sz="6" w:space="0" w:color="auto"/>
              <w:right w:val="single" w:sz="6" w:space="0" w:color="auto"/>
            </w:tcBorders>
          </w:tcPr>
          <w:p w14:paraId="13AFF800"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6.- CRITERIOS PARA LA EVALUACIÓN DE LAS PROPOSICIONES Y ADJUDICACIÓN DE LOS CONTRATOS.</w:t>
            </w:r>
          </w:p>
        </w:tc>
      </w:tr>
      <w:tr w:rsidR="004424A7" w:rsidRPr="00246009" w14:paraId="4A519E2A" w14:textId="77777777" w:rsidTr="006931D6">
        <w:tc>
          <w:tcPr>
            <w:tcW w:w="10080" w:type="dxa"/>
            <w:tcBorders>
              <w:top w:val="single" w:sz="6" w:space="0" w:color="auto"/>
              <w:left w:val="single" w:sz="6" w:space="0" w:color="auto"/>
              <w:bottom w:val="single" w:sz="6" w:space="0" w:color="auto"/>
              <w:right w:val="single" w:sz="6" w:space="0" w:color="auto"/>
            </w:tcBorders>
          </w:tcPr>
          <w:p w14:paraId="38EBD4DB" w14:textId="3EA3BC2A"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6.1.- </w:t>
            </w:r>
            <w:r w:rsidR="00033B5E" w:rsidRPr="00246009">
              <w:rPr>
                <w:rFonts w:ascii="Noto Sans" w:hAnsi="Noto Sans" w:cs="Noto Sans"/>
                <w:color w:val="000000" w:themeColor="text1"/>
                <w:sz w:val="20"/>
                <w:szCs w:val="20"/>
              </w:rPr>
              <w:t>CRITERIOS DE ADJUDICACIÓN DE LOS CONTRATOS.</w:t>
            </w:r>
          </w:p>
        </w:tc>
      </w:tr>
      <w:tr w:rsidR="004424A7" w:rsidRPr="00246009" w14:paraId="464C6F1B" w14:textId="77777777" w:rsidTr="006931D6">
        <w:tc>
          <w:tcPr>
            <w:tcW w:w="10080" w:type="dxa"/>
            <w:tcBorders>
              <w:top w:val="single" w:sz="6" w:space="0" w:color="auto"/>
              <w:left w:val="single" w:sz="6" w:space="0" w:color="auto"/>
              <w:bottom w:val="single" w:sz="6" w:space="0" w:color="auto"/>
              <w:right w:val="single" w:sz="6" w:space="0" w:color="auto"/>
            </w:tcBorders>
          </w:tcPr>
          <w:p w14:paraId="382D8B79" w14:textId="4EB08533"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6.2.- </w:t>
            </w:r>
            <w:r w:rsidR="00033B5E" w:rsidRPr="00246009">
              <w:rPr>
                <w:rFonts w:ascii="Noto Sans" w:hAnsi="Noto Sans" w:cs="Noto Sans"/>
                <w:color w:val="000000" w:themeColor="text1"/>
                <w:sz w:val="20"/>
                <w:szCs w:val="20"/>
              </w:rPr>
              <w:t>INSCRIPCIÓN DEL LICITANTE QUE RESULTE CON ADJUDICACIÓN, EN EL REGISTRO ÚNICO DE PARTICIPANTES Y CONTRATISTAS (RUPC).</w:t>
            </w:r>
          </w:p>
        </w:tc>
      </w:tr>
      <w:tr w:rsidR="004424A7" w:rsidRPr="00246009" w14:paraId="65D50C1A" w14:textId="77777777" w:rsidTr="006931D6">
        <w:tc>
          <w:tcPr>
            <w:tcW w:w="10080" w:type="dxa"/>
            <w:tcBorders>
              <w:top w:val="single" w:sz="6" w:space="0" w:color="auto"/>
              <w:left w:val="single" w:sz="6" w:space="0" w:color="auto"/>
              <w:bottom w:val="single" w:sz="6" w:space="0" w:color="auto"/>
              <w:right w:val="single" w:sz="6" w:space="0" w:color="auto"/>
            </w:tcBorders>
          </w:tcPr>
          <w:p w14:paraId="7D4F49F4"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6.3.- CRITERIOS DE ADJUDICACIÓN DE LOS CONTRATOS.</w:t>
            </w:r>
          </w:p>
        </w:tc>
      </w:tr>
      <w:tr w:rsidR="004424A7" w:rsidRPr="00246009" w14:paraId="1FAC458E" w14:textId="77777777" w:rsidTr="006931D6">
        <w:tc>
          <w:tcPr>
            <w:tcW w:w="10080" w:type="dxa"/>
            <w:tcBorders>
              <w:top w:val="single" w:sz="6" w:space="0" w:color="auto"/>
              <w:left w:val="single" w:sz="6" w:space="0" w:color="auto"/>
              <w:bottom w:val="single" w:sz="6" w:space="0" w:color="auto"/>
              <w:right w:val="single" w:sz="6" w:space="0" w:color="auto"/>
            </w:tcBorders>
          </w:tcPr>
          <w:p w14:paraId="393E2207"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6.4.- INSCRIPCIÓN DEL LICITANTE QUE RESULTE CON ADJUDICACIÓN, EN EL REGISTRO ÚNICO DE PARTICIPANTES Y CONTRATISTAS (RUPC).</w:t>
            </w:r>
          </w:p>
        </w:tc>
      </w:tr>
      <w:tr w:rsidR="004424A7" w:rsidRPr="00246009" w14:paraId="0BB3FE47" w14:textId="77777777" w:rsidTr="006931D6">
        <w:tc>
          <w:tcPr>
            <w:tcW w:w="10080" w:type="dxa"/>
            <w:tcBorders>
              <w:top w:val="single" w:sz="6" w:space="0" w:color="auto"/>
              <w:left w:val="single" w:sz="6" w:space="0" w:color="auto"/>
              <w:bottom w:val="single" w:sz="6" w:space="0" w:color="auto"/>
              <w:right w:val="single" w:sz="6" w:space="0" w:color="auto"/>
            </w:tcBorders>
          </w:tcPr>
          <w:p w14:paraId="2EF5185A"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0076592C" w14:textId="77777777" w:rsidTr="006931D6">
        <w:tc>
          <w:tcPr>
            <w:tcW w:w="10080" w:type="dxa"/>
            <w:tcBorders>
              <w:top w:val="single" w:sz="6" w:space="0" w:color="auto"/>
              <w:left w:val="single" w:sz="6" w:space="0" w:color="auto"/>
              <w:bottom w:val="single" w:sz="6" w:space="0" w:color="auto"/>
              <w:right w:val="single" w:sz="6" w:space="0" w:color="auto"/>
            </w:tcBorders>
          </w:tcPr>
          <w:p w14:paraId="132EAB82"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7.- INFORMACIÓN SOBRE LOS BIENES OBJETO DE ESTA LICITACIÓN PÚBLICA.</w:t>
            </w:r>
          </w:p>
        </w:tc>
      </w:tr>
      <w:tr w:rsidR="004424A7" w:rsidRPr="00246009" w14:paraId="6F76BC79" w14:textId="77777777" w:rsidTr="006931D6">
        <w:tc>
          <w:tcPr>
            <w:tcW w:w="10080" w:type="dxa"/>
            <w:tcBorders>
              <w:top w:val="single" w:sz="6" w:space="0" w:color="auto"/>
              <w:left w:val="single" w:sz="6" w:space="0" w:color="auto"/>
              <w:bottom w:val="single" w:sz="6" w:space="0" w:color="auto"/>
              <w:right w:val="single" w:sz="6" w:space="0" w:color="auto"/>
            </w:tcBorders>
          </w:tcPr>
          <w:p w14:paraId="57479046"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7.1.- DESCRIPCIÓN DEL BIEN A CONTRATAR</w:t>
            </w:r>
          </w:p>
        </w:tc>
      </w:tr>
      <w:tr w:rsidR="004424A7" w:rsidRPr="00246009" w14:paraId="0285AE79" w14:textId="77777777" w:rsidTr="006931D6">
        <w:tc>
          <w:tcPr>
            <w:tcW w:w="10080" w:type="dxa"/>
            <w:tcBorders>
              <w:top w:val="single" w:sz="6" w:space="0" w:color="auto"/>
              <w:left w:val="single" w:sz="6" w:space="0" w:color="auto"/>
              <w:bottom w:val="single" w:sz="6" w:space="0" w:color="auto"/>
              <w:right w:val="single" w:sz="6" w:space="0" w:color="auto"/>
            </w:tcBorders>
          </w:tcPr>
          <w:p w14:paraId="39295A9B"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7.2.- VIGENCIA DEL CONTRATO.</w:t>
            </w:r>
          </w:p>
        </w:tc>
      </w:tr>
      <w:tr w:rsidR="004424A7" w:rsidRPr="00246009" w14:paraId="09967944" w14:textId="77777777" w:rsidTr="006931D6">
        <w:tc>
          <w:tcPr>
            <w:tcW w:w="10080" w:type="dxa"/>
            <w:tcBorders>
              <w:top w:val="single" w:sz="6" w:space="0" w:color="auto"/>
              <w:left w:val="single" w:sz="6" w:space="0" w:color="auto"/>
              <w:bottom w:val="single" w:sz="6" w:space="0" w:color="auto"/>
              <w:right w:val="single" w:sz="6" w:space="0" w:color="auto"/>
            </w:tcBorders>
          </w:tcPr>
          <w:p w14:paraId="5D831A58"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7.3.- ESPECIFICACIONES TECNICAS; CARACTERISTICAS, CANTIDADES DE LOS BIENES/ACCESORIOS Y CALIDAD.</w:t>
            </w:r>
          </w:p>
        </w:tc>
      </w:tr>
      <w:tr w:rsidR="004424A7" w:rsidRPr="00246009" w14:paraId="3EECFD6A" w14:textId="77777777" w:rsidTr="006931D6">
        <w:tc>
          <w:tcPr>
            <w:tcW w:w="10080" w:type="dxa"/>
            <w:tcBorders>
              <w:top w:val="single" w:sz="6" w:space="0" w:color="auto"/>
              <w:left w:val="single" w:sz="6" w:space="0" w:color="auto"/>
              <w:bottom w:val="single" w:sz="6" w:space="0" w:color="auto"/>
              <w:right w:val="single" w:sz="6" w:space="0" w:color="auto"/>
            </w:tcBorders>
          </w:tcPr>
          <w:p w14:paraId="6CB6E145"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7.4.- NO NEGOCIACIÓN DE CONDICIONES.</w:t>
            </w:r>
          </w:p>
        </w:tc>
      </w:tr>
      <w:tr w:rsidR="004424A7" w:rsidRPr="00246009" w14:paraId="5C8CFF23" w14:textId="77777777" w:rsidTr="006931D6">
        <w:tc>
          <w:tcPr>
            <w:tcW w:w="10080" w:type="dxa"/>
            <w:tcBorders>
              <w:top w:val="single" w:sz="6" w:space="0" w:color="auto"/>
              <w:left w:val="single" w:sz="6" w:space="0" w:color="auto"/>
              <w:bottom w:val="single" w:sz="6" w:space="0" w:color="auto"/>
              <w:right w:val="single" w:sz="6" w:space="0" w:color="auto"/>
            </w:tcBorders>
          </w:tcPr>
          <w:p w14:paraId="24C2B456"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2721A6E5" w14:textId="77777777" w:rsidTr="006931D6">
        <w:tc>
          <w:tcPr>
            <w:tcW w:w="10080" w:type="dxa"/>
            <w:tcBorders>
              <w:top w:val="single" w:sz="6" w:space="0" w:color="auto"/>
              <w:left w:val="single" w:sz="6" w:space="0" w:color="auto"/>
              <w:bottom w:val="single" w:sz="6" w:space="0" w:color="auto"/>
              <w:right w:val="single" w:sz="6" w:space="0" w:color="auto"/>
            </w:tcBorders>
          </w:tcPr>
          <w:p w14:paraId="2824CEE3"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8.- PLAZO, LUGAR</w:t>
            </w:r>
            <w:r w:rsidRPr="00246009">
              <w:rPr>
                <w:rFonts w:ascii="Noto Sans" w:hAnsi="Noto Sans" w:cs="Noto Sans"/>
                <w:bCs/>
                <w:color w:val="000000" w:themeColor="text1"/>
                <w:sz w:val="20"/>
                <w:szCs w:val="20"/>
              </w:rPr>
              <w:t xml:space="preserve"> </w:t>
            </w:r>
            <w:r w:rsidRPr="00246009">
              <w:rPr>
                <w:rFonts w:ascii="Noto Sans" w:hAnsi="Noto Sans" w:cs="Noto Sans"/>
                <w:b/>
                <w:bCs/>
                <w:color w:val="000000" w:themeColor="text1"/>
                <w:sz w:val="20"/>
                <w:szCs w:val="20"/>
              </w:rPr>
              <w:t>Y CONDICIONES DE LA ENTREGA DE LOS BIENES</w:t>
            </w:r>
            <w:r w:rsidRPr="00246009">
              <w:rPr>
                <w:rFonts w:ascii="Noto Sans" w:hAnsi="Noto Sans" w:cs="Noto Sans"/>
                <w:b/>
                <w:color w:val="000000" w:themeColor="text1"/>
                <w:sz w:val="20"/>
                <w:szCs w:val="20"/>
              </w:rPr>
              <w:t>.</w:t>
            </w:r>
          </w:p>
        </w:tc>
      </w:tr>
      <w:tr w:rsidR="004424A7" w:rsidRPr="00246009" w14:paraId="625EA9AF" w14:textId="77777777" w:rsidTr="006931D6">
        <w:tc>
          <w:tcPr>
            <w:tcW w:w="10080" w:type="dxa"/>
            <w:tcBorders>
              <w:top w:val="single" w:sz="6" w:space="0" w:color="auto"/>
              <w:left w:val="single" w:sz="6" w:space="0" w:color="auto"/>
              <w:bottom w:val="single" w:sz="6" w:space="0" w:color="auto"/>
              <w:right w:val="single" w:sz="6" w:space="0" w:color="auto"/>
            </w:tcBorders>
          </w:tcPr>
          <w:p w14:paraId="510C5D28"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00AD4D55" w14:textId="77777777" w:rsidTr="006931D6">
        <w:tc>
          <w:tcPr>
            <w:tcW w:w="10080" w:type="dxa"/>
            <w:tcBorders>
              <w:top w:val="single" w:sz="6" w:space="0" w:color="auto"/>
              <w:left w:val="single" w:sz="6" w:space="0" w:color="auto"/>
              <w:bottom w:val="single" w:sz="6" w:space="0" w:color="auto"/>
              <w:right w:val="single" w:sz="6" w:space="0" w:color="auto"/>
            </w:tcBorders>
          </w:tcPr>
          <w:p w14:paraId="64A09CD4"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9.- REQUISITOS QUE DEBERÁN CUMPLIR QUIENES DESEEN PARTICIPAR EN LA LICITACION PUBLICA.</w:t>
            </w:r>
          </w:p>
        </w:tc>
      </w:tr>
      <w:tr w:rsidR="004424A7" w:rsidRPr="00246009" w14:paraId="25A0A838" w14:textId="77777777" w:rsidTr="006931D6">
        <w:tc>
          <w:tcPr>
            <w:tcW w:w="10080" w:type="dxa"/>
            <w:tcBorders>
              <w:top w:val="single" w:sz="6" w:space="0" w:color="auto"/>
              <w:left w:val="single" w:sz="6" w:space="0" w:color="auto"/>
              <w:bottom w:val="single" w:sz="6" w:space="0" w:color="auto"/>
              <w:right w:val="single" w:sz="6" w:space="0" w:color="auto"/>
            </w:tcBorders>
          </w:tcPr>
          <w:p w14:paraId="137C60F7"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9.1.- PROPUESTA TÉCNICA.</w:t>
            </w:r>
          </w:p>
        </w:tc>
      </w:tr>
      <w:tr w:rsidR="004424A7" w:rsidRPr="00246009" w14:paraId="144187D2" w14:textId="77777777" w:rsidTr="006931D6">
        <w:tc>
          <w:tcPr>
            <w:tcW w:w="10080" w:type="dxa"/>
            <w:tcBorders>
              <w:top w:val="single" w:sz="6" w:space="0" w:color="auto"/>
              <w:left w:val="single" w:sz="6" w:space="0" w:color="auto"/>
              <w:bottom w:val="single" w:sz="6" w:space="0" w:color="auto"/>
              <w:right w:val="single" w:sz="6" w:space="0" w:color="auto"/>
            </w:tcBorders>
          </w:tcPr>
          <w:p w14:paraId="1F622C13"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lastRenderedPageBreak/>
              <w:t>9.2.- PROPUESTA ECONÓMICA.</w:t>
            </w:r>
          </w:p>
        </w:tc>
      </w:tr>
      <w:tr w:rsidR="004424A7" w:rsidRPr="00246009" w14:paraId="094723DC" w14:textId="77777777" w:rsidTr="006931D6">
        <w:tc>
          <w:tcPr>
            <w:tcW w:w="10080" w:type="dxa"/>
            <w:tcBorders>
              <w:top w:val="single" w:sz="6" w:space="0" w:color="auto"/>
              <w:left w:val="single" w:sz="6" w:space="0" w:color="auto"/>
              <w:bottom w:val="single" w:sz="6" w:space="0" w:color="auto"/>
              <w:right w:val="single" w:sz="6" w:space="0" w:color="auto"/>
            </w:tcBorders>
          </w:tcPr>
          <w:p w14:paraId="310433E2"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9.3.- DOCUMENTACIÓN COMPLEMENTARIA.</w:t>
            </w:r>
          </w:p>
        </w:tc>
      </w:tr>
      <w:tr w:rsidR="004424A7" w:rsidRPr="00246009" w14:paraId="2A9D5DA0" w14:textId="77777777" w:rsidTr="006931D6">
        <w:tc>
          <w:tcPr>
            <w:tcW w:w="10080" w:type="dxa"/>
            <w:tcBorders>
              <w:top w:val="single" w:sz="6" w:space="0" w:color="auto"/>
              <w:left w:val="single" w:sz="6" w:space="0" w:color="auto"/>
              <w:bottom w:val="single" w:sz="6" w:space="0" w:color="auto"/>
              <w:right w:val="single" w:sz="6" w:space="0" w:color="auto"/>
            </w:tcBorders>
          </w:tcPr>
          <w:p w14:paraId="093753FA"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7051888F" w14:textId="77777777" w:rsidTr="006931D6">
        <w:tc>
          <w:tcPr>
            <w:tcW w:w="10080" w:type="dxa"/>
            <w:tcBorders>
              <w:top w:val="single" w:sz="6" w:space="0" w:color="auto"/>
              <w:left w:val="single" w:sz="6" w:space="0" w:color="auto"/>
              <w:bottom w:val="single" w:sz="6" w:space="0" w:color="auto"/>
              <w:right w:val="single" w:sz="6" w:space="0" w:color="auto"/>
            </w:tcBorders>
          </w:tcPr>
          <w:p w14:paraId="721D7D01"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10.- CONDICIONES DE PAGO.</w:t>
            </w:r>
          </w:p>
        </w:tc>
      </w:tr>
      <w:tr w:rsidR="004424A7" w:rsidRPr="00246009" w14:paraId="685515F4" w14:textId="77777777" w:rsidTr="006931D6">
        <w:tc>
          <w:tcPr>
            <w:tcW w:w="10080" w:type="dxa"/>
            <w:tcBorders>
              <w:top w:val="single" w:sz="6" w:space="0" w:color="auto"/>
              <w:left w:val="single" w:sz="6" w:space="0" w:color="auto"/>
              <w:bottom w:val="single" w:sz="6" w:space="0" w:color="auto"/>
              <w:right w:val="single" w:sz="6" w:space="0" w:color="auto"/>
            </w:tcBorders>
          </w:tcPr>
          <w:p w14:paraId="02F0BB7B"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10.1.- IMPUESTOS Y DERECHOS.</w:t>
            </w:r>
          </w:p>
        </w:tc>
      </w:tr>
      <w:tr w:rsidR="004424A7" w:rsidRPr="00246009" w14:paraId="3A7BDB12" w14:textId="77777777" w:rsidTr="006931D6">
        <w:tc>
          <w:tcPr>
            <w:tcW w:w="10080" w:type="dxa"/>
            <w:tcBorders>
              <w:top w:val="single" w:sz="6" w:space="0" w:color="auto"/>
              <w:left w:val="single" w:sz="6" w:space="0" w:color="auto"/>
              <w:bottom w:val="single" w:sz="6" w:space="0" w:color="auto"/>
              <w:right w:val="single" w:sz="6" w:space="0" w:color="auto"/>
            </w:tcBorders>
          </w:tcPr>
          <w:p w14:paraId="23381B4B"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7FF5A437" w14:textId="77777777" w:rsidTr="006931D6">
        <w:tc>
          <w:tcPr>
            <w:tcW w:w="10080" w:type="dxa"/>
            <w:tcBorders>
              <w:top w:val="single" w:sz="6" w:space="0" w:color="auto"/>
              <w:left w:val="single" w:sz="6" w:space="0" w:color="auto"/>
              <w:bottom w:val="single" w:sz="6" w:space="0" w:color="auto"/>
              <w:right w:val="single" w:sz="6" w:space="0" w:color="auto"/>
            </w:tcBorders>
          </w:tcPr>
          <w:p w14:paraId="3C901EAD"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11.  CAUSAS DE RESCISIÓN ADMINISTRATIVA DEL CONTRATO</w:t>
            </w:r>
          </w:p>
        </w:tc>
      </w:tr>
      <w:tr w:rsidR="004424A7" w:rsidRPr="00246009" w14:paraId="4872557E" w14:textId="77777777" w:rsidTr="006931D6">
        <w:tc>
          <w:tcPr>
            <w:tcW w:w="10080" w:type="dxa"/>
            <w:tcBorders>
              <w:top w:val="single" w:sz="6" w:space="0" w:color="auto"/>
              <w:left w:val="single" w:sz="6" w:space="0" w:color="auto"/>
              <w:bottom w:val="single" w:sz="6" w:space="0" w:color="auto"/>
              <w:right w:val="single" w:sz="6" w:space="0" w:color="auto"/>
            </w:tcBorders>
          </w:tcPr>
          <w:p w14:paraId="0DA9DC3A"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11.1</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RESCISIÓN ADMINISTRATIVA DEL CONTRATO.</w:t>
            </w:r>
          </w:p>
        </w:tc>
      </w:tr>
      <w:tr w:rsidR="004424A7" w:rsidRPr="00246009" w14:paraId="5FA87394" w14:textId="77777777" w:rsidTr="006931D6">
        <w:tc>
          <w:tcPr>
            <w:tcW w:w="10080" w:type="dxa"/>
            <w:tcBorders>
              <w:top w:val="single" w:sz="6" w:space="0" w:color="auto"/>
              <w:left w:val="single" w:sz="6" w:space="0" w:color="auto"/>
              <w:bottom w:val="single" w:sz="6" w:space="0" w:color="auto"/>
              <w:right w:val="single" w:sz="6" w:space="0" w:color="auto"/>
            </w:tcBorders>
          </w:tcPr>
          <w:p w14:paraId="654693FE"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7107EB59" w14:textId="77777777" w:rsidTr="006931D6">
        <w:tc>
          <w:tcPr>
            <w:tcW w:w="10080" w:type="dxa"/>
            <w:tcBorders>
              <w:top w:val="single" w:sz="6" w:space="0" w:color="auto"/>
              <w:left w:val="single" w:sz="6" w:space="0" w:color="auto"/>
              <w:bottom w:val="single" w:sz="6" w:space="0" w:color="auto"/>
              <w:right w:val="single" w:sz="6" w:space="0" w:color="auto"/>
            </w:tcBorders>
          </w:tcPr>
          <w:p w14:paraId="5C66DBB7"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12.  LICENCIAS, AUTORIZACIONES Y PERMISOS.</w:t>
            </w:r>
          </w:p>
        </w:tc>
      </w:tr>
      <w:tr w:rsidR="004424A7" w:rsidRPr="00246009" w14:paraId="4484301D" w14:textId="77777777" w:rsidTr="006931D6">
        <w:tc>
          <w:tcPr>
            <w:tcW w:w="10080" w:type="dxa"/>
            <w:tcBorders>
              <w:top w:val="single" w:sz="6" w:space="0" w:color="auto"/>
              <w:left w:val="single" w:sz="6" w:space="0" w:color="auto"/>
              <w:bottom w:val="single" w:sz="6" w:space="0" w:color="auto"/>
              <w:right w:val="single" w:sz="6" w:space="0" w:color="auto"/>
            </w:tcBorders>
          </w:tcPr>
          <w:p w14:paraId="57DC9670"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2E84CB21" w14:textId="77777777" w:rsidTr="006931D6">
        <w:tc>
          <w:tcPr>
            <w:tcW w:w="10080" w:type="dxa"/>
            <w:tcBorders>
              <w:top w:val="single" w:sz="6" w:space="0" w:color="auto"/>
              <w:left w:val="single" w:sz="6" w:space="0" w:color="auto"/>
              <w:bottom w:val="single" w:sz="6" w:space="0" w:color="auto"/>
              <w:right w:val="single" w:sz="6" w:space="0" w:color="auto"/>
            </w:tcBorders>
          </w:tcPr>
          <w:p w14:paraId="1E3691D1"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13.- GARANTÍAS.</w:t>
            </w:r>
          </w:p>
        </w:tc>
      </w:tr>
      <w:tr w:rsidR="004424A7" w:rsidRPr="00246009" w14:paraId="18582AAB" w14:textId="77777777" w:rsidTr="006931D6">
        <w:tc>
          <w:tcPr>
            <w:tcW w:w="10080" w:type="dxa"/>
            <w:tcBorders>
              <w:top w:val="single" w:sz="6" w:space="0" w:color="auto"/>
              <w:left w:val="single" w:sz="6" w:space="0" w:color="auto"/>
              <w:bottom w:val="single" w:sz="6" w:space="0" w:color="auto"/>
              <w:right w:val="single" w:sz="6" w:space="0" w:color="auto"/>
            </w:tcBorders>
          </w:tcPr>
          <w:p w14:paraId="3771806A"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13.1.- GARANTÍA DE CUMPLIMIENTO DE DEL CONTRATO</w:t>
            </w:r>
          </w:p>
        </w:tc>
      </w:tr>
      <w:tr w:rsidR="004424A7" w:rsidRPr="00246009" w14:paraId="3227058F" w14:textId="77777777" w:rsidTr="006931D6">
        <w:tc>
          <w:tcPr>
            <w:tcW w:w="10080" w:type="dxa"/>
            <w:tcBorders>
              <w:top w:val="single" w:sz="6" w:space="0" w:color="auto"/>
              <w:left w:val="single" w:sz="6" w:space="0" w:color="auto"/>
              <w:bottom w:val="single" w:sz="6" w:space="0" w:color="auto"/>
              <w:right w:val="single" w:sz="6" w:space="0" w:color="auto"/>
            </w:tcBorders>
          </w:tcPr>
          <w:p w14:paraId="09699287"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13.2.- GARANTÍA DE LOS BIENES</w:t>
            </w:r>
          </w:p>
        </w:tc>
      </w:tr>
      <w:tr w:rsidR="004424A7" w:rsidRPr="00246009" w14:paraId="73FED746" w14:textId="77777777" w:rsidTr="006931D6">
        <w:tc>
          <w:tcPr>
            <w:tcW w:w="10080" w:type="dxa"/>
            <w:tcBorders>
              <w:top w:val="single" w:sz="6" w:space="0" w:color="auto"/>
              <w:left w:val="single" w:sz="6" w:space="0" w:color="auto"/>
              <w:bottom w:val="single" w:sz="6" w:space="0" w:color="auto"/>
              <w:right w:val="single" w:sz="6" w:space="0" w:color="auto"/>
            </w:tcBorders>
          </w:tcPr>
          <w:p w14:paraId="1E0D017D"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0C9518A3" w14:textId="77777777" w:rsidTr="006931D6">
        <w:tc>
          <w:tcPr>
            <w:tcW w:w="10080" w:type="dxa"/>
            <w:tcBorders>
              <w:top w:val="single" w:sz="6" w:space="0" w:color="auto"/>
              <w:left w:val="single" w:sz="6" w:space="0" w:color="auto"/>
              <w:bottom w:val="single" w:sz="6" w:space="0" w:color="auto"/>
              <w:right w:val="single" w:sz="6" w:space="0" w:color="auto"/>
            </w:tcBorders>
          </w:tcPr>
          <w:p w14:paraId="1295817B"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 xml:space="preserve">14.- TIPO DE ABASTECIMIENTO. </w:t>
            </w:r>
          </w:p>
        </w:tc>
      </w:tr>
      <w:tr w:rsidR="004424A7" w:rsidRPr="00246009" w14:paraId="594DCBE4" w14:textId="77777777" w:rsidTr="006931D6">
        <w:tc>
          <w:tcPr>
            <w:tcW w:w="10080" w:type="dxa"/>
            <w:tcBorders>
              <w:top w:val="single" w:sz="6" w:space="0" w:color="auto"/>
              <w:left w:val="single" w:sz="6" w:space="0" w:color="auto"/>
              <w:bottom w:val="single" w:sz="6" w:space="0" w:color="auto"/>
              <w:right w:val="single" w:sz="6" w:space="0" w:color="auto"/>
            </w:tcBorders>
          </w:tcPr>
          <w:p w14:paraId="4EDEED98"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77E027A0" w14:textId="77777777" w:rsidTr="006931D6">
        <w:tc>
          <w:tcPr>
            <w:tcW w:w="10080" w:type="dxa"/>
            <w:tcBorders>
              <w:top w:val="single" w:sz="6" w:space="0" w:color="auto"/>
              <w:left w:val="single" w:sz="6" w:space="0" w:color="auto"/>
              <w:bottom w:val="single" w:sz="6" w:space="0" w:color="auto"/>
              <w:right w:val="single" w:sz="6" w:space="0" w:color="auto"/>
            </w:tcBorders>
          </w:tcPr>
          <w:p w14:paraId="1893C458"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 xml:space="preserve">15.- CONTRATOS. </w:t>
            </w:r>
          </w:p>
        </w:tc>
      </w:tr>
      <w:tr w:rsidR="004424A7" w:rsidRPr="00246009" w14:paraId="298D77EB" w14:textId="77777777" w:rsidTr="006931D6">
        <w:tc>
          <w:tcPr>
            <w:tcW w:w="10080" w:type="dxa"/>
            <w:tcBorders>
              <w:top w:val="single" w:sz="6" w:space="0" w:color="auto"/>
              <w:left w:val="single" w:sz="6" w:space="0" w:color="auto"/>
              <w:bottom w:val="single" w:sz="6" w:space="0" w:color="auto"/>
              <w:right w:val="single" w:sz="6" w:space="0" w:color="auto"/>
            </w:tcBorders>
          </w:tcPr>
          <w:p w14:paraId="6D5D2626"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733BBC1F" w14:textId="77777777" w:rsidTr="006931D6">
        <w:tc>
          <w:tcPr>
            <w:tcW w:w="10080" w:type="dxa"/>
            <w:tcBorders>
              <w:top w:val="single" w:sz="6" w:space="0" w:color="auto"/>
              <w:left w:val="single" w:sz="6" w:space="0" w:color="auto"/>
              <w:bottom w:val="single" w:sz="6" w:space="0" w:color="auto"/>
              <w:right w:val="single" w:sz="6" w:space="0" w:color="auto"/>
            </w:tcBorders>
          </w:tcPr>
          <w:p w14:paraId="333E2C71"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16.- PENAS CONVENCIONALES.</w:t>
            </w:r>
          </w:p>
        </w:tc>
      </w:tr>
      <w:tr w:rsidR="004424A7" w:rsidRPr="00246009" w14:paraId="640C12C1" w14:textId="77777777" w:rsidTr="006931D6">
        <w:tc>
          <w:tcPr>
            <w:tcW w:w="10080" w:type="dxa"/>
            <w:tcBorders>
              <w:top w:val="single" w:sz="6" w:space="0" w:color="auto"/>
              <w:left w:val="single" w:sz="6" w:space="0" w:color="auto"/>
              <w:bottom w:val="single" w:sz="6" w:space="0" w:color="auto"/>
              <w:right w:val="single" w:sz="6" w:space="0" w:color="auto"/>
            </w:tcBorders>
          </w:tcPr>
          <w:p w14:paraId="55ACDFA1"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16.1.- POR ATRASO EN LA ENTREGA DE LOS BIENES ADJUDICADOS.</w:t>
            </w:r>
          </w:p>
        </w:tc>
      </w:tr>
      <w:tr w:rsidR="004424A7" w:rsidRPr="00246009" w14:paraId="159BC48F" w14:textId="77777777" w:rsidTr="006931D6">
        <w:tc>
          <w:tcPr>
            <w:tcW w:w="10080" w:type="dxa"/>
            <w:tcBorders>
              <w:top w:val="single" w:sz="6" w:space="0" w:color="auto"/>
              <w:left w:val="single" w:sz="6" w:space="0" w:color="auto"/>
              <w:bottom w:val="single" w:sz="6" w:space="0" w:color="auto"/>
              <w:right w:val="single" w:sz="6" w:space="0" w:color="auto"/>
            </w:tcBorders>
          </w:tcPr>
          <w:p w14:paraId="3E386C33" w14:textId="77777777" w:rsidR="004424A7" w:rsidRPr="00246009" w:rsidRDefault="004424A7" w:rsidP="006931D6">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16.2.- DEDUCTIVAS.</w:t>
            </w:r>
          </w:p>
        </w:tc>
      </w:tr>
      <w:tr w:rsidR="004424A7" w:rsidRPr="00246009" w14:paraId="3D3B87CF" w14:textId="77777777" w:rsidTr="006931D6">
        <w:tc>
          <w:tcPr>
            <w:tcW w:w="10080" w:type="dxa"/>
            <w:tcBorders>
              <w:top w:val="single" w:sz="6" w:space="0" w:color="auto"/>
              <w:left w:val="single" w:sz="6" w:space="0" w:color="auto"/>
              <w:bottom w:val="single" w:sz="6" w:space="0" w:color="auto"/>
              <w:right w:val="single" w:sz="6" w:space="0" w:color="auto"/>
            </w:tcBorders>
          </w:tcPr>
          <w:p w14:paraId="13D0683C"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3CA5B1A0" w14:textId="77777777" w:rsidTr="006931D6">
        <w:trPr>
          <w:trHeight w:val="584"/>
        </w:trPr>
        <w:tc>
          <w:tcPr>
            <w:tcW w:w="10080" w:type="dxa"/>
            <w:tcBorders>
              <w:top w:val="single" w:sz="6" w:space="0" w:color="auto"/>
              <w:left w:val="single" w:sz="6" w:space="0" w:color="auto"/>
              <w:bottom w:val="single" w:sz="6" w:space="0" w:color="auto"/>
              <w:right w:val="single" w:sz="6" w:space="0" w:color="auto"/>
            </w:tcBorders>
          </w:tcPr>
          <w:p w14:paraId="2FD5EB03" w14:textId="77777777" w:rsidR="004424A7" w:rsidRPr="00246009" w:rsidRDefault="004424A7" w:rsidP="006931D6">
            <w:pPr>
              <w:jc w:val="both"/>
              <w:rPr>
                <w:rFonts w:ascii="Noto Sans" w:hAnsi="Noto Sans" w:cs="Noto Sans"/>
                <w:b/>
                <w:i/>
                <w:color w:val="000000" w:themeColor="text1"/>
                <w:sz w:val="20"/>
                <w:szCs w:val="20"/>
                <w:u w:val="single"/>
              </w:rPr>
            </w:pPr>
            <w:r w:rsidRPr="00246009">
              <w:rPr>
                <w:rFonts w:ascii="Noto Sans" w:hAnsi="Noto Sans" w:cs="Noto Sans"/>
                <w:b/>
                <w:color w:val="000000" w:themeColor="text1"/>
                <w:sz w:val="20"/>
                <w:szCs w:val="20"/>
              </w:rPr>
              <w:t>17.- TÉRMINOS Y CONDICIONES PARA PRESENTAR LAS PROPOSICIONES A TRAVÉS DE MEDIOS REMOTOS DE COMUNICACIÓN ELECTRÓNICA.</w:t>
            </w:r>
          </w:p>
        </w:tc>
      </w:tr>
      <w:tr w:rsidR="004424A7" w:rsidRPr="00246009" w14:paraId="6D50B06E" w14:textId="77777777" w:rsidTr="006931D6">
        <w:tc>
          <w:tcPr>
            <w:tcW w:w="10080" w:type="dxa"/>
            <w:tcBorders>
              <w:top w:val="single" w:sz="6" w:space="0" w:color="auto"/>
              <w:left w:val="single" w:sz="6" w:space="0" w:color="auto"/>
              <w:bottom w:val="single" w:sz="6" w:space="0" w:color="auto"/>
              <w:right w:val="single" w:sz="6" w:space="0" w:color="auto"/>
            </w:tcBorders>
          </w:tcPr>
          <w:p w14:paraId="3B9C114E"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08425E0D" w14:textId="77777777" w:rsidTr="006931D6">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4B8D56A9"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18.- ACREDITACIÓN DE ENCONTRARSE AL CORRIENTE DE SUS OBLIGACIONES FISCALES.</w:t>
            </w:r>
          </w:p>
        </w:tc>
      </w:tr>
      <w:tr w:rsidR="004424A7" w:rsidRPr="00246009" w14:paraId="38813E3A" w14:textId="77777777" w:rsidTr="006931D6">
        <w:tc>
          <w:tcPr>
            <w:tcW w:w="10080" w:type="dxa"/>
            <w:tcBorders>
              <w:top w:val="single" w:sz="6" w:space="0" w:color="auto"/>
              <w:left w:val="single" w:sz="6" w:space="0" w:color="auto"/>
              <w:bottom w:val="single" w:sz="6" w:space="0" w:color="auto"/>
              <w:right w:val="single" w:sz="6" w:space="0" w:color="auto"/>
            </w:tcBorders>
          </w:tcPr>
          <w:p w14:paraId="751EC53A" w14:textId="77777777" w:rsidR="004424A7" w:rsidRPr="00246009" w:rsidRDefault="004424A7" w:rsidP="006931D6">
            <w:pPr>
              <w:jc w:val="both"/>
              <w:rPr>
                <w:rFonts w:ascii="Noto Sans" w:hAnsi="Noto Sans" w:cs="Noto Sans"/>
                <w:color w:val="000000" w:themeColor="text1"/>
                <w:sz w:val="20"/>
                <w:szCs w:val="20"/>
              </w:rPr>
            </w:pPr>
          </w:p>
        </w:tc>
      </w:tr>
      <w:tr w:rsidR="004424A7" w:rsidRPr="00246009" w14:paraId="2EA1CD9C" w14:textId="77777777" w:rsidTr="006931D6">
        <w:tc>
          <w:tcPr>
            <w:tcW w:w="10080" w:type="dxa"/>
            <w:tcBorders>
              <w:top w:val="single" w:sz="6" w:space="0" w:color="auto"/>
              <w:left w:val="single" w:sz="6" w:space="0" w:color="auto"/>
              <w:bottom w:val="single" w:sz="6" w:space="0" w:color="auto"/>
              <w:right w:val="single" w:sz="6" w:space="0" w:color="auto"/>
            </w:tcBorders>
          </w:tcPr>
          <w:p w14:paraId="513D1029"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19.- SITUACIONES NO PREVISTAS EN LA CONVOCATORIA.</w:t>
            </w:r>
          </w:p>
        </w:tc>
      </w:tr>
      <w:tr w:rsidR="004424A7" w:rsidRPr="00246009" w14:paraId="5CA4761F" w14:textId="77777777" w:rsidTr="006931D6">
        <w:tc>
          <w:tcPr>
            <w:tcW w:w="10080" w:type="dxa"/>
            <w:tcBorders>
              <w:top w:val="single" w:sz="6" w:space="0" w:color="auto"/>
              <w:left w:val="single" w:sz="6" w:space="0" w:color="auto"/>
              <w:bottom w:val="single" w:sz="6" w:space="0" w:color="auto"/>
              <w:right w:val="single" w:sz="6" w:space="0" w:color="auto"/>
            </w:tcBorders>
          </w:tcPr>
          <w:p w14:paraId="1059B5E9"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3EAF1BA6" w14:textId="77777777" w:rsidTr="006931D6">
        <w:tc>
          <w:tcPr>
            <w:tcW w:w="10080" w:type="dxa"/>
            <w:tcBorders>
              <w:top w:val="single" w:sz="6" w:space="0" w:color="auto"/>
              <w:left w:val="single" w:sz="6" w:space="0" w:color="auto"/>
              <w:bottom w:val="single" w:sz="6" w:space="0" w:color="auto"/>
              <w:right w:val="single" w:sz="6" w:space="0" w:color="auto"/>
            </w:tcBorders>
          </w:tcPr>
          <w:p w14:paraId="2C54723B"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20</w:t>
            </w:r>
            <w:r w:rsidRPr="00246009">
              <w:rPr>
                <w:rFonts w:ascii="Noto Sans" w:hAnsi="Noto Sans" w:cs="Noto Sans"/>
                <w:b/>
                <w:bCs/>
                <w:color w:val="000000" w:themeColor="text1"/>
                <w:sz w:val="20"/>
                <w:szCs w:val="20"/>
              </w:rPr>
              <w:t>.- DOMICILIO PARA PRESENTAR EL RECURSO DE INCONFORMIDAD SOBRE LA PRESENTE CONVOCATORIA.</w:t>
            </w:r>
          </w:p>
        </w:tc>
      </w:tr>
      <w:tr w:rsidR="004424A7" w:rsidRPr="00246009" w14:paraId="330DB64A" w14:textId="77777777" w:rsidTr="006931D6">
        <w:tc>
          <w:tcPr>
            <w:tcW w:w="10080" w:type="dxa"/>
            <w:tcBorders>
              <w:top w:val="single" w:sz="6" w:space="0" w:color="auto"/>
              <w:left w:val="single" w:sz="6" w:space="0" w:color="auto"/>
              <w:bottom w:val="single" w:sz="6" w:space="0" w:color="auto"/>
              <w:right w:val="single" w:sz="6" w:space="0" w:color="auto"/>
            </w:tcBorders>
          </w:tcPr>
          <w:p w14:paraId="5EC47D74"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7E26F1B0" w14:textId="77777777" w:rsidTr="006931D6">
        <w:tc>
          <w:tcPr>
            <w:tcW w:w="10080" w:type="dxa"/>
            <w:tcBorders>
              <w:top w:val="single" w:sz="6" w:space="0" w:color="auto"/>
              <w:left w:val="single" w:sz="6" w:space="0" w:color="auto"/>
              <w:bottom w:val="single" w:sz="6" w:space="0" w:color="auto"/>
              <w:right w:val="single" w:sz="6" w:space="0" w:color="auto"/>
            </w:tcBorders>
          </w:tcPr>
          <w:p w14:paraId="301704FC"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21</w:t>
            </w:r>
            <w:r w:rsidRPr="00246009">
              <w:rPr>
                <w:rFonts w:ascii="Noto Sans" w:hAnsi="Noto Sans" w:cs="Noto Sans"/>
                <w:b/>
                <w:bCs/>
                <w:color w:val="000000" w:themeColor="text1"/>
                <w:sz w:val="20"/>
                <w:szCs w:val="20"/>
              </w:rPr>
              <w:t>.- INFORMACIÓN RESERVADA Y CONFIDENCIAL.</w:t>
            </w:r>
          </w:p>
        </w:tc>
      </w:tr>
      <w:tr w:rsidR="004424A7" w:rsidRPr="00246009" w14:paraId="6BDB52ED" w14:textId="77777777" w:rsidTr="006931D6">
        <w:tc>
          <w:tcPr>
            <w:tcW w:w="10080" w:type="dxa"/>
            <w:tcBorders>
              <w:top w:val="single" w:sz="6" w:space="0" w:color="auto"/>
              <w:left w:val="single" w:sz="6" w:space="0" w:color="auto"/>
              <w:bottom w:val="single" w:sz="6" w:space="0" w:color="auto"/>
              <w:right w:val="single" w:sz="6" w:space="0" w:color="auto"/>
            </w:tcBorders>
          </w:tcPr>
          <w:p w14:paraId="3712EB58" w14:textId="77777777" w:rsidR="004424A7" w:rsidRPr="00246009" w:rsidRDefault="004424A7" w:rsidP="006931D6">
            <w:pPr>
              <w:jc w:val="both"/>
              <w:rPr>
                <w:rFonts w:ascii="Noto Sans" w:hAnsi="Noto Sans" w:cs="Noto Sans"/>
                <w:b/>
                <w:color w:val="000000" w:themeColor="text1"/>
                <w:sz w:val="20"/>
                <w:szCs w:val="20"/>
              </w:rPr>
            </w:pPr>
          </w:p>
        </w:tc>
      </w:tr>
      <w:tr w:rsidR="004424A7" w:rsidRPr="00246009" w14:paraId="769AE279" w14:textId="77777777" w:rsidTr="006931D6">
        <w:tc>
          <w:tcPr>
            <w:tcW w:w="10080" w:type="dxa"/>
            <w:tcBorders>
              <w:top w:val="single" w:sz="6" w:space="0" w:color="auto"/>
              <w:left w:val="single" w:sz="6" w:space="0" w:color="auto"/>
              <w:bottom w:val="single" w:sz="6" w:space="0" w:color="auto"/>
              <w:right w:val="single" w:sz="6" w:space="0" w:color="auto"/>
            </w:tcBorders>
          </w:tcPr>
          <w:p w14:paraId="580944A2"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22.- ANEXOS.</w:t>
            </w:r>
          </w:p>
        </w:tc>
      </w:tr>
    </w:tbl>
    <w:p w14:paraId="2EEF442E" w14:textId="77777777" w:rsidR="004424A7" w:rsidRPr="00246009" w:rsidRDefault="004424A7" w:rsidP="004424A7">
      <w:pPr>
        <w:jc w:val="center"/>
        <w:rPr>
          <w:rFonts w:ascii="Noto Sans" w:hAnsi="Noto Sans" w:cs="Noto Sans"/>
          <w:b/>
          <w:color w:val="000000" w:themeColor="text1"/>
          <w:sz w:val="20"/>
          <w:szCs w:val="20"/>
        </w:rPr>
      </w:pPr>
      <w:r w:rsidRPr="00246009">
        <w:rPr>
          <w:rFonts w:ascii="Noto Sans" w:hAnsi="Noto Sans" w:cs="Noto Sans"/>
          <w:color w:val="000000" w:themeColor="text1"/>
          <w:sz w:val="20"/>
          <w:szCs w:val="20"/>
        </w:rPr>
        <w:t xml:space="preserve"> </w:t>
      </w:r>
      <w:r w:rsidRPr="00246009">
        <w:rPr>
          <w:rFonts w:ascii="Noto Sans" w:hAnsi="Noto Sans" w:cs="Noto Sans"/>
          <w:color w:val="000000" w:themeColor="text1"/>
          <w:sz w:val="20"/>
          <w:szCs w:val="20"/>
        </w:rPr>
        <w:br w:type="page"/>
      </w:r>
      <w:r w:rsidRPr="00246009">
        <w:rPr>
          <w:rFonts w:ascii="Noto Sans" w:hAnsi="Noto Sans" w:cs="Noto Sans"/>
          <w:b/>
          <w:color w:val="000000" w:themeColor="text1"/>
          <w:sz w:val="20"/>
          <w:szCs w:val="20"/>
        </w:rPr>
        <w:cr/>
        <w:t>PRESENTACIÓN</w:t>
      </w:r>
    </w:p>
    <w:p w14:paraId="2C1754E1" w14:textId="77777777" w:rsidR="004424A7" w:rsidRPr="00246009" w:rsidRDefault="004424A7" w:rsidP="004424A7">
      <w:pPr>
        <w:jc w:val="center"/>
        <w:rPr>
          <w:rFonts w:ascii="Noto Sans" w:hAnsi="Noto Sans" w:cs="Noto Sans"/>
          <w:b/>
          <w:color w:val="000000" w:themeColor="text1"/>
          <w:sz w:val="20"/>
          <w:szCs w:val="20"/>
        </w:rPr>
      </w:pPr>
    </w:p>
    <w:p w14:paraId="1620101C" w14:textId="3D3FBA1E" w:rsidR="00BA57C7" w:rsidRPr="002C28D4" w:rsidRDefault="004424A7" w:rsidP="00BA57C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lastRenderedPageBreak/>
        <w:t xml:space="preserve">En observancia al artículo </w:t>
      </w:r>
      <w:r w:rsidRPr="00246009">
        <w:rPr>
          <w:rFonts w:ascii="Noto Sans" w:hAnsi="Noto Sans" w:cs="Noto Sans"/>
          <w:b/>
          <w:color w:val="000000" w:themeColor="text1"/>
          <w:sz w:val="20"/>
          <w:szCs w:val="20"/>
        </w:rPr>
        <w:t>134</w:t>
      </w:r>
      <w:r w:rsidRPr="00246009">
        <w:rPr>
          <w:rFonts w:ascii="Noto Sans" w:hAnsi="Noto Sans" w:cs="Noto Sans"/>
          <w:color w:val="000000" w:themeColor="text1"/>
          <w:sz w:val="20"/>
          <w:szCs w:val="20"/>
        </w:rPr>
        <w:t xml:space="preserve">, de la Constitución Política de los Estados Unidos Mexicanos, y de conformidad con los artículos </w:t>
      </w:r>
      <w:r w:rsidR="00805925" w:rsidRPr="00246009">
        <w:rPr>
          <w:rFonts w:ascii="Noto Sans" w:hAnsi="Noto Sans" w:cs="Noto Sans"/>
          <w:b/>
          <w:color w:val="000000" w:themeColor="text1"/>
          <w:sz w:val="20"/>
          <w:szCs w:val="20"/>
        </w:rPr>
        <w:t>35</w:t>
      </w:r>
      <w:r w:rsidRPr="00246009">
        <w:rPr>
          <w:rFonts w:ascii="Noto Sans" w:hAnsi="Noto Sans" w:cs="Noto Sans"/>
          <w:color w:val="000000" w:themeColor="text1"/>
          <w:sz w:val="20"/>
          <w:szCs w:val="20"/>
        </w:rPr>
        <w:t xml:space="preserve"> fracción </w:t>
      </w:r>
      <w:r w:rsidR="00BA57C7" w:rsidRPr="00BA57C7">
        <w:rPr>
          <w:rFonts w:ascii="Noto Sans" w:hAnsi="Noto Sans" w:cs="Noto Sans"/>
          <w:b/>
          <w:bCs/>
          <w:color w:val="000000" w:themeColor="text1"/>
          <w:sz w:val="20"/>
          <w:szCs w:val="20"/>
        </w:rPr>
        <w:t>II</w:t>
      </w:r>
      <w:r w:rsidRPr="00246009">
        <w:rPr>
          <w:rFonts w:ascii="Noto Sans" w:hAnsi="Noto Sans" w:cs="Noto Sans"/>
          <w:b/>
          <w:color w:val="000000" w:themeColor="text1"/>
          <w:sz w:val="20"/>
          <w:szCs w:val="20"/>
        </w:rPr>
        <w:t>I</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36</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37</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39</w:t>
      </w:r>
      <w:r w:rsidRPr="00246009">
        <w:rPr>
          <w:rFonts w:ascii="Noto Sans" w:hAnsi="Noto Sans" w:cs="Noto Sans"/>
          <w:color w:val="000000" w:themeColor="text1"/>
          <w:sz w:val="20"/>
          <w:szCs w:val="20"/>
        </w:rPr>
        <w:t xml:space="preserve"> fracción </w:t>
      </w:r>
      <w:r w:rsidRPr="00246009">
        <w:rPr>
          <w:rFonts w:ascii="Noto Sans" w:hAnsi="Noto Sans" w:cs="Noto Sans"/>
          <w:b/>
          <w:color w:val="000000" w:themeColor="text1"/>
          <w:sz w:val="20"/>
          <w:szCs w:val="20"/>
        </w:rPr>
        <w:t>I</w:t>
      </w:r>
      <w:r w:rsidR="005C4043" w:rsidRPr="00246009">
        <w:rPr>
          <w:rFonts w:ascii="Noto Sans" w:hAnsi="Noto Sans" w:cs="Noto Sans"/>
          <w:b/>
          <w:color w:val="000000" w:themeColor="text1"/>
          <w:sz w:val="20"/>
          <w:szCs w:val="20"/>
        </w:rPr>
        <w:t>II</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40</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41</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45</w:t>
      </w:r>
      <w:r w:rsidRPr="00246009">
        <w:rPr>
          <w:rFonts w:ascii="Noto Sans" w:hAnsi="Noto Sans" w:cs="Noto Sans"/>
          <w:b/>
          <w:color w:val="000000" w:themeColor="text1"/>
          <w:sz w:val="20"/>
          <w:szCs w:val="20"/>
        </w:rPr>
        <w:t>,</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46</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47</w:t>
      </w:r>
      <w:r w:rsidRPr="00246009">
        <w:rPr>
          <w:rFonts w:ascii="Noto Sans" w:hAnsi="Noto Sans" w:cs="Noto Sans"/>
          <w:color w:val="000000" w:themeColor="text1"/>
          <w:sz w:val="20"/>
          <w:szCs w:val="20"/>
        </w:rPr>
        <w:t xml:space="preserve">, </w:t>
      </w:r>
      <w:r w:rsidR="00805925" w:rsidRPr="00246009">
        <w:rPr>
          <w:rFonts w:ascii="Noto Sans" w:hAnsi="Noto Sans" w:cs="Noto Sans"/>
          <w:b/>
          <w:color w:val="000000" w:themeColor="text1"/>
          <w:sz w:val="20"/>
          <w:szCs w:val="20"/>
        </w:rPr>
        <w:t>48</w:t>
      </w:r>
      <w:r w:rsidRPr="00246009">
        <w:rPr>
          <w:rFonts w:ascii="Noto Sans" w:hAnsi="Noto Sans" w:cs="Noto Sans"/>
          <w:color w:val="000000" w:themeColor="text1"/>
          <w:sz w:val="20"/>
          <w:szCs w:val="20"/>
        </w:rPr>
        <w:t xml:space="preserve"> Fracción </w:t>
      </w:r>
      <w:r w:rsidRPr="00246009">
        <w:rPr>
          <w:rFonts w:ascii="Noto Sans" w:hAnsi="Noto Sans" w:cs="Noto Sans"/>
          <w:b/>
          <w:color w:val="000000" w:themeColor="text1"/>
          <w:sz w:val="20"/>
          <w:szCs w:val="20"/>
        </w:rPr>
        <w:t>I</w:t>
      </w:r>
      <w:r w:rsidR="00A3654D" w:rsidRPr="00246009">
        <w:rPr>
          <w:rFonts w:ascii="Noto Sans" w:hAnsi="Noto Sans" w:cs="Noto Sans"/>
          <w:b/>
          <w:color w:val="000000" w:themeColor="text1"/>
          <w:sz w:val="20"/>
          <w:szCs w:val="20"/>
        </w:rPr>
        <w:t>I</w:t>
      </w:r>
      <w:r w:rsidRPr="00246009">
        <w:rPr>
          <w:rFonts w:ascii="Noto Sans" w:hAnsi="Noto Sans" w:cs="Noto Sans"/>
          <w:b/>
          <w:color w:val="000000" w:themeColor="text1"/>
          <w:sz w:val="20"/>
          <w:szCs w:val="20"/>
        </w:rPr>
        <w:t xml:space="preserve">  y </w:t>
      </w:r>
      <w:r w:rsidR="007B23DF" w:rsidRPr="00246009">
        <w:rPr>
          <w:rFonts w:ascii="Noto Sans" w:hAnsi="Noto Sans" w:cs="Noto Sans"/>
          <w:b/>
          <w:color w:val="000000" w:themeColor="text1"/>
          <w:sz w:val="20"/>
          <w:szCs w:val="20"/>
        </w:rPr>
        <w:t>68</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 xml:space="preserve">de la Ley de Adquisiciones, Arrendamientos y Servicios del Sector Público (LAASSP), </w:t>
      </w:r>
      <w:r w:rsidR="00652F06" w:rsidRPr="00246009">
        <w:rPr>
          <w:rFonts w:ascii="Noto Sans" w:hAnsi="Noto Sans" w:cs="Noto Sans"/>
          <w:bCs/>
          <w:color w:val="000000" w:themeColor="text1"/>
          <w:sz w:val="20"/>
          <w:szCs w:val="20"/>
        </w:rPr>
        <w:t xml:space="preserve">los artículos </w:t>
      </w:r>
      <w:r w:rsidR="00652F06" w:rsidRPr="00246009">
        <w:rPr>
          <w:rFonts w:ascii="Noto Sans" w:hAnsi="Noto Sans" w:cs="Noto Sans"/>
          <w:b/>
          <w:bCs/>
          <w:color w:val="000000" w:themeColor="text1"/>
          <w:sz w:val="20"/>
          <w:szCs w:val="20"/>
        </w:rPr>
        <w:t>83</w:t>
      </w:r>
      <w:r w:rsidR="00652F06" w:rsidRPr="00246009">
        <w:rPr>
          <w:rFonts w:ascii="Noto Sans" w:hAnsi="Noto Sans" w:cs="Noto Sans"/>
          <w:bCs/>
          <w:color w:val="000000" w:themeColor="text1"/>
          <w:sz w:val="20"/>
          <w:szCs w:val="20"/>
        </w:rPr>
        <w:t xml:space="preserve">, </w:t>
      </w:r>
      <w:r w:rsidR="00652F06" w:rsidRPr="00246009">
        <w:rPr>
          <w:rFonts w:ascii="Noto Sans" w:hAnsi="Noto Sans" w:cs="Noto Sans"/>
          <w:b/>
          <w:bCs/>
          <w:color w:val="000000" w:themeColor="text1"/>
          <w:sz w:val="20"/>
          <w:szCs w:val="20"/>
        </w:rPr>
        <w:t>84</w:t>
      </w:r>
      <w:r w:rsidR="00652F06" w:rsidRPr="00246009">
        <w:rPr>
          <w:rFonts w:ascii="Noto Sans" w:hAnsi="Noto Sans" w:cs="Noto Sans"/>
          <w:bCs/>
          <w:color w:val="000000" w:themeColor="text1"/>
          <w:sz w:val="20"/>
          <w:szCs w:val="20"/>
        </w:rPr>
        <w:t xml:space="preserve"> y </w:t>
      </w:r>
      <w:r w:rsidR="00652F06" w:rsidRPr="00246009">
        <w:rPr>
          <w:rFonts w:ascii="Noto Sans" w:hAnsi="Noto Sans" w:cs="Noto Sans"/>
          <w:b/>
          <w:bCs/>
          <w:color w:val="000000" w:themeColor="text1"/>
          <w:sz w:val="20"/>
          <w:szCs w:val="20"/>
        </w:rPr>
        <w:t>85</w:t>
      </w:r>
      <w:r w:rsidR="00652F06" w:rsidRPr="00246009">
        <w:rPr>
          <w:rFonts w:ascii="Noto Sans" w:hAnsi="Noto Sans" w:cs="Noto Sans"/>
          <w:bCs/>
          <w:color w:val="000000" w:themeColor="text1"/>
          <w:sz w:val="20"/>
          <w:szCs w:val="20"/>
        </w:rPr>
        <w:t xml:space="preserve"> de su Reglamento y los numerales </w:t>
      </w:r>
      <w:r w:rsidR="00652F06" w:rsidRPr="00246009">
        <w:rPr>
          <w:rFonts w:ascii="Noto Sans" w:hAnsi="Noto Sans" w:cs="Noto Sans"/>
          <w:b/>
          <w:bCs/>
          <w:color w:val="000000" w:themeColor="text1"/>
          <w:sz w:val="20"/>
          <w:szCs w:val="20"/>
        </w:rPr>
        <w:t>4.13</w:t>
      </w:r>
      <w:r w:rsidR="00652F06" w:rsidRPr="00246009">
        <w:rPr>
          <w:rFonts w:ascii="Noto Sans" w:hAnsi="Noto Sans" w:cs="Noto Sans"/>
          <w:bCs/>
          <w:color w:val="000000" w:themeColor="text1"/>
          <w:sz w:val="20"/>
          <w:szCs w:val="20"/>
        </w:rPr>
        <w:t xml:space="preserve">, </w:t>
      </w:r>
      <w:r w:rsidR="00652F06" w:rsidRPr="00246009">
        <w:rPr>
          <w:rFonts w:ascii="Noto Sans" w:hAnsi="Noto Sans" w:cs="Noto Sans"/>
          <w:b/>
          <w:bCs/>
          <w:color w:val="000000" w:themeColor="text1"/>
          <w:sz w:val="20"/>
          <w:szCs w:val="20"/>
        </w:rPr>
        <w:t>4.31</w:t>
      </w:r>
      <w:r w:rsidR="00652F06" w:rsidRPr="00246009">
        <w:rPr>
          <w:rFonts w:ascii="Noto Sans" w:hAnsi="Noto Sans" w:cs="Noto Sans"/>
          <w:bCs/>
          <w:color w:val="000000" w:themeColor="text1"/>
          <w:sz w:val="20"/>
          <w:szCs w:val="20"/>
        </w:rPr>
        <w:t xml:space="preserve">, </w:t>
      </w:r>
      <w:r w:rsidR="00652F06" w:rsidRPr="00246009">
        <w:rPr>
          <w:rFonts w:ascii="Noto Sans" w:hAnsi="Noto Sans" w:cs="Noto Sans"/>
          <w:b/>
          <w:bCs/>
          <w:color w:val="000000" w:themeColor="text1"/>
          <w:sz w:val="20"/>
          <w:szCs w:val="20"/>
        </w:rPr>
        <w:t>5.4.10</w:t>
      </w:r>
      <w:r w:rsidR="00652F06" w:rsidRPr="00246009">
        <w:rPr>
          <w:rFonts w:ascii="Noto Sans" w:hAnsi="Noto Sans" w:cs="Noto Sans"/>
          <w:bCs/>
          <w:color w:val="000000" w:themeColor="text1"/>
          <w:sz w:val="20"/>
          <w:szCs w:val="20"/>
        </w:rPr>
        <w:t xml:space="preserve"> de sus Políticas, Bases y Lineamientos, </w:t>
      </w:r>
      <w:r w:rsidRPr="00246009">
        <w:rPr>
          <w:rFonts w:ascii="Noto Sans" w:hAnsi="Noto Sans" w:cs="Noto Sans"/>
          <w:bCs/>
          <w:color w:val="000000" w:themeColor="text1"/>
          <w:sz w:val="20"/>
          <w:szCs w:val="20"/>
        </w:rPr>
        <w:t xml:space="preserve">y demás disposiciones  aplicables en la materia, </w:t>
      </w:r>
      <w:r w:rsidRPr="00246009">
        <w:rPr>
          <w:rFonts w:ascii="Noto Sans" w:hAnsi="Noto Sans" w:cs="Noto Sans"/>
          <w:color w:val="000000" w:themeColor="text1"/>
          <w:sz w:val="20"/>
          <w:szCs w:val="20"/>
        </w:rPr>
        <w:t xml:space="preserve">se convoca a los interesados en participar en el procedimiento </w:t>
      </w:r>
      <w:r w:rsidRPr="00246009">
        <w:rPr>
          <w:rFonts w:ascii="Noto Sans" w:hAnsi="Noto Sans" w:cs="Noto Sans"/>
          <w:b/>
          <w:bCs/>
          <w:color w:val="000000" w:themeColor="text1"/>
          <w:sz w:val="20"/>
          <w:szCs w:val="20"/>
        </w:rPr>
        <w:t xml:space="preserve">PARA </w:t>
      </w:r>
      <w:r w:rsidRPr="002C28D4">
        <w:rPr>
          <w:rFonts w:ascii="Noto Sans" w:hAnsi="Noto Sans" w:cs="Noto Sans"/>
          <w:b/>
          <w:bCs/>
          <w:color w:val="000000" w:themeColor="text1"/>
          <w:sz w:val="20"/>
          <w:szCs w:val="20"/>
        </w:rPr>
        <w:t xml:space="preserve">LA ADQUISICION DE </w:t>
      </w:r>
      <w:r w:rsidR="005C4043" w:rsidRPr="002C28D4">
        <w:rPr>
          <w:rFonts w:ascii="Noto Sans" w:hAnsi="Noto Sans" w:cs="Noto Sans"/>
          <w:b/>
          <w:bCs/>
          <w:color w:val="000000" w:themeColor="text1"/>
          <w:sz w:val="20"/>
          <w:szCs w:val="20"/>
        </w:rPr>
        <w:t>CONSUMIBLES DE EQUIPO MEDICO</w:t>
      </w:r>
      <w:r w:rsidR="00454952" w:rsidRPr="002C28D4">
        <w:rPr>
          <w:rFonts w:ascii="Noto Sans" w:hAnsi="Noto Sans" w:cs="Noto Sans"/>
          <w:b/>
          <w:bCs/>
          <w:color w:val="000000" w:themeColor="text1"/>
          <w:sz w:val="20"/>
          <w:szCs w:val="20"/>
        </w:rPr>
        <w:t>.</w:t>
      </w:r>
    </w:p>
    <w:p w14:paraId="42A997FE" w14:textId="77777777" w:rsidR="00454952" w:rsidRDefault="00454952" w:rsidP="004424A7">
      <w:pPr>
        <w:pStyle w:val="Textoindependiente2"/>
        <w:spacing w:line="240" w:lineRule="auto"/>
        <w:rPr>
          <w:rFonts w:ascii="Noto Sans" w:hAnsi="Noto Sans" w:cs="Noto Sans"/>
          <w:b/>
          <w:bCs/>
          <w:color w:val="000000" w:themeColor="text1"/>
          <w:sz w:val="20"/>
          <w:szCs w:val="20"/>
        </w:rPr>
      </w:pPr>
    </w:p>
    <w:p w14:paraId="6716C9E0" w14:textId="23244CF8" w:rsidR="004424A7" w:rsidRPr="00246009" w:rsidRDefault="004424A7" w:rsidP="004424A7">
      <w:pPr>
        <w:pStyle w:val="Textoindependiente2"/>
        <w:spacing w:line="240" w:lineRule="auto"/>
        <w:rPr>
          <w:rFonts w:ascii="Noto Sans" w:hAnsi="Noto Sans" w:cs="Noto Sans"/>
          <w:b/>
          <w:bCs/>
          <w:color w:val="000000" w:themeColor="text1"/>
          <w:sz w:val="20"/>
          <w:szCs w:val="20"/>
        </w:rPr>
      </w:pPr>
      <w:r w:rsidRPr="00246009">
        <w:rPr>
          <w:rFonts w:ascii="Noto Sans" w:hAnsi="Noto Sans" w:cs="Noto Sans"/>
          <w:b/>
          <w:bCs/>
          <w:color w:val="000000" w:themeColor="text1"/>
          <w:sz w:val="20"/>
          <w:szCs w:val="20"/>
        </w:rPr>
        <w:t>GLOSARIO DE TÉRMINOS</w:t>
      </w:r>
    </w:p>
    <w:p w14:paraId="704B900E" w14:textId="77777777" w:rsidR="004424A7" w:rsidRPr="00246009" w:rsidRDefault="004424A7" w:rsidP="004424A7">
      <w:pPr>
        <w:rPr>
          <w:rFonts w:ascii="Noto Sans" w:hAnsi="Noto Sans" w:cs="Noto Sans"/>
          <w:color w:val="000000" w:themeColor="text1"/>
          <w:sz w:val="20"/>
          <w:szCs w:val="20"/>
        </w:rPr>
      </w:pPr>
      <w:r w:rsidRPr="00246009">
        <w:rPr>
          <w:rFonts w:ascii="Noto Sans" w:hAnsi="Noto Sans" w:cs="Noto Sans"/>
          <w:color w:val="000000" w:themeColor="text1"/>
          <w:sz w:val="20"/>
          <w:szCs w:val="20"/>
        </w:rPr>
        <w:t>Para los efectos de esta Convocatoria se entenderá por:</w:t>
      </w:r>
    </w:p>
    <w:p w14:paraId="1DE268B1"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Acuerdo:</w:t>
      </w:r>
      <w:r w:rsidRPr="00246009">
        <w:rPr>
          <w:rFonts w:ascii="Noto Sans" w:hAnsi="Noto Sans" w:cs="Noto Sans"/>
          <w:color w:val="000000" w:themeColor="text1"/>
          <w:sz w:val="20"/>
          <w:szCs w:val="20"/>
        </w:rPr>
        <w:t xml:space="preserve"> El acuerdo por el que se establecen las disposiciones para el uso de medios remotos de comunicación electrónica, en el envío de propuestas dentro de las Invitaciones que celebren las dependencias y entidades de la administración pública federal, así como en la presentación de las inconformidades por la misma vía (D.O.F. 14-abril 2005)</w:t>
      </w:r>
    </w:p>
    <w:p w14:paraId="11D70EAB" w14:textId="78DF93BD"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Administrador del Contrato:</w:t>
      </w:r>
      <w:r w:rsidRPr="00246009">
        <w:rPr>
          <w:rFonts w:ascii="Noto Sans" w:eastAsia="Times New Roman" w:hAnsi="Noto Sans" w:cs="Noto Sans"/>
          <w:color w:val="000000" w:themeColor="text1"/>
          <w:sz w:val="20"/>
          <w:szCs w:val="20"/>
        </w:rPr>
        <w:t xml:space="preserve"> </w:t>
      </w:r>
      <w:r w:rsidR="00EB4653" w:rsidRPr="00246009">
        <w:rPr>
          <w:rFonts w:ascii="Noto Sans" w:eastAsia="Times New Roman" w:hAnsi="Noto Sans" w:cs="Noto Sans"/>
          <w:color w:val="000000" w:themeColor="text1"/>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r w:rsidRPr="00246009">
        <w:rPr>
          <w:rFonts w:ascii="Noto Sans" w:eastAsia="Times New Roman" w:hAnsi="Noto Sans" w:cs="Noto Sans"/>
          <w:color w:val="000000" w:themeColor="text1"/>
          <w:sz w:val="20"/>
          <w:szCs w:val="20"/>
        </w:rPr>
        <w:t>.</w:t>
      </w:r>
    </w:p>
    <w:p w14:paraId="15BC33AA" w14:textId="247811F6" w:rsidR="00EB4653" w:rsidRPr="00246009" w:rsidRDefault="00EB4653" w:rsidP="0059751D">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rPr>
      </w:pPr>
      <w:r w:rsidRPr="00246009">
        <w:rPr>
          <w:rFonts w:ascii="Noto Sans" w:eastAsia="Times New Roman" w:hAnsi="Noto Sans" w:cs="Noto Sans"/>
          <w:color w:val="000000" w:themeColor="text1"/>
          <w:sz w:val="20"/>
          <w:szCs w:val="20"/>
        </w:rPr>
        <w:t xml:space="preserve"> </w:t>
      </w:r>
      <w:r w:rsidR="004424A7" w:rsidRPr="00246009">
        <w:rPr>
          <w:rFonts w:ascii="Noto Sans" w:eastAsia="Times New Roman" w:hAnsi="Noto Sans" w:cs="Noto Sans"/>
          <w:b/>
          <w:iCs/>
          <w:color w:val="000000" w:themeColor="text1"/>
          <w:sz w:val="20"/>
          <w:szCs w:val="20"/>
        </w:rPr>
        <w:t xml:space="preserve">Área </w:t>
      </w:r>
      <w:r w:rsidRPr="00246009">
        <w:rPr>
          <w:rFonts w:ascii="Noto Sans" w:eastAsia="Times New Roman" w:hAnsi="Noto Sans" w:cs="Noto Sans"/>
          <w:b/>
          <w:iCs/>
          <w:color w:val="000000" w:themeColor="text1"/>
          <w:sz w:val="20"/>
          <w:szCs w:val="20"/>
        </w:rPr>
        <w:t>Contratante</w:t>
      </w:r>
      <w:r w:rsidR="004424A7" w:rsidRPr="00246009">
        <w:rPr>
          <w:rFonts w:ascii="Noto Sans" w:eastAsia="Times New Roman" w:hAnsi="Noto Sans" w:cs="Noto Sans"/>
          <w:b/>
          <w:iCs/>
          <w:color w:val="000000" w:themeColor="text1"/>
          <w:sz w:val="20"/>
          <w:szCs w:val="20"/>
        </w:rPr>
        <w:t>:</w:t>
      </w:r>
      <w:r w:rsidR="004424A7" w:rsidRPr="00246009">
        <w:rPr>
          <w:rFonts w:ascii="Noto Sans" w:eastAsia="Times New Roman" w:hAnsi="Noto Sans" w:cs="Noto Sans"/>
          <w:iCs/>
          <w:color w:val="000000" w:themeColor="text1"/>
          <w:sz w:val="20"/>
          <w:szCs w:val="20"/>
        </w:rPr>
        <w:t xml:space="preserve"> </w:t>
      </w:r>
      <w:r w:rsidRPr="00246009">
        <w:rPr>
          <w:rFonts w:ascii="Noto Sans" w:hAnsi="Noto Sans" w:cs="Noto Sans"/>
        </w:rPr>
        <w:t>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w:t>
      </w:r>
    </w:p>
    <w:p w14:paraId="7016C624" w14:textId="77777777" w:rsidR="00EB4653" w:rsidRPr="00246009" w:rsidRDefault="00EB4653" w:rsidP="00EB4653">
      <w:pPr>
        <w:jc w:val="both"/>
        <w:rPr>
          <w:rFonts w:ascii="Noto Sans" w:hAnsi="Noto Sans" w:cs="Noto Sans"/>
        </w:rPr>
      </w:pPr>
    </w:p>
    <w:p w14:paraId="34BC3490" w14:textId="77777777" w:rsidR="00EB4653" w:rsidRPr="00246009" w:rsidRDefault="00EB4653" w:rsidP="00EB4653">
      <w:pPr>
        <w:jc w:val="both"/>
        <w:rPr>
          <w:rFonts w:ascii="Noto Sans" w:hAnsi="Noto Sans" w:cs="Noto Sans"/>
        </w:rPr>
      </w:pPr>
      <w:r w:rsidRPr="00246009">
        <w:rPr>
          <w:rFonts w:ascii="Noto Sans" w:hAnsi="Noto Sans" w:cs="Noto Sans"/>
        </w:rPr>
        <w:t>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21, penúltimo párrafo; 23, párrafo segundo, y 35, párrafo tercero de la Ley de Adquisiciones, Arrendamientos y Servicios del Sector Público;</w:t>
      </w:r>
    </w:p>
    <w:p w14:paraId="0CF10C4A" w14:textId="77777777" w:rsidR="00EB4653" w:rsidRPr="00246009" w:rsidRDefault="00EB4653" w:rsidP="00EB4653">
      <w:pPr>
        <w:tabs>
          <w:tab w:val="left" w:pos="0"/>
          <w:tab w:val="left" w:pos="9498"/>
          <w:tab w:val="left" w:pos="10164"/>
          <w:tab w:val="left" w:pos="10884"/>
          <w:tab w:val="left" w:pos="11604"/>
          <w:tab w:val="left" w:pos="12324"/>
          <w:tab w:val="left" w:pos="13044"/>
          <w:tab w:val="left" w:pos="13764"/>
          <w:tab w:val="left" w:pos="14484"/>
        </w:tabs>
        <w:spacing w:after="120"/>
        <w:jc w:val="both"/>
        <w:rPr>
          <w:rFonts w:ascii="Noto Sans" w:eastAsia="Times New Roman" w:hAnsi="Noto Sans" w:cs="Noto Sans"/>
          <w:color w:val="000000" w:themeColor="text1"/>
          <w:sz w:val="20"/>
          <w:szCs w:val="20"/>
        </w:rPr>
      </w:pPr>
    </w:p>
    <w:p w14:paraId="63219990" w14:textId="77777777" w:rsidR="00EB4653" w:rsidRPr="00246009" w:rsidRDefault="00EB4653" w:rsidP="00EB4653">
      <w:pPr>
        <w:jc w:val="both"/>
        <w:rPr>
          <w:rFonts w:ascii="Noto Sans" w:hAnsi="Noto Sans" w:cs="Noto Sans"/>
        </w:rPr>
      </w:pPr>
    </w:p>
    <w:p w14:paraId="4C4E2DED" w14:textId="77777777" w:rsidR="006603C7" w:rsidRPr="00246009" w:rsidRDefault="00EB4653" w:rsidP="00EB4653">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rPr>
        <w:t xml:space="preserve"> </w:t>
      </w:r>
      <w:r w:rsidRPr="00246009">
        <w:rPr>
          <w:rFonts w:ascii="Noto Sans" w:hAnsi="Noto Sans" w:cs="Noto Sans"/>
          <w:b/>
          <w:bCs/>
        </w:rPr>
        <w:t>Área requirente:</w:t>
      </w:r>
      <w:r w:rsidRPr="00246009">
        <w:rPr>
          <w:rFonts w:ascii="Noto Sans" w:hAnsi="Noto Sans" w:cs="Noto Sans"/>
        </w:rPr>
        <w:t xml:space="preserve"> 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w:t>
      </w:r>
    </w:p>
    <w:p w14:paraId="2B0E9F5E" w14:textId="6E44A94C" w:rsidR="004424A7" w:rsidRPr="00246009" w:rsidRDefault="00EB4653" w:rsidP="006603C7">
      <w:pPr>
        <w:tabs>
          <w:tab w:val="left" w:pos="0"/>
          <w:tab w:val="left" w:pos="9498"/>
          <w:tab w:val="left" w:pos="10164"/>
          <w:tab w:val="left" w:pos="10884"/>
          <w:tab w:val="left" w:pos="11604"/>
          <w:tab w:val="left" w:pos="12324"/>
          <w:tab w:val="left" w:pos="13044"/>
          <w:tab w:val="left" w:pos="13764"/>
          <w:tab w:val="left" w:pos="14484"/>
        </w:tabs>
        <w:spacing w:after="120"/>
        <w:jc w:val="both"/>
        <w:rPr>
          <w:rFonts w:ascii="Noto Sans" w:eastAsia="Times New Roman" w:hAnsi="Noto Sans" w:cs="Noto Sans"/>
          <w:color w:val="000000" w:themeColor="text1"/>
          <w:sz w:val="20"/>
          <w:szCs w:val="20"/>
        </w:rPr>
      </w:pPr>
      <w:r w:rsidRPr="00246009">
        <w:rPr>
          <w:rFonts w:ascii="Noto Sans" w:hAnsi="Noto Sans" w:cs="Noto Sans"/>
        </w:rPr>
        <w:lastRenderedPageBreak/>
        <w:t>Asimismo, participará en los diálogos estratégicos.</w:t>
      </w:r>
      <w:r w:rsidR="006603C7" w:rsidRPr="00246009">
        <w:rPr>
          <w:rFonts w:ascii="Noto Sans" w:hAnsi="Noto Sans" w:cs="Noto Sans"/>
        </w:rPr>
        <w:t xml:space="preserve"> </w:t>
      </w:r>
      <w:r w:rsidRPr="00246009">
        <w:rPr>
          <w:rFonts w:ascii="Noto Sans" w:hAnsi="Noto Sans" w:cs="Noto Sans"/>
        </w:rPr>
        <w:t>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21, penúltimo párrafo; 23, párrafo segundo, y 35, párrafo tercero, de la Ley de Adquisiciones, Arrendamientos y Servicios del Sector Público</w:t>
      </w:r>
    </w:p>
    <w:p w14:paraId="73813427" w14:textId="77777777" w:rsidR="006603C7" w:rsidRPr="00246009" w:rsidRDefault="004424A7" w:rsidP="006603C7">
      <w:pPr>
        <w:jc w:val="both"/>
        <w:rPr>
          <w:rFonts w:ascii="Noto Sans" w:hAnsi="Noto Sans" w:cs="Noto Sans"/>
        </w:rPr>
      </w:pPr>
      <w:r w:rsidRPr="00246009">
        <w:rPr>
          <w:rFonts w:ascii="Noto Sans" w:eastAsia="Times New Roman" w:hAnsi="Noto Sans" w:cs="Noto Sans"/>
          <w:b/>
          <w:color w:val="000000" w:themeColor="text1"/>
          <w:sz w:val="20"/>
          <w:szCs w:val="20"/>
        </w:rPr>
        <w:t xml:space="preserve">Área Técnica: </w:t>
      </w:r>
      <w:r w:rsidR="006603C7" w:rsidRPr="00246009">
        <w:rPr>
          <w:rFonts w:ascii="Noto Sans" w:eastAsia="Times New Roman" w:hAnsi="Noto Sans" w:cs="Noto Sans"/>
          <w:b/>
          <w:color w:val="000000" w:themeColor="text1"/>
          <w:sz w:val="20"/>
          <w:szCs w:val="20"/>
        </w:rPr>
        <w:t xml:space="preserve">    </w:t>
      </w:r>
      <w:r w:rsidR="006603C7" w:rsidRPr="00246009">
        <w:rPr>
          <w:rFonts w:ascii="Noto Sans" w:hAnsi="Noto Sans" w:cs="Noto Sans"/>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p>
    <w:p w14:paraId="3EBAB314" w14:textId="77777777" w:rsidR="006603C7" w:rsidRPr="00246009" w:rsidRDefault="006603C7" w:rsidP="006603C7">
      <w:pPr>
        <w:jc w:val="both"/>
        <w:rPr>
          <w:rFonts w:ascii="Noto Sans" w:hAnsi="Noto Sans" w:cs="Noto Sans"/>
        </w:rPr>
      </w:pPr>
    </w:p>
    <w:p w14:paraId="6B049DA1" w14:textId="5E1FEDFF" w:rsidR="004424A7" w:rsidRPr="00246009" w:rsidRDefault="006603C7" w:rsidP="006603C7">
      <w:pPr>
        <w:tabs>
          <w:tab w:val="left" w:pos="0"/>
          <w:tab w:val="left" w:pos="9498"/>
          <w:tab w:val="left" w:pos="10164"/>
          <w:tab w:val="left" w:pos="10884"/>
          <w:tab w:val="left" w:pos="11604"/>
          <w:tab w:val="left" w:pos="12324"/>
          <w:tab w:val="left" w:pos="13044"/>
          <w:tab w:val="left" w:pos="13764"/>
          <w:tab w:val="left" w:pos="14484"/>
        </w:tabs>
        <w:spacing w:after="120"/>
        <w:jc w:val="both"/>
        <w:rPr>
          <w:rFonts w:ascii="Noto Sans" w:eastAsia="Times New Roman" w:hAnsi="Noto Sans" w:cs="Noto Sans"/>
          <w:color w:val="000000" w:themeColor="text1"/>
          <w:sz w:val="20"/>
          <w:szCs w:val="20"/>
        </w:rPr>
      </w:pPr>
      <w:r w:rsidRPr="00246009">
        <w:rPr>
          <w:rFonts w:ascii="Noto Sans" w:hAnsi="Noto Sans" w:cs="Noto Sans"/>
        </w:rPr>
        <w:t>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21, penúltimo párrafo; 23, párrafo segundo, y 35, párrafo tercero, de la Ley de Adquisiciones, Arrendamientos y Servicios del Sector Público</w:t>
      </w:r>
      <w:r w:rsidRPr="00246009">
        <w:rPr>
          <w:rFonts w:ascii="Noto Sans" w:eastAsia="Times New Roman" w:hAnsi="Noto Sans" w:cs="Noto Sans"/>
          <w:b/>
          <w:color w:val="000000" w:themeColor="text1"/>
          <w:sz w:val="20"/>
          <w:szCs w:val="20"/>
        </w:rPr>
        <w:t>.</w:t>
      </w:r>
    </w:p>
    <w:p w14:paraId="2B202A71"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Catálogo de Insumos:</w:t>
      </w:r>
      <w:r w:rsidRPr="00246009">
        <w:rPr>
          <w:rFonts w:ascii="Noto Sans" w:eastAsia="Times New Roman" w:hAnsi="Noto Sans" w:cs="Noto Sans"/>
          <w:color w:val="000000" w:themeColor="text1"/>
          <w:sz w:val="20"/>
          <w:szCs w:val="20"/>
        </w:rPr>
        <w:t xml:space="preserve"> El expedido por el Consejo de Salubridad General.</w:t>
      </w:r>
    </w:p>
    <w:p w14:paraId="0C08FBC2"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CECOBAN:</w:t>
      </w:r>
      <w:r w:rsidRPr="00246009">
        <w:rPr>
          <w:rFonts w:ascii="Noto Sans" w:eastAsia="Times New Roman" w:hAnsi="Noto Sans" w:cs="Noto Sans"/>
          <w:color w:val="000000" w:themeColor="text1"/>
          <w:sz w:val="20"/>
          <w:szCs w:val="20"/>
        </w:rPr>
        <w:t xml:space="preserve"> Centro de Compensación Bancaria.</w:t>
      </w:r>
    </w:p>
    <w:p w14:paraId="4FAEF8A0"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COFEPRIS</w:t>
      </w:r>
      <w:r w:rsidRPr="00246009">
        <w:rPr>
          <w:rFonts w:ascii="Noto Sans" w:hAnsi="Noto Sans" w:cs="Noto Sans"/>
          <w:color w:val="000000" w:themeColor="text1"/>
          <w:sz w:val="20"/>
          <w:szCs w:val="20"/>
        </w:rPr>
        <w:t>: Comisión Federal para la Protección contra Riesgos Sanitarios.</w:t>
      </w:r>
    </w:p>
    <w:p w14:paraId="0684DFFB" w14:textId="5CFE3238" w:rsidR="004424A7" w:rsidRPr="00246009" w:rsidRDefault="004424A7" w:rsidP="009B34C6">
      <w:pPr>
        <w:numPr>
          <w:ilvl w:val="0"/>
          <w:numId w:val="4"/>
        </w:numPr>
        <w:tabs>
          <w:tab w:val="clear" w:pos="720"/>
          <w:tab w:val="num" w:pos="0"/>
          <w:tab w:val="left" w:pos="9498"/>
          <w:tab w:val="left" w:pos="10164"/>
          <w:tab w:val="left" w:pos="10884"/>
          <w:tab w:val="left" w:pos="11604"/>
          <w:tab w:val="left" w:pos="12324"/>
          <w:tab w:val="left" w:pos="13044"/>
          <w:tab w:val="left" w:pos="13764"/>
          <w:tab w:val="left" w:pos="14484"/>
        </w:tabs>
        <w:spacing w:after="120"/>
        <w:ind w:left="0" w:hanging="426"/>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COMPRA</w:t>
      </w:r>
      <w:r w:rsidR="004E6DAE" w:rsidRPr="00246009">
        <w:rPr>
          <w:rFonts w:ascii="Noto Sans" w:eastAsia="Times New Roman" w:hAnsi="Noto Sans" w:cs="Noto Sans"/>
          <w:b/>
          <w:color w:val="000000" w:themeColor="text1"/>
          <w:sz w:val="20"/>
          <w:szCs w:val="20"/>
        </w:rPr>
        <w:t>S  MX</w:t>
      </w:r>
      <w:r w:rsidRPr="00246009">
        <w:rPr>
          <w:rFonts w:ascii="Noto Sans" w:eastAsia="Times New Roman" w:hAnsi="Noto Sans" w:cs="Noto Sans"/>
          <w:color w:val="000000" w:themeColor="text1"/>
          <w:sz w:val="20"/>
          <w:szCs w:val="20"/>
        </w:rPr>
        <w:t xml:space="preserve">: </w:t>
      </w:r>
      <w:r w:rsidR="004E6DAE" w:rsidRPr="00246009">
        <w:rPr>
          <w:rFonts w:ascii="Noto Sans" w:hAnsi="Noto Sans" w:cs="Noto Sans"/>
        </w:rPr>
        <w:t>Plataforma Digital de Contrataciones Públicas</w:t>
      </w:r>
      <w:r w:rsidRPr="00246009">
        <w:rPr>
          <w:rFonts w:ascii="Noto Sans" w:eastAsia="Times New Roman" w:hAnsi="Noto Sans" w:cs="Noto Sans"/>
          <w:color w:val="000000" w:themeColor="text1"/>
          <w:sz w:val="20"/>
          <w:szCs w:val="20"/>
        </w:rPr>
        <w:t>, con dirección electrónica en Internet:</w:t>
      </w:r>
      <w:r w:rsidR="004E6DAE" w:rsidRPr="00246009">
        <w:rPr>
          <w:rFonts w:ascii="Noto Sans" w:eastAsia="Times New Roman" w:hAnsi="Noto Sans" w:cs="Noto Sans"/>
          <w:color w:val="000000" w:themeColor="text1"/>
          <w:sz w:val="20"/>
          <w:szCs w:val="20"/>
        </w:rPr>
        <w:t xml:space="preserve"> https://comprasmx.buengobierno.gob.mx/</w:t>
      </w:r>
    </w:p>
    <w:p w14:paraId="3291491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eastAsia="Times New Roman" w:hAnsi="Noto Sans" w:cs="Noto Sans"/>
          <w:b/>
          <w:color w:val="000000" w:themeColor="text1"/>
          <w:sz w:val="20"/>
          <w:szCs w:val="20"/>
        </w:rPr>
        <w:t xml:space="preserve">Contrato: </w:t>
      </w:r>
      <w:r w:rsidRPr="00246009">
        <w:rPr>
          <w:rFonts w:ascii="Noto Sans" w:eastAsia="Times New Roman" w:hAnsi="Noto Sans" w:cs="Noto Sans"/>
          <w:color w:val="000000" w:themeColor="text1"/>
          <w:sz w:val="20"/>
          <w:szCs w:val="20"/>
        </w:rPr>
        <w:t>documento a través del cual se formalizan los derechos y obligaciones derivados del fallo del procedimiento de contratación de la adquisición o la prestación de los servicios.</w:t>
      </w:r>
    </w:p>
    <w:p w14:paraId="0AADFE4E" w14:textId="26167072"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bCs/>
          <w:color w:val="000000" w:themeColor="text1"/>
          <w:sz w:val="20"/>
          <w:szCs w:val="20"/>
          <w:lang w:eastAsia="es-MX"/>
        </w:rPr>
        <w:t xml:space="preserve">Contrato Abierto: </w:t>
      </w:r>
      <w:r w:rsidRPr="00246009">
        <w:rPr>
          <w:rFonts w:ascii="Noto Sans" w:hAnsi="Noto Sans" w:cs="Noto Sans"/>
          <w:bCs/>
          <w:color w:val="000000" w:themeColor="text1"/>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004E6DAE" w:rsidRPr="00246009">
        <w:rPr>
          <w:rFonts w:ascii="Noto Sans" w:hAnsi="Noto Sans" w:cs="Noto Sans"/>
          <w:b/>
          <w:bCs/>
          <w:color w:val="000000" w:themeColor="text1"/>
          <w:sz w:val="20"/>
          <w:szCs w:val="20"/>
          <w:lang w:eastAsia="es-MX"/>
        </w:rPr>
        <w:t>68</w:t>
      </w:r>
      <w:r w:rsidRPr="00246009">
        <w:rPr>
          <w:rFonts w:ascii="Noto Sans" w:hAnsi="Noto Sans" w:cs="Noto Sans"/>
          <w:b/>
          <w:bCs/>
          <w:color w:val="000000" w:themeColor="text1"/>
          <w:sz w:val="20"/>
          <w:szCs w:val="20"/>
          <w:lang w:eastAsia="es-MX"/>
        </w:rPr>
        <w:t xml:space="preserve"> </w:t>
      </w:r>
      <w:r w:rsidRPr="00246009">
        <w:rPr>
          <w:rFonts w:ascii="Noto Sans" w:hAnsi="Noto Sans" w:cs="Noto Sans"/>
          <w:bCs/>
          <w:color w:val="000000" w:themeColor="text1"/>
          <w:sz w:val="20"/>
          <w:szCs w:val="20"/>
          <w:lang w:eastAsia="es-MX"/>
        </w:rPr>
        <w:t>de la Ley de Adquisiciones, Arrendamientos y Servicios del Sector Público.</w:t>
      </w:r>
    </w:p>
    <w:p w14:paraId="5001AEFB"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CSG:</w:t>
      </w:r>
      <w:r w:rsidRPr="00246009">
        <w:rPr>
          <w:rFonts w:ascii="Noto Sans" w:hAnsi="Noto Sans" w:cs="Noto Sans"/>
          <w:bCs/>
          <w:color w:val="000000" w:themeColor="text1"/>
          <w:sz w:val="20"/>
          <w:szCs w:val="20"/>
        </w:rPr>
        <w:t xml:space="preserve"> Consejo de Salubridad General. </w:t>
      </w:r>
      <w:r w:rsidRPr="00246009">
        <w:rPr>
          <w:rFonts w:ascii="Noto Sans" w:hAnsi="Noto Sans" w:cs="Noto Sans"/>
          <w:color w:val="000000" w:themeColor="text1"/>
          <w:sz w:val="20"/>
          <w:szCs w:val="20"/>
        </w:rPr>
        <w:t xml:space="preserve">Comisión Interinstitucional del Cuadro Básico de Insumos del Sector Salud. Acuerdo por el que se establece que las instituciones públicas del Sistema Nacional de Salud sólo </w:t>
      </w:r>
      <w:r w:rsidRPr="00246009">
        <w:rPr>
          <w:rFonts w:ascii="Noto Sans" w:hAnsi="Noto Sans" w:cs="Noto Sans"/>
          <w:color w:val="000000" w:themeColor="text1"/>
          <w:sz w:val="20"/>
          <w:szCs w:val="20"/>
        </w:rPr>
        <w:lastRenderedPageBreak/>
        <w:t>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6BA2B94F"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iCs/>
          <w:color w:val="000000" w:themeColor="text1"/>
          <w:sz w:val="20"/>
          <w:szCs w:val="20"/>
        </w:rPr>
      </w:pPr>
      <w:r w:rsidRPr="00246009">
        <w:rPr>
          <w:rFonts w:ascii="Noto Sans" w:hAnsi="Noto Sans" w:cs="Noto Sans"/>
          <w:b/>
          <w:color w:val="000000" w:themeColor="text1"/>
          <w:sz w:val="20"/>
          <w:szCs w:val="20"/>
        </w:rPr>
        <w:t xml:space="preserve">Comisión Interinstitucional de Insumos de Cuadro Básico del Sector Salud. </w:t>
      </w:r>
      <w:r w:rsidRPr="00246009">
        <w:rPr>
          <w:rFonts w:ascii="Noto Sans" w:hAnsi="Noto Sans" w:cs="Noto Sans"/>
          <w:color w:val="000000" w:themeColor="text1"/>
          <w:sz w:val="20"/>
          <w:szCs w:val="20"/>
        </w:rPr>
        <w:t>Es la Comisión Interinstitucional supervisada por el Consejo General de Salubridad.</w:t>
      </w:r>
    </w:p>
    <w:p w14:paraId="5CABFBA4"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iCs/>
          <w:color w:val="000000" w:themeColor="text1"/>
          <w:sz w:val="20"/>
          <w:szCs w:val="20"/>
        </w:rPr>
      </w:pPr>
      <w:r w:rsidRPr="00246009">
        <w:rPr>
          <w:rFonts w:ascii="Noto Sans" w:eastAsia="Times New Roman" w:hAnsi="Noto Sans" w:cs="Noto Sans"/>
          <w:b/>
          <w:color w:val="000000" w:themeColor="text1"/>
          <w:sz w:val="20"/>
          <w:szCs w:val="20"/>
        </w:rPr>
        <w:t>Cuadro Básico:</w:t>
      </w:r>
      <w:r w:rsidRPr="00246009">
        <w:rPr>
          <w:rFonts w:ascii="Noto Sans" w:eastAsia="Times New Roman" w:hAnsi="Noto Sans" w:cs="Noto Sans"/>
          <w:color w:val="000000" w:themeColor="text1"/>
          <w:sz w:val="20"/>
          <w:szCs w:val="20"/>
        </w:rPr>
        <w:t xml:space="preserve"> El expedido por el Consejo de Salubridad General.</w:t>
      </w:r>
    </w:p>
    <w:p w14:paraId="4CE1AACE"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
          <w:color w:val="000000" w:themeColor="text1"/>
          <w:sz w:val="20"/>
          <w:szCs w:val="20"/>
        </w:rPr>
      </w:pPr>
      <w:r w:rsidRPr="00246009">
        <w:rPr>
          <w:rFonts w:ascii="Noto Sans" w:hAnsi="Noto Sans" w:cs="Noto Sans"/>
          <w:b/>
          <w:bCs/>
          <w:color w:val="000000" w:themeColor="text1"/>
          <w:sz w:val="20"/>
          <w:szCs w:val="20"/>
        </w:rPr>
        <w:t>DOF:</w:t>
      </w:r>
      <w:r w:rsidRPr="00246009">
        <w:rPr>
          <w:rFonts w:ascii="Noto Sans" w:hAnsi="Noto Sans" w:cs="Noto Sans"/>
          <w:bCs/>
          <w:color w:val="000000" w:themeColor="text1"/>
          <w:sz w:val="20"/>
          <w:szCs w:val="20"/>
        </w:rPr>
        <w:t xml:space="preserve"> Diario Oficial de la Federación.</w:t>
      </w:r>
    </w:p>
    <w:p w14:paraId="08626DB7"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eastAsia="Times New Roman" w:hAnsi="Noto Sans" w:cs="Noto Sans"/>
          <w:b/>
          <w:color w:val="000000" w:themeColor="text1"/>
          <w:sz w:val="20"/>
          <w:szCs w:val="20"/>
        </w:rPr>
        <w:t>EMA:</w:t>
      </w:r>
      <w:r w:rsidRPr="00246009">
        <w:rPr>
          <w:rFonts w:ascii="Noto Sans" w:eastAsia="Times New Roman" w:hAnsi="Noto Sans" w:cs="Noto Sans"/>
          <w:color w:val="000000" w:themeColor="text1"/>
          <w:sz w:val="20"/>
          <w:szCs w:val="20"/>
        </w:rPr>
        <w:t xml:space="preserve"> Entidad Mexicana de Acreditación, A.C.</w:t>
      </w:r>
    </w:p>
    <w:p w14:paraId="4317C6E5"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Evento preoperatorio:</w:t>
      </w:r>
      <w:r w:rsidRPr="00246009">
        <w:rPr>
          <w:rFonts w:ascii="Noto Sans" w:hAnsi="Noto Sans" w:cs="Noto Sans"/>
          <w:color w:val="000000" w:themeColor="text1"/>
          <w:sz w:val="20"/>
          <w:szCs w:val="20"/>
        </w:rPr>
        <w:t xml:space="preserve"> No aplica.</w:t>
      </w:r>
    </w:p>
    <w:p w14:paraId="023608A0"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Cs/>
          <w:color w:val="000000" w:themeColor="text1"/>
          <w:sz w:val="20"/>
          <w:szCs w:val="20"/>
        </w:rPr>
      </w:pPr>
      <w:r w:rsidRPr="00246009">
        <w:rPr>
          <w:rFonts w:ascii="Noto Sans" w:hAnsi="Noto Sans" w:cs="Noto Sans"/>
          <w:b/>
          <w:color w:val="000000" w:themeColor="text1"/>
          <w:sz w:val="20"/>
          <w:szCs w:val="20"/>
        </w:rPr>
        <w:t xml:space="preserve">Evento transoperatorio: </w:t>
      </w:r>
      <w:r w:rsidRPr="00246009">
        <w:rPr>
          <w:rFonts w:ascii="Noto Sans" w:hAnsi="Noto Sans" w:cs="Noto Sans"/>
          <w:color w:val="000000" w:themeColor="text1"/>
          <w:sz w:val="20"/>
          <w:szCs w:val="20"/>
        </w:rPr>
        <w:t>No aplica.</w:t>
      </w:r>
    </w:p>
    <w:p w14:paraId="6DF595E6"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Cs/>
          <w:color w:val="000000" w:themeColor="text1"/>
          <w:sz w:val="20"/>
          <w:szCs w:val="20"/>
        </w:rPr>
      </w:pPr>
      <w:r w:rsidRPr="00246009">
        <w:rPr>
          <w:rFonts w:ascii="Noto Sans" w:hAnsi="Noto Sans" w:cs="Noto Sans"/>
          <w:b/>
          <w:color w:val="000000" w:themeColor="text1"/>
          <w:sz w:val="20"/>
          <w:szCs w:val="20"/>
        </w:rPr>
        <w:t xml:space="preserve">Evento postoperatorio: </w:t>
      </w:r>
      <w:r w:rsidRPr="00246009">
        <w:rPr>
          <w:rFonts w:ascii="Noto Sans" w:hAnsi="Noto Sans" w:cs="Noto Sans"/>
          <w:color w:val="000000" w:themeColor="text1"/>
          <w:sz w:val="20"/>
          <w:szCs w:val="20"/>
        </w:rPr>
        <w:t>No aplica.</w:t>
      </w:r>
    </w:p>
    <w:p w14:paraId="0184861B"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Cs/>
          <w:color w:val="000000" w:themeColor="text1"/>
          <w:sz w:val="20"/>
          <w:szCs w:val="20"/>
        </w:rPr>
      </w:pPr>
      <w:r w:rsidRPr="00246009">
        <w:rPr>
          <w:rFonts w:ascii="Noto Sans" w:hAnsi="Noto Sans" w:cs="Noto Sans"/>
          <w:b/>
          <w:bCs/>
          <w:color w:val="000000" w:themeColor="text1"/>
          <w:sz w:val="20"/>
          <w:szCs w:val="20"/>
        </w:rPr>
        <w:t>Equipo médico:</w:t>
      </w:r>
      <w:r w:rsidRPr="00246009">
        <w:rPr>
          <w:rFonts w:ascii="Noto Sans" w:hAnsi="Noto Sans" w:cs="Noto Sans"/>
          <w:bCs/>
          <w:color w:val="000000" w:themeColor="text1"/>
          <w:sz w:val="20"/>
          <w:szCs w:val="20"/>
        </w:rPr>
        <w:t xml:space="preserve"> No aplica.</w:t>
      </w:r>
    </w:p>
    <w:p w14:paraId="5419736D"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Cs/>
          <w:color w:val="000000" w:themeColor="text1"/>
          <w:sz w:val="20"/>
          <w:szCs w:val="20"/>
        </w:rPr>
      </w:pPr>
      <w:r w:rsidRPr="00246009">
        <w:rPr>
          <w:rFonts w:ascii="Noto Sans" w:hAnsi="Noto Sans" w:cs="Noto Sans"/>
          <w:b/>
          <w:bCs/>
          <w:color w:val="000000" w:themeColor="text1"/>
          <w:sz w:val="20"/>
          <w:szCs w:val="20"/>
        </w:rPr>
        <w:t>Equipo quirúrgico:</w:t>
      </w:r>
      <w:r w:rsidRPr="00246009">
        <w:rPr>
          <w:rFonts w:ascii="Noto Sans" w:hAnsi="Noto Sans" w:cs="Noto Sans"/>
          <w:bCs/>
          <w:color w:val="000000" w:themeColor="text1"/>
          <w:sz w:val="20"/>
          <w:szCs w:val="20"/>
        </w:rPr>
        <w:t xml:space="preserve"> No aplica.</w:t>
      </w:r>
    </w:p>
    <w:p w14:paraId="6F6E1096"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Cs/>
          <w:color w:val="000000" w:themeColor="text1"/>
          <w:sz w:val="20"/>
          <w:szCs w:val="20"/>
        </w:rPr>
      </w:pPr>
      <w:r w:rsidRPr="00246009">
        <w:rPr>
          <w:rFonts w:ascii="Noto Sans" w:hAnsi="Noto Sans" w:cs="Noto Sans"/>
          <w:b/>
          <w:bCs/>
          <w:color w:val="000000" w:themeColor="text1"/>
          <w:sz w:val="20"/>
          <w:szCs w:val="20"/>
        </w:rPr>
        <w:t>INFONAVIT:</w:t>
      </w:r>
      <w:r w:rsidRPr="00246009">
        <w:rPr>
          <w:rFonts w:ascii="Noto Sans" w:hAnsi="Noto Sans" w:cs="Noto Sans"/>
          <w:bCs/>
          <w:color w:val="000000" w:themeColor="text1"/>
          <w:sz w:val="20"/>
          <w:szCs w:val="20"/>
        </w:rPr>
        <w:t xml:space="preserve"> </w:t>
      </w:r>
      <w:r w:rsidRPr="00246009">
        <w:rPr>
          <w:rFonts w:ascii="Noto Sans" w:eastAsia="Times New Roman" w:hAnsi="Noto Sans" w:cs="Noto Sans"/>
          <w:color w:val="000000" w:themeColor="text1"/>
          <w:sz w:val="20"/>
          <w:szCs w:val="20"/>
        </w:rPr>
        <w:t>Instituto del Fondo Nacional de la Vivienda para los Trabajadores.</w:t>
      </w:r>
    </w:p>
    <w:p w14:paraId="6C7F36B0"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Instituto o IMSS:</w:t>
      </w:r>
      <w:r w:rsidRPr="00246009">
        <w:rPr>
          <w:rFonts w:ascii="Noto Sans" w:eastAsia="Times New Roman" w:hAnsi="Noto Sans" w:cs="Noto Sans"/>
          <w:color w:val="000000" w:themeColor="text1"/>
          <w:sz w:val="20"/>
          <w:szCs w:val="20"/>
        </w:rPr>
        <w:t xml:space="preserve"> Instituto Mexicano del Seguro Social.</w:t>
      </w:r>
    </w:p>
    <w:p w14:paraId="6761E2DD"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Internet:</w:t>
      </w:r>
      <w:r w:rsidRPr="00246009">
        <w:rPr>
          <w:rFonts w:ascii="Noto Sans" w:eastAsia="Times New Roman" w:hAnsi="Noto Sans" w:cs="Noto Sans"/>
          <w:color w:val="000000" w:themeColor="text1"/>
          <w:sz w:val="20"/>
          <w:szCs w:val="20"/>
        </w:rPr>
        <w:t xml:space="preserve"> Red Mundial de Computadoras.</w:t>
      </w:r>
    </w:p>
    <w:p w14:paraId="31492BE7"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IVA:</w:t>
      </w:r>
      <w:r w:rsidRPr="00246009">
        <w:rPr>
          <w:rFonts w:ascii="Noto Sans" w:eastAsia="Times New Roman" w:hAnsi="Noto Sans" w:cs="Noto Sans"/>
          <w:color w:val="000000" w:themeColor="text1"/>
          <w:sz w:val="20"/>
          <w:szCs w:val="20"/>
        </w:rPr>
        <w:t xml:space="preserve"> Impuesto al Valor Agregado.</w:t>
      </w:r>
    </w:p>
    <w:p w14:paraId="5F25FACF"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LAASSP o Ley:</w:t>
      </w:r>
      <w:r w:rsidRPr="00246009">
        <w:rPr>
          <w:rFonts w:ascii="Noto Sans" w:eastAsia="Times New Roman" w:hAnsi="Noto Sans" w:cs="Noto Sans"/>
          <w:color w:val="000000" w:themeColor="text1"/>
          <w:sz w:val="20"/>
          <w:szCs w:val="20"/>
        </w:rPr>
        <w:t xml:space="preserve"> Ley de Adquisiciones, Arrendamientos y Servicios del Sector Público.</w:t>
      </w:r>
    </w:p>
    <w:p w14:paraId="4F13B263"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hAnsi="Noto Sans" w:cs="Noto Sans"/>
          <w:b/>
          <w:bCs/>
          <w:color w:val="000000" w:themeColor="text1"/>
          <w:sz w:val="20"/>
          <w:szCs w:val="20"/>
        </w:rPr>
        <w:t>LFCE:</w:t>
      </w:r>
      <w:r w:rsidRPr="00246009">
        <w:rPr>
          <w:rFonts w:ascii="Noto Sans" w:hAnsi="Noto Sans" w:cs="Noto Sans"/>
          <w:bCs/>
          <w:color w:val="000000" w:themeColor="text1"/>
          <w:sz w:val="20"/>
          <w:szCs w:val="20"/>
        </w:rPr>
        <w:t xml:space="preserve"> Ley Federal de Competencia Económica.</w:t>
      </w:r>
    </w:p>
    <w:p w14:paraId="41AF5BFA" w14:textId="58A5D14B"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eastAsia="Times New Roman" w:hAnsi="Noto Sans" w:cs="Noto Sans"/>
          <w:b/>
          <w:color w:val="000000" w:themeColor="text1"/>
          <w:sz w:val="20"/>
          <w:szCs w:val="20"/>
        </w:rPr>
        <w:t>Participante:</w:t>
      </w:r>
      <w:r w:rsidRPr="00246009">
        <w:rPr>
          <w:rFonts w:ascii="Noto Sans" w:eastAsia="Times New Roman" w:hAnsi="Noto Sans" w:cs="Noto Sans"/>
          <w:color w:val="000000" w:themeColor="text1"/>
          <w:sz w:val="20"/>
          <w:szCs w:val="20"/>
        </w:rPr>
        <w:t xml:space="preserve"> La persona que presenta propuesta en procedimiento de Licitación Pública</w:t>
      </w:r>
      <w:r w:rsidR="00072BBD" w:rsidRPr="00246009">
        <w:rPr>
          <w:rFonts w:ascii="Noto Sans" w:eastAsia="Times New Roman" w:hAnsi="Noto Sans" w:cs="Noto Sans"/>
          <w:color w:val="000000" w:themeColor="text1"/>
          <w:sz w:val="20"/>
          <w:szCs w:val="20"/>
        </w:rPr>
        <w:t>.</w:t>
      </w:r>
    </w:p>
    <w:p w14:paraId="7F6861C1" w14:textId="317A1E49"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 xml:space="preserve">Mantenimiento preventivo: </w:t>
      </w:r>
      <w:r w:rsidRPr="00246009">
        <w:rPr>
          <w:rFonts w:ascii="Noto Sans" w:hAnsi="Noto Sans" w:cs="Noto Sans"/>
          <w:color w:val="000000" w:themeColor="text1"/>
          <w:sz w:val="20"/>
          <w:szCs w:val="20"/>
        </w:rPr>
        <w:t>es la programación del servicio que debe realizar el Licitante para el mantenimiento de las</w:t>
      </w:r>
      <w:r w:rsidR="0062212C" w:rsidRPr="00246009">
        <w:rPr>
          <w:rFonts w:ascii="Noto Sans" w:hAnsi="Noto Sans" w:cs="Noto Sans"/>
          <w:color w:val="000000" w:themeColor="text1"/>
          <w:sz w:val="20"/>
          <w:szCs w:val="20"/>
        </w:rPr>
        <w:t xml:space="preserve"> bombas de infusión</w:t>
      </w:r>
      <w:r w:rsidRPr="00246009">
        <w:rPr>
          <w:rFonts w:ascii="Noto Sans" w:hAnsi="Noto Sans" w:cs="Noto Sans"/>
          <w:color w:val="000000" w:themeColor="text1"/>
          <w:sz w:val="20"/>
          <w:szCs w:val="20"/>
        </w:rPr>
        <w:t xml:space="preserve"> durante la vigencia del contrato.</w:t>
      </w:r>
    </w:p>
    <w:p w14:paraId="627B2472" w14:textId="244782D6"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 xml:space="preserve">Mantenimiento correctivo: </w:t>
      </w:r>
      <w:r w:rsidRPr="00246009">
        <w:rPr>
          <w:rFonts w:ascii="Noto Sans" w:hAnsi="Noto Sans" w:cs="Noto Sans"/>
          <w:color w:val="000000" w:themeColor="text1"/>
          <w:sz w:val="20"/>
          <w:szCs w:val="20"/>
        </w:rPr>
        <w:t xml:space="preserve">es el servicio que debe realizar el Licitante a las </w:t>
      </w:r>
      <w:r w:rsidR="0062212C" w:rsidRPr="00246009">
        <w:rPr>
          <w:rFonts w:ascii="Noto Sans" w:hAnsi="Noto Sans" w:cs="Noto Sans"/>
          <w:color w:val="000000" w:themeColor="text1"/>
          <w:sz w:val="20"/>
          <w:szCs w:val="20"/>
        </w:rPr>
        <w:t>bombas de infusión</w:t>
      </w:r>
      <w:r w:rsidRPr="00246009">
        <w:rPr>
          <w:rFonts w:ascii="Noto Sans" w:hAnsi="Noto Sans" w:cs="Noto Sans"/>
          <w:color w:val="000000" w:themeColor="text1"/>
          <w:sz w:val="20"/>
          <w:szCs w:val="20"/>
        </w:rPr>
        <w:t xml:space="preserve"> que presente fallas durante la vigencia del contrato a fin de garantizar los niveles de servicio requeridos por la convocante.</w:t>
      </w:r>
    </w:p>
    <w:p w14:paraId="293202A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Medio de Identificación Electrónica:</w:t>
      </w:r>
      <w:r w:rsidRPr="00246009">
        <w:rPr>
          <w:rFonts w:ascii="Noto Sans" w:eastAsia="Times New Roman" w:hAnsi="Noto Sans" w:cs="Noto Sans"/>
          <w:bCs/>
          <w:color w:val="000000" w:themeColor="text1"/>
          <w:sz w:val="20"/>
          <w:szCs w:val="20"/>
        </w:rPr>
        <w:t xml:space="preserve"> Conjunto de datos electrónicos asociados con unos documentos que son utilizados para reconocer a su autor, y que legitiman el consentimiento de este para obligarlo a las manifestaciones que en él se contienen, de conformidad con el artículo 27 de la Ley.</w:t>
      </w:r>
    </w:p>
    <w:p w14:paraId="7E9CA751"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Medios Remotos de Comunicación Electrónica:</w:t>
      </w:r>
      <w:r w:rsidRPr="00246009">
        <w:rPr>
          <w:rFonts w:ascii="Noto Sans" w:eastAsia="Times New Roman" w:hAnsi="Noto Sans" w:cs="Noto Sans"/>
          <w:bCs/>
          <w:color w:val="000000" w:themeColor="text1"/>
          <w:sz w:val="20"/>
          <w:szCs w:val="20"/>
        </w:rPr>
        <w:t xml:space="preserve"> Los dispositivos tecnológicos para efectuar transmisión de datos e información a través de computadoras, líneas telefónicas, enlaces dedicados, microondas y similares.</w:t>
      </w:r>
    </w:p>
    <w:p w14:paraId="5ACBC8C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MIPYMES</w:t>
      </w:r>
      <w:r w:rsidRPr="00246009">
        <w:rPr>
          <w:rFonts w:ascii="Noto Sans" w:hAnsi="Noto Sans" w:cs="Noto Sans"/>
          <w:color w:val="000000" w:themeColor="text1"/>
          <w:sz w:val="20"/>
          <w:szCs w:val="20"/>
        </w:rPr>
        <w:t>: las micro, pequeñas y medianas empresas de nacionalidad mexicana a que hace referencia la Ley para el Desarrollo de la Competitividad de la Micro, Pequeña y Mediana Empresa.</w:t>
      </w:r>
    </w:p>
    <w:p w14:paraId="56E29252"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iCs/>
          <w:color w:val="000000" w:themeColor="text1"/>
          <w:sz w:val="20"/>
          <w:szCs w:val="20"/>
        </w:rPr>
      </w:pPr>
      <w:r w:rsidRPr="00246009">
        <w:rPr>
          <w:rFonts w:ascii="Noto Sans" w:hAnsi="Noto Sans" w:cs="Noto Sans"/>
          <w:b/>
          <w:color w:val="000000" w:themeColor="text1"/>
          <w:sz w:val="20"/>
          <w:szCs w:val="20"/>
        </w:rPr>
        <w:lastRenderedPageBreak/>
        <w:t xml:space="preserve">NOM: </w:t>
      </w:r>
      <w:r w:rsidRPr="00246009">
        <w:rPr>
          <w:rFonts w:ascii="Noto Sans" w:hAnsi="Noto Sans" w:cs="Noto Sans"/>
          <w:color w:val="000000" w:themeColor="text1"/>
          <w:sz w:val="20"/>
          <w:szCs w:val="20"/>
        </w:rPr>
        <w:t>Norma Oficial Mexicana.</w:t>
      </w:r>
    </w:p>
    <w:p w14:paraId="4D1442AF"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iCs/>
          <w:color w:val="000000" w:themeColor="text1"/>
          <w:sz w:val="20"/>
          <w:szCs w:val="20"/>
        </w:rPr>
      </w:pPr>
      <w:r w:rsidRPr="00246009">
        <w:rPr>
          <w:rFonts w:ascii="Noto Sans" w:hAnsi="Noto Sans" w:cs="Noto Sans"/>
          <w:b/>
          <w:iCs/>
          <w:color w:val="000000" w:themeColor="text1"/>
          <w:sz w:val="20"/>
          <w:szCs w:val="20"/>
        </w:rPr>
        <w:t>Orden de servicio:</w:t>
      </w:r>
      <w:r w:rsidRPr="00246009">
        <w:rPr>
          <w:rFonts w:ascii="Noto Sans" w:hAnsi="Noto Sans" w:cs="Noto Sans"/>
          <w:iCs/>
          <w:color w:val="000000" w:themeColor="text1"/>
          <w:sz w:val="20"/>
          <w:szCs w:val="20"/>
        </w:rPr>
        <w:t xml:space="preserve"> Es la acción mediante la cual se solicita a los licitantes la ejecución del servicio que se requieren en los equipos médicos de las Unidades Médicas de Alta Especialidad del Instituto, para la administración de los contratos, realizada a través de fax, e-mail por transmisión electrónica vía Internet o en forma manual escrita.</w:t>
      </w:r>
    </w:p>
    <w:p w14:paraId="1D4F06D2"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bCs/>
          <w:color w:val="000000" w:themeColor="text1"/>
          <w:sz w:val="20"/>
          <w:szCs w:val="20"/>
        </w:rPr>
        <w:t xml:space="preserve">Partida, renglón, concepto, posición o sistema: </w:t>
      </w:r>
      <w:r w:rsidRPr="00246009">
        <w:rPr>
          <w:rFonts w:ascii="Noto Sans" w:eastAsia="Times New Roman" w:hAnsi="Noto Sans" w:cs="Noto Sans"/>
          <w:bCs/>
          <w:color w:val="000000" w:themeColor="text1"/>
          <w:sz w:val="20"/>
          <w:szCs w:val="20"/>
        </w:rPr>
        <w:t>La división o desglose de los bienes o servicios, contenidos en un procedimiento de contratación o en un contrato o pedido, para diferenciarlos unos de otros, clasificarlos o agruparlos.</w:t>
      </w:r>
    </w:p>
    <w:p w14:paraId="27B4FB25" w14:textId="77777777" w:rsidR="00B44D92" w:rsidRPr="00B44D92" w:rsidRDefault="004424A7" w:rsidP="00B44D92">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Precio no aceptable</w:t>
      </w:r>
      <w:r w:rsidRPr="00246009">
        <w:rPr>
          <w:rFonts w:ascii="Noto Sans" w:hAnsi="Noto Sans" w:cs="Noto Sans"/>
          <w:color w:val="000000" w:themeColor="text1"/>
          <w:sz w:val="20"/>
          <w:szCs w:val="20"/>
        </w:rPr>
        <w:t xml:space="preserve">: </w:t>
      </w:r>
      <w:r w:rsidR="00B44D92" w:rsidRPr="00B44D92">
        <w:rPr>
          <w:rFonts w:ascii="Noto Sans" w:hAnsi="Noto Sans" w:cs="Noto Sans"/>
          <w:color w:val="000000" w:themeColor="text1"/>
          <w:sz w:val="20"/>
          <w:szCs w:val="20"/>
        </w:rPr>
        <w:t>aquel que no es admisible para adjudicar un contrato, en cualquiera de los siguientes supuestos:</w:t>
      </w:r>
    </w:p>
    <w:p w14:paraId="6513843E" w14:textId="77777777" w:rsidR="00B44D92" w:rsidRPr="00B44D92" w:rsidRDefault="00B44D92" w:rsidP="00B44D92">
      <w:pPr>
        <w:tabs>
          <w:tab w:val="left" w:pos="0"/>
          <w:tab w:val="left" w:pos="9498"/>
          <w:tab w:val="left" w:pos="10164"/>
          <w:tab w:val="left" w:pos="10884"/>
          <w:tab w:val="left" w:pos="11604"/>
          <w:tab w:val="left" w:pos="12324"/>
          <w:tab w:val="left" w:pos="13044"/>
          <w:tab w:val="left" w:pos="13764"/>
          <w:tab w:val="left" w:pos="14484"/>
        </w:tabs>
        <w:spacing w:after="120"/>
        <w:jc w:val="both"/>
        <w:rPr>
          <w:rFonts w:ascii="Noto Sans" w:hAnsi="Noto Sans" w:cs="Noto Sans"/>
          <w:color w:val="000000" w:themeColor="text1"/>
          <w:sz w:val="20"/>
          <w:szCs w:val="20"/>
        </w:rPr>
      </w:pPr>
      <w:r w:rsidRPr="00B44D92">
        <w:rPr>
          <w:rFonts w:ascii="Noto Sans" w:hAnsi="Noto Sans" w:cs="Noto Sans"/>
          <w:color w:val="000000" w:themeColor="text1"/>
          <w:sz w:val="20"/>
          <w:szCs w:val="20"/>
        </w:rPr>
        <w:t>a)    Cuando el monto ofertado en el procedimiento de contratación, exceda el presupuesto autorizado para la contratación de la dependencia o entidad contratante, o</w:t>
      </w:r>
    </w:p>
    <w:p w14:paraId="7BC5788F" w14:textId="20E17AB6" w:rsidR="004424A7" w:rsidRPr="00B44D92" w:rsidRDefault="00B44D92" w:rsidP="00B44D92">
      <w:pPr>
        <w:tabs>
          <w:tab w:val="left" w:pos="0"/>
          <w:tab w:val="left" w:pos="9498"/>
          <w:tab w:val="left" w:pos="10164"/>
          <w:tab w:val="left" w:pos="10884"/>
          <w:tab w:val="left" w:pos="11604"/>
          <w:tab w:val="left" w:pos="12324"/>
          <w:tab w:val="left" w:pos="13044"/>
          <w:tab w:val="left" w:pos="13764"/>
          <w:tab w:val="left" w:pos="14484"/>
        </w:tabs>
        <w:spacing w:after="120"/>
        <w:jc w:val="both"/>
        <w:rPr>
          <w:rFonts w:ascii="Noto Sans" w:hAnsi="Noto Sans" w:cs="Noto Sans"/>
          <w:color w:val="000000" w:themeColor="text1"/>
          <w:sz w:val="20"/>
          <w:szCs w:val="20"/>
        </w:rPr>
      </w:pPr>
      <w:r w:rsidRPr="00B44D92">
        <w:rPr>
          <w:rFonts w:ascii="Noto Sans" w:hAnsi="Noto Sans" w:cs="Noto Sans"/>
          <w:color w:val="000000" w:themeColor="text1"/>
          <w:sz w:val="20"/>
          <w:szCs w:val="20"/>
        </w:rPr>
        <w:t>b)    Cuando el monto ofertado resulte superior en un diez por ciento respecto del que se obtenga como mediana en la investigación de mercado o, en su defecto, respecto del promedio de las ofertas presentadas;</w:t>
      </w:r>
    </w:p>
    <w:p w14:paraId="61AEF0B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Precio conveniente</w:t>
      </w:r>
      <w:r w:rsidRPr="00246009">
        <w:rPr>
          <w:rFonts w:ascii="Noto Sans" w:hAnsi="Noto Sans" w:cs="Noto Sans"/>
          <w:color w:val="000000" w:themeColor="text1"/>
          <w:sz w:val="20"/>
          <w:szCs w:val="20"/>
        </w:rPr>
        <w:t>: es aquel que se determina a partir de obtener el promedio de los precios preponderantes que resulten de las proposiciones aceptadas técnicamente en la adjudicación, y a éste se le resta el porcentaje que determine la dependencia o entidad en sus políticas, bases y lineamientos.</w:t>
      </w:r>
    </w:p>
    <w:p w14:paraId="0F55BCE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bCs/>
          <w:color w:val="000000" w:themeColor="text1"/>
          <w:sz w:val="20"/>
          <w:szCs w:val="20"/>
        </w:rPr>
      </w:pPr>
      <w:r w:rsidRPr="00246009">
        <w:rPr>
          <w:rFonts w:ascii="Noto Sans" w:hAnsi="Noto Sans" w:cs="Noto Sans"/>
          <w:b/>
          <w:bCs/>
          <w:color w:val="000000" w:themeColor="text1"/>
          <w:sz w:val="20"/>
          <w:szCs w:val="20"/>
        </w:rPr>
        <w:t>PREI:</w:t>
      </w:r>
      <w:r w:rsidRPr="00246009">
        <w:rPr>
          <w:rFonts w:ascii="Noto Sans" w:hAnsi="Noto Sans" w:cs="Noto Sans"/>
          <w:bCs/>
          <w:color w:val="000000" w:themeColor="text1"/>
          <w:sz w:val="20"/>
          <w:szCs w:val="20"/>
        </w:rPr>
        <w:t xml:space="preserve"> Sistema de Planeación de Recursos Institucionales.</w:t>
      </w:r>
    </w:p>
    <w:p w14:paraId="673CBFA2"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Procedimiento terapéutico:</w:t>
      </w:r>
      <w:r w:rsidRPr="00246009">
        <w:rPr>
          <w:rFonts w:ascii="Noto Sans" w:hAnsi="Noto Sans" w:cs="Noto Sans"/>
          <w:color w:val="000000" w:themeColor="text1"/>
          <w:sz w:val="20"/>
          <w:szCs w:val="20"/>
        </w:rPr>
        <w:t xml:space="preserve"> No aplica.</w:t>
      </w:r>
    </w:p>
    <w:p w14:paraId="2090A243" w14:textId="0BA2751F"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Programa Informático:</w:t>
      </w:r>
      <w:r w:rsidRPr="00246009">
        <w:rPr>
          <w:rFonts w:ascii="Noto Sans" w:eastAsia="Times New Roman" w:hAnsi="Noto Sans" w:cs="Noto Sans"/>
          <w:bCs/>
          <w:color w:val="000000" w:themeColor="text1"/>
          <w:sz w:val="20"/>
          <w:szCs w:val="20"/>
        </w:rPr>
        <w:t xml:space="preserve"> El medio de captura desarrollado por la </w:t>
      </w:r>
      <w:r w:rsidR="00101FC7" w:rsidRPr="00246009">
        <w:rPr>
          <w:rFonts w:ascii="Noto Sans" w:eastAsia="Times New Roman" w:hAnsi="Noto Sans" w:cs="Noto Sans"/>
          <w:bCs/>
          <w:color w:val="000000" w:themeColor="text1"/>
          <w:sz w:val="20"/>
          <w:szCs w:val="20"/>
        </w:rPr>
        <w:t>Secretaría Anticorrupción y Buen Gobierno</w:t>
      </w:r>
      <w:r w:rsidRPr="00246009">
        <w:rPr>
          <w:rFonts w:ascii="Noto Sans" w:eastAsia="Times New Roman" w:hAnsi="Noto Sans" w:cs="Noto Sans"/>
          <w:bCs/>
          <w:color w:val="000000" w:themeColor="text1"/>
          <w:sz w:val="20"/>
          <w:szCs w:val="20"/>
        </w:rPr>
        <w:t xml:space="preserve"> que permite a los licitantes, así como al área adquirente, enviar y recibir información por medios remotos de comunicación electrónica, así como generar para cada </w:t>
      </w:r>
      <w:r w:rsidRPr="00246009">
        <w:rPr>
          <w:rFonts w:ascii="Noto Sans" w:hAnsi="Noto Sans" w:cs="Noto Sans"/>
          <w:color w:val="000000" w:themeColor="text1"/>
          <w:sz w:val="20"/>
          <w:szCs w:val="20"/>
        </w:rPr>
        <w:t>Licitación</w:t>
      </w:r>
      <w:r w:rsidRPr="00246009">
        <w:rPr>
          <w:rFonts w:ascii="Noto Sans" w:eastAsia="Times New Roman" w:hAnsi="Noto Sans" w:cs="Noto Sans"/>
          <w:bCs/>
          <w:color w:val="000000" w:themeColor="text1"/>
          <w:sz w:val="20"/>
          <w:szCs w:val="20"/>
        </w:rPr>
        <w:t xml:space="preserve">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67ADBA35" w14:textId="77777777" w:rsidR="004424A7" w:rsidRPr="00246009" w:rsidRDefault="004424A7" w:rsidP="009B34C6">
      <w:pPr>
        <w:numPr>
          <w:ilvl w:val="0"/>
          <w:numId w:val="4"/>
        </w:numPr>
        <w:tabs>
          <w:tab w:val="clear" w:pos="720"/>
          <w:tab w:val="left" w:pos="0"/>
          <w:tab w:val="num" w:pos="360"/>
          <w:tab w:val="left" w:pos="4536"/>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Participante:</w:t>
      </w:r>
      <w:r w:rsidRPr="00246009">
        <w:rPr>
          <w:rFonts w:ascii="Noto Sans" w:eastAsia="Times New Roman" w:hAnsi="Noto Sans" w:cs="Noto Sans"/>
          <w:color w:val="000000" w:themeColor="text1"/>
          <w:sz w:val="20"/>
          <w:szCs w:val="20"/>
        </w:rPr>
        <w:t xml:space="preserve"> La persona que celebre con el Instituto, el contrato que se derive de esta </w:t>
      </w:r>
      <w:r w:rsidRPr="00246009">
        <w:rPr>
          <w:rFonts w:ascii="Noto Sans" w:hAnsi="Noto Sans" w:cs="Noto Sans"/>
          <w:color w:val="000000" w:themeColor="text1"/>
          <w:sz w:val="20"/>
          <w:szCs w:val="20"/>
        </w:rPr>
        <w:t>licitación Publica</w:t>
      </w:r>
    </w:p>
    <w:p w14:paraId="0ECD633E"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 xml:space="preserve">Referenciar: </w:t>
      </w:r>
      <w:r w:rsidRPr="00246009">
        <w:rPr>
          <w:rFonts w:ascii="Noto Sans" w:hAnsi="Noto Sans" w:cs="Noto Sans"/>
          <w:color w:val="000000" w:themeColor="text1"/>
          <w:sz w:val="20"/>
          <w:szCs w:val="20"/>
        </w:rPr>
        <w:t>Es el proceso que realiza el licitante para identificar y/o correlacionar la clave, partida, sistema o subgrupo, objeto de este procedimiento de contratación, con las muestras físicas y el catálogo del licitante, donde manifieste de forma fehaciente que el bien o servicio que presenta en su propuesta corresponde a las características solicitadas por la convocante.</w:t>
      </w:r>
    </w:p>
    <w:p w14:paraId="7864E8C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Reglamento:</w:t>
      </w:r>
      <w:r w:rsidRPr="00246009">
        <w:rPr>
          <w:rFonts w:ascii="Noto Sans" w:eastAsia="Times New Roman" w:hAnsi="Noto Sans" w:cs="Noto Sans"/>
          <w:color w:val="000000" w:themeColor="text1"/>
          <w:sz w:val="20"/>
          <w:szCs w:val="20"/>
        </w:rPr>
        <w:t xml:space="preserve"> Reglamento de la Ley de Adquisiciones, Arrendamientos y Servicios del Sector Público.</w:t>
      </w:r>
    </w:p>
    <w:p w14:paraId="524347C0"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SAI:</w:t>
      </w:r>
      <w:r w:rsidRPr="00246009">
        <w:rPr>
          <w:rFonts w:ascii="Noto Sans" w:eastAsia="Times New Roman" w:hAnsi="Noto Sans" w:cs="Noto Sans"/>
          <w:color w:val="000000" w:themeColor="text1"/>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7A247DC4"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lastRenderedPageBreak/>
        <w:t>SAT:</w:t>
      </w:r>
      <w:r w:rsidRPr="00246009">
        <w:rPr>
          <w:rFonts w:ascii="Noto Sans" w:hAnsi="Noto Sans" w:cs="Noto Sans"/>
          <w:color w:val="000000" w:themeColor="text1"/>
          <w:sz w:val="20"/>
          <w:szCs w:val="20"/>
        </w:rPr>
        <w:t xml:space="preserve"> el Servicio de Administración Tributaria.</w:t>
      </w:r>
    </w:p>
    <w:p w14:paraId="64F9D36B"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hAnsi="Noto Sans" w:cs="Noto Sans"/>
          <w:b/>
          <w:color w:val="000000" w:themeColor="text1"/>
          <w:sz w:val="20"/>
          <w:szCs w:val="20"/>
        </w:rPr>
        <w:t>SEMARNAT:</w:t>
      </w:r>
      <w:r w:rsidRPr="00246009">
        <w:rPr>
          <w:rFonts w:ascii="Noto Sans" w:hAnsi="Noto Sans" w:cs="Noto Sans"/>
          <w:color w:val="000000" w:themeColor="text1"/>
          <w:sz w:val="20"/>
          <w:szCs w:val="20"/>
        </w:rPr>
        <w:t xml:space="preserve"> Secretaría de Medio Ambiente y Recursos Naturales.</w:t>
      </w:r>
    </w:p>
    <w:p w14:paraId="5F309C97" w14:textId="49DEB6F0"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S</w:t>
      </w:r>
      <w:r w:rsidR="0040478B" w:rsidRPr="00246009">
        <w:rPr>
          <w:rFonts w:ascii="Noto Sans" w:eastAsia="Times New Roman" w:hAnsi="Noto Sans" w:cs="Noto Sans"/>
          <w:b/>
          <w:color w:val="000000" w:themeColor="text1"/>
          <w:sz w:val="20"/>
          <w:szCs w:val="20"/>
        </w:rPr>
        <w:t>ABG</w:t>
      </w:r>
      <w:r w:rsidRPr="00246009">
        <w:rPr>
          <w:rFonts w:ascii="Noto Sans" w:eastAsia="Times New Roman" w:hAnsi="Noto Sans" w:cs="Noto Sans"/>
          <w:b/>
          <w:color w:val="000000" w:themeColor="text1"/>
          <w:sz w:val="20"/>
          <w:szCs w:val="20"/>
        </w:rPr>
        <w:t>:</w:t>
      </w:r>
      <w:r w:rsidRPr="00246009">
        <w:rPr>
          <w:rFonts w:ascii="Noto Sans" w:eastAsia="Times New Roman" w:hAnsi="Noto Sans" w:cs="Noto Sans"/>
          <w:color w:val="000000" w:themeColor="text1"/>
          <w:sz w:val="20"/>
          <w:szCs w:val="20"/>
        </w:rPr>
        <w:t xml:space="preserve"> Secretaría de la </w:t>
      </w:r>
      <w:r w:rsidR="0040478B" w:rsidRPr="00246009">
        <w:rPr>
          <w:rFonts w:ascii="Noto Sans" w:eastAsia="Times New Roman" w:hAnsi="Noto Sans" w:cs="Noto Sans"/>
          <w:color w:val="000000" w:themeColor="text1"/>
          <w:sz w:val="20"/>
          <w:szCs w:val="20"/>
        </w:rPr>
        <w:t>Anticorrupción y Buen Gobierno</w:t>
      </w:r>
      <w:r w:rsidRPr="00246009">
        <w:rPr>
          <w:rFonts w:ascii="Noto Sans" w:eastAsia="Times New Roman" w:hAnsi="Noto Sans" w:cs="Noto Sans"/>
          <w:color w:val="000000" w:themeColor="text1"/>
          <w:sz w:val="20"/>
          <w:szCs w:val="20"/>
        </w:rPr>
        <w:t>.</w:t>
      </w:r>
    </w:p>
    <w:p w14:paraId="5FEC5B83" w14:textId="58AD1584" w:rsidR="00B44D92" w:rsidRPr="00B44D92" w:rsidRDefault="004424A7" w:rsidP="00B44D92">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eastAsia="Times New Roman" w:hAnsi="Noto Sans" w:cs="Noto Sans"/>
          <w:color w:val="000000" w:themeColor="text1"/>
          <w:sz w:val="20"/>
          <w:szCs w:val="20"/>
        </w:rPr>
      </w:pPr>
      <w:r w:rsidRPr="00246009">
        <w:rPr>
          <w:rFonts w:ascii="Noto Sans" w:eastAsia="Times New Roman" w:hAnsi="Noto Sans" w:cs="Noto Sans"/>
          <w:b/>
          <w:color w:val="000000" w:themeColor="text1"/>
          <w:sz w:val="20"/>
          <w:szCs w:val="20"/>
        </w:rPr>
        <w:t>S</w:t>
      </w:r>
      <w:r w:rsidR="00B44D92" w:rsidRPr="00B44D92">
        <w:rPr>
          <w:rFonts w:ascii="Noto Sans" w:eastAsia="Times New Roman" w:hAnsi="Noto Sans" w:cs="Noto Sans"/>
          <w:b/>
          <w:color w:val="000000" w:themeColor="text1"/>
          <w:sz w:val="20"/>
          <w:szCs w:val="20"/>
        </w:rPr>
        <w:t xml:space="preserve">obre digital:  </w:t>
      </w:r>
      <w:r w:rsidR="00B44D92" w:rsidRPr="00B44D92">
        <w:rPr>
          <w:rFonts w:ascii="Noto Sans" w:eastAsia="Times New Roman" w:hAnsi="Noto Sans" w:cs="Noto Sans"/>
          <w:bCs/>
          <w:color w:val="000000" w:themeColor="text1"/>
          <w:sz w:val="20"/>
          <w:szCs w:val="20"/>
        </w:rPr>
        <w:t xml:space="preserve">Es el </w:t>
      </w:r>
      <w:r w:rsidR="00B44D92" w:rsidRPr="00B44D92">
        <w:rPr>
          <w:rFonts w:ascii="Noto Sans" w:eastAsia="Times New Roman" w:hAnsi="Noto Sans" w:cs="Noto Sans"/>
          <w:color w:val="000000" w:themeColor="text1"/>
          <w:sz w:val="20"/>
          <w:szCs w:val="20"/>
        </w:rPr>
        <w:t>generado por la Plataforma, que contendrá la oferta técnica y económica, generados mediante el uso de tecnologías que resguarden la confidencialidad de la información de tal forma que sean inviolables, conforme a las disposiciones que al efecto establezca la Secretaría.</w:t>
      </w:r>
    </w:p>
    <w:p w14:paraId="42B64738"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eastAsia="Times New Roman" w:hAnsi="Noto Sans" w:cs="Noto Sans"/>
          <w:b/>
          <w:color w:val="000000" w:themeColor="text1"/>
          <w:sz w:val="20"/>
          <w:szCs w:val="20"/>
        </w:rPr>
        <w:t>SSA:</w:t>
      </w:r>
      <w:r w:rsidRPr="00246009">
        <w:rPr>
          <w:rFonts w:ascii="Noto Sans" w:eastAsia="Times New Roman" w:hAnsi="Noto Sans" w:cs="Noto Sans"/>
          <w:color w:val="000000" w:themeColor="text1"/>
          <w:sz w:val="20"/>
          <w:szCs w:val="20"/>
        </w:rPr>
        <w:t xml:space="preserve"> Secretaría de Salud.</w:t>
      </w:r>
    </w:p>
    <w:p w14:paraId="65D70F40" w14:textId="77777777" w:rsidR="004424A7" w:rsidRPr="00246009" w:rsidRDefault="004424A7" w:rsidP="009B34C6">
      <w:pPr>
        <w:numPr>
          <w:ilvl w:val="0"/>
          <w:numId w:val="4"/>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after="120"/>
        <w:ind w:left="0"/>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UMAE (Unidad Médica de Alta Especialidad):</w:t>
      </w:r>
      <w:r w:rsidRPr="00246009">
        <w:rPr>
          <w:rFonts w:ascii="Noto Sans" w:hAnsi="Noto Sans" w:cs="Noto Sans"/>
          <w:color w:val="000000" w:themeColor="text1"/>
          <w:sz w:val="20"/>
          <w:szCs w:val="20"/>
        </w:rPr>
        <w:t xml:space="preserve"> Es el área donde se reciben guardan, almacenan y controlan despachan los servicios dentro de la circunscripción que le corresponde y donde se encuentra el responsable de firmar la orden de servicio del Licitante.</w:t>
      </w:r>
    </w:p>
    <w:p w14:paraId="0670F746" w14:textId="2DEA45D4" w:rsidR="004424A7" w:rsidRPr="00246009" w:rsidRDefault="004424A7" w:rsidP="004424A7">
      <w:pPr>
        <w:pStyle w:val="Textoindependiente2"/>
        <w:spacing w:after="0" w:line="240" w:lineRule="auto"/>
        <w:rPr>
          <w:rFonts w:ascii="Noto Sans" w:hAnsi="Noto Sans" w:cs="Noto Sans"/>
          <w:b/>
          <w:sz w:val="20"/>
          <w:szCs w:val="20"/>
        </w:rPr>
      </w:pPr>
      <w:r w:rsidRPr="00246009">
        <w:rPr>
          <w:rFonts w:ascii="Noto Sans" w:hAnsi="Noto Sans" w:cs="Noto Sans"/>
          <w:b/>
          <w:bCs/>
          <w:color w:val="000000" w:themeColor="text1"/>
          <w:sz w:val="20"/>
          <w:szCs w:val="20"/>
        </w:rPr>
        <w:br w:type="page"/>
      </w:r>
      <w:r w:rsidRPr="00246009">
        <w:rPr>
          <w:rFonts w:ascii="Noto Sans" w:hAnsi="Noto Sans" w:cs="Noto Sans"/>
          <w:b/>
          <w:bCs/>
          <w:color w:val="000000" w:themeColor="text1"/>
          <w:sz w:val="20"/>
          <w:szCs w:val="20"/>
        </w:rPr>
        <w:lastRenderedPageBreak/>
        <w:t xml:space="preserve">1.- ACREDITACIÓN DE LA EXISTENCIA Y PERSONALIDAD JURÍDICA DEL </w:t>
      </w:r>
      <w:r w:rsidR="002C28D4">
        <w:rPr>
          <w:rFonts w:ascii="Noto Sans" w:hAnsi="Noto Sans" w:cs="Noto Sans"/>
          <w:b/>
          <w:bCs/>
          <w:color w:val="000000" w:themeColor="text1"/>
          <w:sz w:val="20"/>
          <w:szCs w:val="20"/>
        </w:rPr>
        <w:t>PARTICIPANTE</w:t>
      </w:r>
      <w:r w:rsidRPr="00246009">
        <w:rPr>
          <w:rFonts w:ascii="Noto Sans" w:hAnsi="Noto Sans" w:cs="Noto Sans"/>
          <w:b/>
          <w:bCs/>
          <w:color w:val="000000" w:themeColor="text1"/>
          <w:sz w:val="20"/>
          <w:szCs w:val="20"/>
        </w:rPr>
        <w:t>.</w:t>
      </w:r>
      <w:r w:rsidRPr="00246009">
        <w:rPr>
          <w:rFonts w:ascii="Noto Sans" w:hAnsi="Noto Sans" w:cs="Noto Sans"/>
          <w:b/>
          <w:bCs/>
          <w:color w:val="000000" w:themeColor="text1"/>
          <w:sz w:val="20"/>
          <w:szCs w:val="20"/>
        </w:rPr>
        <w:cr/>
      </w:r>
      <w:r w:rsidRPr="00246009">
        <w:rPr>
          <w:rFonts w:ascii="Noto Sans" w:hAnsi="Noto Sans" w:cs="Noto Sans"/>
          <w:b/>
          <w:bCs/>
          <w:color w:val="000000" w:themeColor="text1"/>
          <w:sz w:val="20"/>
          <w:szCs w:val="20"/>
        </w:rPr>
        <w:cr/>
      </w:r>
      <w:r w:rsidRPr="00246009">
        <w:rPr>
          <w:rFonts w:ascii="Noto Sans" w:hAnsi="Noto Sans" w:cs="Noto Sans"/>
          <w:b/>
          <w:sz w:val="20"/>
          <w:szCs w:val="20"/>
        </w:rPr>
        <w:t>Para el Acto de presentación y apertura de proposiciones.</w:t>
      </w:r>
    </w:p>
    <w:p w14:paraId="36CAF6EC" w14:textId="4CD96793" w:rsidR="004424A7" w:rsidRPr="00246009" w:rsidRDefault="004424A7" w:rsidP="004424A7">
      <w:pPr>
        <w:jc w:val="both"/>
        <w:rPr>
          <w:rFonts w:ascii="Noto Sans" w:hAnsi="Noto Sans" w:cs="Noto Sans"/>
          <w:color w:val="0000FF"/>
          <w:sz w:val="20"/>
          <w:szCs w:val="20"/>
        </w:rPr>
      </w:pPr>
      <w:r w:rsidRPr="00246009">
        <w:rPr>
          <w:rFonts w:ascii="Noto Sans" w:hAnsi="Noto Sans" w:cs="Noto Sans"/>
          <w:sz w:val="20"/>
          <w:szCs w:val="20"/>
        </w:rPr>
        <w:t xml:space="preserve">Los </w:t>
      </w:r>
      <w:r w:rsidR="002C28D4">
        <w:rPr>
          <w:rFonts w:ascii="Noto Sans" w:hAnsi="Noto Sans" w:cs="Noto Sans"/>
          <w:sz w:val="20"/>
          <w:szCs w:val="20"/>
        </w:rPr>
        <w:t>participantes</w:t>
      </w:r>
      <w:r w:rsidRPr="00246009">
        <w:rPr>
          <w:rFonts w:ascii="Noto Sans" w:hAnsi="Noto Sans" w:cs="Noto Sans"/>
          <w:sz w:val="20"/>
          <w:szCs w:val="20"/>
        </w:rPr>
        <w:t xml:space="preserve"> acreditarán su personalidad en el acto de presentación y apertura de propuestas, entregando un escrito en el que su firmante manifieste, bajo protesta de decir verdad, que cuenta con facultades suficientes para comprometerse por sí o por su representada, </w:t>
      </w:r>
      <w:r w:rsidRPr="00246009">
        <w:rPr>
          <w:rFonts w:ascii="Noto Sans" w:hAnsi="Noto Sans" w:cs="Noto Sans"/>
          <w:bCs/>
          <w:sz w:val="20"/>
          <w:szCs w:val="20"/>
        </w:rPr>
        <w:t>sin que resulte necesario acreditar su personalidad jurídica.</w:t>
      </w:r>
    </w:p>
    <w:p w14:paraId="236F81F2" w14:textId="77777777" w:rsidR="004424A7" w:rsidRPr="00246009" w:rsidRDefault="004424A7" w:rsidP="004424A7">
      <w:pPr>
        <w:jc w:val="both"/>
        <w:rPr>
          <w:rFonts w:ascii="Noto Sans" w:hAnsi="Noto Sans" w:cs="Noto Sans"/>
          <w:b/>
          <w:sz w:val="20"/>
          <w:szCs w:val="20"/>
        </w:rPr>
      </w:pPr>
    </w:p>
    <w:p w14:paraId="07D8DBF6" w14:textId="77777777" w:rsidR="004424A7" w:rsidRPr="00246009" w:rsidRDefault="004424A7" w:rsidP="004424A7">
      <w:pPr>
        <w:jc w:val="both"/>
        <w:rPr>
          <w:rFonts w:ascii="Noto Sans" w:hAnsi="Noto Sans" w:cs="Noto Sans"/>
          <w:b/>
          <w:sz w:val="20"/>
          <w:szCs w:val="20"/>
        </w:rPr>
      </w:pPr>
      <w:r w:rsidRPr="00246009">
        <w:rPr>
          <w:rFonts w:ascii="Noto Sans" w:hAnsi="Noto Sans" w:cs="Noto Sans"/>
          <w:b/>
          <w:sz w:val="20"/>
          <w:szCs w:val="20"/>
        </w:rPr>
        <w:t>Para la suscripción de proposiciones.</w:t>
      </w:r>
    </w:p>
    <w:p w14:paraId="257B24F1" w14:textId="6077FB60"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9959E8" w:rsidRPr="00246009">
        <w:rPr>
          <w:rFonts w:ascii="Noto Sans" w:hAnsi="Noto Sans" w:cs="Noto Sans"/>
          <w:b/>
          <w:sz w:val="20"/>
          <w:szCs w:val="20"/>
        </w:rPr>
        <w:t>40</w:t>
      </w:r>
      <w:r w:rsidRPr="00246009">
        <w:rPr>
          <w:rFonts w:ascii="Noto Sans" w:hAnsi="Noto Sans" w:cs="Noto Sans"/>
          <w:sz w:val="20"/>
          <w:szCs w:val="20"/>
        </w:rPr>
        <w:t xml:space="preserve"> fracción </w:t>
      </w:r>
      <w:r w:rsidRPr="00246009">
        <w:rPr>
          <w:rFonts w:ascii="Noto Sans" w:hAnsi="Noto Sans" w:cs="Noto Sans"/>
          <w:b/>
          <w:sz w:val="20"/>
          <w:szCs w:val="20"/>
        </w:rPr>
        <w:t>VI</w:t>
      </w:r>
      <w:r w:rsidRPr="00246009">
        <w:rPr>
          <w:rFonts w:ascii="Noto Sans" w:hAnsi="Noto Sans" w:cs="Noto Sans"/>
          <w:sz w:val="20"/>
          <w:szCs w:val="20"/>
        </w:rPr>
        <w:t xml:space="preserve"> de la Ley de Adquisiciones, Arrendamientos y Servicios del Sector público y al artículo </w:t>
      </w:r>
      <w:r w:rsidR="00766B8A" w:rsidRPr="00246009">
        <w:rPr>
          <w:rFonts w:ascii="Noto Sans" w:hAnsi="Noto Sans" w:cs="Noto Sans"/>
          <w:b/>
          <w:sz w:val="20"/>
          <w:szCs w:val="20"/>
        </w:rPr>
        <w:t>93</w:t>
      </w:r>
      <w:r w:rsidRPr="00246009">
        <w:rPr>
          <w:rFonts w:ascii="Noto Sans" w:hAnsi="Noto Sans" w:cs="Noto Sans"/>
          <w:sz w:val="20"/>
          <w:szCs w:val="20"/>
        </w:rPr>
        <w:t xml:space="preserve"> fracción </w:t>
      </w:r>
      <w:r w:rsidR="00B44D92">
        <w:rPr>
          <w:rFonts w:ascii="Noto Sans" w:hAnsi="Noto Sans" w:cs="Noto Sans"/>
          <w:b/>
          <w:sz w:val="20"/>
          <w:szCs w:val="20"/>
        </w:rPr>
        <w:t>I</w:t>
      </w:r>
      <w:r w:rsidRPr="00246009">
        <w:rPr>
          <w:rFonts w:ascii="Noto Sans" w:hAnsi="Noto Sans" w:cs="Noto Sans"/>
          <w:sz w:val="20"/>
          <w:szCs w:val="20"/>
        </w:rPr>
        <w:t xml:space="preserve"> de su Reglamento,</w:t>
      </w:r>
      <w:r w:rsidR="00B44D92" w:rsidRPr="00B44D92">
        <w:rPr>
          <w:rFonts w:ascii="Noto Sans" w:hAnsi="Noto Sans" w:cs="Noto Sans"/>
          <w:color w:val="000000"/>
          <w:sz w:val="20"/>
          <w:szCs w:val="20"/>
        </w:rPr>
        <w:t xml:space="preserve"> </w:t>
      </w:r>
      <w:r w:rsidR="00B44D92" w:rsidRPr="00B44D92">
        <w:rPr>
          <w:rFonts w:ascii="Noto Sans" w:hAnsi="Noto Sans" w:cs="Noto Sans"/>
          <w:sz w:val="20"/>
          <w:szCs w:val="20"/>
        </w:rPr>
        <w:t>así como lo dispuesto en el acuerdo ACDO.AS2.HCT-300925/288.p.dir dictado por el h. consejo técnico del IMSS en sesión ordinaria de fecha 30 de septiembre de 2025 relativo a la solicitud de autorización para aprobar la modificación a la regla quinta y disposiciones transitorias de las reglas de carácter general para la obtención de la opinión del cumplimiento de obligaciones fiscales en materia de seguridad social.</w:t>
      </w:r>
      <w:r w:rsidRPr="00246009">
        <w:rPr>
          <w:rFonts w:ascii="Noto Sans" w:hAnsi="Noto Sans" w:cs="Noto Sans"/>
          <w:sz w:val="20"/>
          <w:szCs w:val="20"/>
        </w:rPr>
        <w:t xml:space="preserve"> mismo que contendrá los datos siguientes:</w:t>
      </w:r>
    </w:p>
    <w:p w14:paraId="0044EA5A" w14:textId="77777777" w:rsidR="004424A7" w:rsidRPr="00246009" w:rsidRDefault="004424A7" w:rsidP="004424A7">
      <w:pPr>
        <w:jc w:val="both"/>
        <w:rPr>
          <w:rFonts w:ascii="Noto Sans" w:hAnsi="Noto Sans" w:cs="Noto Sans"/>
          <w:b/>
          <w:bCs/>
          <w:sz w:val="20"/>
          <w:szCs w:val="20"/>
        </w:rPr>
      </w:pPr>
    </w:p>
    <w:p w14:paraId="6EDF2608" w14:textId="77777777" w:rsidR="004424A7" w:rsidRPr="00246009" w:rsidRDefault="004424A7" w:rsidP="004424A7">
      <w:pPr>
        <w:jc w:val="both"/>
        <w:rPr>
          <w:rFonts w:ascii="Noto Sans" w:hAnsi="Noto Sans" w:cs="Noto Sans"/>
          <w:sz w:val="20"/>
          <w:szCs w:val="20"/>
        </w:rPr>
      </w:pPr>
      <w:r w:rsidRPr="00246009">
        <w:rPr>
          <w:rFonts w:ascii="Noto Sans" w:hAnsi="Noto Sans" w:cs="Noto Sans"/>
          <w:b/>
          <w:bCs/>
          <w:sz w:val="20"/>
          <w:szCs w:val="20"/>
        </w:rPr>
        <w:t xml:space="preserve">a) </w:t>
      </w:r>
      <w:r w:rsidRPr="00246009">
        <w:rPr>
          <w:rFonts w:ascii="Noto Sans" w:hAnsi="Noto Sans" w:cs="Noto Sans"/>
          <w:sz w:val="20"/>
          <w:szCs w:val="20"/>
        </w:rPr>
        <w:t xml:space="preserve">Del licitante: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01C2E89D" w14:textId="77777777" w:rsidR="004424A7" w:rsidRPr="00246009" w:rsidRDefault="004424A7" w:rsidP="004424A7">
      <w:pPr>
        <w:jc w:val="both"/>
        <w:rPr>
          <w:rFonts w:ascii="Noto Sans" w:hAnsi="Noto Sans" w:cs="Noto Sans"/>
          <w:sz w:val="20"/>
          <w:szCs w:val="20"/>
        </w:rPr>
      </w:pPr>
      <w:r w:rsidRPr="00246009">
        <w:rPr>
          <w:rFonts w:ascii="Noto Sans" w:hAnsi="Noto Sans" w:cs="Noto Sans"/>
          <w:b/>
          <w:bCs/>
          <w:sz w:val="20"/>
          <w:szCs w:val="20"/>
        </w:rPr>
        <w:t xml:space="preserve">b) </w:t>
      </w:r>
      <w:r w:rsidRPr="00246009">
        <w:rPr>
          <w:rFonts w:ascii="Noto Sans" w:hAnsi="Noto Sans" w:cs="Noto Sans"/>
          <w:sz w:val="20"/>
          <w:szCs w:val="20"/>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2D627985" w14:textId="77777777" w:rsidR="004424A7" w:rsidRPr="00246009" w:rsidRDefault="004424A7" w:rsidP="004424A7">
      <w:pPr>
        <w:jc w:val="both"/>
        <w:rPr>
          <w:rFonts w:ascii="Noto Sans" w:hAnsi="Noto Sans" w:cs="Noto Sans"/>
          <w:sz w:val="20"/>
          <w:szCs w:val="20"/>
        </w:rPr>
      </w:pPr>
    </w:p>
    <w:p w14:paraId="35DCBCC9" w14:textId="77777777"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En defecto de lo anterior, el licitante podrá presentar debidamente requisitado el formato que aparece como </w:t>
      </w:r>
      <w:r w:rsidRPr="00246009">
        <w:rPr>
          <w:rFonts w:ascii="Noto Sans" w:hAnsi="Noto Sans" w:cs="Noto Sans"/>
          <w:b/>
          <w:bCs/>
          <w:sz w:val="20"/>
          <w:szCs w:val="20"/>
        </w:rPr>
        <w:t>Anexo Número 1 (uno),</w:t>
      </w:r>
      <w:r w:rsidRPr="00246009">
        <w:rPr>
          <w:rFonts w:ascii="Noto Sans" w:hAnsi="Noto Sans" w:cs="Noto Sans"/>
          <w:sz w:val="20"/>
          <w:szCs w:val="20"/>
        </w:rPr>
        <w:t xml:space="preserve"> el cual forma parte de la presente convocatoria</w:t>
      </w:r>
      <w:r w:rsidRPr="00246009">
        <w:rPr>
          <w:rFonts w:ascii="Noto Sans" w:hAnsi="Noto Sans" w:cs="Noto Sans"/>
          <w:bCs/>
          <w:sz w:val="20"/>
          <w:szCs w:val="20"/>
        </w:rPr>
        <w:t>.</w:t>
      </w:r>
    </w:p>
    <w:p w14:paraId="704330DA" w14:textId="77777777" w:rsidR="004424A7" w:rsidRPr="00246009" w:rsidRDefault="004424A7" w:rsidP="004424A7">
      <w:pPr>
        <w:jc w:val="both"/>
        <w:rPr>
          <w:rFonts w:ascii="Noto Sans" w:hAnsi="Noto Sans" w:cs="Noto Sans"/>
          <w:sz w:val="20"/>
          <w:szCs w:val="20"/>
        </w:rPr>
      </w:pPr>
    </w:p>
    <w:p w14:paraId="5CB6001F" w14:textId="77777777"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El domicilio que se señale en el </w:t>
      </w:r>
      <w:r w:rsidRPr="00246009">
        <w:rPr>
          <w:rFonts w:ascii="Noto Sans" w:hAnsi="Noto Sans" w:cs="Noto Sans"/>
          <w:b/>
          <w:bCs/>
          <w:sz w:val="20"/>
          <w:szCs w:val="20"/>
        </w:rPr>
        <w:t>Anexo Número 1 (uno)</w:t>
      </w:r>
      <w:r w:rsidRPr="00246009">
        <w:rPr>
          <w:rFonts w:ascii="Noto Sans" w:hAnsi="Noto Sans" w:cs="Noto Sans"/>
          <w:sz w:val="20"/>
          <w:szCs w:val="20"/>
        </w:rPr>
        <w:t xml:space="preserve"> de la presente convocatoria, será aquel en el que el participante pueda recibir todo tipo de notificaciones y documentos que resulten.</w:t>
      </w:r>
    </w:p>
    <w:p w14:paraId="4D2F98E0" w14:textId="77777777" w:rsidR="004424A7" w:rsidRPr="00246009" w:rsidRDefault="004424A7" w:rsidP="004424A7">
      <w:pPr>
        <w:pStyle w:val="Sangradetextonormal"/>
        <w:spacing w:after="0"/>
        <w:ind w:left="0"/>
        <w:jc w:val="both"/>
        <w:rPr>
          <w:rFonts w:ascii="Noto Sans" w:hAnsi="Noto Sans" w:cs="Noto Sans"/>
          <w:b/>
          <w:sz w:val="20"/>
          <w:szCs w:val="20"/>
        </w:rPr>
      </w:pPr>
    </w:p>
    <w:p w14:paraId="3608ADA1" w14:textId="77777777" w:rsidR="004424A7" w:rsidRPr="00246009" w:rsidRDefault="004424A7" w:rsidP="004424A7">
      <w:pPr>
        <w:pStyle w:val="Sangradetextonormal"/>
        <w:spacing w:after="0"/>
        <w:ind w:left="0"/>
        <w:jc w:val="both"/>
        <w:rPr>
          <w:rFonts w:ascii="Noto Sans" w:hAnsi="Noto Sans" w:cs="Noto Sans"/>
          <w:b/>
          <w:sz w:val="20"/>
          <w:szCs w:val="20"/>
        </w:rPr>
      </w:pPr>
      <w:r w:rsidRPr="00246009">
        <w:rPr>
          <w:rFonts w:ascii="Noto Sans" w:hAnsi="Noto Sans" w:cs="Noto Sans"/>
          <w:b/>
          <w:sz w:val="20"/>
          <w:szCs w:val="20"/>
        </w:rPr>
        <w:t>Para la firma del contrato.</w:t>
      </w:r>
    </w:p>
    <w:p w14:paraId="05F9D4AE" w14:textId="77777777" w:rsidR="004424A7" w:rsidRPr="00246009" w:rsidRDefault="004424A7" w:rsidP="004424A7">
      <w:pPr>
        <w:jc w:val="both"/>
        <w:rPr>
          <w:rFonts w:ascii="Noto Sans" w:hAnsi="Noto Sans" w:cs="Noto Sans"/>
          <w:sz w:val="20"/>
          <w:szCs w:val="20"/>
        </w:rPr>
      </w:pPr>
    </w:p>
    <w:p w14:paraId="5C60CCDC" w14:textId="77777777"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El licitante ganador tratándose de personas morales, deberá presentar copia simple y original o copia certificada, para su cotejo, de los documentos con los que se acredite su existencia legal y las facultades </w:t>
      </w:r>
      <w:r w:rsidRPr="00246009">
        <w:rPr>
          <w:rFonts w:ascii="Noto Sans" w:hAnsi="Noto Sans" w:cs="Noto Sans"/>
          <w:sz w:val="20"/>
          <w:szCs w:val="20"/>
        </w:rPr>
        <w:lastRenderedPageBreak/>
        <w:t>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089FEFDD" w14:textId="77777777" w:rsidR="004424A7" w:rsidRPr="00246009" w:rsidRDefault="004424A7" w:rsidP="004424A7">
      <w:pPr>
        <w:jc w:val="both"/>
        <w:rPr>
          <w:rFonts w:ascii="Noto Sans" w:hAnsi="Noto Sans" w:cs="Noto Sans"/>
          <w:sz w:val="20"/>
          <w:szCs w:val="20"/>
        </w:rPr>
      </w:pPr>
    </w:p>
    <w:p w14:paraId="7AC19FE3" w14:textId="76C51B13"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246009">
        <w:rPr>
          <w:rFonts w:ascii="Noto Sans" w:hAnsi="Noto Sans" w:cs="Noto Sans"/>
          <w:b/>
          <w:sz w:val="20"/>
          <w:szCs w:val="20"/>
        </w:rPr>
        <w:t>Anexo</w:t>
      </w:r>
      <w:r w:rsidRPr="00246009">
        <w:rPr>
          <w:rFonts w:ascii="Noto Sans" w:hAnsi="Noto Sans" w:cs="Noto Sans"/>
          <w:sz w:val="20"/>
          <w:szCs w:val="20"/>
        </w:rPr>
        <w:t xml:space="preserve"> </w:t>
      </w:r>
      <w:r w:rsidRPr="00246009">
        <w:rPr>
          <w:rFonts w:ascii="Noto Sans" w:hAnsi="Noto Sans" w:cs="Noto Sans"/>
          <w:b/>
          <w:sz w:val="20"/>
          <w:szCs w:val="20"/>
        </w:rPr>
        <w:t xml:space="preserve">Número 1 (uno) </w:t>
      </w:r>
      <w:r w:rsidRPr="00246009">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246009">
        <w:rPr>
          <w:rFonts w:ascii="Noto Sans" w:hAnsi="Noto Sans" w:cs="Noto Sans"/>
          <w:sz w:val="20"/>
          <w:szCs w:val="20"/>
        </w:rPr>
        <w:cr/>
      </w:r>
      <w:r w:rsidRPr="00246009">
        <w:rPr>
          <w:rFonts w:ascii="Noto Sans" w:hAnsi="Noto Sans" w:cs="Noto Sans"/>
          <w:sz w:val="20"/>
          <w:szCs w:val="20"/>
        </w:rPr>
        <w:cr/>
        <w:t xml:space="preserve">En tratándose de participantes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246009">
        <w:rPr>
          <w:rFonts w:ascii="Noto Sans" w:hAnsi="Noto Sans" w:cs="Noto Sans"/>
          <w:b/>
          <w:sz w:val="20"/>
          <w:szCs w:val="20"/>
        </w:rPr>
        <w:t xml:space="preserve">Anexo Número 16 (Dieciséis). </w:t>
      </w:r>
      <w:r w:rsidRPr="00246009">
        <w:rPr>
          <w:rFonts w:ascii="Noto Sans" w:hAnsi="Noto Sans" w:cs="Noto Sans"/>
          <w:sz w:val="20"/>
          <w:szCs w:val="20"/>
        </w:rPr>
        <w:t xml:space="preserve">Lo anterior para dar cumplimiento a lo señalado en el artículo </w:t>
      </w:r>
      <w:r w:rsidR="006603C7" w:rsidRPr="00246009">
        <w:rPr>
          <w:rFonts w:ascii="Noto Sans" w:hAnsi="Noto Sans" w:cs="Noto Sans"/>
          <w:sz w:val="20"/>
          <w:szCs w:val="20"/>
        </w:rPr>
        <w:t>57</w:t>
      </w:r>
      <w:r w:rsidRPr="00246009">
        <w:rPr>
          <w:rFonts w:ascii="Noto Sans" w:hAnsi="Noto Sans" w:cs="Noto Sans"/>
          <w:sz w:val="20"/>
          <w:szCs w:val="20"/>
        </w:rPr>
        <w:t xml:space="preserve"> del Reglamento de la Ley de Adquisiciones Arrendamientos y Servicios del Sector Público.</w:t>
      </w:r>
    </w:p>
    <w:p w14:paraId="711FC6EA" w14:textId="77777777" w:rsidR="004424A7" w:rsidRPr="00246009" w:rsidRDefault="004424A7" w:rsidP="004424A7">
      <w:pPr>
        <w:jc w:val="both"/>
        <w:rPr>
          <w:rFonts w:ascii="Noto Sans" w:hAnsi="Noto Sans" w:cs="Noto Sans"/>
          <w:sz w:val="20"/>
          <w:szCs w:val="20"/>
        </w:rPr>
      </w:pPr>
    </w:p>
    <w:p w14:paraId="6B1EFE29" w14:textId="77777777"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El Instituto no adquirirá bienes o contratará servicios con los particulares que se señala en las fracciones </w:t>
      </w:r>
      <w:r w:rsidRPr="00246009">
        <w:rPr>
          <w:rFonts w:ascii="Noto Sans" w:hAnsi="Noto Sans" w:cs="Noto Sans"/>
          <w:b/>
          <w:sz w:val="20"/>
          <w:szCs w:val="20"/>
        </w:rPr>
        <w:t>I, II, III</w:t>
      </w:r>
      <w:r w:rsidRPr="00246009">
        <w:rPr>
          <w:rFonts w:ascii="Noto Sans" w:hAnsi="Noto Sans" w:cs="Noto Sans"/>
          <w:sz w:val="20"/>
          <w:szCs w:val="20"/>
        </w:rPr>
        <w:t xml:space="preserve"> y </w:t>
      </w:r>
      <w:r w:rsidRPr="00246009">
        <w:rPr>
          <w:rFonts w:ascii="Noto Sans" w:hAnsi="Noto Sans" w:cs="Noto Sans"/>
          <w:b/>
          <w:sz w:val="20"/>
          <w:szCs w:val="20"/>
        </w:rPr>
        <w:t>IV</w:t>
      </w:r>
      <w:r w:rsidRPr="00246009">
        <w:rPr>
          <w:rFonts w:ascii="Noto Sans" w:hAnsi="Noto Sans" w:cs="Noto Sans"/>
          <w:sz w:val="20"/>
          <w:szCs w:val="20"/>
        </w:rPr>
        <w:t xml:space="preserve">, del artículo </w:t>
      </w:r>
      <w:r w:rsidRPr="00246009">
        <w:rPr>
          <w:rFonts w:ascii="Noto Sans" w:hAnsi="Noto Sans" w:cs="Noto Sans"/>
          <w:b/>
          <w:sz w:val="20"/>
          <w:szCs w:val="20"/>
        </w:rPr>
        <w:t>32-D</w:t>
      </w:r>
      <w:r w:rsidRPr="00246009">
        <w:rPr>
          <w:rFonts w:ascii="Noto Sans" w:hAnsi="Noto Sans" w:cs="Noto Sans"/>
          <w:sz w:val="20"/>
          <w:szCs w:val="20"/>
        </w:rPr>
        <w:t xml:space="preserve"> del Código Fiscal de la Federación.</w:t>
      </w:r>
    </w:p>
    <w:p w14:paraId="1F094E2D" w14:textId="77777777" w:rsidR="004424A7" w:rsidRPr="00246009" w:rsidRDefault="004424A7" w:rsidP="004424A7">
      <w:pPr>
        <w:jc w:val="both"/>
        <w:rPr>
          <w:rFonts w:ascii="Noto Sans" w:hAnsi="Noto Sans" w:cs="Noto Sans"/>
          <w:sz w:val="20"/>
          <w:szCs w:val="20"/>
        </w:rPr>
      </w:pPr>
    </w:p>
    <w:p w14:paraId="4308E1C0" w14:textId="04DE3EE6"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De conformidad con dicha disposición, por cada contrato, el licitante que resulte con adjudicación deberá presentar </w:t>
      </w:r>
      <w:r w:rsidRPr="00246009">
        <w:rPr>
          <w:rFonts w:ascii="Noto Sans" w:hAnsi="Noto Sans" w:cs="Noto Sans"/>
          <w:b/>
          <w:sz w:val="20"/>
          <w:szCs w:val="20"/>
        </w:rPr>
        <w:t>al momento de presentación de propuestas y previo a la formalización del contrato,</w:t>
      </w:r>
      <w:r w:rsidRPr="00246009">
        <w:rPr>
          <w:rFonts w:ascii="Noto Sans" w:hAnsi="Noto Sans" w:cs="Noto Sans"/>
          <w:sz w:val="20"/>
          <w:szCs w:val="20"/>
        </w:rPr>
        <w:t xml:space="preserve"> el documento vigente expedido por el S.A.T., en el que emita opinión positiva a nombre del participante sobre el cumplimiento de sus </w:t>
      </w:r>
      <w:r w:rsidRPr="00246009">
        <w:rPr>
          <w:rFonts w:ascii="Noto Sans" w:hAnsi="Noto Sans" w:cs="Noto Sans"/>
          <w:b/>
          <w:sz w:val="20"/>
          <w:szCs w:val="20"/>
        </w:rPr>
        <w:t>obligaciones fiscales,</w:t>
      </w:r>
      <w:r w:rsidRPr="00246009">
        <w:rPr>
          <w:rFonts w:ascii="Noto Sans" w:hAnsi="Noto Sans" w:cs="Noto Sans"/>
          <w:sz w:val="20"/>
          <w:szCs w:val="20"/>
        </w:rPr>
        <w:t xml:space="preserve"> conforme a lo dispuesto por la Regla </w:t>
      </w:r>
      <w:r w:rsidRPr="00246009">
        <w:rPr>
          <w:rFonts w:ascii="Noto Sans" w:eastAsia="Calibri" w:hAnsi="Noto Sans" w:cs="Noto Sans"/>
          <w:sz w:val="20"/>
          <w:szCs w:val="20"/>
          <w:lang w:val="es-MX"/>
        </w:rPr>
        <w:t>2.1.28 de la Resolución Miscelánea Fiscal para el ejercicio fiscal 202</w:t>
      </w:r>
      <w:r w:rsidR="006603C7" w:rsidRPr="00246009">
        <w:rPr>
          <w:rFonts w:ascii="Noto Sans" w:eastAsia="Calibri" w:hAnsi="Noto Sans" w:cs="Noto Sans"/>
          <w:sz w:val="20"/>
          <w:szCs w:val="20"/>
          <w:lang w:val="es-MX"/>
        </w:rPr>
        <w:t>6</w:t>
      </w:r>
      <w:r w:rsidRPr="00246009">
        <w:rPr>
          <w:rFonts w:ascii="Noto Sans" w:eastAsia="Calibri" w:hAnsi="Noto Sans" w:cs="Noto Sans"/>
          <w:sz w:val="20"/>
          <w:szCs w:val="20"/>
          <w:lang w:val="es-MX"/>
        </w:rPr>
        <w:t xml:space="preserve"> publicada en el Diario Oficial de la Federación el día </w:t>
      </w:r>
      <w:r w:rsidR="006603C7" w:rsidRPr="00246009">
        <w:rPr>
          <w:rFonts w:ascii="Noto Sans" w:eastAsia="Calibri" w:hAnsi="Noto Sans" w:cs="Noto Sans"/>
          <w:sz w:val="20"/>
          <w:szCs w:val="20"/>
          <w:lang w:val="es-MX"/>
        </w:rPr>
        <w:t>28</w:t>
      </w:r>
      <w:r w:rsidRPr="00246009">
        <w:rPr>
          <w:rFonts w:ascii="Noto Sans" w:eastAsia="Calibri" w:hAnsi="Noto Sans" w:cs="Noto Sans"/>
          <w:sz w:val="20"/>
          <w:szCs w:val="20"/>
          <w:lang w:val="es-MX"/>
        </w:rPr>
        <w:t xml:space="preserve"> de Diciembre de 202</w:t>
      </w:r>
      <w:r w:rsidR="006603C7" w:rsidRPr="00246009">
        <w:rPr>
          <w:rFonts w:ascii="Noto Sans" w:eastAsia="Calibri" w:hAnsi="Noto Sans" w:cs="Noto Sans"/>
          <w:sz w:val="20"/>
          <w:szCs w:val="20"/>
          <w:lang w:val="es-MX"/>
        </w:rPr>
        <w:t>5</w:t>
      </w:r>
      <w:r w:rsidRPr="00246009">
        <w:rPr>
          <w:rFonts w:ascii="Noto Sans" w:hAnsi="Noto Sans" w:cs="Noto Sans"/>
          <w:sz w:val="20"/>
          <w:szCs w:val="20"/>
        </w:rPr>
        <w:t>.</w:t>
      </w:r>
    </w:p>
    <w:p w14:paraId="46C94E94" w14:textId="77777777" w:rsidR="004424A7" w:rsidRPr="00246009" w:rsidRDefault="004424A7" w:rsidP="004424A7">
      <w:pPr>
        <w:tabs>
          <w:tab w:val="left" w:pos="3283"/>
        </w:tabs>
        <w:ind w:firstLine="12"/>
        <w:jc w:val="both"/>
        <w:rPr>
          <w:rFonts w:ascii="Noto Sans" w:hAnsi="Noto Sans" w:cs="Noto Sans"/>
          <w:sz w:val="20"/>
          <w:szCs w:val="20"/>
        </w:rPr>
      </w:pPr>
    </w:p>
    <w:p w14:paraId="33D856B6" w14:textId="594F067C" w:rsidR="004424A7" w:rsidRPr="00246009" w:rsidRDefault="004424A7" w:rsidP="004424A7">
      <w:pPr>
        <w:tabs>
          <w:tab w:val="left" w:pos="3283"/>
        </w:tabs>
        <w:ind w:firstLine="12"/>
        <w:jc w:val="both"/>
        <w:rPr>
          <w:rFonts w:ascii="Noto Sans" w:hAnsi="Noto Sans" w:cs="Noto Sans"/>
          <w:sz w:val="20"/>
          <w:szCs w:val="20"/>
        </w:rPr>
      </w:pPr>
      <w:r w:rsidRPr="00246009">
        <w:rPr>
          <w:rFonts w:ascii="Noto Sans" w:hAnsi="Noto Sans" w:cs="Noto Sans"/>
          <w:sz w:val="20"/>
          <w:szCs w:val="20"/>
        </w:rPr>
        <w:t xml:space="preserve">Tratándose de las propuestas conjuntas previstas en el artículo </w:t>
      </w:r>
      <w:r w:rsidR="006603C7" w:rsidRPr="00246009">
        <w:rPr>
          <w:rFonts w:ascii="Noto Sans" w:hAnsi="Noto Sans" w:cs="Noto Sans"/>
          <w:b/>
          <w:sz w:val="20"/>
          <w:szCs w:val="20"/>
        </w:rPr>
        <w:t>45</w:t>
      </w:r>
      <w:r w:rsidRPr="00246009">
        <w:rPr>
          <w:rFonts w:ascii="Noto Sans" w:hAnsi="Noto Sans" w:cs="Noto Sans"/>
          <w:sz w:val="20"/>
          <w:szCs w:val="20"/>
        </w:rPr>
        <w:t xml:space="preserve"> de la Ley, los licitantes que resulten con adjudicación, deberán presentar la “Opinión del cumplimiento de obligaciones fiscales” por cada uno de los obligados en dicha propuesta, </w:t>
      </w:r>
      <w:r w:rsidRPr="00246009">
        <w:rPr>
          <w:rFonts w:ascii="Noto Sans" w:hAnsi="Noto Sans" w:cs="Noto Sans"/>
          <w:b/>
          <w:sz w:val="20"/>
          <w:szCs w:val="20"/>
        </w:rPr>
        <w:t>al momento de presentación de propuestas y cuyo incumplimiento será motivo de desechamiento de sus propuestas.</w:t>
      </w:r>
    </w:p>
    <w:p w14:paraId="0D8360E2" w14:textId="77777777" w:rsidR="004424A7" w:rsidRPr="00246009" w:rsidRDefault="004424A7" w:rsidP="004424A7">
      <w:pPr>
        <w:tabs>
          <w:tab w:val="left" w:pos="3283"/>
        </w:tabs>
        <w:ind w:firstLine="12"/>
        <w:jc w:val="both"/>
        <w:rPr>
          <w:rFonts w:ascii="Noto Sans" w:hAnsi="Noto Sans" w:cs="Noto Sans"/>
          <w:sz w:val="20"/>
          <w:szCs w:val="20"/>
        </w:rPr>
      </w:pPr>
    </w:p>
    <w:p w14:paraId="04286CA3" w14:textId="7D3F2854" w:rsidR="004424A7" w:rsidRPr="00246009" w:rsidRDefault="004424A7" w:rsidP="004424A7">
      <w:pPr>
        <w:tabs>
          <w:tab w:val="left" w:pos="3283"/>
        </w:tabs>
        <w:ind w:firstLine="12"/>
        <w:jc w:val="both"/>
        <w:rPr>
          <w:rFonts w:ascii="Noto Sans" w:hAnsi="Noto Sans" w:cs="Noto Sans"/>
          <w:sz w:val="20"/>
          <w:szCs w:val="20"/>
        </w:rPr>
      </w:pPr>
      <w:r w:rsidRPr="00246009">
        <w:rPr>
          <w:rFonts w:ascii="Noto Sans" w:hAnsi="Noto Sans" w:cs="Noto Sans"/>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009959E8" w:rsidRPr="00246009">
        <w:rPr>
          <w:rFonts w:ascii="Noto Sans" w:hAnsi="Noto Sans" w:cs="Noto Sans"/>
          <w:b/>
          <w:sz w:val="20"/>
          <w:szCs w:val="20"/>
        </w:rPr>
        <w:t>67</w:t>
      </w:r>
      <w:r w:rsidRPr="00246009">
        <w:rPr>
          <w:rFonts w:ascii="Noto Sans" w:hAnsi="Noto Sans" w:cs="Noto Sans"/>
          <w:b/>
          <w:sz w:val="20"/>
          <w:szCs w:val="20"/>
        </w:rPr>
        <w:t>,</w:t>
      </w:r>
      <w:r w:rsidRPr="00246009">
        <w:rPr>
          <w:rFonts w:ascii="Noto Sans" w:hAnsi="Noto Sans" w:cs="Noto Sans"/>
          <w:sz w:val="20"/>
          <w:szCs w:val="20"/>
        </w:rPr>
        <w:t xml:space="preserve"> </w:t>
      </w:r>
      <w:r w:rsidR="009959E8" w:rsidRPr="00246009">
        <w:rPr>
          <w:rFonts w:ascii="Noto Sans" w:hAnsi="Noto Sans" w:cs="Noto Sans"/>
          <w:sz w:val="20"/>
          <w:szCs w:val="20"/>
        </w:rPr>
        <w:t>tercer</w:t>
      </w:r>
      <w:r w:rsidRPr="00246009">
        <w:rPr>
          <w:rFonts w:ascii="Noto Sans" w:hAnsi="Noto Sans" w:cs="Noto Sans"/>
          <w:sz w:val="20"/>
          <w:szCs w:val="20"/>
        </w:rPr>
        <w:t xml:space="preserve"> párrafo de la Ley.</w:t>
      </w:r>
    </w:p>
    <w:p w14:paraId="1DDC54FA" w14:textId="77777777" w:rsidR="004424A7" w:rsidRPr="00246009" w:rsidRDefault="004424A7" w:rsidP="004424A7">
      <w:pPr>
        <w:tabs>
          <w:tab w:val="left" w:pos="3283"/>
        </w:tabs>
        <w:ind w:firstLine="12"/>
        <w:jc w:val="both"/>
        <w:rPr>
          <w:rFonts w:ascii="Noto Sans" w:hAnsi="Noto Sans" w:cs="Noto Sans"/>
          <w:sz w:val="20"/>
          <w:szCs w:val="20"/>
        </w:rPr>
      </w:pPr>
    </w:p>
    <w:p w14:paraId="28B4B14C" w14:textId="713AF4C5" w:rsidR="004424A7" w:rsidRPr="00246009" w:rsidRDefault="004424A7" w:rsidP="004424A7">
      <w:pPr>
        <w:tabs>
          <w:tab w:val="left" w:pos="3283"/>
        </w:tabs>
        <w:ind w:firstLine="12"/>
        <w:jc w:val="both"/>
        <w:rPr>
          <w:rFonts w:ascii="Noto Sans" w:hAnsi="Noto Sans" w:cs="Noto Sans"/>
          <w:sz w:val="20"/>
          <w:szCs w:val="20"/>
        </w:rPr>
      </w:pPr>
      <w:r w:rsidRPr="00246009">
        <w:rPr>
          <w:rFonts w:ascii="Noto Sans" w:hAnsi="Noto Sans" w:cs="Noto Sans"/>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sidR="00101FC7" w:rsidRPr="00246009">
        <w:rPr>
          <w:rFonts w:ascii="Noto Sans" w:hAnsi="Noto Sans" w:cs="Noto Sans"/>
          <w:sz w:val="20"/>
          <w:szCs w:val="20"/>
        </w:rPr>
        <w:t xml:space="preserve">Secretaría Anticorrupción y Buen </w:t>
      </w:r>
      <w:r w:rsidR="00101FC7" w:rsidRPr="00246009">
        <w:rPr>
          <w:rFonts w:ascii="Noto Sans" w:hAnsi="Noto Sans" w:cs="Noto Sans"/>
          <w:sz w:val="20"/>
          <w:szCs w:val="20"/>
        </w:rPr>
        <w:lastRenderedPageBreak/>
        <w:t>Gobierno</w:t>
      </w:r>
      <w:r w:rsidRPr="00246009">
        <w:rPr>
          <w:rFonts w:ascii="Noto Sans" w:hAnsi="Noto Sans" w:cs="Noto Sans"/>
          <w:sz w:val="20"/>
          <w:szCs w:val="20"/>
        </w:rPr>
        <w:t xml:space="preserve"> la documentación de los hechos presumibles constitutivos de infracción por la falta de formalización del contrato, por causas imputables al participante adjudicado.</w:t>
      </w:r>
    </w:p>
    <w:p w14:paraId="3702661C" w14:textId="77777777" w:rsidR="004424A7" w:rsidRPr="00246009" w:rsidRDefault="004424A7" w:rsidP="004424A7">
      <w:pPr>
        <w:ind w:firstLine="12"/>
        <w:jc w:val="both"/>
        <w:rPr>
          <w:rFonts w:ascii="Noto Sans" w:hAnsi="Noto Sans" w:cs="Noto Sans"/>
          <w:sz w:val="20"/>
          <w:szCs w:val="20"/>
        </w:rPr>
      </w:pPr>
    </w:p>
    <w:p w14:paraId="72140E2B" w14:textId="77777777" w:rsidR="004424A7" w:rsidRPr="00246009" w:rsidRDefault="004424A7" w:rsidP="004424A7">
      <w:pPr>
        <w:ind w:firstLine="12"/>
        <w:jc w:val="both"/>
        <w:rPr>
          <w:rFonts w:ascii="Noto Sans" w:hAnsi="Noto Sans" w:cs="Noto Sans"/>
          <w:sz w:val="20"/>
          <w:szCs w:val="20"/>
        </w:rPr>
      </w:pPr>
      <w:r w:rsidRPr="00246009">
        <w:rPr>
          <w:rFonts w:ascii="Noto Sans" w:hAnsi="Noto Sans" w:cs="Noto Sans"/>
          <w:sz w:val="20"/>
          <w:szCs w:val="20"/>
        </w:rPr>
        <w:t>En términos del</w:t>
      </w:r>
      <w:r w:rsidRPr="00246009">
        <w:rPr>
          <w:rFonts w:ascii="Noto Sans" w:hAnsi="Noto Sans" w:cs="Noto Sans"/>
          <w:b/>
          <w:bCs/>
          <w:sz w:val="20"/>
          <w:szCs w:val="20"/>
        </w:rPr>
        <w:t xml:space="preserve"> artículo 32-D del Código Fiscal de la Federación, de los Acuerdos ACDO.SA1.HCT.101214/281.P.DIR y ACDO.SA1.HCT.250315/62.P.DJ publicados en el Diario Oficial de la Federación el 27 de febrero y 3 de abril de 2015 respectivamente,</w:t>
      </w:r>
      <w:r w:rsidRPr="00246009">
        <w:rPr>
          <w:rFonts w:ascii="Noto Sans" w:hAnsi="Noto Sans" w:cs="Noto Sans"/>
          <w:sz w:val="20"/>
          <w:szCs w:val="20"/>
        </w:rPr>
        <w:t xml:space="preserve"> el licitante </w:t>
      </w:r>
      <w:r w:rsidRPr="00246009">
        <w:rPr>
          <w:rFonts w:ascii="Noto Sans" w:hAnsi="Noto Sans" w:cs="Noto Sans"/>
          <w:color w:val="000000"/>
          <w:sz w:val="20"/>
          <w:szCs w:val="20"/>
        </w:rPr>
        <w:t xml:space="preserve">deberá presentar </w:t>
      </w:r>
      <w:r w:rsidRPr="00246009">
        <w:rPr>
          <w:rFonts w:ascii="Noto Sans" w:hAnsi="Noto Sans" w:cs="Noto Sans"/>
          <w:b/>
          <w:color w:val="000000"/>
          <w:sz w:val="20"/>
          <w:szCs w:val="20"/>
        </w:rPr>
        <w:t>opinión de cumplimiento de obligaciones fiscales en materia de seguridad social</w:t>
      </w:r>
      <w:r w:rsidRPr="00246009">
        <w:rPr>
          <w:rFonts w:ascii="Noto Sans" w:hAnsi="Noto Sans" w:cs="Noto Sans"/>
          <w:color w:val="000000"/>
          <w:sz w:val="20"/>
          <w:szCs w:val="20"/>
        </w:rPr>
        <w:t xml:space="preserve"> vigente y positiva </w:t>
      </w:r>
      <w:r w:rsidRPr="00246009">
        <w:rPr>
          <w:rFonts w:ascii="Noto Sans" w:hAnsi="Noto Sans" w:cs="Noto Sans"/>
          <w:b/>
          <w:color w:val="000000"/>
          <w:sz w:val="20"/>
          <w:szCs w:val="20"/>
        </w:rPr>
        <w:t xml:space="preserve">al momento de presentación de propuestas y cuyo incumplimiento será motivo de desechamiento de sus propuestas, </w:t>
      </w:r>
      <w:r w:rsidRPr="00246009">
        <w:rPr>
          <w:rFonts w:ascii="Noto Sans" w:hAnsi="Noto Sans" w:cs="Noto Sans"/>
          <w:bCs/>
          <w:sz w:val="20"/>
          <w:szCs w:val="20"/>
        </w:rPr>
        <w:t xml:space="preserve">así </w:t>
      </w:r>
      <w:r w:rsidRPr="00246009">
        <w:rPr>
          <w:rFonts w:ascii="Noto Sans" w:hAnsi="Noto Sans" w:cs="Noto Sans"/>
          <w:color w:val="000000"/>
          <w:sz w:val="20"/>
          <w:szCs w:val="20"/>
        </w:rPr>
        <w:t xml:space="preserve">como del acuerdo </w:t>
      </w:r>
      <w:r w:rsidRPr="00246009">
        <w:rPr>
          <w:rFonts w:ascii="Noto Sans" w:hAnsi="Noto Sans" w:cs="Noto Sans"/>
          <w:b/>
          <w:color w:val="000000"/>
          <w:sz w:val="20"/>
          <w:szCs w:val="20"/>
        </w:rPr>
        <w:t>ACDO.AS2.HCT.250423/106.P.DIR</w:t>
      </w:r>
      <w:r w:rsidRPr="00246009">
        <w:rPr>
          <w:rFonts w:ascii="Noto Sans" w:hAnsi="Noto Sans" w:cs="Noto Sans"/>
          <w:color w:val="000000"/>
          <w:sz w:val="20"/>
          <w:szCs w:val="20"/>
        </w:rPr>
        <w:t xml:space="preserve"> dictado en sesión ordinaria celebrada el día 25 de abril del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 Conforme al siguiente procedimiento:</w:t>
      </w:r>
    </w:p>
    <w:p w14:paraId="06708B33" w14:textId="77777777" w:rsidR="004424A7" w:rsidRPr="00246009" w:rsidRDefault="004424A7" w:rsidP="004424A7">
      <w:pPr>
        <w:ind w:firstLine="12"/>
        <w:jc w:val="both"/>
        <w:rPr>
          <w:rFonts w:ascii="Noto Sans" w:hAnsi="Noto Sans" w:cs="Noto Sans"/>
          <w:sz w:val="20"/>
          <w:szCs w:val="20"/>
        </w:rPr>
      </w:pPr>
    </w:p>
    <w:p w14:paraId="2698D582" w14:textId="77777777" w:rsidR="004424A7" w:rsidRPr="00246009" w:rsidRDefault="004424A7" w:rsidP="009B34C6">
      <w:pPr>
        <w:numPr>
          <w:ilvl w:val="0"/>
          <w:numId w:val="5"/>
        </w:numPr>
        <w:jc w:val="both"/>
        <w:rPr>
          <w:rFonts w:ascii="Noto Sans" w:hAnsi="Noto Sans" w:cs="Noto Sans"/>
          <w:sz w:val="20"/>
          <w:szCs w:val="20"/>
        </w:rPr>
      </w:pPr>
      <w:r w:rsidRPr="00246009">
        <w:rPr>
          <w:rFonts w:ascii="Noto Sans" w:hAnsi="Noto Sans" w:cs="Noto Sans"/>
          <w:sz w:val="20"/>
          <w:szCs w:val="20"/>
        </w:rPr>
        <w:t>Ingresar en la página de internet del Instituto (</w:t>
      </w:r>
      <w:hyperlink r:id="rId9" w:history="1">
        <w:r w:rsidRPr="00246009">
          <w:rPr>
            <w:rFonts w:ascii="Noto Sans" w:hAnsi="Noto Sans" w:cs="Noto Sans"/>
            <w:color w:val="0000FF"/>
            <w:sz w:val="20"/>
            <w:szCs w:val="20"/>
            <w:u w:val="single"/>
          </w:rPr>
          <w:t>www.imss.gob.mx</w:t>
        </w:r>
      </w:hyperlink>
      <w:r w:rsidRPr="00246009">
        <w:rPr>
          <w:rFonts w:ascii="Noto Sans" w:hAnsi="Noto Sans" w:cs="Noto Sans"/>
          <w:sz w:val="20"/>
          <w:szCs w:val="20"/>
          <w:u w:val="single"/>
        </w:rPr>
        <w:t>),</w:t>
      </w:r>
      <w:r w:rsidRPr="00246009">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5043959F" w14:textId="77777777" w:rsidR="004424A7" w:rsidRPr="00246009" w:rsidRDefault="004424A7" w:rsidP="009B34C6">
      <w:pPr>
        <w:numPr>
          <w:ilvl w:val="0"/>
          <w:numId w:val="5"/>
        </w:numPr>
        <w:jc w:val="both"/>
        <w:rPr>
          <w:rFonts w:ascii="Noto Sans" w:hAnsi="Noto Sans" w:cs="Noto Sans"/>
          <w:sz w:val="20"/>
          <w:szCs w:val="20"/>
        </w:rPr>
      </w:pPr>
      <w:r w:rsidRPr="00246009">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4BCFD3D8" w14:textId="77777777" w:rsidR="004424A7" w:rsidRPr="00246009" w:rsidRDefault="004424A7" w:rsidP="009B34C6">
      <w:pPr>
        <w:numPr>
          <w:ilvl w:val="0"/>
          <w:numId w:val="5"/>
        </w:numPr>
        <w:jc w:val="both"/>
        <w:rPr>
          <w:rFonts w:ascii="Noto Sans" w:hAnsi="Noto Sans" w:cs="Noto Sans"/>
          <w:sz w:val="20"/>
          <w:szCs w:val="20"/>
        </w:rPr>
      </w:pPr>
      <w:r w:rsidRPr="00246009">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7EFEF290" w14:textId="77777777" w:rsidR="004424A7" w:rsidRPr="00246009" w:rsidRDefault="004424A7" w:rsidP="009B34C6">
      <w:pPr>
        <w:numPr>
          <w:ilvl w:val="0"/>
          <w:numId w:val="5"/>
        </w:numPr>
        <w:jc w:val="both"/>
        <w:rPr>
          <w:rFonts w:ascii="Noto Sans" w:hAnsi="Noto Sans" w:cs="Noto Sans"/>
          <w:sz w:val="20"/>
          <w:szCs w:val="20"/>
        </w:rPr>
      </w:pPr>
      <w:r w:rsidRPr="00246009">
        <w:rPr>
          <w:rFonts w:ascii="Noto Sans" w:hAnsi="Noto Sans" w:cs="Noto Sans"/>
          <w:sz w:val="20"/>
          <w:szCs w:val="20"/>
        </w:rPr>
        <w:t>La multicitada opinión, se generará atendiendo a la situación fiscal en materia de seguridad social del particular en los siguientes sentidos:</w:t>
      </w:r>
    </w:p>
    <w:p w14:paraId="15AC6A23" w14:textId="77777777" w:rsidR="004424A7" w:rsidRPr="00246009" w:rsidRDefault="004424A7" w:rsidP="004424A7">
      <w:pPr>
        <w:ind w:left="552"/>
        <w:jc w:val="both"/>
        <w:rPr>
          <w:rFonts w:ascii="Noto Sans" w:hAnsi="Noto Sans" w:cs="Noto Sans"/>
          <w:sz w:val="20"/>
          <w:szCs w:val="20"/>
        </w:rPr>
      </w:pPr>
    </w:p>
    <w:p w14:paraId="127082E1" w14:textId="77777777" w:rsidR="004424A7" w:rsidRPr="00246009" w:rsidRDefault="004424A7" w:rsidP="004424A7">
      <w:pPr>
        <w:ind w:left="372"/>
        <w:jc w:val="both"/>
        <w:rPr>
          <w:rFonts w:ascii="Noto Sans" w:hAnsi="Noto Sans" w:cs="Noto Sans"/>
          <w:sz w:val="20"/>
          <w:szCs w:val="20"/>
        </w:rPr>
      </w:pPr>
      <w:r w:rsidRPr="00246009">
        <w:rPr>
          <w:rFonts w:ascii="Noto Sans" w:hAnsi="Noto Sans" w:cs="Noto Sans"/>
          <w:b/>
          <w:bCs/>
          <w:sz w:val="20"/>
          <w:szCs w:val="20"/>
        </w:rPr>
        <w:t>Positiva.-</w:t>
      </w:r>
      <w:r w:rsidRPr="00246009">
        <w:rPr>
          <w:rFonts w:ascii="Noto Sans" w:hAnsi="Noto Sans" w:cs="Noto Sans"/>
          <w:sz w:val="20"/>
          <w:szCs w:val="20"/>
        </w:rPr>
        <w:t xml:space="preserve">   Cuando el licitante esté inscrito ante el Instituto y al corriente en el cumplimiento de las obligaciones que se consideran en los incisos </w:t>
      </w:r>
      <w:r w:rsidRPr="00246009">
        <w:rPr>
          <w:rFonts w:ascii="Noto Sans" w:hAnsi="Noto Sans" w:cs="Noto Sans"/>
          <w:b/>
          <w:sz w:val="20"/>
          <w:szCs w:val="20"/>
        </w:rPr>
        <w:t>a)</w:t>
      </w:r>
      <w:r w:rsidRPr="00246009">
        <w:rPr>
          <w:rFonts w:ascii="Noto Sans" w:hAnsi="Noto Sans" w:cs="Noto Sans"/>
          <w:sz w:val="20"/>
          <w:szCs w:val="20"/>
        </w:rPr>
        <w:t xml:space="preserve"> y </w:t>
      </w:r>
      <w:r w:rsidRPr="00246009">
        <w:rPr>
          <w:rFonts w:ascii="Noto Sans" w:hAnsi="Noto Sans" w:cs="Noto Sans"/>
          <w:b/>
          <w:sz w:val="20"/>
          <w:szCs w:val="20"/>
        </w:rPr>
        <w:t>b)</w:t>
      </w:r>
      <w:r w:rsidRPr="00246009">
        <w:rPr>
          <w:rFonts w:ascii="Noto Sans" w:hAnsi="Noto Sans" w:cs="Noto Sans"/>
          <w:sz w:val="20"/>
          <w:szCs w:val="20"/>
        </w:rPr>
        <w:t xml:space="preserve"> de este procedimiento.</w:t>
      </w:r>
    </w:p>
    <w:p w14:paraId="0159B421" w14:textId="77777777" w:rsidR="004424A7" w:rsidRPr="00246009" w:rsidRDefault="004424A7" w:rsidP="004424A7">
      <w:pPr>
        <w:ind w:left="372"/>
        <w:jc w:val="both"/>
        <w:rPr>
          <w:rFonts w:ascii="Noto Sans" w:hAnsi="Noto Sans" w:cs="Noto Sans"/>
          <w:sz w:val="20"/>
          <w:szCs w:val="20"/>
        </w:rPr>
      </w:pPr>
      <w:r w:rsidRPr="00246009">
        <w:rPr>
          <w:rFonts w:ascii="Noto Sans" w:hAnsi="Noto Sans" w:cs="Noto Sans"/>
          <w:b/>
          <w:bCs/>
          <w:sz w:val="20"/>
          <w:szCs w:val="20"/>
        </w:rPr>
        <w:t>Negativa.-</w:t>
      </w:r>
      <w:r w:rsidRPr="00246009">
        <w:rPr>
          <w:rFonts w:ascii="Noto Sans" w:hAnsi="Noto Sans" w:cs="Noto Sans"/>
          <w:sz w:val="20"/>
          <w:szCs w:val="20"/>
        </w:rPr>
        <w:t xml:space="preserve"> Cuando el licitante no esté al corriente en el cumplimiento de las obligaciones en materia de seguridad social que se consideran en los incisos </w:t>
      </w:r>
      <w:r w:rsidRPr="00246009">
        <w:rPr>
          <w:rFonts w:ascii="Noto Sans" w:hAnsi="Noto Sans" w:cs="Noto Sans"/>
          <w:b/>
          <w:sz w:val="20"/>
          <w:szCs w:val="20"/>
        </w:rPr>
        <w:t>a)</w:t>
      </w:r>
      <w:r w:rsidRPr="00246009">
        <w:rPr>
          <w:rFonts w:ascii="Noto Sans" w:hAnsi="Noto Sans" w:cs="Noto Sans"/>
          <w:sz w:val="20"/>
          <w:szCs w:val="20"/>
        </w:rPr>
        <w:t xml:space="preserve"> y </w:t>
      </w:r>
      <w:r w:rsidRPr="00246009">
        <w:rPr>
          <w:rFonts w:ascii="Noto Sans" w:hAnsi="Noto Sans" w:cs="Noto Sans"/>
          <w:b/>
          <w:sz w:val="20"/>
          <w:szCs w:val="20"/>
        </w:rPr>
        <w:t>b)</w:t>
      </w:r>
      <w:r w:rsidRPr="00246009">
        <w:rPr>
          <w:rFonts w:ascii="Noto Sans" w:hAnsi="Noto Sans" w:cs="Noto Sans"/>
          <w:sz w:val="20"/>
          <w:szCs w:val="20"/>
        </w:rPr>
        <w:t xml:space="preserve"> de este procedimiento.</w:t>
      </w:r>
    </w:p>
    <w:p w14:paraId="696006EA" w14:textId="77777777" w:rsidR="004424A7" w:rsidRPr="00246009" w:rsidRDefault="004424A7" w:rsidP="004424A7">
      <w:pPr>
        <w:ind w:left="372"/>
        <w:jc w:val="both"/>
        <w:rPr>
          <w:rFonts w:ascii="Noto Sans" w:hAnsi="Noto Sans" w:cs="Noto Sans"/>
          <w:sz w:val="20"/>
          <w:szCs w:val="20"/>
        </w:rPr>
      </w:pPr>
    </w:p>
    <w:p w14:paraId="23F6304D"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bCs/>
          <w:sz w:val="20"/>
          <w:szCs w:val="20"/>
        </w:rPr>
        <w:t>a)</w:t>
      </w:r>
      <w:r w:rsidRPr="00246009">
        <w:rPr>
          <w:rFonts w:ascii="Noto Sans" w:hAnsi="Noto Sans" w:cs="Noto Sans"/>
          <w:sz w:val="20"/>
          <w:szCs w:val="20"/>
        </w:rPr>
        <w:t>   El Instituto a fin de emitir la opinión de cumplimiento de obligaciones fiscales en materia de seguridad social revisará que el licitante solicitante:</w:t>
      </w:r>
    </w:p>
    <w:p w14:paraId="36A7D17D"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bCs/>
          <w:sz w:val="20"/>
          <w:szCs w:val="20"/>
        </w:rPr>
        <w:t>1.</w:t>
      </w:r>
      <w:r w:rsidRPr="00246009">
        <w:rPr>
          <w:rFonts w:ascii="Noto Sans" w:hAnsi="Noto Sans" w:cs="Noto Sans"/>
          <w:bCs/>
          <w:sz w:val="20"/>
          <w:szCs w:val="20"/>
        </w:rPr>
        <w:t xml:space="preserve"> </w:t>
      </w:r>
      <w:r w:rsidRPr="00246009">
        <w:rPr>
          <w:rFonts w:ascii="Noto Sans" w:hAnsi="Noto Sans" w:cs="Noto Sans"/>
          <w:sz w:val="20"/>
          <w:szCs w:val="20"/>
        </w:rPr>
        <w:t>Se encuentre inscrito ante el Instituto, en caso de estar obligado, y que el o los números de registros patronales que le han sido asignados estén vigentes.</w:t>
      </w:r>
    </w:p>
    <w:p w14:paraId="5F1C883E"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2.</w:t>
      </w:r>
      <w:r w:rsidRPr="00246009">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w:t>
      </w:r>
      <w:r w:rsidRPr="00246009">
        <w:rPr>
          <w:rFonts w:ascii="Noto Sans" w:hAnsi="Noto Sans" w:cs="Noto Sans"/>
          <w:sz w:val="20"/>
          <w:szCs w:val="20"/>
        </w:rPr>
        <w:lastRenderedPageBreak/>
        <w:t>Social, los gastos realizados por el Instituto por inscripciones improcedentes y los que tenga derecho a exigir de las personas no derechohabientes, de acuerdo con el artículo 287 de la misma Ley.</w:t>
      </w:r>
    </w:p>
    <w:p w14:paraId="64A39893"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3.</w:t>
      </w:r>
      <w:r w:rsidRPr="00246009">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73212860"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4.</w:t>
      </w:r>
      <w:r w:rsidRPr="00246009">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5A16D712" w14:textId="77777777" w:rsidR="004424A7" w:rsidRPr="00246009" w:rsidRDefault="004424A7" w:rsidP="004424A7">
      <w:pPr>
        <w:autoSpaceDE w:val="0"/>
        <w:jc w:val="both"/>
        <w:rPr>
          <w:rFonts w:ascii="Noto Sans" w:hAnsi="Noto Sans" w:cs="Noto Sans"/>
          <w:sz w:val="20"/>
          <w:szCs w:val="20"/>
        </w:rPr>
      </w:pPr>
    </w:p>
    <w:p w14:paraId="3945B278"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b)</w:t>
      </w:r>
      <w:r w:rsidRPr="00246009">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41DC72C5"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1.</w:t>
      </w:r>
      <w:r w:rsidRPr="00246009">
        <w:rPr>
          <w:rFonts w:ascii="Noto Sans" w:hAnsi="Noto Sans" w:cs="Noto Sans"/>
          <w:sz w:val="20"/>
          <w:szCs w:val="20"/>
        </w:rPr>
        <w:t xml:space="preserve"> Cuando el particular cuente con autorización para pagar a plazos y no le haya sido revocada.</w:t>
      </w:r>
    </w:p>
    <w:p w14:paraId="412BCCDA"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2.</w:t>
      </w:r>
      <w:r w:rsidRPr="00246009">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485EA681"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b/>
          <w:sz w:val="20"/>
          <w:szCs w:val="20"/>
        </w:rPr>
        <w:t>3.</w:t>
      </w:r>
      <w:r w:rsidRPr="00246009">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72267E7F" w14:textId="77777777" w:rsidR="004424A7" w:rsidRPr="00246009" w:rsidRDefault="004424A7" w:rsidP="004424A7">
      <w:pPr>
        <w:tabs>
          <w:tab w:val="left" w:pos="3283"/>
        </w:tabs>
        <w:ind w:firstLine="11"/>
        <w:jc w:val="both"/>
        <w:rPr>
          <w:rFonts w:ascii="Noto Sans" w:hAnsi="Noto Sans" w:cs="Noto Sans"/>
          <w:sz w:val="20"/>
          <w:szCs w:val="20"/>
        </w:rPr>
      </w:pPr>
      <w:r w:rsidRPr="00246009">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46009">
        <w:rPr>
          <w:rFonts w:ascii="Noto Sans" w:hAnsi="Noto Sans" w:cs="Noto Sans"/>
          <w:b/>
          <w:sz w:val="20"/>
          <w:szCs w:val="20"/>
        </w:rPr>
        <w:t>10</w:t>
      </w:r>
      <w:r w:rsidRPr="00246009">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49CFD3F5" w14:textId="77777777" w:rsidR="004424A7" w:rsidRPr="00246009" w:rsidRDefault="004424A7" w:rsidP="004424A7">
      <w:pPr>
        <w:autoSpaceDE w:val="0"/>
        <w:jc w:val="both"/>
        <w:rPr>
          <w:rFonts w:ascii="Noto Sans" w:hAnsi="Noto Sans" w:cs="Noto Sans"/>
          <w:sz w:val="20"/>
          <w:szCs w:val="20"/>
        </w:rPr>
      </w:pPr>
      <w:r w:rsidRPr="00246009">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450347BA" w14:textId="77777777" w:rsidR="004424A7" w:rsidRPr="00246009" w:rsidRDefault="004424A7" w:rsidP="004424A7">
      <w:pPr>
        <w:autoSpaceDE w:val="0"/>
        <w:jc w:val="both"/>
        <w:rPr>
          <w:rFonts w:ascii="Noto Sans" w:hAnsi="Noto Sans" w:cs="Noto Sans"/>
          <w:sz w:val="20"/>
          <w:szCs w:val="20"/>
        </w:rPr>
      </w:pPr>
    </w:p>
    <w:p w14:paraId="29E38FBA"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sz w:val="20"/>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46009">
        <w:rPr>
          <w:rFonts w:ascii="Noto Sans" w:hAnsi="Noto Sans" w:cs="Noto Sans"/>
          <w:bCs/>
          <w:sz w:val="20"/>
        </w:rPr>
        <w:t xml:space="preserve">, y en </w:t>
      </w:r>
      <w:r w:rsidRPr="00246009">
        <w:rPr>
          <w:rFonts w:ascii="Noto Sans" w:hAnsi="Noto Sans" w:cs="Noto Sans"/>
          <w:sz w:val="20"/>
        </w:rPr>
        <w:t xml:space="preserve">el artículo </w:t>
      </w:r>
      <w:r w:rsidRPr="00246009">
        <w:rPr>
          <w:rFonts w:ascii="Noto Sans" w:hAnsi="Noto Sans" w:cs="Noto Sans"/>
          <w:b/>
          <w:sz w:val="20"/>
        </w:rPr>
        <w:t>16</w:t>
      </w:r>
      <w:r w:rsidRPr="00246009">
        <w:rPr>
          <w:rFonts w:ascii="Noto Sans" w:hAnsi="Noto Sans" w:cs="Noto Sans"/>
          <w:sz w:val="20"/>
        </w:rPr>
        <w:t xml:space="preserve">, fracción </w:t>
      </w:r>
      <w:r w:rsidRPr="00246009">
        <w:rPr>
          <w:rFonts w:ascii="Noto Sans" w:hAnsi="Noto Sans" w:cs="Noto Sans"/>
          <w:b/>
          <w:sz w:val="20"/>
        </w:rPr>
        <w:t>XIX</w:t>
      </w:r>
      <w:r w:rsidRPr="00246009">
        <w:rPr>
          <w:rFonts w:ascii="Noto Sans" w:hAnsi="Noto Sans" w:cs="Noto Sans"/>
          <w:sz w:val="20"/>
        </w:rPr>
        <w:t xml:space="preserve"> de la Ley del Instituto del Fondo Nacional de la Vivienda para los Trabajadores, el Consejo de Administración del Infonavit, mediante Resolución </w:t>
      </w:r>
      <w:r w:rsidRPr="00246009">
        <w:rPr>
          <w:rFonts w:ascii="Noto Sans" w:hAnsi="Noto Sans" w:cs="Noto Sans"/>
          <w:b/>
          <w:sz w:val="20"/>
        </w:rPr>
        <w:t>RCA-5789-01/17</w:t>
      </w:r>
      <w:r w:rsidRPr="00246009">
        <w:rPr>
          <w:rFonts w:ascii="Noto Sans" w:hAnsi="Noto Sans" w:cs="Noto Sans"/>
          <w:sz w:val="20"/>
        </w:rPr>
        <w:t xml:space="preserve">, tomada en su Sesión Ordinaria número </w:t>
      </w:r>
      <w:r w:rsidRPr="00246009">
        <w:rPr>
          <w:rFonts w:ascii="Noto Sans" w:hAnsi="Noto Sans" w:cs="Noto Sans"/>
          <w:b/>
          <w:sz w:val="20"/>
        </w:rPr>
        <w:t>790</w:t>
      </w:r>
      <w:r w:rsidRPr="00246009">
        <w:rPr>
          <w:rFonts w:ascii="Noto Sans" w:hAnsi="Noto Sans" w:cs="Noto Sans"/>
          <w:sz w:val="20"/>
        </w:rPr>
        <w:t xml:space="preserve">, del </w:t>
      </w:r>
      <w:r w:rsidRPr="00246009">
        <w:rPr>
          <w:rFonts w:ascii="Noto Sans" w:hAnsi="Noto Sans" w:cs="Noto Sans"/>
          <w:b/>
          <w:sz w:val="20"/>
        </w:rPr>
        <w:t>25 de enero de 2017</w:t>
      </w:r>
      <w:r w:rsidRPr="00246009">
        <w:rPr>
          <w:rFonts w:ascii="Noto Sans" w:hAnsi="Noto Sans" w:cs="Noto Sans"/>
          <w:sz w:val="20"/>
        </w:rPr>
        <w:t xml:space="preserve">, aprueba el Acuerdo por el que se emiten las </w:t>
      </w:r>
      <w:r w:rsidRPr="00246009">
        <w:rPr>
          <w:rFonts w:ascii="Noto Sans" w:hAnsi="Noto Sans" w:cs="Noto Sans"/>
          <w:b/>
          <w:sz w:val="20"/>
        </w:rPr>
        <w:t xml:space="preserve">“Reglas para la obtención de la constancia de situación fiscal en materia de aportaciones patronales y entero de amortizaciones”, por tal motivo </w:t>
      </w:r>
      <w:r w:rsidRPr="00246009">
        <w:rPr>
          <w:rFonts w:ascii="Noto Sans" w:hAnsi="Noto Sans" w:cs="Noto Sans"/>
          <w:bCs/>
          <w:sz w:val="20"/>
        </w:rPr>
        <w:t>E</w:t>
      </w:r>
      <w:r w:rsidRPr="00246009">
        <w:rPr>
          <w:rFonts w:ascii="Noto Sans" w:hAnsi="Noto Sans" w:cs="Noto Sans"/>
          <w:sz w:val="20"/>
        </w:rPr>
        <w:t>l licitante deberán presentar d</w:t>
      </w:r>
      <w:r w:rsidRPr="00246009">
        <w:rPr>
          <w:rFonts w:ascii="Noto Sans" w:hAnsi="Noto Sans" w:cs="Noto Sans"/>
          <w:bCs/>
          <w:sz w:val="20"/>
        </w:rPr>
        <w:t xml:space="preserve">e conformidad a la regla </w:t>
      </w:r>
      <w:r w:rsidRPr="00246009">
        <w:rPr>
          <w:rFonts w:ascii="Noto Sans" w:hAnsi="Noto Sans" w:cs="Noto Sans"/>
          <w:b/>
          <w:bCs/>
          <w:sz w:val="20"/>
        </w:rPr>
        <w:t xml:space="preserve">Quinta </w:t>
      </w:r>
      <w:r w:rsidRPr="00246009">
        <w:rPr>
          <w:rFonts w:ascii="Noto Sans" w:hAnsi="Noto Sans" w:cs="Noto Sans"/>
          <w:b/>
          <w:sz w:val="20"/>
        </w:rPr>
        <w:t>para la obtención de la constancia de situación fiscal en materia de aportaciones patronales y entero de amortizaciones”;</w:t>
      </w:r>
      <w:r w:rsidRPr="00246009">
        <w:rPr>
          <w:rFonts w:ascii="Noto Sans" w:hAnsi="Noto Sans" w:cs="Noto Sans"/>
          <w:b/>
          <w:bCs/>
          <w:sz w:val="20"/>
        </w:rPr>
        <w:t xml:space="preserve"> </w:t>
      </w:r>
      <w:r w:rsidRPr="00246009">
        <w:rPr>
          <w:rFonts w:ascii="Noto Sans" w:hAnsi="Noto Sans" w:cs="Noto Sans"/>
          <w:bCs/>
          <w:sz w:val="20"/>
        </w:rPr>
        <w:t>c</w:t>
      </w:r>
      <w:r w:rsidRPr="00246009">
        <w:rPr>
          <w:rFonts w:ascii="Noto Sans" w:hAnsi="Noto Sans" w:cs="Noto Sans"/>
          <w:sz w:val="20"/>
        </w:rPr>
        <w:t xml:space="preserve">onstancia de situación fiscal que se expida  tendrá </w:t>
      </w:r>
      <w:r w:rsidRPr="00246009">
        <w:rPr>
          <w:rFonts w:ascii="Noto Sans" w:hAnsi="Noto Sans" w:cs="Noto Sans"/>
          <w:b/>
          <w:sz w:val="20"/>
        </w:rPr>
        <w:t>una vigencia de 30 días</w:t>
      </w:r>
      <w:r w:rsidRPr="00246009">
        <w:rPr>
          <w:rFonts w:ascii="Noto Sans" w:hAnsi="Noto Sans" w:cs="Noto Sans"/>
          <w:sz w:val="20"/>
        </w:rPr>
        <w:t xml:space="preserve"> naturales contados a partir del día de su emisión.</w:t>
      </w:r>
    </w:p>
    <w:p w14:paraId="1A0D8E4A" w14:textId="77777777" w:rsidR="004424A7" w:rsidRPr="00246009" w:rsidRDefault="004424A7" w:rsidP="004424A7">
      <w:pPr>
        <w:pStyle w:val="Texto"/>
        <w:spacing w:after="0" w:line="240" w:lineRule="auto"/>
        <w:ind w:firstLine="9"/>
        <w:rPr>
          <w:rFonts w:ascii="Noto Sans" w:hAnsi="Noto Sans" w:cs="Noto Sans"/>
          <w:sz w:val="20"/>
        </w:rPr>
      </w:pPr>
    </w:p>
    <w:p w14:paraId="15187DCF" w14:textId="77777777" w:rsidR="004424A7" w:rsidRPr="00246009" w:rsidRDefault="004424A7" w:rsidP="004424A7">
      <w:pPr>
        <w:pStyle w:val="Texto"/>
        <w:spacing w:after="0" w:line="240" w:lineRule="auto"/>
        <w:ind w:firstLine="9"/>
        <w:rPr>
          <w:rFonts w:ascii="Noto Sans" w:hAnsi="Noto Sans" w:cs="Noto Sans"/>
          <w:b/>
          <w:sz w:val="20"/>
        </w:rPr>
      </w:pPr>
      <w:r w:rsidRPr="00246009">
        <w:rPr>
          <w:rFonts w:ascii="Noto Sans" w:hAnsi="Noto Sans" w:cs="Noto Sans"/>
          <w:b/>
          <w:sz w:val="20"/>
        </w:rPr>
        <w:t>Reglas para la obtención de la constancia de situación fiscal en materia de aportaciones patronales y entero de amortizaciones.</w:t>
      </w:r>
    </w:p>
    <w:p w14:paraId="679F2844"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lastRenderedPageBreak/>
        <w:t>Primera.-</w:t>
      </w:r>
      <w:r w:rsidRPr="00246009">
        <w:rPr>
          <w:rFonts w:ascii="Noto Sans" w:hAnsi="Noto Sans" w:cs="Noto Sans"/>
          <w:sz w:val="20"/>
        </w:rPr>
        <w:t xml:space="preserve"> Los particulares que, para efectos de celebrar contrataciones con las dependencias y entidades a que se refiere el artículo </w:t>
      </w:r>
      <w:r w:rsidRPr="00246009">
        <w:rPr>
          <w:rFonts w:ascii="Noto Sans" w:hAnsi="Noto Sans" w:cs="Noto Sans"/>
          <w:b/>
          <w:sz w:val="20"/>
        </w:rPr>
        <w:t>32-D</w:t>
      </w:r>
      <w:r w:rsidRPr="00246009">
        <w:rPr>
          <w:rFonts w:ascii="Noto Sans" w:hAnsi="Noto Sans" w:cs="Noto Sans"/>
          <w:sz w:val="20"/>
        </w:rPr>
        <w:t xml:space="preserve"> del Código Fiscal de la Federación o quienes pretendan acceder al otorgamiento de subsidios y estímulos de las mismas dependencias y entidades, requieran del INFONAVIT, una constancia de situación fiscal, deberán obtener la misma de conformidad con las presentes reglas.</w:t>
      </w:r>
    </w:p>
    <w:p w14:paraId="5FD8B023" w14:textId="77777777" w:rsidR="004424A7" w:rsidRPr="00246009" w:rsidRDefault="004424A7" w:rsidP="004424A7">
      <w:pPr>
        <w:pStyle w:val="Texto"/>
        <w:spacing w:after="0" w:line="240" w:lineRule="auto"/>
        <w:ind w:firstLine="0"/>
        <w:rPr>
          <w:rFonts w:ascii="Noto Sans" w:hAnsi="Noto Sans" w:cs="Noto Sans"/>
          <w:sz w:val="20"/>
        </w:rPr>
      </w:pPr>
    </w:p>
    <w:p w14:paraId="16EA1D16"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Segunda.-</w:t>
      </w:r>
      <w:r w:rsidRPr="00246009">
        <w:rPr>
          <w:rFonts w:ascii="Noto Sans" w:hAnsi="Noto Sans" w:cs="Noto Sans"/>
          <w:sz w:val="20"/>
        </w:rPr>
        <w:tab/>
        <w:t>El INFONAVIT, a fin de emitir la constancia de situación fiscal, revisará que:</w:t>
      </w:r>
    </w:p>
    <w:p w14:paraId="2E6A9DD3"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I.</w:t>
      </w:r>
      <w:r w:rsidRPr="00246009">
        <w:rPr>
          <w:rFonts w:ascii="Noto Sans" w:hAnsi="Noto Sans" w:cs="Noto Sans"/>
          <w:b/>
          <w:sz w:val="20"/>
        </w:rPr>
        <w:tab/>
      </w:r>
      <w:r w:rsidRPr="00246009">
        <w:rPr>
          <w:rFonts w:ascii="Noto Sans" w:hAnsi="Noto Sans" w:cs="Noto Sans"/>
          <w:sz w:val="20"/>
        </w:rPr>
        <w:t>La inscripción del particular solicitante ante el Instituto, en caso de estar obligado, y la vigencia del número o números de los registros patronales que le han sido asignados.</w:t>
      </w:r>
    </w:p>
    <w:p w14:paraId="4B357068"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II.</w:t>
      </w:r>
      <w:r w:rsidRPr="00246009">
        <w:rPr>
          <w:rFonts w:ascii="Noto Sans" w:hAnsi="Noto Sans" w:cs="Noto Sans"/>
          <w:b/>
          <w:sz w:val="20"/>
        </w:rPr>
        <w:tab/>
      </w:r>
      <w:r w:rsidRPr="00246009">
        <w:rPr>
          <w:rFonts w:ascii="Noto Sans" w:hAnsi="Noto Sans" w:cs="Noto Sans"/>
          <w:sz w:val="20"/>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5C262DEE"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III.</w:t>
      </w:r>
      <w:r w:rsidRPr="00246009">
        <w:rPr>
          <w:rFonts w:ascii="Noto Sans" w:hAnsi="Noto Sans" w:cs="Noto Sans"/>
          <w:b/>
          <w:sz w:val="20"/>
        </w:rPr>
        <w:tab/>
      </w:r>
      <w:r w:rsidRPr="00246009">
        <w:rPr>
          <w:rFonts w:ascii="Noto Sans" w:hAnsi="Noto Sans" w:cs="Noto Sans"/>
          <w:sz w:val="20"/>
        </w:rPr>
        <w:t>Los adeudos o créditos fiscales que no se encuentren firmes.</w:t>
      </w:r>
    </w:p>
    <w:p w14:paraId="3FBCEFBC"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IV.</w:t>
      </w:r>
      <w:r w:rsidRPr="00246009">
        <w:rPr>
          <w:rFonts w:ascii="Noto Sans" w:hAnsi="Noto Sans" w:cs="Noto Sans"/>
          <w:b/>
          <w:sz w:val="20"/>
        </w:rPr>
        <w:tab/>
      </w:r>
      <w:r w:rsidRPr="00246009">
        <w:rPr>
          <w:rFonts w:ascii="Noto Sans" w:hAnsi="Noto Sans" w:cs="Noto Sans"/>
          <w:sz w:val="20"/>
        </w:rPr>
        <w:t>Las garantías que se hayan otorgado.</w:t>
      </w:r>
    </w:p>
    <w:p w14:paraId="4E45C4D4"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V.</w:t>
      </w:r>
      <w:r w:rsidRPr="00246009">
        <w:rPr>
          <w:rFonts w:ascii="Noto Sans" w:hAnsi="Noto Sans" w:cs="Noto Sans"/>
          <w:b/>
          <w:sz w:val="20"/>
        </w:rPr>
        <w:tab/>
      </w:r>
      <w:r w:rsidRPr="00246009">
        <w:rPr>
          <w:rFonts w:ascii="Noto Sans" w:hAnsi="Noto Sans" w:cs="Noto Sans"/>
          <w:sz w:val="20"/>
        </w:rPr>
        <w:t>Los convenios de pago que el licitante haya celebrado con el Instituto.</w:t>
      </w:r>
    </w:p>
    <w:p w14:paraId="659CE86F" w14:textId="77777777" w:rsidR="004424A7" w:rsidRPr="00246009" w:rsidRDefault="004424A7" w:rsidP="004424A7">
      <w:pPr>
        <w:pStyle w:val="Texto"/>
        <w:spacing w:after="0" w:line="240" w:lineRule="auto"/>
        <w:ind w:firstLine="9"/>
        <w:rPr>
          <w:rFonts w:ascii="Noto Sans" w:hAnsi="Noto Sans" w:cs="Noto Sans"/>
          <w:sz w:val="20"/>
        </w:rPr>
      </w:pPr>
    </w:p>
    <w:p w14:paraId="4F8DC7FC"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Tercera.-</w:t>
      </w:r>
      <w:r w:rsidRPr="00246009">
        <w:rPr>
          <w:rFonts w:ascii="Noto Sans" w:hAnsi="Noto Sans" w:cs="Noto Sans"/>
          <w:sz w:val="20"/>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0D3DEA56" w14:textId="77777777" w:rsidR="004424A7" w:rsidRPr="00246009" w:rsidRDefault="004424A7" w:rsidP="004424A7">
      <w:pPr>
        <w:pStyle w:val="Texto"/>
        <w:spacing w:after="0" w:line="240" w:lineRule="auto"/>
        <w:ind w:firstLine="9"/>
        <w:rPr>
          <w:rFonts w:ascii="Noto Sans" w:hAnsi="Noto Sans" w:cs="Noto Sans"/>
          <w:sz w:val="20"/>
        </w:rPr>
      </w:pPr>
    </w:p>
    <w:p w14:paraId="1B53AC47"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Cuarta.-</w:t>
      </w:r>
      <w:r w:rsidRPr="00246009">
        <w:rPr>
          <w:rFonts w:ascii="Noto Sans" w:hAnsi="Noto Sans" w:cs="Noto Sans"/>
          <w:sz w:val="20"/>
        </w:rPr>
        <w:tab/>
        <w:t>El INFONAVIT expedirá a los particulares los siguientes tipos de constancia de situación fiscal:</w:t>
      </w:r>
    </w:p>
    <w:p w14:paraId="7404DAC2" w14:textId="77777777" w:rsidR="004424A7" w:rsidRPr="00246009" w:rsidRDefault="004424A7" w:rsidP="004424A7">
      <w:pPr>
        <w:pStyle w:val="Texto"/>
        <w:spacing w:after="0" w:line="240" w:lineRule="auto"/>
        <w:ind w:firstLine="9"/>
        <w:rPr>
          <w:rFonts w:ascii="Noto Sans" w:hAnsi="Noto Sans" w:cs="Noto Sans"/>
          <w:sz w:val="20"/>
        </w:rPr>
      </w:pPr>
    </w:p>
    <w:p w14:paraId="794942CD"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a)</w:t>
      </w:r>
      <w:r w:rsidRPr="00246009">
        <w:rPr>
          <w:rFonts w:ascii="Noto Sans" w:hAnsi="Noto Sans" w:cs="Noto Sans"/>
          <w:b/>
          <w:sz w:val="20"/>
        </w:rPr>
        <w:tab/>
        <w:t xml:space="preserve">Sin adeudo o con garantía.- </w:t>
      </w:r>
      <w:r w:rsidRPr="00246009">
        <w:rPr>
          <w:rFonts w:ascii="Noto Sans" w:hAnsi="Noto Sans" w:cs="Noto Sans"/>
          <w:sz w:val="20"/>
        </w:rPr>
        <w:t>Cuando el particular esté inscrito ante el Instituto y al corriente en el cumplimiento de sus obligaciones fiscales, o bien que contando con adeudo éste se encuentre garantizado.</w:t>
      </w:r>
    </w:p>
    <w:p w14:paraId="0A94BC45"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b)</w:t>
      </w:r>
      <w:r w:rsidRPr="00246009">
        <w:rPr>
          <w:rFonts w:ascii="Noto Sans" w:hAnsi="Noto Sans" w:cs="Noto Sans"/>
          <w:b/>
          <w:sz w:val="20"/>
        </w:rPr>
        <w:tab/>
        <w:t xml:space="preserve">Con adeudo.- </w:t>
      </w:r>
      <w:r w:rsidRPr="00246009">
        <w:rPr>
          <w:rFonts w:ascii="Noto Sans" w:hAnsi="Noto Sans" w:cs="Noto Sans"/>
          <w:sz w:val="20"/>
        </w:rPr>
        <w:t>Cuando el particular no esté al corriente en el cumplimiento de las obligaciones en materia de aportaciones patronales y entero de descuentos.</w:t>
      </w:r>
    </w:p>
    <w:p w14:paraId="0707580B"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c)</w:t>
      </w:r>
      <w:r w:rsidRPr="00246009">
        <w:rPr>
          <w:rFonts w:ascii="Noto Sans" w:hAnsi="Noto Sans" w:cs="Noto Sans"/>
          <w:b/>
          <w:sz w:val="20"/>
        </w:rPr>
        <w:tab/>
        <w:t>Con adeudo pero con convenio celebrado.</w:t>
      </w:r>
      <w:r w:rsidRPr="00246009">
        <w:rPr>
          <w:rFonts w:ascii="Noto Sans" w:hAnsi="Noto Sans" w:cs="Noto Sans"/>
          <w:sz w:val="20"/>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3FC96195"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d)</w:t>
      </w:r>
      <w:r w:rsidRPr="00246009">
        <w:rPr>
          <w:rFonts w:ascii="Noto Sans" w:hAnsi="Noto Sans" w:cs="Noto Sans"/>
          <w:b/>
          <w:sz w:val="20"/>
        </w:rPr>
        <w:tab/>
        <w:t xml:space="preserve">Sin antecedente.- </w:t>
      </w:r>
      <w:r w:rsidRPr="00246009">
        <w:rPr>
          <w:rFonts w:ascii="Noto Sans" w:hAnsi="Noto Sans" w:cs="Noto Sans"/>
          <w:sz w:val="20"/>
        </w:rPr>
        <w:t>Para personas físicas o morales que no cuenten con número de registro patronal registrado ante el Instituto y por tanto con trabajadores formales.</w:t>
      </w:r>
    </w:p>
    <w:p w14:paraId="2BB164D3"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sz w:val="20"/>
        </w:rPr>
        <w:t xml:space="preserve">Las personas físicas o morales podrán obtener las constancias de situación fiscal a que se refieren los incisos a), b) y d) en la sección correspondiente del portal institucional del INFONAVIT en la página de internet: </w:t>
      </w:r>
      <w:hyperlink r:id="rId10" w:history="1">
        <w:r w:rsidRPr="00246009">
          <w:rPr>
            <w:rStyle w:val="Hipervnculo"/>
            <w:rFonts w:ascii="Noto Sans" w:eastAsiaTheme="minorEastAsia" w:hAnsi="Noto Sans" w:cs="Noto Sans"/>
          </w:rPr>
          <w:t>www.infonavit.org.mx</w:t>
        </w:r>
      </w:hyperlink>
      <w:r w:rsidRPr="00246009">
        <w:rPr>
          <w:rFonts w:ascii="Noto Sans" w:hAnsi="Noto Sans" w:cs="Noto Sans"/>
          <w:sz w:val="20"/>
        </w:rPr>
        <w:t>.</w:t>
      </w:r>
    </w:p>
    <w:p w14:paraId="4F75C85F" w14:textId="77777777" w:rsidR="004424A7" w:rsidRPr="00246009" w:rsidRDefault="004424A7" w:rsidP="004424A7">
      <w:pPr>
        <w:pStyle w:val="Texto"/>
        <w:spacing w:after="0" w:line="240" w:lineRule="auto"/>
        <w:ind w:firstLine="9"/>
        <w:rPr>
          <w:rFonts w:ascii="Noto Sans" w:hAnsi="Noto Sans" w:cs="Noto Sans"/>
          <w:sz w:val="20"/>
        </w:rPr>
      </w:pPr>
    </w:p>
    <w:p w14:paraId="7494B68E"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sz w:val="20"/>
        </w:rPr>
        <w:t>Las constancias a que se refiere el inciso c) serán emitidas por la autoridad fiscal del Instituto en las delegaciones regionales.</w:t>
      </w:r>
    </w:p>
    <w:p w14:paraId="082C61D2"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sz w:val="20"/>
        </w:rPr>
        <w:lastRenderedPageBreak/>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29B16F0F" w14:textId="77777777" w:rsidR="004424A7" w:rsidRPr="00246009" w:rsidRDefault="004424A7" w:rsidP="004424A7">
      <w:pPr>
        <w:pStyle w:val="Texto"/>
        <w:spacing w:after="0" w:line="240" w:lineRule="auto"/>
        <w:ind w:firstLine="9"/>
        <w:rPr>
          <w:rFonts w:ascii="Noto Sans" w:hAnsi="Noto Sans" w:cs="Noto Sans"/>
          <w:sz w:val="20"/>
        </w:rPr>
      </w:pPr>
    </w:p>
    <w:p w14:paraId="16FE6E04" w14:textId="77777777" w:rsidR="004424A7" w:rsidRPr="00246009" w:rsidRDefault="004424A7" w:rsidP="004424A7">
      <w:pPr>
        <w:pStyle w:val="Texto"/>
        <w:spacing w:after="0" w:line="240" w:lineRule="auto"/>
        <w:ind w:firstLine="9"/>
        <w:rPr>
          <w:rFonts w:ascii="Noto Sans" w:hAnsi="Noto Sans" w:cs="Noto Sans"/>
          <w:sz w:val="20"/>
        </w:rPr>
      </w:pPr>
      <w:r w:rsidRPr="00246009">
        <w:rPr>
          <w:rFonts w:ascii="Noto Sans" w:hAnsi="Noto Sans" w:cs="Noto Sans"/>
          <w:b/>
          <w:sz w:val="20"/>
        </w:rPr>
        <w:t>Quinta.-</w:t>
      </w:r>
      <w:r w:rsidRPr="00246009">
        <w:rPr>
          <w:rFonts w:ascii="Noto Sans" w:hAnsi="Noto Sans" w:cs="Noto Sans"/>
          <w:sz w:val="20"/>
        </w:rPr>
        <w:tab/>
        <w:t xml:space="preserve">La constancia de situación fiscal que se expida  tendrá </w:t>
      </w:r>
      <w:r w:rsidRPr="00246009">
        <w:rPr>
          <w:rFonts w:ascii="Noto Sans" w:hAnsi="Noto Sans" w:cs="Noto Sans"/>
          <w:b/>
          <w:sz w:val="20"/>
        </w:rPr>
        <w:t>una vigencia de 30 días naturales</w:t>
      </w:r>
      <w:r w:rsidRPr="00246009">
        <w:rPr>
          <w:rFonts w:ascii="Noto Sans" w:hAnsi="Noto Sans" w:cs="Noto Sans"/>
          <w:sz w:val="20"/>
        </w:rPr>
        <w:t xml:space="preserve"> contados a partir del día de su emisión.</w:t>
      </w:r>
    </w:p>
    <w:p w14:paraId="39CF4195" w14:textId="77777777" w:rsidR="004424A7" w:rsidRPr="00246009" w:rsidRDefault="004424A7" w:rsidP="004424A7">
      <w:pPr>
        <w:tabs>
          <w:tab w:val="left" w:pos="3283"/>
        </w:tabs>
        <w:jc w:val="both"/>
        <w:rPr>
          <w:rFonts w:ascii="Noto Sans" w:hAnsi="Noto Sans" w:cs="Noto Sans"/>
          <w:sz w:val="20"/>
          <w:szCs w:val="20"/>
        </w:rPr>
      </w:pPr>
    </w:p>
    <w:p w14:paraId="5F13B876" w14:textId="2BC539CF" w:rsidR="004424A7" w:rsidRPr="00246009" w:rsidRDefault="004424A7" w:rsidP="004424A7">
      <w:pPr>
        <w:jc w:val="both"/>
        <w:rPr>
          <w:rFonts w:ascii="Noto Sans" w:eastAsia="MS Mincho" w:hAnsi="Noto Sans" w:cs="Noto Sans"/>
          <w:sz w:val="20"/>
          <w:szCs w:val="20"/>
        </w:rPr>
      </w:pPr>
      <w:r w:rsidRPr="00246009">
        <w:rPr>
          <w:rFonts w:ascii="Noto Sans" w:hAnsi="Noto Sans" w:cs="Noto Sans"/>
          <w:sz w:val="20"/>
          <w:szCs w:val="20"/>
        </w:rPr>
        <w:t xml:space="preserve">Las “Opiniones del cumplimiento de obligaciones fiscales  y Obligaciones Fiscales en Materia de Seguridad Social” y constancias de Situación Fiscal ante el INFONAVIT, citadas en este numeral, deberán presentarse vigentes y en sentido positivo, </w:t>
      </w:r>
      <w:r w:rsidRPr="00246009">
        <w:rPr>
          <w:rFonts w:ascii="Noto Sans" w:eastAsia="MS Mincho" w:hAnsi="Noto Sans" w:cs="Noto Sans"/>
          <w:sz w:val="20"/>
          <w:szCs w:val="20"/>
        </w:rPr>
        <w:t xml:space="preserve">a través del sistema </w:t>
      </w:r>
      <w:r w:rsidR="004E6E7A" w:rsidRPr="00246009">
        <w:rPr>
          <w:rFonts w:ascii="Noto Sans" w:eastAsia="MS Mincho" w:hAnsi="Noto Sans" w:cs="Noto Sans"/>
          <w:sz w:val="20"/>
          <w:szCs w:val="20"/>
        </w:rPr>
        <w:t>COMPRAS MX</w:t>
      </w:r>
      <w:r w:rsidRPr="00246009">
        <w:rPr>
          <w:rFonts w:ascii="Noto Sans" w:eastAsia="MS Mincho" w:hAnsi="Noto Sans" w:cs="Noto Sans"/>
          <w:sz w:val="20"/>
          <w:szCs w:val="20"/>
        </w:rPr>
        <w:t xml:space="preserve">, de conformidad con el artículo </w:t>
      </w:r>
      <w:r w:rsidR="007011F0" w:rsidRPr="00246009">
        <w:rPr>
          <w:rFonts w:ascii="Noto Sans" w:eastAsia="MS Mincho" w:hAnsi="Noto Sans" w:cs="Noto Sans"/>
          <w:b/>
          <w:sz w:val="20"/>
          <w:szCs w:val="20"/>
        </w:rPr>
        <w:t>47</w:t>
      </w:r>
      <w:r w:rsidRPr="00246009">
        <w:rPr>
          <w:rFonts w:ascii="Noto Sans" w:eastAsia="MS Mincho" w:hAnsi="Noto Sans" w:cs="Noto Sans"/>
          <w:sz w:val="20"/>
          <w:szCs w:val="20"/>
        </w:rPr>
        <w:t xml:space="preserve"> de la Ley de Adquisiciones Arrendamientos y Servicios del Sector Público durante la Presentación de Propuestas</w:t>
      </w:r>
      <w:r w:rsidRPr="00246009">
        <w:rPr>
          <w:rFonts w:ascii="Noto Sans" w:eastAsia="MS Mincho" w:hAnsi="Noto Sans" w:cs="Noto Sans"/>
          <w:b/>
          <w:sz w:val="20"/>
          <w:szCs w:val="20"/>
        </w:rPr>
        <w:t xml:space="preserve"> y cuyo incumplimiento será motivo de desechamiento de sus propuestas y previo a la fecha de formalización del contrato adjudicado</w:t>
      </w:r>
      <w:r w:rsidRPr="00246009">
        <w:rPr>
          <w:rFonts w:ascii="Noto Sans" w:eastAsia="MS Mincho" w:hAnsi="Noto Sans" w:cs="Noto Sans"/>
          <w:sz w:val="20"/>
          <w:szCs w:val="20"/>
        </w:rPr>
        <w:t>.</w:t>
      </w:r>
    </w:p>
    <w:p w14:paraId="12985DB6" w14:textId="77777777" w:rsidR="004424A7" w:rsidRPr="00246009" w:rsidRDefault="004424A7" w:rsidP="004424A7">
      <w:pPr>
        <w:jc w:val="both"/>
        <w:rPr>
          <w:rFonts w:ascii="Noto Sans" w:eastAsia="MS Mincho" w:hAnsi="Noto Sans" w:cs="Noto Sans"/>
          <w:sz w:val="20"/>
          <w:szCs w:val="20"/>
        </w:rPr>
      </w:pPr>
    </w:p>
    <w:p w14:paraId="7A4FD698" w14:textId="77777777" w:rsidR="004424A7" w:rsidRPr="00246009" w:rsidRDefault="004424A7" w:rsidP="004424A7">
      <w:pPr>
        <w:tabs>
          <w:tab w:val="left" w:pos="720"/>
        </w:tabs>
        <w:spacing w:line="276" w:lineRule="auto"/>
        <w:jc w:val="both"/>
        <w:rPr>
          <w:rFonts w:ascii="Noto Sans" w:eastAsia="Calibri" w:hAnsi="Noto Sans" w:cs="Noto Sans"/>
          <w:b/>
          <w:bCs/>
          <w:sz w:val="20"/>
          <w:szCs w:val="20"/>
          <w:lang w:val="es-MX"/>
        </w:rPr>
      </w:pPr>
      <w:r w:rsidRPr="00246009">
        <w:rPr>
          <w:rFonts w:ascii="Noto Sans" w:eastAsia="Calibri" w:hAnsi="Noto Sans" w:cs="Noto Sans"/>
          <w:b/>
          <w:bCs/>
          <w:sz w:val="20"/>
          <w:szCs w:val="20"/>
          <w:lang w:val="es-MX"/>
        </w:rPr>
        <w:t>ACREDITACIÓN DE ENCONTRARSE AL CORRIENTE DE SUS OBLIGACIONES FISCALES, OBLIGACIONES EN MATERIA DE SEGURIDAD SOCIAL y SITUACIÓN FISCAL EN MATERIA DE APORTACIONES PATRONALES Y ENTERO DE AMORTIZACIONES.</w:t>
      </w:r>
    </w:p>
    <w:p w14:paraId="63E8905C" w14:textId="77777777" w:rsidR="004424A7" w:rsidRPr="00246009" w:rsidRDefault="004424A7" w:rsidP="004424A7">
      <w:pPr>
        <w:tabs>
          <w:tab w:val="left" w:pos="3283"/>
        </w:tabs>
        <w:spacing w:line="276" w:lineRule="auto"/>
        <w:ind w:left="295" w:hanging="283"/>
        <w:jc w:val="both"/>
        <w:rPr>
          <w:rFonts w:ascii="Noto Sans" w:eastAsia="Calibri" w:hAnsi="Noto Sans" w:cs="Noto Sans"/>
          <w:b/>
          <w:sz w:val="20"/>
          <w:szCs w:val="20"/>
          <w:lang w:val="es-MX"/>
        </w:rPr>
      </w:pPr>
    </w:p>
    <w:p w14:paraId="6BF6FF19" w14:textId="77777777" w:rsidR="004424A7" w:rsidRPr="00246009" w:rsidRDefault="004424A7" w:rsidP="004424A7">
      <w:pPr>
        <w:tabs>
          <w:tab w:val="left" w:pos="720"/>
        </w:tabs>
        <w:spacing w:line="276" w:lineRule="auto"/>
        <w:jc w:val="both"/>
        <w:rPr>
          <w:rFonts w:ascii="Noto Sans" w:eastAsia="Calibri" w:hAnsi="Noto Sans" w:cs="Noto Sans"/>
          <w:b/>
          <w:bCs/>
          <w:sz w:val="20"/>
          <w:szCs w:val="20"/>
          <w:lang w:val="es-MX"/>
        </w:rPr>
      </w:pPr>
      <w:r w:rsidRPr="00246009">
        <w:rPr>
          <w:rFonts w:ascii="Noto Sans" w:eastAsia="Calibri" w:hAnsi="Noto Sans" w:cs="Noto Sans"/>
          <w:b/>
          <w:bCs/>
          <w:sz w:val="20"/>
          <w:szCs w:val="20"/>
          <w:lang w:val="es-MX"/>
        </w:rPr>
        <w:t>(Una vez realizado el acto de asignación del procedimiento)</w:t>
      </w:r>
    </w:p>
    <w:p w14:paraId="7DA54E93" w14:textId="77777777" w:rsidR="004424A7" w:rsidRPr="00246009" w:rsidRDefault="004424A7" w:rsidP="004424A7">
      <w:pPr>
        <w:tabs>
          <w:tab w:val="left" w:pos="720"/>
        </w:tabs>
        <w:spacing w:line="276" w:lineRule="auto"/>
        <w:jc w:val="both"/>
        <w:rPr>
          <w:rFonts w:ascii="Noto Sans" w:eastAsia="Calibri" w:hAnsi="Noto Sans" w:cs="Noto Sans"/>
          <w:b/>
          <w:bCs/>
          <w:sz w:val="20"/>
          <w:szCs w:val="20"/>
          <w:lang w:val="es-MX"/>
        </w:rPr>
      </w:pPr>
    </w:p>
    <w:p w14:paraId="49C45E34" w14:textId="10651A07"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r w:rsidRPr="00246009">
        <w:rPr>
          <w:rFonts w:ascii="Noto Sans" w:eastAsia="Calibri" w:hAnsi="Noto Sans" w:cs="Noto Sans"/>
          <w:sz w:val="20"/>
          <w:szCs w:val="20"/>
          <w:lang w:val="es-MX"/>
        </w:rPr>
        <w:t xml:space="preserve">El licitante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w:t>
      </w:r>
      <w:r w:rsidRPr="00246009">
        <w:rPr>
          <w:rFonts w:ascii="Noto Sans" w:eastAsia="Calibri" w:hAnsi="Noto Sans" w:cs="Noto Sans"/>
          <w:b/>
          <w:sz w:val="20"/>
          <w:szCs w:val="20"/>
          <w:lang w:val="es-MX"/>
        </w:rPr>
        <w:t xml:space="preserve">Regla 2.1.28 </w:t>
      </w:r>
      <w:r w:rsidRPr="00246009">
        <w:rPr>
          <w:rFonts w:ascii="Noto Sans" w:eastAsia="Calibri" w:hAnsi="Noto Sans" w:cs="Noto Sans"/>
          <w:bCs/>
          <w:sz w:val="20"/>
          <w:szCs w:val="20"/>
          <w:lang w:val="es-MX"/>
        </w:rPr>
        <w:t xml:space="preserve">de la Resolución Miscelánea Fiscal para el ejercicio fiscal </w:t>
      </w:r>
      <w:r w:rsidR="00B92F12" w:rsidRPr="00246009">
        <w:rPr>
          <w:rFonts w:ascii="Noto Sans" w:eastAsia="Calibri" w:hAnsi="Noto Sans" w:cs="Noto Sans"/>
          <w:bCs/>
          <w:sz w:val="20"/>
          <w:szCs w:val="20"/>
          <w:lang w:val="es-MX"/>
        </w:rPr>
        <w:t>2</w:t>
      </w:r>
      <w:r w:rsidR="00B92F12" w:rsidRPr="00246009">
        <w:rPr>
          <w:rFonts w:ascii="Noto Sans" w:eastAsia="Calibri" w:hAnsi="Noto Sans" w:cs="Noto Sans"/>
          <w:sz w:val="20"/>
          <w:szCs w:val="20"/>
          <w:lang w:val="es-MX"/>
        </w:rPr>
        <w:t>02</w:t>
      </w:r>
      <w:r w:rsidR="00766B8A" w:rsidRPr="00246009">
        <w:rPr>
          <w:rFonts w:ascii="Noto Sans" w:eastAsia="Calibri" w:hAnsi="Noto Sans" w:cs="Noto Sans"/>
          <w:sz w:val="20"/>
          <w:szCs w:val="20"/>
          <w:lang w:val="es-MX"/>
        </w:rPr>
        <w:t>6</w:t>
      </w:r>
      <w:r w:rsidR="00B92F12" w:rsidRPr="00246009">
        <w:rPr>
          <w:rFonts w:ascii="Noto Sans" w:eastAsia="Calibri" w:hAnsi="Noto Sans" w:cs="Noto Sans"/>
          <w:sz w:val="20"/>
          <w:szCs w:val="20"/>
          <w:lang w:val="es-MX"/>
        </w:rPr>
        <w:t xml:space="preserve"> publicada en el Diario Oficial de la Federación el día </w:t>
      </w:r>
      <w:r w:rsidR="00766B8A" w:rsidRPr="00246009">
        <w:rPr>
          <w:rFonts w:ascii="Noto Sans" w:eastAsia="Calibri" w:hAnsi="Noto Sans" w:cs="Noto Sans"/>
          <w:sz w:val="20"/>
          <w:szCs w:val="20"/>
          <w:lang w:val="es-MX"/>
        </w:rPr>
        <w:t>28</w:t>
      </w:r>
      <w:r w:rsidR="00B92F12" w:rsidRPr="00246009">
        <w:rPr>
          <w:rFonts w:ascii="Noto Sans" w:eastAsia="Calibri" w:hAnsi="Noto Sans" w:cs="Noto Sans"/>
          <w:sz w:val="20"/>
          <w:szCs w:val="20"/>
          <w:lang w:val="es-MX"/>
        </w:rPr>
        <w:t xml:space="preserve"> de Diciembre de 202</w:t>
      </w:r>
      <w:r w:rsidR="00766B8A" w:rsidRPr="00246009">
        <w:rPr>
          <w:rFonts w:ascii="Noto Sans" w:eastAsia="Calibri" w:hAnsi="Noto Sans" w:cs="Noto Sans"/>
          <w:sz w:val="20"/>
          <w:szCs w:val="20"/>
          <w:lang w:val="es-MX"/>
        </w:rPr>
        <w:t>5</w:t>
      </w:r>
      <w:r w:rsidRPr="00246009">
        <w:rPr>
          <w:rFonts w:ascii="Noto Sans" w:hAnsi="Noto Sans" w:cs="Noto Sans"/>
          <w:b/>
          <w:sz w:val="20"/>
          <w:szCs w:val="20"/>
        </w:rPr>
        <w:t>,</w:t>
      </w:r>
      <w:r w:rsidRPr="00246009">
        <w:rPr>
          <w:rFonts w:ascii="Noto Sans" w:eastAsia="Calibri" w:hAnsi="Noto Sans" w:cs="Noto Sans"/>
          <w:sz w:val="20"/>
          <w:szCs w:val="20"/>
          <w:lang w:val="es-MX"/>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seguridad social” publicadas en el Diario Oficial de la Federación el 22 de septiembre de 2022. </w:t>
      </w:r>
    </w:p>
    <w:p w14:paraId="0D5ED406" w14:textId="77777777" w:rsidR="004424A7" w:rsidRPr="00246009" w:rsidRDefault="004424A7" w:rsidP="004424A7">
      <w:pPr>
        <w:spacing w:line="276" w:lineRule="auto"/>
        <w:jc w:val="both"/>
        <w:rPr>
          <w:rFonts w:ascii="Noto Sans" w:eastAsia="Calibri" w:hAnsi="Noto Sans" w:cs="Noto Sans"/>
          <w:b/>
          <w:sz w:val="20"/>
          <w:szCs w:val="20"/>
          <w:lang w:val="es-MX"/>
        </w:rPr>
      </w:pPr>
    </w:p>
    <w:p w14:paraId="09F8A993" w14:textId="77777777" w:rsidR="004424A7" w:rsidRPr="00246009" w:rsidRDefault="004424A7" w:rsidP="004424A7">
      <w:pPr>
        <w:spacing w:line="276" w:lineRule="auto"/>
        <w:jc w:val="both"/>
        <w:rPr>
          <w:rFonts w:ascii="Noto Sans" w:eastAsia="Calibri" w:hAnsi="Noto Sans" w:cs="Noto Sans"/>
          <w:b/>
          <w:sz w:val="20"/>
          <w:szCs w:val="20"/>
          <w:lang w:val="es-MX"/>
        </w:rPr>
      </w:pPr>
      <w:r w:rsidRPr="00246009">
        <w:rPr>
          <w:rFonts w:ascii="Noto Sans" w:eastAsia="Calibri" w:hAnsi="Noto Sans" w:cs="Noto Sans"/>
          <w:b/>
          <w:sz w:val="20"/>
          <w:szCs w:val="20"/>
          <w:lang w:val="es-MX"/>
        </w:rPr>
        <w:t xml:space="preserve"> (PREVIO A LA FORMALIZACIÓN DEL CONTRATO)</w:t>
      </w:r>
    </w:p>
    <w:p w14:paraId="238E1324" w14:textId="77777777" w:rsidR="004424A7" w:rsidRPr="00246009" w:rsidRDefault="004424A7" w:rsidP="004424A7">
      <w:pPr>
        <w:spacing w:line="276" w:lineRule="auto"/>
        <w:jc w:val="both"/>
        <w:rPr>
          <w:rFonts w:ascii="Noto Sans" w:eastAsia="Calibri" w:hAnsi="Noto Sans" w:cs="Noto Sans"/>
          <w:b/>
          <w:sz w:val="20"/>
          <w:szCs w:val="20"/>
          <w:lang w:val="es-MX"/>
        </w:rPr>
      </w:pPr>
    </w:p>
    <w:p w14:paraId="1C812266" w14:textId="59A5C6A8"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r w:rsidRPr="00246009">
        <w:rPr>
          <w:rFonts w:ascii="Noto Sans" w:eastAsia="Calibri" w:hAnsi="Noto Sans" w:cs="Noto Sans"/>
          <w:sz w:val="20"/>
          <w:szCs w:val="20"/>
          <w:lang w:val="es-MX"/>
        </w:rPr>
        <w:t xml:space="preserve">De </w:t>
      </w:r>
      <w:r w:rsidR="00E279EF" w:rsidRPr="00246009">
        <w:rPr>
          <w:rFonts w:ascii="Noto Sans" w:eastAsia="Calibri" w:hAnsi="Noto Sans" w:cs="Noto Sans"/>
          <w:sz w:val="20"/>
          <w:szCs w:val="20"/>
          <w:lang w:val="es-MX"/>
        </w:rPr>
        <w:t>conformidad a</w:t>
      </w:r>
      <w:r w:rsidRPr="00246009">
        <w:rPr>
          <w:rFonts w:ascii="Noto Sans" w:eastAsia="Calibri" w:hAnsi="Noto Sans" w:cs="Noto Sans"/>
          <w:sz w:val="20"/>
          <w:szCs w:val="20"/>
          <w:lang w:val="es-MX"/>
        </w:rPr>
        <w:t xml:space="preserve"> lo establecido en el artículo</w:t>
      </w:r>
      <w:r w:rsidR="006603C7" w:rsidRPr="00246009">
        <w:rPr>
          <w:rFonts w:ascii="Noto Sans" w:eastAsia="Calibri" w:hAnsi="Noto Sans" w:cs="Noto Sans"/>
          <w:sz w:val="20"/>
          <w:szCs w:val="20"/>
          <w:lang w:val="es-MX"/>
        </w:rPr>
        <w:t xml:space="preserve"> </w:t>
      </w:r>
      <w:r w:rsidR="007011F0" w:rsidRPr="00246009">
        <w:rPr>
          <w:rFonts w:ascii="Noto Sans" w:eastAsia="Calibri" w:hAnsi="Noto Sans" w:cs="Noto Sans"/>
          <w:b/>
          <w:bCs/>
          <w:sz w:val="20"/>
          <w:szCs w:val="20"/>
          <w:lang w:val="es-MX"/>
        </w:rPr>
        <w:t xml:space="preserve">40 </w:t>
      </w:r>
      <w:r w:rsidR="000B74B1" w:rsidRPr="00246009">
        <w:rPr>
          <w:rFonts w:ascii="Noto Sans" w:eastAsia="Calibri" w:hAnsi="Noto Sans" w:cs="Noto Sans"/>
          <w:sz w:val="20"/>
          <w:szCs w:val="20"/>
          <w:lang w:val="es-MX"/>
        </w:rPr>
        <w:t>fracción</w:t>
      </w:r>
      <w:r w:rsidR="007011F0" w:rsidRPr="00246009">
        <w:rPr>
          <w:rFonts w:ascii="Noto Sans" w:eastAsia="Calibri" w:hAnsi="Noto Sans" w:cs="Noto Sans"/>
          <w:b/>
          <w:bCs/>
          <w:sz w:val="20"/>
          <w:szCs w:val="20"/>
          <w:lang w:val="es-MX"/>
        </w:rPr>
        <w:t xml:space="preserve"> XXII </w:t>
      </w:r>
      <w:r w:rsidR="000B74B1" w:rsidRPr="00246009">
        <w:rPr>
          <w:rFonts w:ascii="Noto Sans" w:eastAsia="Calibri" w:hAnsi="Noto Sans" w:cs="Noto Sans"/>
          <w:sz w:val="20"/>
          <w:szCs w:val="20"/>
          <w:lang w:val="es-MX"/>
        </w:rPr>
        <w:t>de la LAASSP y artículo</w:t>
      </w:r>
      <w:r w:rsidR="000B74B1" w:rsidRPr="00246009">
        <w:rPr>
          <w:rFonts w:ascii="Noto Sans" w:eastAsia="Calibri" w:hAnsi="Noto Sans" w:cs="Noto Sans"/>
          <w:b/>
          <w:bCs/>
          <w:sz w:val="20"/>
          <w:szCs w:val="20"/>
          <w:lang w:val="es-MX"/>
        </w:rPr>
        <w:t xml:space="preserve"> </w:t>
      </w:r>
      <w:r w:rsidR="007011F0" w:rsidRPr="00246009">
        <w:rPr>
          <w:rFonts w:ascii="Noto Sans" w:eastAsia="Calibri" w:hAnsi="Noto Sans" w:cs="Noto Sans"/>
          <w:b/>
          <w:bCs/>
          <w:sz w:val="20"/>
          <w:szCs w:val="20"/>
          <w:lang w:val="es-MX"/>
        </w:rPr>
        <w:t xml:space="preserve">83 </w:t>
      </w:r>
      <w:r w:rsidR="000B74B1" w:rsidRPr="00246009">
        <w:rPr>
          <w:rFonts w:ascii="Noto Sans" w:eastAsia="Calibri" w:hAnsi="Noto Sans" w:cs="Noto Sans"/>
          <w:sz w:val="20"/>
          <w:szCs w:val="20"/>
          <w:lang w:val="es-MX"/>
        </w:rPr>
        <w:t>fracción</w:t>
      </w:r>
      <w:r w:rsidR="007011F0" w:rsidRPr="00246009">
        <w:rPr>
          <w:rFonts w:ascii="Noto Sans" w:eastAsia="Calibri" w:hAnsi="Noto Sans" w:cs="Noto Sans"/>
          <w:b/>
          <w:bCs/>
          <w:sz w:val="20"/>
          <w:szCs w:val="20"/>
          <w:lang w:val="es-MX"/>
        </w:rPr>
        <w:t xml:space="preserve"> III </w:t>
      </w:r>
      <w:r w:rsidR="007011F0" w:rsidRPr="00246009">
        <w:rPr>
          <w:rFonts w:ascii="Noto Sans" w:eastAsia="Calibri" w:hAnsi="Noto Sans" w:cs="Noto Sans"/>
          <w:sz w:val="20"/>
          <w:szCs w:val="20"/>
          <w:lang w:val="es-MX"/>
        </w:rPr>
        <w:t>inciso</w:t>
      </w:r>
      <w:r w:rsidR="007011F0" w:rsidRPr="00246009">
        <w:rPr>
          <w:rFonts w:ascii="Noto Sans" w:eastAsia="Calibri" w:hAnsi="Noto Sans" w:cs="Noto Sans"/>
          <w:b/>
          <w:bCs/>
          <w:sz w:val="20"/>
          <w:szCs w:val="20"/>
          <w:lang w:val="es-MX"/>
        </w:rPr>
        <w:t xml:space="preserve"> </w:t>
      </w:r>
      <w:r w:rsidR="00B44D92">
        <w:rPr>
          <w:rFonts w:ascii="Noto Sans" w:eastAsia="Calibri" w:hAnsi="Noto Sans" w:cs="Noto Sans"/>
          <w:b/>
          <w:bCs/>
          <w:sz w:val="20"/>
          <w:szCs w:val="20"/>
          <w:lang w:val="es-MX"/>
        </w:rPr>
        <w:t>g</w:t>
      </w:r>
      <w:r w:rsidR="007011F0" w:rsidRPr="00246009">
        <w:rPr>
          <w:rFonts w:ascii="Noto Sans" w:eastAsia="Calibri" w:hAnsi="Noto Sans" w:cs="Noto Sans"/>
          <w:b/>
          <w:bCs/>
          <w:sz w:val="20"/>
          <w:szCs w:val="20"/>
          <w:lang w:val="es-MX"/>
        </w:rPr>
        <w:t xml:space="preserve">) </w:t>
      </w:r>
      <w:r w:rsidRPr="00246009">
        <w:rPr>
          <w:rFonts w:ascii="Noto Sans" w:eastAsia="Calibri" w:hAnsi="Noto Sans" w:cs="Noto Sans"/>
          <w:sz w:val="20"/>
          <w:szCs w:val="20"/>
          <w:lang w:val="es-MX"/>
        </w:rPr>
        <w:t>del Reglamento de la Ley de Adquisiciones, Arrendamientos y Servicios del Sector Público. Previo a la suscripción del contrato el licitante ganador deberá presentar:</w:t>
      </w:r>
    </w:p>
    <w:p w14:paraId="21116020" w14:textId="77777777"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p>
    <w:p w14:paraId="32A16087" w14:textId="77777777"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r w:rsidRPr="00246009">
        <w:rPr>
          <w:rFonts w:ascii="Noto Sans" w:eastAsia="Calibri" w:hAnsi="Noto Sans" w:cs="Noto Sans"/>
          <w:sz w:val="20"/>
          <w:szCs w:val="20"/>
          <w:lang w:val="es-MX"/>
        </w:rPr>
        <w:t>I.- El acuse de recepción con el que compruebe la realización de la consulta de opinión ante el SAT, relacionada con el cumplimiento de sus obligaciones fiscales, en los términos que establece la Regla 2.1.28 de la Miscelánea Fiscal.</w:t>
      </w:r>
    </w:p>
    <w:p w14:paraId="7400D7A8" w14:textId="77777777"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p>
    <w:p w14:paraId="5F5E4635" w14:textId="04163B63" w:rsidR="004424A7" w:rsidRPr="00246009" w:rsidRDefault="004424A7" w:rsidP="004424A7">
      <w:pPr>
        <w:tabs>
          <w:tab w:val="left" w:pos="3708"/>
        </w:tabs>
        <w:spacing w:line="276" w:lineRule="auto"/>
        <w:jc w:val="both"/>
        <w:rPr>
          <w:rFonts w:ascii="Noto Sans" w:eastAsia="Calibri" w:hAnsi="Noto Sans" w:cs="Noto Sans"/>
          <w:bCs/>
          <w:sz w:val="20"/>
          <w:szCs w:val="20"/>
          <w:lang w:val="es-MX"/>
        </w:rPr>
      </w:pPr>
      <w:r w:rsidRPr="00246009">
        <w:rPr>
          <w:rFonts w:ascii="Noto Sans" w:eastAsia="Calibri" w:hAnsi="Noto Sans" w:cs="Noto Sans"/>
          <w:sz w:val="20"/>
          <w:szCs w:val="20"/>
          <w:lang w:val="es-MX"/>
        </w:rPr>
        <w:t xml:space="preserve">II.- La </w:t>
      </w:r>
      <w:r w:rsidRPr="00246009">
        <w:rPr>
          <w:rFonts w:ascii="Noto Sans" w:eastAsia="Calibri" w:hAnsi="Noto Sans" w:cs="Noto Sans"/>
          <w:b/>
          <w:sz w:val="20"/>
          <w:szCs w:val="20"/>
          <w:lang w:val="es-MX"/>
        </w:rPr>
        <w:t>“Opinión de cumplimiento de obligaciones en materia de seguridad social” positiva y vigente</w:t>
      </w:r>
      <w:r w:rsidRPr="00246009">
        <w:rPr>
          <w:rFonts w:ascii="Noto Sans" w:eastAsia="Calibri" w:hAnsi="Noto Sans" w:cs="Noto Sans"/>
          <w:sz w:val="20"/>
          <w:szCs w:val="20"/>
          <w:lang w:val="es-MX"/>
        </w:rPr>
        <w:t xml:space="preserve"> </w:t>
      </w:r>
      <w:r w:rsidRPr="00246009">
        <w:rPr>
          <w:rFonts w:ascii="Noto Sans" w:eastAsia="Calibri" w:hAnsi="Noto Sans" w:cs="Noto Sans"/>
          <w:bCs/>
          <w:sz w:val="20"/>
          <w:szCs w:val="20"/>
          <w:lang w:val="es-MX"/>
        </w:rPr>
        <w:t xml:space="preserve">según lo establecido en el ACUERDO ACDO.AS2.HCT.250423/106.P.DIR dictado en sesión ordinaria celebrada el día 25 de abril del presente </w:t>
      </w:r>
      <w:r w:rsidR="00766B8A" w:rsidRPr="00246009">
        <w:rPr>
          <w:rFonts w:ascii="Noto Sans" w:eastAsia="Calibri" w:hAnsi="Noto Sans" w:cs="Noto Sans"/>
          <w:bCs/>
          <w:sz w:val="20"/>
          <w:szCs w:val="20"/>
          <w:lang w:val="es-MX"/>
        </w:rPr>
        <w:t>2023</w:t>
      </w:r>
      <w:r w:rsidRPr="00246009">
        <w:rPr>
          <w:rFonts w:ascii="Noto Sans" w:eastAsia="Calibri" w:hAnsi="Noto Sans" w:cs="Noto Sans"/>
          <w:bCs/>
          <w:sz w:val="20"/>
          <w:szCs w:val="20"/>
          <w:lang w:val="es-MX"/>
        </w:rPr>
        <w:t xml:space="preserve">,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w:t>
      </w:r>
      <w:r w:rsidRPr="00246009">
        <w:rPr>
          <w:rFonts w:ascii="Noto Sans" w:eastAsia="Calibri" w:hAnsi="Noto Sans" w:cs="Noto Sans"/>
          <w:bCs/>
          <w:sz w:val="20"/>
          <w:szCs w:val="20"/>
          <w:u w:val="single"/>
          <w:lang w:val="es-MX"/>
        </w:rPr>
        <w:t>formalización de las contrataciones</w:t>
      </w:r>
      <w:r w:rsidRPr="00246009">
        <w:rPr>
          <w:rFonts w:ascii="Noto Sans" w:eastAsia="Calibri" w:hAnsi="Noto Sans" w:cs="Noto Sans"/>
          <w:bCs/>
          <w:sz w:val="20"/>
          <w:szCs w:val="20"/>
          <w:lang w:val="es-MX"/>
        </w:rPr>
        <w:t xml:space="preserve"> referidas en el artículo 32-D del Código Fiscal de la Federación, en términos de las disposiciones jurídicas aplicables</w:t>
      </w:r>
      <w:r w:rsidR="000B74B1" w:rsidRPr="00246009">
        <w:rPr>
          <w:rFonts w:ascii="Noto Sans" w:eastAsia="Calibri" w:hAnsi="Noto Sans" w:cs="Noto Sans"/>
          <w:bCs/>
          <w:sz w:val="20"/>
          <w:szCs w:val="20"/>
          <w:lang w:val="es-MX"/>
        </w:rPr>
        <w:t xml:space="preserve"> apegados al</w:t>
      </w:r>
      <w:r w:rsidR="000B74B1" w:rsidRPr="00246009">
        <w:rPr>
          <w:rFonts w:ascii="Noto Sans" w:hAnsi="Noto Sans" w:cs="Noto Sans"/>
        </w:rPr>
        <w:t xml:space="preserve"> acuerdo acdo.as2.hct-300925/288.p.dir dictado por el H. Consejo Técnico del IMSS en sesión ordinaria de fecha 30 de septiembre de 2025</w:t>
      </w:r>
      <w:r w:rsidRPr="00246009">
        <w:rPr>
          <w:rFonts w:ascii="Noto Sans" w:eastAsia="Calibri" w:hAnsi="Noto Sans" w:cs="Noto Sans"/>
          <w:bCs/>
          <w:sz w:val="20"/>
          <w:szCs w:val="20"/>
          <w:lang w:val="es-MX"/>
        </w:rPr>
        <w:t>.</w:t>
      </w:r>
    </w:p>
    <w:p w14:paraId="3EB85AF6" w14:textId="77777777" w:rsidR="004424A7" w:rsidRPr="00246009" w:rsidRDefault="004424A7" w:rsidP="004424A7">
      <w:pPr>
        <w:tabs>
          <w:tab w:val="left" w:pos="3708"/>
        </w:tabs>
        <w:spacing w:line="276" w:lineRule="auto"/>
        <w:jc w:val="both"/>
        <w:rPr>
          <w:rFonts w:ascii="Noto Sans" w:eastAsia="Calibri" w:hAnsi="Noto Sans" w:cs="Noto Sans"/>
          <w:bCs/>
          <w:sz w:val="20"/>
          <w:szCs w:val="20"/>
          <w:lang w:val="es-MX"/>
        </w:rPr>
      </w:pPr>
    </w:p>
    <w:p w14:paraId="418664EF" w14:textId="77777777"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r w:rsidRPr="00246009">
        <w:rPr>
          <w:rFonts w:ascii="Noto Sans" w:eastAsia="Calibri" w:hAnsi="Noto Sans" w:cs="Noto Sans"/>
          <w:bCs/>
          <w:sz w:val="20"/>
          <w:szCs w:val="20"/>
          <w:lang w:val="es-MX"/>
        </w:rPr>
        <w:t xml:space="preserve">III.- </w:t>
      </w:r>
      <w:r w:rsidRPr="00246009">
        <w:rPr>
          <w:rFonts w:ascii="Noto Sans" w:eastAsia="Calibri" w:hAnsi="Noto Sans" w:cs="Noto Sans"/>
          <w:b/>
          <w:bCs/>
          <w:sz w:val="20"/>
          <w:szCs w:val="20"/>
          <w:lang w:val="es-MX"/>
        </w:rPr>
        <w:t xml:space="preserve">Opinión Positiva Vigente La </w:t>
      </w:r>
      <w:r w:rsidRPr="00246009">
        <w:rPr>
          <w:rFonts w:ascii="Noto Sans" w:eastAsia="Calibri" w:hAnsi="Noto Sans" w:cs="Noto Sans"/>
          <w:b/>
          <w:sz w:val="20"/>
          <w:szCs w:val="20"/>
          <w:lang w:val="es-MX"/>
        </w:rPr>
        <w:t>“Constancia de Situación Fiscal</w:t>
      </w:r>
      <w:r w:rsidRPr="00246009">
        <w:rPr>
          <w:rFonts w:ascii="Noto Sans" w:eastAsia="Calibri" w:hAnsi="Noto Sans" w:cs="Noto Sans"/>
          <w:sz w:val="20"/>
          <w:szCs w:val="20"/>
          <w:lang w:val="es-MX"/>
        </w:rPr>
        <w:t xml:space="preserve"> en materia de aportaciones patronales y entero de amortizaciones”, </w:t>
      </w:r>
      <w:r w:rsidRPr="00246009">
        <w:rPr>
          <w:rFonts w:ascii="Noto Sans" w:eastAsia="Calibri" w:hAnsi="Noto Sans" w:cs="Noto Sans"/>
          <w:b/>
          <w:sz w:val="20"/>
          <w:szCs w:val="20"/>
          <w:lang w:val="es-MX"/>
        </w:rPr>
        <w:t>VIGENTE Y POSITIVA</w:t>
      </w:r>
      <w:r w:rsidRPr="00246009">
        <w:rPr>
          <w:rFonts w:ascii="Noto Sans" w:eastAsia="Calibri" w:hAnsi="Noto Sans" w:cs="Noto Sans"/>
          <w:sz w:val="20"/>
          <w:szCs w:val="20"/>
          <w:lang w:val="es-MX"/>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Diario Oficial de la Federación (DOF) el </w:t>
      </w:r>
      <w:r w:rsidRPr="00246009">
        <w:rPr>
          <w:rFonts w:ascii="Noto Sans" w:eastAsia="Calibri" w:hAnsi="Noto Sans" w:cs="Noto Sans"/>
          <w:b/>
          <w:sz w:val="20"/>
          <w:szCs w:val="20"/>
          <w:lang w:val="es-MX"/>
        </w:rPr>
        <w:t>28 de junio de 2017</w:t>
      </w:r>
      <w:r w:rsidRPr="00246009">
        <w:rPr>
          <w:rFonts w:ascii="Noto Sans" w:eastAsia="Calibri" w:hAnsi="Noto Sans" w:cs="Noto Sans"/>
          <w:sz w:val="20"/>
          <w:szCs w:val="20"/>
          <w:lang w:val="es-MX"/>
        </w:rPr>
        <w:t>, de conformidad con lo previsto en el artículo 32-D, del Código Fiscal de la Federación.</w:t>
      </w:r>
    </w:p>
    <w:p w14:paraId="5BDB0F4C" w14:textId="77777777" w:rsidR="004424A7" w:rsidRPr="00246009" w:rsidRDefault="004424A7" w:rsidP="004424A7">
      <w:pPr>
        <w:tabs>
          <w:tab w:val="left" w:pos="3708"/>
        </w:tabs>
        <w:spacing w:line="276" w:lineRule="auto"/>
        <w:jc w:val="both"/>
        <w:rPr>
          <w:rFonts w:ascii="Noto Sans" w:eastAsia="Calibri" w:hAnsi="Noto Sans" w:cs="Noto Sans"/>
          <w:sz w:val="20"/>
          <w:szCs w:val="20"/>
          <w:lang w:val="es-MX"/>
        </w:rPr>
      </w:pPr>
    </w:p>
    <w:p w14:paraId="7DE6B4B7"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eastAsia="Calibri" w:hAnsi="Noto Sans" w:cs="Noto Sans"/>
          <w:sz w:val="20"/>
          <w:szCs w:val="20"/>
          <w:lang w:val="es-MX"/>
        </w:rPr>
        <w:t xml:space="preserve">IV.- La </w:t>
      </w:r>
      <w:r w:rsidRPr="00246009">
        <w:rPr>
          <w:rFonts w:ascii="Noto Sans" w:eastAsia="Calibri" w:hAnsi="Noto Sans" w:cs="Noto Sans"/>
          <w:b/>
          <w:sz w:val="20"/>
          <w:szCs w:val="20"/>
          <w:lang w:val="es-MX"/>
        </w:rPr>
        <w:t>“Opinión de cumplimiento de obligaciones en Infonavit” positiva y vigente</w:t>
      </w:r>
      <w:r w:rsidRPr="00246009">
        <w:rPr>
          <w:rFonts w:ascii="Noto Sans" w:eastAsia="Calibri" w:hAnsi="Noto Sans" w:cs="Noto Sans"/>
          <w:sz w:val="20"/>
          <w:szCs w:val="20"/>
          <w:lang w:val="es-MX"/>
        </w:rPr>
        <w:t xml:space="preserve"> </w:t>
      </w:r>
      <w:r w:rsidRPr="00246009">
        <w:rPr>
          <w:rFonts w:ascii="Noto Sans" w:eastAsia="Calibri" w:hAnsi="Noto Sans" w:cs="Noto Sans"/>
          <w:bCs/>
          <w:sz w:val="20"/>
          <w:szCs w:val="20"/>
          <w:lang w:val="es-MX"/>
        </w:rPr>
        <w:t>la cual cuenta con una vigencia de 30 días naturales a partir del día de su emisión.</w:t>
      </w:r>
    </w:p>
    <w:p w14:paraId="16AFD615" w14:textId="77777777" w:rsidR="004424A7" w:rsidRPr="00246009" w:rsidRDefault="004424A7" w:rsidP="004424A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color w:val="000000" w:themeColor="text1"/>
          <w:sz w:val="20"/>
          <w:szCs w:val="20"/>
        </w:rPr>
      </w:pPr>
    </w:p>
    <w:p w14:paraId="72B49202" w14:textId="77777777" w:rsidR="004424A7" w:rsidRPr="00246009" w:rsidRDefault="004424A7" w:rsidP="004424A7">
      <w:pPr>
        <w:tabs>
          <w:tab w:val="left" w:pos="-284"/>
          <w:tab w:val="left" w:pos="1042"/>
        </w:tabs>
        <w:jc w:val="both"/>
        <w:rPr>
          <w:rFonts w:ascii="Noto Sans" w:hAnsi="Noto Sans" w:cs="Noto Sans"/>
          <w:b/>
          <w:bCs/>
          <w:color w:val="000000" w:themeColor="text1"/>
          <w:sz w:val="20"/>
          <w:szCs w:val="20"/>
        </w:rPr>
      </w:pPr>
    </w:p>
    <w:p w14:paraId="14524147" w14:textId="77777777" w:rsidR="004424A7" w:rsidRPr="00246009" w:rsidRDefault="004424A7" w:rsidP="004424A7">
      <w:pPr>
        <w:tabs>
          <w:tab w:val="left" w:pos="-284"/>
          <w:tab w:val="left" w:pos="1042"/>
        </w:tabs>
        <w:jc w:val="both"/>
        <w:rPr>
          <w:rFonts w:ascii="Noto Sans" w:hAnsi="Noto Sans" w:cs="Noto Sans"/>
          <w:b/>
          <w:bCs/>
          <w:color w:val="000000" w:themeColor="text1"/>
          <w:sz w:val="20"/>
          <w:szCs w:val="20"/>
        </w:rPr>
      </w:pPr>
      <w:r w:rsidRPr="00246009">
        <w:rPr>
          <w:rFonts w:ascii="Noto Sans" w:hAnsi="Noto Sans" w:cs="Noto Sans"/>
          <w:b/>
          <w:bCs/>
          <w:color w:val="000000" w:themeColor="text1"/>
          <w:sz w:val="20"/>
          <w:szCs w:val="20"/>
        </w:rPr>
        <w:t xml:space="preserve">2.- INFORMACIÓN ESPECÍFICA DE LA LICITACIÓN. </w:t>
      </w:r>
    </w:p>
    <w:p w14:paraId="329EFFA9" w14:textId="77777777" w:rsidR="004424A7" w:rsidRPr="00246009" w:rsidRDefault="004424A7" w:rsidP="004424A7">
      <w:pPr>
        <w:jc w:val="both"/>
        <w:rPr>
          <w:rFonts w:ascii="Noto Sans" w:hAnsi="Noto Sans" w:cs="Noto Sans"/>
          <w:color w:val="000000" w:themeColor="text1"/>
          <w:sz w:val="20"/>
          <w:szCs w:val="20"/>
        </w:rPr>
      </w:pPr>
    </w:p>
    <w:p w14:paraId="18C2B915" w14:textId="683C6D94"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De conformidad con lo dispuesto en el Artículo </w:t>
      </w:r>
      <w:r w:rsidR="00607965" w:rsidRPr="00246009">
        <w:rPr>
          <w:rFonts w:ascii="Noto Sans" w:hAnsi="Noto Sans" w:cs="Noto Sans"/>
          <w:b/>
          <w:sz w:val="20"/>
          <w:szCs w:val="20"/>
        </w:rPr>
        <w:t>33</w:t>
      </w:r>
      <w:r w:rsidRPr="00246009">
        <w:rPr>
          <w:rFonts w:ascii="Noto Sans" w:hAnsi="Noto Sans" w:cs="Noto Sans"/>
          <w:sz w:val="20"/>
          <w:szCs w:val="20"/>
        </w:rPr>
        <w:t xml:space="preserve"> de la Ley de Adquisiciones, Arrendamientos y Servicios del Sector Público (LAASSP) y </w:t>
      </w:r>
      <w:r w:rsidRPr="00246009">
        <w:rPr>
          <w:rFonts w:ascii="Noto Sans" w:hAnsi="Noto Sans" w:cs="Noto Sans"/>
          <w:b/>
          <w:sz w:val="20"/>
          <w:szCs w:val="20"/>
        </w:rPr>
        <w:t>35</w:t>
      </w:r>
      <w:r w:rsidRPr="00246009">
        <w:rPr>
          <w:rFonts w:ascii="Noto Sans" w:hAnsi="Noto Sans" w:cs="Noto Sans"/>
          <w:sz w:val="20"/>
          <w:szCs w:val="20"/>
        </w:rPr>
        <w:t xml:space="preserve"> de la Ley Federal de Presupuesto y Responsabilidad Hacendaria, el Instituto para el ejercicio del gasto queda supeditado a lo siguiente:</w:t>
      </w:r>
    </w:p>
    <w:p w14:paraId="0143276F" w14:textId="77777777" w:rsidR="004424A7" w:rsidRPr="00246009" w:rsidRDefault="004424A7" w:rsidP="004424A7">
      <w:pPr>
        <w:jc w:val="both"/>
        <w:rPr>
          <w:rFonts w:ascii="Noto Sans" w:hAnsi="Noto Sans" w:cs="Noto Sans"/>
          <w:sz w:val="20"/>
          <w:szCs w:val="20"/>
        </w:rPr>
      </w:pPr>
    </w:p>
    <w:p w14:paraId="084C87C6" w14:textId="01A76396" w:rsidR="004424A7" w:rsidRPr="00246009" w:rsidRDefault="004424A7" w:rsidP="004424A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246009">
        <w:rPr>
          <w:rFonts w:ascii="Noto Sans" w:hAnsi="Noto Sans" w:cs="Noto Sans"/>
          <w:bCs/>
          <w:sz w:val="20"/>
          <w:szCs w:val="20"/>
        </w:rPr>
        <w:t xml:space="preserve">El presupuesto aprobado definitivo a ejercer del Presupuesto de Egresos de la Federación para el ejercicio fiscal </w:t>
      </w:r>
      <w:r w:rsidRPr="00246009">
        <w:rPr>
          <w:rFonts w:ascii="Noto Sans" w:hAnsi="Noto Sans" w:cs="Noto Sans"/>
          <w:b/>
          <w:bCs/>
          <w:sz w:val="20"/>
          <w:szCs w:val="20"/>
        </w:rPr>
        <w:t>202</w:t>
      </w:r>
      <w:r w:rsidR="00766B8A" w:rsidRPr="00246009">
        <w:rPr>
          <w:rFonts w:ascii="Noto Sans" w:hAnsi="Noto Sans" w:cs="Noto Sans"/>
          <w:b/>
          <w:bCs/>
          <w:sz w:val="20"/>
          <w:szCs w:val="20"/>
        </w:rPr>
        <w:t>6</w:t>
      </w:r>
      <w:r w:rsidRPr="00246009">
        <w:rPr>
          <w:rFonts w:ascii="Noto Sans" w:hAnsi="Noto Sans" w:cs="Noto Sans"/>
          <w:b/>
          <w:bCs/>
          <w:sz w:val="20"/>
          <w:szCs w:val="20"/>
        </w:rPr>
        <w:t xml:space="preserve"> </w:t>
      </w:r>
      <w:r w:rsidRPr="00246009">
        <w:rPr>
          <w:rFonts w:ascii="Noto Sans" w:hAnsi="Noto Sans" w:cs="Noto Sans"/>
          <w:bCs/>
          <w:sz w:val="20"/>
          <w:szCs w:val="20"/>
        </w:rPr>
        <w:t xml:space="preserve">por parte de la H. Cámara de Diputados del Congreso de la Unión, por lo que el cumplimiento de las obligaciones de esta licitación queda sujeta para fines de ejecución y pago de la disponibilidad presupuestaria con la que cuente el Instituto Mexicano del Seguro Social, conforme al Presupuesto de Egresos de la Federación que para el ejercicio fiscal </w:t>
      </w:r>
      <w:r w:rsidRPr="00246009">
        <w:rPr>
          <w:rFonts w:ascii="Noto Sans" w:hAnsi="Noto Sans" w:cs="Noto Sans"/>
          <w:b/>
          <w:bCs/>
          <w:sz w:val="20"/>
          <w:szCs w:val="20"/>
        </w:rPr>
        <w:t>202</w:t>
      </w:r>
      <w:r w:rsidR="00766B8A" w:rsidRPr="00246009">
        <w:rPr>
          <w:rFonts w:ascii="Noto Sans" w:hAnsi="Noto Sans" w:cs="Noto Sans"/>
          <w:b/>
          <w:bCs/>
          <w:sz w:val="20"/>
          <w:szCs w:val="20"/>
        </w:rPr>
        <w:t>6</w:t>
      </w:r>
      <w:r w:rsidRPr="00246009">
        <w:rPr>
          <w:rFonts w:ascii="Noto Sans" w:hAnsi="Noto Sans" w:cs="Noto Sans"/>
          <w:b/>
          <w:bCs/>
          <w:sz w:val="20"/>
          <w:szCs w:val="20"/>
        </w:rPr>
        <w:t xml:space="preserve"> </w:t>
      </w:r>
      <w:r w:rsidRPr="00246009">
        <w:rPr>
          <w:rFonts w:ascii="Noto Sans" w:hAnsi="Noto Sans" w:cs="Noto Sans"/>
          <w:bCs/>
          <w:sz w:val="20"/>
          <w:szCs w:val="20"/>
        </w:rPr>
        <w:t xml:space="preserve">aprobado, sin responsabilidad alguna para el Instituto Mexicano del Seguro Social en términos de lo señalado en el artículo </w:t>
      </w:r>
      <w:r w:rsidRPr="00246009">
        <w:rPr>
          <w:rFonts w:ascii="Noto Sans" w:hAnsi="Noto Sans" w:cs="Noto Sans"/>
          <w:b/>
          <w:bCs/>
          <w:sz w:val="20"/>
          <w:szCs w:val="20"/>
        </w:rPr>
        <w:t>42</w:t>
      </w:r>
      <w:r w:rsidRPr="00246009">
        <w:rPr>
          <w:rFonts w:ascii="Noto Sans" w:hAnsi="Noto Sans" w:cs="Noto Sans"/>
          <w:bCs/>
          <w:sz w:val="20"/>
          <w:szCs w:val="20"/>
        </w:rPr>
        <w:t xml:space="preserve"> de la Ley Federal de Presupuesto y Responsabilidad Hacendaria.</w:t>
      </w:r>
    </w:p>
    <w:p w14:paraId="7B015E1D" w14:textId="77777777" w:rsidR="004424A7" w:rsidRPr="00246009" w:rsidRDefault="004424A7" w:rsidP="004424A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p w14:paraId="7E848A29" w14:textId="77777777" w:rsidR="004424A7" w:rsidRPr="00246009" w:rsidRDefault="004424A7" w:rsidP="004424A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color w:val="000000" w:themeColor="text1"/>
          <w:sz w:val="20"/>
          <w:szCs w:val="20"/>
          <w:lang w:eastAsia="es-ES"/>
        </w:rPr>
      </w:pPr>
      <w:r w:rsidRPr="00246009">
        <w:rPr>
          <w:rFonts w:ascii="Noto Sans" w:hAnsi="Noto Sans" w:cs="Noto Sans"/>
          <w:bCs/>
          <w:sz w:val="20"/>
          <w:szCs w:val="20"/>
        </w:rPr>
        <w:t>El contravenir esta disposición será responsabilidad directa del licitante en los casos en que el Instituto afronte compromisos superiores al presupuesto autorizado de acuerdo con lo mencionado en este párrafo y en cumplimiento a lo que establece la Norma Presupuestaria del IMSS, en sus numerales 7.2, 7.2.1, 7.2.4 y 7.2.5.</w:t>
      </w:r>
    </w:p>
    <w:p w14:paraId="3DB546A6" w14:textId="77777777" w:rsidR="004424A7" w:rsidRPr="00246009" w:rsidRDefault="004424A7" w:rsidP="004424A7">
      <w:pPr>
        <w:jc w:val="both"/>
        <w:rPr>
          <w:rFonts w:ascii="Noto Sans" w:hAnsi="Noto Sans" w:cs="Noto Sans"/>
          <w:b/>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1"/>
        <w:gridCol w:w="1532"/>
        <w:gridCol w:w="1326"/>
        <w:gridCol w:w="4829"/>
      </w:tblGrid>
      <w:tr w:rsidR="002C28D4" w:rsidRPr="00B33187" w14:paraId="30EF788E" w14:textId="77777777" w:rsidTr="002C28D4">
        <w:trPr>
          <w:cantSplit/>
          <w:trHeight w:val="377"/>
        </w:trPr>
        <w:tc>
          <w:tcPr>
            <w:tcW w:w="1227" w:type="pct"/>
            <w:vAlign w:val="center"/>
          </w:tcPr>
          <w:p w14:paraId="0CD436FD" w14:textId="77777777" w:rsidR="002C28D4" w:rsidRPr="00B33187" w:rsidRDefault="002C28D4" w:rsidP="007440EF">
            <w:pPr>
              <w:tabs>
                <w:tab w:val="left" w:pos="-284"/>
                <w:tab w:val="left" w:pos="9498"/>
              </w:tabs>
              <w:ind w:right="51"/>
              <w:jc w:val="center"/>
              <w:rPr>
                <w:rFonts w:ascii="Noto Sans" w:hAnsi="Noto Sans" w:cs="Noto Sans"/>
                <w:b/>
                <w:sz w:val="18"/>
                <w:szCs w:val="18"/>
              </w:rPr>
            </w:pPr>
            <w:bookmarkStart w:id="0" w:name="_Hlk205881128"/>
            <w:r w:rsidRPr="00B33187">
              <w:rPr>
                <w:rFonts w:ascii="Noto Sans" w:hAnsi="Noto Sans" w:cs="Noto Sans"/>
                <w:b/>
                <w:sz w:val="18"/>
                <w:szCs w:val="18"/>
              </w:rPr>
              <w:t>A C T O</w:t>
            </w:r>
          </w:p>
        </w:tc>
        <w:tc>
          <w:tcPr>
            <w:tcW w:w="752" w:type="pct"/>
            <w:vAlign w:val="center"/>
          </w:tcPr>
          <w:p w14:paraId="444E5191"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PERIODO O DÍA</w:t>
            </w:r>
          </w:p>
        </w:tc>
        <w:tc>
          <w:tcPr>
            <w:tcW w:w="651" w:type="pct"/>
            <w:vAlign w:val="center"/>
          </w:tcPr>
          <w:p w14:paraId="0B9BF05C"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HORA</w:t>
            </w:r>
          </w:p>
        </w:tc>
        <w:tc>
          <w:tcPr>
            <w:tcW w:w="2371" w:type="pct"/>
            <w:vAlign w:val="center"/>
          </w:tcPr>
          <w:p w14:paraId="7860B43D"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LUGAR</w:t>
            </w:r>
          </w:p>
        </w:tc>
      </w:tr>
      <w:tr w:rsidR="002C28D4" w:rsidRPr="00B33187" w14:paraId="1AD7E8F6" w14:textId="77777777" w:rsidTr="002C28D4">
        <w:trPr>
          <w:cantSplit/>
          <w:trHeight w:val="618"/>
        </w:trPr>
        <w:tc>
          <w:tcPr>
            <w:tcW w:w="1227" w:type="pct"/>
            <w:vAlign w:val="center"/>
          </w:tcPr>
          <w:p w14:paraId="6DF0A4BE"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SOLICITUD DE COTIZACIÓN</w:t>
            </w:r>
          </w:p>
        </w:tc>
        <w:tc>
          <w:tcPr>
            <w:tcW w:w="752" w:type="pct"/>
            <w:vAlign w:val="center"/>
          </w:tcPr>
          <w:p w14:paraId="43ECFFF7" w14:textId="7DCD4225" w:rsidR="002C28D4" w:rsidRPr="00B33187" w:rsidRDefault="00564777"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22/07/2026</w:t>
            </w:r>
          </w:p>
        </w:tc>
        <w:tc>
          <w:tcPr>
            <w:tcW w:w="651" w:type="pct"/>
            <w:vAlign w:val="center"/>
          </w:tcPr>
          <w:p w14:paraId="762472C8" w14:textId="77777777" w:rsidR="002C28D4" w:rsidRPr="00B33187" w:rsidRDefault="002C28D4" w:rsidP="007440EF">
            <w:pPr>
              <w:tabs>
                <w:tab w:val="left" w:pos="-284"/>
                <w:tab w:val="left" w:pos="9498"/>
              </w:tabs>
              <w:ind w:right="51"/>
              <w:jc w:val="center"/>
              <w:rPr>
                <w:rFonts w:ascii="Noto Sans" w:hAnsi="Noto Sans" w:cs="Noto Sans"/>
                <w:sz w:val="18"/>
                <w:szCs w:val="18"/>
              </w:rPr>
            </w:pPr>
          </w:p>
        </w:tc>
        <w:tc>
          <w:tcPr>
            <w:tcW w:w="2371" w:type="pct"/>
            <w:vAlign w:val="center"/>
          </w:tcPr>
          <w:p w14:paraId="6F544A81" w14:textId="77777777" w:rsidR="002C28D4" w:rsidRPr="00B33187" w:rsidRDefault="002C28D4" w:rsidP="002C28D4">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Dirección electrónica:</w:t>
            </w:r>
          </w:p>
          <w:p w14:paraId="0FBB2DC7" w14:textId="77777777" w:rsidR="002C28D4" w:rsidRPr="00B33187" w:rsidRDefault="002C28D4" w:rsidP="002C28D4">
            <w:pPr>
              <w:tabs>
                <w:tab w:val="left" w:pos="-284"/>
              </w:tabs>
              <w:jc w:val="center"/>
              <w:rPr>
                <w:rFonts w:ascii="Noto Sans" w:hAnsi="Noto Sans" w:cs="Noto Sans"/>
                <w:sz w:val="18"/>
                <w:szCs w:val="18"/>
                <w:u w:val="single"/>
                <w:lang w:eastAsia="es-ES"/>
              </w:rPr>
            </w:pPr>
            <w:r w:rsidRPr="00B33187">
              <w:rPr>
                <w:rStyle w:val="Hipervnculo"/>
                <w:rFonts w:ascii="Noto Sans" w:hAnsi="Noto Sans" w:cs="Noto Sans"/>
                <w:color w:val="auto"/>
                <w:sz w:val="18"/>
                <w:szCs w:val="18"/>
                <w:lang w:eastAsia="es-ES"/>
              </w:rPr>
              <w:t>https://comprasmx.buengobierno.gob.mx/</w:t>
            </w:r>
          </w:p>
        </w:tc>
      </w:tr>
      <w:tr w:rsidR="002C28D4" w:rsidRPr="00B33187" w14:paraId="4B46EE7D" w14:textId="77777777" w:rsidTr="002C28D4">
        <w:trPr>
          <w:cantSplit/>
          <w:trHeight w:val="163"/>
        </w:trPr>
        <w:tc>
          <w:tcPr>
            <w:tcW w:w="1227" w:type="pct"/>
            <w:vAlign w:val="center"/>
          </w:tcPr>
          <w:p w14:paraId="6810EBA6"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PRESENTACIÓN DE PROPOSICIONES Y SU APERTURA</w:t>
            </w:r>
          </w:p>
        </w:tc>
        <w:tc>
          <w:tcPr>
            <w:tcW w:w="752" w:type="pct"/>
            <w:vAlign w:val="center"/>
          </w:tcPr>
          <w:p w14:paraId="6C2D27AD" w14:textId="3544A55A" w:rsidR="002C28D4" w:rsidRPr="00B33187" w:rsidRDefault="00564777"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27</w:t>
            </w:r>
            <w:r w:rsidR="002C28D4">
              <w:rPr>
                <w:rFonts w:ascii="Noto Sans" w:hAnsi="Noto Sans" w:cs="Noto Sans"/>
                <w:sz w:val="18"/>
                <w:szCs w:val="18"/>
              </w:rPr>
              <w:t>/07/2026</w:t>
            </w:r>
          </w:p>
        </w:tc>
        <w:tc>
          <w:tcPr>
            <w:tcW w:w="651" w:type="pct"/>
            <w:vAlign w:val="center"/>
          </w:tcPr>
          <w:p w14:paraId="1B581907" w14:textId="77777777" w:rsidR="002C28D4" w:rsidRPr="00B33187" w:rsidRDefault="002C28D4"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09</w:t>
            </w:r>
            <w:r w:rsidRPr="00B33187">
              <w:rPr>
                <w:rFonts w:ascii="Noto Sans" w:hAnsi="Noto Sans" w:cs="Noto Sans"/>
                <w:sz w:val="18"/>
                <w:szCs w:val="18"/>
              </w:rPr>
              <w:t>:00 Hrs.</w:t>
            </w:r>
          </w:p>
        </w:tc>
        <w:tc>
          <w:tcPr>
            <w:tcW w:w="2371" w:type="pct"/>
            <w:vAlign w:val="center"/>
          </w:tcPr>
          <w:p w14:paraId="1DC4DAB7" w14:textId="77777777" w:rsidR="002C28D4" w:rsidRPr="00B33187" w:rsidRDefault="002C28D4" w:rsidP="002C28D4">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Dirección electrónica:</w:t>
            </w:r>
          </w:p>
          <w:p w14:paraId="240768A9" w14:textId="77777777" w:rsidR="002C28D4" w:rsidRPr="00B33187" w:rsidRDefault="002C28D4" w:rsidP="002C28D4">
            <w:pPr>
              <w:jc w:val="center"/>
              <w:rPr>
                <w:rFonts w:ascii="Noto Sans" w:hAnsi="Noto Sans" w:cs="Noto Sans"/>
                <w:b/>
                <w:sz w:val="18"/>
                <w:szCs w:val="18"/>
              </w:rPr>
            </w:pPr>
            <w:r w:rsidRPr="00B33187">
              <w:rPr>
                <w:rStyle w:val="Hipervnculo"/>
                <w:rFonts w:ascii="Noto Sans" w:hAnsi="Noto Sans" w:cs="Noto Sans"/>
                <w:color w:val="auto"/>
                <w:sz w:val="18"/>
                <w:szCs w:val="18"/>
                <w:lang w:eastAsia="es-ES"/>
              </w:rPr>
              <w:t>https://comprasmx.buengobierno.gob.mx/</w:t>
            </w:r>
          </w:p>
        </w:tc>
      </w:tr>
      <w:tr w:rsidR="002C28D4" w:rsidRPr="00B33187" w14:paraId="232E7D69" w14:textId="77777777" w:rsidTr="002C28D4">
        <w:trPr>
          <w:cantSplit/>
          <w:trHeight w:val="59"/>
        </w:trPr>
        <w:tc>
          <w:tcPr>
            <w:tcW w:w="1227" w:type="pct"/>
            <w:vAlign w:val="center"/>
          </w:tcPr>
          <w:p w14:paraId="7B381C1B"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PRE-ADJUDICACIÓN</w:t>
            </w:r>
          </w:p>
        </w:tc>
        <w:tc>
          <w:tcPr>
            <w:tcW w:w="752" w:type="pct"/>
            <w:vAlign w:val="center"/>
          </w:tcPr>
          <w:p w14:paraId="329B2AD3" w14:textId="1C35ECBA" w:rsidR="002C28D4" w:rsidRPr="00B33187" w:rsidRDefault="00564777"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28</w:t>
            </w:r>
            <w:r w:rsidR="002C28D4">
              <w:rPr>
                <w:rFonts w:ascii="Noto Sans" w:hAnsi="Noto Sans" w:cs="Noto Sans"/>
                <w:sz w:val="18"/>
                <w:szCs w:val="18"/>
              </w:rPr>
              <w:t>/07/2026</w:t>
            </w:r>
          </w:p>
        </w:tc>
        <w:tc>
          <w:tcPr>
            <w:tcW w:w="651" w:type="pct"/>
            <w:vAlign w:val="center"/>
          </w:tcPr>
          <w:p w14:paraId="05C6B39A" w14:textId="77777777" w:rsidR="002C28D4" w:rsidRPr="00B33187" w:rsidRDefault="002C28D4"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15</w:t>
            </w:r>
            <w:r w:rsidRPr="00B33187">
              <w:rPr>
                <w:rFonts w:ascii="Noto Sans" w:hAnsi="Noto Sans" w:cs="Noto Sans"/>
                <w:sz w:val="18"/>
                <w:szCs w:val="18"/>
              </w:rPr>
              <w:t>:00 Hrs</w:t>
            </w:r>
          </w:p>
        </w:tc>
        <w:tc>
          <w:tcPr>
            <w:tcW w:w="2371" w:type="pct"/>
            <w:vAlign w:val="center"/>
          </w:tcPr>
          <w:p w14:paraId="32E4D158" w14:textId="77777777" w:rsidR="002C28D4" w:rsidRPr="00B33187" w:rsidRDefault="002C28D4" w:rsidP="002C28D4">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Dirección electrónica:</w:t>
            </w:r>
          </w:p>
          <w:p w14:paraId="0F3FF1DE" w14:textId="77777777" w:rsidR="002C28D4" w:rsidRPr="00B33187" w:rsidRDefault="002C28D4" w:rsidP="002C28D4">
            <w:pPr>
              <w:jc w:val="center"/>
              <w:rPr>
                <w:rFonts w:ascii="Noto Sans" w:hAnsi="Noto Sans" w:cs="Noto Sans"/>
                <w:b/>
                <w:sz w:val="18"/>
                <w:szCs w:val="18"/>
              </w:rPr>
            </w:pPr>
            <w:r w:rsidRPr="00B33187">
              <w:rPr>
                <w:rStyle w:val="Hipervnculo"/>
                <w:rFonts w:ascii="Noto Sans" w:hAnsi="Noto Sans" w:cs="Noto Sans"/>
                <w:color w:val="auto"/>
                <w:sz w:val="18"/>
                <w:szCs w:val="18"/>
                <w:lang w:eastAsia="es-ES"/>
              </w:rPr>
              <w:t>https://comprasmx.buengobierno.gob.mx/</w:t>
            </w:r>
          </w:p>
        </w:tc>
      </w:tr>
      <w:tr w:rsidR="002C28D4" w:rsidRPr="00B33187" w14:paraId="148765F4" w14:textId="77777777" w:rsidTr="002C28D4">
        <w:trPr>
          <w:cantSplit/>
          <w:trHeight w:val="690"/>
        </w:trPr>
        <w:tc>
          <w:tcPr>
            <w:tcW w:w="1227" w:type="pct"/>
            <w:vAlign w:val="center"/>
          </w:tcPr>
          <w:p w14:paraId="498DDB9E"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RATIFICACIÓN Y RESULTADO</w:t>
            </w:r>
          </w:p>
        </w:tc>
        <w:tc>
          <w:tcPr>
            <w:tcW w:w="752" w:type="pct"/>
            <w:vAlign w:val="center"/>
          </w:tcPr>
          <w:p w14:paraId="622F1842" w14:textId="2508178C" w:rsidR="002C28D4" w:rsidRPr="00B33187" w:rsidRDefault="00564777"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29</w:t>
            </w:r>
            <w:r w:rsidR="002C28D4">
              <w:rPr>
                <w:rFonts w:ascii="Noto Sans" w:hAnsi="Noto Sans" w:cs="Noto Sans"/>
                <w:sz w:val="18"/>
                <w:szCs w:val="18"/>
              </w:rPr>
              <w:t>/07/2026</w:t>
            </w:r>
          </w:p>
        </w:tc>
        <w:tc>
          <w:tcPr>
            <w:tcW w:w="651" w:type="pct"/>
            <w:vAlign w:val="center"/>
          </w:tcPr>
          <w:p w14:paraId="43C29057" w14:textId="77777777" w:rsidR="002C28D4" w:rsidRDefault="002C28D4"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12</w:t>
            </w:r>
            <w:r w:rsidRPr="00B33187">
              <w:rPr>
                <w:rFonts w:ascii="Noto Sans" w:hAnsi="Noto Sans" w:cs="Noto Sans"/>
                <w:sz w:val="18"/>
                <w:szCs w:val="18"/>
              </w:rPr>
              <w:t>:00 Hrs</w:t>
            </w:r>
          </w:p>
          <w:p w14:paraId="1A2836D2" w14:textId="77777777" w:rsidR="002C28D4" w:rsidRPr="00B33187" w:rsidRDefault="002C28D4" w:rsidP="007440EF">
            <w:pPr>
              <w:tabs>
                <w:tab w:val="left" w:pos="-284"/>
                <w:tab w:val="left" w:pos="9498"/>
              </w:tabs>
              <w:ind w:right="51"/>
              <w:jc w:val="center"/>
              <w:rPr>
                <w:rFonts w:ascii="Noto Sans" w:hAnsi="Noto Sans" w:cs="Noto Sans"/>
                <w:sz w:val="18"/>
                <w:szCs w:val="18"/>
              </w:rPr>
            </w:pPr>
            <w:r>
              <w:rPr>
                <w:rFonts w:ascii="Noto Sans" w:hAnsi="Noto Sans" w:cs="Noto Sans"/>
                <w:sz w:val="18"/>
                <w:szCs w:val="18"/>
              </w:rPr>
              <w:t>13:00 Hrs</w:t>
            </w:r>
          </w:p>
        </w:tc>
        <w:tc>
          <w:tcPr>
            <w:tcW w:w="2371" w:type="pct"/>
            <w:vAlign w:val="center"/>
          </w:tcPr>
          <w:p w14:paraId="13CBC845" w14:textId="77777777" w:rsidR="002C28D4" w:rsidRPr="00B33187" w:rsidRDefault="002C28D4" w:rsidP="002C28D4">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Dirección electrónica:</w:t>
            </w:r>
          </w:p>
          <w:p w14:paraId="0BCEB877" w14:textId="6238E433" w:rsidR="002C28D4" w:rsidRPr="00B33187" w:rsidRDefault="002C28D4" w:rsidP="002C28D4">
            <w:pPr>
              <w:jc w:val="center"/>
              <w:rPr>
                <w:rFonts w:ascii="Noto Sans" w:hAnsi="Noto Sans" w:cs="Noto Sans"/>
                <w:sz w:val="18"/>
                <w:szCs w:val="18"/>
              </w:rPr>
            </w:pPr>
            <w:hyperlink r:id="rId11" w:history="1">
              <w:r w:rsidRPr="00B33187">
                <w:rPr>
                  <w:rStyle w:val="Hipervnculo"/>
                  <w:rFonts w:ascii="Noto Sans" w:hAnsi="Noto Sans" w:cs="Noto Sans"/>
                  <w:color w:val="auto"/>
                  <w:sz w:val="18"/>
                  <w:szCs w:val="18"/>
                  <w:lang w:eastAsia="es-ES"/>
                </w:rPr>
                <w:t>https://comprasmx.buengobierno.gob.mx/</w:t>
              </w:r>
            </w:hyperlink>
          </w:p>
        </w:tc>
      </w:tr>
      <w:tr w:rsidR="002C28D4" w:rsidRPr="00B33187" w14:paraId="4D5414BC" w14:textId="77777777" w:rsidTr="002C28D4">
        <w:trPr>
          <w:cantSplit/>
          <w:trHeight w:val="690"/>
        </w:trPr>
        <w:tc>
          <w:tcPr>
            <w:tcW w:w="1227" w:type="pct"/>
            <w:vAlign w:val="center"/>
          </w:tcPr>
          <w:p w14:paraId="295F0860" w14:textId="77777777" w:rsidR="002C28D4" w:rsidRPr="00B33187" w:rsidRDefault="002C28D4" w:rsidP="007440EF">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FIRMA DEL CONTRATO</w:t>
            </w:r>
          </w:p>
        </w:tc>
        <w:tc>
          <w:tcPr>
            <w:tcW w:w="752" w:type="pct"/>
            <w:vAlign w:val="center"/>
          </w:tcPr>
          <w:p w14:paraId="3DD11056" w14:textId="05A92C3D" w:rsidR="002C28D4" w:rsidRPr="00B33187" w:rsidRDefault="00564777" w:rsidP="00564777">
            <w:pPr>
              <w:tabs>
                <w:tab w:val="left" w:pos="-284"/>
                <w:tab w:val="left" w:pos="9498"/>
              </w:tabs>
              <w:ind w:right="51"/>
              <w:jc w:val="center"/>
              <w:rPr>
                <w:rFonts w:ascii="Noto Sans" w:hAnsi="Noto Sans" w:cs="Noto Sans"/>
                <w:sz w:val="18"/>
                <w:szCs w:val="18"/>
              </w:rPr>
            </w:pPr>
            <w:r>
              <w:rPr>
                <w:rFonts w:ascii="Noto Sans" w:hAnsi="Noto Sans" w:cs="Noto Sans"/>
                <w:sz w:val="18"/>
                <w:szCs w:val="18"/>
              </w:rPr>
              <w:t>13</w:t>
            </w:r>
            <w:r w:rsidR="002C28D4" w:rsidRPr="00B33187">
              <w:rPr>
                <w:rFonts w:ascii="Noto Sans" w:hAnsi="Noto Sans" w:cs="Noto Sans"/>
                <w:sz w:val="18"/>
                <w:szCs w:val="18"/>
              </w:rPr>
              <w:t>-</w:t>
            </w:r>
            <w:r w:rsidR="002C28D4">
              <w:rPr>
                <w:rFonts w:ascii="Noto Sans" w:hAnsi="Noto Sans" w:cs="Noto Sans"/>
                <w:sz w:val="18"/>
                <w:szCs w:val="18"/>
              </w:rPr>
              <w:t>0</w:t>
            </w:r>
            <w:r>
              <w:rPr>
                <w:rFonts w:ascii="Noto Sans" w:hAnsi="Noto Sans" w:cs="Noto Sans"/>
                <w:sz w:val="18"/>
                <w:szCs w:val="18"/>
              </w:rPr>
              <w:t>8</w:t>
            </w:r>
            <w:r w:rsidR="002C28D4" w:rsidRPr="00B33187">
              <w:rPr>
                <w:rFonts w:ascii="Noto Sans" w:hAnsi="Noto Sans" w:cs="Noto Sans"/>
                <w:sz w:val="18"/>
                <w:szCs w:val="18"/>
              </w:rPr>
              <w:t>-2026</w:t>
            </w:r>
          </w:p>
        </w:tc>
        <w:tc>
          <w:tcPr>
            <w:tcW w:w="651" w:type="pct"/>
            <w:vAlign w:val="center"/>
          </w:tcPr>
          <w:p w14:paraId="186C7555" w14:textId="77777777" w:rsidR="002C28D4" w:rsidRPr="00B33187" w:rsidRDefault="002C28D4" w:rsidP="007440EF">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9:00 a 15:00 Hrs.</w:t>
            </w:r>
          </w:p>
        </w:tc>
        <w:tc>
          <w:tcPr>
            <w:tcW w:w="2371" w:type="pct"/>
            <w:vAlign w:val="center"/>
          </w:tcPr>
          <w:p w14:paraId="13DDF94D" w14:textId="77777777" w:rsidR="002C28D4" w:rsidRPr="00B33187" w:rsidRDefault="002C28D4" w:rsidP="002C28D4">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Dirección electrónica:</w:t>
            </w:r>
          </w:p>
          <w:p w14:paraId="45B1B406" w14:textId="3B97743C" w:rsidR="002C28D4" w:rsidRPr="00B33187" w:rsidRDefault="002C28D4" w:rsidP="002C28D4">
            <w:pPr>
              <w:jc w:val="center"/>
              <w:rPr>
                <w:rFonts w:ascii="Noto Sans" w:hAnsi="Noto Sans" w:cs="Noto Sans"/>
                <w:sz w:val="18"/>
                <w:szCs w:val="18"/>
              </w:rPr>
            </w:pPr>
            <w:hyperlink r:id="rId12" w:history="1">
              <w:r w:rsidRPr="00B33187">
                <w:rPr>
                  <w:rStyle w:val="Hipervnculo"/>
                  <w:rFonts w:ascii="Noto Sans" w:hAnsi="Noto Sans" w:cs="Noto Sans"/>
                  <w:color w:val="auto"/>
                  <w:sz w:val="18"/>
                  <w:szCs w:val="18"/>
                  <w:lang w:eastAsia="es-ES"/>
                </w:rPr>
                <w:t>https://comprasmx.buengobierno.gob.mx/</w:t>
              </w:r>
            </w:hyperlink>
          </w:p>
        </w:tc>
      </w:tr>
      <w:bookmarkEnd w:id="0"/>
    </w:tbl>
    <w:p w14:paraId="14732F0A" w14:textId="77777777" w:rsidR="004424A7" w:rsidRPr="00246009" w:rsidRDefault="004424A7" w:rsidP="004424A7">
      <w:pPr>
        <w:jc w:val="both"/>
        <w:rPr>
          <w:rFonts w:ascii="Noto Sans" w:hAnsi="Noto Sans" w:cs="Noto Sans"/>
          <w:b/>
          <w:bCs/>
          <w:color w:val="000000" w:themeColor="text1"/>
          <w:sz w:val="20"/>
          <w:szCs w:val="20"/>
        </w:rPr>
      </w:pPr>
    </w:p>
    <w:p w14:paraId="21E058FE" w14:textId="77777777" w:rsidR="004424A7" w:rsidRPr="00246009" w:rsidRDefault="004424A7" w:rsidP="004424A7">
      <w:pPr>
        <w:jc w:val="both"/>
        <w:rPr>
          <w:rFonts w:ascii="Noto Sans" w:hAnsi="Noto Sans" w:cs="Noto Sans"/>
          <w:b/>
          <w:sz w:val="20"/>
          <w:szCs w:val="20"/>
          <w:u w:val="single"/>
        </w:rPr>
      </w:pPr>
      <w:r w:rsidRPr="00246009">
        <w:rPr>
          <w:rFonts w:ascii="Noto Sans" w:hAnsi="Noto Sans" w:cs="Noto Sans"/>
          <w:b/>
          <w:sz w:val="20"/>
          <w:szCs w:val="20"/>
          <w:u w:val="single"/>
        </w:rPr>
        <w:t>Observadores en el proceso.</w:t>
      </w:r>
    </w:p>
    <w:p w14:paraId="36C2D141" w14:textId="77777777" w:rsidR="004424A7" w:rsidRPr="00246009" w:rsidRDefault="004424A7" w:rsidP="004424A7">
      <w:pPr>
        <w:jc w:val="both"/>
        <w:rPr>
          <w:rFonts w:ascii="Noto Sans" w:hAnsi="Noto Sans" w:cs="Noto Sans"/>
          <w:sz w:val="20"/>
          <w:szCs w:val="20"/>
        </w:rPr>
      </w:pPr>
    </w:p>
    <w:p w14:paraId="0E876D3F" w14:textId="0D99B345" w:rsidR="004424A7" w:rsidRDefault="00B44D92" w:rsidP="004424A7">
      <w:pPr>
        <w:jc w:val="both"/>
        <w:rPr>
          <w:rFonts w:ascii="Noto Sans" w:hAnsi="Noto Sans" w:cs="Noto Sans"/>
          <w:sz w:val="20"/>
          <w:szCs w:val="20"/>
        </w:rPr>
      </w:pPr>
      <w:r w:rsidRPr="00B44D92">
        <w:rPr>
          <w:rFonts w:ascii="Noto Sans" w:hAnsi="Noto Sans" w:cs="Noto Sans"/>
          <w:sz w:val="20"/>
          <w:szCs w:val="20"/>
        </w:rPr>
        <w:t>Podrá asistir cualquier persona en calidad de observador, bajo la condición de registrar su acceso como se establece en Artículo 35 Antepenúltimo Párrafo de la Ley.</w:t>
      </w:r>
    </w:p>
    <w:p w14:paraId="0FBA2B3A" w14:textId="77777777" w:rsidR="00B44D92" w:rsidRPr="00246009" w:rsidRDefault="00B44D92" w:rsidP="004424A7">
      <w:pPr>
        <w:jc w:val="both"/>
        <w:rPr>
          <w:rFonts w:ascii="Noto Sans" w:hAnsi="Noto Sans" w:cs="Noto Sans"/>
          <w:b/>
          <w:bCs/>
          <w:color w:val="000000" w:themeColor="text1"/>
          <w:sz w:val="20"/>
          <w:szCs w:val="20"/>
        </w:rPr>
      </w:pPr>
    </w:p>
    <w:p w14:paraId="7C76D08A" w14:textId="77777777"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b/>
          <w:bCs/>
          <w:color w:val="000000" w:themeColor="text1"/>
          <w:sz w:val="20"/>
          <w:szCs w:val="20"/>
        </w:rPr>
        <w:t>2.1.- DISPONIBILIDAD PRESUPUESTAL:</w:t>
      </w:r>
    </w:p>
    <w:p w14:paraId="752B4959" w14:textId="7FE02240" w:rsidR="004424A7" w:rsidRPr="00246009" w:rsidRDefault="004424A7" w:rsidP="004424A7">
      <w:pPr>
        <w:jc w:val="both"/>
        <w:rPr>
          <w:rFonts w:ascii="Noto Sans" w:eastAsia="Times New Roman" w:hAnsi="Noto Sans" w:cs="Noto Sans"/>
          <w:b/>
          <w:color w:val="000000" w:themeColor="text1"/>
          <w:sz w:val="20"/>
          <w:szCs w:val="20"/>
        </w:rPr>
      </w:pPr>
      <w:r w:rsidRPr="00246009">
        <w:rPr>
          <w:rFonts w:ascii="Noto Sans" w:hAnsi="Noto Sans" w:cs="Noto Sans"/>
          <w:color w:val="000000" w:themeColor="text1"/>
          <w:sz w:val="20"/>
          <w:szCs w:val="20"/>
        </w:rPr>
        <w:t xml:space="preserve">Para llevar a cabo el presente procedimiento de contratación, el Instituto cuenta con disponibilidad presupuestaria, la cual se ampara con el Dictamen de Disponibilidad Presupuestal Previo No. </w:t>
      </w:r>
      <w:r w:rsidR="002C28D4">
        <w:rPr>
          <w:rFonts w:ascii="Noto Sans" w:hAnsi="Noto Sans" w:cs="Noto Sans"/>
          <w:b/>
          <w:color w:val="000000" w:themeColor="text1"/>
          <w:sz w:val="20"/>
          <w:szCs w:val="20"/>
        </w:rPr>
        <w:t>0000292263-2026</w:t>
      </w:r>
    </w:p>
    <w:p w14:paraId="18A9C80E" w14:textId="77777777" w:rsidR="004424A7" w:rsidRPr="00246009" w:rsidRDefault="004424A7" w:rsidP="004424A7">
      <w:pPr>
        <w:jc w:val="both"/>
        <w:rPr>
          <w:rFonts w:ascii="Noto Sans" w:eastAsia="Times New Roman" w:hAnsi="Noto Sans" w:cs="Noto Sans"/>
          <w:b/>
          <w:color w:val="000000" w:themeColor="text1"/>
          <w:sz w:val="20"/>
          <w:szCs w:val="20"/>
        </w:rPr>
      </w:pPr>
    </w:p>
    <w:p w14:paraId="42F178E4" w14:textId="77777777" w:rsidR="007B6909" w:rsidRPr="00246009" w:rsidRDefault="004424A7" w:rsidP="004424A7">
      <w:pPr>
        <w:jc w:val="both"/>
        <w:rPr>
          <w:rFonts w:ascii="Noto Sans" w:hAnsi="Noto Sans" w:cs="Noto Sans"/>
          <w:sz w:val="20"/>
          <w:szCs w:val="20"/>
        </w:rPr>
      </w:pPr>
      <w:r w:rsidRPr="00246009">
        <w:rPr>
          <w:rFonts w:ascii="Noto Sans" w:eastAsia="Times New Roman" w:hAnsi="Noto Sans" w:cs="Noto Sans"/>
          <w:b/>
          <w:color w:val="000000" w:themeColor="text1"/>
          <w:sz w:val="20"/>
          <w:szCs w:val="20"/>
        </w:rPr>
        <w:t>PRESENTACIÓN DE MUESTRA:</w:t>
      </w:r>
      <w:r w:rsidRPr="00246009">
        <w:rPr>
          <w:rFonts w:ascii="Noto Sans" w:hAnsi="Noto Sans" w:cs="Noto Sans"/>
          <w:sz w:val="20"/>
          <w:szCs w:val="20"/>
        </w:rPr>
        <w:t xml:space="preserve"> -</w:t>
      </w:r>
      <w:r w:rsidRPr="00246009">
        <w:rPr>
          <w:rFonts w:ascii="Noto Sans" w:hAnsi="Noto Sans" w:cs="Noto Sans"/>
          <w:sz w:val="20"/>
          <w:szCs w:val="20"/>
        </w:rPr>
        <w:tab/>
      </w:r>
    </w:p>
    <w:p w14:paraId="514771B5" w14:textId="77777777" w:rsidR="007B6909" w:rsidRPr="00246009" w:rsidRDefault="007B6909" w:rsidP="004424A7">
      <w:pPr>
        <w:jc w:val="both"/>
        <w:rPr>
          <w:rFonts w:ascii="Noto Sans" w:hAnsi="Noto Sans" w:cs="Noto Sans"/>
          <w:sz w:val="20"/>
          <w:szCs w:val="20"/>
        </w:rPr>
      </w:pPr>
    </w:p>
    <w:p w14:paraId="446C8A24" w14:textId="44B79121"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No se requieren Muestras Físicas.</w:t>
      </w:r>
    </w:p>
    <w:p w14:paraId="12FC64BE" w14:textId="77777777" w:rsidR="004424A7" w:rsidRPr="00246009" w:rsidRDefault="004424A7" w:rsidP="004424A7">
      <w:pPr>
        <w:jc w:val="both"/>
        <w:rPr>
          <w:rFonts w:ascii="Noto Sans" w:eastAsia="Times New Roman" w:hAnsi="Noto Sans" w:cs="Noto Sans"/>
          <w:b/>
          <w:color w:val="000000" w:themeColor="text1"/>
          <w:sz w:val="20"/>
          <w:szCs w:val="20"/>
        </w:rPr>
      </w:pPr>
    </w:p>
    <w:p w14:paraId="079BA5E1" w14:textId="77777777" w:rsidR="002C28D4" w:rsidRDefault="004424A7" w:rsidP="004424A7">
      <w:pPr>
        <w:jc w:val="both"/>
        <w:rPr>
          <w:rFonts w:ascii="Noto Sans" w:hAnsi="Noto Sans" w:cs="Noto Sans"/>
          <w:b/>
          <w:color w:val="000000" w:themeColor="text1"/>
          <w:sz w:val="20"/>
          <w:szCs w:val="20"/>
          <w:lang w:eastAsia="es-ES"/>
        </w:rPr>
      </w:pPr>
      <w:r w:rsidRPr="00246009">
        <w:rPr>
          <w:rFonts w:ascii="Noto Sans" w:hAnsi="Noto Sans" w:cs="Noto Sans"/>
          <w:b/>
          <w:color w:val="000000" w:themeColor="text1"/>
          <w:sz w:val="20"/>
          <w:szCs w:val="20"/>
          <w:lang w:eastAsia="es-ES"/>
        </w:rPr>
        <w:t xml:space="preserve">2.2.- FECHA, HORA Y LUGAR DE LA JUNTA DE ACLARACIONES A LA CONVOCATORIA DE LICITACIÓN: </w:t>
      </w:r>
      <w:r w:rsidRPr="00246009">
        <w:rPr>
          <w:rFonts w:ascii="Noto Sans" w:hAnsi="Noto Sans" w:cs="Noto Sans"/>
          <w:b/>
          <w:color w:val="000000" w:themeColor="text1"/>
          <w:sz w:val="20"/>
          <w:szCs w:val="20"/>
          <w:lang w:eastAsia="es-ES"/>
        </w:rPr>
        <w:cr/>
      </w:r>
    </w:p>
    <w:p w14:paraId="5B3B62C4" w14:textId="5155CA37" w:rsidR="002C28D4" w:rsidRDefault="002C28D4" w:rsidP="004424A7">
      <w:pPr>
        <w:jc w:val="both"/>
        <w:rPr>
          <w:rFonts w:ascii="Noto Sans" w:hAnsi="Noto Sans" w:cs="Noto Sans"/>
          <w:b/>
          <w:color w:val="000000" w:themeColor="text1"/>
          <w:sz w:val="20"/>
          <w:szCs w:val="20"/>
          <w:lang w:eastAsia="es-ES"/>
        </w:rPr>
      </w:pPr>
      <w:r>
        <w:rPr>
          <w:rFonts w:ascii="Noto Sans" w:hAnsi="Noto Sans" w:cs="Noto Sans"/>
          <w:b/>
          <w:color w:val="000000" w:themeColor="text1"/>
          <w:sz w:val="20"/>
          <w:szCs w:val="20"/>
          <w:lang w:eastAsia="es-ES"/>
        </w:rPr>
        <w:t>NO APLICA.</w:t>
      </w:r>
    </w:p>
    <w:p w14:paraId="6E0F05F1" w14:textId="72A76DDC" w:rsidR="004424A7" w:rsidRPr="00246009" w:rsidRDefault="004424A7" w:rsidP="004424A7">
      <w:pPr>
        <w:jc w:val="both"/>
        <w:rPr>
          <w:rFonts w:ascii="Noto Sans" w:hAnsi="Noto Sans" w:cs="Noto Sans"/>
          <w:color w:val="000000"/>
          <w:sz w:val="20"/>
          <w:szCs w:val="20"/>
        </w:rPr>
      </w:pPr>
      <w:r w:rsidRPr="00246009">
        <w:rPr>
          <w:rFonts w:ascii="Noto Sans" w:hAnsi="Noto Sans" w:cs="Noto Sans"/>
          <w:bCs/>
          <w:color w:val="000000" w:themeColor="text1"/>
          <w:sz w:val="20"/>
          <w:szCs w:val="20"/>
          <w:lang w:eastAsia="es-ES"/>
        </w:rPr>
        <w:cr/>
      </w:r>
      <w:r w:rsidRPr="00246009">
        <w:rPr>
          <w:rFonts w:ascii="Noto Sans" w:hAnsi="Noto Sans" w:cs="Noto Sans"/>
          <w:color w:val="000000"/>
          <w:sz w:val="20"/>
          <w:szCs w:val="20"/>
        </w:rPr>
        <w:t xml:space="preserve"> </w:t>
      </w:r>
      <w:r w:rsidRPr="00246009">
        <w:rPr>
          <w:rFonts w:ascii="Noto Sans" w:hAnsi="Noto Sans" w:cs="Noto Sans"/>
          <w:color w:val="000000"/>
          <w:sz w:val="20"/>
          <w:szCs w:val="20"/>
        </w:rPr>
        <w:cr/>
      </w:r>
      <w:r w:rsidRPr="00246009">
        <w:rPr>
          <w:rFonts w:ascii="Noto Sans" w:hAnsi="Noto Sans" w:cs="Noto Sans"/>
          <w:b/>
          <w:color w:val="000000"/>
          <w:sz w:val="20"/>
          <w:szCs w:val="20"/>
        </w:rPr>
        <w:t>2.3.- FECHA, HORA Y LUGAR DEL ACTO DE PRESENTACIÓN Y APERTURA DE PROPOSICIONES.</w:t>
      </w:r>
      <w:r w:rsidRPr="00246009">
        <w:rPr>
          <w:rFonts w:ascii="Noto Sans" w:hAnsi="Noto Sans" w:cs="Noto Sans"/>
          <w:b/>
          <w:color w:val="000000"/>
          <w:sz w:val="20"/>
          <w:szCs w:val="20"/>
        </w:rPr>
        <w:cr/>
      </w:r>
      <w:r w:rsidRPr="00246009">
        <w:rPr>
          <w:rFonts w:ascii="Noto Sans" w:hAnsi="Noto Sans" w:cs="Noto Sans"/>
          <w:b/>
          <w:color w:val="000000"/>
          <w:sz w:val="20"/>
          <w:szCs w:val="20"/>
        </w:rPr>
        <w:cr/>
      </w:r>
      <w:r w:rsidRPr="00246009">
        <w:rPr>
          <w:rFonts w:ascii="Noto Sans" w:hAnsi="Noto Sans" w:cs="Noto Sans"/>
          <w:bCs/>
          <w:sz w:val="20"/>
          <w:szCs w:val="20"/>
        </w:rPr>
        <w:t xml:space="preserve"> Se llevará a cabo en punto de las </w:t>
      </w:r>
      <w:r w:rsidR="00B37DA0" w:rsidRPr="00246009">
        <w:rPr>
          <w:rFonts w:ascii="Noto Sans" w:hAnsi="Noto Sans" w:cs="Noto Sans"/>
          <w:b/>
          <w:bCs/>
          <w:sz w:val="20"/>
          <w:szCs w:val="20"/>
        </w:rPr>
        <w:t>09</w:t>
      </w:r>
      <w:r w:rsidRPr="00246009">
        <w:rPr>
          <w:rFonts w:ascii="Noto Sans" w:hAnsi="Noto Sans" w:cs="Noto Sans"/>
          <w:b/>
          <w:bCs/>
          <w:sz w:val="20"/>
          <w:szCs w:val="20"/>
        </w:rPr>
        <w:t xml:space="preserve">:00 horas del día </w:t>
      </w:r>
      <w:r w:rsidR="00591CBA">
        <w:rPr>
          <w:rFonts w:ascii="Noto Sans" w:hAnsi="Noto Sans" w:cs="Noto Sans"/>
          <w:b/>
          <w:bCs/>
          <w:sz w:val="20"/>
          <w:szCs w:val="20"/>
        </w:rPr>
        <w:t xml:space="preserve">27 </w:t>
      </w:r>
      <w:r w:rsidRPr="00246009">
        <w:rPr>
          <w:rFonts w:ascii="Noto Sans" w:hAnsi="Noto Sans" w:cs="Noto Sans"/>
          <w:b/>
          <w:bCs/>
          <w:sz w:val="20"/>
          <w:szCs w:val="20"/>
        </w:rPr>
        <w:t xml:space="preserve">de </w:t>
      </w:r>
      <w:r w:rsidR="002C28D4">
        <w:rPr>
          <w:rFonts w:ascii="Noto Sans" w:hAnsi="Noto Sans" w:cs="Noto Sans"/>
          <w:b/>
          <w:bCs/>
          <w:sz w:val="20"/>
          <w:szCs w:val="20"/>
        </w:rPr>
        <w:t>julio</w:t>
      </w:r>
      <w:r w:rsidRPr="00246009">
        <w:rPr>
          <w:rFonts w:ascii="Noto Sans" w:hAnsi="Noto Sans" w:cs="Noto Sans"/>
          <w:b/>
          <w:bCs/>
          <w:sz w:val="20"/>
          <w:szCs w:val="20"/>
        </w:rPr>
        <w:t xml:space="preserve"> del 202</w:t>
      </w:r>
      <w:r w:rsidR="00A10CA8" w:rsidRPr="00246009">
        <w:rPr>
          <w:rFonts w:ascii="Noto Sans" w:hAnsi="Noto Sans" w:cs="Noto Sans"/>
          <w:b/>
          <w:bCs/>
          <w:sz w:val="20"/>
          <w:szCs w:val="20"/>
        </w:rPr>
        <w:t>6</w:t>
      </w:r>
      <w:r w:rsidRPr="00246009">
        <w:rPr>
          <w:rFonts w:ascii="Noto Sans" w:hAnsi="Noto Sans" w:cs="Noto Sans"/>
          <w:bCs/>
          <w:sz w:val="20"/>
          <w:szCs w:val="20"/>
        </w:rPr>
        <w:t xml:space="preserve"> y se desarrollará conforme a lo </w:t>
      </w:r>
      <w:r w:rsidRPr="00246009">
        <w:rPr>
          <w:rFonts w:ascii="Noto Sans" w:hAnsi="Noto Sans" w:cs="Noto Sans"/>
          <w:bCs/>
          <w:sz w:val="20"/>
          <w:szCs w:val="20"/>
        </w:rPr>
        <w:lastRenderedPageBreak/>
        <w:t xml:space="preserve">previsto en el artículo </w:t>
      </w:r>
      <w:r w:rsidR="000E41D1" w:rsidRPr="00246009">
        <w:rPr>
          <w:rFonts w:ascii="Noto Sans" w:hAnsi="Noto Sans" w:cs="Noto Sans"/>
          <w:b/>
          <w:bCs/>
          <w:sz w:val="20"/>
          <w:szCs w:val="20"/>
        </w:rPr>
        <w:t>46</w:t>
      </w:r>
      <w:r w:rsidRPr="00246009">
        <w:rPr>
          <w:rFonts w:ascii="Noto Sans" w:hAnsi="Noto Sans" w:cs="Noto Sans"/>
          <w:b/>
          <w:bCs/>
          <w:sz w:val="20"/>
          <w:szCs w:val="20"/>
        </w:rPr>
        <w:t xml:space="preserve"> </w:t>
      </w:r>
      <w:r w:rsidRPr="00246009">
        <w:rPr>
          <w:rFonts w:ascii="Noto Sans" w:hAnsi="Noto Sans" w:cs="Noto Sans"/>
          <w:bCs/>
          <w:sz w:val="20"/>
          <w:szCs w:val="20"/>
        </w:rPr>
        <w:t xml:space="preserve">de la Ley exclusivamente se permitirá la participación de los licitantes a través de </w:t>
      </w:r>
      <w:r w:rsidR="000E41D1" w:rsidRPr="00246009">
        <w:rPr>
          <w:rFonts w:ascii="Noto Sans" w:hAnsi="Noto Sans" w:cs="Noto Sans"/>
          <w:bCs/>
          <w:sz w:val="20"/>
          <w:szCs w:val="20"/>
        </w:rPr>
        <w:t>COMPRAS MX</w:t>
      </w:r>
      <w:r w:rsidRPr="00246009">
        <w:rPr>
          <w:rFonts w:ascii="Noto Sans" w:hAnsi="Noto Sans" w:cs="Noto Sans"/>
          <w:bCs/>
          <w:sz w:val="20"/>
          <w:szCs w:val="20"/>
        </w:rPr>
        <w:t xml:space="preserve">, se utilizarán medios de identificación electrónica y sin la presencia de los licitantes en dichos actos, con fundamento de acuerdo al artículo </w:t>
      </w:r>
      <w:r w:rsidR="000E41D1" w:rsidRPr="00246009">
        <w:rPr>
          <w:rFonts w:ascii="Noto Sans" w:hAnsi="Noto Sans" w:cs="Noto Sans"/>
          <w:b/>
          <w:sz w:val="20"/>
          <w:szCs w:val="20"/>
        </w:rPr>
        <w:t xml:space="preserve">36 </w:t>
      </w:r>
      <w:r w:rsidRPr="00246009">
        <w:rPr>
          <w:rFonts w:ascii="Noto Sans" w:hAnsi="Noto Sans" w:cs="Noto Sans"/>
          <w:bCs/>
          <w:sz w:val="20"/>
          <w:szCs w:val="20"/>
        </w:rPr>
        <w:t>de la Ley.</w:t>
      </w:r>
    </w:p>
    <w:p w14:paraId="5163DA99" w14:textId="77777777" w:rsidR="004424A7" w:rsidRPr="00246009" w:rsidRDefault="004424A7" w:rsidP="004424A7">
      <w:pPr>
        <w:jc w:val="both"/>
        <w:rPr>
          <w:rFonts w:ascii="Noto Sans" w:hAnsi="Noto Sans" w:cs="Noto Sans"/>
          <w:color w:val="000000"/>
          <w:sz w:val="20"/>
          <w:szCs w:val="20"/>
        </w:rPr>
      </w:pPr>
    </w:p>
    <w:p w14:paraId="7EC5F6B8" w14:textId="3900F059"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 xml:space="preserve">En el supuesto de que durante el acto de presentación y apertura de proposiciones, por causas ajenas a la voluntad de la </w:t>
      </w:r>
      <w:r w:rsidR="00101FC7" w:rsidRPr="00246009">
        <w:rPr>
          <w:rFonts w:ascii="Noto Sans" w:hAnsi="Noto Sans" w:cs="Noto Sans"/>
          <w:bCs/>
          <w:color w:val="000000"/>
          <w:sz w:val="20"/>
          <w:szCs w:val="20"/>
        </w:rPr>
        <w:t>Secretaría Anticorrupción y Buen Gobierno</w:t>
      </w:r>
      <w:r w:rsidRPr="00246009">
        <w:rPr>
          <w:rFonts w:ascii="Noto Sans" w:hAnsi="Noto Sans" w:cs="Noto Sans"/>
          <w:bCs/>
          <w:color w:val="000000"/>
          <w:sz w:val="20"/>
          <w:szCs w:val="20"/>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246009">
        <w:rPr>
          <w:rFonts w:ascii="Noto Sans" w:hAnsi="Noto Sans" w:cs="Noto Sans"/>
          <w:bCs/>
          <w:color w:val="000000"/>
          <w:sz w:val="20"/>
          <w:szCs w:val="20"/>
        </w:rPr>
        <w:cr/>
      </w:r>
    </w:p>
    <w:p w14:paraId="0B96FA91" w14:textId="31F6AD69"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Para éste caso en el que los licitantes participan a través de medios remotos, se tendrán por no presentadas sus proposiciones y la demás documentación requerida por la convocante, cuando los sobres</w:t>
      </w:r>
      <w:r w:rsidR="000B74B1" w:rsidRPr="00246009">
        <w:rPr>
          <w:rFonts w:ascii="Noto Sans" w:hAnsi="Noto Sans" w:cs="Noto Sans"/>
          <w:bCs/>
          <w:color w:val="000000"/>
          <w:sz w:val="20"/>
          <w:szCs w:val="20"/>
        </w:rPr>
        <w:t xml:space="preserve"> digitales</w:t>
      </w:r>
      <w:r w:rsidRPr="00246009">
        <w:rPr>
          <w:rFonts w:ascii="Noto Sans" w:hAnsi="Noto Sans" w:cs="Noto Sans"/>
          <w:bCs/>
          <w:color w:val="000000"/>
          <w:sz w:val="20"/>
          <w:szCs w:val="20"/>
        </w:rPr>
        <w:t xml:space="preserve"> en los que se contenga dicha información, tengan virus informáticos o no puedan abrirse por cualquier causa motivada por problemas técnicos imputables a sus programas o equipo de cómputo.</w:t>
      </w:r>
    </w:p>
    <w:p w14:paraId="3A173AC2" w14:textId="77777777" w:rsidR="004424A7" w:rsidRPr="00246009" w:rsidRDefault="004424A7" w:rsidP="004424A7">
      <w:pPr>
        <w:jc w:val="both"/>
        <w:rPr>
          <w:rFonts w:ascii="Noto Sans" w:hAnsi="Noto Sans" w:cs="Noto Sans"/>
          <w:color w:val="000000"/>
          <w:sz w:val="20"/>
          <w:szCs w:val="20"/>
        </w:rPr>
      </w:pPr>
    </w:p>
    <w:p w14:paraId="2835F327" w14:textId="6062E5C4"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 xml:space="preserve">Las proposiciones deberán ser firmadas autógrafamente por la persona facultada para ello en la última hoja de cada uno de los documentos que forman parte de la misma; así mismo cada uno de los documentos que integren la proposición y aquellos distintos a esta, deberán estar foliados en todos y cada una de las hojas que lo integren, de conformidad a lo establecido en el artículo </w:t>
      </w:r>
      <w:r w:rsidR="00A10CA8" w:rsidRPr="00246009">
        <w:rPr>
          <w:rFonts w:ascii="Noto Sans" w:hAnsi="Noto Sans" w:cs="Noto Sans"/>
          <w:b/>
          <w:bCs/>
          <w:color w:val="000000"/>
          <w:sz w:val="20"/>
          <w:szCs w:val="20"/>
        </w:rPr>
        <w:t>95</w:t>
      </w:r>
      <w:r w:rsidRPr="00246009">
        <w:rPr>
          <w:rFonts w:ascii="Noto Sans" w:hAnsi="Noto Sans" w:cs="Noto Sans"/>
          <w:bCs/>
          <w:color w:val="000000"/>
          <w:sz w:val="20"/>
          <w:szCs w:val="20"/>
        </w:rPr>
        <w:t xml:space="preserve"> del Reglamento de la ley de Adquisiciones, Arrendamientos y Servicios del Sector Público, </w:t>
      </w:r>
      <w:r w:rsidRPr="00246009">
        <w:rPr>
          <w:rFonts w:ascii="Noto Sans" w:hAnsi="Noto Sans" w:cs="Noto Sans"/>
          <w:b/>
          <w:bCs/>
          <w:color w:val="000000"/>
          <w:sz w:val="20"/>
          <w:szCs w:val="20"/>
        </w:rPr>
        <w:t>siendo causal de desechamiento el que no se encuentren foliadas.</w:t>
      </w:r>
    </w:p>
    <w:p w14:paraId="38BDEE5E" w14:textId="77777777" w:rsidR="004424A7" w:rsidRPr="00246009" w:rsidRDefault="004424A7" w:rsidP="004424A7">
      <w:pPr>
        <w:jc w:val="both"/>
        <w:rPr>
          <w:rFonts w:ascii="Noto Sans" w:hAnsi="Noto Sans" w:cs="Noto Sans"/>
          <w:bCs/>
          <w:color w:val="000000"/>
          <w:sz w:val="20"/>
          <w:szCs w:val="20"/>
        </w:rPr>
      </w:pPr>
    </w:p>
    <w:p w14:paraId="696E65C3" w14:textId="58F0FF18"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 xml:space="preserve">La apertura de las proposiciones iniciará con las que fueron enviadas a través del Sistema </w:t>
      </w:r>
      <w:r w:rsidR="00817D3D" w:rsidRPr="00246009">
        <w:rPr>
          <w:rFonts w:ascii="Noto Sans" w:hAnsi="Noto Sans" w:cs="Noto Sans"/>
          <w:bCs/>
          <w:color w:val="000000"/>
          <w:sz w:val="20"/>
          <w:szCs w:val="20"/>
        </w:rPr>
        <w:t>COMPRAS MX</w:t>
      </w:r>
      <w:r w:rsidRPr="00246009">
        <w:rPr>
          <w:rFonts w:ascii="Noto Sans" w:hAnsi="Noto Sans" w:cs="Noto Sans"/>
          <w:bCs/>
          <w:color w:val="000000"/>
          <w:sz w:val="20"/>
          <w:szCs w:val="20"/>
        </w:rPr>
        <w:t>.</w:t>
      </w:r>
    </w:p>
    <w:p w14:paraId="4B42CCF8" w14:textId="77777777" w:rsidR="004424A7" w:rsidRPr="00246009" w:rsidRDefault="004424A7" w:rsidP="004424A7">
      <w:pPr>
        <w:jc w:val="both"/>
        <w:rPr>
          <w:rFonts w:ascii="Noto Sans" w:hAnsi="Noto Sans" w:cs="Noto Sans"/>
          <w:bCs/>
          <w:color w:val="000000"/>
          <w:sz w:val="20"/>
          <w:szCs w:val="20"/>
        </w:rPr>
      </w:pPr>
    </w:p>
    <w:p w14:paraId="5CBE2BD8" w14:textId="4ED33D25"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Acto seguido, Se levantará acta que servirá de constancia de la celebración del acto de presentación y apertura de las proposiciones, en la que se harán constar el importe de cada una de ellas; se señalará lugar, fecha y hora en que se dará a conocer el fallo de la licitación.</w:t>
      </w:r>
      <w:r w:rsidR="00A10CA8" w:rsidRPr="00246009">
        <w:rPr>
          <w:rFonts w:ascii="Noto Sans" w:hAnsi="Noto Sans" w:cs="Noto Sans"/>
          <w:bCs/>
          <w:color w:val="000000"/>
          <w:sz w:val="20"/>
          <w:szCs w:val="20"/>
        </w:rPr>
        <w:tab/>
      </w:r>
      <w:r w:rsidRPr="00246009">
        <w:rPr>
          <w:rFonts w:ascii="Noto Sans" w:hAnsi="Noto Sans" w:cs="Noto Sans"/>
          <w:bCs/>
          <w:color w:val="000000"/>
          <w:sz w:val="20"/>
          <w:szCs w:val="20"/>
        </w:rPr>
        <w:cr/>
      </w:r>
      <w:r w:rsidRPr="00246009">
        <w:rPr>
          <w:rFonts w:ascii="Noto Sans" w:hAnsi="Noto Sans" w:cs="Noto Sans"/>
          <w:bCs/>
          <w:color w:val="000000"/>
          <w:sz w:val="20"/>
          <w:szCs w:val="20"/>
        </w:rPr>
        <w:cr/>
        <w:t>En el acta respectiva se asentarán las manifestaciones que, en su caso, emitan los licitantes con relación a dicho acto.</w:t>
      </w:r>
      <w:r w:rsidR="00A10CA8" w:rsidRPr="00246009">
        <w:rPr>
          <w:rFonts w:ascii="Noto Sans" w:hAnsi="Noto Sans" w:cs="Noto Sans"/>
          <w:bCs/>
          <w:color w:val="000000"/>
          <w:sz w:val="20"/>
          <w:szCs w:val="20"/>
        </w:rPr>
        <w:tab/>
      </w:r>
      <w:r w:rsidRPr="00246009">
        <w:rPr>
          <w:rFonts w:ascii="Noto Sans" w:hAnsi="Noto Sans" w:cs="Noto Sans"/>
          <w:bCs/>
          <w:color w:val="000000"/>
          <w:sz w:val="20"/>
          <w:szCs w:val="20"/>
        </w:rPr>
        <w:cr/>
      </w:r>
    </w:p>
    <w:p w14:paraId="06A4F0F0" w14:textId="18DD8358"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motivaran. </w:t>
      </w:r>
      <w:r w:rsidR="00A10CA8" w:rsidRPr="00246009">
        <w:rPr>
          <w:rFonts w:ascii="Noto Sans" w:hAnsi="Noto Sans" w:cs="Noto Sans"/>
          <w:bCs/>
          <w:color w:val="000000"/>
          <w:sz w:val="20"/>
          <w:szCs w:val="20"/>
        </w:rPr>
        <w:tab/>
      </w:r>
      <w:r w:rsidRPr="00246009">
        <w:rPr>
          <w:rFonts w:ascii="Noto Sans" w:hAnsi="Noto Sans" w:cs="Noto Sans"/>
          <w:bCs/>
          <w:color w:val="000000"/>
          <w:sz w:val="20"/>
          <w:szCs w:val="20"/>
        </w:rPr>
        <w:cr/>
      </w:r>
    </w:p>
    <w:p w14:paraId="00BBD725" w14:textId="050484B7"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bCs/>
          <w:color w:val="000000"/>
          <w:sz w:val="20"/>
          <w:szCs w:val="20"/>
        </w:rPr>
        <w:t xml:space="preserve">De conformidad a lo establecido en el artículo </w:t>
      </w:r>
      <w:r w:rsidR="00905FF0" w:rsidRPr="00246009">
        <w:rPr>
          <w:rFonts w:ascii="Noto Sans" w:hAnsi="Noto Sans" w:cs="Noto Sans"/>
          <w:b/>
          <w:bCs/>
          <w:color w:val="000000"/>
          <w:sz w:val="20"/>
          <w:szCs w:val="20"/>
        </w:rPr>
        <w:t>36</w:t>
      </w:r>
      <w:r w:rsidRPr="00246009">
        <w:rPr>
          <w:rFonts w:ascii="Noto Sans" w:hAnsi="Noto Sans" w:cs="Noto Sans"/>
          <w:bCs/>
          <w:color w:val="000000"/>
          <w:sz w:val="20"/>
          <w:szCs w:val="20"/>
        </w:rPr>
        <w:t xml:space="preserve"> de la Ley de Adquisiciones, Arrendamientos y Servicios del Sector Público, al ser esta una licitación electrónica, el contenido de dicha acta se difundirá a través de </w:t>
      </w:r>
      <w:r w:rsidR="00905FF0" w:rsidRPr="00246009">
        <w:rPr>
          <w:rFonts w:ascii="Noto Sans" w:hAnsi="Noto Sans" w:cs="Noto Sans"/>
          <w:bCs/>
          <w:color w:val="000000"/>
          <w:sz w:val="20"/>
          <w:szCs w:val="20"/>
        </w:rPr>
        <w:t>COMPRAS MX</w:t>
      </w:r>
      <w:r w:rsidRPr="00246009">
        <w:rPr>
          <w:rFonts w:ascii="Noto Sans" w:hAnsi="Noto Sans" w:cs="Noto Sans"/>
          <w:bCs/>
          <w:color w:val="000000"/>
          <w:sz w:val="20"/>
          <w:szCs w:val="20"/>
        </w:rPr>
        <w:t>.</w:t>
      </w:r>
      <w:r w:rsidR="00A10CA8" w:rsidRPr="00246009">
        <w:rPr>
          <w:rFonts w:ascii="Noto Sans" w:hAnsi="Noto Sans" w:cs="Noto Sans"/>
          <w:bCs/>
          <w:color w:val="000000"/>
          <w:sz w:val="20"/>
          <w:szCs w:val="20"/>
        </w:rPr>
        <w:tab/>
      </w:r>
      <w:r w:rsidRPr="00246009">
        <w:rPr>
          <w:rFonts w:ascii="Noto Sans" w:hAnsi="Noto Sans" w:cs="Noto Sans"/>
          <w:bCs/>
          <w:color w:val="000000"/>
          <w:sz w:val="20"/>
          <w:szCs w:val="20"/>
        </w:rPr>
        <w:cr/>
      </w:r>
    </w:p>
    <w:p w14:paraId="41396382" w14:textId="3675F72A" w:rsidR="004424A7" w:rsidRPr="00246009" w:rsidRDefault="004424A7" w:rsidP="004424A7">
      <w:pPr>
        <w:jc w:val="both"/>
        <w:rPr>
          <w:rFonts w:ascii="Noto Sans" w:hAnsi="Noto Sans" w:cs="Noto Sans"/>
          <w:color w:val="000000"/>
          <w:sz w:val="20"/>
          <w:szCs w:val="20"/>
        </w:rPr>
      </w:pPr>
      <w:r w:rsidRPr="00246009">
        <w:rPr>
          <w:rFonts w:ascii="Noto Sans" w:hAnsi="Noto Sans" w:cs="Noto Sans"/>
          <w:b/>
          <w:color w:val="000000"/>
          <w:sz w:val="20"/>
          <w:szCs w:val="20"/>
        </w:rPr>
        <w:t>2.4.- FECHA, HORA Y LUGAR DEL ACTO DE COMUNICACIÓN DE FALLO:</w:t>
      </w:r>
      <w:r w:rsidR="008E4A08" w:rsidRPr="00246009">
        <w:rPr>
          <w:rFonts w:ascii="Noto Sans" w:hAnsi="Noto Sans" w:cs="Noto Sans"/>
          <w:b/>
          <w:color w:val="000000"/>
          <w:sz w:val="20"/>
          <w:szCs w:val="20"/>
        </w:rPr>
        <w:tab/>
      </w:r>
      <w:r w:rsidRPr="00246009">
        <w:rPr>
          <w:rFonts w:ascii="Noto Sans" w:hAnsi="Noto Sans" w:cs="Noto Sans"/>
          <w:b/>
          <w:color w:val="000000"/>
          <w:sz w:val="20"/>
          <w:szCs w:val="20"/>
        </w:rPr>
        <w:cr/>
      </w:r>
      <w:r w:rsidRPr="00246009">
        <w:rPr>
          <w:rFonts w:ascii="Noto Sans" w:hAnsi="Noto Sans" w:cs="Noto Sans"/>
          <w:color w:val="000000"/>
          <w:sz w:val="20"/>
          <w:szCs w:val="20"/>
        </w:rPr>
        <w:cr/>
        <w:t xml:space="preserve">El fallo que se emita de acuerdo con el dictamen que se elabore para el efecto, se dará a conocer el día </w:t>
      </w:r>
      <w:r w:rsidR="00591CBA">
        <w:rPr>
          <w:rFonts w:ascii="Noto Sans" w:hAnsi="Noto Sans" w:cs="Noto Sans"/>
          <w:b/>
          <w:color w:val="000000"/>
          <w:sz w:val="20"/>
          <w:szCs w:val="20"/>
          <w:u w:val="single"/>
        </w:rPr>
        <w:t>29</w:t>
      </w:r>
      <w:r w:rsidRPr="00246009">
        <w:rPr>
          <w:rFonts w:ascii="Noto Sans" w:hAnsi="Noto Sans" w:cs="Noto Sans"/>
          <w:b/>
          <w:color w:val="000000"/>
          <w:sz w:val="20"/>
          <w:szCs w:val="20"/>
          <w:u w:val="single"/>
        </w:rPr>
        <w:t xml:space="preserve"> de</w:t>
      </w:r>
      <w:r w:rsidR="00D27EE4" w:rsidRPr="00246009">
        <w:rPr>
          <w:rFonts w:ascii="Noto Sans" w:hAnsi="Noto Sans" w:cs="Noto Sans"/>
          <w:b/>
          <w:color w:val="000000"/>
          <w:sz w:val="20"/>
          <w:szCs w:val="20"/>
          <w:u w:val="single"/>
        </w:rPr>
        <w:t xml:space="preserve"> </w:t>
      </w:r>
      <w:r w:rsidR="002C28D4">
        <w:rPr>
          <w:rFonts w:ascii="Noto Sans" w:hAnsi="Noto Sans" w:cs="Noto Sans"/>
          <w:b/>
          <w:color w:val="000000"/>
          <w:sz w:val="20"/>
          <w:szCs w:val="20"/>
          <w:u w:val="single"/>
        </w:rPr>
        <w:t>julio</w:t>
      </w:r>
      <w:r w:rsidRPr="00246009">
        <w:rPr>
          <w:rFonts w:ascii="Noto Sans" w:hAnsi="Noto Sans" w:cs="Noto Sans"/>
          <w:b/>
          <w:color w:val="000000"/>
          <w:sz w:val="20"/>
          <w:szCs w:val="20"/>
          <w:u w:val="single"/>
        </w:rPr>
        <w:t xml:space="preserve"> del 202</w:t>
      </w:r>
      <w:r w:rsidR="00A10CA8" w:rsidRPr="00246009">
        <w:rPr>
          <w:rFonts w:ascii="Noto Sans" w:hAnsi="Noto Sans" w:cs="Noto Sans"/>
          <w:b/>
          <w:color w:val="000000"/>
          <w:sz w:val="20"/>
          <w:szCs w:val="20"/>
          <w:u w:val="single"/>
        </w:rPr>
        <w:t>6</w:t>
      </w:r>
      <w:r w:rsidRPr="00246009">
        <w:rPr>
          <w:rFonts w:ascii="Noto Sans" w:hAnsi="Noto Sans" w:cs="Noto Sans"/>
          <w:color w:val="000000"/>
          <w:sz w:val="20"/>
          <w:szCs w:val="20"/>
        </w:rPr>
        <w:t xml:space="preserve">, en punto de las </w:t>
      </w:r>
      <w:r w:rsidRPr="00246009">
        <w:rPr>
          <w:rFonts w:ascii="Noto Sans" w:hAnsi="Noto Sans" w:cs="Noto Sans"/>
          <w:b/>
          <w:color w:val="000000"/>
          <w:sz w:val="20"/>
          <w:szCs w:val="20"/>
        </w:rPr>
        <w:t>1</w:t>
      </w:r>
      <w:r w:rsidR="002C28D4">
        <w:rPr>
          <w:rFonts w:ascii="Noto Sans" w:hAnsi="Noto Sans" w:cs="Noto Sans"/>
          <w:b/>
          <w:color w:val="000000"/>
          <w:sz w:val="20"/>
          <w:szCs w:val="20"/>
        </w:rPr>
        <w:t>3</w:t>
      </w:r>
      <w:r w:rsidRPr="00246009">
        <w:rPr>
          <w:rFonts w:ascii="Noto Sans" w:hAnsi="Noto Sans" w:cs="Noto Sans"/>
          <w:b/>
          <w:color w:val="000000"/>
          <w:sz w:val="20"/>
          <w:szCs w:val="20"/>
        </w:rPr>
        <w:t>:00</w:t>
      </w:r>
      <w:r w:rsidRPr="00246009">
        <w:rPr>
          <w:rFonts w:ascii="Noto Sans" w:hAnsi="Noto Sans" w:cs="Noto Sans"/>
          <w:color w:val="000000"/>
          <w:sz w:val="20"/>
          <w:szCs w:val="20"/>
        </w:rPr>
        <w:t xml:space="preserve"> horas, de conformidad a lo establecido en el artículo </w:t>
      </w:r>
      <w:r w:rsidR="00FA46BA" w:rsidRPr="00246009">
        <w:rPr>
          <w:rFonts w:ascii="Noto Sans" w:hAnsi="Noto Sans" w:cs="Noto Sans"/>
          <w:b/>
          <w:color w:val="000000"/>
          <w:sz w:val="20"/>
          <w:szCs w:val="20"/>
        </w:rPr>
        <w:t>36</w:t>
      </w:r>
      <w:r w:rsidRPr="00246009">
        <w:rPr>
          <w:rFonts w:ascii="Noto Sans" w:hAnsi="Noto Sans" w:cs="Noto Sans"/>
          <w:color w:val="000000"/>
          <w:sz w:val="20"/>
          <w:szCs w:val="20"/>
        </w:rPr>
        <w:t xml:space="preserve"> de la Ley </w:t>
      </w:r>
      <w:r w:rsidRPr="00246009">
        <w:rPr>
          <w:rFonts w:ascii="Noto Sans" w:hAnsi="Noto Sans" w:cs="Noto Sans"/>
          <w:color w:val="000000"/>
          <w:sz w:val="20"/>
          <w:szCs w:val="20"/>
        </w:rPr>
        <w:lastRenderedPageBreak/>
        <w:t>de Adquisiciones, Arrendamientos y Servicios del Sector Público, al ser esta una licitación electrónica.</w:t>
      </w:r>
      <w:r w:rsidRPr="00246009">
        <w:rPr>
          <w:rFonts w:ascii="Noto Sans" w:hAnsi="Noto Sans" w:cs="Noto Sans"/>
          <w:color w:val="000000"/>
          <w:sz w:val="20"/>
          <w:szCs w:val="20"/>
        </w:rPr>
        <w:cr/>
      </w:r>
      <w:r w:rsidRPr="00246009">
        <w:rPr>
          <w:rFonts w:ascii="Noto Sans" w:hAnsi="Noto Sans" w:cs="Noto Sans"/>
          <w:color w:val="000000"/>
          <w:sz w:val="20"/>
          <w:szCs w:val="20"/>
        </w:rPr>
        <w:cr/>
      </w:r>
      <w:r w:rsidRPr="00246009">
        <w:rPr>
          <w:rFonts w:ascii="Noto Sans" w:hAnsi="Noto Sans" w:cs="Noto Sans"/>
          <w:bCs/>
          <w:color w:val="000000"/>
          <w:sz w:val="20"/>
          <w:szCs w:val="20"/>
        </w:rPr>
        <w:t xml:space="preserve">De conformidad a lo establecido en el artículo </w:t>
      </w:r>
      <w:r w:rsidR="00FA46BA" w:rsidRPr="00246009">
        <w:rPr>
          <w:rFonts w:ascii="Noto Sans" w:hAnsi="Noto Sans" w:cs="Noto Sans"/>
          <w:b/>
          <w:bCs/>
          <w:color w:val="000000"/>
          <w:sz w:val="20"/>
          <w:szCs w:val="20"/>
        </w:rPr>
        <w:t>49</w:t>
      </w:r>
      <w:r w:rsidRPr="00246009">
        <w:rPr>
          <w:rFonts w:ascii="Noto Sans" w:hAnsi="Noto Sans" w:cs="Noto Sans"/>
          <w:bCs/>
          <w:color w:val="000000"/>
          <w:sz w:val="20"/>
          <w:szCs w:val="20"/>
        </w:rPr>
        <w:t xml:space="preserve"> de la Ley de Adquisiciones, Arrendamientos y Servicios del Sector Público, el contenido del fallo se difundirá a través de </w:t>
      </w:r>
      <w:r w:rsidR="00FA46BA" w:rsidRPr="00246009">
        <w:rPr>
          <w:rFonts w:ascii="Noto Sans" w:hAnsi="Noto Sans" w:cs="Noto Sans"/>
          <w:bCs/>
          <w:color w:val="000000"/>
          <w:sz w:val="20"/>
          <w:szCs w:val="20"/>
        </w:rPr>
        <w:t>COMPRAS MX</w:t>
      </w:r>
      <w:r w:rsidRPr="00246009">
        <w:rPr>
          <w:rFonts w:ascii="Noto Sans" w:hAnsi="Noto Sans" w:cs="Noto Sans"/>
          <w:bCs/>
          <w:color w:val="000000"/>
          <w:sz w:val="20"/>
          <w:szCs w:val="20"/>
        </w:rPr>
        <w:t>.</w:t>
      </w:r>
      <w:r w:rsidR="00A10CA8" w:rsidRPr="00246009">
        <w:rPr>
          <w:rFonts w:ascii="Noto Sans" w:hAnsi="Noto Sans" w:cs="Noto Sans"/>
          <w:bCs/>
          <w:color w:val="000000"/>
          <w:sz w:val="20"/>
          <w:szCs w:val="20"/>
        </w:rPr>
        <w:tab/>
      </w:r>
      <w:r w:rsidRPr="00246009">
        <w:rPr>
          <w:rFonts w:ascii="Noto Sans" w:hAnsi="Noto Sans" w:cs="Noto Sans"/>
          <w:color w:val="000000"/>
          <w:sz w:val="20"/>
          <w:szCs w:val="20"/>
        </w:rPr>
        <w:cr/>
      </w:r>
      <w:r w:rsidRPr="00246009">
        <w:rPr>
          <w:rFonts w:ascii="Noto Sans" w:hAnsi="Noto Sans" w:cs="Noto Sans"/>
          <w:color w:val="000000"/>
          <w:sz w:val="20"/>
          <w:szCs w:val="20"/>
        </w:rPr>
        <w:cr/>
      </w:r>
      <w:r w:rsidRPr="00246009">
        <w:rPr>
          <w:rFonts w:ascii="Noto Sans" w:hAnsi="Noto Sans" w:cs="Noto Sans"/>
          <w:bCs/>
          <w:color w:val="000000"/>
          <w:sz w:val="20"/>
          <w:szCs w:val="20"/>
        </w:rPr>
        <w:t xml:space="preserve">Con fundamento en los artículos </w:t>
      </w:r>
      <w:r w:rsidR="003A7652" w:rsidRPr="00246009">
        <w:rPr>
          <w:rFonts w:ascii="Noto Sans" w:hAnsi="Noto Sans" w:cs="Noto Sans"/>
          <w:b/>
          <w:bCs/>
          <w:color w:val="000000"/>
          <w:sz w:val="20"/>
          <w:szCs w:val="20"/>
        </w:rPr>
        <w:t>49</w:t>
      </w:r>
      <w:r w:rsidRPr="00246009">
        <w:rPr>
          <w:rFonts w:ascii="Noto Sans" w:hAnsi="Noto Sans" w:cs="Noto Sans"/>
          <w:bCs/>
          <w:color w:val="000000"/>
          <w:sz w:val="20"/>
          <w:szCs w:val="20"/>
        </w:rPr>
        <w:t xml:space="preserve"> y </w:t>
      </w:r>
      <w:r w:rsidR="003A7652" w:rsidRPr="00246009">
        <w:rPr>
          <w:rFonts w:ascii="Noto Sans" w:hAnsi="Noto Sans" w:cs="Noto Sans"/>
          <w:b/>
          <w:bCs/>
          <w:color w:val="000000"/>
          <w:sz w:val="20"/>
          <w:szCs w:val="20"/>
        </w:rPr>
        <w:t>67</w:t>
      </w:r>
      <w:r w:rsidRPr="00246009">
        <w:rPr>
          <w:rFonts w:ascii="Noto Sans" w:hAnsi="Noto Sans" w:cs="Noto Sans"/>
          <w:bCs/>
          <w:color w:val="000000"/>
          <w:sz w:val="20"/>
          <w:szCs w:val="20"/>
        </w:rPr>
        <w:t xml:space="preserve"> de la Ley de Adquisiciones, Arrendamientos y Servicios del Sector Público, con la notificación del fallo antes señalado, por el que se adjudicará el (los) contrato (s), las obligaciones derivadas de este (s), serán exigibles, sin perjuicio de la obligación de las partes de firmarlo en los términos señalados en el fallo y la fecha indicada en el numeral </w:t>
      </w:r>
      <w:r w:rsidRPr="00246009">
        <w:rPr>
          <w:rFonts w:ascii="Noto Sans" w:hAnsi="Noto Sans" w:cs="Noto Sans"/>
          <w:b/>
          <w:bCs/>
          <w:color w:val="000000"/>
          <w:sz w:val="20"/>
          <w:szCs w:val="20"/>
        </w:rPr>
        <w:t>2.5</w:t>
      </w:r>
      <w:r w:rsidRPr="00246009">
        <w:rPr>
          <w:rFonts w:ascii="Noto Sans" w:hAnsi="Noto Sans" w:cs="Noto Sans"/>
          <w:bCs/>
          <w:color w:val="000000"/>
          <w:sz w:val="20"/>
          <w:szCs w:val="20"/>
        </w:rPr>
        <w:t xml:space="preserve"> de la presente convocatoria.</w:t>
      </w:r>
      <w:r w:rsidRPr="00246009">
        <w:rPr>
          <w:rFonts w:ascii="Noto Sans" w:hAnsi="Noto Sans" w:cs="Noto Sans"/>
          <w:color w:val="000000"/>
          <w:sz w:val="20"/>
          <w:szCs w:val="20"/>
        </w:rPr>
        <w:cr/>
      </w:r>
      <w:r w:rsidRPr="00246009">
        <w:rPr>
          <w:rFonts w:ascii="Noto Sans" w:hAnsi="Noto Sans" w:cs="Noto Sans"/>
          <w:color w:val="000000"/>
          <w:sz w:val="20"/>
          <w:szCs w:val="20"/>
        </w:rPr>
        <w:cr/>
        <w:t>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w:t>
      </w:r>
      <w:r w:rsidR="000B74B1" w:rsidRPr="00246009">
        <w:rPr>
          <w:rFonts w:ascii="Noto Sans" w:hAnsi="Noto Sans" w:cs="Noto Sans"/>
          <w:color w:val="000000"/>
          <w:sz w:val="20"/>
          <w:szCs w:val="20"/>
        </w:rPr>
        <w:t>ervicio</w:t>
      </w:r>
      <w:r w:rsidRPr="00246009">
        <w:rPr>
          <w:rFonts w:ascii="Noto Sans" w:hAnsi="Noto Sans" w:cs="Noto Sans"/>
          <w:color w:val="000000"/>
          <w:sz w:val="20"/>
          <w:szCs w:val="20"/>
        </w:rPr>
        <w:t xml:space="preserve"> de Administración Tributaria (SAT), relacionada con el cumplimiento de sus obligaciones fiscales en los términos que establece la regla </w:t>
      </w:r>
      <w:r w:rsidRPr="00246009">
        <w:rPr>
          <w:rFonts w:ascii="Noto Sans" w:eastAsia="Calibri" w:hAnsi="Noto Sans" w:cs="Noto Sans"/>
          <w:sz w:val="20"/>
          <w:szCs w:val="20"/>
          <w:lang w:val="es-MX"/>
        </w:rPr>
        <w:t xml:space="preserve">2.1.28 de la Resolución Miscelánea Fiscal para el ejercicio fiscal </w:t>
      </w:r>
      <w:r w:rsidR="00B92F12" w:rsidRPr="00246009">
        <w:rPr>
          <w:rFonts w:ascii="Noto Sans" w:eastAsia="Calibri" w:hAnsi="Noto Sans" w:cs="Noto Sans"/>
          <w:sz w:val="20"/>
          <w:szCs w:val="20"/>
          <w:lang w:val="es-MX"/>
        </w:rPr>
        <w:t>202</w:t>
      </w:r>
      <w:r w:rsidR="00A10CA8" w:rsidRPr="00246009">
        <w:rPr>
          <w:rFonts w:ascii="Noto Sans" w:eastAsia="Calibri" w:hAnsi="Noto Sans" w:cs="Noto Sans"/>
          <w:sz w:val="20"/>
          <w:szCs w:val="20"/>
          <w:lang w:val="es-MX"/>
        </w:rPr>
        <w:t>6</w:t>
      </w:r>
      <w:r w:rsidR="00B92F12" w:rsidRPr="00246009">
        <w:rPr>
          <w:rFonts w:ascii="Noto Sans" w:eastAsia="Calibri" w:hAnsi="Noto Sans" w:cs="Noto Sans"/>
          <w:sz w:val="20"/>
          <w:szCs w:val="20"/>
          <w:lang w:val="es-MX"/>
        </w:rPr>
        <w:t xml:space="preserve"> publicada en el Diario Oficial de la Federación el día </w:t>
      </w:r>
      <w:r w:rsidR="00A10CA8" w:rsidRPr="00246009">
        <w:rPr>
          <w:rFonts w:ascii="Noto Sans" w:eastAsia="Calibri" w:hAnsi="Noto Sans" w:cs="Noto Sans"/>
          <w:sz w:val="20"/>
          <w:szCs w:val="20"/>
          <w:lang w:val="es-MX"/>
        </w:rPr>
        <w:t>28</w:t>
      </w:r>
      <w:r w:rsidR="00B92F12" w:rsidRPr="00246009">
        <w:rPr>
          <w:rFonts w:ascii="Noto Sans" w:eastAsia="Calibri" w:hAnsi="Noto Sans" w:cs="Noto Sans"/>
          <w:sz w:val="20"/>
          <w:szCs w:val="20"/>
          <w:lang w:val="es-MX"/>
        </w:rPr>
        <w:t xml:space="preserve"> de Diciembre de 202</w:t>
      </w:r>
      <w:r w:rsidR="00A10CA8" w:rsidRPr="00246009">
        <w:rPr>
          <w:rFonts w:ascii="Noto Sans" w:eastAsia="Calibri" w:hAnsi="Noto Sans" w:cs="Noto Sans"/>
          <w:sz w:val="20"/>
          <w:szCs w:val="20"/>
          <w:lang w:val="es-MX"/>
        </w:rPr>
        <w:t>5</w:t>
      </w:r>
      <w:r w:rsidRPr="00246009">
        <w:rPr>
          <w:rFonts w:ascii="Noto Sans" w:hAnsi="Noto Sans" w:cs="Noto Sans"/>
          <w:sz w:val="20"/>
          <w:szCs w:val="20"/>
        </w:rPr>
        <w:t>.</w:t>
      </w:r>
      <w:r w:rsidRPr="00246009">
        <w:rPr>
          <w:rFonts w:ascii="Noto Sans" w:hAnsi="Noto Sans" w:cs="Noto Sans"/>
          <w:color w:val="000000"/>
          <w:sz w:val="20"/>
          <w:szCs w:val="20"/>
        </w:rPr>
        <w:cr/>
      </w:r>
      <w:r w:rsidRPr="00246009">
        <w:rPr>
          <w:rFonts w:ascii="Noto Sans" w:hAnsi="Noto Sans" w:cs="Noto Sans"/>
          <w:color w:val="000000"/>
          <w:sz w:val="20"/>
          <w:szCs w:val="20"/>
        </w:rPr>
        <w:cr/>
        <w:t xml:space="preserve">En la solicitud de opinión a que hace referencia la fracción I de la Regla en cuestión, el (los) licitante(s) ganador(es) deberán señalar el siguiente correo electrónico: </w:t>
      </w:r>
      <w:hyperlink r:id="rId13" w:history="1">
        <w:r w:rsidRPr="00246009">
          <w:rPr>
            <w:rStyle w:val="Hipervnculo"/>
            <w:rFonts w:ascii="Noto Sans" w:hAnsi="Noto Sans" w:cs="Noto Sans"/>
            <w:color w:val="000000"/>
            <w:sz w:val="20"/>
            <w:szCs w:val="20"/>
          </w:rPr>
          <w:t>jorge.famoso@imss.gob.mx</w:t>
        </w:r>
      </w:hyperlink>
      <w:r w:rsidRPr="00246009">
        <w:rPr>
          <w:rFonts w:ascii="Noto Sans" w:hAnsi="Noto Sans" w:cs="Noto Sans"/>
          <w:color w:val="000000"/>
          <w:sz w:val="20"/>
          <w:szCs w:val="20"/>
        </w:rPr>
        <w:t xml:space="preserve"> a efecto del que el SAT envíe el “acuse de respuesta” que se emitirá en atención a su solicitud de opinión.</w:t>
      </w:r>
    </w:p>
    <w:p w14:paraId="51AB4D7D" w14:textId="77777777" w:rsidR="004424A7" w:rsidRPr="00246009" w:rsidRDefault="004424A7" w:rsidP="004424A7">
      <w:pPr>
        <w:jc w:val="both"/>
        <w:rPr>
          <w:rFonts w:ascii="Noto Sans" w:hAnsi="Noto Sans" w:cs="Noto Sans"/>
          <w:b/>
          <w:color w:val="000000"/>
          <w:sz w:val="20"/>
          <w:szCs w:val="20"/>
        </w:rPr>
      </w:pPr>
    </w:p>
    <w:p w14:paraId="33C8A2DB" w14:textId="27B0006B" w:rsidR="004424A7" w:rsidRPr="00246009" w:rsidRDefault="004424A7" w:rsidP="004424A7">
      <w:pPr>
        <w:jc w:val="both"/>
        <w:rPr>
          <w:rFonts w:ascii="Noto Sans" w:hAnsi="Noto Sans" w:cs="Noto Sans"/>
          <w:color w:val="000000"/>
          <w:sz w:val="20"/>
          <w:szCs w:val="20"/>
        </w:rPr>
      </w:pPr>
      <w:r w:rsidRPr="00246009">
        <w:rPr>
          <w:rFonts w:ascii="Noto Sans" w:hAnsi="Noto Sans" w:cs="Noto Sans"/>
          <w:b/>
          <w:color w:val="000000"/>
          <w:sz w:val="20"/>
          <w:szCs w:val="20"/>
        </w:rPr>
        <w:t>2.5.- FECHA, HORA Y LUGAR DE LA FIRMA DEL CONTRATO:</w:t>
      </w:r>
      <w:r w:rsidR="00A3654D" w:rsidRPr="00246009">
        <w:rPr>
          <w:rFonts w:ascii="Noto Sans" w:hAnsi="Noto Sans" w:cs="Noto Sans"/>
          <w:b/>
          <w:color w:val="000000"/>
          <w:sz w:val="20"/>
          <w:szCs w:val="20"/>
        </w:rPr>
        <w:tab/>
      </w:r>
      <w:r w:rsidRPr="00246009">
        <w:rPr>
          <w:rFonts w:ascii="Noto Sans" w:hAnsi="Noto Sans" w:cs="Noto Sans"/>
          <w:color w:val="000000"/>
          <w:sz w:val="20"/>
          <w:szCs w:val="20"/>
        </w:rPr>
        <w:cr/>
      </w:r>
    </w:p>
    <w:p w14:paraId="331C7B5C" w14:textId="60D80ACD" w:rsidR="004424A7" w:rsidRPr="00246009" w:rsidRDefault="004424A7" w:rsidP="004424A7">
      <w:pPr>
        <w:jc w:val="both"/>
        <w:rPr>
          <w:rFonts w:ascii="Noto Sans" w:hAnsi="Noto Sans" w:cs="Noto Sans"/>
          <w:bCs/>
          <w:color w:val="000000"/>
          <w:sz w:val="20"/>
          <w:szCs w:val="20"/>
        </w:rPr>
      </w:pPr>
      <w:r w:rsidRPr="00246009">
        <w:rPr>
          <w:rFonts w:ascii="Noto Sans" w:hAnsi="Noto Sans" w:cs="Noto Sans"/>
          <w:color w:val="000000"/>
          <w:sz w:val="20"/>
          <w:szCs w:val="20"/>
        </w:rPr>
        <w:t xml:space="preserve">Los contratos se firmarán el día </w:t>
      </w:r>
      <w:r w:rsidR="00591CBA">
        <w:rPr>
          <w:rFonts w:ascii="Noto Sans" w:hAnsi="Noto Sans" w:cs="Noto Sans"/>
          <w:b/>
          <w:color w:val="000000"/>
          <w:sz w:val="20"/>
          <w:szCs w:val="20"/>
          <w:u w:val="single"/>
        </w:rPr>
        <w:t>13</w:t>
      </w:r>
      <w:r w:rsidRPr="00246009">
        <w:rPr>
          <w:rFonts w:ascii="Noto Sans" w:hAnsi="Noto Sans" w:cs="Noto Sans"/>
          <w:b/>
          <w:color w:val="000000"/>
          <w:sz w:val="20"/>
          <w:szCs w:val="20"/>
          <w:u w:val="single"/>
        </w:rPr>
        <w:t xml:space="preserve"> de </w:t>
      </w:r>
      <w:r w:rsidR="00591CBA">
        <w:rPr>
          <w:rFonts w:ascii="Noto Sans" w:hAnsi="Noto Sans" w:cs="Noto Sans"/>
          <w:b/>
          <w:color w:val="000000"/>
          <w:sz w:val="20"/>
          <w:szCs w:val="20"/>
          <w:u w:val="single"/>
        </w:rPr>
        <w:t>agosto</w:t>
      </w:r>
      <w:r w:rsidRPr="00246009">
        <w:rPr>
          <w:rFonts w:ascii="Noto Sans" w:hAnsi="Noto Sans" w:cs="Noto Sans"/>
          <w:b/>
          <w:color w:val="000000"/>
          <w:sz w:val="20"/>
          <w:szCs w:val="20"/>
          <w:u w:val="single"/>
        </w:rPr>
        <w:t xml:space="preserve"> del 202</w:t>
      </w:r>
      <w:r w:rsidR="00A10CA8" w:rsidRPr="00246009">
        <w:rPr>
          <w:rFonts w:ascii="Noto Sans" w:hAnsi="Noto Sans" w:cs="Noto Sans"/>
          <w:b/>
          <w:color w:val="000000"/>
          <w:sz w:val="20"/>
          <w:szCs w:val="20"/>
          <w:u w:val="single"/>
        </w:rPr>
        <w:t>6</w:t>
      </w:r>
      <w:r w:rsidRPr="00246009">
        <w:rPr>
          <w:rFonts w:ascii="Noto Sans" w:hAnsi="Noto Sans" w:cs="Noto Sans"/>
          <w:color w:val="000000"/>
          <w:sz w:val="20"/>
          <w:szCs w:val="20"/>
        </w:rPr>
        <w:t xml:space="preserve"> en el horario de las </w:t>
      </w:r>
      <w:r w:rsidRPr="00246009">
        <w:rPr>
          <w:rFonts w:ascii="Noto Sans" w:hAnsi="Noto Sans" w:cs="Noto Sans"/>
          <w:b/>
          <w:color w:val="000000"/>
          <w:sz w:val="20"/>
          <w:szCs w:val="20"/>
        </w:rPr>
        <w:t>9:00</w:t>
      </w:r>
      <w:r w:rsidRPr="00246009">
        <w:rPr>
          <w:rFonts w:ascii="Noto Sans" w:hAnsi="Noto Sans" w:cs="Noto Sans"/>
          <w:color w:val="000000"/>
          <w:sz w:val="20"/>
          <w:szCs w:val="20"/>
        </w:rPr>
        <w:t xml:space="preserve"> a las </w:t>
      </w:r>
      <w:r w:rsidRPr="00246009">
        <w:rPr>
          <w:rFonts w:ascii="Noto Sans" w:hAnsi="Noto Sans" w:cs="Noto Sans"/>
          <w:b/>
          <w:color w:val="000000"/>
          <w:sz w:val="20"/>
          <w:szCs w:val="20"/>
        </w:rPr>
        <w:t>15:00</w:t>
      </w:r>
      <w:r w:rsidRPr="00246009">
        <w:rPr>
          <w:rFonts w:ascii="Noto Sans" w:hAnsi="Noto Sans" w:cs="Noto Sans"/>
          <w:color w:val="000000"/>
          <w:sz w:val="20"/>
          <w:szCs w:val="20"/>
        </w:rPr>
        <w:t xml:space="preserve"> horas,</w:t>
      </w:r>
      <w:r w:rsidRPr="00246009">
        <w:rPr>
          <w:rFonts w:ascii="Noto Sans" w:hAnsi="Noto Sans" w:cs="Noto Sans"/>
          <w:bCs/>
          <w:color w:val="000000"/>
          <w:sz w:val="20"/>
          <w:szCs w:val="20"/>
        </w:rPr>
        <w:t xml:space="preserve"> </w:t>
      </w:r>
      <w:r w:rsidR="000B74B1" w:rsidRPr="00246009">
        <w:rPr>
          <w:rFonts w:ascii="Noto Sans" w:hAnsi="Noto Sans" w:cs="Noto Sans"/>
          <w:bCs/>
          <w:color w:val="000000"/>
          <w:sz w:val="20"/>
          <w:szCs w:val="20"/>
        </w:rPr>
        <w:t>a través de la Plataforma para Contrataciones Gubernamentales Compras MX.</w:t>
      </w:r>
    </w:p>
    <w:p w14:paraId="66B53D0E" w14:textId="77777777" w:rsidR="004424A7" w:rsidRPr="00246009" w:rsidRDefault="004424A7" w:rsidP="004424A7">
      <w:pPr>
        <w:jc w:val="both"/>
        <w:rPr>
          <w:rFonts w:ascii="Noto Sans" w:hAnsi="Noto Sans" w:cs="Noto Sans"/>
          <w:bCs/>
          <w:color w:val="000000"/>
          <w:sz w:val="20"/>
          <w:szCs w:val="20"/>
        </w:rPr>
      </w:pPr>
    </w:p>
    <w:p w14:paraId="51F42A9C" w14:textId="1D4B3F9A" w:rsidR="004424A7" w:rsidRPr="00246009" w:rsidRDefault="004424A7" w:rsidP="004424A7">
      <w:pPr>
        <w:jc w:val="both"/>
        <w:rPr>
          <w:rFonts w:ascii="Noto Sans" w:hAnsi="Noto Sans" w:cs="Noto Sans"/>
          <w:b/>
          <w:bCs/>
          <w:iCs/>
          <w:color w:val="000000"/>
          <w:sz w:val="20"/>
          <w:szCs w:val="20"/>
        </w:rPr>
      </w:pPr>
      <w:r w:rsidRPr="00246009">
        <w:rPr>
          <w:rFonts w:ascii="Noto Sans" w:hAnsi="Noto Sans" w:cs="Noto Sans"/>
          <w:bCs/>
          <w:sz w:val="20"/>
          <w:szCs w:val="20"/>
        </w:rPr>
        <w:t>Como medidas sanitarias por la pandemia de COVID 19 deberá asistir únicamente el representante legal con uso correcto de cubre bocas y cumplir con las medidas sanitarias empleadas por la UMAE (lavado de manos y uso de gel antibacterial).</w:t>
      </w:r>
      <w:r w:rsidR="00A10CA8" w:rsidRPr="00246009">
        <w:rPr>
          <w:rFonts w:ascii="Noto Sans" w:hAnsi="Noto Sans" w:cs="Noto Sans"/>
          <w:bCs/>
          <w:sz w:val="20"/>
          <w:szCs w:val="20"/>
        </w:rPr>
        <w:tab/>
      </w:r>
      <w:r w:rsidRPr="00246009">
        <w:rPr>
          <w:rFonts w:ascii="Noto Sans" w:hAnsi="Noto Sans" w:cs="Noto Sans"/>
          <w:bCs/>
          <w:color w:val="000000"/>
          <w:sz w:val="20"/>
          <w:szCs w:val="20"/>
        </w:rPr>
        <w:cr/>
      </w:r>
    </w:p>
    <w:p w14:paraId="1F138B6D" w14:textId="6AD3A6BF" w:rsidR="004424A7" w:rsidRPr="00246009" w:rsidRDefault="004424A7" w:rsidP="004424A7">
      <w:pPr>
        <w:jc w:val="both"/>
        <w:rPr>
          <w:rFonts w:ascii="Noto Sans" w:hAnsi="Noto Sans" w:cs="Noto Sans"/>
          <w:color w:val="000000"/>
          <w:sz w:val="20"/>
          <w:szCs w:val="20"/>
        </w:rPr>
      </w:pPr>
      <w:r w:rsidRPr="00246009">
        <w:rPr>
          <w:rFonts w:ascii="Noto Sans" w:hAnsi="Noto Sans" w:cs="Noto Sans"/>
          <w:color w:val="000000"/>
          <w:sz w:val="20"/>
          <w:szCs w:val="20"/>
        </w:rPr>
        <w:t xml:space="preserve">Si el licitante a quien se le hubiere adjudicado el contrato, por causas imputables a él, no formaliza el mismo en la fecha señalada en el párrafo anterior, se estará a lo previsto en el </w:t>
      </w:r>
      <w:r w:rsidR="005C5EDE" w:rsidRPr="00246009">
        <w:rPr>
          <w:rFonts w:ascii="Noto Sans" w:hAnsi="Noto Sans" w:cs="Noto Sans"/>
          <w:color w:val="000000"/>
          <w:sz w:val="20"/>
          <w:szCs w:val="20"/>
        </w:rPr>
        <w:t>tercer</w:t>
      </w:r>
      <w:r w:rsidRPr="00246009">
        <w:rPr>
          <w:rFonts w:ascii="Noto Sans" w:hAnsi="Noto Sans" w:cs="Noto Sans"/>
          <w:color w:val="000000"/>
          <w:sz w:val="20"/>
          <w:szCs w:val="20"/>
        </w:rPr>
        <w:t xml:space="preserve"> párrafo del artículo </w:t>
      </w:r>
      <w:r w:rsidR="005C5EDE" w:rsidRPr="00246009">
        <w:rPr>
          <w:rFonts w:ascii="Noto Sans" w:hAnsi="Noto Sans" w:cs="Noto Sans"/>
          <w:b/>
          <w:color w:val="000000"/>
          <w:sz w:val="20"/>
          <w:szCs w:val="20"/>
        </w:rPr>
        <w:t>67</w:t>
      </w:r>
      <w:r w:rsidRPr="00246009">
        <w:rPr>
          <w:rFonts w:ascii="Noto Sans" w:hAnsi="Noto Sans" w:cs="Noto Sans"/>
          <w:color w:val="000000"/>
          <w:sz w:val="20"/>
          <w:szCs w:val="20"/>
        </w:rPr>
        <w:t xml:space="preserve"> de la Ley y, se dará aviso a la </w:t>
      </w:r>
      <w:r w:rsidR="00101FC7" w:rsidRPr="00246009">
        <w:rPr>
          <w:rFonts w:ascii="Noto Sans" w:hAnsi="Noto Sans" w:cs="Noto Sans"/>
          <w:color w:val="000000"/>
          <w:sz w:val="20"/>
          <w:szCs w:val="20"/>
        </w:rPr>
        <w:t>Secretaría Anticorrupción y Buen Gobierno</w:t>
      </w:r>
      <w:r w:rsidRPr="00246009">
        <w:rPr>
          <w:rFonts w:ascii="Noto Sans" w:hAnsi="Noto Sans" w:cs="Noto Sans"/>
          <w:color w:val="000000"/>
          <w:sz w:val="20"/>
          <w:szCs w:val="20"/>
        </w:rPr>
        <w:t xml:space="preserve"> para que resuelva lo procedente en términos de los artículos </w:t>
      </w:r>
      <w:r w:rsidR="005C5EDE" w:rsidRPr="00246009">
        <w:rPr>
          <w:rFonts w:ascii="Noto Sans" w:hAnsi="Noto Sans" w:cs="Noto Sans"/>
          <w:b/>
          <w:bCs/>
          <w:color w:val="000000"/>
          <w:sz w:val="20"/>
          <w:szCs w:val="20"/>
        </w:rPr>
        <w:t>8</w:t>
      </w:r>
      <w:r w:rsidR="005C5EDE" w:rsidRPr="00246009">
        <w:rPr>
          <w:rFonts w:ascii="Noto Sans" w:hAnsi="Noto Sans" w:cs="Noto Sans"/>
          <w:b/>
          <w:color w:val="000000"/>
          <w:sz w:val="20"/>
          <w:szCs w:val="20"/>
        </w:rPr>
        <w:t>9</w:t>
      </w:r>
      <w:r w:rsidRPr="00246009">
        <w:rPr>
          <w:rFonts w:ascii="Noto Sans" w:hAnsi="Noto Sans" w:cs="Noto Sans"/>
          <w:color w:val="000000"/>
          <w:sz w:val="20"/>
          <w:szCs w:val="20"/>
        </w:rPr>
        <w:t xml:space="preserve"> y </w:t>
      </w:r>
      <w:r w:rsidR="005C5EDE" w:rsidRPr="00246009">
        <w:rPr>
          <w:rFonts w:ascii="Noto Sans" w:hAnsi="Noto Sans" w:cs="Noto Sans"/>
          <w:b/>
          <w:color w:val="000000"/>
          <w:sz w:val="20"/>
          <w:szCs w:val="20"/>
        </w:rPr>
        <w:t>9</w:t>
      </w:r>
      <w:r w:rsidRPr="00246009">
        <w:rPr>
          <w:rFonts w:ascii="Noto Sans" w:hAnsi="Noto Sans" w:cs="Noto Sans"/>
          <w:b/>
          <w:color w:val="000000"/>
          <w:sz w:val="20"/>
          <w:szCs w:val="20"/>
        </w:rPr>
        <w:t>0</w:t>
      </w:r>
      <w:r w:rsidRPr="00246009">
        <w:rPr>
          <w:rFonts w:ascii="Noto Sans" w:hAnsi="Noto Sans" w:cs="Noto Sans"/>
          <w:color w:val="000000"/>
          <w:sz w:val="20"/>
          <w:szCs w:val="20"/>
        </w:rPr>
        <w:t xml:space="preserve"> de la Ley.</w:t>
      </w:r>
      <w:r w:rsidR="00A10CA8" w:rsidRPr="00246009">
        <w:rPr>
          <w:rFonts w:ascii="Noto Sans" w:hAnsi="Noto Sans" w:cs="Noto Sans"/>
          <w:color w:val="000000"/>
          <w:sz w:val="20"/>
          <w:szCs w:val="20"/>
        </w:rPr>
        <w:tab/>
      </w:r>
      <w:r w:rsidRPr="00246009">
        <w:rPr>
          <w:rFonts w:ascii="Noto Sans" w:hAnsi="Noto Sans" w:cs="Noto Sans"/>
          <w:color w:val="000000"/>
          <w:sz w:val="20"/>
          <w:szCs w:val="20"/>
        </w:rPr>
        <w:cr/>
      </w:r>
      <w:r w:rsidRPr="00246009">
        <w:rPr>
          <w:rFonts w:ascii="Noto Sans" w:hAnsi="Noto Sans" w:cs="Noto Sans"/>
          <w:color w:val="000000"/>
          <w:sz w:val="20"/>
          <w:szCs w:val="20"/>
        </w:rPr>
        <w:cr/>
        <w:t xml:space="preserve">Para firmar el contrato, el representante legal de la empresa deberá presentar original o copia certificada y copia simple de la documentación a que se alude en el </w:t>
      </w:r>
      <w:r w:rsidRPr="00246009">
        <w:rPr>
          <w:rFonts w:ascii="Noto Sans" w:hAnsi="Noto Sans" w:cs="Noto Sans"/>
          <w:b/>
          <w:color w:val="000000"/>
          <w:sz w:val="20"/>
          <w:szCs w:val="20"/>
        </w:rPr>
        <w:t>Anexo</w:t>
      </w:r>
      <w:r w:rsidRPr="00246009">
        <w:rPr>
          <w:rFonts w:ascii="Noto Sans" w:hAnsi="Noto Sans" w:cs="Noto Sans"/>
          <w:color w:val="000000"/>
          <w:sz w:val="20"/>
          <w:szCs w:val="20"/>
        </w:rPr>
        <w:t xml:space="preserve"> </w:t>
      </w:r>
      <w:r w:rsidRPr="00246009">
        <w:rPr>
          <w:rFonts w:ascii="Noto Sans" w:hAnsi="Noto Sans" w:cs="Noto Sans"/>
          <w:b/>
          <w:color w:val="000000"/>
          <w:sz w:val="20"/>
          <w:szCs w:val="20"/>
        </w:rPr>
        <w:t xml:space="preserve">Número 1 (uno) </w:t>
      </w:r>
      <w:r w:rsidRPr="00246009">
        <w:rPr>
          <w:rFonts w:ascii="Noto Sans" w:hAnsi="Noto Sans" w:cs="Noto Sans"/>
          <w:color w:val="000000"/>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246009">
        <w:rPr>
          <w:rFonts w:ascii="Noto Sans" w:hAnsi="Noto Sans" w:cs="Noto Sans"/>
          <w:color w:val="000000"/>
          <w:sz w:val="20"/>
          <w:szCs w:val="20"/>
        </w:rPr>
        <w:cr/>
      </w:r>
      <w:r w:rsidRPr="00246009">
        <w:rPr>
          <w:rFonts w:ascii="Noto Sans" w:hAnsi="Noto Sans" w:cs="Noto Sans"/>
          <w:color w:val="000000"/>
          <w:sz w:val="20"/>
          <w:szCs w:val="20"/>
        </w:rPr>
        <w:cr/>
        <w:t xml:space="preserve">Tratándose de licitantes acreditados como Micro, Pequeñas y Medianas Empresas (MIPYMES), en caso de </w:t>
      </w:r>
      <w:r w:rsidRPr="00246009">
        <w:rPr>
          <w:rFonts w:ascii="Noto Sans" w:hAnsi="Noto Sans" w:cs="Noto Sans"/>
          <w:color w:val="000000"/>
          <w:sz w:val="20"/>
          <w:szCs w:val="20"/>
        </w:rPr>
        <w:lastRenderedPageBreak/>
        <w:t xml:space="preserve">resultar adjudicados, deberán presentar: </w:t>
      </w:r>
      <w:r w:rsidRPr="00246009">
        <w:rPr>
          <w:rFonts w:ascii="Noto Sans" w:hAnsi="Noto Sans" w:cs="Noto Sans"/>
          <w:b/>
          <w:color w:val="000000"/>
          <w:sz w:val="20"/>
          <w:szCs w:val="20"/>
        </w:rPr>
        <w:t>Anexo</w:t>
      </w:r>
      <w:r w:rsidRPr="00246009">
        <w:rPr>
          <w:rFonts w:ascii="Noto Sans" w:hAnsi="Noto Sans" w:cs="Noto Sans"/>
          <w:color w:val="000000"/>
          <w:sz w:val="20"/>
          <w:szCs w:val="20"/>
        </w:rPr>
        <w:t xml:space="preserve"> </w:t>
      </w:r>
      <w:r w:rsidRPr="00246009">
        <w:rPr>
          <w:rFonts w:ascii="Noto Sans" w:hAnsi="Noto Sans" w:cs="Noto Sans"/>
          <w:b/>
          <w:color w:val="000000"/>
          <w:sz w:val="20"/>
          <w:szCs w:val="20"/>
        </w:rPr>
        <w:t xml:space="preserve">Número 16 (Dieciséis) </w:t>
      </w:r>
      <w:r w:rsidRPr="00246009">
        <w:rPr>
          <w:rFonts w:ascii="Noto Sans" w:hAnsi="Noto Sans" w:cs="Noto Sans"/>
          <w:color w:val="000000"/>
          <w:sz w:val="20"/>
          <w:szCs w:val="20"/>
        </w:rPr>
        <w:t>Estratificación de las Mipymes.</w:t>
      </w:r>
      <w:r w:rsidRPr="00246009">
        <w:rPr>
          <w:rFonts w:ascii="Noto Sans" w:hAnsi="Noto Sans" w:cs="Noto Sans"/>
          <w:color w:val="000000"/>
          <w:sz w:val="20"/>
          <w:szCs w:val="20"/>
        </w:rPr>
        <w:cr/>
      </w:r>
      <w:r w:rsidRPr="00246009">
        <w:rPr>
          <w:rFonts w:ascii="Noto Sans" w:hAnsi="Noto Sans" w:cs="Noto Sans"/>
          <w:i/>
          <w:color w:val="000000"/>
          <w:sz w:val="20"/>
          <w:szCs w:val="20"/>
          <w:u w:val="single"/>
        </w:rPr>
        <w:cr/>
      </w:r>
      <w:r w:rsidRPr="00246009">
        <w:rPr>
          <w:rFonts w:ascii="Noto Sans" w:hAnsi="Noto Sans" w:cs="Noto Sans"/>
          <w:color w:val="000000"/>
          <w:sz w:val="20"/>
          <w:szCs w:val="20"/>
        </w:rPr>
        <w:t>Copia de última declaración anual de impuestos.</w:t>
      </w:r>
    </w:p>
    <w:p w14:paraId="4BD88587" w14:textId="77777777" w:rsidR="004424A7" w:rsidRPr="00246009" w:rsidRDefault="004424A7" w:rsidP="004424A7">
      <w:pPr>
        <w:jc w:val="both"/>
        <w:rPr>
          <w:rFonts w:ascii="Noto Sans" w:hAnsi="Noto Sans" w:cs="Noto Sans"/>
          <w:color w:val="000000"/>
          <w:sz w:val="20"/>
          <w:szCs w:val="20"/>
        </w:rPr>
      </w:pPr>
    </w:p>
    <w:p w14:paraId="4C8756F9" w14:textId="77777777" w:rsidR="004424A7" w:rsidRPr="00246009" w:rsidRDefault="004424A7" w:rsidP="004424A7">
      <w:pPr>
        <w:jc w:val="both"/>
        <w:rPr>
          <w:rFonts w:ascii="Noto Sans" w:hAnsi="Noto Sans" w:cs="Noto Sans"/>
          <w:color w:val="000000"/>
          <w:sz w:val="20"/>
          <w:szCs w:val="20"/>
        </w:rPr>
      </w:pPr>
      <w:r w:rsidRPr="00246009">
        <w:rPr>
          <w:rFonts w:ascii="Noto Sans" w:hAnsi="Noto Sans" w:cs="Noto Sans"/>
          <w:color w:val="000000"/>
          <w:sz w:val="20"/>
          <w:szCs w:val="20"/>
        </w:rPr>
        <w:t>Constancia del ultimó pago de cuotas obrero patronales al Instituto Mexicano del Seguro Social (IMSS) o en su defecto, el manifestar bajo protesta de decir verdad, que su representada no cuenta con trabajadores.</w:t>
      </w:r>
    </w:p>
    <w:p w14:paraId="7F205A81" w14:textId="59CCD668" w:rsidR="004424A7" w:rsidRPr="00246009" w:rsidRDefault="004424A7" w:rsidP="004424A7">
      <w:pPr>
        <w:spacing w:line="20" w:lineRule="atLeast"/>
        <w:jc w:val="both"/>
        <w:rPr>
          <w:rFonts w:ascii="Noto Sans" w:hAnsi="Noto Sans" w:cs="Noto Sans"/>
          <w:color w:val="000000"/>
          <w:sz w:val="20"/>
          <w:szCs w:val="20"/>
        </w:rPr>
      </w:pPr>
      <w:r w:rsidRPr="00246009">
        <w:rPr>
          <w:rFonts w:ascii="Noto Sans" w:hAnsi="Noto Sans" w:cs="Noto Sans"/>
          <w:color w:val="000000"/>
          <w:sz w:val="20"/>
          <w:szCs w:val="20"/>
        </w:rPr>
        <w:cr/>
        <w:t xml:space="preserve">Previo a la suscripción del contrato, el licitante ganador deberá presentar el acuse de recepción con el que compruebe la realización de la consulta de opinión ante el SAT, relacionada con el cumplimiento de sus obligaciones fiscales, en los términos que establece la </w:t>
      </w:r>
      <w:r w:rsidRPr="00246009">
        <w:rPr>
          <w:rFonts w:ascii="Noto Sans" w:eastAsia="Calibri" w:hAnsi="Noto Sans" w:cs="Noto Sans"/>
          <w:sz w:val="20"/>
          <w:szCs w:val="20"/>
          <w:lang w:val="es-MX"/>
        </w:rPr>
        <w:t xml:space="preserve">2.1.28 de la Resolución Miscelánea Fiscal para el ejercicio fiscal </w:t>
      </w:r>
      <w:r w:rsidR="00B92F12" w:rsidRPr="00246009">
        <w:rPr>
          <w:rFonts w:ascii="Noto Sans" w:eastAsia="Calibri" w:hAnsi="Noto Sans" w:cs="Noto Sans"/>
          <w:sz w:val="20"/>
          <w:szCs w:val="20"/>
          <w:lang w:val="es-MX"/>
        </w:rPr>
        <w:t>202</w:t>
      </w:r>
      <w:r w:rsidR="00A10CA8" w:rsidRPr="00246009">
        <w:rPr>
          <w:rFonts w:ascii="Noto Sans" w:eastAsia="Calibri" w:hAnsi="Noto Sans" w:cs="Noto Sans"/>
          <w:sz w:val="20"/>
          <w:szCs w:val="20"/>
          <w:lang w:val="es-MX"/>
        </w:rPr>
        <w:t>6</w:t>
      </w:r>
      <w:r w:rsidR="00B92F12" w:rsidRPr="00246009">
        <w:rPr>
          <w:rFonts w:ascii="Noto Sans" w:eastAsia="Calibri" w:hAnsi="Noto Sans" w:cs="Noto Sans"/>
          <w:sz w:val="20"/>
          <w:szCs w:val="20"/>
          <w:lang w:val="es-MX"/>
        </w:rPr>
        <w:t xml:space="preserve"> publicada en el Diario Oficial de la Federación el día </w:t>
      </w:r>
      <w:r w:rsidR="00A10CA8" w:rsidRPr="00246009">
        <w:rPr>
          <w:rFonts w:ascii="Noto Sans" w:eastAsia="Calibri" w:hAnsi="Noto Sans" w:cs="Noto Sans"/>
          <w:sz w:val="20"/>
          <w:szCs w:val="20"/>
          <w:lang w:val="es-MX"/>
        </w:rPr>
        <w:t>28</w:t>
      </w:r>
      <w:r w:rsidR="00B92F12" w:rsidRPr="00246009">
        <w:rPr>
          <w:rFonts w:ascii="Noto Sans" w:eastAsia="Calibri" w:hAnsi="Noto Sans" w:cs="Noto Sans"/>
          <w:sz w:val="20"/>
          <w:szCs w:val="20"/>
          <w:lang w:val="es-MX"/>
        </w:rPr>
        <w:t xml:space="preserve"> de Diciembre de 202</w:t>
      </w:r>
      <w:r w:rsidR="00A10CA8" w:rsidRPr="00246009">
        <w:rPr>
          <w:rFonts w:ascii="Noto Sans" w:eastAsia="Calibri" w:hAnsi="Noto Sans" w:cs="Noto Sans"/>
          <w:sz w:val="20"/>
          <w:szCs w:val="20"/>
          <w:lang w:val="es-MX"/>
        </w:rPr>
        <w:t>5</w:t>
      </w:r>
      <w:r w:rsidRPr="00246009">
        <w:rPr>
          <w:rFonts w:ascii="Noto Sans" w:hAnsi="Noto Sans" w:cs="Noto Sans"/>
          <w:sz w:val="20"/>
          <w:szCs w:val="20"/>
        </w:rPr>
        <w:t>.</w:t>
      </w:r>
    </w:p>
    <w:p w14:paraId="173D1514" w14:textId="0ADD0C1F"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color w:val="000000"/>
          <w:sz w:val="20"/>
          <w:szCs w:val="20"/>
        </w:rPr>
        <w:cr/>
      </w:r>
      <w:r w:rsidRPr="00246009">
        <w:rPr>
          <w:rFonts w:ascii="Noto Sans" w:hAnsi="Noto Sans" w:cs="Noto Sans"/>
          <w:color w:val="000000"/>
          <w:sz w:val="20"/>
          <w:szCs w:val="20"/>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 en términos de la fracción I de la regla </w:t>
      </w:r>
      <w:r w:rsidRPr="00246009">
        <w:rPr>
          <w:rFonts w:ascii="Noto Sans" w:eastAsia="Calibri" w:hAnsi="Noto Sans" w:cs="Noto Sans"/>
          <w:sz w:val="20"/>
          <w:szCs w:val="20"/>
          <w:lang w:val="es-MX"/>
        </w:rPr>
        <w:t xml:space="preserve">2.1.28 de la Resolución Miscelánea Fiscal para el ejercicio fiscal </w:t>
      </w:r>
      <w:r w:rsidR="00B92F12" w:rsidRPr="00246009">
        <w:rPr>
          <w:rFonts w:ascii="Noto Sans" w:eastAsia="Calibri" w:hAnsi="Noto Sans" w:cs="Noto Sans"/>
          <w:sz w:val="20"/>
          <w:szCs w:val="20"/>
          <w:lang w:val="es-MX"/>
        </w:rPr>
        <w:t>202</w:t>
      </w:r>
      <w:r w:rsidR="00A10CA8" w:rsidRPr="00246009">
        <w:rPr>
          <w:rFonts w:ascii="Noto Sans" w:eastAsia="Calibri" w:hAnsi="Noto Sans" w:cs="Noto Sans"/>
          <w:sz w:val="20"/>
          <w:szCs w:val="20"/>
          <w:lang w:val="es-MX"/>
        </w:rPr>
        <w:t>6</w:t>
      </w:r>
      <w:r w:rsidR="00B92F12" w:rsidRPr="00246009">
        <w:rPr>
          <w:rFonts w:ascii="Noto Sans" w:eastAsia="Calibri" w:hAnsi="Noto Sans" w:cs="Noto Sans"/>
          <w:sz w:val="20"/>
          <w:szCs w:val="20"/>
          <w:lang w:val="es-MX"/>
        </w:rPr>
        <w:t xml:space="preserve"> publicada en el Diario Oficial de la Federación el día </w:t>
      </w:r>
      <w:r w:rsidR="00C67428" w:rsidRPr="00246009">
        <w:rPr>
          <w:rFonts w:ascii="Noto Sans" w:eastAsia="Calibri" w:hAnsi="Noto Sans" w:cs="Noto Sans"/>
          <w:sz w:val="20"/>
          <w:szCs w:val="20"/>
          <w:lang w:val="es-MX"/>
        </w:rPr>
        <w:t>28</w:t>
      </w:r>
      <w:r w:rsidR="00B92F12" w:rsidRPr="00246009">
        <w:rPr>
          <w:rFonts w:ascii="Noto Sans" w:eastAsia="Calibri" w:hAnsi="Noto Sans" w:cs="Noto Sans"/>
          <w:sz w:val="20"/>
          <w:szCs w:val="20"/>
          <w:lang w:val="es-MX"/>
        </w:rPr>
        <w:t xml:space="preserve"> de Diciembre de 202</w:t>
      </w:r>
      <w:r w:rsidR="00C67428" w:rsidRPr="00246009">
        <w:rPr>
          <w:rFonts w:ascii="Noto Sans" w:eastAsia="Calibri" w:hAnsi="Noto Sans" w:cs="Noto Sans"/>
          <w:sz w:val="20"/>
          <w:szCs w:val="20"/>
          <w:lang w:val="es-MX"/>
        </w:rPr>
        <w:t>5</w:t>
      </w:r>
      <w:r w:rsidRPr="00246009">
        <w:rPr>
          <w:rFonts w:ascii="Noto Sans" w:hAnsi="Noto Sans" w:cs="Noto Sans"/>
          <w:sz w:val="20"/>
          <w:szCs w:val="20"/>
        </w:rPr>
        <w:t>.</w:t>
      </w:r>
      <w:r w:rsidR="00A10CA8" w:rsidRPr="00246009">
        <w:rPr>
          <w:rFonts w:ascii="Noto Sans" w:hAnsi="Noto Sans" w:cs="Noto Sans"/>
          <w:sz w:val="20"/>
          <w:szCs w:val="20"/>
        </w:rPr>
        <w:tab/>
      </w:r>
      <w:r w:rsidRPr="00246009">
        <w:rPr>
          <w:rFonts w:ascii="Noto Sans" w:hAnsi="Noto Sans" w:cs="Noto Sans"/>
          <w:color w:val="000000"/>
          <w:sz w:val="20"/>
          <w:szCs w:val="20"/>
        </w:rPr>
        <w:cr/>
      </w:r>
      <w:r w:rsidRPr="00246009">
        <w:rPr>
          <w:rFonts w:ascii="Noto Sans" w:hAnsi="Noto Sans" w:cs="Noto Sans"/>
          <w:color w:val="000000"/>
          <w:sz w:val="20"/>
          <w:szCs w:val="20"/>
        </w:rPr>
        <w:cr/>
        <w:t xml:space="preserve">Tratándose de propuestas conjuntas, presentadas en términos del artículo </w:t>
      </w:r>
      <w:r w:rsidR="00A66BCF" w:rsidRPr="00246009">
        <w:rPr>
          <w:rFonts w:ascii="Noto Sans" w:hAnsi="Noto Sans" w:cs="Noto Sans"/>
          <w:b/>
          <w:color w:val="000000"/>
          <w:sz w:val="20"/>
          <w:szCs w:val="20"/>
        </w:rPr>
        <w:t>45</w:t>
      </w:r>
      <w:r w:rsidRPr="00246009">
        <w:rPr>
          <w:rFonts w:ascii="Noto Sans" w:hAnsi="Noto Sans" w:cs="Noto Sans"/>
          <w:color w:val="000000"/>
          <w:sz w:val="20"/>
          <w:szCs w:val="20"/>
        </w:rPr>
        <w:t xml:space="preserve"> de la LAASSP, se deberá presentar “un acuse de recepción” con el que se compruebe que se realizó la solicitud de opinión ante el SAT, por cada uno de los participantes en dicha propuesta.</w:t>
      </w:r>
      <w:r w:rsidR="00C67428" w:rsidRPr="00246009">
        <w:rPr>
          <w:rFonts w:ascii="Noto Sans" w:hAnsi="Noto Sans" w:cs="Noto Sans"/>
          <w:color w:val="000000"/>
          <w:sz w:val="20"/>
          <w:szCs w:val="20"/>
        </w:rPr>
        <w:tab/>
      </w:r>
      <w:r w:rsidRPr="00246009">
        <w:rPr>
          <w:rFonts w:ascii="Noto Sans" w:hAnsi="Noto Sans" w:cs="Noto Sans"/>
          <w:color w:val="000000"/>
          <w:sz w:val="20"/>
          <w:szCs w:val="20"/>
        </w:rPr>
        <w:cr/>
      </w:r>
      <w:r w:rsidRPr="00246009">
        <w:rPr>
          <w:rFonts w:ascii="Noto Sans" w:hAnsi="Noto Sans" w:cs="Noto Sans"/>
          <w:b/>
          <w:bCs/>
          <w:color w:val="000000"/>
          <w:sz w:val="20"/>
          <w:szCs w:val="20"/>
        </w:rPr>
        <w:cr/>
      </w:r>
      <w:r w:rsidRPr="00246009">
        <w:rPr>
          <w:rFonts w:ascii="Noto Sans" w:hAnsi="Noto Sans" w:cs="Noto Sans"/>
          <w:color w:val="000000"/>
          <w:sz w:val="20"/>
          <w:szCs w:val="20"/>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w:t>
      </w:r>
      <w:r w:rsidR="00101FC7" w:rsidRPr="00246009">
        <w:rPr>
          <w:rFonts w:ascii="Noto Sans" w:hAnsi="Noto Sans" w:cs="Noto Sans"/>
          <w:color w:val="000000"/>
          <w:sz w:val="20"/>
          <w:szCs w:val="20"/>
        </w:rPr>
        <w:t>Secretaría Anticorrupción y Buen Gobierno</w:t>
      </w:r>
      <w:r w:rsidRPr="00246009">
        <w:rPr>
          <w:rFonts w:ascii="Noto Sans" w:hAnsi="Noto Sans" w:cs="Noto Sans"/>
          <w:color w:val="000000"/>
          <w:sz w:val="20"/>
          <w:szCs w:val="20"/>
        </w:rPr>
        <w:t xml:space="preserve"> la documentación de los hechos presumiblemente constitutivos de infracción por la falta de la formalización del contrato o pedido, por causas imputables al licitante al que le fue adjudicado.</w:t>
      </w:r>
      <w:r w:rsidR="00C67428" w:rsidRPr="00246009">
        <w:rPr>
          <w:rFonts w:ascii="Noto Sans" w:hAnsi="Noto Sans" w:cs="Noto Sans"/>
          <w:color w:val="000000"/>
          <w:sz w:val="20"/>
          <w:szCs w:val="20"/>
        </w:rPr>
        <w:tab/>
      </w:r>
      <w:r w:rsidRPr="00246009">
        <w:rPr>
          <w:rFonts w:ascii="Noto Sans" w:hAnsi="Noto Sans" w:cs="Noto Sans"/>
          <w:color w:val="000000"/>
          <w:sz w:val="20"/>
          <w:szCs w:val="20"/>
        </w:rPr>
        <w:cr/>
      </w:r>
      <w:r w:rsidRPr="00246009">
        <w:rPr>
          <w:rFonts w:ascii="Noto Sans" w:hAnsi="Noto Sans" w:cs="Noto Sans"/>
          <w:color w:val="000000"/>
          <w:sz w:val="20"/>
          <w:szCs w:val="20"/>
        </w:rPr>
        <w:cr/>
        <w:t>En el supuesto de que el SAT emita respuesta en sentido negativo o desfavorable para el (los) proveedor(es) con quien ya se haya formalizado el (los) contrato(s) derivado(s) de la presente licitación,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C67428" w:rsidRPr="00246009">
        <w:rPr>
          <w:rFonts w:ascii="Noto Sans" w:hAnsi="Noto Sans" w:cs="Noto Sans"/>
          <w:color w:val="000000"/>
          <w:sz w:val="20"/>
          <w:szCs w:val="20"/>
        </w:rPr>
        <w:tab/>
      </w:r>
      <w:r w:rsidRPr="00246009">
        <w:rPr>
          <w:rFonts w:ascii="Noto Sans" w:hAnsi="Noto Sans" w:cs="Noto Sans"/>
          <w:b/>
          <w:bCs/>
          <w:color w:val="000000" w:themeColor="text1"/>
          <w:sz w:val="20"/>
          <w:szCs w:val="20"/>
        </w:rPr>
        <w:cr/>
      </w:r>
      <w:r w:rsidRPr="00246009">
        <w:rPr>
          <w:rFonts w:ascii="Noto Sans" w:hAnsi="Noto Sans" w:cs="Noto Sans"/>
          <w:b/>
          <w:bCs/>
          <w:color w:val="000000" w:themeColor="text1"/>
          <w:sz w:val="20"/>
          <w:szCs w:val="20"/>
        </w:rPr>
        <w:br w:type="page"/>
      </w:r>
      <w:r w:rsidRPr="00246009">
        <w:rPr>
          <w:rFonts w:ascii="Noto Sans" w:hAnsi="Noto Sans" w:cs="Noto Sans"/>
          <w:b/>
          <w:bCs/>
          <w:color w:val="000000" w:themeColor="text1"/>
          <w:sz w:val="20"/>
          <w:szCs w:val="20"/>
        </w:rPr>
        <w:lastRenderedPageBreak/>
        <w:t>3.- CAUSALES DE DESCALIFICACIÓN.</w:t>
      </w:r>
      <w:r w:rsidR="00C67428" w:rsidRPr="00246009">
        <w:rPr>
          <w:rFonts w:ascii="Noto Sans" w:hAnsi="Noto Sans" w:cs="Noto Sans"/>
          <w:b/>
          <w:bCs/>
          <w:color w:val="000000" w:themeColor="text1"/>
          <w:sz w:val="20"/>
          <w:szCs w:val="20"/>
        </w:rPr>
        <w:tab/>
      </w:r>
      <w:r w:rsidRPr="00246009">
        <w:rPr>
          <w:rFonts w:ascii="Noto Sans" w:hAnsi="Noto Sans" w:cs="Noto Sans"/>
          <w:b/>
          <w:bCs/>
          <w:color w:val="000000" w:themeColor="text1"/>
          <w:sz w:val="20"/>
          <w:szCs w:val="20"/>
        </w:rPr>
        <w:cr/>
      </w:r>
      <w:r w:rsidRPr="00246009">
        <w:rPr>
          <w:rFonts w:ascii="Noto Sans" w:hAnsi="Noto Sans" w:cs="Noto Sans"/>
          <w:color w:val="000000" w:themeColor="text1"/>
          <w:sz w:val="20"/>
          <w:szCs w:val="20"/>
        </w:rPr>
        <w:cr/>
        <w:t>Se descalificará a los licitantes que incurran en uno o varios de los siguientes supuestos:</w:t>
      </w:r>
    </w:p>
    <w:p w14:paraId="11EC2192" w14:textId="77777777" w:rsidR="009E3F41" w:rsidRPr="00246009" w:rsidRDefault="009E3F41" w:rsidP="004424A7">
      <w:pPr>
        <w:jc w:val="both"/>
        <w:rPr>
          <w:rFonts w:ascii="Noto Sans" w:hAnsi="Noto Sans" w:cs="Noto Sans"/>
          <w:color w:val="000000" w:themeColor="text1"/>
          <w:sz w:val="20"/>
          <w:szCs w:val="20"/>
        </w:rPr>
      </w:pPr>
    </w:p>
    <w:p w14:paraId="1D5E70D1" w14:textId="6C980ADF" w:rsidR="004424A7" w:rsidRPr="00246009" w:rsidRDefault="004424A7" w:rsidP="009B34C6">
      <w:pPr>
        <w:numPr>
          <w:ilvl w:val="0"/>
          <w:numId w:val="1"/>
        </w:numPr>
        <w:spacing w:after="120"/>
        <w:ind w:left="357" w:hanging="357"/>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Que no cumplan con cualquiera de los requisitos o características establecidas en esta convocatoria o sus anexos, así como los que se deriven del Acto de Junta de Aclaraciones y, que con motivo de dicho incumplimiento se afecte la solvencia de la propuesta, conforme a lo previsto en el último párrafo del artículo </w:t>
      </w:r>
      <w:r w:rsidR="00040161" w:rsidRPr="00246009">
        <w:rPr>
          <w:rFonts w:ascii="Noto Sans" w:hAnsi="Noto Sans" w:cs="Noto Sans"/>
          <w:b/>
          <w:color w:val="000000" w:themeColor="text1"/>
          <w:sz w:val="20"/>
          <w:szCs w:val="20"/>
        </w:rPr>
        <w:t>47</w:t>
      </w:r>
      <w:r w:rsidRPr="00246009">
        <w:rPr>
          <w:rFonts w:ascii="Noto Sans" w:hAnsi="Noto Sans" w:cs="Noto Sans"/>
          <w:color w:val="000000" w:themeColor="text1"/>
          <w:sz w:val="20"/>
          <w:szCs w:val="20"/>
        </w:rPr>
        <w:t>, de la Ley; incluyendo cuando no presente las constancias de opinión del cumplimiento de obligaciones fiscales, en materia de seguridad social e INFONAVIT o las presente negativas con adeudos o no se encuentren vigentes al momento de la presentación de propuestas será causal de descalificación.</w:t>
      </w:r>
    </w:p>
    <w:p w14:paraId="4B1ABF84" w14:textId="39915207" w:rsidR="004424A7" w:rsidRPr="00246009" w:rsidRDefault="004424A7" w:rsidP="009B34C6">
      <w:pPr>
        <w:numPr>
          <w:ilvl w:val="0"/>
          <w:numId w:val="1"/>
        </w:numPr>
        <w:spacing w:after="120"/>
        <w:ind w:left="357" w:hanging="357"/>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Cuando se compruebe</w:t>
      </w:r>
      <w:r w:rsidR="00E87D9E" w:rsidRPr="00246009">
        <w:rPr>
          <w:rFonts w:ascii="Noto Sans" w:hAnsi="Noto Sans" w:cs="Noto Sans"/>
          <w:color w:val="000000" w:themeColor="text1"/>
          <w:sz w:val="20"/>
          <w:szCs w:val="20"/>
        </w:rPr>
        <w:t xml:space="preserve"> de</w:t>
      </w:r>
      <w:r w:rsidRPr="00246009">
        <w:rPr>
          <w:rFonts w:ascii="Noto Sans" w:hAnsi="Noto Sans" w:cs="Noto Sans"/>
          <w:color w:val="000000" w:themeColor="text1"/>
          <w:sz w:val="20"/>
          <w:szCs w:val="20"/>
        </w:rPr>
        <w:t xml:space="preserve"> que</w:t>
      </w:r>
      <w:r w:rsidR="00E87D9E" w:rsidRPr="00246009">
        <w:rPr>
          <w:rFonts w:ascii="Noto Sans" w:hAnsi="Noto Sans" w:cs="Noto Sans"/>
          <w:color w:val="000000" w:themeColor="text1"/>
          <w:sz w:val="20"/>
          <w:szCs w:val="20"/>
        </w:rPr>
        <w:t xml:space="preserve"> algún licitante ha acordado con otro u otros elevar el costo de los bienes o servicios, o cualquier otro acuerdo que tenga como fin obtener un ventaja sobre los demás licitantes.</w:t>
      </w:r>
    </w:p>
    <w:p w14:paraId="5C3210A1" w14:textId="77777777" w:rsidR="004424A7" w:rsidRPr="00246009" w:rsidRDefault="004424A7" w:rsidP="009B34C6">
      <w:pPr>
        <w:numPr>
          <w:ilvl w:val="0"/>
          <w:numId w:val="1"/>
        </w:numPr>
        <w:spacing w:after="120"/>
        <w:ind w:left="357" w:hanging="357"/>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Cuando proporcionen información o documentación falsa y/o alterada.</w:t>
      </w:r>
    </w:p>
    <w:p w14:paraId="07B4DCFD" w14:textId="45A514FB" w:rsidR="004424A7" w:rsidRPr="00246009" w:rsidRDefault="004424A7" w:rsidP="009B34C6">
      <w:pPr>
        <w:numPr>
          <w:ilvl w:val="0"/>
          <w:numId w:val="1"/>
        </w:numPr>
        <w:tabs>
          <w:tab w:val="num" w:pos="720"/>
        </w:tabs>
        <w:spacing w:after="120"/>
        <w:ind w:left="357" w:hanging="357"/>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Cuando el licitante se encuentre en alguno de los supuestos establecidos en el artículo </w:t>
      </w:r>
      <w:r w:rsidR="00040161" w:rsidRPr="00246009">
        <w:rPr>
          <w:rFonts w:ascii="Noto Sans" w:hAnsi="Noto Sans" w:cs="Noto Sans"/>
          <w:b/>
          <w:color w:val="000000" w:themeColor="text1"/>
          <w:sz w:val="20"/>
          <w:szCs w:val="20"/>
        </w:rPr>
        <w:t>71</w:t>
      </w:r>
      <w:r w:rsidRPr="00246009">
        <w:rPr>
          <w:rFonts w:ascii="Noto Sans" w:hAnsi="Noto Sans" w:cs="Noto Sans"/>
          <w:color w:val="000000" w:themeColor="text1"/>
          <w:sz w:val="20"/>
          <w:szCs w:val="20"/>
        </w:rPr>
        <w:t xml:space="preserve"> y </w:t>
      </w:r>
      <w:r w:rsidR="00040161" w:rsidRPr="00246009">
        <w:rPr>
          <w:rFonts w:ascii="Noto Sans" w:hAnsi="Noto Sans" w:cs="Noto Sans"/>
          <w:b/>
          <w:color w:val="000000" w:themeColor="text1"/>
          <w:sz w:val="20"/>
          <w:szCs w:val="20"/>
        </w:rPr>
        <w:t>90</w:t>
      </w:r>
      <w:r w:rsidRPr="00246009">
        <w:rPr>
          <w:rFonts w:ascii="Noto Sans" w:hAnsi="Noto Sans" w:cs="Noto Sans"/>
          <w:color w:val="000000" w:themeColor="text1"/>
          <w:sz w:val="20"/>
          <w:szCs w:val="20"/>
        </w:rPr>
        <w:t xml:space="preserve"> de la Ley.</w:t>
      </w:r>
    </w:p>
    <w:p w14:paraId="408E89FC" w14:textId="77777777" w:rsidR="004424A7" w:rsidRPr="00246009" w:rsidRDefault="004424A7" w:rsidP="009B34C6">
      <w:pPr>
        <w:numPr>
          <w:ilvl w:val="0"/>
          <w:numId w:val="1"/>
        </w:numPr>
        <w:tabs>
          <w:tab w:val="num" w:pos="720"/>
        </w:tabs>
        <w:spacing w:after="12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Cuando incurran en cualquier violación a las disposiciones de la Ley, al Reglamento o a cualquier otro ordenamiento legal o normativo vinculado con este procedimiento.</w:t>
      </w:r>
    </w:p>
    <w:p w14:paraId="37506B9A" w14:textId="77B96988" w:rsidR="004424A7" w:rsidRPr="00246009" w:rsidRDefault="004424A7" w:rsidP="009B34C6">
      <w:pPr>
        <w:numPr>
          <w:ilvl w:val="0"/>
          <w:numId w:val="1"/>
        </w:numPr>
        <w:tabs>
          <w:tab w:val="num" w:pos="720"/>
        </w:tabs>
        <w:spacing w:after="120"/>
        <w:jc w:val="both"/>
        <w:rPr>
          <w:rFonts w:ascii="Noto Sans" w:hAnsi="Noto Sans" w:cs="Noto Sans"/>
          <w:b/>
          <w:color w:val="000000" w:themeColor="text1"/>
          <w:sz w:val="20"/>
          <w:szCs w:val="20"/>
        </w:rPr>
      </w:pPr>
      <w:r w:rsidRPr="00246009">
        <w:rPr>
          <w:rFonts w:ascii="Noto Sans" w:hAnsi="Noto Sans" w:cs="Noto Sans"/>
          <w:color w:val="000000" w:themeColor="text1"/>
          <w:sz w:val="20"/>
          <w:szCs w:val="20"/>
        </w:rPr>
        <w:t xml:space="preserve">Cuando no presente uno o más de los escritos o manifiestos solicitados con carácter de “bajo protesta de decir verdad”, solicitados en las presente convocatoria u omita la leyenda requerida; así como en el caso de participar por el sistema de compras gubernamentales </w:t>
      </w:r>
      <w:r w:rsidR="004E6E7A" w:rsidRPr="00246009">
        <w:rPr>
          <w:rFonts w:ascii="Noto Sans" w:hAnsi="Noto Sans" w:cs="Noto Sans"/>
          <w:color w:val="000000" w:themeColor="text1"/>
          <w:sz w:val="20"/>
          <w:szCs w:val="20"/>
        </w:rPr>
        <w:t>COMPRAS MX</w:t>
      </w:r>
      <w:r w:rsidRPr="00246009">
        <w:rPr>
          <w:rFonts w:ascii="Noto Sans" w:hAnsi="Noto Sans" w:cs="Noto Sans"/>
          <w:color w:val="000000" w:themeColor="text1"/>
          <w:sz w:val="20"/>
          <w:szCs w:val="20"/>
        </w:rPr>
        <w:t xml:space="preserve">, no envíe el </w:t>
      </w:r>
      <w:r w:rsidRPr="00246009">
        <w:rPr>
          <w:rFonts w:ascii="Noto Sans" w:hAnsi="Noto Sans" w:cs="Noto Sans"/>
          <w:b/>
          <w:color w:val="000000" w:themeColor="text1"/>
          <w:sz w:val="20"/>
          <w:szCs w:val="20"/>
        </w:rPr>
        <w:t xml:space="preserve">Anexo Número 10 (Diez) Proposición Económica </w:t>
      </w:r>
      <w:r w:rsidRPr="00246009">
        <w:rPr>
          <w:rFonts w:ascii="Noto Sans" w:hAnsi="Noto Sans" w:cs="Noto Sans"/>
          <w:color w:val="000000" w:themeColor="text1"/>
          <w:sz w:val="20"/>
          <w:szCs w:val="20"/>
        </w:rPr>
        <w:t xml:space="preserve">en las condiciones señaladas en el numeral  </w:t>
      </w:r>
      <w:r w:rsidRPr="00246009">
        <w:rPr>
          <w:rFonts w:ascii="Noto Sans" w:hAnsi="Noto Sans" w:cs="Noto Sans"/>
          <w:b/>
          <w:color w:val="000000" w:themeColor="text1"/>
          <w:sz w:val="20"/>
          <w:szCs w:val="20"/>
        </w:rPr>
        <w:t>6.2</w:t>
      </w:r>
      <w:r w:rsidRPr="00246009">
        <w:rPr>
          <w:rFonts w:ascii="Noto Sans" w:hAnsi="Noto Sans" w:cs="Noto Sans"/>
          <w:color w:val="000000" w:themeColor="text1"/>
          <w:sz w:val="20"/>
          <w:szCs w:val="20"/>
        </w:rPr>
        <w:t xml:space="preserve">  y </w:t>
      </w:r>
      <w:r w:rsidRPr="00246009">
        <w:rPr>
          <w:rFonts w:ascii="Noto Sans" w:hAnsi="Noto Sans" w:cs="Noto Sans"/>
          <w:b/>
          <w:color w:val="000000" w:themeColor="text1"/>
          <w:sz w:val="20"/>
          <w:szCs w:val="20"/>
        </w:rPr>
        <w:t>9.2</w:t>
      </w:r>
      <w:r w:rsidRPr="00246009">
        <w:rPr>
          <w:rFonts w:ascii="Noto Sans" w:hAnsi="Noto Sans" w:cs="Noto Sans"/>
          <w:color w:val="000000" w:themeColor="text1"/>
          <w:sz w:val="20"/>
          <w:szCs w:val="20"/>
        </w:rPr>
        <w:t xml:space="preserve"> de la convocatoria.</w:t>
      </w:r>
    </w:p>
    <w:p w14:paraId="233CD1BB" w14:textId="77777777" w:rsidR="004424A7" w:rsidRPr="00246009" w:rsidRDefault="004424A7" w:rsidP="009B34C6">
      <w:pPr>
        <w:numPr>
          <w:ilvl w:val="0"/>
          <w:numId w:val="1"/>
        </w:numPr>
        <w:tabs>
          <w:tab w:val="num" w:pos="720"/>
        </w:tabs>
        <w:spacing w:after="12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Cuando no oferte la </w:t>
      </w:r>
      <w:r w:rsidRPr="00246009">
        <w:rPr>
          <w:rFonts w:ascii="Noto Sans" w:hAnsi="Noto Sans" w:cs="Noto Sans"/>
          <w:bCs/>
          <w:color w:val="000000" w:themeColor="text1"/>
          <w:sz w:val="20"/>
          <w:szCs w:val="20"/>
        </w:rPr>
        <w:t xml:space="preserve">totalidad de los bienes requeridos conforme a lo establecido en el </w:t>
      </w:r>
      <w:r w:rsidRPr="00246009">
        <w:rPr>
          <w:rFonts w:ascii="Noto Sans" w:hAnsi="Noto Sans" w:cs="Noto Sans"/>
          <w:b/>
          <w:color w:val="000000" w:themeColor="text1"/>
          <w:sz w:val="20"/>
          <w:szCs w:val="20"/>
        </w:rPr>
        <w:t>Anexo Número 4 (cuatro)</w:t>
      </w:r>
      <w:r w:rsidRPr="00246009">
        <w:rPr>
          <w:rFonts w:ascii="Noto Sans" w:hAnsi="Noto Sans" w:cs="Noto Sans"/>
          <w:color w:val="000000" w:themeColor="text1"/>
          <w:sz w:val="20"/>
          <w:szCs w:val="20"/>
        </w:rPr>
        <w:t>.</w:t>
      </w:r>
    </w:p>
    <w:p w14:paraId="6F46C427" w14:textId="77777777" w:rsidR="004424A7" w:rsidRPr="00246009" w:rsidRDefault="004424A7" w:rsidP="009B34C6">
      <w:pPr>
        <w:numPr>
          <w:ilvl w:val="0"/>
          <w:numId w:val="1"/>
        </w:numPr>
        <w:tabs>
          <w:tab w:val="num" w:pos="720"/>
        </w:tabs>
        <w:spacing w:after="12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Cuando incurran en cualquier violación a las disposiciones de la Ley, al Reglamento o a cualquier otro ordenamiento legal o normativo vinculado con este procedimiento.</w:t>
      </w:r>
    </w:p>
    <w:p w14:paraId="08E0087A" w14:textId="77777777" w:rsidR="004424A7" w:rsidRPr="00246009" w:rsidRDefault="004424A7" w:rsidP="009B34C6">
      <w:pPr>
        <w:numPr>
          <w:ilvl w:val="0"/>
          <w:numId w:val="1"/>
        </w:numPr>
        <w:tabs>
          <w:tab w:val="num" w:pos="720"/>
        </w:tabs>
        <w:spacing w:after="120"/>
        <w:jc w:val="both"/>
        <w:rPr>
          <w:rFonts w:ascii="Noto Sans" w:hAnsi="Noto Sans" w:cs="Noto Sans"/>
          <w:bCs/>
          <w:color w:val="000000" w:themeColor="text1"/>
          <w:sz w:val="20"/>
          <w:szCs w:val="20"/>
        </w:rPr>
      </w:pPr>
      <w:r w:rsidRPr="00246009">
        <w:rPr>
          <w:rFonts w:ascii="Noto Sans" w:hAnsi="Noto Sans" w:cs="Noto Sans"/>
          <w:color w:val="000000" w:themeColor="text1"/>
          <w:sz w:val="20"/>
          <w:szCs w:val="20"/>
        </w:rPr>
        <w:t>Cuando no presente uno o más de los escritos o manifiestos solicitados con carácter de “bajo protesta de decir verdad”, solicitados en las presente convocatoria u omita la leyenda requerida.</w:t>
      </w:r>
    </w:p>
    <w:p w14:paraId="15B1F0FD" w14:textId="42A03D99" w:rsidR="004424A7" w:rsidRPr="00246009" w:rsidRDefault="004424A7" w:rsidP="009B34C6">
      <w:pPr>
        <w:numPr>
          <w:ilvl w:val="0"/>
          <w:numId w:val="1"/>
        </w:numPr>
        <w:tabs>
          <w:tab w:val="num" w:pos="720"/>
        </w:tabs>
        <w:spacing w:after="12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Se desechará su propuesta cuando la misma se encuentre en los supuestos del artículo </w:t>
      </w:r>
      <w:r w:rsidR="00A3654D" w:rsidRPr="00246009">
        <w:rPr>
          <w:rFonts w:ascii="Noto Sans" w:hAnsi="Noto Sans" w:cs="Noto Sans"/>
          <w:b/>
          <w:color w:val="000000" w:themeColor="text1"/>
          <w:sz w:val="20"/>
          <w:szCs w:val="20"/>
        </w:rPr>
        <w:t>99</w:t>
      </w:r>
      <w:r w:rsidRPr="00246009">
        <w:rPr>
          <w:rFonts w:ascii="Noto Sans" w:hAnsi="Noto Sans" w:cs="Noto Sans"/>
          <w:color w:val="000000" w:themeColor="text1"/>
          <w:sz w:val="20"/>
          <w:szCs w:val="20"/>
        </w:rPr>
        <w:t xml:space="preserve"> Incisos </w:t>
      </w:r>
      <w:r w:rsidRPr="00246009">
        <w:rPr>
          <w:rFonts w:ascii="Noto Sans" w:hAnsi="Noto Sans" w:cs="Noto Sans"/>
          <w:b/>
          <w:color w:val="000000" w:themeColor="text1"/>
          <w:sz w:val="20"/>
          <w:szCs w:val="20"/>
        </w:rPr>
        <w:t xml:space="preserve">A </w:t>
      </w:r>
      <w:r w:rsidRPr="00246009">
        <w:rPr>
          <w:rFonts w:ascii="Noto Sans" w:hAnsi="Noto Sans" w:cs="Noto Sans"/>
          <w:color w:val="000000" w:themeColor="text1"/>
          <w:sz w:val="20"/>
          <w:szCs w:val="20"/>
        </w:rPr>
        <w:t xml:space="preserve">y </w:t>
      </w:r>
      <w:r w:rsidRPr="00246009">
        <w:rPr>
          <w:rFonts w:ascii="Noto Sans" w:hAnsi="Noto Sans" w:cs="Noto Sans"/>
          <w:b/>
          <w:color w:val="000000" w:themeColor="text1"/>
          <w:sz w:val="20"/>
          <w:szCs w:val="20"/>
        </w:rPr>
        <w:t xml:space="preserve">B </w:t>
      </w:r>
      <w:r w:rsidRPr="00246009">
        <w:rPr>
          <w:rFonts w:ascii="Noto Sans" w:hAnsi="Noto Sans" w:cs="Noto Sans"/>
          <w:color w:val="000000" w:themeColor="text1"/>
          <w:sz w:val="20"/>
          <w:szCs w:val="20"/>
        </w:rPr>
        <w:t xml:space="preserve">del Reglamento de la Ley de Adquisiciones, Arrendamientos y Servicios del Sector Público, en su último párrafo, de conformidad a lo señalado en el punto </w:t>
      </w:r>
      <w:r w:rsidRPr="00246009">
        <w:rPr>
          <w:rFonts w:ascii="Noto Sans" w:hAnsi="Noto Sans" w:cs="Noto Sans"/>
          <w:b/>
          <w:color w:val="000000" w:themeColor="text1"/>
          <w:sz w:val="20"/>
          <w:szCs w:val="20"/>
        </w:rPr>
        <w:t>6.2.-EVALUACIÓN DE LAS PROPUESTAS ECONOMICAS</w:t>
      </w:r>
      <w:r w:rsidRPr="00246009">
        <w:rPr>
          <w:rFonts w:ascii="Noto Sans" w:hAnsi="Noto Sans" w:cs="Noto Sans"/>
          <w:color w:val="000000" w:themeColor="text1"/>
          <w:sz w:val="20"/>
          <w:szCs w:val="20"/>
        </w:rPr>
        <w:t xml:space="preserve"> último párrafo de la presente convocatoria.</w:t>
      </w:r>
    </w:p>
    <w:p w14:paraId="6676C405" w14:textId="2D7C65D7" w:rsidR="004424A7" w:rsidRPr="00246009" w:rsidRDefault="004424A7" w:rsidP="009B34C6">
      <w:pPr>
        <w:numPr>
          <w:ilvl w:val="0"/>
          <w:numId w:val="1"/>
        </w:numPr>
        <w:tabs>
          <w:tab w:val="num" w:pos="720"/>
        </w:tabs>
        <w:spacing w:after="12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Cuando la Secretaría de Economía, determine mediante comunicado que alguno de los participantes en esta Licitación Pública, hubiera contravenido el “Código Antidumping”, del Acuerdo General sobre Aranceles Aduaneros y Comercio, así como, el Reglamento contra prácticas desleales de comercio internacional.</w:t>
      </w:r>
    </w:p>
    <w:p w14:paraId="754AD0CD" w14:textId="6C5B1BC3" w:rsidR="004424A7" w:rsidRPr="00246009" w:rsidRDefault="004424A7" w:rsidP="009B34C6">
      <w:pPr>
        <w:numPr>
          <w:ilvl w:val="0"/>
          <w:numId w:val="1"/>
        </w:numPr>
        <w:tabs>
          <w:tab w:val="num" w:pos="720"/>
        </w:tabs>
        <w:spacing w:after="120"/>
        <w:jc w:val="both"/>
        <w:rPr>
          <w:rFonts w:ascii="Noto Sans" w:hAnsi="Noto Sans" w:cs="Noto Sans"/>
          <w:b/>
          <w:color w:val="000000" w:themeColor="text1"/>
          <w:sz w:val="20"/>
          <w:szCs w:val="20"/>
        </w:rPr>
      </w:pPr>
      <w:r w:rsidRPr="00246009">
        <w:rPr>
          <w:rFonts w:ascii="Noto Sans" w:hAnsi="Noto Sans" w:cs="Noto Sans"/>
          <w:bCs/>
          <w:color w:val="000000" w:themeColor="text1"/>
          <w:sz w:val="20"/>
          <w:szCs w:val="20"/>
        </w:rPr>
        <w:lastRenderedPageBreak/>
        <w:t xml:space="preserve">Cuando presente más de una propuesta en la </w:t>
      </w:r>
      <w:r w:rsidRPr="00246009">
        <w:rPr>
          <w:rFonts w:ascii="Noto Sans" w:hAnsi="Noto Sans" w:cs="Noto Sans"/>
          <w:color w:val="000000" w:themeColor="text1"/>
          <w:sz w:val="20"/>
          <w:szCs w:val="20"/>
        </w:rPr>
        <w:t>licitación Pública</w:t>
      </w:r>
      <w:r w:rsidRPr="00246009">
        <w:rPr>
          <w:rFonts w:ascii="Noto Sans" w:hAnsi="Noto Sans" w:cs="Noto Sans"/>
          <w:bCs/>
          <w:color w:val="000000" w:themeColor="text1"/>
          <w:sz w:val="20"/>
          <w:szCs w:val="20"/>
        </w:rPr>
        <w:t>.</w:t>
      </w:r>
    </w:p>
    <w:p w14:paraId="52393245" w14:textId="77777777" w:rsidR="004424A7" w:rsidRPr="00246009" w:rsidRDefault="004424A7" w:rsidP="009B34C6">
      <w:pPr>
        <w:numPr>
          <w:ilvl w:val="0"/>
          <w:numId w:val="1"/>
        </w:numPr>
        <w:tabs>
          <w:tab w:val="num" w:pos="720"/>
        </w:tabs>
        <w:spacing w:after="120"/>
        <w:ind w:left="357" w:hanging="357"/>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Cuando el Participante en su propuesta técnica </w:t>
      </w:r>
    </w:p>
    <w:p w14:paraId="774A6D2F" w14:textId="77777777" w:rsidR="004424A7" w:rsidRPr="00246009" w:rsidRDefault="004424A7" w:rsidP="004424A7">
      <w:pPr>
        <w:autoSpaceDE w:val="0"/>
        <w:autoSpaceDN w:val="0"/>
        <w:adjustRightInd w:val="0"/>
        <w:spacing w:after="120"/>
        <w:ind w:left="750" w:hanging="35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1.-</w:t>
      </w:r>
      <w:r w:rsidRPr="00246009">
        <w:rPr>
          <w:rFonts w:ascii="Noto Sans" w:hAnsi="Noto Sans" w:cs="Noto Sans"/>
          <w:color w:val="000000" w:themeColor="text1"/>
          <w:sz w:val="20"/>
          <w:szCs w:val="20"/>
        </w:rPr>
        <w:tab/>
        <w:t>No identifique y demuestre en forma clara, precisa y legible que los bienes ofertados cubren los requisitos solicitados por el Instituto en esta convocatoria.</w:t>
      </w:r>
    </w:p>
    <w:p w14:paraId="7D4BA865" w14:textId="77777777" w:rsidR="004424A7" w:rsidRPr="00246009" w:rsidRDefault="004424A7" w:rsidP="004424A7">
      <w:pPr>
        <w:autoSpaceDE w:val="0"/>
        <w:autoSpaceDN w:val="0"/>
        <w:adjustRightInd w:val="0"/>
        <w:spacing w:after="120"/>
        <w:ind w:left="750" w:hanging="350"/>
        <w:jc w:val="both"/>
        <w:rPr>
          <w:rFonts w:ascii="Noto Sans" w:hAnsi="Noto Sans" w:cs="Noto Sans"/>
          <w:color w:val="000000" w:themeColor="text1"/>
          <w:sz w:val="20"/>
          <w:szCs w:val="20"/>
        </w:rPr>
      </w:pPr>
      <w:r w:rsidRPr="00246009">
        <w:rPr>
          <w:rFonts w:ascii="Noto Sans" w:hAnsi="Noto Sans" w:cs="Noto Sans"/>
          <w:bCs/>
          <w:color w:val="000000" w:themeColor="text1"/>
          <w:sz w:val="20"/>
          <w:szCs w:val="20"/>
        </w:rPr>
        <w:t xml:space="preserve"> </w:t>
      </w:r>
      <w:r w:rsidRPr="00246009">
        <w:rPr>
          <w:rFonts w:ascii="Noto Sans" w:hAnsi="Noto Sans" w:cs="Noto Sans"/>
          <w:color w:val="000000" w:themeColor="text1"/>
          <w:sz w:val="20"/>
          <w:szCs w:val="20"/>
        </w:rPr>
        <w:t>2.-</w:t>
      </w:r>
      <w:r w:rsidRPr="00246009">
        <w:rPr>
          <w:rFonts w:ascii="Noto Sans" w:hAnsi="Noto Sans" w:cs="Noto Sans"/>
          <w:color w:val="000000" w:themeColor="text1"/>
          <w:sz w:val="20"/>
          <w:szCs w:val="20"/>
        </w:rPr>
        <w:tab/>
        <w:t>No anexe folletos, catálogos, instructivos y/o fotografías debidamente referenciados de los bienes, necesarios para corroborar las especificaciones, características y calidad de los servicios en los términos establecidos en las presente convocatoria.</w:t>
      </w:r>
    </w:p>
    <w:p w14:paraId="5A882280" w14:textId="77777777" w:rsidR="004424A7" w:rsidRPr="00246009" w:rsidRDefault="004424A7" w:rsidP="004424A7">
      <w:pPr>
        <w:autoSpaceDE w:val="0"/>
        <w:autoSpaceDN w:val="0"/>
        <w:adjustRightInd w:val="0"/>
        <w:spacing w:after="120"/>
        <w:ind w:left="750" w:hanging="35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3.- Que los folletos, catálogos, instructivos y/o fotografías, no corresponden al modelo, marca  o tipo ofertados y/o no se encuentren debidamente referenciados.</w:t>
      </w:r>
    </w:p>
    <w:p w14:paraId="33A0736C" w14:textId="7D715FC9" w:rsidR="004424A7" w:rsidRPr="00246009" w:rsidRDefault="004424A7" w:rsidP="009B34C6">
      <w:pPr>
        <w:numPr>
          <w:ilvl w:val="0"/>
          <w:numId w:val="1"/>
        </w:numPr>
        <w:spacing w:after="12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Se desecharan sus propuestas si las mismas no se encuentran debidamente foliadas, de conformidad a lo establecido en el artículo </w:t>
      </w:r>
      <w:r w:rsidR="00C67428" w:rsidRPr="00246009">
        <w:rPr>
          <w:rFonts w:ascii="Noto Sans" w:hAnsi="Noto Sans" w:cs="Noto Sans"/>
          <w:b/>
          <w:color w:val="000000" w:themeColor="text1"/>
          <w:sz w:val="20"/>
          <w:szCs w:val="20"/>
        </w:rPr>
        <w:t>95</w:t>
      </w:r>
      <w:r w:rsidRPr="00246009">
        <w:rPr>
          <w:rFonts w:ascii="Noto Sans" w:hAnsi="Noto Sans" w:cs="Noto Sans"/>
          <w:color w:val="000000" w:themeColor="text1"/>
          <w:sz w:val="20"/>
          <w:szCs w:val="20"/>
        </w:rPr>
        <w:t xml:space="preserve"> del Reglamento de la Ley de Adquisiciones, Arrendamientos y Servicios del Sector Público y el numeral </w:t>
      </w:r>
      <w:r w:rsidRPr="00246009">
        <w:rPr>
          <w:rFonts w:ascii="Noto Sans" w:hAnsi="Noto Sans" w:cs="Noto Sans"/>
          <w:b/>
          <w:color w:val="000000" w:themeColor="text1"/>
          <w:sz w:val="20"/>
          <w:szCs w:val="20"/>
        </w:rPr>
        <w:t>2.3</w:t>
      </w:r>
      <w:r w:rsidRPr="00246009">
        <w:rPr>
          <w:rFonts w:ascii="Noto Sans" w:hAnsi="Noto Sans" w:cs="Noto Sans"/>
          <w:color w:val="000000" w:themeColor="text1"/>
          <w:sz w:val="20"/>
          <w:szCs w:val="20"/>
        </w:rPr>
        <w:t xml:space="preserve"> de la presente convocatoria.</w:t>
      </w:r>
    </w:p>
    <w:p w14:paraId="2D78D7CB" w14:textId="77777777" w:rsidR="004424A7" w:rsidRPr="00246009" w:rsidRDefault="004424A7" w:rsidP="009B34C6">
      <w:pPr>
        <w:numPr>
          <w:ilvl w:val="0"/>
          <w:numId w:val="1"/>
        </w:numPr>
        <w:spacing w:after="12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Cuando no exista congruencia entre los catálogos, instructivos y demás documentación que soporte su propuesta que presenten los Participantes con lo ofertado en la propuesta técnica.</w:t>
      </w:r>
    </w:p>
    <w:p w14:paraId="0FFB4D42" w14:textId="77777777" w:rsidR="004424A7" w:rsidRPr="00246009" w:rsidRDefault="004424A7" w:rsidP="009B34C6">
      <w:pPr>
        <w:numPr>
          <w:ilvl w:val="0"/>
          <w:numId w:val="1"/>
        </w:numPr>
        <w:spacing w:after="12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El no presentar las “Opiniones del cumplimiento de obligaciones fiscales, Obligaciones en Materia de Seguridad Social y la Constancia de situación fiscal en materia de aportaciones patronales y entero de amortizaciones (INFONAVIT)”  o la presente en sentido negativo, con adeudos o no se encuentren vigentes  al momento de la presentación de propuestas será causal de descalificación.</w:t>
      </w:r>
    </w:p>
    <w:p w14:paraId="36CF8D88" w14:textId="06E38C81" w:rsidR="004424A7" w:rsidRPr="00246009" w:rsidRDefault="004424A7" w:rsidP="009B34C6">
      <w:pPr>
        <w:numPr>
          <w:ilvl w:val="0"/>
          <w:numId w:val="1"/>
        </w:numPr>
        <w:spacing w:after="12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Cuando el Participante no presente muestra física de las claves ofertadas el día y hora señaladas en las presentes bases de contratación y cuando no presente el </w:t>
      </w:r>
      <w:r w:rsidRPr="00246009">
        <w:rPr>
          <w:rFonts w:ascii="Noto Sans" w:hAnsi="Noto Sans" w:cs="Noto Sans"/>
          <w:b/>
          <w:color w:val="000000" w:themeColor="text1"/>
          <w:sz w:val="20"/>
          <w:szCs w:val="20"/>
        </w:rPr>
        <w:t>anexo numero 2 ACUSE DE RECIBO DE LAS MUESTRAS</w:t>
      </w:r>
      <w:r w:rsidRPr="00246009">
        <w:rPr>
          <w:rFonts w:ascii="Noto Sans" w:hAnsi="Noto Sans" w:cs="Noto Sans"/>
          <w:color w:val="000000" w:themeColor="text1"/>
          <w:sz w:val="20"/>
          <w:szCs w:val="20"/>
        </w:rPr>
        <w:t xml:space="preserve"> debidamente sellado por esta convocante al momento de la presentación de propuestas en la presente Licitación Pública, así mismo cuando la muestra no se encuentre vigente o se encuentre caducada.</w:t>
      </w:r>
      <w:r w:rsidRPr="00DD7DC8">
        <w:rPr>
          <w:rFonts w:ascii="Noto Sans" w:hAnsi="Noto Sans" w:cs="Noto Sans"/>
          <w:color w:val="000000" w:themeColor="text1"/>
          <w:sz w:val="20"/>
          <w:szCs w:val="20"/>
        </w:rPr>
        <w:t xml:space="preserve"> </w:t>
      </w:r>
      <w:r w:rsidRPr="00DD7DC8">
        <w:rPr>
          <w:rFonts w:ascii="Noto Sans" w:hAnsi="Noto Sans" w:cs="Noto Sans"/>
          <w:b/>
          <w:color w:val="000000" w:themeColor="text1"/>
          <w:sz w:val="20"/>
          <w:szCs w:val="20"/>
        </w:rPr>
        <w:t>NO APLICA PARA EST</w:t>
      </w:r>
      <w:r w:rsidR="00DD7DC8">
        <w:rPr>
          <w:rFonts w:ascii="Noto Sans" w:hAnsi="Noto Sans" w:cs="Noto Sans"/>
          <w:b/>
          <w:color w:val="000000" w:themeColor="text1"/>
          <w:sz w:val="20"/>
          <w:szCs w:val="20"/>
        </w:rPr>
        <w:t>E</w:t>
      </w:r>
      <w:r w:rsidRPr="00DD7DC8">
        <w:rPr>
          <w:rFonts w:ascii="Noto Sans" w:hAnsi="Noto Sans" w:cs="Noto Sans"/>
          <w:b/>
          <w:color w:val="000000" w:themeColor="text1"/>
          <w:sz w:val="20"/>
          <w:szCs w:val="20"/>
        </w:rPr>
        <w:t xml:space="preserve"> </w:t>
      </w:r>
      <w:r w:rsidR="00DD7DC8">
        <w:rPr>
          <w:rFonts w:ascii="Noto Sans" w:hAnsi="Noto Sans" w:cs="Noto Sans"/>
          <w:b/>
          <w:color w:val="000000" w:themeColor="text1"/>
          <w:sz w:val="20"/>
          <w:szCs w:val="20"/>
        </w:rPr>
        <w:t>PROCEDIMIENTO</w:t>
      </w:r>
      <w:r w:rsidRPr="00DD7DC8">
        <w:rPr>
          <w:rFonts w:ascii="Noto Sans" w:hAnsi="Noto Sans" w:cs="Noto Sans"/>
          <w:b/>
          <w:color w:val="000000" w:themeColor="text1"/>
          <w:sz w:val="20"/>
          <w:szCs w:val="20"/>
        </w:rPr>
        <w:t xml:space="preserve"> NO SE REQUIERE DE MUESTRAS.</w:t>
      </w:r>
    </w:p>
    <w:p w14:paraId="5F39E521" w14:textId="6D1D390E" w:rsidR="000B74B1" w:rsidRPr="00246009" w:rsidRDefault="000B74B1" w:rsidP="009B34C6">
      <w:pPr>
        <w:numPr>
          <w:ilvl w:val="0"/>
          <w:numId w:val="1"/>
        </w:numPr>
        <w:spacing w:after="120"/>
        <w:jc w:val="both"/>
        <w:rPr>
          <w:rFonts w:ascii="Noto Sans" w:hAnsi="Noto Sans" w:cs="Noto Sans"/>
          <w:b/>
          <w:color w:val="000000" w:themeColor="text1"/>
          <w:sz w:val="20"/>
          <w:szCs w:val="20"/>
        </w:rPr>
      </w:pPr>
      <w:r w:rsidRPr="00246009">
        <w:rPr>
          <w:rFonts w:ascii="Noto Sans" w:hAnsi="Noto Sans" w:cs="Noto Sans"/>
          <w:bCs/>
          <w:sz w:val="20"/>
          <w:szCs w:val="20"/>
        </w:rPr>
        <w:t xml:space="preserve">Cuando el participante no entregue impresos en papel membretado y firmados por el representante legal, </w:t>
      </w:r>
      <w:r w:rsidR="00700B88" w:rsidRPr="00246009">
        <w:rPr>
          <w:rFonts w:ascii="Noto Sans" w:hAnsi="Noto Sans" w:cs="Noto Sans"/>
          <w:color w:val="000000" w:themeColor="text1"/>
          <w:sz w:val="20"/>
          <w:szCs w:val="20"/>
        </w:rPr>
        <w:t xml:space="preserve">el </w:t>
      </w:r>
      <w:r w:rsidR="00700B88" w:rsidRPr="00246009">
        <w:rPr>
          <w:rFonts w:ascii="Noto Sans" w:hAnsi="Noto Sans" w:cs="Noto Sans"/>
          <w:b/>
          <w:bCs/>
          <w:color w:val="000000" w:themeColor="text1"/>
          <w:sz w:val="20"/>
          <w:szCs w:val="20"/>
        </w:rPr>
        <w:t xml:space="preserve">Anexo Número 23 </w:t>
      </w:r>
      <w:r w:rsidR="00700B88" w:rsidRPr="00246009">
        <w:rPr>
          <w:rFonts w:ascii="Noto Sans" w:hAnsi="Noto Sans" w:cs="Noto Sans"/>
          <w:color w:val="000000" w:themeColor="text1"/>
          <w:sz w:val="20"/>
          <w:szCs w:val="20"/>
        </w:rPr>
        <w:t xml:space="preserve">(veinte tres) </w:t>
      </w:r>
      <w:r w:rsidR="00700B88" w:rsidRPr="00246009">
        <w:rPr>
          <w:rFonts w:ascii="Noto Sans" w:hAnsi="Noto Sans" w:cs="Noto Sans"/>
          <w:b/>
          <w:bCs/>
          <w:color w:val="000000" w:themeColor="text1"/>
          <w:sz w:val="20"/>
          <w:szCs w:val="20"/>
        </w:rPr>
        <w:t>Anexo Técnico</w:t>
      </w:r>
      <w:r w:rsidR="00700B88" w:rsidRPr="00246009">
        <w:rPr>
          <w:rFonts w:ascii="Noto Sans" w:hAnsi="Noto Sans" w:cs="Noto Sans"/>
          <w:color w:val="000000" w:themeColor="text1"/>
          <w:sz w:val="20"/>
          <w:szCs w:val="20"/>
        </w:rPr>
        <w:t xml:space="preserve"> y   </w:t>
      </w:r>
      <w:r w:rsidR="00700B88" w:rsidRPr="00246009">
        <w:rPr>
          <w:rFonts w:ascii="Noto Sans" w:hAnsi="Noto Sans" w:cs="Noto Sans"/>
          <w:b/>
          <w:bCs/>
          <w:color w:val="000000" w:themeColor="text1"/>
          <w:sz w:val="20"/>
          <w:szCs w:val="20"/>
        </w:rPr>
        <w:t xml:space="preserve">Anexo Número 24 </w:t>
      </w:r>
      <w:r w:rsidR="00700B88" w:rsidRPr="00246009">
        <w:rPr>
          <w:rFonts w:ascii="Noto Sans" w:hAnsi="Noto Sans" w:cs="Noto Sans"/>
          <w:color w:val="000000" w:themeColor="text1"/>
          <w:sz w:val="20"/>
          <w:szCs w:val="20"/>
        </w:rPr>
        <w:t xml:space="preserve">(veinte cuatro) </w:t>
      </w:r>
      <w:r w:rsidR="00700B88" w:rsidRPr="00246009">
        <w:rPr>
          <w:rFonts w:ascii="Noto Sans" w:hAnsi="Noto Sans" w:cs="Noto Sans"/>
          <w:b/>
          <w:bCs/>
          <w:color w:val="000000" w:themeColor="text1"/>
          <w:sz w:val="20"/>
          <w:szCs w:val="20"/>
        </w:rPr>
        <w:t>Términos y Condiciones.</w:t>
      </w:r>
    </w:p>
    <w:p w14:paraId="537568DB" w14:textId="3135D097" w:rsidR="004424A7" w:rsidRPr="00246009" w:rsidRDefault="004424A7" w:rsidP="004424A7">
      <w:pPr>
        <w:tabs>
          <w:tab w:val="num" w:pos="720"/>
        </w:tabs>
        <w:jc w:val="both"/>
        <w:rPr>
          <w:rFonts w:ascii="Noto Sans" w:hAnsi="Noto Sans" w:cs="Noto Sans"/>
          <w:b/>
          <w:color w:val="000000" w:themeColor="text1"/>
          <w:sz w:val="20"/>
          <w:szCs w:val="20"/>
        </w:rPr>
      </w:pPr>
    </w:p>
    <w:p w14:paraId="5A447A37"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bCs/>
          <w:color w:val="000000" w:themeColor="text1"/>
          <w:sz w:val="20"/>
          <w:szCs w:val="20"/>
        </w:rPr>
        <w:cr/>
      </w:r>
      <w:r w:rsidRPr="00246009">
        <w:rPr>
          <w:rFonts w:ascii="Noto Sans" w:hAnsi="Noto Sans" w:cs="Noto Sans"/>
          <w:b/>
          <w:bCs/>
          <w:color w:val="000000" w:themeColor="text1"/>
          <w:sz w:val="20"/>
          <w:szCs w:val="20"/>
        </w:rPr>
        <w:cr/>
      </w:r>
      <w:r w:rsidRPr="00246009">
        <w:rPr>
          <w:rFonts w:ascii="Noto Sans" w:hAnsi="Noto Sans" w:cs="Noto Sans"/>
          <w:b/>
          <w:bCs/>
          <w:color w:val="000000" w:themeColor="text1"/>
          <w:sz w:val="20"/>
          <w:szCs w:val="20"/>
        </w:rPr>
        <w:br w:type="page"/>
      </w:r>
      <w:r w:rsidRPr="00246009">
        <w:rPr>
          <w:rFonts w:ascii="Noto Sans" w:hAnsi="Noto Sans" w:cs="Noto Sans"/>
          <w:b/>
          <w:bCs/>
          <w:color w:val="000000" w:themeColor="text1"/>
          <w:sz w:val="20"/>
          <w:szCs w:val="20"/>
        </w:rPr>
        <w:lastRenderedPageBreak/>
        <w:t>4.- IDIOMA EN QUE PODRÁN PRESENTARSE LAS PROPOSICIONES, LOS ANEXOS TÉCNICOS Y, EN SU CASO, LOS FOLLETOS QUE SE ACOMPAÑEN.</w:t>
      </w:r>
    </w:p>
    <w:p w14:paraId="101175F6" w14:textId="77777777" w:rsidR="004424A7" w:rsidRPr="00246009" w:rsidRDefault="004424A7" w:rsidP="004424A7">
      <w:pPr>
        <w:jc w:val="both"/>
        <w:rPr>
          <w:rFonts w:ascii="Noto Sans" w:hAnsi="Noto Sans" w:cs="Noto Sans"/>
          <w:color w:val="000000" w:themeColor="text1"/>
          <w:sz w:val="20"/>
          <w:szCs w:val="20"/>
        </w:rPr>
      </w:pPr>
    </w:p>
    <w:p w14:paraId="08E71A04"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Deberán presentarse por escrito, preferentemente en papel membretado de la empresa, solo en idioma español y dirigido al área convocante.</w:t>
      </w:r>
    </w:p>
    <w:p w14:paraId="6815A893" w14:textId="29960F43" w:rsidR="00033B5E" w:rsidRPr="00246009" w:rsidRDefault="004424A7" w:rsidP="00FC75BC">
      <w:pPr>
        <w:pStyle w:val="Ttulo1"/>
        <w:tabs>
          <w:tab w:val="num" w:pos="-732"/>
        </w:tabs>
        <w:spacing w:before="0"/>
        <w:jc w:val="both"/>
        <w:rPr>
          <w:rFonts w:ascii="Noto Sans" w:hAnsi="Noto Sans" w:cs="Noto Sans"/>
          <w:bCs/>
          <w:color w:val="000000" w:themeColor="text1"/>
          <w:sz w:val="20"/>
          <w:szCs w:val="20"/>
        </w:rPr>
      </w:pPr>
      <w:r w:rsidRPr="00246009">
        <w:rPr>
          <w:rFonts w:ascii="Noto Sans" w:hAnsi="Noto Sans" w:cs="Noto Sans"/>
          <w:b/>
          <w:bCs/>
          <w:color w:val="000000" w:themeColor="text1"/>
          <w:sz w:val="20"/>
          <w:szCs w:val="20"/>
          <w:lang w:val="es-MX"/>
        </w:rPr>
        <w:br w:type="page"/>
      </w:r>
      <w:r w:rsidRPr="00246009">
        <w:rPr>
          <w:rFonts w:ascii="Noto Sans" w:hAnsi="Noto Sans" w:cs="Noto Sans"/>
          <w:b/>
          <w:bCs/>
          <w:color w:val="000000" w:themeColor="text1"/>
          <w:sz w:val="20"/>
          <w:szCs w:val="20"/>
          <w:lang w:val="es-MX"/>
        </w:rPr>
        <w:lastRenderedPageBreak/>
        <w:t>5.- MONEDA EN LA QUE DEBERÁ COTIZARSE LOS BIENES Y EFECTUARSE LOS PAGOS RESPECTIVOS.</w:t>
      </w:r>
      <w:r w:rsidRPr="00246009">
        <w:rPr>
          <w:rFonts w:ascii="Noto Sans" w:hAnsi="Noto Sans" w:cs="Noto Sans"/>
          <w:b/>
          <w:bCs/>
          <w:color w:val="000000" w:themeColor="text1"/>
          <w:sz w:val="20"/>
          <w:szCs w:val="20"/>
          <w:lang w:val="es-MX"/>
        </w:rPr>
        <w:cr/>
      </w:r>
      <w:r w:rsidRPr="00246009">
        <w:rPr>
          <w:rFonts w:ascii="Noto Sans" w:hAnsi="Noto Sans" w:cs="Noto Sans"/>
          <w:bCs/>
          <w:color w:val="000000" w:themeColor="text1"/>
          <w:sz w:val="20"/>
          <w:szCs w:val="20"/>
          <w:lang w:val="es-MX"/>
        </w:rPr>
        <w:cr/>
      </w:r>
      <w:r w:rsidRPr="00246009">
        <w:rPr>
          <w:rFonts w:ascii="Noto Sans" w:hAnsi="Noto Sans" w:cs="Noto Sans"/>
          <w:color w:val="000000" w:themeColor="text1"/>
          <w:sz w:val="20"/>
          <w:szCs w:val="20"/>
          <w:lang w:val="es-MX"/>
        </w:rPr>
        <w:t>Las propuestas y el pago de los bienes se realizarán en pesos mexicanos.</w:t>
      </w:r>
      <w:r w:rsidRPr="00246009">
        <w:rPr>
          <w:rFonts w:ascii="Noto Sans" w:hAnsi="Noto Sans" w:cs="Noto Sans"/>
          <w:b/>
          <w:color w:val="000000" w:themeColor="text1"/>
          <w:sz w:val="20"/>
          <w:szCs w:val="20"/>
          <w:lang w:val="es-MX"/>
        </w:rPr>
        <w:t xml:space="preserve"> </w:t>
      </w:r>
      <w:r w:rsidR="00C67428" w:rsidRPr="00246009">
        <w:rPr>
          <w:rFonts w:ascii="Noto Sans" w:hAnsi="Noto Sans" w:cs="Noto Sans"/>
          <w:b/>
          <w:color w:val="000000" w:themeColor="text1"/>
          <w:sz w:val="20"/>
          <w:szCs w:val="20"/>
          <w:lang w:val="es-MX"/>
        </w:rPr>
        <w:tab/>
      </w:r>
      <w:r w:rsidRPr="00246009">
        <w:rPr>
          <w:rFonts w:ascii="Noto Sans" w:hAnsi="Noto Sans" w:cs="Noto Sans"/>
          <w:b/>
          <w:color w:val="000000" w:themeColor="text1"/>
          <w:sz w:val="20"/>
          <w:szCs w:val="20"/>
          <w:lang w:val="es-MX"/>
        </w:rPr>
        <w:cr/>
      </w:r>
      <w:r w:rsidRPr="00246009">
        <w:rPr>
          <w:rFonts w:ascii="Noto Sans" w:hAnsi="Noto Sans" w:cs="Noto Sans"/>
          <w:b/>
          <w:color w:val="000000" w:themeColor="text1"/>
          <w:sz w:val="20"/>
          <w:szCs w:val="20"/>
          <w:lang w:val="es-MX"/>
        </w:rPr>
        <w:cr/>
      </w:r>
      <w:r w:rsidRPr="00246009">
        <w:rPr>
          <w:rFonts w:ascii="Noto Sans" w:hAnsi="Noto Sans" w:cs="Noto Sans"/>
          <w:b/>
          <w:color w:val="000000" w:themeColor="text1"/>
          <w:sz w:val="20"/>
          <w:szCs w:val="20"/>
          <w:lang w:val="es-MX"/>
        </w:rPr>
        <w:cr/>
      </w:r>
      <w:r w:rsidRPr="00246009">
        <w:rPr>
          <w:rFonts w:ascii="Noto Sans" w:hAnsi="Noto Sans" w:cs="Noto Sans"/>
          <w:b/>
          <w:color w:val="000000" w:themeColor="text1"/>
          <w:sz w:val="20"/>
          <w:szCs w:val="20"/>
          <w:lang w:val="es-MX"/>
        </w:rPr>
        <w:br w:type="page"/>
      </w:r>
      <w:r w:rsidRPr="00246009">
        <w:rPr>
          <w:rFonts w:ascii="Noto Sans" w:hAnsi="Noto Sans" w:cs="Noto Sans"/>
          <w:b/>
          <w:color w:val="000000" w:themeColor="text1"/>
          <w:sz w:val="20"/>
          <w:szCs w:val="20"/>
          <w:lang w:val="es-MX"/>
        </w:rPr>
        <w:lastRenderedPageBreak/>
        <w:t>6.- CRITERIOS PARA LA EVALUACIÓN DE LAS PROPOSICIONES Y ADJUDICACIÓN DE LOS CONTRATOS.</w:t>
      </w:r>
      <w:r w:rsidRPr="00246009">
        <w:rPr>
          <w:rFonts w:ascii="Noto Sans" w:hAnsi="Noto Sans" w:cs="Noto Sans"/>
          <w:b/>
          <w:color w:val="000000" w:themeColor="text1"/>
          <w:sz w:val="20"/>
          <w:szCs w:val="20"/>
          <w:lang w:val="es-MX"/>
        </w:rPr>
        <w:cr/>
      </w:r>
      <w:r w:rsidRPr="00246009">
        <w:rPr>
          <w:rFonts w:ascii="Noto Sans" w:hAnsi="Noto Sans" w:cs="Noto Sans"/>
          <w:b/>
          <w:color w:val="000000" w:themeColor="text1"/>
          <w:sz w:val="20"/>
          <w:szCs w:val="20"/>
          <w:lang w:val="es-MX"/>
        </w:rPr>
        <w:cr/>
      </w:r>
      <w:r w:rsidR="00FC75BC" w:rsidRPr="00246009">
        <w:rPr>
          <w:rFonts w:ascii="Noto Sans" w:hAnsi="Noto Sans" w:cs="Noto Sans"/>
          <w:bCs/>
          <w:color w:val="000000" w:themeColor="text1"/>
          <w:sz w:val="20"/>
          <w:szCs w:val="20"/>
        </w:rPr>
        <w:t xml:space="preserve">Los criterios que aplicarán el área solicitante y/o técnica para evaluar las proposiciones, se basarán en la información especificada dentro del </w:t>
      </w:r>
      <w:r w:rsidR="00D27EE4" w:rsidRPr="00246009">
        <w:rPr>
          <w:rFonts w:ascii="Noto Sans" w:hAnsi="Noto Sans" w:cs="Noto Sans"/>
          <w:b/>
          <w:bCs/>
          <w:color w:val="000000" w:themeColor="text1"/>
          <w:sz w:val="20"/>
          <w:szCs w:val="20"/>
        </w:rPr>
        <w:t xml:space="preserve">Anexo Número 23 </w:t>
      </w:r>
      <w:r w:rsidR="00D27EE4" w:rsidRPr="00246009">
        <w:rPr>
          <w:rFonts w:ascii="Noto Sans" w:hAnsi="Noto Sans" w:cs="Noto Sans"/>
          <w:color w:val="000000" w:themeColor="text1"/>
          <w:sz w:val="20"/>
          <w:szCs w:val="20"/>
        </w:rPr>
        <w:t xml:space="preserve">(veinte tres) </w:t>
      </w:r>
      <w:r w:rsidR="00D27EE4" w:rsidRPr="00246009">
        <w:rPr>
          <w:rFonts w:ascii="Noto Sans" w:hAnsi="Noto Sans" w:cs="Noto Sans"/>
          <w:b/>
          <w:bCs/>
          <w:color w:val="000000" w:themeColor="text1"/>
          <w:sz w:val="20"/>
          <w:szCs w:val="20"/>
        </w:rPr>
        <w:t>Anexo Técnico</w:t>
      </w:r>
      <w:r w:rsidR="00D27EE4" w:rsidRPr="00246009">
        <w:rPr>
          <w:rFonts w:ascii="Noto Sans" w:hAnsi="Noto Sans" w:cs="Noto Sans"/>
          <w:color w:val="000000" w:themeColor="text1"/>
          <w:sz w:val="20"/>
          <w:szCs w:val="20"/>
        </w:rPr>
        <w:t xml:space="preserve"> y  </w:t>
      </w:r>
      <w:r w:rsidR="00D27EE4" w:rsidRPr="00246009">
        <w:rPr>
          <w:rFonts w:ascii="Noto Sans" w:hAnsi="Noto Sans" w:cs="Noto Sans"/>
          <w:b/>
          <w:bCs/>
          <w:color w:val="000000" w:themeColor="text1"/>
          <w:sz w:val="20"/>
          <w:szCs w:val="20"/>
        </w:rPr>
        <w:t xml:space="preserve">Anexo Número 24 </w:t>
      </w:r>
      <w:r w:rsidR="00D27EE4" w:rsidRPr="00246009">
        <w:rPr>
          <w:rFonts w:ascii="Noto Sans" w:hAnsi="Noto Sans" w:cs="Noto Sans"/>
          <w:color w:val="000000" w:themeColor="text1"/>
          <w:sz w:val="20"/>
          <w:szCs w:val="20"/>
        </w:rPr>
        <w:t xml:space="preserve">(veinte cuatro) </w:t>
      </w:r>
      <w:r w:rsidR="00D27EE4" w:rsidRPr="00246009">
        <w:rPr>
          <w:rFonts w:ascii="Noto Sans" w:hAnsi="Noto Sans" w:cs="Noto Sans"/>
          <w:b/>
          <w:bCs/>
          <w:color w:val="000000" w:themeColor="text1"/>
          <w:sz w:val="20"/>
          <w:szCs w:val="20"/>
        </w:rPr>
        <w:t>Términos y Condiciones</w:t>
      </w:r>
      <w:r w:rsidR="00FC75BC" w:rsidRPr="00246009">
        <w:rPr>
          <w:rFonts w:ascii="Noto Sans" w:hAnsi="Noto Sans" w:cs="Noto Sans"/>
          <w:bCs/>
          <w:color w:val="000000" w:themeColor="text1"/>
          <w:sz w:val="20"/>
          <w:szCs w:val="20"/>
        </w:rPr>
        <w:t>, observando para ello lo previsto en el artículo</w:t>
      </w:r>
      <w:r w:rsidR="00FC75BC" w:rsidRPr="00246009">
        <w:rPr>
          <w:rFonts w:ascii="Noto Sans" w:hAnsi="Noto Sans" w:cs="Noto Sans"/>
          <w:b/>
          <w:color w:val="000000" w:themeColor="text1"/>
          <w:sz w:val="20"/>
          <w:szCs w:val="20"/>
        </w:rPr>
        <w:t xml:space="preserve"> 47</w:t>
      </w:r>
      <w:r w:rsidR="00FC75BC" w:rsidRPr="00246009">
        <w:rPr>
          <w:rFonts w:ascii="Noto Sans" w:hAnsi="Noto Sans" w:cs="Noto Sans"/>
          <w:bCs/>
          <w:color w:val="000000" w:themeColor="text1"/>
          <w:sz w:val="20"/>
          <w:szCs w:val="20"/>
        </w:rPr>
        <w:t xml:space="preserve"> de la Ley en lo relativo al criterio binario en virtud de que la convocante no requiere vincular las condiciones que deberán cumplir los proveedores con las características y especificaciones de los bienes a adquirir porque éstos se encuentran estandarizados en el mercado y el factor preponderante que considera para la adjudicación del contrato es el precio más bajo, cuya justificación obra en el expediente de contratación y </w:t>
      </w:r>
      <w:r w:rsidR="00FC75BC" w:rsidRPr="00246009">
        <w:rPr>
          <w:rFonts w:ascii="Noto Sans" w:hAnsi="Noto Sans" w:cs="Noto Sans"/>
          <w:b/>
          <w:bCs/>
          <w:color w:val="000000" w:themeColor="text1"/>
          <w:sz w:val="20"/>
          <w:szCs w:val="20"/>
        </w:rPr>
        <w:t>48</w:t>
      </w:r>
      <w:r w:rsidR="00FC75BC" w:rsidRPr="00246009">
        <w:rPr>
          <w:rFonts w:ascii="Noto Sans" w:hAnsi="Noto Sans" w:cs="Noto Sans"/>
          <w:bCs/>
          <w:color w:val="000000" w:themeColor="text1"/>
          <w:sz w:val="20"/>
          <w:szCs w:val="20"/>
        </w:rPr>
        <w:t xml:space="preserve"> fracción </w:t>
      </w:r>
      <w:r w:rsidR="00FC75BC" w:rsidRPr="00246009">
        <w:rPr>
          <w:rFonts w:ascii="Noto Sans" w:hAnsi="Noto Sans" w:cs="Noto Sans"/>
          <w:b/>
          <w:bCs/>
          <w:color w:val="000000" w:themeColor="text1"/>
          <w:sz w:val="20"/>
          <w:szCs w:val="20"/>
        </w:rPr>
        <w:t>II</w:t>
      </w:r>
      <w:r w:rsidR="00FC75BC" w:rsidRPr="00246009">
        <w:rPr>
          <w:rFonts w:ascii="Noto Sans" w:hAnsi="Noto Sans" w:cs="Noto Sans"/>
          <w:bCs/>
          <w:color w:val="000000" w:themeColor="text1"/>
          <w:sz w:val="20"/>
          <w:szCs w:val="20"/>
        </w:rPr>
        <w:t xml:space="preserve">, de la </w:t>
      </w:r>
      <w:bookmarkStart w:id="1" w:name="OLE_LINK1"/>
      <w:bookmarkStart w:id="2" w:name="OLE_LINK2"/>
      <w:r w:rsidR="00FC75BC" w:rsidRPr="00246009">
        <w:rPr>
          <w:rFonts w:ascii="Noto Sans" w:hAnsi="Noto Sans" w:cs="Noto Sans"/>
          <w:bCs/>
          <w:color w:val="000000" w:themeColor="text1"/>
          <w:sz w:val="20"/>
          <w:szCs w:val="20"/>
        </w:rPr>
        <w:t>Ley de Adquisiciones, Arrendamientos y Servicios del Sector Público</w:t>
      </w:r>
      <w:bookmarkEnd w:id="1"/>
      <w:bookmarkEnd w:id="2"/>
      <w:r w:rsidR="00FC75BC" w:rsidRPr="00246009">
        <w:rPr>
          <w:rFonts w:ascii="Noto Sans" w:hAnsi="Noto Sans" w:cs="Noto Sans"/>
          <w:bCs/>
          <w:color w:val="000000" w:themeColor="text1"/>
          <w:sz w:val="20"/>
          <w:szCs w:val="20"/>
        </w:rPr>
        <w:t>.</w:t>
      </w:r>
      <w:r w:rsidR="00FC75BC" w:rsidRPr="00246009">
        <w:rPr>
          <w:rFonts w:ascii="Noto Sans" w:hAnsi="Noto Sans" w:cs="Noto Sans"/>
          <w:bCs/>
          <w:color w:val="000000" w:themeColor="text1"/>
          <w:sz w:val="20"/>
          <w:szCs w:val="20"/>
        </w:rPr>
        <w:tab/>
      </w:r>
    </w:p>
    <w:p w14:paraId="78BF95C7" w14:textId="77777777" w:rsidR="00B34525" w:rsidRPr="00246009" w:rsidRDefault="00B34525" w:rsidP="00B34525">
      <w:pPr>
        <w:rPr>
          <w:rFonts w:ascii="Noto Sans" w:hAnsi="Noto Sans" w:cs="Noto Sans"/>
          <w:lang w:val="es-ES_tradnl"/>
        </w:rPr>
      </w:pPr>
    </w:p>
    <w:p w14:paraId="252FA9A9" w14:textId="19459A80" w:rsidR="00033B5E" w:rsidRPr="00246009" w:rsidRDefault="00033B5E" w:rsidP="00033B5E">
      <w:pPr>
        <w:jc w:val="both"/>
        <w:rPr>
          <w:rFonts w:ascii="Noto Sans" w:hAnsi="Noto Sans" w:cs="Noto Sans"/>
          <w:color w:val="000000" w:themeColor="text1"/>
          <w:sz w:val="20"/>
          <w:szCs w:val="20"/>
          <w:lang w:val="es-ES_tradnl"/>
        </w:rPr>
      </w:pPr>
      <w:r w:rsidRPr="00246009">
        <w:rPr>
          <w:rFonts w:ascii="Noto Sans" w:hAnsi="Noto Sans" w:cs="Noto Sans"/>
          <w:color w:val="000000" w:themeColor="text1"/>
          <w:sz w:val="20"/>
          <w:szCs w:val="20"/>
          <w:lang w:val="es-ES_tradnl"/>
        </w:rPr>
        <w:t xml:space="preserve">La evaluación de las proposiciones económicas de los licitantes, se llevará a cabo en estricto apego a lo señalado en los  Artículos </w:t>
      </w:r>
      <w:r w:rsidRPr="00246009">
        <w:rPr>
          <w:rFonts w:ascii="Noto Sans" w:hAnsi="Noto Sans" w:cs="Noto Sans"/>
          <w:b/>
          <w:color w:val="000000" w:themeColor="text1"/>
          <w:sz w:val="20"/>
          <w:szCs w:val="20"/>
          <w:lang w:val="es-ES_tradnl"/>
        </w:rPr>
        <w:t xml:space="preserve">5 </w:t>
      </w:r>
      <w:r w:rsidRPr="00246009">
        <w:rPr>
          <w:rFonts w:ascii="Noto Sans" w:hAnsi="Noto Sans" w:cs="Noto Sans"/>
          <w:color w:val="000000" w:themeColor="text1"/>
          <w:sz w:val="20"/>
          <w:szCs w:val="20"/>
          <w:lang w:val="es-ES_tradnl"/>
        </w:rPr>
        <w:t xml:space="preserve">fracción </w:t>
      </w:r>
      <w:r w:rsidRPr="00246009">
        <w:rPr>
          <w:rFonts w:ascii="Noto Sans" w:hAnsi="Noto Sans" w:cs="Noto Sans"/>
          <w:b/>
          <w:color w:val="000000" w:themeColor="text1"/>
          <w:sz w:val="20"/>
          <w:szCs w:val="20"/>
          <w:lang w:val="es-ES_tradnl"/>
        </w:rPr>
        <w:t>XIV</w:t>
      </w:r>
      <w:r w:rsidRPr="00246009">
        <w:rPr>
          <w:rFonts w:ascii="Noto Sans" w:hAnsi="Noto Sans" w:cs="Noto Sans"/>
          <w:color w:val="000000" w:themeColor="text1"/>
          <w:sz w:val="20"/>
          <w:szCs w:val="20"/>
          <w:lang w:val="es-ES_tradnl"/>
        </w:rPr>
        <w:t xml:space="preserve"> y </w:t>
      </w:r>
      <w:r w:rsidRPr="00246009">
        <w:rPr>
          <w:rFonts w:ascii="Noto Sans" w:hAnsi="Noto Sans" w:cs="Noto Sans"/>
          <w:b/>
          <w:color w:val="000000" w:themeColor="text1"/>
          <w:sz w:val="20"/>
          <w:szCs w:val="20"/>
          <w:lang w:val="es-ES_tradnl"/>
        </w:rPr>
        <w:t>47</w:t>
      </w:r>
      <w:r w:rsidRPr="00246009">
        <w:rPr>
          <w:rFonts w:ascii="Noto Sans" w:hAnsi="Noto Sans" w:cs="Noto Sans"/>
          <w:color w:val="000000" w:themeColor="text1"/>
          <w:sz w:val="20"/>
          <w:szCs w:val="20"/>
          <w:lang w:val="es-ES_tradnl"/>
        </w:rPr>
        <w:t xml:space="preserve"> de la Ley de Adquisiciones, Arrendamientos y Servicios del Sector Público y en armonía al Artículo </w:t>
      </w:r>
      <w:r w:rsidRPr="00246009">
        <w:rPr>
          <w:rFonts w:ascii="Noto Sans" w:hAnsi="Noto Sans" w:cs="Noto Sans"/>
          <w:b/>
          <w:color w:val="000000" w:themeColor="text1"/>
          <w:sz w:val="20"/>
          <w:szCs w:val="20"/>
          <w:lang w:val="es-ES_tradnl"/>
        </w:rPr>
        <w:t xml:space="preserve">99 </w:t>
      </w:r>
      <w:r w:rsidRPr="00246009">
        <w:rPr>
          <w:rFonts w:ascii="Noto Sans" w:hAnsi="Noto Sans" w:cs="Noto Sans"/>
          <w:color w:val="000000" w:themeColor="text1"/>
          <w:sz w:val="20"/>
          <w:szCs w:val="20"/>
          <w:lang w:val="es-ES_tradnl"/>
        </w:rPr>
        <w:t xml:space="preserve">incisos </w:t>
      </w:r>
      <w:r w:rsidRPr="00246009">
        <w:rPr>
          <w:rFonts w:ascii="Noto Sans" w:hAnsi="Noto Sans" w:cs="Noto Sans"/>
          <w:b/>
          <w:color w:val="000000" w:themeColor="text1"/>
          <w:sz w:val="20"/>
          <w:szCs w:val="20"/>
          <w:lang w:val="es-ES_tradnl"/>
        </w:rPr>
        <w:t>A</w:t>
      </w:r>
      <w:r w:rsidRPr="00246009">
        <w:rPr>
          <w:rFonts w:ascii="Noto Sans" w:hAnsi="Noto Sans" w:cs="Noto Sans"/>
          <w:color w:val="000000" w:themeColor="text1"/>
          <w:sz w:val="20"/>
          <w:szCs w:val="20"/>
          <w:lang w:val="es-ES_tradnl"/>
        </w:rPr>
        <w:t xml:space="preserve"> y </w:t>
      </w:r>
      <w:r w:rsidRPr="00246009">
        <w:rPr>
          <w:rFonts w:ascii="Noto Sans" w:hAnsi="Noto Sans" w:cs="Noto Sans"/>
          <w:b/>
          <w:color w:val="000000" w:themeColor="text1"/>
          <w:sz w:val="20"/>
          <w:szCs w:val="20"/>
          <w:lang w:val="es-ES_tradnl"/>
        </w:rPr>
        <w:t>B</w:t>
      </w:r>
      <w:r w:rsidRPr="00246009">
        <w:rPr>
          <w:rFonts w:ascii="Noto Sans" w:hAnsi="Noto Sans" w:cs="Noto Sans"/>
          <w:color w:val="000000" w:themeColor="text1"/>
          <w:sz w:val="20"/>
          <w:szCs w:val="20"/>
          <w:lang w:val="es-ES_tradnl"/>
        </w:rPr>
        <w:t xml:space="preserve"> del Reglamento de la Ley de Adquisiciones, Arrendamientos y Servicios del Sector Público.</w:t>
      </w:r>
    </w:p>
    <w:p w14:paraId="18BC96C7" w14:textId="53584218" w:rsidR="004424A7" w:rsidRPr="00246009" w:rsidRDefault="004424A7" w:rsidP="004424A7">
      <w:pPr>
        <w:jc w:val="both"/>
        <w:rPr>
          <w:rFonts w:ascii="Noto Sans" w:hAnsi="Noto Sans" w:cs="Noto Sans"/>
          <w:sz w:val="20"/>
          <w:szCs w:val="20"/>
        </w:rPr>
      </w:pPr>
      <w:r w:rsidRPr="00246009">
        <w:rPr>
          <w:rFonts w:ascii="Noto Sans" w:hAnsi="Noto Sans" w:cs="Noto Sans"/>
          <w:color w:val="000000" w:themeColor="text1"/>
          <w:sz w:val="20"/>
          <w:szCs w:val="20"/>
        </w:rPr>
        <w:cr/>
        <w:t>No se considerarán las proposiciones, cuando la cantidad de los bienes ofertados sea menor al 100% de lo solicitado por la convocante.</w:t>
      </w:r>
      <w:r w:rsidR="00C67428"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p>
    <w:p w14:paraId="15F1172E" w14:textId="77777777"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5D12ECBE" w14:textId="77777777" w:rsidR="004424A7" w:rsidRPr="00246009" w:rsidRDefault="004424A7" w:rsidP="004424A7">
      <w:pPr>
        <w:jc w:val="both"/>
        <w:rPr>
          <w:rFonts w:ascii="Noto Sans" w:hAnsi="Noto Sans" w:cs="Noto Sans"/>
          <w:sz w:val="20"/>
          <w:szCs w:val="20"/>
          <w:lang w:eastAsia="ar-SA"/>
        </w:rPr>
      </w:pPr>
    </w:p>
    <w:p w14:paraId="3A11153B" w14:textId="34A3B5BF"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De conformidad a lo establecido en el artículo </w:t>
      </w:r>
      <w:r w:rsidR="00033B5E" w:rsidRPr="00246009">
        <w:rPr>
          <w:rFonts w:ascii="Noto Sans" w:hAnsi="Noto Sans" w:cs="Noto Sans"/>
          <w:b/>
          <w:color w:val="000000" w:themeColor="text1"/>
          <w:sz w:val="20"/>
          <w:szCs w:val="20"/>
        </w:rPr>
        <w:t>83</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 xml:space="preserve">Fracción </w:t>
      </w:r>
      <w:r w:rsidRPr="00246009">
        <w:rPr>
          <w:rFonts w:ascii="Noto Sans" w:hAnsi="Noto Sans" w:cs="Noto Sans"/>
          <w:b/>
          <w:color w:val="000000" w:themeColor="text1"/>
          <w:sz w:val="20"/>
          <w:szCs w:val="20"/>
        </w:rPr>
        <w:t xml:space="preserve">III </w:t>
      </w:r>
      <w:r w:rsidRPr="00246009">
        <w:rPr>
          <w:rFonts w:ascii="Noto Sans" w:hAnsi="Noto Sans" w:cs="Noto Sans"/>
          <w:color w:val="000000" w:themeColor="text1"/>
          <w:sz w:val="20"/>
          <w:szCs w:val="20"/>
        </w:rPr>
        <w:t xml:space="preserve">inciso </w:t>
      </w:r>
      <w:r w:rsidR="00700B88" w:rsidRPr="00246009">
        <w:rPr>
          <w:rFonts w:ascii="Noto Sans" w:hAnsi="Noto Sans" w:cs="Noto Sans"/>
          <w:b/>
          <w:color w:val="000000" w:themeColor="text1"/>
          <w:sz w:val="20"/>
          <w:szCs w:val="20"/>
        </w:rPr>
        <w:t>C</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Licitación Pública hasta su conclusión.</w:t>
      </w:r>
    </w:p>
    <w:p w14:paraId="2199B6E9" w14:textId="77777777" w:rsidR="002F03EC" w:rsidRPr="00246009" w:rsidRDefault="002F03EC" w:rsidP="004424A7">
      <w:pPr>
        <w:jc w:val="both"/>
        <w:rPr>
          <w:rFonts w:ascii="Noto Sans" w:hAnsi="Noto Sans" w:cs="Noto Sans"/>
          <w:color w:val="000000" w:themeColor="text1"/>
          <w:sz w:val="20"/>
          <w:szCs w:val="20"/>
        </w:rPr>
      </w:pPr>
    </w:p>
    <w:p w14:paraId="210AD752" w14:textId="3D3638AE" w:rsidR="002F03EC" w:rsidRPr="00246009" w:rsidRDefault="00700B88"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La veracidad o autenticidad de la información y documentación contenida en la proposición técnica y económica, será de exclusiva responsabilidad del licitante como se establece en el artículo </w:t>
      </w:r>
      <w:r w:rsidRPr="00246009">
        <w:rPr>
          <w:rFonts w:ascii="Noto Sans" w:hAnsi="Noto Sans" w:cs="Noto Sans"/>
          <w:b/>
          <w:bCs/>
          <w:color w:val="000000" w:themeColor="text1"/>
          <w:sz w:val="20"/>
          <w:szCs w:val="20"/>
        </w:rPr>
        <w:t>45</w:t>
      </w:r>
      <w:r w:rsidRPr="00246009">
        <w:rPr>
          <w:rFonts w:ascii="Noto Sans" w:hAnsi="Noto Sans" w:cs="Noto Sans"/>
          <w:color w:val="000000" w:themeColor="text1"/>
          <w:sz w:val="20"/>
          <w:szCs w:val="20"/>
        </w:rPr>
        <w:t xml:space="preserve"> párrafo segundo de la ley.</w:t>
      </w:r>
    </w:p>
    <w:p w14:paraId="6F15B71C" w14:textId="77777777" w:rsidR="00033B5E" w:rsidRPr="00246009" w:rsidRDefault="00033B5E" w:rsidP="004424A7">
      <w:pPr>
        <w:jc w:val="both"/>
        <w:rPr>
          <w:rFonts w:ascii="Noto Sans" w:hAnsi="Noto Sans" w:cs="Noto Sans"/>
          <w:b/>
          <w:color w:val="000000" w:themeColor="text1"/>
          <w:sz w:val="20"/>
          <w:szCs w:val="20"/>
        </w:rPr>
      </w:pPr>
    </w:p>
    <w:p w14:paraId="57E0790D" w14:textId="3A7B98FA"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6.</w:t>
      </w:r>
      <w:r w:rsidR="00033B5E" w:rsidRPr="00246009">
        <w:rPr>
          <w:rFonts w:ascii="Noto Sans" w:hAnsi="Noto Sans" w:cs="Noto Sans"/>
          <w:b/>
          <w:color w:val="000000" w:themeColor="text1"/>
          <w:sz w:val="20"/>
          <w:szCs w:val="20"/>
        </w:rPr>
        <w:t>1</w:t>
      </w:r>
      <w:r w:rsidRPr="00246009">
        <w:rPr>
          <w:rFonts w:ascii="Noto Sans" w:hAnsi="Noto Sans" w:cs="Noto Sans"/>
          <w:b/>
          <w:color w:val="000000" w:themeColor="text1"/>
          <w:sz w:val="20"/>
          <w:szCs w:val="20"/>
        </w:rPr>
        <w:t>.- CRITERIOS DE ADJUDICACIÓN DE LOS CONTRATOS.</w:t>
      </w:r>
      <w:r w:rsidRPr="00246009">
        <w:rPr>
          <w:rFonts w:ascii="Noto Sans" w:hAnsi="Noto Sans" w:cs="Noto Sans"/>
          <w:color w:val="000000" w:themeColor="text1"/>
          <w:sz w:val="20"/>
          <w:szCs w:val="20"/>
        </w:rPr>
        <w:t xml:space="preserve"> </w:t>
      </w:r>
      <w:r w:rsidR="00033B5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t xml:space="preserve">El contrato será adjudicado al licitante cuya propuesta por clave resulte solvente porque reúne, conforme a los criterios de evaluación establecidos, las condiciones legales, técnicas y económicas requeridas y garantice satisfactoriamente el cumplimiento de las obligaciones respectivas. </w:t>
      </w:r>
    </w:p>
    <w:p w14:paraId="0467A5E7" w14:textId="77777777" w:rsidR="00033B5E" w:rsidRPr="00246009" w:rsidRDefault="00033B5E" w:rsidP="004424A7">
      <w:pPr>
        <w:jc w:val="both"/>
        <w:rPr>
          <w:rFonts w:ascii="Noto Sans" w:hAnsi="Noto Sans" w:cs="Noto Sans"/>
          <w:color w:val="000000" w:themeColor="text1"/>
          <w:sz w:val="20"/>
          <w:szCs w:val="20"/>
        </w:rPr>
      </w:pPr>
    </w:p>
    <w:p w14:paraId="5990DB30" w14:textId="7CFE1514"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 </w:t>
      </w:r>
      <w:r w:rsidR="00D609B3" w:rsidRPr="00246009">
        <w:rPr>
          <w:rFonts w:ascii="Noto Sans" w:hAnsi="Noto Sans" w:cs="Noto Sans"/>
          <w:color w:val="000000" w:themeColor="text1"/>
          <w:sz w:val="20"/>
          <w:szCs w:val="20"/>
        </w:rPr>
        <w:t xml:space="preserve">el </w:t>
      </w:r>
      <w:r w:rsidRPr="00246009">
        <w:rPr>
          <w:rFonts w:ascii="Noto Sans" w:hAnsi="Noto Sans" w:cs="Noto Sans"/>
          <w:color w:val="000000" w:themeColor="text1"/>
          <w:sz w:val="20"/>
          <w:szCs w:val="20"/>
        </w:rPr>
        <w:lastRenderedPageBreak/>
        <w:t xml:space="preserve">artículo </w:t>
      </w:r>
      <w:r w:rsidR="00033B5E" w:rsidRPr="00246009">
        <w:rPr>
          <w:rFonts w:ascii="Noto Sans" w:hAnsi="Noto Sans" w:cs="Noto Sans"/>
          <w:b/>
          <w:bCs/>
          <w:color w:val="000000" w:themeColor="text1"/>
          <w:sz w:val="20"/>
          <w:szCs w:val="20"/>
        </w:rPr>
        <w:t>99</w:t>
      </w:r>
      <w:r w:rsidRPr="00246009">
        <w:rPr>
          <w:rFonts w:ascii="Noto Sans" w:hAnsi="Noto Sans" w:cs="Noto Sans"/>
          <w:b/>
          <w:bCs/>
          <w:color w:val="000000" w:themeColor="text1"/>
          <w:sz w:val="20"/>
          <w:szCs w:val="20"/>
        </w:rPr>
        <w:t xml:space="preserve"> Incisos A y B</w:t>
      </w:r>
      <w:r w:rsidRPr="00246009">
        <w:rPr>
          <w:rFonts w:ascii="Noto Sans" w:hAnsi="Noto Sans" w:cs="Noto Sans"/>
          <w:color w:val="000000" w:themeColor="text1"/>
          <w:sz w:val="20"/>
          <w:szCs w:val="20"/>
        </w:rPr>
        <w:t xml:space="preserve"> del Reglamento de la Ley de Adquisiciones, Arrendamientos y Servicios del Sector Público, en su último párrafo, de conformidad a lo señalado en el punto</w:t>
      </w:r>
      <w:r w:rsidRPr="00246009">
        <w:rPr>
          <w:rFonts w:ascii="Noto Sans" w:hAnsi="Noto Sans" w:cs="Noto Sans"/>
          <w:b/>
          <w:color w:val="000000" w:themeColor="text1"/>
          <w:sz w:val="20"/>
          <w:szCs w:val="20"/>
        </w:rPr>
        <w:t xml:space="preserve"> 6.2.- EVALUACIÓN DE LAS PROPUESTAS ECONOMICAS </w:t>
      </w:r>
      <w:r w:rsidRPr="00246009">
        <w:rPr>
          <w:rFonts w:ascii="Noto Sans" w:hAnsi="Noto Sans" w:cs="Noto Sans"/>
          <w:color w:val="000000" w:themeColor="text1"/>
          <w:sz w:val="20"/>
          <w:szCs w:val="20"/>
        </w:rPr>
        <w:t>último párrafo de la presente convocatoria. Los precios ofertados que se encuentren por debajo del precio conveniente, podrán ser desechados por la convocante.</w:t>
      </w:r>
    </w:p>
    <w:p w14:paraId="5C8602CE" w14:textId="77777777" w:rsidR="00816C74" w:rsidRPr="00246009" w:rsidRDefault="00816C74" w:rsidP="004424A7">
      <w:pPr>
        <w:jc w:val="both"/>
        <w:rPr>
          <w:rFonts w:ascii="Noto Sans" w:hAnsi="Noto Sans" w:cs="Noto Sans"/>
          <w:b/>
          <w:color w:val="000000" w:themeColor="text1"/>
          <w:sz w:val="20"/>
          <w:szCs w:val="20"/>
        </w:rPr>
      </w:pPr>
    </w:p>
    <w:p w14:paraId="253596C2" w14:textId="228BBE62"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En caso de existir igualdad de condiciones se dará preferencia a aquellas personas que integren el sector de micro, pequeñas y medianas empresas nacionales. De existir empate entre personas de dicho sector, la adjudicación se efectuará a favor del licitante que resulte ganador en términos del</w:t>
      </w:r>
      <w:r w:rsidR="00700B88" w:rsidRPr="00246009">
        <w:rPr>
          <w:rFonts w:ascii="Noto Sans" w:hAnsi="Noto Sans" w:cs="Noto Sans"/>
        </w:rPr>
        <w:t xml:space="preserve"> </w:t>
      </w:r>
      <w:r w:rsidR="00700B88" w:rsidRPr="00246009">
        <w:rPr>
          <w:rFonts w:ascii="Noto Sans" w:hAnsi="Noto Sans" w:cs="Noto Sans"/>
          <w:color w:val="000000" w:themeColor="text1"/>
          <w:sz w:val="20"/>
          <w:szCs w:val="20"/>
        </w:rPr>
        <w:t xml:space="preserve">artículo </w:t>
      </w:r>
      <w:r w:rsidR="00700B88" w:rsidRPr="00246009">
        <w:rPr>
          <w:rFonts w:ascii="Noto Sans" w:hAnsi="Noto Sans" w:cs="Noto Sans"/>
          <w:b/>
          <w:bCs/>
          <w:color w:val="000000" w:themeColor="text1"/>
          <w:sz w:val="20"/>
          <w:szCs w:val="20"/>
        </w:rPr>
        <w:t>48</w:t>
      </w:r>
      <w:r w:rsidR="00700B88" w:rsidRPr="00246009">
        <w:rPr>
          <w:rFonts w:ascii="Noto Sans" w:hAnsi="Noto Sans" w:cs="Noto Sans"/>
          <w:color w:val="000000" w:themeColor="text1"/>
          <w:sz w:val="20"/>
          <w:szCs w:val="20"/>
        </w:rPr>
        <w:t xml:space="preserve"> párrafo segundo de la LAASSP y el </w:t>
      </w:r>
      <w:r w:rsidRPr="00246009">
        <w:rPr>
          <w:rFonts w:ascii="Noto Sans" w:hAnsi="Noto Sans" w:cs="Noto Sans"/>
          <w:color w:val="000000" w:themeColor="text1"/>
          <w:sz w:val="20"/>
          <w:szCs w:val="20"/>
        </w:rPr>
        <w:t>artículo</w:t>
      </w:r>
      <w:r w:rsidRPr="00246009">
        <w:rPr>
          <w:rFonts w:ascii="Noto Sans" w:hAnsi="Noto Sans" w:cs="Noto Sans"/>
          <w:b/>
          <w:color w:val="000000" w:themeColor="text1"/>
          <w:sz w:val="20"/>
          <w:szCs w:val="20"/>
        </w:rPr>
        <w:t xml:space="preserve"> </w:t>
      </w:r>
      <w:r w:rsidR="00033B5E" w:rsidRPr="00246009">
        <w:rPr>
          <w:rFonts w:ascii="Noto Sans" w:hAnsi="Noto Sans" w:cs="Noto Sans"/>
          <w:b/>
          <w:color w:val="000000" w:themeColor="text1"/>
          <w:sz w:val="20"/>
          <w:szCs w:val="20"/>
        </w:rPr>
        <w:t>102</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del Reglamento de la LAASSP.</w:t>
      </w:r>
      <w:r w:rsidR="00033B5E" w:rsidRPr="00246009">
        <w:rPr>
          <w:rFonts w:ascii="Noto Sans" w:hAnsi="Noto Sans" w:cs="Noto Sans"/>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b/>
          <w:color w:val="000000" w:themeColor="text1"/>
          <w:sz w:val="20"/>
          <w:szCs w:val="20"/>
        </w:rPr>
        <w:cr/>
      </w:r>
      <w:r w:rsidRPr="00246009">
        <w:rPr>
          <w:rFonts w:ascii="Noto Sans" w:hAnsi="Noto Sans" w:cs="Noto Sans"/>
          <w:color w:val="000000" w:themeColor="text1"/>
          <w:sz w:val="20"/>
          <w:szCs w:val="20"/>
        </w:rPr>
        <w:t xml:space="preserve">De no actualizarse los supuestos del párrafo anterior, si derivado de la evaluación económica de las proposiciones, se desprende el empate en cuanto a precios ofertados por dos o más licitantes, </w:t>
      </w:r>
      <w:r w:rsidR="00F57AD4" w:rsidRPr="00246009">
        <w:rPr>
          <w:rFonts w:ascii="Noto Sans" w:hAnsi="Noto Sans" w:cs="Noto Sans"/>
          <w:color w:val="000000" w:themeColor="text1"/>
          <w:sz w:val="20"/>
          <w:szCs w:val="20"/>
        </w:rPr>
        <w:t>se precederá</w:t>
      </w:r>
      <w:r w:rsidRPr="00246009">
        <w:rPr>
          <w:rFonts w:ascii="Noto Sans" w:hAnsi="Noto Sans" w:cs="Noto Sans"/>
          <w:color w:val="000000" w:themeColor="text1"/>
          <w:sz w:val="20"/>
          <w:szCs w:val="20"/>
        </w:rPr>
        <w:t xml:space="preserve"> conforme a lo dispuesto en el artículo</w:t>
      </w:r>
      <w:r w:rsidRPr="00246009">
        <w:rPr>
          <w:rFonts w:ascii="Noto Sans" w:hAnsi="Noto Sans" w:cs="Noto Sans"/>
          <w:b/>
          <w:color w:val="000000" w:themeColor="text1"/>
          <w:sz w:val="20"/>
          <w:szCs w:val="20"/>
        </w:rPr>
        <w:t xml:space="preserve"> </w:t>
      </w:r>
      <w:r w:rsidR="00033B5E" w:rsidRPr="00246009">
        <w:rPr>
          <w:rFonts w:ascii="Noto Sans" w:hAnsi="Noto Sans" w:cs="Noto Sans"/>
          <w:b/>
          <w:color w:val="000000" w:themeColor="text1"/>
          <w:sz w:val="20"/>
          <w:szCs w:val="20"/>
        </w:rPr>
        <w:t>102</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del Reglamento de la LAASSP.</w:t>
      </w:r>
    </w:p>
    <w:p w14:paraId="13E54D8C" w14:textId="77777777" w:rsidR="004424A7" w:rsidRPr="00246009" w:rsidRDefault="004424A7" w:rsidP="004424A7">
      <w:pPr>
        <w:pStyle w:val="Ttulo1"/>
        <w:tabs>
          <w:tab w:val="num" w:pos="-732"/>
        </w:tabs>
        <w:spacing w:before="0"/>
        <w:jc w:val="both"/>
        <w:rPr>
          <w:rFonts w:ascii="Noto Sans" w:hAnsi="Noto Sans" w:cs="Noto Sans"/>
          <w:b/>
          <w:color w:val="000000" w:themeColor="text1"/>
          <w:sz w:val="20"/>
          <w:szCs w:val="20"/>
          <w:lang w:val="es-MX"/>
        </w:rPr>
      </w:pPr>
      <w:r w:rsidRPr="00246009">
        <w:rPr>
          <w:rFonts w:ascii="Noto Sans" w:hAnsi="Noto Sans" w:cs="Noto Sans"/>
          <w:b/>
          <w:color w:val="000000" w:themeColor="text1"/>
          <w:sz w:val="20"/>
          <w:szCs w:val="20"/>
          <w:lang w:val="es-MX"/>
        </w:rPr>
        <w:t xml:space="preserve"> </w:t>
      </w:r>
    </w:p>
    <w:p w14:paraId="5EDCA8C2" w14:textId="71E0875E" w:rsidR="004424A7" w:rsidRPr="00246009" w:rsidRDefault="004424A7" w:rsidP="004424A7">
      <w:pPr>
        <w:pStyle w:val="Ttulo1"/>
        <w:tabs>
          <w:tab w:val="num" w:pos="-732"/>
        </w:tabs>
        <w:spacing w:before="0"/>
        <w:jc w:val="both"/>
        <w:rPr>
          <w:rFonts w:ascii="Noto Sans" w:hAnsi="Noto Sans" w:cs="Noto Sans"/>
          <w:b/>
          <w:color w:val="000000" w:themeColor="text1"/>
          <w:sz w:val="20"/>
          <w:szCs w:val="20"/>
          <w:lang w:val="es-MX"/>
        </w:rPr>
      </w:pPr>
      <w:r w:rsidRPr="00246009">
        <w:rPr>
          <w:rFonts w:ascii="Noto Sans" w:hAnsi="Noto Sans" w:cs="Noto Sans"/>
          <w:b/>
          <w:color w:val="000000" w:themeColor="text1"/>
          <w:sz w:val="20"/>
          <w:szCs w:val="20"/>
          <w:lang w:val="es-MX"/>
        </w:rPr>
        <w:t>6.</w:t>
      </w:r>
      <w:r w:rsidR="00033B5E" w:rsidRPr="00246009">
        <w:rPr>
          <w:rFonts w:ascii="Noto Sans" w:hAnsi="Noto Sans" w:cs="Noto Sans"/>
          <w:b/>
          <w:color w:val="000000" w:themeColor="text1"/>
          <w:sz w:val="20"/>
          <w:szCs w:val="20"/>
          <w:lang w:val="es-MX"/>
        </w:rPr>
        <w:t>2</w:t>
      </w:r>
      <w:r w:rsidRPr="00246009">
        <w:rPr>
          <w:rFonts w:ascii="Noto Sans" w:hAnsi="Noto Sans" w:cs="Noto Sans"/>
          <w:b/>
          <w:color w:val="000000" w:themeColor="text1"/>
          <w:sz w:val="20"/>
          <w:szCs w:val="20"/>
          <w:lang w:val="es-MX"/>
        </w:rPr>
        <w:t>.- INSCRIPCIÓN DEL LICITANTE QUE RESULTE CON ADJUDICACIÓN, EN EL REGISTRO ÚNICO DE PARTICIPANTES Y CONTRATISTAS (RUPC)</w:t>
      </w:r>
      <w:r w:rsidR="0040478B" w:rsidRPr="00246009">
        <w:rPr>
          <w:rFonts w:ascii="Noto Sans" w:hAnsi="Noto Sans" w:cs="Noto Sans"/>
          <w:b/>
          <w:color w:val="000000" w:themeColor="text1"/>
          <w:sz w:val="20"/>
          <w:szCs w:val="20"/>
          <w:lang w:val="es-MX"/>
        </w:rPr>
        <w:t xml:space="preserve"> y </w:t>
      </w:r>
      <w:r w:rsidR="0040478B" w:rsidRPr="00246009">
        <w:rPr>
          <w:rFonts w:ascii="Noto Sans" w:hAnsi="Noto Sans" w:cs="Noto Sans"/>
          <w:b/>
          <w:color w:val="000000" w:themeColor="text1"/>
          <w:sz w:val="20"/>
          <w:szCs w:val="20"/>
        </w:rPr>
        <w:t>REGISTRO DE PROVEEDORES PARA LA INTEGRIDAD ANTE EL INSTITUTO MEXICANO DEL SEGURO SOCIAL (REPIIMSS)”</w:t>
      </w:r>
      <w:r w:rsidR="0040478B" w:rsidRPr="00246009">
        <w:rPr>
          <w:rFonts w:ascii="Noto Sans" w:hAnsi="Noto Sans" w:cs="Noto Sans"/>
          <w:b/>
          <w:color w:val="000000" w:themeColor="text1"/>
          <w:sz w:val="20"/>
          <w:szCs w:val="20"/>
          <w:lang w:val="es-MX"/>
        </w:rPr>
        <w:t xml:space="preserve">. </w:t>
      </w:r>
      <w:r w:rsidR="00033B5E" w:rsidRPr="00246009">
        <w:rPr>
          <w:rFonts w:ascii="Noto Sans" w:hAnsi="Noto Sans" w:cs="Noto Sans"/>
          <w:b/>
          <w:color w:val="000000" w:themeColor="text1"/>
          <w:sz w:val="20"/>
          <w:szCs w:val="20"/>
          <w:lang w:val="es-MX"/>
        </w:rPr>
        <w:tab/>
      </w:r>
      <w:r w:rsidRPr="00246009">
        <w:rPr>
          <w:rFonts w:ascii="Noto Sans" w:hAnsi="Noto Sans" w:cs="Noto Sans"/>
          <w:b/>
          <w:color w:val="000000" w:themeColor="text1"/>
          <w:sz w:val="20"/>
          <w:szCs w:val="20"/>
          <w:lang w:val="es-MX"/>
        </w:rPr>
        <w:cr/>
      </w:r>
    </w:p>
    <w:p w14:paraId="5242FD75" w14:textId="22C32698" w:rsidR="004424A7" w:rsidRPr="00246009" w:rsidRDefault="004424A7" w:rsidP="004424A7">
      <w:pPr>
        <w:jc w:val="both"/>
        <w:rPr>
          <w:rFonts w:ascii="Noto Sans" w:hAnsi="Noto Sans" w:cs="Noto Sans"/>
          <w:b/>
          <w:color w:val="000000" w:themeColor="text1"/>
          <w:sz w:val="20"/>
          <w:szCs w:val="20"/>
        </w:rPr>
      </w:pPr>
      <w:r w:rsidRPr="00246009">
        <w:rPr>
          <w:rFonts w:ascii="Noto Sans" w:hAnsi="Noto Sans" w:cs="Noto Sans"/>
          <w:color w:val="000000" w:themeColor="text1"/>
          <w:sz w:val="20"/>
          <w:szCs w:val="20"/>
        </w:rPr>
        <w:t xml:space="preserve">Para los efectos de que la Convocante esté en condiciones de incorporar a </w:t>
      </w:r>
      <w:r w:rsidR="00D609B3" w:rsidRPr="00246009">
        <w:rPr>
          <w:rFonts w:ascii="Noto Sans" w:hAnsi="Noto Sans" w:cs="Noto Sans"/>
          <w:color w:val="000000" w:themeColor="text1"/>
          <w:sz w:val="20"/>
          <w:szCs w:val="20"/>
        </w:rPr>
        <w:t>COMPRAS MX</w:t>
      </w:r>
      <w:r w:rsidRPr="00246009">
        <w:rPr>
          <w:rFonts w:ascii="Noto Sans" w:hAnsi="Noto Sans" w:cs="Noto Sans"/>
          <w:color w:val="000000" w:themeColor="text1"/>
          <w:sz w:val="20"/>
          <w:szCs w:val="20"/>
        </w:rPr>
        <w:t xml:space="preserve"> los datos relativos a los contratos que se deriven de este procedimiento de contratación, el licitante que resulte con adjudicación de contrato, será responsable de estar inscrito y mantener actualizada su información en el Registro Único de licitantes y Contratistas (RUPC) de </w:t>
      </w:r>
      <w:r w:rsidR="00D609B3" w:rsidRPr="00246009">
        <w:rPr>
          <w:rFonts w:ascii="Noto Sans" w:hAnsi="Noto Sans" w:cs="Noto Sans"/>
          <w:color w:val="000000" w:themeColor="text1"/>
          <w:sz w:val="20"/>
          <w:szCs w:val="20"/>
        </w:rPr>
        <w:t>COMPRAS MX</w:t>
      </w:r>
      <w:r w:rsidRPr="00246009">
        <w:rPr>
          <w:rFonts w:ascii="Noto Sans" w:hAnsi="Noto Sans" w:cs="Noto Sans"/>
          <w:color w:val="000000" w:themeColor="text1"/>
          <w:sz w:val="20"/>
          <w:szCs w:val="20"/>
        </w:rPr>
        <w:t xml:space="preserve">, de conformidad </w:t>
      </w:r>
      <w:r w:rsidR="00700B88" w:rsidRPr="00246009">
        <w:rPr>
          <w:rFonts w:ascii="Noto Sans" w:hAnsi="Noto Sans" w:cs="Noto Sans"/>
          <w:color w:val="000000" w:themeColor="text1"/>
          <w:sz w:val="20"/>
          <w:szCs w:val="20"/>
        </w:rPr>
        <w:t>con el artículo</w:t>
      </w:r>
      <w:r w:rsidR="00700B88" w:rsidRPr="00246009">
        <w:rPr>
          <w:rFonts w:ascii="Noto Sans" w:hAnsi="Noto Sans" w:cs="Noto Sans"/>
          <w:b/>
          <w:bCs/>
          <w:color w:val="000000" w:themeColor="text1"/>
          <w:sz w:val="20"/>
          <w:szCs w:val="20"/>
        </w:rPr>
        <w:t xml:space="preserve"> 86</w:t>
      </w:r>
      <w:r w:rsidR="00700B88" w:rsidRPr="00246009">
        <w:rPr>
          <w:rFonts w:ascii="Noto Sans" w:hAnsi="Noto Sans" w:cs="Noto Sans"/>
          <w:color w:val="000000" w:themeColor="text1"/>
          <w:sz w:val="20"/>
          <w:szCs w:val="20"/>
        </w:rPr>
        <w:t xml:space="preserve"> de la LAASSP </w:t>
      </w:r>
      <w:r w:rsidRPr="00246009">
        <w:rPr>
          <w:rFonts w:ascii="Noto Sans" w:hAnsi="Noto Sans" w:cs="Noto Sans"/>
          <w:color w:val="000000" w:themeColor="text1"/>
          <w:sz w:val="20"/>
          <w:szCs w:val="20"/>
        </w:rPr>
        <w:t xml:space="preserve">y para los efectos de lo establecido en las disposiciones </w:t>
      </w:r>
      <w:r w:rsidRPr="00246009">
        <w:rPr>
          <w:rFonts w:ascii="Noto Sans" w:hAnsi="Noto Sans" w:cs="Noto Sans"/>
          <w:b/>
          <w:color w:val="000000" w:themeColor="text1"/>
          <w:sz w:val="20"/>
          <w:szCs w:val="20"/>
        </w:rPr>
        <w:t>18 y 19</w:t>
      </w:r>
      <w:r w:rsidRPr="00246009">
        <w:rPr>
          <w:rFonts w:ascii="Noto Sans" w:hAnsi="Noto Sans" w:cs="Noto Sans"/>
          <w:color w:val="000000" w:themeColor="text1"/>
          <w:sz w:val="20"/>
          <w:szCs w:val="20"/>
        </w:rPr>
        <w:t xml:space="preserve"> del Acuerdo por el que se establecen las disposiciones que se deberán observar par la utilización del Sistema </w:t>
      </w:r>
      <w:r w:rsidR="00D609B3" w:rsidRPr="00246009">
        <w:rPr>
          <w:rFonts w:ascii="Noto Sans" w:hAnsi="Noto Sans" w:cs="Noto Sans"/>
          <w:color w:val="000000" w:themeColor="text1"/>
          <w:sz w:val="20"/>
          <w:szCs w:val="20"/>
        </w:rPr>
        <w:t>COMPRAS MX</w:t>
      </w:r>
      <w:r w:rsidRPr="00246009">
        <w:rPr>
          <w:rFonts w:ascii="Noto Sans" w:hAnsi="Noto Sans" w:cs="Noto Sans"/>
          <w:color w:val="000000" w:themeColor="text1"/>
          <w:sz w:val="20"/>
          <w:szCs w:val="20"/>
        </w:rPr>
        <w:t xml:space="preserve">, publicado en el Diario Oficial de la Federación el </w:t>
      </w:r>
      <w:r w:rsidRPr="00246009">
        <w:rPr>
          <w:rFonts w:ascii="Noto Sans" w:hAnsi="Noto Sans" w:cs="Noto Sans"/>
          <w:b/>
          <w:color w:val="000000" w:themeColor="text1"/>
          <w:sz w:val="20"/>
          <w:szCs w:val="20"/>
        </w:rPr>
        <w:t>28 de junio de 2011.</w:t>
      </w:r>
    </w:p>
    <w:p w14:paraId="7A831ED9" w14:textId="77777777" w:rsidR="0040478B" w:rsidRPr="00246009" w:rsidRDefault="0040478B" w:rsidP="004424A7">
      <w:pPr>
        <w:jc w:val="both"/>
        <w:rPr>
          <w:rFonts w:ascii="Noto Sans" w:hAnsi="Noto Sans" w:cs="Noto Sans"/>
          <w:b/>
          <w:color w:val="000000" w:themeColor="text1"/>
          <w:sz w:val="20"/>
          <w:szCs w:val="20"/>
        </w:rPr>
      </w:pPr>
    </w:p>
    <w:p w14:paraId="1954ADB7" w14:textId="77777777" w:rsidR="0040478B" w:rsidRPr="00246009" w:rsidRDefault="0040478B" w:rsidP="004424A7">
      <w:pPr>
        <w:jc w:val="both"/>
        <w:rPr>
          <w:rFonts w:ascii="Noto Sans" w:hAnsi="Noto Sans" w:cs="Noto Sans"/>
          <w:b/>
          <w:color w:val="000000" w:themeColor="text1"/>
          <w:sz w:val="20"/>
          <w:szCs w:val="20"/>
        </w:rPr>
      </w:pPr>
    </w:p>
    <w:p w14:paraId="3735E552" w14:textId="77777777" w:rsidR="0040478B" w:rsidRPr="00246009" w:rsidRDefault="0040478B" w:rsidP="0040478B">
      <w:pPr>
        <w:jc w:val="both"/>
        <w:rPr>
          <w:rFonts w:ascii="Noto Sans" w:hAnsi="Noto Sans" w:cs="Noto Sans"/>
          <w:bCs/>
          <w:color w:val="000000" w:themeColor="text1"/>
          <w:sz w:val="20"/>
          <w:szCs w:val="20"/>
        </w:rPr>
      </w:pPr>
      <w:r w:rsidRPr="00246009">
        <w:rPr>
          <w:rFonts w:ascii="Noto Sans" w:hAnsi="Noto Sans" w:cs="Noto Sans"/>
          <w:bCs/>
          <w:color w:val="000000" w:themeColor="text1"/>
          <w:sz w:val="20"/>
          <w:szCs w:val="20"/>
        </w:rPr>
        <w:t>Se hace del conocimiento el “Manual de Operación del Registro de Proveedores para la Integridad ante el Instituto Mexicano del Seguro Social (</w:t>
      </w:r>
      <w:r w:rsidRPr="00246009">
        <w:rPr>
          <w:rFonts w:ascii="Noto Sans" w:hAnsi="Noto Sans" w:cs="Noto Sans"/>
          <w:b/>
          <w:color w:val="000000" w:themeColor="text1"/>
          <w:sz w:val="20"/>
          <w:szCs w:val="20"/>
        </w:rPr>
        <w:t>REPIIMSS</w:t>
      </w:r>
      <w:r w:rsidRPr="00246009">
        <w:rPr>
          <w:rFonts w:ascii="Noto Sans" w:hAnsi="Noto Sans" w:cs="Noto Sans"/>
          <w:bCs/>
          <w:color w:val="000000" w:themeColor="text1"/>
          <w:sz w:val="20"/>
          <w:szCs w:val="20"/>
        </w:rPr>
        <w:t>)”,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29AB3BB7" w14:textId="77777777" w:rsidR="0040478B" w:rsidRPr="00246009" w:rsidRDefault="0040478B" w:rsidP="0040478B">
      <w:pPr>
        <w:jc w:val="both"/>
        <w:rPr>
          <w:rFonts w:ascii="Noto Sans" w:hAnsi="Noto Sans" w:cs="Noto Sans"/>
          <w:bCs/>
          <w:color w:val="000000" w:themeColor="text1"/>
          <w:sz w:val="20"/>
          <w:szCs w:val="20"/>
        </w:rPr>
      </w:pPr>
      <w:r w:rsidRPr="00246009">
        <w:rPr>
          <w:rFonts w:ascii="Noto Sans" w:hAnsi="Noto Sans" w:cs="Noto Sans"/>
          <w:bCs/>
          <w:color w:val="000000" w:themeColor="text1"/>
          <w:sz w:val="20"/>
          <w:szCs w:val="20"/>
        </w:rPr>
        <w:t xml:space="preserve"> </w:t>
      </w:r>
    </w:p>
    <w:p w14:paraId="291EB133" w14:textId="77777777" w:rsidR="0040478B" w:rsidRPr="00246009" w:rsidRDefault="0040478B" w:rsidP="0040478B">
      <w:pPr>
        <w:jc w:val="both"/>
        <w:rPr>
          <w:rFonts w:ascii="Noto Sans" w:hAnsi="Noto Sans" w:cs="Noto Sans"/>
          <w:bCs/>
          <w:color w:val="000000" w:themeColor="text1"/>
          <w:sz w:val="20"/>
          <w:szCs w:val="20"/>
        </w:rPr>
      </w:pPr>
      <w:r w:rsidRPr="00246009">
        <w:rPr>
          <w:rFonts w:ascii="Noto Sans" w:hAnsi="Noto Sans" w:cs="Noto Sans"/>
          <w:bCs/>
          <w:color w:val="000000" w:themeColor="text1"/>
          <w:sz w:val="20"/>
          <w:szCs w:val="20"/>
        </w:rPr>
        <w:t>www.dof.gob.mx/2024/IMSS/manual_de_operacion_del_registro_de_proveedores_para_la_integridad_ante_el_imss.pdf</w:t>
      </w:r>
    </w:p>
    <w:p w14:paraId="1980C394" w14:textId="77777777" w:rsidR="0040478B" w:rsidRPr="00246009" w:rsidRDefault="0040478B" w:rsidP="0040478B">
      <w:pPr>
        <w:jc w:val="both"/>
        <w:rPr>
          <w:rFonts w:ascii="Noto Sans" w:hAnsi="Noto Sans" w:cs="Noto Sans"/>
          <w:bCs/>
          <w:color w:val="000000" w:themeColor="text1"/>
          <w:sz w:val="20"/>
          <w:szCs w:val="20"/>
        </w:rPr>
      </w:pPr>
    </w:p>
    <w:p w14:paraId="66884CB3" w14:textId="7BDBB444" w:rsidR="0040478B" w:rsidRPr="00246009" w:rsidRDefault="0040478B" w:rsidP="0040478B">
      <w:pPr>
        <w:jc w:val="both"/>
        <w:rPr>
          <w:rFonts w:ascii="Noto Sans" w:hAnsi="Noto Sans" w:cs="Noto Sans"/>
          <w:bCs/>
          <w:color w:val="000000" w:themeColor="text1"/>
          <w:sz w:val="20"/>
          <w:szCs w:val="20"/>
        </w:rPr>
      </w:pPr>
      <w:r w:rsidRPr="00246009">
        <w:rPr>
          <w:rFonts w:ascii="Noto Sans" w:hAnsi="Noto Sans" w:cs="Noto Sans"/>
          <w:bCs/>
          <w:color w:val="000000" w:themeColor="text1"/>
          <w:sz w:val="20"/>
          <w:szCs w:val="20"/>
        </w:rPr>
        <w:tab/>
        <w:t>Se exhorta a los particulares que formulen el manifiesto a través de la dirección electrónica https://manifiesto.buengobierno.gob.mx/SMP-web/loginPage.jsf, el cual les servirá para denunciar presuntos conflictos de intereses de los que tengan conocimiento, en cumplimiento al Anexo Segundo Protocolo de actuación en materia de Contrataciones Públicas y Otorgamiento de Prorroga de Licencias, Permisos, Autorizaciones y Concesiones.</w:t>
      </w:r>
    </w:p>
    <w:p w14:paraId="6F024951" w14:textId="77777777" w:rsidR="004424A7" w:rsidRPr="00246009" w:rsidRDefault="004424A7" w:rsidP="004424A7">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br w:type="page"/>
      </w:r>
      <w:r w:rsidRPr="00246009">
        <w:rPr>
          <w:rFonts w:ascii="Noto Sans" w:hAnsi="Noto Sans" w:cs="Noto Sans"/>
          <w:b/>
          <w:bCs/>
          <w:color w:val="000000" w:themeColor="text1"/>
          <w:sz w:val="20"/>
          <w:szCs w:val="20"/>
        </w:rPr>
        <w:lastRenderedPageBreak/>
        <w:t xml:space="preserve">7.- INFORMACIÓN SOBRE LOS BIENES OBJETO DE ESTA </w:t>
      </w:r>
      <w:bookmarkStart w:id="3" w:name="_Toc36968252"/>
      <w:bookmarkStart w:id="4" w:name="_Toc37052060"/>
      <w:r w:rsidRPr="00246009">
        <w:rPr>
          <w:rFonts w:ascii="Noto Sans" w:hAnsi="Noto Sans" w:cs="Noto Sans"/>
          <w:b/>
          <w:color w:val="000000" w:themeColor="text1"/>
          <w:sz w:val="20"/>
          <w:szCs w:val="20"/>
        </w:rPr>
        <w:t>LICITACIÓN PÚBLICA.</w:t>
      </w:r>
    </w:p>
    <w:p w14:paraId="45C3A422" w14:textId="77777777" w:rsidR="004424A7" w:rsidRPr="00246009" w:rsidRDefault="004424A7" w:rsidP="004424A7">
      <w:pPr>
        <w:jc w:val="both"/>
        <w:rPr>
          <w:rFonts w:ascii="Noto Sans" w:hAnsi="Noto Sans" w:cs="Noto Sans"/>
          <w:b/>
          <w:color w:val="000000" w:themeColor="text1"/>
          <w:sz w:val="20"/>
          <w:szCs w:val="20"/>
        </w:rPr>
      </w:pPr>
    </w:p>
    <w:p w14:paraId="7D7C81FE" w14:textId="77777777" w:rsidR="004424A7" w:rsidRPr="00246009" w:rsidRDefault="004424A7" w:rsidP="004424A7">
      <w:pPr>
        <w:pStyle w:val="Ttulo2"/>
        <w:tabs>
          <w:tab w:val="num" w:pos="-732"/>
        </w:tabs>
        <w:spacing w:before="0" w:after="0"/>
        <w:jc w:val="both"/>
        <w:rPr>
          <w:rFonts w:ascii="Noto Sans" w:hAnsi="Noto Sans" w:cs="Noto Sans"/>
          <w:i w:val="0"/>
          <w:color w:val="000000" w:themeColor="text1"/>
          <w:sz w:val="20"/>
          <w:szCs w:val="20"/>
        </w:rPr>
      </w:pPr>
      <w:r w:rsidRPr="00246009">
        <w:rPr>
          <w:rFonts w:ascii="Noto Sans" w:hAnsi="Noto Sans" w:cs="Noto Sans"/>
          <w:i w:val="0"/>
          <w:color w:val="000000" w:themeColor="text1"/>
          <w:sz w:val="20"/>
          <w:szCs w:val="20"/>
        </w:rPr>
        <w:t>7.1.- DESCRIPCIÓN DEL BIEN A CONTRATAR:</w:t>
      </w:r>
      <w:bookmarkEnd w:id="3"/>
      <w:bookmarkEnd w:id="4"/>
    </w:p>
    <w:p w14:paraId="2C93DEB7" w14:textId="77777777" w:rsidR="004424A7" w:rsidRPr="00246009" w:rsidRDefault="004424A7" w:rsidP="004424A7">
      <w:pPr>
        <w:pStyle w:val="Ttulo2"/>
        <w:tabs>
          <w:tab w:val="num" w:pos="-732"/>
        </w:tabs>
        <w:spacing w:before="0" w:after="0"/>
        <w:jc w:val="both"/>
        <w:rPr>
          <w:rFonts w:ascii="Noto Sans" w:hAnsi="Noto Sans" w:cs="Noto Sans"/>
          <w:i w:val="0"/>
          <w:color w:val="000000" w:themeColor="text1"/>
          <w:sz w:val="20"/>
          <w:szCs w:val="20"/>
        </w:rPr>
      </w:pPr>
    </w:p>
    <w:p w14:paraId="3FD3EC9F" w14:textId="6291D62D" w:rsidR="004424A7" w:rsidRPr="00246009" w:rsidRDefault="004424A7" w:rsidP="004424A7">
      <w:pPr>
        <w:pStyle w:val="Ttulo2"/>
        <w:tabs>
          <w:tab w:val="num" w:pos="-732"/>
        </w:tabs>
        <w:spacing w:before="0" w:after="0"/>
        <w:jc w:val="both"/>
        <w:rPr>
          <w:rFonts w:ascii="Noto Sans" w:hAnsi="Noto Sans" w:cs="Noto Sans"/>
          <w:b w:val="0"/>
          <w:bCs w:val="0"/>
          <w:i w:val="0"/>
          <w:iCs w:val="0"/>
          <w:color w:val="000000" w:themeColor="text1"/>
          <w:sz w:val="20"/>
          <w:szCs w:val="20"/>
          <w:lang w:eastAsia="en-US"/>
        </w:rPr>
      </w:pPr>
      <w:r w:rsidRPr="00246009">
        <w:rPr>
          <w:rFonts w:ascii="Noto Sans" w:hAnsi="Noto Sans" w:cs="Noto Sans"/>
          <w:b w:val="0"/>
          <w:bCs w:val="0"/>
          <w:i w:val="0"/>
          <w:iCs w:val="0"/>
          <w:color w:val="000000" w:themeColor="text1"/>
          <w:sz w:val="20"/>
          <w:szCs w:val="20"/>
          <w:lang w:eastAsia="en-US"/>
        </w:rPr>
        <w:t>El Instituto, requiere la contratación</w:t>
      </w:r>
      <w:r w:rsidRPr="00246009">
        <w:rPr>
          <w:rFonts w:ascii="Noto Sans" w:hAnsi="Noto Sans" w:cs="Noto Sans"/>
          <w:color w:val="000000" w:themeColor="text1"/>
          <w:sz w:val="20"/>
          <w:szCs w:val="20"/>
        </w:rPr>
        <w:t xml:space="preserve"> </w:t>
      </w:r>
      <w:r w:rsidRPr="00246009">
        <w:rPr>
          <w:rFonts w:ascii="Noto Sans" w:eastAsia="Times New Roman" w:hAnsi="Noto Sans" w:cs="Noto Sans"/>
          <w:bCs w:val="0"/>
          <w:i w:val="0"/>
          <w:iCs w:val="0"/>
          <w:color w:val="000000" w:themeColor="text1"/>
          <w:sz w:val="20"/>
          <w:szCs w:val="20"/>
          <w:lang w:eastAsia="en-US"/>
        </w:rPr>
        <w:t>PARA LA ADQUISICIÓN</w:t>
      </w:r>
      <w:r w:rsidR="00D27EE4" w:rsidRPr="00246009">
        <w:rPr>
          <w:rFonts w:ascii="Noto Sans" w:eastAsia="Times New Roman" w:hAnsi="Noto Sans" w:cs="Noto Sans"/>
          <w:bCs w:val="0"/>
          <w:i w:val="0"/>
          <w:iCs w:val="0"/>
          <w:color w:val="000000" w:themeColor="text1"/>
          <w:sz w:val="20"/>
          <w:szCs w:val="20"/>
          <w:lang w:eastAsia="en-US"/>
        </w:rPr>
        <w:t xml:space="preserve"> DE CONSUMIBLES DE EQUIPO MEDICO PARA EL PERIODO DEL DÍA SIGUIENTE AL FALLO AL 31 DE DICIEMBRE DE 2026</w:t>
      </w:r>
      <w:r w:rsidRPr="00246009">
        <w:rPr>
          <w:rFonts w:ascii="Noto Sans" w:hAnsi="Noto Sans" w:cs="Noto Sans"/>
          <w:b w:val="0"/>
          <w:bCs w:val="0"/>
          <w:color w:val="000000" w:themeColor="text1"/>
          <w:sz w:val="20"/>
          <w:szCs w:val="20"/>
        </w:rPr>
        <w:t xml:space="preserve">, </w:t>
      </w:r>
      <w:r w:rsidRPr="00246009">
        <w:rPr>
          <w:rFonts w:ascii="Noto Sans" w:hAnsi="Noto Sans" w:cs="Noto Sans"/>
          <w:b w:val="0"/>
          <w:bCs w:val="0"/>
          <w:i w:val="0"/>
          <w:iCs w:val="0"/>
          <w:color w:val="000000" w:themeColor="text1"/>
          <w:sz w:val="20"/>
          <w:szCs w:val="20"/>
          <w:lang w:eastAsia="en-US"/>
        </w:rPr>
        <w:t>de acuerdo a lo señalado en el</w:t>
      </w:r>
      <w:r w:rsidRPr="00246009">
        <w:rPr>
          <w:rFonts w:ascii="Noto Sans" w:hAnsi="Noto Sans" w:cs="Noto Sans"/>
          <w:color w:val="000000" w:themeColor="text1"/>
          <w:sz w:val="20"/>
          <w:szCs w:val="20"/>
        </w:rPr>
        <w:t xml:space="preserve"> </w:t>
      </w:r>
      <w:r w:rsidRPr="00246009">
        <w:rPr>
          <w:rFonts w:ascii="Noto Sans" w:eastAsia="Times New Roman" w:hAnsi="Noto Sans" w:cs="Noto Sans"/>
          <w:bCs w:val="0"/>
          <w:i w:val="0"/>
          <w:iCs w:val="0"/>
          <w:color w:val="000000" w:themeColor="text1"/>
          <w:sz w:val="20"/>
          <w:szCs w:val="20"/>
          <w:lang w:eastAsia="en-US"/>
        </w:rPr>
        <w:t>Anexo Número 4 (cuatro)</w:t>
      </w:r>
      <w:r w:rsidRPr="00246009">
        <w:rPr>
          <w:rFonts w:ascii="Noto Sans" w:hAnsi="Noto Sans" w:cs="Noto Sans"/>
          <w:b w:val="0"/>
          <w:color w:val="000000" w:themeColor="text1"/>
          <w:sz w:val="20"/>
          <w:szCs w:val="20"/>
        </w:rPr>
        <w:t xml:space="preserve"> </w:t>
      </w:r>
      <w:r w:rsidRPr="00246009">
        <w:rPr>
          <w:rFonts w:ascii="Noto Sans" w:hAnsi="Noto Sans" w:cs="Noto Sans"/>
          <w:b w:val="0"/>
          <w:bCs w:val="0"/>
          <w:i w:val="0"/>
          <w:iCs w:val="0"/>
          <w:color w:val="000000" w:themeColor="text1"/>
          <w:sz w:val="20"/>
          <w:szCs w:val="20"/>
          <w:lang w:eastAsia="en-US"/>
        </w:rPr>
        <w:t>de la presente convocatoria.</w:t>
      </w:r>
    </w:p>
    <w:p w14:paraId="402956F2" w14:textId="77777777" w:rsidR="004424A7" w:rsidRPr="00246009" w:rsidRDefault="004424A7" w:rsidP="004424A7">
      <w:pPr>
        <w:pStyle w:val="Sangra2detindependiente9"/>
        <w:numPr>
          <w:ilvl w:val="12"/>
          <w:numId w:val="0"/>
        </w:numPr>
        <w:tabs>
          <w:tab w:val="left" w:pos="0"/>
          <w:tab w:val="left" w:pos="10065"/>
        </w:tabs>
        <w:spacing w:before="0"/>
        <w:rPr>
          <w:rFonts w:ascii="Noto Sans" w:hAnsi="Noto Sans" w:cs="Noto Sans"/>
          <w:color w:val="000000" w:themeColor="text1"/>
          <w:sz w:val="20"/>
        </w:rPr>
      </w:pPr>
    </w:p>
    <w:p w14:paraId="0CF94AD3" w14:textId="38C126F3" w:rsidR="004424A7" w:rsidRPr="00246009" w:rsidRDefault="004424A7" w:rsidP="00D27EE4">
      <w:pPr>
        <w:pStyle w:val="Sangra2detindependiente9"/>
        <w:numPr>
          <w:ilvl w:val="12"/>
          <w:numId w:val="0"/>
        </w:numPr>
        <w:tabs>
          <w:tab w:val="left" w:pos="0"/>
          <w:tab w:val="left" w:pos="10065"/>
        </w:tabs>
        <w:spacing w:before="0"/>
        <w:jc w:val="left"/>
        <w:rPr>
          <w:rFonts w:ascii="Noto Sans" w:hAnsi="Noto Sans" w:cs="Noto Sans"/>
          <w:b/>
          <w:color w:val="000000" w:themeColor="text1"/>
          <w:sz w:val="20"/>
        </w:rPr>
      </w:pPr>
      <w:r w:rsidRPr="00246009">
        <w:rPr>
          <w:rFonts w:ascii="Noto Sans" w:hAnsi="Noto Sans" w:cs="Noto Sans"/>
          <w:b/>
          <w:color w:val="000000" w:themeColor="text1"/>
          <w:sz w:val="20"/>
        </w:rPr>
        <w:t>7.2.- VIGENCIA DEL CONTRATO</w:t>
      </w:r>
      <w:r w:rsidR="00D27EE4" w:rsidRPr="00246009">
        <w:rPr>
          <w:rFonts w:ascii="Noto Sans" w:hAnsi="Noto Sans" w:cs="Noto Sans"/>
          <w:b/>
          <w:color w:val="000000" w:themeColor="text1"/>
          <w:sz w:val="20"/>
        </w:rPr>
        <w:t>:</w:t>
      </w:r>
      <w:r w:rsidRPr="00246009">
        <w:rPr>
          <w:rFonts w:ascii="Noto Sans" w:hAnsi="Noto Sans" w:cs="Noto Sans"/>
          <w:b/>
          <w:color w:val="000000" w:themeColor="text1"/>
          <w:sz w:val="20"/>
        </w:rPr>
        <w:cr/>
      </w:r>
    </w:p>
    <w:p w14:paraId="52B82A03" w14:textId="0BBC9E65" w:rsidR="004424A7" w:rsidRPr="00246009" w:rsidRDefault="004424A7" w:rsidP="004424A7">
      <w:pPr>
        <w:spacing w:afterLines="60" w:after="144"/>
        <w:jc w:val="both"/>
        <w:rPr>
          <w:rFonts w:ascii="Noto Sans" w:hAnsi="Noto Sans" w:cs="Noto Sans"/>
          <w:i/>
          <w:color w:val="000000" w:themeColor="text1"/>
          <w:sz w:val="20"/>
          <w:szCs w:val="20"/>
        </w:rPr>
      </w:pPr>
      <w:r w:rsidRPr="00246009">
        <w:rPr>
          <w:rFonts w:ascii="Noto Sans" w:hAnsi="Noto Sans" w:cs="Noto Sans"/>
          <w:color w:val="000000" w:themeColor="text1"/>
          <w:sz w:val="20"/>
          <w:szCs w:val="20"/>
        </w:rPr>
        <w:t xml:space="preserve">La vigencia del contrato, será </w:t>
      </w:r>
      <w:r w:rsidRPr="00246009">
        <w:rPr>
          <w:rFonts w:ascii="Noto Sans" w:hAnsi="Noto Sans" w:cs="Noto Sans"/>
          <w:b/>
          <w:color w:val="000000" w:themeColor="text1"/>
          <w:sz w:val="20"/>
          <w:szCs w:val="20"/>
        </w:rPr>
        <w:t xml:space="preserve">del </w:t>
      </w:r>
      <w:r w:rsidR="00BE1AF2">
        <w:rPr>
          <w:rFonts w:ascii="Noto Sans" w:hAnsi="Noto Sans" w:cs="Noto Sans"/>
          <w:b/>
          <w:color w:val="000000" w:themeColor="text1"/>
          <w:sz w:val="20"/>
          <w:szCs w:val="20"/>
        </w:rPr>
        <w:t>día siguiente del fallo</w:t>
      </w:r>
      <w:r w:rsidRPr="00246009">
        <w:rPr>
          <w:rFonts w:ascii="Noto Sans" w:hAnsi="Noto Sans" w:cs="Noto Sans"/>
          <w:b/>
          <w:color w:val="000000" w:themeColor="text1"/>
          <w:sz w:val="20"/>
          <w:szCs w:val="20"/>
        </w:rPr>
        <w:t xml:space="preserve"> al 31 de </w:t>
      </w:r>
      <w:r w:rsidR="00816C74" w:rsidRPr="00246009">
        <w:rPr>
          <w:rFonts w:ascii="Noto Sans" w:hAnsi="Noto Sans" w:cs="Noto Sans"/>
          <w:b/>
          <w:color w:val="000000" w:themeColor="text1"/>
          <w:sz w:val="20"/>
          <w:szCs w:val="20"/>
        </w:rPr>
        <w:t>d</w:t>
      </w:r>
      <w:r w:rsidRPr="00246009">
        <w:rPr>
          <w:rFonts w:ascii="Noto Sans" w:hAnsi="Noto Sans" w:cs="Noto Sans"/>
          <w:b/>
          <w:color w:val="000000" w:themeColor="text1"/>
          <w:sz w:val="20"/>
          <w:szCs w:val="20"/>
        </w:rPr>
        <w:t>iciembre del 202</w:t>
      </w:r>
      <w:r w:rsidR="00F57AD4" w:rsidRPr="00246009">
        <w:rPr>
          <w:rFonts w:ascii="Noto Sans" w:hAnsi="Noto Sans" w:cs="Noto Sans"/>
          <w:b/>
          <w:color w:val="000000" w:themeColor="text1"/>
          <w:sz w:val="20"/>
          <w:szCs w:val="20"/>
        </w:rPr>
        <w:t>6</w:t>
      </w:r>
      <w:r w:rsidRPr="00246009">
        <w:rPr>
          <w:rFonts w:ascii="Noto Sans" w:hAnsi="Noto Sans" w:cs="Noto Sans"/>
          <w:b/>
          <w:color w:val="000000" w:themeColor="text1"/>
          <w:sz w:val="20"/>
          <w:szCs w:val="20"/>
        </w:rPr>
        <w:t>.</w:t>
      </w:r>
    </w:p>
    <w:p w14:paraId="7E30991E" w14:textId="77777777" w:rsidR="004424A7" w:rsidRPr="00246009" w:rsidRDefault="004424A7" w:rsidP="004424A7">
      <w:pPr>
        <w:pStyle w:val="Sangra2detindependiente9"/>
        <w:numPr>
          <w:ilvl w:val="12"/>
          <w:numId w:val="0"/>
        </w:numPr>
        <w:tabs>
          <w:tab w:val="left" w:pos="0"/>
          <w:tab w:val="left" w:pos="10065"/>
        </w:tabs>
        <w:spacing w:before="0"/>
        <w:rPr>
          <w:rFonts w:ascii="Noto Sans" w:hAnsi="Noto Sans" w:cs="Noto Sans"/>
          <w:b/>
          <w:color w:val="000000" w:themeColor="text1"/>
          <w:sz w:val="20"/>
        </w:rPr>
      </w:pPr>
      <w:r w:rsidRPr="00246009">
        <w:rPr>
          <w:rFonts w:ascii="Noto Sans" w:hAnsi="Noto Sans" w:cs="Noto Sans"/>
          <w:b/>
          <w:color w:val="000000" w:themeColor="text1"/>
          <w:sz w:val="20"/>
        </w:rPr>
        <w:t>7.3.- ESPECIFICACIONES TECNICAS; CARACTERISTICAS, CANTIDADES DE LOS BIENES/ACCESORIOS Y CALIDAD:</w:t>
      </w:r>
    </w:p>
    <w:p w14:paraId="296F008C" w14:textId="77777777" w:rsidR="004424A7" w:rsidRPr="00246009" w:rsidRDefault="004424A7" w:rsidP="004424A7">
      <w:pPr>
        <w:suppressAutoHyphens/>
        <w:jc w:val="both"/>
        <w:rPr>
          <w:rFonts w:ascii="Noto Sans" w:hAnsi="Noto Sans" w:cs="Noto Sans"/>
          <w:b/>
          <w:bCs/>
          <w:color w:val="000000" w:themeColor="text1"/>
          <w:sz w:val="20"/>
          <w:szCs w:val="20"/>
          <w:u w:val="single"/>
        </w:rPr>
      </w:pPr>
    </w:p>
    <w:p w14:paraId="2274BD06" w14:textId="684E5433" w:rsidR="004424A7" w:rsidRPr="00246009" w:rsidRDefault="004424A7" w:rsidP="004424A7">
      <w:pPr>
        <w:pStyle w:val="Default"/>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El licitante deberá </w:t>
      </w:r>
      <w:r w:rsidR="00F57AD4" w:rsidRPr="00246009">
        <w:rPr>
          <w:rFonts w:ascii="Noto Sans" w:hAnsi="Noto Sans" w:cs="Noto Sans"/>
          <w:color w:val="000000" w:themeColor="text1"/>
          <w:sz w:val="20"/>
          <w:szCs w:val="20"/>
        </w:rPr>
        <w:t>apegarse estrictamente a lo solicitado en el</w:t>
      </w:r>
      <w:r w:rsidR="00B34525" w:rsidRPr="00246009">
        <w:rPr>
          <w:rFonts w:ascii="Noto Sans" w:hAnsi="Noto Sans" w:cs="Noto Sans"/>
          <w:b/>
          <w:bCs/>
          <w:color w:val="000000" w:themeColor="text1"/>
          <w:sz w:val="20"/>
          <w:szCs w:val="20"/>
        </w:rPr>
        <w:t xml:space="preserve"> Anexo Número 4 </w:t>
      </w:r>
      <w:r w:rsidR="00B34525" w:rsidRPr="00246009">
        <w:rPr>
          <w:rFonts w:ascii="Noto Sans" w:hAnsi="Noto Sans" w:cs="Noto Sans"/>
          <w:color w:val="000000" w:themeColor="text1"/>
          <w:sz w:val="20"/>
          <w:szCs w:val="20"/>
        </w:rPr>
        <w:t xml:space="preserve">(cuatro), </w:t>
      </w:r>
      <w:r w:rsidR="00F57AD4" w:rsidRPr="00246009">
        <w:rPr>
          <w:rFonts w:ascii="Noto Sans" w:hAnsi="Noto Sans" w:cs="Noto Sans"/>
          <w:color w:val="000000" w:themeColor="text1"/>
          <w:sz w:val="20"/>
          <w:szCs w:val="20"/>
        </w:rPr>
        <w:t xml:space="preserve"> </w:t>
      </w:r>
      <w:r w:rsidR="00B34525" w:rsidRPr="00246009">
        <w:rPr>
          <w:rFonts w:ascii="Noto Sans" w:hAnsi="Noto Sans" w:cs="Noto Sans"/>
          <w:b/>
          <w:bCs/>
          <w:color w:val="000000" w:themeColor="text1"/>
          <w:sz w:val="20"/>
          <w:szCs w:val="20"/>
        </w:rPr>
        <w:t xml:space="preserve">Anexo Número 23 </w:t>
      </w:r>
      <w:r w:rsidR="00B34525" w:rsidRPr="00246009">
        <w:rPr>
          <w:rFonts w:ascii="Noto Sans" w:hAnsi="Noto Sans" w:cs="Noto Sans"/>
          <w:color w:val="000000" w:themeColor="text1"/>
          <w:sz w:val="20"/>
          <w:szCs w:val="20"/>
        </w:rPr>
        <w:t xml:space="preserve">(veinte tres) </w:t>
      </w:r>
      <w:r w:rsidR="00F57AD4" w:rsidRPr="00246009">
        <w:rPr>
          <w:rFonts w:ascii="Noto Sans" w:hAnsi="Noto Sans" w:cs="Noto Sans"/>
          <w:b/>
          <w:bCs/>
          <w:color w:val="000000" w:themeColor="text1"/>
          <w:sz w:val="20"/>
          <w:szCs w:val="20"/>
        </w:rPr>
        <w:t>Anexo Técnico</w:t>
      </w:r>
      <w:r w:rsidR="00F57AD4" w:rsidRPr="00246009">
        <w:rPr>
          <w:rFonts w:ascii="Noto Sans" w:hAnsi="Noto Sans" w:cs="Noto Sans"/>
          <w:color w:val="000000" w:themeColor="text1"/>
          <w:sz w:val="20"/>
          <w:szCs w:val="20"/>
        </w:rPr>
        <w:t xml:space="preserve"> y   </w:t>
      </w:r>
      <w:r w:rsidR="00700B88" w:rsidRPr="00246009">
        <w:rPr>
          <w:rFonts w:ascii="Noto Sans" w:hAnsi="Noto Sans" w:cs="Noto Sans"/>
          <w:b/>
          <w:bCs/>
          <w:color w:val="000000" w:themeColor="text1"/>
          <w:sz w:val="20"/>
          <w:szCs w:val="20"/>
        </w:rPr>
        <w:t xml:space="preserve">Anexo Número 24 </w:t>
      </w:r>
      <w:r w:rsidR="00700B88" w:rsidRPr="00246009">
        <w:rPr>
          <w:rFonts w:ascii="Noto Sans" w:hAnsi="Noto Sans" w:cs="Noto Sans"/>
          <w:color w:val="000000" w:themeColor="text1"/>
          <w:sz w:val="20"/>
          <w:szCs w:val="20"/>
        </w:rPr>
        <w:t xml:space="preserve">(veinte cuatro) </w:t>
      </w:r>
      <w:r w:rsidR="00F57AD4" w:rsidRPr="00246009">
        <w:rPr>
          <w:rFonts w:ascii="Noto Sans" w:hAnsi="Noto Sans" w:cs="Noto Sans"/>
          <w:b/>
          <w:bCs/>
          <w:color w:val="000000" w:themeColor="text1"/>
          <w:sz w:val="20"/>
          <w:szCs w:val="20"/>
        </w:rPr>
        <w:t>Términos y Condiciones.</w:t>
      </w:r>
    </w:p>
    <w:p w14:paraId="73845190" w14:textId="77777777" w:rsidR="004424A7" w:rsidRPr="00246009" w:rsidRDefault="004424A7" w:rsidP="004424A7">
      <w:pPr>
        <w:pStyle w:val="Default"/>
        <w:jc w:val="both"/>
        <w:rPr>
          <w:rFonts w:ascii="Noto Sans" w:hAnsi="Noto Sans" w:cs="Noto Sans"/>
          <w:color w:val="000000" w:themeColor="text1"/>
          <w:sz w:val="20"/>
          <w:szCs w:val="20"/>
        </w:rPr>
      </w:pPr>
    </w:p>
    <w:p w14:paraId="765A5ADE" w14:textId="4B682E74" w:rsidR="004424A7" w:rsidRPr="00246009" w:rsidRDefault="004424A7" w:rsidP="004424A7">
      <w:pPr>
        <w:pStyle w:val="Ttulo1"/>
        <w:tabs>
          <w:tab w:val="num" w:pos="-732"/>
        </w:tabs>
        <w:jc w:val="both"/>
        <w:rPr>
          <w:rFonts w:ascii="Noto Sans" w:hAnsi="Noto Sans" w:cs="Noto Sans"/>
          <w:b/>
          <w:bCs/>
          <w:color w:val="000000" w:themeColor="text1"/>
          <w:sz w:val="20"/>
          <w:szCs w:val="20"/>
          <w:lang w:val="es-MX"/>
        </w:rPr>
      </w:pPr>
      <w:r w:rsidRPr="00246009">
        <w:rPr>
          <w:rFonts w:ascii="Noto Sans" w:hAnsi="Noto Sans" w:cs="Noto Sans"/>
          <w:b/>
          <w:color w:val="000000" w:themeColor="text1"/>
          <w:sz w:val="20"/>
          <w:szCs w:val="20"/>
          <w:lang w:val="es-MX"/>
        </w:rPr>
        <w:t>7.4.- NO NEGOCIACIÓN DE CONDICIONES:</w:t>
      </w:r>
      <w:r w:rsidR="00F57AD4" w:rsidRPr="00246009">
        <w:rPr>
          <w:rFonts w:ascii="Noto Sans" w:hAnsi="Noto Sans" w:cs="Noto Sans"/>
          <w:b/>
          <w:color w:val="000000" w:themeColor="text1"/>
          <w:sz w:val="20"/>
          <w:szCs w:val="20"/>
          <w:lang w:val="es-MX"/>
        </w:rPr>
        <w:tab/>
      </w:r>
      <w:r w:rsidRPr="00246009">
        <w:rPr>
          <w:rFonts w:ascii="Noto Sans" w:hAnsi="Noto Sans" w:cs="Noto Sans"/>
          <w:b/>
          <w:color w:val="000000" w:themeColor="text1"/>
          <w:sz w:val="20"/>
          <w:szCs w:val="20"/>
          <w:lang w:val="es-MX"/>
        </w:rPr>
        <w:cr/>
      </w:r>
      <w:r w:rsidRPr="00246009">
        <w:rPr>
          <w:rFonts w:ascii="Noto Sans" w:hAnsi="Noto Sans" w:cs="Noto Sans"/>
          <w:b/>
          <w:color w:val="000000" w:themeColor="text1"/>
          <w:sz w:val="20"/>
          <w:szCs w:val="20"/>
          <w:lang w:val="es-MX"/>
        </w:rPr>
        <w:cr/>
      </w:r>
      <w:r w:rsidRPr="00246009">
        <w:rPr>
          <w:rFonts w:ascii="Noto Sans" w:hAnsi="Noto Sans" w:cs="Noto Sans"/>
          <w:color w:val="000000" w:themeColor="text1"/>
          <w:sz w:val="20"/>
          <w:szCs w:val="20"/>
          <w:lang w:val="es-MX"/>
        </w:rPr>
        <w:t xml:space="preserve">Bajo ninguna circunstancia podrán ser negociadas las condiciones asentadas en esta convocatoria o las proposiciones presentadas por los licitantes lo anterior </w:t>
      </w:r>
      <w:r w:rsidRPr="00246009">
        <w:rPr>
          <w:rFonts w:ascii="Noto Sans" w:hAnsi="Noto Sans" w:cs="Noto Sans"/>
          <w:color w:val="000000" w:themeColor="text1"/>
          <w:sz w:val="20"/>
          <w:szCs w:val="20"/>
        </w:rPr>
        <w:t xml:space="preserve">conforme a lo estipulado en el artículo </w:t>
      </w:r>
      <w:r w:rsidR="00027720" w:rsidRPr="00246009">
        <w:rPr>
          <w:rFonts w:ascii="Noto Sans" w:hAnsi="Noto Sans" w:cs="Noto Sans"/>
          <w:b/>
          <w:bCs/>
          <w:color w:val="000000" w:themeColor="text1"/>
          <w:sz w:val="20"/>
          <w:szCs w:val="20"/>
        </w:rPr>
        <w:t>35</w:t>
      </w:r>
      <w:r w:rsidRPr="00246009">
        <w:rPr>
          <w:rFonts w:ascii="Noto Sans" w:hAnsi="Noto Sans" w:cs="Noto Sans"/>
          <w:b/>
          <w:bCs/>
          <w:color w:val="000000" w:themeColor="text1"/>
          <w:sz w:val="20"/>
          <w:szCs w:val="20"/>
        </w:rPr>
        <w:t xml:space="preserve"> Séptimo Párrafo</w:t>
      </w:r>
      <w:r w:rsidRPr="00246009">
        <w:rPr>
          <w:rFonts w:ascii="Noto Sans" w:hAnsi="Noto Sans" w:cs="Noto Sans"/>
          <w:color w:val="000000" w:themeColor="text1"/>
          <w:sz w:val="20"/>
          <w:szCs w:val="20"/>
        </w:rPr>
        <w:t xml:space="preserve"> de la Ley de Adquisiciones, Arrendamientos y Servicios del Sector Publico</w:t>
      </w:r>
      <w:r w:rsidRPr="00246009">
        <w:rPr>
          <w:rFonts w:ascii="Noto Sans" w:hAnsi="Noto Sans" w:cs="Noto Sans"/>
          <w:color w:val="000000" w:themeColor="text1"/>
          <w:sz w:val="20"/>
          <w:szCs w:val="20"/>
          <w:lang w:val="es-MX"/>
        </w:rPr>
        <w:t>.</w:t>
      </w:r>
      <w:r w:rsidR="00F57AD4" w:rsidRPr="00246009">
        <w:rPr>
          <w:rFonts w:ascii="Noto Sans" w:hAnsi="Noto Sans" w:cs="Noto Sans"/>
          <w:color w:val="000000" w:themeColor="text1"/>
          <w:sz w:val="20"/>
          <w:szCs w:val="20"/>
          <w:lang w:val="es-MX"/>
        </w:rPr>
        <w:tab/>
      </w:r>
      <w:r w:rsidRPr="00246009">
        <w:rPr>
          <w:rFonts w:ascii="Noto Sans" w:hAnsi="Noto Sans" w:cs="Noto Sans"/>
          <w:color w:val="000000" w:themeColor="text1"/>
          <w:sz w:val="20"/>
          <w:szCs w:val="20"/>
          <w:lang w:val="es-MX"/>
        </w:rPr>
        <w:cr/>
      </w:r>
      <w:r w:rsidRPr="00246009">
        <w:rPr>
          <w:rFonts w:ascii="Noto Sans" w:hAnsi="Noto Sans" w:cs="Noto Sans"/>
          <w:color w:val="000000" w:themeColor="text1"/>
          <w:sz w:val="20"/>
          <w:szCs w:val="20"/>
          <w:lang w:val="es-MX"/>
        </w:rPr>
        <w:br w:type="page"/>
      </w:r>
      <w:r w:rsidRPr="00246009">
        <w:rPr>
          <w:rFonts w:ascii="Noto Sans" w:hAnsi="Noto Sans" w:cs="Noto Sans"/>
          <w:b/>
          <w:bCs/>
          <w:color w:val="000000" w:themeColor="text1"/>
          <w:sz w:val="20"/>
          <w:szCs w:val="20"/>
          <w:lang w:val="es-MX"/>
        </w:rPr>
        <w:lastRenderedPageBreak/>
        <w:t>8.- PLAZO, LUGAR Y CONDICIONES DE LA ENTREGA DE LOS BIENES.</w:t>
      </w:r>
    </w:p>
    <w:p w14:paraId="035CEF10" w14:textId="77777777" w:rsidR="004424A7" w:rsidRPr="00246009" w:rsidRDefault="004424A7" w:rsidP="004424A7">
      <w:pPr>
        <w:rPr>
          <w:rFonts w:ascii="Noto Sans" w:eastAsiaTheme="majorEastAsia" w:hAnsi="Noto Sans" w:cs="Noto Sans"/>
          <w:color w:val="000000" w:themeColor="text1"/>
          <w:sz w:val="20"/>
          <w:szCs w:val="20"/>
          <w:lang w:val="es-MX"/>
        </w:rPr>
      </w:pPr>
    </w:p>
    <w:p w14:paraId="48655CBB" w14:textId="77777777" w:rsidR="00A943F6" w:rsidRPr="00A943F6" w:rsidRDefault="00A943F6" w:rsidP="00A943F6">
      <w:pPr>
        <w:tabs>
          <w:tab w:val="left" w:pos="-284"/>
          <w:tab w:val="left" w:pos="9498"/>
        </w:tabs>
        <w:overflowPunct w:val="0"/>
        <w:autoSpaceDE w:val="0"/>
        <w:autoSpaceDN w:val="0"/>
        <w:adjustRightInd w:val="0"/>
        <w:jc w:val="both"/>
        <w:textAlignment w:val="baseline"/>
        <w:rPr>
          <w:rFonts w:ascii="Noto Sans" w:hAnsi="Noto Sans" w:cs="Noto Sans"/>
          <w:sz w:val="18"/>
          <w:szCs w:val="18"/>
          <w:lang w:val="es-MX" w:eastAsia="es-ES"/>
        </w:rPr>
      </w:pPr>
      <w:r w:rsidRPr="00A943F6">
        <w:rPr>
          <w:rFonts w:ascii="Noto Sans" w:hAnsi="Noto Sans" w:cs="Noto Sans"/>
          <w:b/>
          <w:sz w:val="18"/>
          <w:szCs w:val="18"/>
          <w:lang w:val="es-MX" w:eastAsia="es-ES"/>
        </w:rPr>
        <w:t>Las órdenes de reposición</w:t>
      </w:r>
      <w:r w:rsidRPr="00A943F6">
        <w:rPr>
          <w:rFonts w:ascii="Noto Sans" w:hAnsi="Noto Sans" w:cs="Noto Sans"/>
          <w:sz w:val="18"/>
          <w:szCs w:val="18"/>
          <w:lang w:val="es-MX" w:eastAsia="es-ES"/>
        </w:rPr>
        <w:t xml:space="preserve"> que genere la UMAE serán hechas del conocimiento del proveedor adjudicado, vía internet, a través de la dirección electrónica (</w:t>
      </w:r>
      <w:hyperlink r:id="rId14" w:history="1">
        <w:r w:rsidRPr="00A943F6">
          <w:rPr>
            <w:rFonts w:ascii="Noto Sans" w:hAnsi="Noto Sans" w:cs="Noto Sans"/>
            <w:sz w:val="18"/>
            <w:szCs w:val="18"/>
            <w:u w:val="single"/>
            <w:lang w:val="es-MX" w:eastAsia="es-ES"/>
          </w:rPr>
          <w:t>http://sai.imss.gob.mx</w:t>
        </w:r>
      </w:hyperlink>
      <w:r w:rsidRPr="00A943F6">
        <w:rPr>
          <w:rFonts w:ascii="Noto Sans" w:hAnsi="Noto Sans" w:cs="Noto Sans"/>
          <w:sz w:val="18"/>
          <w:szCs w:val="18"/>
          <w:lang w:val="es-MX" w:eastAsia="es-ES"/>
        </w:rPr>
        <w:t xml:space="preserve">). </w:t>
      </w:r>
    </w:p>
    <w:p w14:paraId="73A35EF4" w14:textId="77777777" w:rsidR="00A943F6" w:rsidRPr="00A943F6" w:rsidRDefault="00A943F6" w:rsidP="00A943F6">
      <w:pPr>
        <w:tabs>
          <w:tab w:val="left" w:pos="-284"/>
          <w:tab w:val="left" w:pos="9498"/>
        </w:tabs>
        <w:jc w:val="both"/>
        <w:rPr>
          <w:rFonts w:ascii="Noto Sans" w:hAnsi="Noto Sans" w:cs="Noto Sans"/>
          <w:color w:val="000000" w:themeColor="text1"/>
          <w:sz w:val="18"/>
          <w:szCs w:val="18"/>
          <w:lang w:val="es-MX" w:eastAsia="es-ES"/>
        </w:rPr>
      </w:pPr>
      <w:r w:rsidRPr="00A943F6">
        <w:rPr>
          <w:rFonts w:ascii="Noto Sans" w:hAnsi="Noto Sans" w:cs="Noto Sans"/>
          <w:b/>
          <w:color w:val="000000" w:themeColor="text1"/>
          <w:sz w:val="18"/>
          <w:szCs w:val="18"/>
          <w:lang w:eastAsia="es-ES"/>
        </w:rPr>
        <w:t>Plazo, lugar y condiciones de entrega</w:t>
      </w:r>
      <w:r w:rsidRPr="00A943F6">
        <w:rPr>
          <w:rFonts w:ascii="Noto Sans" w:hAnsi="Noto Sans" w:cs="Noto Sans"/>
          <w:color w:val="000000" w:themeColor="text1"/>
          <w:sz w:val="18"/>
          <w:szCs w:val="18"/>
          <w:lang w:eastAsia="es-ES"/>
        </w:rPr>
        <w:t xml:space="preserve">.- </w:t>
      </w:r>
      <w:r w:rsidRPr="00A943F6">
        <w:rPr>
          <w:rFonts w:ascii="Noto Sans" w:hAnsi="Noto Sans" w:cs="Noto Sans"/>
          <w:color w:val="000000" w:themeColor="text1"/>
          <w:sz w:val="18"/>
          <w:szCs w:val="18"/>
          <w:lang w:val="es-MX" w:eastAsia="es-ES"/>
        </w:rPr>
        <w:t xml:space="preserve">el proveedor adjudicado se comprometerá a entregar a la UMAE los consumibles dentro los </w:t>
      </w:r>
      <w:r w:rsidRPr="00A943F6">
        <w:rPr>
          <w:rFonts w:ascii="Noto Sans" w:hAnsi="Noto Sans" w:cs="Noto Sans"/>
          <w:b/>
          <w:color w:val="000000" w:themeColor="text1"/>
          <w:sz w:val="18"/>
          <w:szCs w:val="18"/>
          <w:lang w:val="es-MX" w:eastAsia="es-ES"/>
        </w:rPr>
        <w:t xml:space="preserve">10 días </w:t>
      </w:r>
      <w:r w:rsidRPr="00A943F6">
        <w:rPr>
          <w:rFonts w:ascii="Noto Sans" w:hAnsi="Noto Sans" w:cs="Noto Sans"/>
          <w:b/>
          <w:i/>
          <w:color w:val="000000" w:themeColor="text1"/>
          <w:sz w:val="18"/>
          <w:szCs w:val="18"/>
          <w:u w:val="single"/>
          <w:lang w:val="es-MX" w:eastAsia="es-ES"/>
        </w:rPr>
        <w:t>naturales</w:t>
      </w:r>
      <w:r w:rsidRPr="00A943F6">
        <w:rPr>
          <w:rFonts w:ascii="Noto Sans" w:hAnsi="Noto Sans" w:cs="Noto Sans"/>
          <w:color w:val="000000" w:themeColor="text1"/>
          <w:sz w:val="18"/>
          <w:szCs w:val="18"/>
          <w:lang w:val="es-MX" w:eastAsia="es-ES"/>
        </w:rPr>
        <w:t xml:space="preserve"> posteriores a la emisión de las órdenes de reposición, considerándose este plazo como entrega oportuna, y hasta un máximo de cuatro días de entrega con atraso.</w:t>
      </w:r>
    </w:p>
    <w:p w14:paraId="5D7E9B7E" w14:textId="77777777" w:rsidR="00A943F6" w:rsidRPr="00A943F6" w:rsidRDefault="00A943F6" w:rsidP="00A943F6">
      <w:pPr>
        <w:tabs>
          <w:tab w:val="left" w:pos="-284"/>
          <w:tab w:val="left" w:pos="9498"/>
        </w:tabs>
        <w:jc w:val="both"/>
        <w:rPr>
          <w:rFonts w:ascii="Noto Sans" w:hAnsi="Noto Sans" w:cs="Noto Sans"/>
          <w:sz w:val="18"/>
          <w:szCs w:val="18"/>
          <w:lang w:val="es-MX" w:eastAsia="es-ES"/>
        </w:rPr>
      </w:pPr>
      <w:r w:rsidRPr="00A943F6">
        <w:rPr>
          <w:rFonts w:ascii="Noto Sans" w:hAnsi="Noto Sans" w:cs="Noto Sans"/>
          <w:color w:val="000000" w:themeColor="text1"/>
          <w:sz w:val="18"/>
          <w:szCs w:val="18"/>
          <w:lang w:val="es-MX" w:eastAsia="es-ES"/>
        </w:rPr>
        <w:t xml:space="preserve">-El proveedor adjudicado podrá entregar los bienes antes del vencimiento del plazo establecido para tal efecto, previa </w:t>
      </w:r>
      <w:r w:rsidRPr="00A943F6">
        <w:rPr>
          <w:rFonts w:ascii="Noto Sans" w:hAnsi="Noto Sans" w:cs="Noto Sans"/>
          <w:sz w:val="18"/>
          <w:szCs w:val="18"/>
          <w:lang w:val="es-MX" w:eastAsia="es-ES"/>
        </w:rPr>
        <w:t xml:space="preserve">conformidad de la UMAE. </w:t>
      </w:r>
    </w:p>
    <w:p w14:paraId="5D201D7E" w14:textId="77777777" w:rsidR="00A943F6" w:rsidRPr="00A943F6" w:rsidRDefault="00A943F6" w:rsidP="00A943F6">
      <w:pPr>
        <w:numPr>
          <w:ilvl w:val="12"/>
          <w:numId w:val="0"/>
        </w:numPr>
        <w:ind w:right="-93"/>
        <w:jc w:val="both"/>
        <w:rPr>
          <w:rFonts w:ascii="Noto Sans" w:hAnsi="Noto Sans" w:cs="Noto Sans"/>
          <w:sz w:val="18"/>
          <w:szCs w:val="18"/>
          <w:lang w:eastAsia="es-ES"/>
        </w:rPr>
      </w:pPr>
      <w:r w:rsidRPr="00A943F6">
        <w:rPr>
          <w:rFonts w:ascii="Noto Sans" w:hAnsi="Noto Sans" w:cs="Noto Sans"/>
          <w:sz w:val="18"/>
          <w:szCs w:val="18"/>
          <w:lang w:eastAsia="es-ES"/>
        </w:rPr>
        <w:t>-</w:t>
      </w:r>
      <w:r w:rsidRPr="00A943F6">
        <w:rPr>
          <w:rFonts w:ascii="Noto Sans" w:hAnsi="Noto Sans" w:cs="Noto Sans"/>
          <w:b/>
          <w:sz w:val="18"/>
          <w:szCs w:val="18"/>
          <w:lang w:eastAsia="es-ES"/>
        </w:rPr>
        <w:t>El proveedor adjudicado se obliga a entregar los bienes perfectamente empacados</w:t>
      </w:r>
      <w:r w:rsidRPr="00A943F6">
        <w:rPr>
          <w:rFonts w:ascii="Noto Sans" w:hAnsi="Noto Sans" w:cs="Noto Sans"/>
          <w:sz w:val="18"/>
          <w:szCs w:val="18"/>
          <w:lang w:eastAsia="es-ES"/>
        </w:rPr>
        <w:t xml:space="preserve">, con las envolturas originales del fabricante y en condiciones de embalaje que los resguarden del polvo y la humedad. </w:t>
      </w:r>
      <w:r w:rsidRPr="00A943F6">
        <w:rPr>
          <w:rFonts w:ascii="Noto Sans" w:hAnsi="Noto Sans" w:cs="Noto Sans"/>
          <w:sz w:val="18"/>
          <w:szCs w:val="18"/>
          <w:lang w:val="es-MX" w:eastAsia="es-ES"/>
        </w:rPr>
        <w:t>Los gastos de transportación de los bienes, las maniobras de carga y descarga en el andén del lugar de entrega, así como el aseguramiento de los mismos, serán a cargo del proveedor adjudicado, hasta que estos sean recibidos de conformidad por la UMAE.</w:t>
      </w:r>
      <w:r w:rsidRPr="00A943F6">
        <w:rPr>
          <w:rFonts w:ascii="Noto Sans" w:hAnsi="Noto Sans" w:cs="Noto Sans"/>
          <w:sz w:val="18"/>
          <w:szCs w:val="18"/>
          <w:lang w:eastAsia="es-ES"/>
        </w:rPr>
        <w:t xml:space="preserve"> </w:t>
      </w:r>
      <w:r w:rsidRPr="00A943F6">
        <w:rPr>
          <w:rFonts w:ascii="Noto Sans" w:hAnsi="Noto Sans" w:cs="Noto Sans"/>
          <w:sz w:val="18"/>
          <w:szCs w:val="18"/>
          <w:lang w:val="es-MX" w:eastAsia="es-ES"/>
        </w:rPr>
        <w:t>Durante la recepción, los bienes estarán sujetos a una verificación visual aleatoria, con objeto de revisar que se entreguen conforme con la descripción del Catálogo de Artículos, así como con las condiciones requeridas, considerando cantidad, empaques y envases en buenas condiciones.</w:t>
      </w:r>
    </w:p>
    <w:p w14:paraId="34185A1E" w14:textId="77777777" w:rsidR="00A943F6" w:rsidRPr="00A943F6" w:rsidRDefault="00A943F6" w:rsidP="00A943F6">
      <w:pPr>
        <w:numPr>
          <w:ilvl w:val="12"/>
          <w:numId w:val="0"/>
        </w:numPr>
        <w:ind w:right="-93"/>
        <w:jc w:val="both"/>
        <w:rPr>
          <w:rFonts w:ascii="Noto Sans" w:hAnsi="Noto Sans" w:cs="Noto Sans"/>
          <w:sz w:val="18"/>
          <w:szCs w:val="18"/>
          <w:lang w:val="es-MX" w:eastAsia="es-ES"/>
        </w:rPr>
      </w:pPr>
      <w:r w:rsidRPr="00A943F6">
        <w:rPr>
          <w:rFonts w:ascii="Noto Sans" w:hAnsi="Noto Sans" w:cs="Noto Sans"/>
          <w:sz w:val="18"/>
          <w:szCs w:val="18"/>
          <w:lang w:val="es-MX" w:eastAsia="es-ES"/>
        </w:rPr>
        <w:t xml:space="preserve">El proveedor adjudicado </w:t>
      </w:r>
      <w:r w:rsidRPr="00A943F6">
        <w:rPr>
          <w:rFonts w:ascii="Noto Sans" w:hAnsi="Noto Sans" w:cs="Noto Sans"/>
          <w:bCs/>
          <w:sz w:val="18"/>
          <w:szCs w:val="18"/>
          <w:lang w:val="es-MX" w:eastAsia="es-ES"/>
        </w:rPr>
        <w:t xml:space="preserve">deberá entregar junto con los bienes: remisión en la que se indique el número de lote, fecha de caducidad (en caso de aplicar), número de piezas y descripción de los bienes; orden de reposición, </w:t>
      </w:r>
      <w:r w:rsidRPr="00A943F6">
        <w:rPr>
          <w:rFonts w:ascii="Noto Sans" w:hAnsi="Noto Sans" w:cs="Noto Sans"/>
          <w:sz w:val="18"/>
          <w:szCs w:val="18"/>
          <w:lang w:val="es-MX" w:eastAsia="es-ES"/>
        </w:rPr>
        <w:t>cabe resaltar que mientras no se cumpla con las condiciones de entrega establecidas, la UMAE no dará por recibidos y aceptados los bienes.</w:t>
      </w:r>
    </w:p>
    <w:p w14:paraId="25460798" w14:textId="77777777" w:rsidR="00A943F6" w:rsidRPr="00A943F6" w:rsidRDefault="00A943F6" w:rsidP="00A943F6">
      <w:pPr>
        <w:numPr>
          <w:ilvl w:val="12"/>
          <w:numId w:val="0"/>
        </w:numPr>
        <w:ind w:right="-93"/>
        <w:jc w:val="both"/>
        <w:rPr>
          <w:rFonts w:ascii="Noto Sans" w:hAnsi="Noto Sans" w:cs="Noto Sans"/>
          <w:sz w:val="18"/>
          <w:szCs w:val="18"/>
          <w:lang w:val="es-MX" w:eastAsia="es-ES"/>
        </w:rPr>
      </w:pPr>
      <w:r w:rsidRPr="00A943F6">
        <w:rPr>
          <w:rFonts w:ascii="Noto Sans" w:hAnsi="Noto Sans" w:cs="Noto Sans"/>
          <w:sz w:val="18"/>
          <w:szCs w:val="18"/>
          <w:lang w:val="es-MX" w:eastAsia="es-ES"/>
        </w:rPr>
        <w:t>El empaque principal deberá de mostrar:</w:t>
      </w:r>
    </w:p>
    <w:p w14:paraId="0A9E0BC4" w14:textId="77777777" w:rsidR="00A943F6" w:rsidRPr="00A943F6" w:rsidRDefault="00A943F6" w:rsidP="00A943F6">
      <w:pPr>
        <w:pStyle w:val="Prrafodelista"/>
        <w:numPr>
          <w:ilvl w:val="0"/>
          <w:numId w:val="12"/>
        </w:numPr>
        <w:ind w:left="1418"/>
        <w:jc w:val="both"/>
        <w:rPr>
          <w:rFonts w:ascii="Noto Sans" w:hAnsi="Noto Sans" w:cs="Noto Sans"/>
          <w:noProof/>
          <w:sz w:val="18"/>
          <w:szCs w:val="18"/>
        </w:rPr>
      </w:pPr>
      <w:r w:rsidRPr="00A943F6">
        <w:rPr>
          <w:rFonts w:ascii="Noto Sans" w:hAnsi="Noto Sans" w:cs="Noto Sans"/>
          <w:noProof/>
          <w:sz w:val="18"/>
          <w:szCs w:val="18"/>
        </w:rPr>
        <w:t>Clave y descripción del bien.</w:t>
      </w:r>
    </w:p>
    <w:p w14:paraId="6C3624DC" w14:textId="77777777" w:rsidR="00A943F6" w:rsidRPr="00A943F6" w:rsidRDefault="00A943F6" w:rsidP="00A943F6">
      <w:pPr>
        <w:pStyle w:val="Prrafodelista"/>
        <w:numPr>
          <w:ilvl w:val="0"/>
          <w:numId w:val="12"/>
        </w:numPr>
        <w:ind w:left="1418"/>
        <w:jc w:val="both"/>
        <w:rPr>
          <w:rFonts w:ascii="Noto Sans" w:hAnsi="Noto Sans" w:cs="Noto Sans"/>
          <w:noProof/>
          <w:sz w:val="18"/>
          <w:szCs w:val="18"/>
        </w:rPr>
      </w:pPr>
      <w:r w:rsidRPr="00A943F6">
        <w:rPr>
          <w:rFonts w:ascii="Noto Sans" w:hAnsi="Noto Sans" w:cs="Noto Sans"/>
          <w:noProof/>
          <w:sz w:val="18"/>
          <w:szCs w:val="18"/>
        </w:rPr>
        <w:t>Número de lote.</w:t>
      </w:r>
    </w:p>
    <w:p w14:paraId="7430F0C6" w14:textId="77777777" w:rsidR="00A943F6" w:rsidRPr="00A943F6" w:rsidRDefault="00A943F6" w:rsidP="00A943F6">
      <w:pPr>
        <w:pStyle w:val="Prrafodelista"/>
        <w:numPr>
          <w:ilvl w:val="0"/>
          <w:numId w:val="12"/>
        </w:numPr>
        <w:ind w:left="1418"/>
        <w:jc w:val="both"/>
        <w:rPr>
          <w:rFonts w:ascii="Noto Sans" w:hAnsi="Noto Sans" w:cs="Noto Sans"/>
          <w:noProof/>
          <w:sz w:val="18"/>
          <w:szCs w:val="18"/>
        </w:rPr>
      </w:pPr>
      <w:r w:rsidRPr="00A943F6">
        <w:rPr>
          <w:rFonts w:ascii="Noto Sans" w:hAnsi="Noto Sans" w:cs="Noto Sans"/>
          <w:noProof/>
          <w:sz w:val="18"/>
          <w:szCs w:val="18"/>
        </w:rPr>
        <w:t>Número del contrato.</w:t>
      </w:r>
    </w:p>
    <w:p w14:paraId="1491C8A7" w14:textId="77777777" w:rsidR="00A943F6" w:rsidRPr="00A943F6" w:rsidRDefault="00A943F6" w:rsidP="00A943F6">
      <w:pPr>
        <w:pStyle w:val="Prrafodelista"/>
        <w:numPr>
          <w:ilvl w:val="0"/>
          <w:numId w:val="12"/>
        </w:numPr>
        <w:ind w:left="1418"/>
        <w:jc w:val="both"/>
        <w:rPr>
          <w:rFonts w:ascii="Noto Sans" w:hAnsi="Noto Sans" w:cs="Noto Sans"/>
          <w:noProof/>
          <w:sz w:val="18"/>
          <w:szCs w:val="18"/>
        </w:rPr>
      </w:pPr>
      <w:r w:rsidRPr="00A943F6">
        <w:rPr>
          <w:rFonts w:ascii="Noto Sans" w:hAnsi="Noto Sans" w:cs="Noto Sans"/>
          <w:noProof/>
          <w:sz w:val="18"/>
          <w:szCs w:val="18"/>
        </w:rPr>
        <w:t>Nombre o denominación del fabricante.</w:t>
      </w:r>
    </w:p>
    <w:p w14:paraId="37CB77B9" w14:textId="77777777" w:rsidR="00A943F6" w:rsidRPr="00A943F6" w:rsidRDefault="00A943F6" w:rsidP="00A943F6">
      <w:pPr>
        <w:pStyle w:val="Prrafodelista"/>
        <w:numPr>
          <w:ilvl w:val="0"/>
          <w:numId w:val="12"/>
        </w:numPr>
        <w:ind w:left="1418"/>
        <w:jc w:val="both"/>
        <w:rPr>
          <w:rFonts w:ascii="Noto Sans" w:hAnsi="Noto Sans" w:cs="Noto Sans"/>
          <w:noProof/>
          <w:sz w:val="18"/>
          <w:szCs w:val="18"/>
        </w:rPr>
      </w:pPr>
      <w:r w:rsidRPr="00A943F6">
        <w:rPr>
          <w:rFonts w:ascii="Noto Sans" w:hAnsi="Noto Sans" w:cs="Noto Sans"/>
          <w:noProof/>
          <w:sz w:val="18"/>
          <w:szCs w:val="18"/>
        </w:rPr>
        <w:t>Nombre o denominación del proveedor.</w:t>
      </w:r>
    </w:p>
    <w:p w14:paraId="13BCD1DF" w14:textId="77777777" w:rsidR="00A943F6" w:rsidRPr="00A943F6" w:rsidRDefault="00A943F6" w:rsidP="00A943F6">
      <w:pPr>
        <w:numPr>
          <w:ilvl w:val="12"/>
          <w:numId w:val="0"/>
        </w:numPr>
        <w:ind w:left="708" w:right="-93" w:firstLine="708"/>
        <w:jc w:val="both"/>
        <w:rPr>
          <w:rFonts w:ascii="Noto Sans" w:hAnsi="Noto Sans" w:cs="Noto Sans"/>
          <w:noProof/>
          <w:sz w:val="18"/>
          <w:szCs w:val="18"/>
        </w:rPr>
      </w:pPr>
      <w:r w:rsidRPr="00A943F6">
        <w:rPr>
          <w:rFonts w:ascii="Noto Sans" w:hAnsi="Noto Sans" w:cs="Noto Sans"/>
          <w:noProof/>
          <w:sz w:val="18"/>
          <w:szCs w:val="18"/>
        </w:rPr>
        <w:t>Fecha de caducidad</w:t>
      </w:r>
    </w:p>
    <w:p w14:paraId="4DCC0D6F" w14:textId="77777777" w:rsidR="00A943F6" w:rsidRPr="00A943F6" w:rsidRDefault="00A943F6" w:rsidP="00A943F6">
      <w:pPr>
        <w:numPr>
          <w:ilvl w:val="12"/>
          <w:numId w:val="0"/>
        </w:numPr>
        <w:ind w:left="708" w:right="-93" w:firstLine="708"/>
        <w:jc w:val="both"/>
        <w:rPr>
          <w:rFonts w:ascii="Noto Sans" w:hAnsi="Noto Sans" w:cs="Noto Sans"/>
          <w:noProof/>
          <w:sz w:val="18"/>
          <w:szCs w:val="18"/>
        </w:rPr>
      </w:pPr>
    </w:p>
    <w:p w14:paraId="282C48B9" w14:textId="77777777" w:rsidR="00A943F6" w:rsidRPr="00A943F6" w:rsidRDefault="00A943F6" w:rsidP="00A943F6">
      <w:pPr>
        <w:suppressAutoHyphens/>
        <w:jc w:val="both"/>
        <w:rPr>
          <w:rFonts w:ascii="Noto Sans" w:hAnsi="Noto Sans" w:cs="Noto Sans"/>
          <w:sz w:val="18"/>
          <w:szCs w:val="18"/>
          <w:lang w:eastAsia="ar-SA"/>
        </w:rPr>
      </w:pPr>
      <w:r w:rsidRPr="00A943F6">
        <w:rPr>
          <w:rFonts w:ascii="Noto Sans" w:hAnsi="Noto Sans" w:cs="Noto Sans"/>
          <w:sz w:val="18"/>
          <w:szCs w:val="18"/>
          <w:lang w:eastAsia="ar-SA"/>
        </w:rPr>
        <w:t>El consumible deberá de ser para el equipo de Alta tasa de dosis marca NUCLETRON, modelo MICROSELECTRON.</w:t>
      </w:r>
    </w:p>
    <w:p w14:paraId="45EE9C2D" w14:textId="77777777" w:rsidR="00A943F6" w:rsidRPr="00A943F6" w:rsidRDefault="00A943F6" w:rsidP="00A943F6">
      <w:pPr>
        <w:suppressAutoHyphens/>
        <w:contextualSpacing/>
        <w:jc w:val="both"/>
        <w:rPr>
          <w:rFonts w:ascii="Noto Sans" w:eastAsia="Times New Roman" w:hAnsi="Noto Sans" w:cs="Noto Sans"/>
          <w:sz w:val="18"/>
          <w:szCs w:val="18"/>
          <w:lang w:eastAsia="ar-SA"/>
        </w:rPr>
      </w:pPr>
      <w:r w:rsidRPr="00A943F6">
        <w:rPr>
          <w:rFonts w:ascii="Noto Sans" w:eastAsia="Times New Roman" w:hAnsi="Noto Sans" w:cs="Noto Sans"/>
          <w:sz w:val="18"/>
          <w:szCs w:val="18"/>
          <w:lang w:eastAsia="ar-SA"/>
        </w:rPr>
        <w:t>La fuente deberá entregarse con su certificado de calibración de fábrica, con una actividad de aproximadamente 10 Ci a la fecha de calibración en fábrica.</w:t>
      </w:r>
    </w:p>
    <w:p w14:paraId="6DEA4250" w14:textId="77777777" w:rsidR="00A943F6" w:rsidRPr="00A943F6" w:rsidRDefault="00A943F6" w:rsidP="00A943F6">
      <w:pPr>
        <w:suppressAutoHyphens/>
        <w:contextualSpacing/>
        <w:jc w:val="both"/>
        <w:rPr>
          <w:rFonts w:ascii="Noto Sans" w:eastAsia="Times New Roman" w:hAnsi="Noto Sans" w:cs="Noto Sans"/>
          <w:sz w:val="18"/>
          <w:szCs w:val="18"/>
          <w:lang w:eastAsia="ar-SA"/>
        </w:rPr>
      </w:pPr>
      <w:r w:rsidRPr="00A943F6">
        <w:rPr>
          <w:rFonts w:ascii="Noto Sans" w:eastAsia="Times New Roman" w:hAnsi="Noto Sans" w:cs="Noto Sans"/>
          <w:sz w:val="18"/>
          <w:szCs w:val="18"/>
          <w:lang w:eastAsia="ar-SA"/>
        </w:rPr>
        <w:t xml:space="preserve">DEBERÁ Incluir: El servicio de transporte de la fuente nueva; desde fábrica hasta el UMAE CMNO Hospital de Especialidades. El servicio de transporte de la fuente decaída; desde la UMAE CMNO Hospital de Especialidades hasta su país de origen y lugar de destino final. El costo de la(s) prueba(s) de fuga(s) de la fuente nueva y la decaída. </w:t>
      </w:r>
      <w:r w:rsidRPr="00A943F6">
        <w:rPr>
          <w:rFonts w:ascii="Noto Sans" w:hAnsi="Noto Sans" w:cs="Noto Sans"/>
          <w:sz w:val="18"/>
          <w:szCs w:val="18"/>
          <w:lang w:eastAsia="ar-SA"/>
        </w:rPr>
        <w:t>La revisión y funcionalidad del equipo de alta tasa de dosis</w:t>
      </w:r>
      <w:r w:rsidRPr="00A943F6">
        <w:rPr>
          <w:rFonts w:ascii="Noto Sans" w:eastAsia="Times New Roman" w:hAnsi="Noto Sans" w:cs="Noto Sans"/>
          <w:sz w:val="18"/>
          <w:szCs w:val="18"/>
          <w:lang w:eastAsia="ar-SA"/>
        </w:rPr>
        <w:t>.</w:t>
      </w:r>
      <w:r w:rsidRPr="00A943F6">
        <w:rPr>
          <w:rFonts w:ascii="Noto Sans" w:hAnsi="Noto Sans" w:cs="Noto Sans"/>
          <w:sz w:val="18"/>
          <w:szCs w:val="18"/>
          <w:lang w:eastAsia="ar-SA"/>
        </w:rPr>
        <w:t xml:space="preserve"> La desinstalación de la fuente decaída. Almacenamiento en contenedor y Transporte, para ser enviada a su país de origen.</w:t>
      </w:r>
    </w:p>
    <w:p w14:paraId="4EFEDA58" w14:textId="77777777" w:rsidR="00A943F6" w:rsidRPr="00A943F6" w:rsidRDefault="00A943F6" w:rsidP="00A943F6">
      <w:pPr>
        <w:suppressAutoHyphens/>
        <w:jc w:val="both"/>
        <w:rPr>
          <w:rFonts w:ascii="Noto Sans" w:hAnsi="Noto Sans" w:cs="Noto Sans"/>
          <w:sz w:val="18"/>
          <w:szCs w:val="18"/>
          <w:lang w:eastAsia="ar-SA"/>
        </w:rPr>
      </w:pPr>
      <w:r w:rsidRPr="00A943F6">
        <w:rPr>
          <w:rFonts w:ascii="Noto Sans" w:hAnsi="Noto Sans" w:cs="Noto Sans"/>
          <w:sz w:val="18"/>
          <w:szCs w:val="18"/>
          <w:lang w:eastAsia="ar-SA"/>
        </w:rPr>
        <w:t>La instalación de la fuente nueva. La empresa proveedora deberá contar con los permisos de importación y exportación, emitidos por la Comisión Nacional de Seguridad Nuclear y Salvaguardias (CNSNS). La unidad de transporte deberá tener el logotipo del símbolo internacional de radiaciones. El proveedor adjudicado realizará los frotis para la determinación de pruebas de fuga tanto de la fuente decaída como de la fuente nueva. Al llegar a la UMAE CMNO Hospital de Especialidades, el chofer deberá hacer levantamiento de niveles y a Contacto de la cubeta que contiene la fuente nueva. Antes de instalar la fuente, el proveedor deberá realizar levantamiento de niveles a contacto y a un metro de un lado de la cubeta, superficies; superior e inferior de la cubeta. A la cubeta que contiene el contenedor de la fuente decaída deberá quitar las etiquetas y el Símbolo de radiación. El personal de instalación deberá esperar a que el físico haga la calibración en sitio de la Fuente de Ir-192.</w:t>
      </w:r>
    </w:p>
    <w:p w14:paraId="220B2F5F" w14:textId="77777777" w:rsidR="00A943F6" w:rsidRPr="00A943F6" w:rsidRDefault="00A943F6" w:rsidP="00A943F6">
      <w:pPr>
        <w:suppressAutoHyphens/>
        <w:jc w:val="both"/>
        <w:rPr>
          <w:rFonts w:ascii="Noto Sans" w:hAnsi="Noto Sans" w:cs="Noto Sans"/>
          <w:sz w:val="18"/>
          <w:szCs w:val="18"/>
          <w:lang w:eastAsia="ar-SA"/>
        </w:rPr>
      </w:pPr>
      <w:r w:rsidRPr="00A943F6">
        <w:rPr>
          <w:rFonts w:ascii="Noto Sans" w:hAnsi="Noto Sans" w:cs="Noto Sans"/>
          <w:sz w:val="18"/>
          <w:szCs w:val="18"/>
          <w:lang w:eastAsia="ar-SA"/>
        </w:rPr>
        <w:t xml:space="preserve">El proveedor en conjunto con el físico asignado deberán comparar los resultados de la actividad que da el equipo y la que mide el físico. Los resultados no deberán ser diferentes más allá del 3%. El proveedor deberá llenar todo los </w:t>
      </w:r>
      <w:r w:rsidRPr="00A943F6">
        <w:rPr>
          <w:rFonts w:ascii="Noto Sans" w:hAnsi="Noto Sans" w:cs="Noto Sans"/>
          <w:sz w:val="18"/>
          <w:szCs w:val="18"/>
          <w:lang w:eastAsia="ar-SA"/>
        </w:rPr>
        <w:lastRenderedPageBreak/>
        <w:t xml:space="preserve">documentos de reporte y firmará el documento de recibido de la fuente decaída. El proveedor realizará el levantamiento de niveles del vehículo que transporta la fuente decaída y entregará una copia al Encargado de Seguridad Radiológica. El Proveedor deberá asistir al Encargado de Seguridad Radiológica en el registro de datos de la fuente en la computadora de operación del Microselectrón y en la computadora de planeación. El proveedor deberá colocar la etiqueta del símbolo de radicaciones en la torreta del equipo de alta tasa de dosis. </w:t>
      </w:r>
      <w:r w:rsidRPr="00A943F6">
        <w:rPr>
          <w:rFonts w:ascii="Noto Sans" w:eastAsia="Times New Roman" w:hAnsi="Noto Sans" w:cs="Noto Sans"/>
          <w:sz w:val="18"/>
          <w:szCs w:val="18"/>
        </w:rPr>
        <w:t>Dadas las características técnicas del consumible la  caducidad Mínima del mismo será de 3 meses.</w:t>
      </w:r>
    </w:p>
    <w:p w14:paraId="478B9C87" w14:textId="77777777" w:rsidR="00FB1C6A" w:rsidRPr="00246009" w:rsidRDefault="00FB1C6A" w:rsidP="00FB1C6A">
      <w:pPr>
        <w:jc w:val="both"/>
        <w:rPr>
          <w:rFonts w:ascii="Noto Sans" w:hAnsi="Noto Sans" w:cs="Noto Sans"/>
          <w:color w:val="FF0000"/>
          <w:sz w:val="20"/>
          <w:szCs w:val="20"/>
        </w:rPr>
      </w:pPr>
    </w:p>
    <w:p w14:paraId="0962F260" w14:textId="5238FFE4" w:rsidR="004424A7" w:rsidRPr="00246009" w:rsidRDefault="004424A7" w:rsidP="004424A7">
      <w:pPr>
        <w:ind w:right="12"/>
        <w:jc w:val="both"/>
        <w:rPr>
          <w:rFonts w:ascii="Noto Sans" w:eastAsia="Times New Roman" w:hAnsi="Noto Sans" w:cs="Noto Sans"/>
          <w:color w:val="000000" w:themeColor="text1"/>
          <w:sz w:val="20"/>
          <w:szCs w:val="20"/>
        </w:rPr>
      </w:pPr>
      <w:r w:rsidRPr="00246009">
        <w:rPr>
          <w:rFonts w:ascii="Noto Sans" w:hAnsi="Noto Sans" w:cs="Noto Sans"/>
          <w:b/>
          <w:bCs/>
          <w:color w:val="000000" w:themeColor="text1"/>
          <w:sz w:val="20"/>
          <w:szCs w:val="20"/>
        </w:rPr>
        <w:t>9.- REQUISITOS QUE DEBERÁN CUMPLIR QUIENES DESEEN PARTICIPAR EN LA PRESENTE LICITACIÓN.</w:t>
      </w:r>
      <w:r w:rsidRPr="00246009">
        <w:rPr>
          <w:rFonts w:ascii="Noto Sans" w:hAnsi="Noto Sans" w:cs="Noto Sans"/>
          <w:b/>
          <w:bCs/>
          <w:color w:val="000000" w:themeColor="text1"/>
          <w:sz w:val="20"/>
          <w:szCs w:val="20"/>
        </w:rPr>
        <w:cr/>
      </w:r>
      <w:r w:rsidRPr="00246009">
        <w:rPr>
          <w:rFonts w:ascii="Noto Sans" w:hAnsi="Noto Sans" w:cs="Noto Sans"/>
          <w:color w:val="000000" w:themeColor="text1"/>
          <w:sz w:val="20"/>
          <w:szCs w:val="20"/>
        </w:rPr>
        <w:cr/>
        <w:t xml:space="preserve">Las personas que deseen participar en la Licitación Pública deberán cumplir con lo establecido en la presente convocatoria, en los artículos </w:t>
      </w:r>
      <w:r w:rsidR="00027720" w:rsidRPr="00246009">
        <w:rPr>
          <w:rFonts w:ascii="Noto Sans" w:hAnsi="Noto Sans" w:cs="Noto Sans"/>
          <w:b/>
          <w:color w:val="000000" w:themeColor="text1"/>
          <w:sz w:val="20"/>
          <w:szCs w:val="20"/>
        </w:rPr>
        <w:t>45</w:t>
      </w:r>
      <w:r w:rsidRPr="00246009">
        <w:rPr>
          <w:rFonts w:ascii="Noto Sans" w:hAnsi="Noto Sans" w:cs="Noto Sans"/>
          <w:b/>
          <w:color w:val="000000" w:themeColor="text1"/>
          <w:sz w:val="20"/>
          <w:szCs w:val="20"/>
        </w:rPr>
        <w:t xml:space="preserve"> y </w:t>
      </w:r>
      <w:r w:rsidR="00027720" w:rsidRPr="00246009">
        <w:rPr>
          <w:rFonts w:ascii="Noto Sans" w:hAnsi="Noto Sans" w:cs="Noto Sans"/>
          <w:b/>
          <w:color w:val="000000" w:themeColor="text1"/>
          <w:sz w:val="20"/>
          <w:szCs w:val="20"/>
        </w:rPr>
        <w:t>47</w:t>
      </w:r>
      <w:r w:rsidR="00D071FE"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 xml:space="preserve">de la Ley, y </w:t>
      </w:r>
      <w:r w:rsidR="00D071FE" w:rsidRPr="00246009">
        <w:rPr>
          <w:rFonts w:ascii="Noto Sans" w:hAnsi="Noto Sans" w:cs="Noto Sans"/>
          <w:b/>
          <w:color w:val="000000" w:themeColor="text1"/>
          <w:sz w:val="20"/>
          <w:szCs w:val="20"/>
        </w:rPr>
        <w:t>54</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de su Reglamento.</w:t>
      </w:r>
      <w:r w:rsidR="00B34525"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t xml:space="preserve"> </w:t>
      </w:r>
      <w:r w:rsidRPr="00246009">
        <w:rPr>
          <w:rFonts w:ascii="Noto Sans" w:hAnsi="Noto Sans" w:cs="Noto Sans"/>
          <w:color w:val="000000" w:themeColor="text1"/>
          <w:sz w:val="20"/>
          <w:szCs w:val="20"/>
        </w:rPr>
        <w:cr/>
        <w:t xml:space="preserve">Las personas físicas o morales inhabilitadas por resolución de la </w:t>
      </w:r>
      <w:r w:rsidR="00101FC7" w:rsidRPr="00246009">
        <w:rPr>
          <w:rFonts w:ascii="Noto Sans" w:hAnsi="Noto Sans" w:cs="Noto Sans"/>
          <w:color w:val="000000" w:themeColor="text1"/>
          <w:sz w:val="20"/>
          <w:szCs w:val="20"/>
        </w:rPr>
        <w:t>Secretaría Anticorrupción y Buen Gobierno</w:t>
      </w:r>
      <w:r w:rsidRPr="00246009">
        <w:rPr>
          <w:rFonts w:ascii="Noto Sans" w:hAnsi="Noto Sans" w:cs="Noto Sans"/>
          <w:color w:val="000000" w:themeColor="text1"/>
          <w:sz w:val="20"/>
          <w:szCs w:val="20"/>
        </w:rPr>
        <w:t xml:space="preserve">, en el término del artículo </w:t>
      </w:r>
      <w:r w:rsidR="00027720" w:rsidRPr="00246009">
        <w:rPr>
          <w:rFonts w:ascii="Noto Sans" w:hAnsi="Noto Sans" w:cs="Noto Sans"/>
          <w:b/>
          <w:color w:val="000000" w:themeColor="text1"/>
          <w:sz w:val="20"/>
          <w:szCs w:val="20"/>
        </w:rPr>
        <w:t>71</w:t>
      </w:r>
      <w:r w:rsidRPr="00246009">
        <w:rPr>
          <w:rFonts w:ascii="Noto Sans" w:hAnsi="Noto Sans" w:cs="Noto Sans"/>
          <w:color w:val="000000" w:themeColor="text1"/>
          <w:sz w:val="20"/>
          <w:szCs w:val="20"/>
        </w:rPr>
        <w:t xml:space="preserve"> fracción </w:t>
      </w:r>
      <w:r w:rsidRPr="00246009">
        <w:rPr>
          <w:rFonts w:ascii="Noto Sans" w:hAnsi="Noto Sans" w:cs="Noto Sans"/>
          <w:b/>
          <w:color w:val="000000" w:themeColor="text1"/>
          <w:sz w:val="20"/>
          <w:szCs w:val="20"/>
        </w:rPr>
        <w:t xml:space="preserve">V </w:t>
      </w:r>
      <w:r w:rsidRPr="00246009">
        <w:rPr>
          <w:rFonts w:ascii="Noto Sans" w:hAnsi="Noto Sans" w:cs="Noto Sans"/>
          <w:color w:val="000000" w:themeColor="text1"/>
          <w:sz w:val="20"/>
          <w:szCs w:val="20"/>
        </w:rPr>
        <w:t xml:space="preserve">y </w:t>
      </w:r>
      <w:r w:rsidR="00027720" w:rsidRPr="00246009">
        <w:rPr>
          <w:rFonts w:ascii="Noto Sans" w:hAnsi="Noto Sans" w:cs="Noto Sans"/>
          <w:b/>
          <w:color w:val="000000" w:themeColor="text1"/>
          <w:sz w:val="20"/>
          <w:szCs w:val="20"/>
        </w:rPr>
        <w:t>90</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penúltimo de la Ley de Adquisiciones, Arrendamientos y Servicios del Sector Público, no podrán participar en la presente Licitación Públic</w:t>
      </w:r>
      <w:r w:rsidR="00072BBD" w:rsidRPr="00246009">
        <w:rPr>
          <w:rFonts w:ascii="Noto Sans" w:hAnsi="Noto Sans" w:cs="Noto Sans"/>
          <w:color w:val="000000" w:themeColor="text1"/>
          <w:sz w:val="20"/>
          <w:szCs w:val="20"/>
        </w:rPr>
        <w:t>a</w:t>
      </w:r>
      <w:r w:rsidRPr="00246009">
        <w:rPr>
          <w:rFonts w:ascii="Noto Sans" w:hAnsi="Noto Sans" w:cs="Noto Sans"/>
          <w:color w:val="000000" w:themeColor="text1"/>
          <w:sz w:val="20"/>
          <w:szCs w:val="20"/>
        </w:rPr>
        <w:t xml:space="preserve">. </w:t>
      </w:r>
      <w:r w:rsidR="00B34525"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t xml:space="preserve"> </w:t>
      </w:r>
      <w:r w:rsidRPr="00246009">
        <w:rPr>
          <w:rFonts w:ascii="Noto Sans" w:hAnsi="Noto Sans" w:cs="Noto Sans"/>
          <w:color w:val="000000" w:themeColor="text1"/>
          <w:sz w:val="20"/>
          <w:szCs w:val="20"/>
        </w:rPr>
        <w:cr/>
        <w:t xml:space="preserve">Las cartas protestadas que presenten los Licitantes, deberán ser firmadas autógrafamente por la persona facultada para ello. Adicionalmente, las proposiciones que presenten los Licitantes deberán ser firmadas autógrafamente en la última hoja del documento que las contenga, no siendo motivo de descalificación el que el resto de las hojas que las integren y sus anexos carezcan de firma o rubrica. </w:t>
      </w:r>
      <w:r w:rsidR="00D071F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t xml:space="preserve"> </w:t>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t>Recibidas las proposiciones, en la fecha  y hora establecidos, obligará al licitante al sostenimiento de las mismas hasta la formalización del (los) contrato(s) que, en su caso, se adjudique(n) con motivo del presente procedimiento, por lo que no podrán ser retiradas por desistimiento de oferta, ni por cualquier otro medio o solicitud.</w:t>
      </w:r>
      <w:r w:rsidR="00D071F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r>
      <w:r w:rsidRPr="00246009">
        <w:rPr>
          <w:rFonts w:ascii="Noto Sans" w:eastAsia="Times New Roman" w:hAnsi="Noto Sans" w:cs="Noto Sans"/>
          <w:color w:val="000000" w:themeColor="text1"/>
          <w:sz w:val="20"/>
          <w:szCs w:val="20"/>
        </w:rPr>
        <w:t xml:space="preserve">Los licitantes que deseen participar, sólo podrán presentar una proposición por </w:t>
      </w:r>
      <w:r w:rsidRPr="00246009">
        <w:rPr>
          <w:rFonts w:ascii="Noto Sans" w:hAnsi="Noto Sans" w:cs="Noto Sans"/>
          <w:color w:val="000000" w:themeColor="text1"/>
          <w:sz w:val="20"/>
          <w:szCs w:val="20"/>
        </w:rPr>
        <w:t>Licitación Pública</w:t>
      </w:r>
      <w:r w:rsidRPr="00246009">
        <w:rPr>
          <w:rFonts w:ascii="Noto Sans" w:eastAsia="Times New Roman" w:hAnsi="Noto Sans" w:cs="Noto Sans"/>
          <w:color w:val="000000" w:themeColor="text1"/>
          <w:sz w:val="20"/>
          <w:szCs w:val="20"/>
        </w:rPr>
        <w:t xml:space="preserve">; asimismo, deberán participar únicamente mediante </w:t>
      </w:r>
      <w:r w:rsidR="00B34525" w:rsidRPr="00246009">
        <w:rPr>
          <w:rFonts w:ascii="Noto Sans" w:eastAsia="Times New Roman" w:hAnsi="Noto Sans" w:cs="Noto Sans"/>
          <w:color w:val="000000" w:themeColor="text1"/>
          <w:sz w:val="20"/>
          <w:szCs w:val="20"/>
        </w:rPr>
        <w:t xml:space="preserve">portal de compras gubernamentales </w:t>
      </w:r>
      <w:r w:rsidR="009021E3" w:rsidRPr="00246009">
        <w:rPr>
          <w:rFonts w:ascii="Noto Sans" w:eastAsia="Times New Roman" w:hAnsi="Noto Sans" w:cs="Noto Sans"/>
          <w:color w:val="000000" w:themeColor="text1"/>
          <w:sz w:val="20"/>
          <w:szCs w:val="20"/>
        </w:rPr>
        <w:t>COMPRAS MX</w:t>
      </w:r>
      <w:r w:rsidRPr="00246009">
        <w:rPr>
          <w:rFonts w:ascii="Noto Sans" w:eastAsia="Times New Roman" w:hAnsi="Noto Sans" w:cs="Noto Sans"/>
          <w:color w:val="000000" w:themeColor="text1"/>
          <w:sz w:val="20"/>
          <w:szCs w:val="20"/>
        </w:rPr>
        <w:t>.</w:t>
      </w:r>
    </w:p>
    <w:p w14:paraId="20E43231" w14:textId="77777777" w:rsidR="009021E3" w:rsidRPr="00246009" w:rsidRDefault="009021E3" w:rsidP="004424A7">
      <w:pPr>
        <w:ind w:right="12"/>
        <w:jc w:val="both"/>
        <w:rPr>
          <w:rFonts w:ascii="Noto Sans" w:hAnsi="Noto Sans" w:cs="Noto Sans"/>
          <w:color w:val="000000" w:themeColor="text1"/>
          <w:sz w:val="20"/>
          <w:szCs w:val="20"/>
        </w:rPr>
      </w:pPr>
    </w:p>
    <w:p w14:paraId="33F8F809" w14:textId="74767261" w:rsidR="004424A7" w:rsidRPr="00246009" w:rsidRDefault="004424A7" w:rsidP="004424A7">
      <w:pPr>
        <w:ind w:right="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Las personas que no se encuentren en alguno de los supuestos a que se refieren los artículos </w:t>
      </w:r>
      <w:r w:rsidR="009021E3" w:rsidRPr="00246009">
        <w:rPr>
          <w:rFonts w:ascii="Noto Sans" w:hAnsi="Noto Sans" w:cs="Noto Sans"/>
          <w:b/>
          <w:color w:val="000000" w:themeColor="text1"/>
          <w:sz w:val="20"/>
          <w:szCs w:val="20"/>
        </w:rPr>
        <w:t>71</w:t>
      </w:r>
      <w:r w:rsidRPr="00246009">
        <w:rPr>
          <w:rFonts w:ascii="Noto Sans" w:hAnsi="Noto Sans" w:cs="Noto Sans"/>
          <w:color w:val="000000" w:themeColor="text1"/>
          <w:sz w:val="20"/>
          <w:szCs w:val="20"/>
        </w:rPr>
        <w:t xml:space="preserve"> y </w:t>
      </w:r>
      <w:r w:rsidR="009021E3" w:rsidRPr="00246009">
        <w:rPr>
          <w:rFonts w:ascii="Noto Sans" w:hAnsi="Noto Sans" w:cs="Noto Sans"/>
          <w:b/>
          <w:color w:val="000000" w:themeColor="text1"/>
          <w:sz w:val="20"/>
          <w:szCs w:val="20"/>
        </w:rPr>
        <w:t>90</w:t>
      </w:r>
      <w:r w:rsidRPr="00246009">
        <w:rPr>
          <w:rFonts w:ascii="Noto Sans" w:hAnsi="Noto Sans" w:cs="Noto Sans"/>
          <w:color w:val="000000" w:themeColor="text1"/>
          <w:sz w:val="20"/>
          <w:szCs w:val="20"/>
        </w:rPr>
        <w:t xml:space="preserve"> de la Ley, podrán agruparse para presentar proposición conjunta.</w:t>
      </w:r>
      <w:r w:rsidR="00D071F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t xml:space="preserve">Los licitantes para efectos de su participación deberán observar lo estipulado en los siguientes numerales: </w:t>
      </w:r>
    </w:p>
    <w:p w14:paraId="71503CB8" w14:textId="77777777" w:rsidR="004424A7" w:rsidRPr="00246009" w:rsidRDefault="004424A7" w:rsidP="004424A7">
      <w:pPr>
        <w:ind w:right="12"/>
        <w:jc w:val="both"/>
        <w:rPr>
          <w:rFonts w:ascii="Noto Sans" w:hAnsi="Noto Sans" w:cs="Noto Sans"/>
          <w:b/>
          <w:bCs/>
          <w:color w:val="000000" w:themeColor="text1"/>
          <w:sz w:val="20"/>
          <w:szCs w:val="20"/>
        </w:rPr>
      </w:pPr>
    </w:p>
    <w:p w14:paraId="2E365BAD" w14:textId="77777777" w:rsidR="004424A7" w:rsidRPr="00246009" w:rsidRDefault="004424A7" w:rsidP="004424A7">
      <w:pPr>
        <w:ind w:right="12"/>
        <w:jc w:val="both"/>
        <w:rPr>
          <w:rFonts w:ascii="Noto Sans" w:hAnsi="Noto Sans" w:cs="Noto Sans"/>
          <w:color w:val="000000" w:themeColor="text1"/>
          <w:sz w:val="20"/>
          <w:szCs w:val="20"/>
        </w:rPr>
      </w:pPr>
      <w:r w:rsidRPr="00246009">
        <w:rPr>
          <w:rFonts w:ascii="Noto Sans" w:hAnsi="Noto Sans" w:cs="Noto Sans"/>
          <w:b/>
          <w:bCs/>
          <w:color w:val="000000" w:themeColor="text1"/>
          <w:sz w:val="20"/>
          <w:szCs w:val="20"/>
        </w:rPr>
        <w:t>9.1.- PROPUESTA TÉCNICA:</w:t>
      </w:r>
    </w:p>
    <w:p w14:paraId="7667C6FF" w14:textId="77777777" w:rsidR="004424A7" w:rsidRPr="00246009" w:rsidRDefault="004424A7" w:rsidP="004424A7">
      <w:pPr>
        <w:ind w:right="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La propuesta técnica deberá contener la siguiente documentación:</w:t>
      </w:r>
    </w:p>
    <w:p w14:paraId="4A9BF692" w14:textId="77777777" w:rsidR="00E32475" w:rsidRPr="00246009" w:rsidRDefault="00E32475" w:rsidP="004424A7">
      <w:pPr>
        <w:ind w:right="12"/>
        <w:jc w:val="both"/>
        <w:rPr>
          <w:rFonts w:ascii="Noto Sans" w:hAnsi="Noto Sans" w:cs="Noto Sans"/>
          <w:color w:val="000000" w:themeColor="text1"/>
          <w:sz w:val="20"/>
          <w:szCs w:val="20"/>
        </w:rPr>
      </w:pPr>
    </w:p>
    <w:p w14:paraId="064A2BF6" w14:textId="4883F702"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Descripción amplia y detallada del bien ofertado, cumpliendo estrictamente con lo señalado en el </w:t>
      </w:r>
      <w:r w:rsidRPr="00246009">
        <w:rPr>
          <w:rFonts w:ascii="Noto Sans" w:hAnsi="Noto Sans" w:cs="Noto Sans"/>
          <w:b/>
          <w:bCs/>
          <w:color w:val="000000" w:themeColor="text1"/>
          <w:sz w:val="20"/>
          <w:szCs w:val="20"/>
        </w:rPr>
        <w:t>Anexo Número 4 (Cuatro)</w:t>
      </w:r>
      <w:r w:rsidR="001C576D" w:rsidRPr="00246009">
        <w:rPr>
          <w:rFonts w:ascii="Noto Sans" w:hAnsi="Noto Sans" w:cs="Noto Sans"/>
          <w:b/>
          <w:bCs/>
          <w:color w:val="000000" w:themeColor="text1"/>
          <w:sz w:val="20"/>
          <w:szCs w:val="20"/>
        </w:rPr>
        <w:t xml:space="preserve"> </w:t>
      </w:r>
      <w:r w:rsidR="001C576D" w:rsidRPr="00246009">
        <w:rPr>
          <w:rFonts w:ascii="Noto Sans" w:hAnsi="Noto Sans" w:cs="Noto Sans"/>
          <w:color w:val="000000" w:themeColor="text1"/>
          <w:sz w:val="20"/>
          <w:szCs w:val="20"/>
        </w:rPr>
        <w:t xml:space="preserve">y lo establecido en los </w:t>
      </w:r>
      <w:r w:rsidR="001C576D" w:rsidRPr="00246009">
        <w:rPr>
          <w:rFonts w:ascii="Noto Sans" w:hAnsi="Noto Sans" w:cs="Noto Sans"/>
          <w:b/>
          <w:bCs/>
          <w:color w:val="000000" w:themeColor="text1"/>
          <w:sz w:val="20"/>
          <w:szCs w:val="20"/>
        </w:rPr>
        <w:t xml:space="preserve">Anexo Número 23 </w:t>
      </w:r>
      <w:r w:rsidR="001C576D" w:rsidRPr="00246009">
        <w:rPr>
          <w:rFonts w:ascii="Noto Sans" w:hAnsi="Noto Sans" w:cs="Noto Sans"/>
          <w:color w:val="000000" w:themeColor="text1"/>
          <w:sz w:val="20"/>
          <w:szCs w:val="20"/>
        </w:rPr>
        <w:t xml:space="preserve">(veinte tres) </w:t>
      </w:r>
      <w:r w:rsidR="001C576D" w:rsidRPr="00246009">
        <w:rPr>
          <w:rFonts w:ascii="Noto Sans" w:hAnsi="Noto Sans" w:cs="Noto Sans"/>
          <w:b/>
          <w:bCs/>
          <w:color w:val="000000" w:themeColor="text1"/>
          <w:sz w:val="20"/>
          <w:szCs w:val="20"/>
        </w:rPr>
        <w:t>Anexo Técnico</w:t>
      </w:r>
      <w:r w:rsidR="001C576D" w:rsidRPr="00246009">
        <w:rPr>
          <w:rFonts w:ascii="Noto Sans" w:hAnsi="Noto Sans" w:cs="Noto Sans"/>
          <w:color w:val="000000" w:themeColor="text1"/>
          <w:sz w:val="20"/>
          <w:szCs w:val="20"/>
        </w:rPr>
        <w:t xml:space="preserve"> y </w:t>
      </w:r>
      <w:r w:rsidR="001C576D" w:rsidRPr="00246009">
        <w:rPr>
          <w:rFonts w:ascii="Noto Sans" w:hAnsi="Noto Sans" w:cs="Noto Sans"/>
          <w:b/>
          <w:bCs/>
          <w:color w:val="000000" w:themeColor="text1"/>
          <w:sz w:val="20"/>
          <w:szCs w:val="20"/>
        </w:rPr>
        <w:t xml:space="preserve">Anexo Número 24 </w:t>
      </w:r>
      <w:r w:rsidR="001C576D" w:rsidRPr="00246009">
        <w:rPr>
          <w:rFonts w:ascii="Noto Sans" w:hAnsi="Noto Sans" w:cs="Noto Sans"/>
          <w:color w:val="000000" w:themeColor="text1"/>
          <w:sz w:val="20"/>
          <w:szCs w:val="20"/>
        </w:rPr>
        <w:t xml:space="preserve">(veinte cuatro) </w:t>
      </w:r>
      <w:r w:rsidR="001C576D" w:rsidRPr="00246009">
        <w:rPr>
          <w:rFonts w:ascii="Noto Sans" w:hAnsi="Noto Sans" w:cs="Noto Sans"/>
          <w:b/>
          <w:bCs/>
          <w:color w:val="000000" w:themeColor="text1"/>
          <w:sz w:val="20"/>
          <w:szCs w:val="20"/>
        </w:rPr>
        <w:t>Términos y Condiciones</w:t>
      </w:r>
      <w:r w:rsidRPr="00246009">
        <w:rPr>
          <w:rFonts w:ascii="Noto Sans" w:hAnsi="Noto Sans" w:cs="Noto Sans"/>
          <w:b/>
          <w:bCs/>
          <w:color w:val="000000" w:themeColor="text1"/>
          <w:sz w:val="20"/>
          <w:szCs w:val="20"/>
        </w:rPr>
        <w:t xml:space="preserve"> </w:t>
      </w:r>
      <w:r w:rsidR="001C576D" w:rsidRPr="00246009">
        <w:rPr>
          <w:rFonts w:ascii="Noto Sans" w:hAnsi="Noto Sans" w:cs="Noto Sans"/>
          <w:bCs/>
          <w:color w:val="000000" w:themeColor="text1"/>
          <w:sz w:val="20"/>
          <w:szCs w:val="20"/>
        </w:rPr>
        <w:t>que</w:t>
      </w:r>
      <w:r w:rsidRPr="00246009">
        <w:rPr>
          <w:rFonts w:ascii="Noto Sans" w:hAnsi="Noto Sans" w:cs="Noto Sans"/>
          <w:bCs/>
          <w:color w:val="000000" w:themeColor="text1"/>
          <w:sz w:val="20"/>
          <w:szCs w:val="20"/>
        </w:rPr>
        <w:t xml:space="preserve"> forma</w:t>
      </w:r>
      <w:r w:rsidR="001C576D" w:rsidRPr="00246009">
        <w:rPr>
          <w:rFonts w:ascii="Noto Sans" w:hAnsi="Noto Sans" w:cs="Noto Sans"/>
          <w:bCs/>
          <w:color w:val="000000" w:themeColor="text1"/>
          <w:sz w:val="20"/>
          <w:szCs w:val="20"/>
        </w:rPr>
        <w:t>n</w:t>
      </w:r>
      <w:r w:rsidRPr="00246009">
        <w:rPr>
          <w:rFonts w:ascii="Noto Sans" w:hAnsi="Noto Sans" w:cs="Noto Sans"/>
          <w:bCs/>
          <w:color w:val="000000" w:themeColor="text1"/>
          <w:sz w:val="20"/>
          <w:szCs w:val="20"/>
        </w:rPr>
        <w:t xml:space="preserve"> parte </w:t>
      </w:r>
      <w:r w:rsidRPr="00246009">
        <w:rPr>
          <w:rFonts w:ascii="Noto Sans" w:hAnsi="Noto Sans" w:cs="Noto Sans"/>
          <w:color w:val="000000" w:themeColor="text1"/>
          <w:sz w:val="20"/>
          <w:szCs w:val="20"/>
        </w:rPr>
        <w:t>de esta convocatoria.</w:t>
      </w:r>
    </w:p>
    <w:p w14:paraId="668531A4" w14:textId="6FBDB8AC" w:rsidR="004424A7" w:rsidRPr="00246009" w:rsidRDefault="004424A7" w:rsidP="009B34C6">
      <w:pPr>
        <w:pStyle w:val="Sangra3detindependiente"/>
        <w:numPr>
          <w:ilvl w:val="0"/>
          <w:numId w:val="2"/>
        </w:numPr>
        <w:tabs>
          <w:tab w:val="clear" w:pos="360"/>
          <w:tab w:val="num" w:pos="993"/>
        </w:tabs>
        <w:autoSpaceDE w:val="0"/>
        <w:autoSpaceDN w:val="0"/>
        <w:spacing w:line="240" w:lineRule="auto"/>
        <w:ind w:left="993" w:hanging="426"/>
        <w:jc w:val="both"/>
        <w:rPr>
          <w:rFonts w:ascii="Noto Sans" w:hAnsi="Noto Sans" w:cs="Noto Sans"/>
          <w:b/>
          <w:bCs/>
          <w:color w:val="000000" w:themeColor="text1"/>
          <w:sz w:val="20"/>
          <w:szCs w:val="20"/>
        </w:rPr>
      </w:pPr>
      <w:r w:rsidRPr="00246009">
        <w:rPr>
          <w:rFonts w:ascii="Noto Sans" w:hAnsi="Noto Sans" w:cs="Noto Sans"/>
          <w:bCs/>
          <w:color w:val="000000" w:themeColor="text1"/>
          <w:sz w:val="20"/>
          <w:szCs w:val="20"/>
        </w:rPr>
        <w:lastRenderedPageBreak/>
        <w:t xml:space="preserve">Deberá de presentar en su propuesta una copia de los manuales de servicio impresos o en archivo electrónico (Word o PDF), con una traducción al castellano cuando menos de lo referente al mantenimiento preventivo. </w:t>
      </w:r>
    </w:p>
    <w:p w14:paraId="1ECE400A"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sz w:val="20"/>
          <w:szCs w:val="20"/>
        </w:rPr>
        <w:t xml:space="preserve">Escrito bajo protesta de decir verdad, mediante el que los licitantes acreditaran su personalidad jurídica, pudiendo utilizar el formato que aparece en el </w:t>
      </w:r>
      <w:r w:rsidRPr="00246009">
        <w:rPr>
          <w:rFonts w:ascii="Noto Sans" w:hAnsi="Noto Sans" w:cs="Noto Sans"/>
          <w:b/>
          <w:bCs/>
          <w:sz w:val="20"/>
          <w:szCs w:val="20"/>
        </w:rPr>
        <w:t>Anexo Número 1 (uno)</w:t>
      </w:r>
      <w:r w:rsidRPr="00246009">
        <w:rPr>
          <w:rFonts w:ascii="Noto Sans" w:hAnsi="Noto Sans" w:cs="Noto Sans"/>
          <w:sz w:val="20"/>
          <w:szCs w:val="20"/>
        </w:rPr>
        <w:t xml:space="preserve"> el cual forma parte de la presente convocatoria</w:t>
      </w:r>
      <w:r w:rsidRPr="00246009">
        <w:rPr>
          <w:rFonts w:ascii="Noto Sans" w:hAnsi="Noto Sans" w:cs="Noto Sans"/>
          <w:bCs/>
          <w:sz w:val="20"/>
          <w:szCs w:val="20"/>
        </w:rPr>
        <w:t xml:space="preserve">. </w:t>
      </w:r>
      <w:r w:rsidRPr="00246009">
        <w:rPr>
          <w:rFonts w:ascii="Noto Sans" w:hAnsi="Noto Sans" w:cs="Noto Sans"/>
          <w:sz w:val="20"/>
          <w:szCs w:val="20"/>
        </w:rPr>
        <w:t>Además deberá presentar la Opinión de Cumplimiento en Materia de Fiscal, Opinión de Cumplimiento en Materia de Seguridad Social, y Constancia de Cumplimiento ante el INFONAVIT todas en sentido positivo y vigentes</w:t>
      </w:r>
      <w:r w:rsidRPr="00246009">
        <w:rPr>
          <w:rFonts w:ascii="Noto Sans" w:hAnsi="Noto Sans" w:cs="Noto Sans"/>
          <w:bCs/>
          <w:sz w:val="20"/>
          <w:szCs w:val="20"/>
        </w:rPr>
        <w:t xml:space="preserve"> en el momento de la presentación de propuestas</w:t>
      </w:r>
      <w:r w:rsidRPr="00246009">
        <w:rPr>
          <w:rFonts w:ascii="Noto Sans" w:hAnsi="Noto Sans" w:cs="Noto Sans"/>
          <w:color w:val="000000" w:themeColor="text1"/>
          <w:sz w:val="20"/>
          <w:szCs w:val="20"/>
        </w:rPr>
        <w:t>.</w:t>
      </w:r>
    </w:p>
    <w:p w14:paraId="697B82D7" w14:textId="6CC54565"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bCs/>
          <w:iCs/>
          <w:color w:val="000000" w:themeColor="text1"/>
          <w:sz w:val="20"/>
          <w:szCs w:val="20"/>
        </w:rPr>
        <w:t xml:space="preserve">Los licitantes deberán entregar carta del fabricante en original, papel membretado y firma autógrafa, en la que éste manifieste bajo protesta de decir verdad que no se encuentra en los supuestos del art. </w:t>
      </w:r>
      <w:r w:rsidR="009021E3" w:rsidRPr="00246009">
        <w:rPr>
          <w:rFonts w:ascii="Noto Sans" w:hAnsi="Noto Sans" w:cs="Noto Sans"/>
          <w:bCs/>
          <w:iCs/>
          <w:color w:val="000000" w:themeColor="text1"/>
          <w:sz w:val="20"/>
          <w:szCs w:val="20"/>
        </w:rPr>
        <w:t>71</w:t>
      </w:r>
      <w:r w:rsidRPr="00246009">
        <w:rPr>
          <w:rFonts w:ascii="Noto Sans" w:hAnsi="Noto Sans" w:cs="Noto Sans"/>
          <w:bCs/>
          <w:iCs/>
          <w:color w:val="000000" w:themeColor="text1"/>
          <w:sz w:val="20"/>
          <w:szCs w:val="20"/>
        </w:rPr>
        <w:t xml:space="preserve"> y </w:t>
      </w:r>
      <w:r w:rsidR="009021E3" w:rsidRPr="00246009">
        <w:rPr>
          <w:rFonts w:ascii="Noto Sans" w:hAnsi="Noto Sans" w:cs="Noto Sans"/>
          <w:bCs/>
          <w:iCs/>
          <w:color w:val="000000" w:themeColor="text1"/>
          <w:sz w:val="20"/>
          <w:szCs w:val="20"/>
        </w:rPr>
        <w:t>90</w:t>
      </w:r>
      <w:r w:rsidRPr="00246009">
        <w:rPr>
          <w:rFonts w:ascii="Noto Sans" w:hAnsi="Noto Sans" w:cs="Noto Sans"/>
          <w:bCs/>
          <w:iCs/>
          <w:color w:val="000000" w:themeColor="text1"/>
          <w:sz w:val="20"/>
          <w:szCs w:val="20"/>
        </w:rPr>
        <w:t xml:space="preserve"> antepenúltimo párrafo de la Ley de  Adquisiciones, Arrendamientos y Servicios del Sector Público en la que éste manifieste respaldar la propuesta técnica que se presente, por la (s) clave (s) en la (s) que participe, indicando el número de la </w:t>
      </w:r>
      <w:r w:rsidR="00314693" w:rsidRPr="00246009">
        <w:rPr>
          <w:rFonts w:ascii="Noto Sans" w:hAnsi="Noto Sans" w:cs="Noto Sans"/>
          <w:bCs/>
          <w:iCs/>
          <w:color w:val="000000" w:themeColor="text1"/>
          <w:sz w:val="20"/>
          <w:szCs w:val="20"/>
        </w:rPr>
        <w:t>licitación</w:t>
      </w:r>
      <w:r w:rsidRPr="00246009">
        <w:rPr>
          <w:rFonts w:ascii="Noto Sans" w:hAnsi="Noto Sans" w:cs="Noto Sans"/>
          <w:bCs/>
          <w:iCs/>
          <w:color w:val="000000" w:themeColor="text1"/>
          <w:sz w:val="20"/>
          <w:szCs w:val="20"/>
        </w:rPr>
        <w:t xml:space="preserve">, conforme al </w:t>
      </w:r>
      <w:r w:rsidRPr="00246009">
        <w:rPr>
          <w:rFonts w:ascii="Noto Sans" w:hAnsi="Noto Sans" w:cs="Noto Sans"/>
          <w:b/>
          <w:bCs/>
          <w:iCs/>
          <w:color w:val="000000" w:themeColor="text1"/>
          <w:sz w:val="20"/>
          <w:szCs w:val="20"/>
        </w:rPr>
        <w:t xml:space="preserve">Anexo Número 5 (cinco) </w:t>
      </w:r>
      <w:r w:rsidRPr="00246009">
        <w:rPr>
          <w:rFonts w:ascii="Noto Sans" w:hAnsi="Noto Sans" w:cs="Noto Sans"/>
          <w:bCs/>
          <w:iCs/>
          <w:color w:val="000000" w:themeColor="text1"/>
          <w:sz w:val="20"/>
          <w:szCs w:val="20"/>
        </w:rPr>
        <w:t>el cual forma parte de la presente convocatoria</w:t>
      </w:r>
      <w:r w:rsidRPr="00246009">
        <w:rPr>
          <w:rFonts w:ascii="Noto Sans" w:hAnsi="Noto Sans" w:cs="Noto Sans"/>
          <w:color w:val="000000" w:themeColor="text1"/>
          <w:sz w:val="20"/>
          <w:szCs w:val="20"/>
        </w:rPr>
        <w:t>.</w:t>
      </w:r>
    </w:p>
    <w:p w14:paraId="42576FAF"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Escrito bajo protesta de decir verdad, que conoce la Ley, su Reglamento, la presente convocatoria, sus anexos y, en su caso, las modificaciones derivadas de la junta de aclaraciones, en términos del </w:t>
      </w:r>
      <w:r w:rsidRPr="00246009">
        <w:rPr>
          <w:rFonts w:ascii="Noto Sans" w:hAnsi="Noto Sans" w:cs="Noto Sans"/>
          <w:b/>
          <w:bCs/>
          <w:color w:val="000000" w:themeColor="text1"/>
          <w:sz w:val="20"/>
          <w:szCs w:val="20"/>
        </w:rPr>
        <w:t>Anexo Número 7 (siete)</w:t>
      </w:r>
      <w:r w:rsidRPr="00246009">
        <w:rPr>
          <w:rFonts w:ascii="Noto Sans" w:hAnsi="Noto Sans" w:cs="Noto Sans"/>
          <w:color w:val="000000" w:themeColor="text1"/>
          <w:sz w:val="20"/>
          <w:szCs w:val="20"/>
        </w:rPr>
        <w:t xml:space="preserve"> el cual forma parte de la presente convocatoria.</w:t>
      </w:r>
    </w:p>
    <w:p w14:paraId="2F6476E6" w14:textId="2C609FA2"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Escrito bajo protesta de decir verdad, de no encontrarse en</w:t>
      </w:r>
      <w:r w:rsidR="001B50F4" w:rsidRPr="00246009">
        <w:rPr>
          <w:rFonts w:ascii="Noto Sans" w:hAnsi="Noto Sans" w:cs="Noto Sans"/>
          <w:color w:val="000000" w:themeColor="text1"/>
          <w:sz w:val="20"/>
          <w:szCs w:val="20"/>
        </w:rPr>
        <w:t xml:space="preserve"> alguno de</w:t>
      </w:r>
      <w:r w:rsidRPr="00246009">
        <w:rPr>
          <w:rFonts w:ascii="Noto Sans" w:hAnsi="Noto Sans" w:cs="Noto Sans"/>
          <w:color w:val="000000" w:themeColor="text1"/>
          <w:sz w:val="20"/>
          <w:szCs w:val="20"/>
        </w:rPr>
        <w:t xml:space="preserve"> los supuestos</w:t>
      </w:r>
      <w:r w:rsidR="001B50F4" w:rsidRPr="00246009">
        <w:rPr>
          <w:rFonts w:ascii="Noto Sans" w:hAnsi="Noto Sans" w:cs="Noto Sans"/>
          <w:color w:val="000000" w:themeColor="text1"/>
          <w:sz w:val="20"/>
          <w:szCs w:val="20"/>
        </w:rPr>
        <w:t xml:space="preserve"> establecidos por los</w:t>
      </w:r>
      <w:r w:rsidRPr="00246009">
        <w:rPr>
          <w:rFonts w:ascii="Noto Sans" w:hAnsi="Noto Sans" w:cs="Noto Sans"/>
          <w:color w:val="000000" w:themeColor="text1"/>
          <w:sz w:val="20"/>
          <w:szCs w:val="20"/>
        </w:rPr>
        <w:t xml:space="preserve"> artículo</w:t>
      </w:r>
      <w:r w:rsidR="001B50F4" w:rsidRPr="00246009">
        <w:rPr>
          <w:rFonts w:ascii="Noto Sans" w:hAnsi="Noto Sans" w:cs="Noto Sans"/>
          <w:color w:val="000000" w:themeColor="text1"/>
          <w:sz w:val="20"/>
          <w:szCs w:val="20"/>
        </w:rPr>
        <w:t>s</w:t>
      </w:r>
      <w:r w:rsidRPr="00246009">
        <w:rPr>
          <w:rFonts w:ascii="Noto Sans" w:hAnsi="Noto Sans" w:cs="Noto Sans"/>
          <w:color w:val="000000" w:themeColor="text1"/>
          <w:sz w:val="20"/>
          <w:szCs w:val="20"/>
        </w:rPr>
        <w:t xml:space="preserve"> </w:t>
      </w:r>
      <w:r w:rsidR="009021E3" w:rsidRPr="00246009">
        <w:rPr>
          <w:rFonts w:ascii="Noto Sans" w:hAnsi="Noto Sans" w:cs="Noto Sans"/>
          <w:b/>
          <w:color w:val="000000" w:themeColor="text1"/>
          <w:sz w:val="20"/>
          <w:szCs w:val="20"/>
        </w:rPr>
        <w:t>71</w:t>
      </w:r>
      <w:r w:rsidRPr="00246009">
        <w:rPr>
          <w:rFonts w:ascii="Noto Sans" w:hAnsi="Noto Sans" w:cs="Noto Sans"/>
          <w:color w:val="000000" w:themeColor="text1"/>
          <w:sz w:val="20"/>
          <w:szCs w:val="20"/>
        </w:rPr>
        <w:t xml:space="preserve"> y </w:t>
      </w:r>
      <w:r w:rsidR="009021E3" w:rsidRPr="00246009">
        <w:rPr>
          <w:rFonts w:ascii="Noto Sans" w:hAnsi="Noto Sans" w:cs="Noto Sans"/>
          <w:b/>
          <w:color w:val="000000" w:themeColor="text1"/>
          <w:sz w:val="20"/>
          <w:szCs w:val="20"/>
        </w:rPr>
        <w:t>90</w:t>
      </w:r>
      <w:r w:rsidR="004A095D"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 xml:space="preserve">de la Ley, en términos del </w:t>
      </w:r>
      <w:r w:rsidRPr="00246009">
        <w:rPr>
          <w:rFonts w:ascii="Noto Sans" w:hAnsi="Noto Sans" w:cs="Noto Sans"/>
          <w:b/>
          <w:bCs/>
          <w:color w:val="000000" w:themeColor="text1"/>
          <w:sz w:val="20"/>
          <w:szCs w:val="20"/>
        </w:rPr>
        <w:t>Anexo Número 7 (siete)</w:t>
      </w:r>
      <w:r w:rsidRPr="00246009">
        <w:rPr>
          <w:rFonts w:ascii="Noto Sans" w:hAnsi="Noto Sans" w:cs="Noto Sans"/>
          <w:color w:val="000000" w:themeColor="text1"/>
          <w:sz w:val="20"/>
          <w:szCs w:val="20"/>
        </w:rPr>
        <w:t xml:space="preserve"> el cual forma parte de la presente convocatoria</w:t>
      </w:r>
      <w:r w:rsidRPr="00246009">
        <w:rPr>
          <w:rFonts w:ascii="Noto Sans" w:hAnsi="Noto Sans" w:cs="Noto Sans"/>
          <w:bCs/>
          <w:color w:val="000000" w:themeColor="text1"/>
          <w:sz w:val="20"/>
          <w:szCs w:val="20"/>
        </w:rPr>
        <w:t>.</w:t>
      </w:r>
    </w:p>
    <w:p w14:paraId="3C3225BB" w14:textId="6C7DCC5E"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Cs/>
          <w:color w:val="000000" w:themeColor="text1"/>
          <w:sz w:val="20"/>
          <w:szCs w:val="20"/>
        </w:rPr>
      </w:pPr>
      <w:r w:rsidRPr="00246009">
        <w:rPr>
          <w:rFonts w:ascii="Noto Sans" w:hAnsi="Noto Sans" w:cs="Noto Sans"/>
          <w:color w:val="000000" w:themeColor="text1"/>
          <w:sz w:val="20"/>
          <w:szCs w:val="20"/>
        </w:rPr>
        <w:t xml:space="preserve">Escrito de declaración de integridad, </w:t>
      </w:r>
      <w:r w:rsidR="006C397C" w:rsidRPr="00246009">
        <w:rPr>
          <w:rFonts w:ascii="Noto Sans" w:hAnsi="Noto Sans" w:cs="Noto Sans"/>
          <w:color w:val="000000" w:themeColor="text1"/>
          <w:sz w:val="20"/>
          <w:szCs w:val="20"/>
        </w:rPr>
        <w:t>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46009">
        <w:rPr>
          <w:rFonts w:ascii="Noto Sans" w:hAnsi="Noto Sans" w:cs="Noto Sans"/>
          <w:color w:val="000000" w:themeColor="text1"/>
          <w:sz w:val="20"/>
          <w:szCs w:val="20"/>
        </w:rPr>
        <w:t xml:space="preserve">, en términos del </w:t>
      </w:r>
      <w:r w:rsidRPr="00246009">
        <w:rPr>
          <w:rFonts w:ascii="Noto Sans" w:hAnsi="Noto Sans" w:cs="Noto Sans"/>
          <w:b/>
          <w:bCs/>
          <w:color w:val="000000" w:themeColor="text1"/>
          <w:sz w:val="20"/>
          <w:szCs w:val="20"/>
        </w:rPr>
        <w:t>Anexo Número 7 (siete)</w:t>
      </w:r>
      <w:r w:rsidRPr="00246009">
        <w:rPr>
          <w:rFonts w:ascii="Noto Sans" w:hAnsi="Noto Sans" w:cs="Noto Sans"/>
          <w:color w:val="000000" w:themeColor="text1"/>
          <w:sz w:val="20"/>
          <w:szCs w:val="20"/>
        </w:rPr>
        <w:t xml:space="preserve"> el cual forma parte de las presente convocatoria</w:t>
      </w:r>
      <w:r w:rsidRPr="00246009">
        <w:rPr>
          <w:rFonts w:ascii="Noto Sans" w:hAnsi="Noto Sans" w:cs="Noto Sans"/>
          <w:bCs/>
          <w:color w:val="000000" w:themeColor="text1"/>
          <w:sz w:val="20"/>
          <w:szCs w:val="20"/>
        </w:rPr>
        <w:t>.</w:t>
      </w:r>
    </w:p>
    <w:p w14:paraId="6ADE380B"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896" w:hanging="357"/>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Carta bajo protesta de decir verdad, de no encontrarse sancionado como empresa o producto, por la Secretaría de Salud</w:t>
      </w:r>
      <w:r w:rsidRPr="00246009">
        <w:rPr>
          <w:rFonts w:ascii="Noto Sans" w:hAnsi="Noto Sans" w:cs="Noto Sans"/>
          <w:bCs/>
          <w:color w:val="000000" w:themeColor="text1"/>
          <w:sz w:val="20"/>
          <w:szCs w:val="20"/>
        </w:rPr>
        <w:t xml:space="preserve">, conforme al </w:t>
      </w:r>
      <w:r w:rsidRPr="00246009">
        <w:rPr>
          <w:rFonts w:ascii="Noto Sans" w:hAnsi="Noto Sans" w:cs="Noto Sans"/>
          <w:b/>
          <w:bCs/>
          <w:color w:val="000000" w:themeColor="text1"/>
          <w:sz w:val="20"/>
          <w:szCs w:val="20"/>
        </w:rPr>
        <w:t>Anexo Número 7 (siete)</w:t>
      </w:r>
      <w:r w:rsidRPr="00246009">
        <w:rPr>
          <w:rFonts w:ascii="Noto Sans" w:hAnsi="Noto Sans" w:cs="Noto Sans"/>
          <w:bCs/>
          <w:color w:val="000000" w:themeColor="text1"/>
          <w:sz w:val="20"/>
          <w:szCs w:val="20"/>
        </w:rPr>
        <w:t xml:space="preserve"> de la presente convocatoria.</w:t>
      </w:r>
    </w:p>
    <w:p w14:paraId="64995D75" w14:textId="431486A4" w:rsidR="00E32475" w:rsidRPr="00246009" w:rsidRDefault="00A069C8" w:rsidP="009B34C6">
      <w:pPr>
        <w:pStyle w:val="Sangra3detindependiente"/>
        <w:numPr>
          <w:ilvl w:val="0"/>
          <w:numId w:val="2"/>
        </w:numPr>
        <w:tabs>
          <w:tab w:val="clear" w:pos="360"/>
          <w:tab w:val="num" w:pos="900"/>
        </w:tabs>
        <w:autoSpaceDE w:val="0"/>
        <w:autoSpaceDN w:val="0"/>
        <w:spacing w:line="240" w:lineRule="auto"/>
        <w:ind w:left="896" w:hanging="357"/>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Escrito en el que su firmante manifieste bajo protesta de decir verdad, que no ejecuta con otro participante acciones que impliquen o tengan por objeto obtener un beneficio o ventaja indebida en el procedimiento,</w:t>
      </w:r>
      <w:r w:rsidRPr="00246009">
        <w:rPr>
          <w:rFonts w:ascii="Noto Sans" w:hAnsi="Noto Sans" w:cs="Noto Sans"/>
          <w:bCs/>
          <w:color w:val="000000" w:themeColor="text1"/>
          <w:sz w:val="20"/>
          <w:szCs w:val="20"/>
        </w:rPr>
        <w:t xml:space="preserve"> conforme al </w:t>
      </w:r>
      <w:r w:rsidRPr="00246009">
        <w:rPr>
          <w:rFonts w:ascii="Noto Sans" w:hAnsi="Noto Sans" w:cs="Noto Sans"/>
          <w:b/>
          <w:bCs/>
          <w:color w:val="000000" w:themeColor="text1"/>
          <w:sz w:val="20"/>
          <w:szCs w:val="20"/>
        </w:rPr>
        <w:t>Anexo Número 7 (siete)</w:t>
      </w:r>
      <w:r w:rsidRPr="00246009">
        <w:rPr>
          <w:rFonts w:ascii="Noto Sans" w:hAnsi="Noto Sans" w:cs="Noto Sans"/>
          <w:bCs/>
          <w:color w:val="000000" w:themeColor="text1"/>
          <w:sz w:val="20"/>
          <w:szCs w:val="20"/>
        </w:rPr>
        <w:t xml:space="preserve"> de la presente convocatoria.</w:t>
      </w:r>
    </w:p>
    <w:p w14:paraId="1063595C" w14:textId="0CB33D8C" w:rsidR="00A069C8" w:rsidRPr="00246009" w:rsidRDefault="00A069C8" w:rsidP="009B34C6">
      <w:pPr>
        <w:pStyle w:val="Sangra3detindependiente"/>
        <w:numPr>
          <w:ilvl w:val="0"/>
          <w:numId w:val="2"/>
        </w:numPr>
        <w:tabs>
          <w:tab w:val="clear" w:pos="360"/>
          <w:tab w:val="num" w:pos="900"/>
        </w:tabs>
        <w:autoSpaceDE w:val="0"/>
        <w:autoSpaceDN w:val="0"/>
        <w:spacing w:line="240" w:lineRule="auto"/>
        <w:ind w:left="896" w:hanging="357"/>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Escrito en el que su firmante manifieste bajo protesta de decir verdad que, en caso de resultar ganador, no podrá subcontratar a otro licitante que haya participado en el procedimiento</w:t>
      </w:r>
      <w:r w:rsidRPr="00246009">
        <w:rPr>
          <w:rFonts w:ascii="Noto Sans" w:hAnsi="Noto Sans" w:cs="Noto Sans"/>
          <w:bCs/>
          <w:color w:val="000000" w:themeColor="text1"/>
          <w:sz w:val="20"/>
          <w:szCs w:val="20"/>
        </w:rPr>
        <w:t xml:space="preserve"> conforme al </w:t>
      </w:r>
      <w:r w:rsidRPr="00246009">
        <w:rPr>
          <w:rFonts w:ascii="Noto Sans" w:hAnsi="Noto Sans" w:cs="Noto Sans"/>
          <w:b/>
          <w:bCs/>
          <w:color w:val="000000" w:themeColor="text1"/>
          <w:sz w:val="20"/>
          <w:szCs w:val="20"/>
        </w:rPr>
        <w:t>Anexo Número 7 (siete)</w:t>
      </w:r>
      <w:r w:rsidRPr="00246009">
        <w:rPr>
          <w:rFonts w:ascii="Noto Sans" w:hAnsi="Noto Sans" w:cs="Noto Sans"/>
          <w:bCs/>
          <w:color w:val="000000" w:themeColor="text1"/>
          <w:sz w:val="20"/>
          <w:szCs w:val="20"/>
        </w:rPr>
        <w:t xml:space="preserve"> de la presente convocatoria.</w:t>
      </w:r>
    </w:p>
    <w:p w14:paraId="0A74E4FE" w14:textId="53571C27" w:rsidR="00A069C8" w:rsidRPr="00246009" w:rsidRDefault="00A069C8" w:rsidP="009B34C6">
      <w:pPr>
        <w:pStyle w:val="Sangra3detindependiente"/>
        <w:numPr>
          <w:ilvl w:val="0"/>
          <w:numId w:val="2"/>
        </w:numPr>
        <w:tabs>
          <w:tab w:val="clear" w:pos="360"/>
          <w:tab w:val="num" w:pos="900"/>
        </w:tabs>
        <w:autoSpaceDE w:val="0"/>
        <w:autoSpaceDN w:val="0"/>
        <w:spacing w:line="240" w:lineRule="auto"/>
        <w:ind w:left="896" w:hanging="357"/>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lastRenderedPageBreak/>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246009">
        <w:rPr>
          <w:rFonts w:ascii="Noto Sans" w:hAnsi="Noto Sans" w:cs="Noto Sans"/>
        </w:rPr>
        <w:t xml:space="preserve">, </w:t>
      </w:r>
      <w:r w:rsidRPr="00246009">
        <w:rPr>
          <w:rFonts w:ascii="Noto Sans" w:hAnsi="Noto Sans" w:cs="Noto Sans"/>
          <w:bCs/>
          <w:color w:val="000000" w:themeColor="text1"/>
          <w:sz w:val="20"/>
          <w:szCs w:val="20"/>
        </w:rPr>
        <w:t xml:space="preserve">conforme al </w:t>
      </w:r>
      <w:r w:rsidRPr="00246009">
        <w:rPr>
          <w:rFonts w:ascii="Noto Sans" w:hAnsi="Noto Sans" w:cs="Noto Sans"/>
          <w:b/>
          <w:bCs/>
          <w:color w:val="000000" w:themeColor="text1"/>
          <w:sz w:val="20"/>
          <w:szCs w:val="20"/>
        </w:rPr>
        <w:t>Anexo Número 7A (siete A)</w:t>
      </w:r>
      <w:r w:rsidRPr="00246009">
        <w:rPr>
          <w:rFonts w:ascii="Noto Sans" w:hAnsi="Noto Sans" w:cs="Noto Sans"/>
          <w:bCs/>
          <w:color w:val="000000" w:themeColor="text1"/>
          <w:sz w:val="20"/>
          <w:szCs w:val="20"/>
        </w:rPr>
        <w:t xml:space="preserve"> de la presente convocatoria.</w:t>
      </w:r>
    </w:p>
    <w:p w14:paraId="6A18F847"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Convenio en términos de la legislación aplicable, conforme al </w:t>
      </w:r>
      <w:r w:rsidRPr="00246009">
        <w:rPr>
          <w:rFonts w:ascii="Noto Sans" w:hAnsi="Noto Sans" w:cs="Noto Sans"/>
          <w:b/>
          <w:color w:val="000000" w:themeColor="text1"/>
          <w:sz w:val="20"/>
          <w:szCs w:val="20"/>
        </w:rPr>
        <w:t>Anexo Número 8 (Ocho)</w:t>
      </w:r>
      <w:r w:rsidRPr="00246009">
        <w:rPr>
          <w:rFonts w:ascii="Noto Sans" w:hAnsi="Noto Sans" w:cs="Noto Sans"/>
          <w:color w:val="000000" w:themeColor="text1"/>
          <w:sz w:val="20"/>
          <w:szCs w:val="20"/>
        </w:rPr>
        <w:t xml:space="preserve"> el cual forma parte de la presente convocatoria, en caso de que dos o más licitantes deseen presentar en forma conjunta sus proposiciones. </w:t>
      </w:r>
    </w:p>
    <w:p w14:paraId="5AF9A66A"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896" w:hanging="357"/>
        <w:jc w:val="both"/>
        <w:rPr>
          <w:rFonts w:ascii="Noto Sans" w:hAnsi="Noto Sans" w:cs="Noto Sans"/>
          <w:b/>
          <w:bCs/>
          <w:color w:val="000000" w:themeColor="text1"/>
          <w:sz w:val="20"/>
          <w:szCs w:val="20"/>
        </w:rPr>
      </w:pPr>
      <w:r w:rsidRPr="00246009">
        <w:rPr>
          <w:rFonts w:ascii="Noto Sans" w:eastAsia="Arial Unicode MS" w:hAnsi="Noto Sans" w:cs="Noto Sans"/>
          <w:bCs/>
          <w:iCs/>
          <w:color w:val="000000" w:themeColor="text1"/>
          <w:sz w:val="20"/>
          <w:szCs w:val="20"/>
        </w:rPr>
        <w:t xml:space="preserve">Carta bajo protesta de decir verdad </w:t>
      </w:r>
      <w:r w:rsidRPr="00246009">
        <w:rPr>
          <w:rFonts w:ascii="Noto Sans" w:hAnsi="Noto Sans" w:cs="Noto Sans"/>
          <w:color w:val="000000" w:themeColor="text1"/>
          <w:sz w:val="20"/>
          <w:szCs w:val="20"/>
        </w:rPr>
        <w:t xml:space="preserve">especificando direcciones electrónicas, números de teléfonos,  número de fax y nombre de las personas autorizadas con las cuales se establecerá la comunicación para coordinar las solicitudes. </w:t>
      </w:r>
      <w:r w:rsidRPr="00246009">
        <w:rPr>
          <w:rFonts w:ascii="Noto Sans" w:hAnsi="Noto Sans" w:cs="Noto Sans"/>
          <w:b/>
          <w:bCs/>
          <w:color w:val="000000" w:themeColor="text1"/>
          <w:sz w:val="20"/>
          <w:szCs w:val="20"/>
        </w:rPr>
        <w:t>Anexo Número 9 (Nueve)</w:t>
      </w:r>
      <w:r w:rsidRPr="00246009">
        <w:rPr>
          <w:rFonts w:ascii="Noto Sans" w:hAnsi="Noto Sans" w:cs="Noto Sans"/>
          <w:bCs/>
          <w:color w:val="000000" w:themeColor="text1"/>
          <w:sz w:val="20"/>
          <w:szCs w:val="20"/>
        </w:rPr>
        <w:t>.</w:t>
      </w:r>
    </w:p>
    <w:p w14:paraId="36721C8E"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bCs/>
          <w:color w:val="000000" w:themeColor="text1"/>
          <w:sz w:val="20"/>
          <w:szCs w:val="20"/>
        </w:rPr>
        <w:t xml:space="preserve">Escrito bajo protesta de decir verdad, en el que el licitante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46009">
        <w:rPr>
          <w:rFonts w:ascii="Noto Sans" w:hAnsi="Noto Sans" w:cs="Noto Sans"/>
          <w:b/>
          <w:bCs/>
          <w:color w:val="000000" w:themeColor="text1"/>
          <w:sz w:val="20"/>
          <w:szCs w:val="20"/>
        </w:rPr>
        <w:t>Anexo Número 12 (doce)</w:t>
      </w:r>
      <w:r w:rsidRPr="00246009">
        <w:rPr>
          <w:rFonts w:ascii="Noto Sans" w:hAnsi="Noto Sans" w:cs="Noto Sans"/>
          <w:bCs/>
          <w:color w:val="000000" w:themeColor="text1"/>
          <w:sz w:val="20"/>
          <w:szCs w:val="20"/>
        </w:rPr>
        <w:t>, de la presente convocatoria.</w:t>
      </w:r>
    </w:p>
    <w:p w14:paraId="52BE4A94"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 xml:space="preserve">Escrito del licitante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246009">
        <w:rPr>
          <w:rFonts w:ascii="Noto Sans" w:hAnsi="Noto Sans" w:cs="Noto Sans"/>
          <w:b/>
          <w:color w:val="000000" w:themeColor="text1"/>
          <w:sz w:val="20"/>
          <w:szCs w:val="20"/>
        </w:rPr>
        <w:t xml:space="preserve">Anexo Número 13 (Trece), </w:t>
      </w:r>
      <w:r w:rsidRPr="00246009">
        <w:rPr>
          <w:rFonts w:ascii="Noto Sans" w:hAnsi="Noto Sans" w:cs="Noto Sans"/>
          <w:color w:val="000000" w:themeColor="text1"/>
          <w:sz w:val="20"/>
          <w:szCs w:val="20"/>
        </w:rPr>
        <w:t>en la presente convocatoria.</w:t>
      </w:r>
    </w:p>
    <w:p w14:paraId="693FE52F"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color w:val="000000" w:themeColor="text1"/>
          <w:sz w:val="20"/>
          <w:szCs w:val="20"/>
        </w:rPr>
      </w:pPr>
      <w:r w:rsidRPr="00246009">
        <w:rPr>
          <w:rFonts w:ascii="Noto Sans" w:hAnsi="Noto Sans" w:cs="Noto Sans"/>
          <w:bCs/>
          <w:color w:val="000000" w:themeColor="text1"/>
          <w:sz w:val="20"/>
          <w:szCs w:val="2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246009">
        <w:rPr>
          <w:rFonts w:ascii="Noto Sans" w:hAnsi="Noto Sans" w:cs="Noto Sans"/>
          <w:b/>
          <w:bCs/>
          <w:color w:val="000000" w:themeColor="text1"/>
          <w:sz w:val="20"/>
          <w:szCs w:val="20"/>
        </w:rPr>
        <w:t xml:space="preserve">Anexo Número 15 (Quince) </w:t>
      </w:r>
      <w:r w:rsidRPr="00246009">
        <w:rPr>
          <w:rFonts w:ascii="Noto Sans" w:hAnsi="Noto Sans" w:cs="Noto Sans"/>
          <w:bCs/>
          <w:color w:val="000000" w:themeColor="text1"/>
          <w:sz w:val="20"/>
          <w:szCs w:val="20"/>
        </w:rPr>
        <w:t>de la presente convocatoria.</w:t>
      </w:r>
    </w:p>
    <w:p w14:paraId="5348189C"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Cs/>
          <w:color w:val="000000" w:themeColor="text1"/>
          <w:sz w:val="20"/>
          <w:szCs w:val="20"/>
        </w:rPr>
      </w:pPr>
      <w:r w:rsidRPr="00246009">
        <w:rPr>
          <w:rFonts w:ascii="Noto Sans" w:hAnsi="Noto Sans" w:cs="Noto Sans"/>
          <w:color w:val="000000" w:themeColor="text1"/>
          <w:sz w:val="20"/>
          <w:szCs w:val="20"/>
        </w:rPr>
        <w:t xml:space="preserve">Escrito de estratificación de las micro, pequeña, mediana empresa (MIPYMES), o en su caso el manifiesto en escrito libre donde manifieste bajo protesta de decir verdad que su empresa se encuentra estratificada como no MIPYME. </w:t>
      </w:r>
      <w:r w:rsidRPr="00246009">
        <w:rPr>
          <w:rFonts w:ascii="Noto Sans" w:hAnsi="Noto Sans" w:cs="Noto Sans"/>
          <w:b/>
          <w:bCs/>
          <w:color w:val="000000" w:themeColor="text1"/>
          <w:sz w:val="20"/>
          <w:szCs w:val="20"/>
        </w:rPr>
        <w:t>Anexo Número 16 (Dieciséis)</w:t>
      </w:r>
    </w:p>
    <w:p w14:paraId="0FE4FF07"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Cs/>
          <w:color w:val="000000" w:themeColor="text1"/>
          <w:sz w:val="20"/>
          <w:szCs w:val="20"/>
        </w:rPr>
      </w:pPr>
      <w:r w:rsidRPr="00246009">
        <w:rPr>
          <w:rFonts w:ascii="Noto Sans" w:hAnsi="Noto Sans" w:cs="Noto Sans"/>
          <w:color w:val="000000" w:themeColor="text1"/>
          <w:sz w:val="20"/>
          <w:szCs w:val="20"/>
        </w:rPr>
        <w:t xml:space="preserve">Deberá de presentar: Carta bajo protesta de decir verdad, en la que se especifique la infraestructura con la que cuenta para la Prestación del Servicio. </w:t>
      </w:r>
      <w:r w:rsidRPr="00246009">
        <w:rPr>
          <w:rFonts w:ascii="Noto Sans" w:hAnsi="Noto Sans" w:cs="Noto Sans"/>
          <w:b/>
          <w:bCs/>
          <w:color w:val="000000" w:themeColor="text1"/>
          <w:sz w:val="20"/>
          <w:szCs w:val="20"/>
        </w:rPr>
        <w:t>Anexo Número 17 (Diecisiete).</w:t>
      </w:r>
    </w:p>
    <w:p w14:paraId="5F1867AA" w14:textId="77777777" w:rsidR="004424A7" w:rsidRPr="00246009" w:rsidRDefault="004424A7" w:rsidP="009B34C6">
      <w:pPr>
        <w:numPr>
          <w:ilvl w:val="0"/>
          <w:numId w:val="2"/>
        </w:numPr>
        <w:tabs>
          <w:tab w:val="clear" w:pos="360"/>
          <w:tab w:val="num" w:pos="851"/>
        </w:tabs>
        <w:spacing w:after="120"/>
        <w:ind w:left="851"/>
        <w:jc w:val="both"/>
        <w:rPr>
          <w:rFonts w:ascii="Noto Sans" w:hAnsi="Noto Sans" w:cs="Noto Sans"/>
          <w:bCs/>
          <w:color w:val="000000" w:themeColor="text1"/>
          <w:sz w:val="20"/>
          <w:szCs w:val="20"/>
        </w:rPr>
      </w:pPr>
      <w:r w:rsidRPr="00246009">
        <w:rPr>
          <w:rFonts w:ascii="Noto Sans" w:hAnsi="Noto Sans" w:cs="Noto Sans"/>
          <w:color w:val="000000" w:themeColor="text1"/>
          <w:sz w:val="20"/>
          <w:szCs w:val="20"/>
        </w:rPr>
        <w:t xml:space="preserve">El Participante deberá incluir un anexo con la información relativa a Días y Horarios de Prestación de Servicios de acuerdo a lo solicitado en el </w:t>
      </w:r>
      <w:r w:rsidRPr="00246009">
        <w:rPr>
          <w:rFonts w:ascii="Noto Sans" w:hAnsi="Noto Sans" w:cs="Noto Sans"/>
          <w:b/>
          <w:bCs/>
          <w:color w:val="000000" w:themeColor="text1"/>
          <w:sz w:val="20"/>
          <w:szCs w:val="20"/>
        </w:rPr>
        <w:t>Anexo Número 18 (Dieciocho).</w:t>
      </w:r>
    </w:p>
    <w:p w14:paraId="464DC078" w14:textId="2D32281F"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Cs/>
          <w:color w:val="000000" w:themeColor="text1"/>
          <w:sz w:val="20"/>
          <w:szCs w:val="20"/>
        </w:rPr>
      </w:pPr>
      <w:r w:rsidRPr="00246009">
        <w:rPr>
          <w:rFonts w:ascii="Noto Sans" w:hAnsi="Noto Sans" w:cs="Noto Sans"/>
          <w:bCs/>
          <w:color w:val="000000" w:themeColor="text1"/>
          <w:sz w:val="20"/>
          <w:szCs w:val="20"/>
        </w:rPr>
        <w:t xml:space="preserve">Escrito libre en el que el licitante manifieste que en el supuesto de ser adjudicado las bases de datos y los archivos generados por motivos de la operación serán propiedad del Instituto, los cuales se conservarán en el área solicitante donde se entregaron los bienes y se prestó el servicio y sólo podrán ser utilizados por un tercero con el consentimiento  expreso del Instituto </w:t>
      </w:r>
      <w:r w:rsidRPr="00246009">
        <w:rPr>
          <w:rFonts w:ascii="Noto Sans" w:hAnsi="Noto Sans" w:cs="Noto Sans"/>
          <w:bCs/>
          <w:color w:val="000000" w:themeColor="text1"/>
          <w:sz w:val="20"/>
          <w:szCs w:val="20"/>
        </w:rPr>
        <w:lastRenderedPageBreak/>
        <w:t xml:space="preserve">y bajo las disposiciones de la </w:t>
      </w:r>
      <w:r w:rsidRPr="00246009">
        <w:rPr>
          <w:rFonts w:ascii="Noto Sans" w:hAnsi="Noto Sans" w:cs="Noto Sans"/>
          <w:sz w:val="20"/>
        </w:rPr>
        <w:t>L</w:t>
      </w:r>
      <w:r w:rsidR="00314693" w:rsidRPr="00246009">
        <w:rPr>
          <w:rFonts w:ascii="Noto Sans" w:hAnsi="Noto Sans" w:cs="Noto Sans"/>
          <w:sz w:val="20"/>
        </w:rPr>
        <w:t>ey</w:t>
      </w:r>
      <w:r w:rsidRPr="00246009">
        <w:rPr>
          <w:rFonts w:ascii="Noto Sans" w:hAnsi="Noto Sans" w:cs="Noto Sans"/>
          <w:sz w:val="20"/>
        </w:rPr>
        <w:t xml:space="preserve"> General de Transparencia y Acceso a la Información Pública</w:t>
      </w:r>
      <w:r w:rsidRPr="00246009">
        <w:rPr>
          <w:rFonts w:ascii="Noto Sans" w:hAnsi="Noto Sans" w:cs="Noto Sans"/>
          <w:bCs/>
          <w:color w:val="000000" w:themeColor="text1"/>
          <w:sz w:val="20"/>
          <w:szCs w:val="20"/>
        </w:rPr>
        <w:t xml:space="preserve">. </w:t>
      </w:r>
      <w:r w:rsidRPr="00246009">
        <w:rPr>
          <w:rFonts w:ascii="Noto Sans" w:hAnsi="Noto Sans" w:cs="Noto Sans"/>
          <w:b/>
          <w:bCs/>
          <w:color w:val="000000" w:themeColor="text1"/>
          <w:sz w:val="20"/>
          <w:szCs w:val="20"/>
        </w:rPr>
        <w:t>Anexo Número 19 (Diecinueve).</w:t>
      </w:r>
    </w:p>
    <w:p w14:paraId="2FDDA206" w14:textId="4712B2D5"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color w:val="000000" w:themeColor="text1"/>
          <w:sz w:val="20"/>
          <w:szCs w:val="20"/>
        </w:rPr>
      </w:pPr>
      <w:r w:rsidRPr="00246009">
        <w:rPr>
          <w:rFonts w:ascii="Noto Sans" w:hAnsi="Noto Sans" w:cs="Noto Sans"/>
          <w:bCs/>
          <w:color w:val="000000" w:themeColor="text1"/>
          <w:sz w:val="20"/>
          <w:szCs w:val="20"/>
        </w:rPr>
        <w:t xml:space="preserve">Escrito libre en el cual el Licitante manifieste su consentimiento o en su caso la negativa, para que sus datos personales se hagan públicos bajo las disposiciones de la </w:t>
      </w:r>
      <w:r w:rsidRPr="00246009">
        <w:rPr>
          <w:rFonts w:ascii="Noto Sans" w:hAnsi="Noto Sans" w:cs="Noto Sans"/>
          <w:sz w:val="20"/>
        </w:rPr>
        <w:t>L</w:t>
      </w:r>
      <w:r w:rsidR="00314693" w:rsidRPr="00246009">
        <w:rPr>
          <w:rFonts w:ascii="Noto Sans" w:hAnsi="Noto Sans" w:cs="Noto Sans"/>
          <w:sz w:val="20"/>
        </w:rPr>
        <w:t>ey</w:t>
      </w:r>
      <w:r w:rsidRPr="00246009">
        <w:rPr>
          <w:rFonts w:ascii="Noto Sans" w:hAnsi="Noto Sans" w:cs="Noto Sans"/>
          <w:sz w:val="20"/>
        </w:rPr>
        <w:t xml:space="preserve"> General de Transparencia y Acceso a la Información Pública</w:t>
      </w:r>
      <w:r w:rsidRPr="00246009">
        <w:rPr>
          <w:rFonts w:ascii="Noto Sans" w:hAnsi="Noto Sans" w:cs="Noto Sans"/>
          <w:bCs/>
          <w:color w:val="000000" w:themeColor="text1"/>
          <w:sz w:val="20"/>
          <w:szCs w:val="20"/>
        </w:rPr>
        <w:t xml:space="preserve">. </w:t>
      </w:r>
      <w:r w:rsidRPr="00246009">
        <w:rPr>
          <w:rFonts w:ascii="Noto Sans" w:hAnsi="Noto Sans" w:cs="Noto Sans"/>
          <w:b/>
          <w:bCs/>
          <w:color w:val="000000" w:themeColor="text1"/>
          <w:sz w:val="20"/>
          <w:szCs w:val="20"/>
        </w:rPr>
        <w:t>Anexo Número 20 (Veinte).</w:t>
      </w:r>
    </w:p>
    <w:p w14:paraId="649D7F44"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bCs/>
          <w:color w:val="000000" w:themeColor="text1"/>
          <w:sz w:val="20"/>
          <w:szCs w:val="20"/>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Pr="00246009">
        <w:rPr>
          <w:rFonts w:ascii="Noto Sans" w:hAnsi="Noto Sans" w:cs="Noto Sans"/>
          <w:b/>
          <w:bCs/>
          <w:color w:val="000000" w:themeColor="text1"/>
          <w:sz w:val="20"/>
          <w:szCs w:val="20"/>
        </w:rPr>
        <w:t>Anexo Numero 21 (veintiuno).</w:t>
      </w:r>
    </w:p>
    <w:p w14:paraId="092851A9"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color w:val="000000" w:themeColor="text1"/>
          <w:sz w:val="20"/>
          <w:szCs w:val="20"/>
        </w:rPr>
      </w:pPr>
      <w:r w:rsidRPr="00246009">
        <w:rPr>
          <w:rFonts w:ascii="Noto Sans" w:hAnsi="Noto Sans" w:cs="Noto Sans"/>
          <w:bCs/>
          <w:color w:val="000000" w:themeColor="text1"/>
          <w:sz w:val="20"/>
          <w:szCs w:val="20"/>
        </w:rPr>
        <w:t xml:space="preserve">Copia simple de los documentos indicados en el numeral </w:t>
      </w:r>
      <w:r w:rsidRPr="00246009">
        <w:rPr>
          <w:rFonts w:ascii="Noto Sans" w:hAnsi="Noto Sans" w:cs="Noto Sans"/>
          <w:b/>
          <w:bCs/>
          <w:color w:val="000000" w:themeColor="text1"/>
          <w:sz w:val="20"/>
          <w:szCs w:val="20"/>
        </w:rPr>
        <w:t>7.3</w:t>
      </w:r>
      <w:r w:rsidRPr="00246009">
        <w:rPr>
          <w:rFonts w:ascii="Noto Sans" w:hAnsi="Noto Sans" w:cs="Noto Sans"/>
          <w:bCs/>
          <w:color w:val="000000" w:themeColor="text1"/>
          <w:sz w:val="20"/>
          <w:szCs w:val="20"/>
        </w:rPr>
        <w:t xml:space="preserve"> de la presente convocatoria, según corresponda.</w:t>
      </w:r>
    </w:p>
    <w:p w14:paraId="6AD180D5" w14:textId="77777777" w:rsidR="004424A7" w:rsidRPr="00246009" w:rsidRDefault="004424A7" w:rsidP="009B34C6">
      <w:pPr>
        <w:pStyle w:val="Sangra3detindependiente"/>
        <w:numPr>
          <w:ilvl w:val="0"/>
          <w:numId w:val="2"/>
        </w:numPr>
        <w:tabs>
          <w:tab w:val="clear" w:pos="360"/>
          <w:tab w:val="num" w:pos="900"/>
        </w:tabs>
        <w:autoSpaceDE w:val="0"/>
        <w:autoSpaceDN w:val="0"/>
        <w:spacing w:line="240" w:lineRule="auto"/>
        <w:ind w:left="900"/>
        <w:jc w:val="both"/>
        <w:rPr>
          <w:rFonts w:ascii="Noto Sans" w:hAnsi="Noto Sans" w:cs="Noto Sans"/>
          <w:b/>
          <w:bCs/>
          <w:color w:val="000000" w:themeColor="text1"/>
          <w:sz w:val="20"/>
          <w:szCs w:val="20"/>
        </w:rPr>
      </w:pPr>
      <w:r w:rsidRPr="00246009">
        <w:rPr>
          <w:rFonts w:ascii="Noto Sans" w:hAnsi="Noto Sans" w:cs="Noto Sans"/>
          <w:bCs/>
          <w:color w:val="000000" w:themeColor="text1"/>
          <w:sz w:val="20"/>
          <w:szCs w:val="20"/>
        </w:rPr>
        <w:t xml:space="preserve">Copia simple de los documentos indicados en el numeral </w:t>
      </w:r>
      <w:r w:rsidRPr="00246009">
        <w:rPr>
          <w:rFonts w:ascii="Noto Sans" w:hAnsi="Noto Sans" w:cs="Noto Sans"/>
          <w:b/>
          <w:bCs/>
          <w:color w:val="000000" w:themeColor="text1"/>
          <w:sz w:val="20"/>
          <w:szCs w:val="20"/>
        </w:rPr>
        <w:t>12</w:t>
      </w:r>
      <w:r w:rsidRPr="00246009">
        <w:rPr>
          <w:rFonts w:ascii="Noto Sans" w:hAnsi="Noto Sans" w:cs="Noto Sans"/>
          <w:bCs/>
          <w:color w:val="000000" w:themeColor="text1"/>
          <w:sz w:val="20"/>
          <w:szCs w:val="20"/>
        </w:rPr>
        <w:t xml:space="preserve"> de la presente convocatoria, según corresponda.</w:t>
      </w:r>
    </w:p>
    <w:p w14:paraId="02484D50" w14:textId="77777777" w:rsidR="004424A7" w:rsidRPr="00246009" w:rsidRDefault="004424A7" w:rsidP="009B34C6">
      <w:pPr>
        <w:pStyle w:val="Sangra3detindependiente"/>
        <w:numPr>
          <w:ilvl w:val="0"/>
          <w:numId w:val="2"/>
        </w:numPr>
        <w:tabs>
          <w:tab w:val="clear" w:pos="360"/>
          <w:tab w:val="num" w:pos="900"/>
        </w:tabs>
        <w:autoSpaceDE w:val="0"/>
        <w:autoSpaceDN w:val="0"/>
        <w:spacing w:after="0" w:line="240" w:lineRule="auto"/>
        <w:ind w:left="896" w:hanging="357"/>
        <w:jc w:val="both"/>
        <w:rPr>
          <w:rFonts w:ascii="Noto Sans" w:hAnsi="Noto Sans" w:cs="Noto Sans"/>
          <w:bCs/>
          <w:color w:val="000000" w:themeColor="text1"/>
          <w:sz w:val="20"/>
          <w:szCs w:val="20"/>
        </w:rPr>
      </w:pPr>
      <w:r w:rsidRPr="00246009">
        <w:rPr>
          <w:rFonts w:ascii="Noto Sans" w:hAnsi="Noto Sans" w:cs="Noto Sans"/>
          <w:bCs/>
          <w:color w:val="000000" w:themeColor="text1"/>
          <w:sz w:val="20"/>
          <w:szCs w:val="20"/>
        </w:rPr>
        <w:t>Los licitantes deberán anexar en formato PDF el Acta constitutiva de la empresa en la que participan tratándose de personas morales y el Acta de Nacimiento tratándose de personas físicas.</w:t>
      </w:r>
    </w:p>
    <w:p w14:paraId="2ACAB920" w14:textId="77B79ACA" w:rsidR="004424A7" w:rsidRPr="00246009" w:rsidRDefault="00D071FE" w:rsidP="009B34C6">
      <w:pPr>
        <w:pStyle w:val="Sangra3detindependiente"/>
        <w:numPr>
          <w:ilvl w:val="0"/>
          <w:numId w:val="2"/>
        </w:numPr>
        <w:tabs>
          <w:tab w:val="clear" w:pos="360"/>
          <w:tab w:val="num" w:pos="900"/>
        </w:tabs>
        <w:autoSpaceDE w:val="0"/>
        <w:autoSpaceDN w:val="0"/>
        <w:spacing w:after="0" w:line="240" w:lineRule="auto"/>
        <w:ind w:left="896" w:hanging="357"/>
        <w:jc w:val="both"/>
        <w:rPr>
          <w:rFonts w:ascii="Noto Sans" w:hAnsi="Noto Sans" w:cs="Noto Sans"/>
          <w:bCs/>
          <w:color w:val="000000" w:themeColor="text1"/>
          <w:sz w:val="20"/>
          <w:szCs w:val="20"/>
        </w:rPr>
      </w:pPr>
      <w:r w:rsidRPr="00246009">
        <w:rPr>
          <w:rFonts w:ascii="Noto Sans" w:hAnsi="Noto Sans" w:cs="Noto Sans"/>
          <w:color w:val="000000" w:themeColor="text1"/>
          <w:sz w:val="20"/>
          <w:szCs w:val="20"/>
          <w:lang w:val="es-ES"/>
        </w:rPr>
        <w:t>El licitante deberá presentar carta expedida por el fabricante d</w:t>
      </w:r>
      <w:r w:rsidR="0062212C" w:rsidRPr="00246009">
        <w:rPr>
          <w:rFonts w:ascii="Noto Sans" w:hAnsi="Noto Sans" w:cs="Noto Sans"/>
          <w:color w:val="000000" w:themeColor="text1"/>
          <w:sz w:val="20"/>
          <w:szCs w:val="20"/>
          <w:lang w:val="es-ES"/>
        </w:rPr>
        <w:t>e los equipos de venoclisis</w:t>
      </w:r>
      <w:r w:rsidRPr="00246009">
        <w:rPr>
          <w:rFonts w:ascii="Noto Sans" w:hAnsi="Noto Sans" w:cs="Noto Sans"/>
          <w:color w:val="000000" w:themeColor="text1"/>
          <w:sz w:val="20"/>
          <w:szCs w:val="20"/>
          <w:lang w:val="es-ES"/>
        </w:rPr>
        <w:t xml:space="preserve">, firmada por el representante legal del mismo, en la que indique que los bienes ofertados cumplen con la norma </w:t>
      </w:r>
      <w:r w:rsidR="0062212C" w:rsidRPr="00246009">
        <w:rPr>
          <w:rFonts w:ascii="Noto Sans" w:hAnsi="Noto Sans" w:cs="Noto Sans"/>
          <w:color w:val="000000" w:themeColor="text1"/>
          <w:sz w:val="20"/>
          <w:szCs w:val="20"/>
          <w:lang w:val="es-ES"/>
        </w:rPr>
        <w:t>EN</w:t>
      </w:r>
      <w:r w:rsidRPr="00246009">
        <w:rPr>
          <w:rFonts w:ascii="Noto Sans" w:hAnsi="Noto Sans" w:cs="Noto Sans"/>
          <w:color w:val="000000" w:themeColor="text1"/>
          <w:sz w:val="20"/>
          <w:szCs w:val="20"/>
          <w:lang w:val="es-ES"/>
        </w:rPr>
        <w:t xml:space="preserve">/IEC </w:t>
      </w:r>
      <w:r w:rsidR="0062212C" w:rsidRPr="00246009">
        <w:rPr>
          <w:rFonts w:ascii="Noto Sans" w:hAnsi="Noto Sans" w:cs="Noto Sans"/>
          <w:color w:val="000000" w:themeColor="text1"/>
          <w:sz w:val="20"/>
          <w:szCs w:val="20"/>
          <w:lang w:val="es-ES"/>
        </w:rPr>
        <w:t>60601-1</w:t>
      </w:r>
      <w:r w:rsidRPr="00246009">
        <w:rPr>
          <w:rFonts w:ascii="Noto Sans" w:hAnsi="Noto Sans" w:cs="Noto Sans"/>
          <w:color w:val="000000" w:themeColor="text1"/>
          <w:sz w:val="20"/>
          <w:szCs w:val="20"/>
          <w:lang w:val="es-ES"/>
        </w:rPr>
        <w:t xml:space="preserve">, </w:t>
      </w:r>
      <w:r w:rsidR="0062212C" w:rsidRPr="00246009">
        <w:rPr>
          <w:rFonts w:ascii="Noto Sans" w:hAnsi="Noto Sans" w:cs="Noto Sans"/>
          <w:color w:val="000000" w:themeColor="text1"/>
          <w:sz w:val="20"/>
          <w:szCs w:val="20"/>
          <w:lang w:val="es-ES"/>
        </w:rPr>
        <w:t>Norma De Seguridad Se Dispositivos Médico</w:t>
      </w:r>
      <w:r w:rsidRPr="00246009">
        <w:rPr>
          <w:rFonts w:ascii="Noto Sans" w:hAnsi="Noto Sans" w:cs="Noto Sans"/>
          <w:color w:val="000000" w:themeColor="text1"/>
          <w:sz w:val="20"/>
          <w:szCs w:val="20"/>
          <w:lang w:val="es-ES"/>
        </w:rPr>
        <w:t xml:space="preserve">, en Dicha carta se debe especificar el fabricante, marca, modelo de </w:t>
      </w:r>
      <w:r w:rsidR="0062212C" w:rsidRPr="00246009">
        <w:rPr>
          <w:rFonts w:ascii="Noto Sans" w:hAnsi="Noto Sans" w:cs="Noto Sans"/>
          <w:color w:val="000000" w:themeColor="text1"/>
          <w:sz w:val="20"/>
          <w:szCs w:val="20"/>
          <w:lang w:val="es-ES"/>
        </w:rPr>
        <w:t>bombas de infusión</w:t>
      </w:r>
      <w:r w:rsidRPr="00246009">
        <w:rPr>
          <w:rFonts w:ascii="Noto Sans" w:hAnsi="Noto Sans" w:cs="Noto Sans"/>
          <w:color w:val="000000" w:themeColor="text1"/>
          <w:sz w:val="20"/>
          <w:szCs w:val="20"/>
          <w:lang w:val="es-ES"/>
        </w:rPr>
        <w:t xml:space="preserve"> para el que es compatible, numero de parte y país de origen (fabricación). </w:t>
      </w:r>
      <w:r w:rsidRPr="00246009">
        <w:rPr>
          <w:rFonts w:ascii="Noto Sans" w:hAnsi="Noto Sans" w:cs="Noto Sans"/>
          <w:color w:val="000000" w:themeColor="text1"/>
          <w:sz w:val="20"/>
          <w:szCs w:val="20"/>
          <w:u w:val="single"/>
          <w:lang w:val="es-ES"/>
        </w:rPr>
        <w:t xml:space="preserve">Esta norma </w:t>
      </w:r>
      <w:r w:rsidR="005D69E9" w:rsidRPr="00246009">
        <w:rPr>
          <w:rFonts w:ascii="Noto Sans" w:hAnsi="Noto Sans" w:cs="Noto Sans"/>
          <w:color w:val="000000" w:themeColor="text1"/>
          <w:sz w:val="20"/>
          <w:szCs w:val="20"/>
          <w:u w:val="single"/>
          <w:lang w:val="es-ES"/>
        </w:rPr>
        <w:t>fue actualizada en el</w:t>
      </w:r>
      <w:r w:rsidRPr="00246009">
        <w:rPr>
          <w:rFonts w:ascii="Noto Sans" w:hAnsi="Noto Sans" w:cs="Noto Sans"/>
          <w:color w:val="000000" w:themeColor="text1"/>
          <w:sz w:val="20"/>
          <w:szCs w:val="20"/>
          <w:u w:val="single"/>
          <w:lang w:val="es-ES"/>
        </w:rPr>
        <w:t xml:space="preserve"> 20</w:t>
      </w:r>
      <w:r w:rsidR="005D69E9" w:rsidRPr="00246009">
        <w:rPr>
          <w:rFonts w:ascii="Noto Sans" w:hAnsi="Noto Sans" w:cs="Noto Sans"/>
          <w:color w:val="000000" w:themeColor="text1"/>
          <w:sz w:val="20"/>
          <w:szCs w:val="20"/>
          <w:u w:val="single"/>
          <w:lang w:val="es-ES"/>
        </w:rPr>
        <w:t>20</w:t>
      </w:r>
      <w:r w:rsidRPr="00246009">
        <w:rPr>
          <w:rFonts w:ascii="Noto Sans" w:hAnsi="Noto Sans" w:cs="Noto Sans"/>
          <w:color w:val="000000" w:themeColor="text1"/>
          <w:sz w:val="20"/>
          <w:szCs w:val="20"/>
          <w:u w:val="single"/>
          <w:lang w:val="es-ES"/>
        </w:rPr>
        <w:t xml:space="preserve">. </w:t>
      </w:r>
    </w:p>
    <w:p w14:paraId="586921DC" w14:textId="77777777" w:rsidR="005D69E9" w:rsidRPr="00246009" w:rsidRDefault="005D69E9" w:rsidP="005D69E9">
      <w:pPr>
        <w:pStyle w:val="Sangra3detindependiente"/>
        <w:autoSpaceDE w:val="0"/>
        <w:autoSpaceDN w:val="0"/>
        <w:spacing w:after="0" w:line="240" w:lineRule="auto"/>
        <w:ind w:left="896"/>
        <w:jc w:val="both"/>
        <w:rPr>
          <w:rFonts w:ascii="Noto Sans" w:hAnsi="Noto Sans" w:cs="Noto Sans"/>
          <w:bCs/>
          <w:color w:val="000000" w:themeColor="text1"/>
          <w:sz w:val="20"/>
          <w:szCs w:val="20"/>
        </w:rPr>
      </w:pPr>
    </w:p>
    <w:p w14:paraId="3E2CC9E8" w14:textId="77777777" w:rsidR="004424A7" w:rsidRPr="00246009" w:rsidRDefault="004424A7" w:rsidP="004424A7">
      <w:pPr>
        <w:pStyle w:val="Sangra3detindependiente"/>
        <w:autoSpaceDE w:val="0"/>
        <w:autoSpaceDN w:val="0"/>
        <w:spacing w:line="240" w:lineRule="auto"/>
        <w:ind w:left="900"/>
        <w:jc w:val="both"/>
        <w:rPr>
          <w:rFonts w:ascii="Noto Sans" w:hAnsi="Noto Sans" w:cs="Noto Sans"/>
          <w:b/>
          <w:bCs/>
          <w:color w:val="000000" w:themeColor="text1"/>
          <w:sz w:val="20"/>
          <w:szCs w:val="20"/>
        </w:rPr>
      </w:pPr>
    </w:p>
    <w:p w14:paraId="574AAC7C"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bCs/>
          <w:color w:val="000000" w:themeColor="text1"/>
          <w:sz w:val="20"/>
          <w:szCs w:val="20"/>
        </w:rPr>
        <w:t>9.2.- PROPUESTA ECONÓMICA:</w:t>
      </w:r>
    </w:p>
    <w:p w14:paraId="66C7FDC4" w14:textId="77777777" w:rsidR="004424A7" w:rsidRPr="00246009" w:rsidRDefault="004424A7" w:rsidP="004424A7">
      <w:pPr>
        <w:jc w:val="both"/>
        <w:rPr>
          <w:rFonts w:ascii="Noto Sans" w:hAnsi="Noto Sans" w:cs="Noto Sans"/>
          <w:color w:val="000000" w:themeColor="text1"/>
          <w:sz w:val="20"/>
          <w:szCs w:val="20"/>
        </w:rPr>
      </w:pPr>
    </w:p>
    <w:p w14:paraId="215F378C" w14:textId="03A26D9F"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La propuesta económica, deberá contener la cotización de los insumos ofertados, indicando la partida, renglón, descripción del insumo, marca, modelo, cantidad, precio unitario, cantidad mínima, cantidad máxima, subtotal y el importe máximo del total de los insumos ofertados, desglosando el IVA, conforme al </w:t>
      </w:r>
      <w:r w:rsidRPr="00246009">
        <w:rPr>
          <w:rFonts w:ascii="Noto Sans" w:hAnsi="Noto Sans" w:cs="Noto Sans"/>
          <w:b/>
          <w:bCs/>
          <w:color w:val="000000" w:themeColor="text1"/>
          <w:sz w:val="20"/>
          <w:szCs w:val="20"/>
        </w:rPr>
        <w:t>Anexo Número 10 (diez)</w:t>
      </w:r>
      <w:r w:rsidRPr="00246009">
        <w:rPr>
          <w:rFonts w:ascii="Noto Sans" w:hAnsi="Noto Sans" w:cs="Noto Sans"/>
          <w:color w:val="000000" w:themeColor="text1"/>
          <w:sz w:val="20"/>
          <w:szCs w:val="20"/>
        </w:rPr>
        <w:t xml:space="preserve"> el cual forma parte de la presente convocatoria. </w:t>
      </w:r>
      <w:r w:rsidR="00D071FE" w:rsidRPr="00246009">
        <w:rPr>
          <w:rFonts w:ascii="Noto Sans" w:hAnsi="Noto Sans" w:cs="Noto Sans"/>
          <w:color w:val="000000" w:themeColor="text1"/>
          <w:sz w:val="20"/>
          <w:szCs w:val="20"/>
        </w:rPr>
        <w:tab/>
      </w:r>
      <w:r w:rsidRPr="00246009">
        <w:rPr>
          <w:rFonts w:ascii="Noto Sans" w:hAnsi="Noto Sans" w:cs="Noto Sans"/>
          <w:b/>
          <w:i/>
          <w:color w:val="000000" w:themeColor="text1"/>
          <w:sz w:val="20"/>
          <w:szCs w:val="20"/>
          <w:u w:val="single"/>
        </w:rPr>
        <w:cr/>
      </w:r>
      <w:r w:rsidRPr="00246009">
        <w:rPr>
          <w:rFonts w:ascii="Noto Sans" w:hAnsi="Noto Sans" w:cs="Noto Sans"/>
          <w:color w:val="000000" w:themeColor="text1"/>
          <w:sz w:val="20"/>
          <w:szCs w:val="20"/>
        </w:rPr>
        <w:cr/>
        <w:t>Los Licitantes deberán cotizar los bienes a precios fijos durante la vigencia del contrato.</w:t>
      </w:r>
      <w:r w:rsidR="00D071F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t>Las cotizaciones deberán elaborarse a 2 (dos) decimales.</w:t>
      </w:r>
      <w:r w:rsidR="00D071F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t xml:space="preserve">El Licitante deberá presentar adjunto a su proposición en formato Excel a través del portal de </w:t>
      </w:r>
      <w:r w:rsidR="009021E3" w:rsidRPr="00246009">
        <w:rPr>
          <w:rFonts w:ascii="Noto Sans" w:hAnsi="Noto Sans" w:cs="Noto Sans"/>
          <w:color w:val="000000" w:themeColor="text1"/>
          <w:sz w:val="20"/>
          <w:szCs w:val="20"/>
        </w:rPr>
        <w:t>COMPRAS MX</w:t>
      </w:r>
      <w:r w:rsidRPr="00246009">
        <w:rPr>
          <w:rFonts w:ascii="Noto Sans" w:hAnsi="Noto Sans" w:cs="Noto Sans"/>
          <w:color w:val="000000" w:themeColor="text1"/>
          <w:sz w:val="20"/>
          <w:szCs w:val="20"/>
        </w:rPr>
        <w:t xml:space="preserve"> a renglón seguido; la siguiente  captura de información:</w:t>
      </w:r>
    </w:p>
    <w:p w14:paraId="5CE2CC8D" w14:textId="77777777" w:rsidR="004424A7" w:rsidRPr="00246009" w:rsidRDefault="004424A7" w:rsidP="004424A7">
      <w:pPr>
        <w:jc w:val="both"/>
        <w:rPr>
          <w:rFonts w:ascii="Noto Sans" w:hAnsi="Noto Sans" w:cs="Noto San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594"/>
        <w:gridCol w:w="1045"/>
        <w:gridCol w:w="1151"/>
        <w:gridCol w:w="976"/>
        <w:gridCol w:w="657"/>
        <w:gridCol w:w="1082"/>
        <w:gridCol w:w="834"/>
        <w:gridCol w:w="860"/>
        <w:gridCol w:w="860"/>
        <w:gridCol w:w="771"/>
        <w:gridCol w:w="771"/>
      </w:tblGrid>
      <w:tr w:rsidR="004424A7" w:rsidRPr="00246009" w14:paraId="23BEE337" w14:textId="77777777" w:rsidTr="006931D6">
        <w:tc>
          <w:tcPr>
            <w:tcW w:w="235" w:type="pct"/>
            <w:tcBorders>
              <w:top w:val="single" w:sz="4" w:space="0" w:color="auto"/>
              <w:left w:val="single" w:sz="4" w:space="0" w:color="auto"/>
              <w:bottom w:val="single" w:sz="4" w:space="0" w:color="auto"/>
              <w:right w:val="single" w:sz="4" w:space="0" w:color="auto"/>
            </w:tcBorders>
          </w:tcPr>
          <w:p w14:paraId="03CE1D23"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t>REN</w:t>
            </w:r>
            <w:r w:rsidRPr="00246009">
              <w:rPr>
                <w:rFonts w:ascii="Noto Sans" w:hAnsi="Noto Sans" w:cs="Noto Sans"/>
                <w:b/>
                <w:sz w:val="14"/>
                <w:szCs w:val="14"/>
              </w:rPr>
              <w:lastRenderedPageBreak/>
              <w:t>G.</w:t>
            </w:r>
          </w:p>
        </w:tc>
        <w:tc>
          <w:tcPr>
            <w:tcW w:w="338" w:type="pct"/>
            <w:tcBorders>
              <w:top w:val="single" w:sz="4" w:space="0" w:color="auto"/>
              <w:left w:val="single" w:sz="4" w:space="0" w:color="auto"/>
              <w:bottom w:val="single" w:sz="4" w:space="0" w:color="auto"/>
              <w:right w:val="single" w:sz="4" w:space="0" w:color="auto"/>
            </w:tcBorders>
          </w:tcPr>
          <w:p w14:paraId="15406803" w14:textId="77777777" w:rsidR="004424A7" w:rsidRPr="00246009" w:rsidRDefault="004424A7" w:rsidP="006931D6">
            <w:pPr>
              <w:jc w:val="center"/>
              <w:rPr>
                <w:rFonts w:ascii="Noto Sans" w:hAnsi="Noto Sans" w:cs="Noto Sans"/>
                <w:b/>
                <w:sz w:val="14"/>
                <w:szCs w:val="14"/>
              </w:rPr>
            </w:pPr>
            <w:r w:rsidRPr="00246009">
              <w:rPr>
                <w:rFonts w:ascii="Noto Sans" w:hAnsi="Noto Sans" w:cs="Noto Sans"/>
                <w:b/>
                <w:sz w:val="14"/>
                <w:szCs w:val="14"/>
              </w:rPr>
              <w:lastRenderedPageBreak/>
              <w:t>CLAV</w:t>
            </w:r>
            <w:r w:rsidRPr="00246009">
              <w:rPr>
                <w:rFonts w:ascii="Noto Sans" w:hAnsi="Noto Sans" w:cs="Noto Sans"/>
                <w:b/>
                <w:sz w:val="14"/>
                <w:szCs w:val="14"/>
              </w:rPr>
              <w:lastRenderedPageBreak/>
              <w:t>E</w:t>
            </w:r>
          </w:p>
        </w:tc>
        <w:tc>
          <w:tcPr>
            <w:tcW w:w="519" w:type="pct"/>
            <w:tcBorders>
              <w:top w:val="single" w:sz="4" w:space="0" w:color="auto"/>
              <w:left w:val="single" w:sz="4" w:space="0" w:color="auto"/>
              <w:bottom w:val="single" w:sz="4" w:space="0" w:color="auto"/>
              <w:right w:val="single" w:sz="4" w:space="0" w:color="auto"/>
            </w:tcBorders>
          </w:tcPr>
          <w:p w14:paraId="62E2F994"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lastRenderedPageBreak/>
              <w:t>DESCRIPCI</w:t>
            </w:r>
            <w:r w:rsidRPr="00246009">
              <w:rPr>
                <w:rFonts w:ascii="Noto Sans" w:hAnsi="Noto Sans" w:cs="Noto Sans"/>
                <w:b/>
                <w:sz w:val="14"/>
                <w:szCs w:val="14"/>
              </w:rPr>
              <w:lastRenderedPageBreak/>
              <w:t>ÓN DEL INSUMO</w:t>
            </w:r>
          </w:p>
        </w:tc>
        <w:tc>
          <w:tcPr>
            <w:tcW w:w="576" w:type="pct"/>
            <w:tcBorders>
              <w:top w:val="single" w:sz="4" w:space="0" w:color="auto"/>
              <w:left w:val="single" w:sz="4" w:space="0" w:color="auto"/>
              <w:bottom w:val="single" w:sz="4" w:space="0" w:color="auto"/>
              <w:right w:val="single" w:sz="4" w:space="0" w:color="auto"/>
            </w:tcBorders>
          </w:tcPr>
          <w:p w14:paraId="388D8F56" w14:textId="77777777" w:rsidR="004424A7" w:rsidRPr="00246009" w:rsidRDefault="004424A7" w:rsidP="006931D6">
            <w:pPr>
              <w:jc w:val="center"/>
              <w:rPr>
                <w:rFonts w:ascii="Noto Sans" w:hAnsi="Noto Sans" w:cs="Noto Sans"/>
                <w:b/>
                <w:sz w:val="14"/>
                <w:szCs w:val="14"/>
              </w:rPr>
            </w:pPr>
            <w:r w:rsidRPr="00246009">
              <w:rPr>
                <w:rFonts w:ascii="Noto Sans" w:hAnsi="Noto Sans" w:cs="Noto Sans"/>
                <w:b/>
                <w:sz w:val="14"/>
                <w:szCs w:val="14"/>
              </w:rPr>
              <w:lastRenderedPageBreak/>
              <w:t>PRESENTACI</w:t>
            </w:r>
            <w:r w:rsidRPr="00246009">
              <w:rPr>
                <w:rFonts w:ascii="Noto Sans" w:hAnsi="Noto Sans" w:cs="Noto Sans"/>
                <w:b/>
                <w:sz w:val="14"/>
                <w:szCs w:val="14"/>
              </w:rPr>
              <w:lastRenderedPageBreak/>
              <w:t>ÓN</w:t>
            </w:r>
          </w:p>
        </w:tc>
        <w:tc>
          <w:tcPr>
            <w:tcW w:w="487" w:type="pct"/>
            <w:tcBorders>
              <w:top w:val="single" w:sz="4" w:space="0" w:color="auto"/>
              <w:left w:val="single" w:sz="4" w:space="0" w:color="auto"/>
              <w:bottom w:val="single" w:sz="4" w:space="0" w:color="auto"/>
              <w:right w:val="single" w:sz="4" w:space="0" w:color="auto"/>
            </w:tcBorders>
          </w:tcPr>
          <w:p w14:paraId="29C0B7A7" w14:textId="77777777" w:rsidR="004424A7" w:rsidRPr="00246009" w:rsidRDefault="004424A7" w:rsidP="006931D6">
            <w:pPr>
              <w:jc w:val="center"/>
              <w:rPr>
                <w:rFonts w:ascii="Noto Sans" w:hAnsi="Noto Sans" w:cs="Noto Sans"/>
                <w:b/>
                <w:sz w:val="14"/>
                <w:szCs w:val="14"/>
              </w:rPr>
            </w:pPr>
            <w:r w:rsidRPr="00246009">
              <w:rPr>
                <w:rFonts w:ascii="Noto Sans" w:hAnsi="Noto Sans" w:cs="Noto Sans"/>
                <w:b/>
                <w:sz w:val="14"/>
                <w:szCs w:val="14"/>
              </w:rPr>
              <w:lastRenderedPageBreak/>
              <w:t>FABRICAN</w:t>
            </w:r>
            <w:r w:rsidRPr="00246009">
              <w:rPr>
                <w:rFonts w:ascii="Noto Sans" w:hAnsi="Noto Sans" w:cs="Noto Sans"/>
                <w:b/>
                <w:sz w:val="14"/>
                <w:szCs w:val="14"/>
              </w:rPr>
              <w:lastRenderedPageBreak/>
              <w:t>TE</w:t>
            </w:r>
          </w:p>
        </w:tc>
        <w:tc>
          <w:tcPr>
            <w:tcW w:w="320" w:type="pct"/>
            <w:tcBorders>
              <w:top w:val="single" w:sz="4" w:space="0" w:color="auto"/>
              <w:left w:val="single" w:sz="4" w:space="0" w:color="auto"/>
              <w:bottom w:val="single" w:sz="4" w:space="0" w:color="auto"/>
              <w:right w:val="single" w:sz="4" w:space="0" w:color="auto"/>
            </w:tcBorders>
          </w:tcPr>
          <w:p w14:paraId="61523A3D"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lastRenderedPageBreak/>
              <w:t>MARC</w:t>
            </w:r>
            <w:r w:rsidRPr="00246009">
              <w:rPr>
                <w:rFonts w:ascii="Noto Sans" w:hAnsi="Noto Sans" w:cs="Noto Sans"/>
                <w:b/>
                <w:sz w:val="14"/>
                <w:szCs w:val="14"/>
              </w:rPr>
              <w:lastRenderedPageBreak/>
              <w:t>A</w:t>
            </w:r>
          </w:p>
        </w:tc>
        <w:tc>
          <w:tcPr>
            <w:tcW w:w="546" w:type="pct"/>
            <w:tcBorders>
              <w:top w:val="single" w:sz="4" w:space="0" w:color="auto"/>
              <w:left w:val="single" w:sz="4" w:space="0" w:color="auto"/>
              <w:bottom w:val="single" w:sz="4" w:space="0" w:color="auto"/>
              <w:right w:val="single" w:sz="4" w:space="0" w:color="auto"/>
            </w:tcBorders>
          </w:tcPr>
          <w:p w14:paraId="2A911552" w14:textId="77777777" w:rsidR="004424A7" w:rsidRPr="00246009" w:rsidRDefault="004424A7" w:rsidP="006931D6">
            <w:pPr>
              <w:jc w:val="center"/>
              <w:rPr>
                <w:rFonts w:ascii="Noto Sans" w:hAnsi="Noto Sans" w:cs="Noto Sans"/>
                <w:b/>
                <w:sz w:val="14"/>
                <w:szCs w:val="14"/>
              </w:rPr>
            </w:pPr>
            <w:r w:rsidRPr="00246009">
              <w:rPr>
                <w:rFonts w:ascii="Noto Sans" w:hAnsi="Noto Sans" w:cs="Noto Sans"/>
                <w:b/>
                <w:sz w:val="14"/>
                <w:szCs w:val="14"/>
              </w:rPr>
              <w:lastRenderedPageBreak/>
              <w:t>PROCEDENC</w:t>
            </w:r>
            <w:r w:rsidRPr="00246009">
              <w:rPr>
                <w:rFonts w:ascii="Noto Sans" w:hAnsi="Noto Sans" w:cs="Noto Sans"/>
                <w:b/>
                <w:sz w:val="14"/>
                <w:szCs w:val="14"/>
              </w:rPr>
              <w:lastRenderedPageBreak/>
              <w:t>IA</w:t>
            </w:r>
          </w:p>
        </w:tc>
        <w:tc>
          <w:tcPr>
            <w:tcW w:w="393" w:type="pct"/>
            <w:tcBorders>
              <w:top w:val="single" w:sz="4" w:space="0" w:color="auto"/>
              <w:left w:val="single" w:sz="4" w:space="0" w:color="auto"/>
              <w:bottom w:val="single" w:sz="4" w:space="0" w:color="auto"/>
              <w:right w:val="single" w:sz="4" w:space="0" w:color="auto"/>
            </w:tcBorders>
          </w:tcPr>
          <w:p w14:paraId="1AEBB87E"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lastRenderedPageBreak/>
              <w:t xml:space="preserve">PRECIO </w:t>
            </w:r>
            <w:r w:rsidRPr="00246009">
              <w:rPr>
                <w:rFonts w:ascii="Noto Sans" w:hAnsi="Noto Sans" w:cs="Noto Sans"/>
                <w:b/>
                <w:sz w:val="14"/>
                <w:szCs w:val="14"/>
              </w:rPr>
              <w:lastRenderedPageBreak/>
              <w:t>UNITARIO</w:t>
            </w:r>
          </w:p>
        </w:tc>
        <w:tc>
          <w:tcPr>
            <w:tcW w:w="419" w:type="pct"/>
            <w:tcBorders>
              <w:top w:val="single" w:sz="4" w:space="0" w:color="auto"/>
              <w:left w:val="single" w:sz="4" w:space="0" w:color="auto"/>
              <w:bottom w:val="single" w:sz="4" w:space="0" w:color="auto"/>
              <w:right w:val="single" w:sz="4" w:space="0" w:color="auto"/>
            </w:tcBorders>
          </w:tcPr>
          <w:p w14:paraId="60117B1C"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lastRenderedPageBreak/>
              <w:t>CANTIDA</w:t>
            </w:r>
            <w:r w:rsidRPr="00246009">
              <w:rPr>
                <w:rFonts w:ascii="Noto Sans" w:hAnsi="Noto Sans" w:cs="Noto Sans"/>
                <w:b/>
                <w:sz w:val="14"/>
                <w:szCs w:val="14"/>
              </w:rPr>
              <w:lastRenderedPageBreak/>
              <w:t>D MÍNIMA</w:t>
            </w:r>
          </w:p>
        </w:tc>
        <w:tc>
          <w:tcPr>
            <w:tcW w:w="419" w:type="pct"/>
            <w:tcBorders>
              <w:top w:val="single" w:sz="4" w:space="0" w:color="auto"/>
              <w:left w:val="single" w:sz="4" w:space="0" w:color="auto"/>
              <w:bottom w:val="single" w:sz="4" w:space="0" w:color="auto"/>
              <w:right w:val="single" w:sz="4" w:space="0" w:color="auto"/>
            </w:tcBorders>
          </w:tcPr>
          <w:p w14:paraId="19ACCA00"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lastRenderedPageBreak/>
              <w:t>CANTIDA</w:t>
            </w:r>
            <w:r w:rsidRPr="00246009">
              <w:rPr>
                <w:rFonts w:ascii="Noto Sans" w:hAnsi="Noto Sans" w:cs="Noto Sans"/>
                <w:b/>
                <w:sz w:val="14"/>
                <w:szCs w:val="14"/>
              </w:rPr>
              <w:lastRenderedPageBreak/>
              <w:t>D MÁXIMA</w:t>
            </w:r>
          </w:p>
        </w:tc>
        <w:tc>
          <w:tcPr>
            <w:tcW w:w="374" w:type="pct"/>
            <w:tcBorders>
              <w:top w:val="single" w:sz="4" w:space="0" w:color="auto"/>
              <w:left w:val="single" w:sz="4" w:space="0" w:color="auto"/>
              <w:bottom w:val="single" w:sz="4" w:space="0" w:color="auto"/>
              <w:right w:val="single" w:sz="4" w:space="0" w:color="auto"/>
            </w:tcBorders>
          </w:tcPr>
          <w:p w14:paraId="14CE19E6" w14:textId="77777777" w:rsidR="004424A7" w:rsidRPr="00246009" w:rsidRDefault="004424A7" w:rsidP="006931D6">
            <w:pPr>
              <w:jc w:val="center"/>
              <w:rPr>
                <w:rFonts w:ascii="Noto Sans" w:hAnsi="Noto Sans" w:cs="Noto Sans"/>
                <w:b/>
                <w:sz w:val="20"/>
                <w:szCs w:val="20"/>
                <w:lang w:eastAsia="es-ES"/>
              </w:rPr>
            </w:pPr>
            <w:r w:rsidRPr="00246009">
              <w:rPr>
                <w:rFonts w:ascii="Noto Sans" w:hAnsi="Noto Sans" w:cs="Noto Sans"/>
                <w:b/>
                <w:sz w:val="14"/>
                <w:szCs w:val="14"/>
              </w:rPr>
              <w:lastRenderedPageBreak/>
              <w:t>IMPOR</w:t>
            </w:r>
            <w:r w:rsidRPr="00246009">
              <w:rPr>
                <w:rFonts w:ascii="Noto Sans" w:hAnsi="Noto Sans" w:cs="Noto Sans"/>
                <w:b/>
                <w:sz w:val="14"/>
                <w:szCs w:val="14"/>
              </w:rPr>
              <w:lastRenderedPageBreak/>
              <w:t>TE MÍNIMO</w:t>
            </w:r>
          </w:p>
        </w:tc>
        <w:tc>
          <w:tcPr>
            <w:tcW w:w="374" w:type="pct"/>
            <w:tcBorders>
              <w:top w:val="single" w:sz="4" w:space="0" w:color="auto"/>
              <w:left w:val="single" w:sz="4" w:space="0" w:color="auto"/>
              <w:bottom w:val="single" w:sz="4" w:space="0" w:color="auto"/>
              <w:right w:val="single" w:sz="4" w:space="0" w:color="auto"/>
            </w:tcBorders>
          </w:tcPr>
          <w:p w14:paraId="41C4535D" w14:textId="77777777" w:rsidR="004424A7" w:rsidRPr="00246009" w:rsidRDefault="004424A7" w:rsidP="006931D6">
            <w:pPr>
              <w:jc w:val="center"/>
              <w:rPr>
                <w:rFonts w:ascii="Noto Sans" w:hAnsi="Noto Sans" w:cs="Noto Sans"/>
                <w:b/>
                <w:sz w:val="14"/>
                <w:szCs w:val="14"/>
              </w:rPr>
            </w:pPr>
            <w:r w:rsidRPr="00246009">
              <w:rPr>
                <w:rFonts w:ascii="Noto Sans" w:hAnsi="Noto Sans" w:cs="Noto Sans"/>
                <w:b/>
                <w:sz w:val="14"/>
                <w:szCs w:val="14"/>
              </w:rPr>
              <w:lastRenderedPageBreak/>
              <w:t>IMPOR</w:t>
            </w:r>
            <w:r w:rsidRPr="00246009">
              <w:rPr>
                <w:rFonts w:ascii="Noto Sans" w:hAnsi="Noto Sans" w:cs="Noto Sans"/>
                <w:b/>
                <w:sz w:val="14"/>
                <w:szCs w:val="14"/>
              </w:rPr>
              <w:lastRenderedPageBreak/>
              <w:t>TE MÁXIMO</w:t>
            </w:r>
          </w:p>
        </w:tc>
      </w:tr>
      <w:tr w:rsidR="004424A7" w:rsidRPr="00246009" w14:paraId="5E9D6979" w14:textId="77777777" w:rsidTr="006931D6">
        <w:tc>
          <w:tcPr>
            <w:tcW w:w="235" w:type="pct"/>
            <w:tcBorders>
              <w:top w:val="single" w:sz="4" w:space="0" w:color="auto"/>
              <w:left w:val="single" w:sz="4" w:space="0" w:color="auto"/>
              <w:bottom w:val="single" w:sz="4" w:space="0" w:color="auto"/>
              <w:right w:val="single" w:sz="4" w:space="0" w:color="auto"/>
            </w:tcBorders>
          </w:tcPr>
          <w:p w14:paraId="6D1F72F2" w14:textId="77777777" w:rsidR="004424A7" w:rsidRPr="00246009" w:rsidRDefault="004424A7" w:rsidP="006931D6">
            <w:pPr>
              <w:jc w:val="center"/>
              <w:rPr>
                <w:rFonts w:ascii="Noto Sans" w:hAnsi="Noto Sans" w:cs="Noto Sans"/>
                <w:b/>
                <w:sz w:val="20"/>
                <w:szCs w:val="20"/>
                <w:lang w:eastAsia="es-ES"/>
              </w:rPr>
            </w:pPr>
          </w:p>
        </w:tc>
        <w:tc>
          <w:tcPr>
            <w:tcW w:w="338" w:type="pct"/>
            <w:tcBorders>
              <w:top w:val="single" w:sz="4" w:space="0" w:color="auto"/>
              <w:left w:val="single" w:sz="4" w:space="0" w:color="auto"/>
              <w:bottom w:val="single" w:sz="4" w:space="0" w:color="auto"/>
              <w:right w:val="single" w:sz="4" w:space="0" w:color="auto"/>
            </w:tcBorders>
          </w:tcPr>
          <w:p w14:paraId="6A899011" w14:textId="77777777" w:rsidR="004424A7" w:rsidRPr="00246009" w:rsidRDefault="004424A7" w:rsidP="006931D6">
            <w:pPr>
              <w:jc w:val="center"/>
              <w:rPr>
                <w:rFonts w:ascii="Noto Sans" w:hAnsi="Noto Sans" w:cs="Noto Sans"/>
                <w:b/>
                <w:sz w:val="20"/>
                <w:szCs w:val="20"/>
                <w:lang w:eastAsia="es-ES"/>
              </w:rPr>
            </w:pPr>
          </w:p>
        </w:tc>
        <w:tc>
          <w:tcPr>
            <w:tcW w:w="519" w:type="pct"/>
            <w:tcBorders>
              <w:top w:val="single" w:sz="4" w:space="0" w:color="auto"/>
              <w:left w:val="single" w:sz="4" w:space="0" w:color="auto"/>
              <w:bottom w:val="single" w:sz="4" w:space="0" w:color="auto"/>
              <w:right w:val="single" w:sz="4" w:space="0" w:color="auto"/>
            </w:tcBorders>
          </w:tcPr>
          <w:p w14:paraId="3A68DA95" w14:textId="77777777" w:rsidR="004424A7" w:rsidRPr="00246009" w:rsidRDefault="004424A7" w:rsidP="006931D6">
            <w:pPr>
              <w:jc w:val="center"/>
              <w:rPr>
                <w:rFonts w:ascii="Noto Sans" w:hAnsi="Noto Sans" w:cs="Noto Sans"/>
                <w:b/>
                <w:sz w:val="20"/>
                <w:szCs w:val="20"/>
                <w:lang w:eastAsia="es-ES"/>
              </w:rPr>
            </w:pPr>
          </w:p>
        </w:tc>
        <w:tc>
          <w:tcPr>
            <w:tcW w:w="576" w:type="pct"/>
            <w:tcBorders>
              <w:top w:val="single" w:sz="4" w:space="0" w:color="auto"/>
              <w:left w:val="single" w:sz="4" w:space="0" w:color="auto"/>
              <w:bottom w:val="single" w:sz="4" w:space="0" w:color="auto"/>
              <w:right w:val="single" w:sz="4" w:space="0" w:color="auto"/>
            </w:tcBorders>
          </w:tcPr>
          <w:p w14:paraId="63964A03" w14:textId="77777777" w:rsidR="004424A7" w:rsidRPr="00246009" w:rsidRDefault="004424A7" w:rsidP="006931D6">
            <w:pPr>
              <w:jc w:val="center"/>
              <w:rPr>
                <w:rFonts w:ascii="Noto Sans" w:hAnsi="Noto Sans" w:cs="Noto Sans"/>
                <w:b/>
                <w:sz w:val="20"/>
                <w:szCs w:val="20"/>
                <w:lang w:eastAsia="es-ES"/>
              </w:rPr>
            </w:pPr>
          </w:p>
        </w:tc>
        <w:tc>
          <w:tcPr>
            <w:tcW w:w="487" w:type="pct"/>
            <w:tcBorders>
              <w:top w:val="single" w:sz="4" w:space="0" w:color="auto"/>
              <w:left w:val="single" w:sz="4" w:space="0" w:color="auto"/>
              <w:bottom w:val="single" w:sz="4" w:space="0" w:color="auto"/>
              <w:right w:val="single" w:sz="4" w:space="0" w:color="auto"/>
            </w:tcBorders>
          </w:tcPr>
          <w:p w14:paraId="17A244A9" w14:textId="77777777" w:rsidR="004424A7" w:rsidRPr="00246009" w:rsidRDefault="004424A7" w:rsidP="006931D6">
            <w:pPr>
              <w:jc w:val="center"/>
              <w:rPr>
                <w:rFonts w:ascii="Noto Sans" w:hAnsi="Noto Sans" w:cs="Noto Sans"/>
                <w:b/>
                <w:sz w:val="20"/>
                <w:szCs w:val="20"/>
                <w:lang w:eastAsia="es-ES"/>
              </w:rPr>
            </w:pPr>
          </w:p>
        </w:tc>
        <w:tc>
          <w:tcPr>
            <w:tcW w:w="320" w:type="pct"/>
            <w:tcBorders>
              <w:top w:val="single" w:sz="4" w:space="0" w:color="auto"/>
              <w:left w:val="single" w:sz="4" w:space="0" w:color="auto"/>
              <w:bottom w:val="single" w:sz="4" w:space="0" w:color="auto"/>
              <w:right w:val="single" w:sz="4" w:space="0" w:color="auto"/>
            </w:tcBorders>
          </w:tcPr>
          <w:p w14:paraId="4730CCA1" w14:textId="77777777" w:rsidR="004424A7" w:rsidRPr="00246009" w:rsidRDefault="004424A7" w:rsidP="006931D6">
            <w:pPr>
              <w:jc w:val="center"/>
              <w:rPr>
                <w:rFonts w:ascii="Noto Sans" w:hAnsi="Noto Sans" w:cs="Noto Sans"/>
                <w:b/>
                <w:sz w:val="20"/>
                <w:szCs w:val="20"/>
                <w:lang w:eastAsia="es-ES"/>
              </w:rPr>
            </w:pPr>
          </w:p>
        </w:tc>
        <w:tc>
          <w:tcPr>
            <w:tcW w:w="546" w:type="pct"/>
            <w:tcBorders>
              <w:top w:val="single" w:sz="4" w:space="0" w:color="auto"/>
              <w:left w:val="single" w:sz="4" w:space="0" w:color="auto"/>
              <w:bottom w:val="single" w:sz="4" w:space="0" w:color="auto"/>
              <w:right w:val="single" w:sz="4" w:space="0" w:color="auto"/>
            </w:tcBorders>
          </w:tcPr>
          <w:p w14:paraId="36271009" w14:textId="77777777" w:rsidR="004424A7" w:rsidRPr="00246009" w:rsidRDefault="004424A7" w:rsidP="006931D6">
            <w:pPr>
              <w:jc w:val="center"/>
              <w:rPr>
                <w:rFonts w:ascii="Noto Sans" w:hAnsi="Noto Sans" w:cs="Noto Sans"/>
                <w:b/>
                <w:sz w:val="20"/>
                <w:szCs w:val="20"/>
                <w:lang w:eastAsia="es-ES"/>
              </w:rPr>
            </w:pPr>
          </w:p>
        </w:tc>
        <w:tc>
          <w:tcPr>
            <w:tcW w:w="393" w:type="pct"/>
            <w:tcBorders>
              <w:top w:val="single" w:sz="4" w:space="0" w:color="auto"/>
              <w:left w:val="single" w:sz="4" w:space="0" w:color="auto"/>
              <w:bottom w:val="single" w:sz="4" w:space="0" w:color="auto"/>
              <w:right w:val="single" w:sz="4" w:space="0" w:color="auto"/>
            </w:tcBorders>
          </w:tcPr>
          <w:p w14:paraId="139EF10E" w14:textId="77777777" w:rsidR="004424A7" w:rsidRPr="00246009" w:rsidRDefault="004424A7" w:rsidP="006931D6">
            <w:pPr>
              <w:jc w:val="center"/>
              <w:rPr>
                <w:rFonts w:ascii="Noto Sans" w:hAnsi="Noto Sans" w:cs="Noto Sans"/>
                <w:b/>
                <w:sz w:val="20"/>
                <w:szCs w:val="20"/>
                <w:lang w:eastAsia="es-ES"/>
              </w:rPr>
            </w:pPr>
          </w:p>
        </w:tc>
        <w:tc>
          <w:tcPr>
            <w:tcW w:w="419" w:type="pct"/>
            <w:tcBorders>
              <w:top w:val="single" w:sz="4" w:space="0" w:color="auto"/>
              <w:left w:val="single" w:sz="4" w:space="0" w:color="auto"/>
              <w:bottom w:val="single" w:sz="4" w:space="0" w:color="auto"/>
              <w:right w:val="single" w:sz="4" w:space="0" w:color="auto"/>
            </w:tcBorders>
          </w:tcPr>
          <w:p w14:paraId="53925A03" w14:textId="77777777" w:rsidR="004424A7" w:rsidRPr="00246009" w:rsidRDefault="004424A7" w:rsidP="006931D6">
            <w:pPr>
              <w:jc w:val="center"/>
              <w:rPr>
                <w:rFonts w:ascii="Noto Sans" w:hAnsi="Noto Sans" w:cs="Noto Sans"/>
                <w:b/>
                <w:sz w:val="20"/>
                <w:szCs w:val="20"/>
                <w:lang w:eastAsia="es-ES"/>
              </w:rPr>
            </w:pPr>
          </w:p>
        </w:tc>
        <w:tc>
          <w:tcPr>
            <w:tcW w:w="419" w:type="pct"/>
            <w:tcBorders>
              <w:top w:val="single" w:sz="4" w:space="0" w:color="auto"/>
              <w:left w:val="single" w:sz="4" w:space="0" w:color="auto"/>
              <w:bottom w:val="single" w:sz="4" w:space="0" w:color="auto"/>
              <w:right w:val="single" w:sz="4" w:space="0" w:color="auto"/>
            </w:tcBorders>
          </w:tcPr>
          <w:p w14:paraId="3093FA36"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37F2AA48"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737B5CA0" w14:textId="77777777" w:rsidR="004424A7" w:rsidRPr="00246009" w:rsidRDefault="004424A7" w:rsidP="006931D6">
            <w:pPr>
              <w:jc w:val="center"/>
              <w:rPr>
                <w:rFonts w:ascii="Noto Sans" w:hAnsi="Noto Sans" w:cs="Noto Sans"/>
                <w:b/>
                <w:sz w:val="20"/>
                <w:szCs w:val="20"/>
                <w:lang w:eastAsia="es-ES"/>
              </w:rPr>
            </w:pPr>
          </w:p>
        </w:tc>
      </w:tr>
      <w:tr w:rsidR="004424A7" w:rsidRPr="00246009" w14:paraId="7AD8B5CA" w14:textId="77777777" w:rsidTr="006931D6">
        <w:tc>
          <w:tcPr>
            <w:tcW w:w="235" w:type="pct"/>
            <w:tcBorders>
              <w:top w:val="single" w:sz="4" w:space="0" w:color="auto"/>
              <w:left w:val="single" w:sz="4" w:space="0" w:color="auto"/>
              <w:bottom w:val="single" w:sz="4" w:space="0" w:color="auto"/>
              <w:right w:val="single" w:sz="4" w:space="0" w:color="auto"/>
            </w:tcBorders>
          </w:tcPr>
          <w:p w14:paraId="57E430D4" w14:textId="77777777" w:rsidR="004424A7" w:rsidRPr="00246009" w:rsidRDefault="004424A7" w:rsidP="006931D6">
            <w:pPr>
              <w:jc w:val="center"/>
              <w:rPr>
                <w:rFonts w:ascii="Noto Sans" w:hAnsi="Noto Sans" w:cs="Noto Sans"/>
                <w:b/>
                <w:sz w:val="20"/>
                <w:szCs w:val="20"/>
                <w:lang w:eastAsia="es-ES"/>
              </w:rPr>
            </w:pPr>
          </w:p>
        </w:tc>
        <w:tc>
          <w:tcPr>
            <w:tcW w:w="338" w:type="pct"/>
            <w:tcBorders>
              <w:top w:val="single" w:sz="4" w:space="0" w:color="auto"/>
              <w:left w:val="single" w:sz="4" w:space="0" w:color="auto"/>
              <w:bottom w:val="single" w:sz="4" w:space="0" w:color="auto"/>
              <w:right w:val="single" w:sz="4" w:space="0" w:color="auto"/>
            </w:tcBorders>
          </w:tcPr>
          <w:p w14:paraId="6832281A" w14:textId="77777777" w:rsidR="004424A7" w:rsidRPr="00246009" w:rsidRDefault="004424A7" w:rsidP="006931D6">
            <w:pPr>
              <w:jc w:val="center"/>
              <w:rPr>
                <w:rFonts w:ascii="Noto Sans" w:hAnsi="Noto Sans" w:cs="Noto Sans"/>
                <w:b/>
                <w:sz w:val="20"/>
                <w:szCs w:val="20"/>
                <w:lang w:eastAsia="es-ES"/>
              </w:rPr>
            </w:pPr>
          </w:p>
        </w:tc>
        <w:tc>
          <w:tcPr>
            <w:tcW w:w="519" w:type="pct"/>
            <w:tcBorders>
              <w:top w:val="single" w:sz="4" w:space="0" w:color="auto"/>
              <w:left w:val="single" w:sz="4" w:space="0" w:color="auto"/>
              <w:bottom w:val="single" w:sz="4" w:space="0" w:color="auto"/>
              <w:right w:val="single" w:sz="4" w:space="0" w:color="auto"/>
            </w:tcBorders>
          </w:tcPr>
          <w:p w14:paraId="67396DA5" w14:textId="77777777" w:rsidR="004424A7" w:rsidRPr="00246009" w:rsidRDefault="004424A7" w:rsidP="006931D6">
            <w:pPr>
              <w:jc w:val="center"/>
              <w:rPr>
                <w:rFonts w:ascii="Noto Sans" w:hAnsi="Noto Sans" w:cs="Noto Sans"/>
                <w:b/>
                <w:sz w:val="20"/>
                <w:szCs w:val="20"/>
                <w:lang w:eastAsia="es-ES"/>
              </w:rPr>
            </w:pPr>
          </w:p>
        </w:tc>
        <w:tc>
          <w:tcPr>
            <w:tcW w:w="576" w:type="pct"/>
            <w:tcBorders>
              <w:top w:val="single" w:sz="4" w:space="0" w:color="auto"/>
              <w:left w:val="single" w:sz="4" w:space="0" w:color="auto"/>
              <w:bottom w:val="single" w:sz="4" w:space="0" w:color="auto"/>
              <w:right w:val="single" w:sz="4" w:space="0" w:color="auto"/>
            </w:tcBorders>
          </w:tcPr>
          <w:p w14:paraId="21304AFB" w14:textId="77777777" w:rsidR="004424A7" w:rsidRPr="00246009" w:rsidRDefault="004424A7" w:rsidP="006931D6">
            <w:pPr>
              <w:jc w:val="center"/>
              <w:rPr>
                <w:rFonts w:ascii="Noto Sans" w:hAnsi="Noto Sans" w:cs="Noto Sans"/>
                <w:b/>
                <w:sz w:val="20"/>
                <w:szCs w:val="20"/>
                <w:lang w:eastAsia="es-ES"/>
              </w:rPr>
            </w:pPr>
          </w:p>
        </w:tc>
        <w:tc>
          <w:tcPr>
            <w:tcW w:w="487" w:type="pct"/>
            <w:tcBorders>
              <w:top w:val="single" w:sz="4" w:space="0" w:color="auto"/>
              <w:left w:val="single" w:sz="4" w:space="0" w:color="auto"/>
              <w:bottom w:val="single" w:sz="4" w:space="0" w:color="auto"/>
              <w:right w:val="single" w:sz="4" w:space="0" w:color="auto"/>
            </w:tcBorders>
          </w:tcPr>
          <w:p w14:paraId="54B93235" w14:textId="77777777" w:rsidR="004424A7" w:rsidRPr="00246009" w:rsidRDefault="004424A7" w:rsidP="006931D6">
            <w:pPr>
              <w:jc w:val="center"/>
              <w:rPr>
                <w:rFonts w:ascii="Noto Sans" w:hAnsi="Noto Sans" w:cs="Noto Sans"/>
                <w:b/>
                <w:sz w:val="20"/>
                <w:szCs w:val="20"/>
                <w:lang w:eastAsia="es-ES"/>
              </w:rPr>
            </w:pPr>
          </w:p>
        </w:tc>
        <w:tc>
          <w:tcPr>
            <w:tcW w:w="320" w:type="pct"/>
            <w:tcBorders>
              <w:top w:val="single" w:sz="4" w:space="0" w:color="auto"/>
              <w:left w:val="single" w:sz="4" w:space="0" w:color="auto"/>
              <w:bottom w:val="single" w:sz="4" w:space="0" w:color="auto"/>
              <w:right w:val="single" w:sz="4" w:space="0" w:color="auto"/>
            </w:tcBorders>
          </w:tcPr>
          <w:p w14:paraId="5FC80FD7" w14:textId="77777777" w:rsidR="004424A7" w:rsidRPr="00246009" w:rsidRDefault="004424A7" w:rsidP="006931D6">
            <w:pPr>
              <w:jc w:val="center"/>
              <w:rPr>
                <w:rFonts w:ascii="Noto Sans" w:hAnsi="Noto Sans" w:cs="Noto Sans"/>
                <w:b/>
                <w:sz w:val="20"/>
                <w:szCs w:val="20"/>
                <w:lang w:eastAsia="es-ES"/>
              </w:rPr>
            </w:pPr>
          </w:p>
        </w:tc>
        <w:tc>
          <w:tcPr>
            <w:tcW w:w="546" w:type="pct"/>
            <w:tcBorders>
              <w:top w:val="single" w:sz="4" w:space="0" w:color="auto"/>
              <w:left w:val="single" w:sz="4" w:space="0" w:color="auto"/>
              <w:bottom w:val="single" w:sz="4" w:space="0" w:color="auto"/>
              <w:right w:val="single" w:sz="4" w:space="0" w:color="auto"/>
            </w:tcBorders>
          </w:tcPr>
          <w:p w14:paraId="19149D39" w14:textId="77777777" w:rsidR="004424A7" w:rsidRPr="00246009" w:rsidRDefault="004424A7" w:rsidP="006931D6">
            <w:pPr>
              <w:jc w:val="center"/>
              <w:rPr>
                <w:rFonts w:ascii="Noto Sans" w:hAnsi="Noto Sans" w:cs="Noto Sans"/>
                <w:b/>
                <w:sz w:val="20"/>
                <w:szCs w:val="20"/>
                <w:lang w:eastAsia="es-ES"/>
              </w:rPr>
            </w:pPr>
          </w:p>
        </w:tc>
        <w:tc>
          <w:tcPr>
            <w:tcW w:w="393" w:type="pct"/>
            <w:tcBorders>
              <w:top w:val="single" w:sz="4" w:space="0" w:color="auto"/>
              <w:left w:val="single" w:sz="4" w:space="0" w:color="auto"/>
              <w:bottom w:val="single" w:sz="4" w:space="0" w:color="auto"/>
              <w:right w:val="single" w:sz="4" w:space="0" w:color="auto"/>
            </w:tcBorders>
          </w:tcPr>
          <w:p w14:paraId="46E05FAF" w14:textId="77777777" w:rsidR="004424A7" w:rsidRPr="00246009" w:rsidRDefault="004424A7" w:rsidP="006931D6">
            <w:pPr>
              <w:jc w:val="center"/>
              <w:rPr>
                <w:rFonts w:ascii="Noto Sans" w:hAnsi="Noto Sans" w:cs="Noto Sans"/>
                <w:b/>
                <w:sz w:val="20"/>
                <w:szCs w:val="20"/>
                <w:lang w:eastAsia="es-ES"/>
              </w:rPr>
            </w:pPr>
          </w:p>
        </w:tc>
        <w:tc>
          <w:tcPr>
            <w:tcW w:w="419" w:type="pct"/>
            <w:tcBorders>
              <w:top w:val="single" w:sz="4" w:space="0" w:color="auto"/>
              <w:left w:val="single" w:sz="4" w:space="0" w:color="auto"/>
              <w:bottom w:val="single" w:sz="4" w:space="0" w:color="auto"/>
              <w:right w:val="single" w:sz="4" w:space="0" w:color="auto"/>
            </w:tcBorders>
          </w:tcPr>
          <w:p w14:paraId="28C39D75" w14:textId="77777777" w:rsidR="004424A7" w:rsidRPr="00246009" w:rsidRDefault="004424A7" w:rsidP="006931D6">
            <w:pPr>
              <w:jc w:val="center"/>
              <w:rPr>
                <w:rFonts w:ascii="Noto Sans" w:hAnsi="Noto Sans" w:cs="Noto Sans"/>
                <w:b/>
                <w:sz w:val="20"/>
                <w:szCs w:val="20"/>
                <w:lang w:eastAsia="es-ES"/>
              </w:rPr>
            </w:pPr>
          </w:p>
        </w:tc>
        <w:tc>
          <w:tcPr>
            <w:tcW w:w="419" w:type="pct"/>
            <w:tcBorders>
              <w:top w:val="single" w:sz="4" w:space="0" w:color="auto"/>
              <w:left w:val="single" w:sz="4" w:space="0" w:color="auto"/>
              <w:bottom w:val="single" w:sz="4" w:space="0" w:color="auto"/>
              <w:right w:val="single" w:sz="4" w:space="0" w:color="auto"/>
            </w:tcBorders>
          </w:tcPr>
          <w:p w14:paraId="737C6605"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0662C9D4"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16E56ECF" w14:textId="77777777" w:rsidR="004424A7" w:rsidRPr="00246009" w:rsidRDefault="004424A7" w:rsidP="006931D6">
            <w:pPr>
              <w:jc w:val="center"/>
              <w:rPr>
                <w:rFonts w:ascii="Noto Sans" w:hAnsi="Noto Sans" w:cs="Noto Sans"/>
                <w:b/>
                <w:sz w:val="20"/>
                <w:szCs w:val="20"/>
                <w:lang w:eastAsia="es-ES"/>
              </w:rPr>
            </w:pPr>
          </w:p>
        </w:tc>
      </w:tr>
      <w:tr w:rsidR="004424A7" w:rsidRPr="00246009" w14:paraId="5FA28907" w14:textId="77777777" w:rsidTr="006931D6">
        <w:tc>
          <w:tcPr>
            <w:tcW w:w="235" w:type="pct"/>
            <w:tcBorders>
              <w:top w:val="single" w:sz="4" w:space="0" w:color="auto"/>
              <w:left w:val="single" w:sz="4" w:space="0" w:color="auto"/>
              <w:bottom w:val="single" w:sz="4" w:space="0" w:color="auto"/>
              <w:right w:val="single" w:sz="4" w:space="0" w:color="auto"/>
            </w:tcBorders>
          </w:tcPr>
          <w:p w14:paraId="66C3083B" w14:textId="77777777" w:rsidR="004424A7" w:rsidRPr="00246009" w:rsidRDefault="004424A7" w:rsidP="006931D6">
            <w:pPr>
              <w:jc w:val="center"/>
              <w:rPr>
                <w:rFonts w:ascii="Noto Sans" w:hAnsi="Noto Sans" w:cs="Noto Sans"/>
                <w:b/>
                <w:sz w:val="20"/>
                <w:szCs w:val="20"/>
                <w:lang w:eastAsia="es-ES"/>
              </w:rPr>
            </w:pPr>
          </w:p>
        </w:tc>
        <w:tc>
          <w:tcPr>
            <w:tcW w:w="338" w:type="pct"/>
            <w:tcBorders>
              <w:top w:val="single" w:sz="4" w:space="0" w:color="auto"/>
              <w:left w:val="single" w:sz="4" w:space="0" w:color="auto"/>
              <w:bottom w:val="single" w:sz="4" w:space="0" w:color="auto"/>
              <w:right w:val="single" w:sz="4" w:space="0" w:color="auto"/>
            </w:tcBorders>
          </w:tcPr>
          <w:p w14:paraId="631FB764" w14:textId="77777777" w:rsidR="004424A7" w:rsidRPr="00246009" w:rsidRDefault="004424A7" w:rsidP="006931D6">
            <w:pPr>
              <w:jc w:val="center"/>
              <w:rPr>
                <w:rFonts w:ascii="Noto Sans" w:hAnsi="Noto Sans" w:cs="Noto Sans"/>
                <w:b/>
                <w:sz w:val="20"/>
                <w:szCs w:val="20"/>
                <w:lang w:eastAsia="es-ES"/>
              </w:rPr>
            </w:pPr>
          </w:p>
        </w:tc>
        <w:tc>
          <w:tcPr>
            <w:tcW w:w="519" w:type="pct"/>
            <w:tcBorders>
              <w:top w:val="single" w:sz="4" w:space="0" w:color="auto"/>
              <w:left w:val="single" w:sz="4" w:space="0" w:color="auto"/>
              <w:bottom w:val="single" w:sz="4" w:space="0" w:color="auto"/>
              <w:right w:val="single" w:sz="4" w:space="0" w:color="auto"/>
            </w:tcBorders>
          </w:tcPr>
          <w:p w14:paraId="52CB701D" w14:textId="77777777" w:rsidR="004424A7" w:rsidRPr="00246009" w:rsidRDefault="004424A7" w:rsidP="006931D6">
            <w:pPr>
              <w:jc w:val="center"/>
              <w:rPr>
                <w:rFonts w:ascii="Noto Sans" w:hAnsi="Noto Sans" w:cs="Noto Sans"/>
                <w:b/>
                <w:sz w:val="20"/>
                <w:szCs w:val="20"/>
                <w:lang w:eastAsia="es-ES"/>
              </w:rPr>
            </w:pPr>
          </w:p>
        </w:tc>
        <w:tc>
          <w:tcPr>
            <w:tcW w:w="576" w:type="pct"/>
            <w:tcBorders>
              <w:top w:val="single" w:sz="4" w:space="0" w:color="auto"/>
              <w:left w:val="single" w:sz="4" w:space="0" w:color="auto"/>
              <w:bottom w:val="single" w:sz="4" w:space="0" w:color="auto"/>
              <w:right w:val="single" w:sz="4" w:space="0" w:color="auto"/>
            </w:tcBorders>
          </w:tcPr>
          <w:p w14:paraId="6198DAE1" w14:textId="77777777" w:rsidR="004424A7" w:rsidRPr="00246009" w:rsidRDefault="004424A7" w:rsidP="006931D6">
            <w:pPr>
              <w:jc w:val="center"/>
              <w:rPr>
                <w:rFonts w:ascii="Noto Sans" w:hAnsi="Noto Sans" w:cs="Noto Sans"/>
                <w:b/>
                <w:sz w:val="20"/>
                <w:szCs w:val="20"/>
                <w:lang w:eastAsia="es-ES"/>
              </w:rPr>
            </w:pPr>
          </w:p>
        </w:tc>
        <w:tc>
          <w:tcPr>
            <w:tcW w:w="487" w:type="pct"/>
            <w:tcBorders>
              <w:top w:val="single" w:sz="4" w:space="0" w:color="auto"/>
              <w:left w:val="single" w:sz="4" w:space="0" w:color="auto"/>
              <w:bottom w:val="single" w:sz="4" w:space="0" w:color="auto"/>
              <w:right w:val="single" w:sz="4" w:space="0" w:color="auto"/>
            </w:tcBorders>
          </w:tcPr>
          <w:p w14:paraId="4011DB7B" w14:textId="77777777" w:rsidR="004424A7" w:rsidRPr="00246009" w:rsidRDefault="004424A7" w:rsidP="006931D6">
            <w:pPr>
              <w:jc w:val="center"/>
              <w:rPr>
                <w:rFonts w:ascii="Noto Sans" w:hAnsi="Noto Sans" w:cs="Noto Sans"/>
                <w:b/>
                <w:sz w:val="20"/>
                <w:szCs w:val="20"/>
                <w:lang w:eastAsia="es-ES"/>
              </w:rPr>
            </w:pPr>
          </w:p>
        </w:tc>
        <w:tc>
          <w:tcPr>
            <w:tcW w:w="320" w:type="pct"/>
            <w:tcBorders>
              <w:top w:val="single" w:sz="4" w:space="0" w:color="auto"/>
              <w:left w:val="single" w:sz="4" w:space="0" w:color="auto"/>
              <w:bottom w:val="single" w:sz="4" w:space="0" w:color="auto"/>
              <w:right w:val="single" w:sz="4" w:space="0" w:color="auto"/>
            </w:tcBorders>
          </w:tcPr>
          <w:p w14:paraId="081DCD30" w14:textId="77777777" w:rsidR="004424A7" w:rsidRPr="00246009" w:rsidRDefault="004424A7" w:rsidP="006931D6">
            <w:pPr>
              <w:jc w:val="center"/>
              <w:rPr>
                <w:rFonts w:ascii="Noto Sans" w:hAnsi="Noto Sans" w:cs="Noto Sans"/>
                <w:b/>
                <w:sz w:val="20"/>
                <w:szCs w:val="20"/>
                <w:lang w:eastAsia="es-ES"/>
              </w:rPr>
            </w:pPr>
          </w:p>
        </w:tc>
        <w:tc>
          <w:tcPr>
            <w:tcW w:w="546" w:type="pct"/>
            <w:tcBorders>
              <w:top w:val="single" w:sz="4" w:space="0" w:color="auto"/>
              <w:left w:val="single" w:sz="4" w:space="0" w:color="auto"/>
              <w:bottom w:val="single" w:sz="4" w:space="0" w:color="auto"/>
              <w:right w:val="single" w:sz="4" w:space="0" w:color="auto"/>
            </w:tcBorders>
          </w:tcPr>
          <w:p w14:paraId="7A555332" w14:textId="77777777" w:rsidR="004424A7" w:rsidRPr="00246009" w:rsidRDefault="004424A7" w:rsidP="006931D6">
            <w:pPr>
              <w:jc w:val="center"/>
              <w:rPr>
                <w:rFonts w:ascii="Noto Sans" w:hAnsi="Noto Sans" w:cs="Noto Sans"/>
                <w:b/>
                <w:sz w:val="20"/>
                <w:szCs w:val="20"/>
                <w:lang w:eastAsia="es-ES"/>
              </w:rPr>
            </w:pPr>
          </w:p>
        </w:tc>
        <w:tc>
          <w:tcPr>
            <w:tcW w:w="393" w:type="pct"/>
            <w:tcBorders>
              <w:top w:val="single" w:sz="4" w:space="0" w:color="auto"/>
              <w:left w:val="single" w:sz="4" w:space="0" w:color="auto"/>
              <w:bottom w:val="single" w:sz="4" w:space="0" w:color="auto"/>
              <w:right w:val="single" w:sz="4" w:space="0" w:color="auto"/>
            </w:tcBorders>
          </w:tcPr>
          <w:p w14:paraId="36659E2D" w14:textId="77777777" w:rsidR="004424A7" w:rsidRPr="00246009" w:rsidRDefault="004424A7" w:rsidP="006931D6">
            <w:pPr>
              <w:jc w:val="center"/>
              <w:rPr>
                <w:rFonts w:ascii="Noto Sans" w:hAnsi="Noto Sans" w:cs="Noto Sans"/>
                <w:b/>
                <w:sz w:val="20"/>
                <w:szCs w:val="20"/>
                <w:lang w:eastAsia="es-ES"/>
              </w:rPr>
            </w:pPr>
          </w:p>
        </w:tc>
        <w:tc>
          <w:tcPr>
            <w:tcW w:w="419" w:type="pct"/>
            <w:tcBorders>
              <w:top w:val="single" w:sz="4" w:space="0" w:color="auto"/>
              <w:left w:val="single" w:sz="4" w:space="0" w:color="auto"/>
              <w:bottom w:val="single" w:sz="4" w:space="0" w:color="auto"/>
              <w:right w:val="single" w:sz="4" w:space="0" w:color="auto"/>
            </w:tcBorders>
          </w:tcPr>
          <w:p w14:paraId="7371E54F" w14:textId="77777777" w:rsidR="004424A7" w:rsidRPr="00246009" w:rsidRDefault="004424A7" w:rsidP="006931D6">
            <w:pPr>
              <w:jc w:val="center"/>
              <w:rPr>
                <w:rFonts w:ascii="Noto Sans" w:hAnsi="Noto Sans" w:cs="Noto Sans"/>
                <w:b/>
                <w:sz w:val="20"/>
                <w:szCs w:val="20"/>
                <w:lang w:eastAsia="es-ES"/>
              </w:rPr>
            </w:pPr>
          </w:p>
        </w:tc>
        <w:tc>
          <w:tcPr>
            <w:tcW w:w="419" w:type="pct"/>
            <w:tcBorders>
              <w:top w:val="single" w:sz="4" w:space="0" w:color="auto"/>
              <w:left w:val="single" w:sz="4" w:space="0" w:color="auto"/>
              <w:bottom w:val="single" w:sz="4" w:space="0" w:color="auto"/>
              <w:right w:val="single" w:sz="4" w:space="0" w:color="auto"/>
            </w:tcBorders>
          </w:tcPr>
          <w:p w14:paraId="7376F40B"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357D3D03"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209A6F0A" w14:textId="77777777" w:rsidR="004424A7" w:rsidRPr="00246009" w:rsidRDefault="004424A7" w:rsidP="006931D6">
            <w:pPr>
              <w:jc w:val="center"/>
              <w:rPr>
                <w:rFonts w:ascii="Noto Sans" w:hAnsi="Noto Sans" w:cs="Noto Sans"/>
                <w:b/>
                <w:sz w:val="20"/>
                <w:szCs w:val="20"/>
                <w:lang w:eastAsia="es-ES"/>
              </w:rPr>
            </w:pPr>
          </w:p>
        </w:tc>
      </w:tr>
      <w:tr w:rsidR="004424A7" w:rsidRPr="00246009" w14:paraId="10FF1734" w14:textId="77777777" w:rsidTr="006931D6">
        <w:tc>
          <w:tcPr>
            <w:tcW w:w="235" w:type="pct"/>
            <w:tcBorders>
              <w:top w:val="single" w:sz="4" w:space="0" w:color="auto"/>
              <w:left w:val="nil"/>
              <w:bottom w:val="nil"/>
              <w:right w:val="nil"/>
            </w:tcBorders>
          </w:tcPr>
          <w:p w14:paraId="796FCCCC" w14:textId="77777777" w:rsidR="004424A7" w:rsidRPr="00246009" w:rsidRDefault="004424A7" w:rsidP="006931D6">
            <w:pPr>
              <w:jc w:val="center"/>
              <w:rPr>
                <w:rFonts w:ascii="Noto Sans" w:hAnsi="Noto Sans" w:cs="Noto Sans"/>
                <w:b/>
                <w:sz w:val="20"/>
                <w:szCs w:val="20"/>
                <w:lang w:eastAsia="es-ES"/>
              </w:rPr>
            </w:pPr>
          </w:p>
        </w:tc>
        <w:tc>
          <w:tcPr>
            <w:tcW w:w="338" w:type="pct"/>
            <w:tcBorders>
              <w:top w:val="single" w:sz="4" w:space="0" w:color="auto"/>
              <w:left w:val="nil"/>
              <w:bottom w:val="nil"/>
              <w:right w:val="nil"/>
            </w:tcBorders>
          </w:tcPr>
          <w:p w14:paraId="5110A698" w14:textId="77777777" w:rsidR="004424A7" w:rsidRPr="00246009" w:rsidRDefault="004424A7" w:rsidP="006931D6">
            <w:pPr>
              <w:jc w:val="center"/>
              <w:rPr>
                <w:rFonts w:ascii="Noto Sans" w:hAnsi="Noto Sans" w:cs="Noto Sans"/>
                <w:b/>
                <w:sz w:val="20"/>
                <w:szCs w:val="20"/>
                <w:lang w:eastAsia="es-ES"/>
              </w:rPr>
            </w:pPr>
          </w:p>
        </w:tc>
        <w:tc>
          <w:tcPr>
            <w:tcW w:w="519" w:type="pct"/>
            <w:tcBorders>
              <w:top w:val="single" w:sz="4" w:space="0" w:color="auto"/>
              <w:left w:val="nil"/>
              <w:bottom w:val="nil"/>
              <w:right w:val="nil"/>
            </w:tcBorders>
          </w:tcPr>
          <w:p w14:paraId="06D3F20F" w14:textId="77777777" w:rsidR="004424A7" w:rsidRPr="00246009" w:rsidRDefault="004424A7" w:rsidP="006931D6">
            <w:pPr>
              <w:jc w:val="center"/>
              <w:rPr>
                <w:rFonts w:ascii="Noto Sans" w:hAnsi="Noto Sans" w:cs="Noto Sans"/>
                <w:b/>
                <w:sz w:val="20"/>
                <w:szCs w:val="20"/>
                <w:lang w:eastAsia="es-ES"/>
              </w:rPr>
            </w:pPr>
          </w:p>
        </w:tc>
        <w:tc>
          <w:tcPr>
            <w:tcW w:w="576" w:type="pct"/>
            <w:tcBorders>
              <w:top w:val="single" w:sz="4" w:space="0" w:color="auto"/>
              <w:left w:val="nil"/>
              <w:bottom w:val="nil"/>
              <w:right w:val="nil"/>
            </w:tcBorders>
          </w:tcPr>
          <w:p w14:paraId="0BF9DEF4" w14:textId="77777777" w:rsidR="004424A7" w:rsidRPr="00246009" w:rsidRDefault="004424A7" w:rsidP="006931D6">
            <w:pPr>
              <w:jc w:val="center"/>
              <w:rPr>
                <w:rFonts w:ascii="Noto Sans" w:hAnsi="Noto Sans" w:cs="Noto Sans"/>
                <w:b/>
                <w:sz w:val="20"/>
                <w:szCs w:val="20"/>
                <w:lang w:eastAsia="es-ES"/>
              </w:rPr>
            </w:pPr>
          </w:p>
        </w:tc>
        <w:tc>
          <w:tcPr>
            <w:tcW w:w="487" w:type="pct"/>
            <w:tcBorders>
              <w:top w:val="single" w:sz="4" w:space="0" w:color="auto"/>
              <w:left w:val="nil"/>
              <w:bottom w:val="nil"/>
              <w:right w:val="nil"/>
            </w:tcBorders>
          </w:tcPr>
          <w:p w14:paraId="0BEADE48" w14:textId="77777777" w:rsidR="004424A7" w:rsidRPr="00246009" w:rsidRDefault="004424A7" w:rsidP="006931D6">
            <w:pPr>
              <w:jc w:val="center"/>
              <w:rPr>
                <w:rFonts w:ascii="Noto Sans" w:hAnsi="Noto Sans" w:cs="Noto Sans"/>
                <w:b/>
                <w:sz w:val="20"/>
                <w:szCs w:val="20"/>
                <w:lang w:eastAsia="es-ES"/>
              </w:rPr>
            </w:pPr>
          </w:p>
        </w:tc>
        <w:tc>
          <w:tcPr>
            <w:tcW w:w="320" w:type="pct"/>
            <w:tcBorders>
              <w:top w:val="single" w:sz="4" w:space="0" w:color="auto"/>
              <w:left w:val="nil"/>
              <w:bottom w:val="nil"/>
              <w:right w:val="nil"/>
            </w:tcBorders>
          </w:tcPr>
          <w:p w14:paraId="4C5E2701" w14:textId="77777777" w:rsidR="004424A7" w:rsidRPr="00246009" w:rsidRDefault="004424A7" w:rsidP="006931D6">
            <w:pPr>
              <w:jc w:val="center"/>
              <w:rPr>
                <w:rFonts w:ascii="Noto Sans" w:hAnsi="Noto Sans" w:cs="Noto Sans"/>
                <w:b/>
                <w:sz w:val="20"/>
                <w:szCs w:val="20"/>
                <w:lang w:eastAsia="es-ES"/>
              </w:rPr>
            </w:pPr>
          </w:p>
        </w:tc>
        <w:tc>
          <w:tcPr>
            <w:tcW w:w="546" w:type="pct"/>
            <w:tcBorders>
              <w:top w:val="single" w:sz="4" w:space="0" w:color="auto"/>
              <w:left w:val="nil"/>
              <w:bottom w:val="nil"/>
              <w:right w:val="nil"/>
            </w:tcBorders>
          </w:tcPr>
          <w:p w14:paraId="530B29B4" w14:textId="77777777" w:rsidR="004424A7" w:rsidRPr="00246009" w:rsidRDefault="004424A7" w:rsidP="006931D6">
            <w:pPr>
              <w:jc w:val="center"/>
              <w:rPr>
                <w:rFonts w:ascii="Noto Sans" w:hAnsi="Noto Sans" w:cs="Noto Sans"/>
                <w:b/>
                <w:sz w:val="20"/>
                <w:szCs w:val="20"/>
              </w:rPr>
            </w:pPr>
          </w:p>
        </w:tc>
        <w:tc>
          <w:tcPr>
            <w:tcW w:w="393" w:type="pct"/>
            <w:tcBorders>
              <w:top w:val="single" w:sz="4" w:space="0" w:color="auto"/>
              <w:left w:val="nil"/>
              <w:bottom w:val="nil"/>
              <w:right w:val="nil"/>
            </w:tcBorders>
          </w:tcPr>
          <w:p w14:paraId="6E4BBE25" w14:textId="77777777" w:rsidR="004424A7" w:rsidRPr="00246009" w:rsidRDefault="004424A7" w:rsidP="006931D6">
            <w:pPr>
              <w:jc w:val="center"/>
              <w:rPr>
                <w:rFonts w:ascii="Noto Sans" w:hAnsi="Noto Sans" w:cs="Noto Sans"/>
                <w:b/>
                <w:sz w:val="20"/>
                <w:szCs w:val="20"/>
              </w:rPr>
            </w:pPr>
          </w:p>
        </w:tc>
        <w:tc>
          <w:tcPr>
            <w:tcW w:w="419" w:type="pct"/>
            <w:tcBorders>
              <w:top w:val="single" w:sz="4" w:space="0" w:color="auto"/>
              <w:left w:val="nil"/>
              <w:bottom w:val="nil"/>
              <w:right w:val="single" w:sz="4" w:space="0" w:color="auto"/>
            </w:tcBorders>
          </w:tcPr>
          <w:p w14:paraId="6ACA96E3" w14:textId="77777777" w:rsidR="004424A7" w:rsidRPr="00246009" w:rsidRDefault="004424A7" w:rsidP="006931D6">
            <w:pPr>
              <w:jc w:val="center"/>
              <w:rPr>
                <w:rFonts w:ascii="Noto Sans" w:hAnsi="Noto Sans" w:cs="Noto Sans"/>
                <w:b/>
                <w:sz w:val="20"/>
                <w:szCs w:val="20"/>
              </w:rPr>
            </w:pPr>
          </w:p>
        </w:tc>
        <w:tc>
          <w:tcPr>
            <w:tcW w:w="419" w:type="pct"/>
            <w:tcBorders>
              <w:top w:val="single" w:sz="4" w:space="0" w:color="auto"/>
              <w:left w:val="single" w:sz="4" w:space="0" w:color="auto"/>
              <w:bottom w:val="single" w:sz="4" w:space="0" w:color="auto"/>
              <w:right w:val="single" w:sz="4" w:space="0" w:color="auto"/>
            </w:tcBorders>
            <w:hideMark/>
          </w:tcPr>
          <w:p w14:paraId="790B6FA2" w14:textId="77777777" w:rsidR="004424A7" w:rsidRPr="00246009" w:rsidRDefault="004424A7" w:rsidP="006931D6">
            <w:pPr>
              <w:jc w:val="center"/>
              <w:rPr>
                <w:rFonts w:ascii="Noto Sans" w:hAnsi="Noto Sans" w:cs="Noto Sans"/>
                <w:b/>
                <w:sz w:val="14"/>
                <w:szCs w:val="14"/>
                <w:lang w:eastAsia="es-ES"/>
              </w:rPr>
            </w:pPr>
            <w:r w:rsidRPr="00246009">
              <w:rPr>
                <w:rFonts w:ascii="Noto Sans" w:hAnsi="Noto Sans" w:cs="Noto Sans"/>
                <w:b/>
                <w:sz w:val="14"/>
                <w:szCs w:val="14"/>
              </w:rPr>
              <w:t>SUBTOTAL</w:t>
            </w:r>
          </w:p>
        </w:tc>
        <w:tc>
          <w:tcPr>
            <w:tcW w:w="374" w:type="pct"/>
            <w:tcBorders>
              <w:top w:val="single" w:sz="4" w:space="0" w:color="auto"/>
              <w:left w:val="single" w:sz="4" w:space="0" w:color="auto"/>
              <w:bottom w:val="single" w:sz="4" w:space="0" w:color="auto"/>
              <w:right w:val="single" w:sz="4" w:space="0" w:color="auto"/>
            </w:tcBorders>
          </w:tcPr>
          <w:p w14:paraId="46C68CB7"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4A1133DA" w14:textId="77777777" w:rsidR="004424A7" w:rsidRPr="00246009" w:rsidRDefault="004424A7" w:rsidP="006931D6">
            <w:pPr>
              <w:jc w:val="center"/>
              <w:rPr>
                <w:rFonts w:ascii="Noto Sans" w:hAnsi="Noto Sans" w:cs="Noto Sans"/>
                <w:b/>
                <w:sz w:val="20"/>
                <w:szCs w:val="20"/>
                <w:lang w:eastAsia="es-ES"/>
              </w:rPr>
            </w:pPr>
          </w:p>
        </w:tc>
      </w:tr>
      <w:tr w:rsidR="004424A7" w:rsidRPr="00246009" w14:paraId="37D3259A" w14:textId="77777777" w:rsidTr="006931D6">
        <w:tc>
          <w:tcPr>
            <w:tcW w:w="235" w:type="pct"/>
            <w:tcBorders>
              <w:top w:val="nil"/>
              <w:left w:val="nil"/>
              <w:bottom w:val="nil"/>
              <w:right w:val="nil"/>
            </w:tcBorders>
          </w:tcPr>
          <w:p w14:paraId="2529D3AC" w14:textId="77777777" w:rsidR="004424A7" w:rsidRPr="00246009" w:rsidRDefault="004424A7" w:rsidP="006931D6">
            <w:pPr>
              <w:jc w:val="center"/>
              <w:rPr>
                <w:rFonts w:ascii="Noto Sans" w:hAnsi="Noto Sans" w:cs="Noto Sans"/>
                <w:b/>
                <w:sz w:val="20"/>
                <w:szCs w:val="20"/>
                <w:lang w:eastAsia="es-ES"/>
              </w:rPr>
            </w:pPr>
          </w:p>
        </w:tc>
        <w:tc>
          <w:tcPr>
            <w:tcW w:w="338" w:type="pct"/>
            <w:tcBorders>
              <w:top w:val="nil"/>
              <w:left w:val="nil"/>
              <w:bottom w:val="nil"/>
              <w:right w:val="nil"/>
            </w:tcBorders>
          </w:tcPr>
          <w:p w14:paraId="50AA46A6" w14:textId="77777777" w:rsidR="004424A7" w:rsidRPr="00246009" w:rsidRDefault="004424A7" w:rsidP="006931D6">
            <w:pPr>
              <w:jc w:val="center"/>
              <w:rPr>
                <w:rFonts w:ascii="Noto Sans" w:hAnsi="Noto Sans" w:cs="Noto Sans"/>
                <w:b/>
                <w:sz w:val="20"/>
                <w:szCs w:val="20"/>
                <w:lang w:eastAsia="es-ES"/>
              </w:rPr>
            </w:pPr>
          </w:p>
        </w:tc>
        <w:tc>
          <w:tcPr>
            <w:tcW w:w="519" w:type="pct"/>
            <w:tcBorders>
              <w:top w:val="nil"/>
              <w:left w:val="nil"/>
              <w:bottom w:val="nil"/>
              <w:right w:val="nil"/>
            </w:tcBorders>
          </w:tcPr>
          <w:p w14:paraId="2F652DFD" w14:textId="77777777" w:rsidR="004424A7" w:rsidRPr="00246009" w:rsidRDefault="004424A7" w:rsidP="006931D6">
            <w:pPr>
              <w:jc w:val="center"/>
              <w:rPr>
                <w:rFonts w:ascii="Noto Sans" w:hAnsi="Noto Sans" w:cs="Noto Sans"/>
                <w:b/>
                <w:sz w:val="20"/>
                <w:szCs w:val="20"/>
                <w:lang w:eastAsia="es-ES"/>
              </w:rPr>
            </w:pPr>
          </w:p>
        </w:tc>
        <w:tc>
          <w:tcPr>
            <w:tcW w:w="576" w:type="pct"/>
            <w:tcBorders>
              <w:top w:val="nil"/>
              <w:left w:val="nil"/>
              <w:bottom w:val="nil"/>
              <w:right w:val="nil"/>
            </w:tcBorders>
          </w:tcPr>
          <w:p w14:paraId="57A21B06" w14:textId="77777777" w:rsidR="004424A7" w:rsidRPr="00246009" w:rsidRDefault="004424A7" w:rsidP="006931D6">
            <w:pPr>
              <w:jc w:val="center"/>
              <w:rPr>
                <w:rFonts w:ascii="Noto Sans" w:hAnsi="Noto Sans" w:cs="Noto Sans"/>
                <w:b/>
                <w:sz w:val="20"/>
                <w:szCs w:val="20"/>
                <w:lang w:eastAsia="es-ES"/>
              </w:rPr>
            </w:pPr>
          </w:p>
        </w:tc>
        <w:tc>
          <w:tcPr>
            <w:tcW w:w="487" w:type="pct"/>
            <w:tcBorders>
              <w:top w:val="nil"/>
              <w:left w:val="nil"/>
              <w:bottom w:val="nil"/>
              <w:right w:val="nil"/>
            </w:tcBorders>
          </w:tcPr>
          <w:p w14:paraId="00F3A667" w14:textId="77777777" w:rsidR="004424A7" w:rsidRPr="00246009" w:rsidRDefault="004424A7" w:rsidP="006931D6">
            <w:pPr>
              <w:jc w:val="center"/>
              <w:rPr>
                <w:rFonts w:ascii="Noto Sans" w:hAnsi="Noto Sans" w:cs="Noto Sans"/>
                <w:b/>
                <w:sz w:val="20"/>
                <w:szCs w:val="20"/>
                <w:lang w:eastAsia="es-ES"/>
              </w:rPr>
            </w:pPr>
          </w:p>
        </w:tc>
        <w:tc>
          <w:tcPr>
            <w:tcW w:w="320" w:type="pct"/>
            <w:tcBorders>
              <w:top w:val="nil"/>
              <w:left w:val="nil"/>
              <w:bottom w:val="nil"/>
              <w:right w:val="nil"/>
            </w:tcBorders>
          </w:tcPr>
          <w:p w14:paraId="1E435C24" w14:textId="77777777" w:rsidR="004424A7" w:rsidRPr="00246009" w:rsidRDefault="004424A7" w:rsidP="006931D6">
            <w:pPr>
              <w:jc w:val="center"/>
              <w:rPr>
                <w:rFonts w:ascii="Noto Sans" w:hAnsi="Noto Sans" w:cs="Noto Sans"/>
                <w:b/>
                <w:sz w:val="20"/>
                <w:szCs w:val="20"/>
                <w:lang w:eastAsia="es-ES"/>
              </w:rPr>
            </w:pPr>
          </w:p>
        </w:tc>
        <w:tc>
          <w:tcPr>
            <w:tcW w:w="546" w:type="pct"/>
            <w:tcBorders>
              <w:top w:val="nil"/>
              <w:left w:val="nil"/>
              <w:bottom w:val="nil"/>
              <w:right w:val="nil"/>
            </w:tcBorders>
          </w:tcPr>
          <w:p w14:paraId="193296B1" w14:textId="77777777" w:rsidR="004424A7" w:rsidRPr="00246009" w:rsidRDefault="004424A7" w:rsidP="006931D6">
            <w:pPr>
              <w:jc w:val="center"/>
              <w:rPr>
                <w:rFonts w:ascii="Noto Sans" w:hAnsi="Noto Sans" w:cs="Noto Sans"/>
                <w:b/>
                <w:sz w:val="20"/>
                <w:szCs w:val="20"/>
              </w:rPr>
            </w:pPr>
          </w:p>
        </w:tc>
        <w:tc>
          <w:tcPr>
            <w:tcW w:w="393" w:type="pct"/>
            <w:tcBorders>
              <w:top w:val="nil"/>
              <w:left w:val="nil"/>
              <w:bottom w:val="nil"/>
              <w:right w:val="nil"/>
            </w:tcBorders>
          </w:tcPr>
          <w:p w14:paraId="44CBB976" w14:textId="77777777" w:rsidR="004424A7" w:rsidRPr="00246009" w:rsidRDefault="004424A7" w:rsidP="006931D6">
            <w:pPr>
              <w:jc w:val="center"/>
              <w:rPr>
                <w:rFonts w:ascii="Noto Sans" w:hAnsi="Noto Sans" w:cs="Noto Sans"/>
                <w:b/>
                <w:sz w:val="20"/>
                <w:szCs w:val="20"/>
              </w:rPr>
            </w:pPr>
          </w:p>
        </w:tc>
        <w:tc>
          <w:tcPr>
            <w:tcW w:w="419" w:type="pct"/>
            <w:tcBorders>
              <w:top w:val="nil"/>
              <w:left w:val="nil"/>
              <w:bottom w:val="nil"/>
              <w:right w:val="single" w:sz="4" w:space="0" w:color="auto"/>
            </w:tcBorders>
          </w:tcPr>
          <w:p w14:paraId="5696CC0E" w14:textId="77777777" w:rsidR="004424A7" w:rsidRPr="00246009" w:rsidRDefault="004424A7" w:rsidP="006931D6">
            <w:pPr>
              <w:jc w:val="center"/>
              <w:rPr>
                <w:rFonts w:ascii="Noto Sans" w:hAnsi="Noto Sans" w:cs="Noto Sans"/>
                <w:b/>
                <w:sz w:val="20"/>
                <w:szCs w:val="20"/>
              </w:rPr>
            </w:pPr>
          </w:p>
        </w:tc>
        <w:tc>
          <w:tcPr>
            <w:tcW w:w="419" w:type="pct"/>
            <w:tcBorders>
              <w:top w:val="single" w:sz="4" w:space="0" w:color="auto"/>
              <w:left w:val="single" w:sz="4" w:space="0" w:color="auto"/>
              <w:bottom w:val="single" w:sz="4" w:space="0" w:color="auto"/>
              <w:right w:val="single" w:sz="4" w:space="0" w:color="auto"/>
            </w:tcBorders>
            <w:hideMark/>
          </w:tcPr>
          <w:p w14:paraId="721F11B2" w14:textId="77777777" w:rsidR="004424A7" w:rsidRPr="00246009" w:rsidRDefault="004424A7" w:rsidP="006931D6">
            <w:pPr>
              <w:jc w:val="center"/>
              <w:rPr>
                <w:rFonts w:ascii="Noto Sans" w:hAnsi="Noto Sans" w:cs="Noto Sans"/>
                <w:b/>
                <w:sz w:val="14"/>
                <w:szCs w:val="14"/>
                <w:lang w:eastAsia="es-ES"/>
              </w:rPr>
            </w:pPr>
            <w:r w:rsidRPr="00246009">
              <w:rPr>
                <w:rFonts w:ascii="Noto Sans" w:hAnsi="Noto Sans" w:cs="Noto Sans"/>
                <w:b/>
                <w:sz w:val="14"/>
                <w:szCs w:val="14"/>
              </w:rPr>
              <w:t>I.V.A.</w:t>
            </w:r>
          </w:p>
        </w:tc>
        <w:tc>
          <w:tcPr>
            <w:tcW w:w="374" w:type="pct"/>
            <w:tcBorders>
              <w:top w:val="single" w:sz="4" w:space="0" w:color="auto"/>
              <w:left w:val="single" w:sz="4" w:space="0" w:color="auto"/>
              <w:bottom w:val="single" w:sz="4" w:space="0" w:color="auto"/>
              <w:right w:val="single" w:sz="4" w:space="0" w:color="auto"/>
            </w:tcBorders>
          </w:tcPr>
          <w:p w14:paraId="2CF6C6FC"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123C8BFD" w14:textId="77777777" w:rsidR="004424A7" w:rsidRPr="00246009" w:rsidRDefault="004424A7" w:rsidP="006931D6">
            <w:pPr>
              <w:jc w:val="center"/>
              <w:rPr>
                <w:rFonts w:ascii="Noto Sans" w:hAnsi="Noto Sans" w:cs="Noto Sans"/>
                <w:b/>
                <w:sz w:val="20"/>
                <w:szCs w:val="20"/>
                <w:lang w:eastAsia="es-ES"/>
              </w:rPr>
            </w:pPr>
          </w:p>
        </w:tc>
      </w:tr>
      <w:tr w:rsidR="004424A7" w:rsidRPr="00246009" w14:paraId="350DF6FC" w14:textId="77777777" w:rsidTr="006931D6">
        <w:tc>
          <w:tcPr>
            <w:tcW w:w="235" w:type="pct"/>
            <w:tcBorders>
              <w:top w:val="nil"/>
              <w:left w:val="nil"/>
              <w:bottom w:val="nil"/>
              <w:right w:val="nil"/>
            </w:tcBorders>
          </w:tcPr>
          <w:p w14:paraId="3A5663BB" w14:textId="77777777" w:rsidR="004424A7" w:rsidRPr="00246009" w:rsidRDefault="004424A7" w:rsidP="006931D6">
            <w:pPr>
              <w:jc w:val="center"/>
              <w:rPr>
                <w:rFonts w:ascii="Noto Sans" w:hAnsi="Noto Sans" w:cs="Noto Sans"/>
                <w:b/>
                <w:sz w:val="20"/>
                <w:szCs w:val="20"/>
                <w:lang w:eastAsia="es-ES"/>
              </w:rPr>
            </w:pPr>
          </w:p>
        </w:tc>
        <w:tc>
          <w:tcPr>
            <w:tcW w:w="338" w:type="pct"/>
            <w:tcBorders>
              <w:top w:val="nil"/>
              <w:left w:val="nil"/>
              <w:bottom w:val="nil"/>
              <w:right w:val="nil"/>
            </w:tcBorders>
          </w:tcPr>
          <w:p w14:paraId="1F3CCE28" w14:textId="77777777" w:rsidR="004424A7" w:rsidRPr="00246009" w:rsidRDefault="004424A7" w:rsidP="006931D6">
            <w:pPr>
              <w:jc w:val="center"/>
              <w:rPr>
                <w:rFonts w:ascii="Noto Sans" w:hAnsi="Noto Sans" w:cs="Noto Sans"/>
                <w:b/>
                <w:sz w:val="20"/>
                <w:szCs w:val="20"/>
                <w:lang w:eastAsia="es-ES"/>
              </w:rPr>
            </w:pPr>
          </w:p>
        </w:tc>
        <w:tc>
          <w:tcPr>
            <w:tcW w:w="519" w:type="pct"/>
            <w:tcBorders>
              <w:top w:val="nil"/>
              <w:left w:val="nil"/>
              <w:bottom w:val="nil"/>
              <w:right w:val="nil"/>
            </w:tcBorders>
          </w:tcPr>
          <w:p w14:paraId="7ABDAA79" w14:textId="77777777" w:rsidR="004424A7" w:rsidRPr="00246009" w:rsidRDefault="004424A7" w:rsidP="006931D6">
            <w:pPr>
              <w:jc w:val="center"/>
              <w:rPr>
                <w:rFonts w:ascii="Noto Sans" w:hAnsi="Noto Sans" w:cs="Noto Sans"/>
                <w:b/>
                <w:sz w:val="20"/>
                <w:szCs w:val="20"/>
                <w:lang w:eastAsia="es-ES"/>
              </w:rPr>
            </w:pPr>
          </w:p>
        </w:tc>
        <w:tc>
          <w:tcPr>
            <w:tcW w:w="576" w:type="pct"/>
            <w:tcBorders>
              <w:top w:val="nil"/>
              <w:left w:val="nil"/>
              <w:bottom w:val="nil"/>
              <w:right w:val="nil"/>
            </w:tcBorders>
          </w:tcPr>
          <w:p w14:paraId="5941CAE8" w14:textId="77777777" w:rsidR="004424A7" w:rsidRPr="00246009" w:rsidRDefault="004424A7" w:rsidP="006931D6">
            <w:pPr>
              <w:jc w:val="center"/>
              <w:rPr>
                <w:rFonts w:ascii="Noto Sans" w:hAnsi="Noto Sans" w:cs="Noto Sans"/>
                <w:b/>
                <w:sz w:val="20"/>
                <w:szCs w:val="20"/>
                <w:lang w:eastAsia="es-ES"/>
              </w:rPr>
            </w:pPr>
          </w:p>
        </w:tc>
        <w:tc>
          <w:tcPr>
            <w:tcW w:w="487" w:type="pct"/>
            <w:tcBorders>
              <w:top w:val="nil"/>
              <w:left w:val="nil"/>
              <w:bottom w:val="nil"/>
              <w:right w:val="nil"/>
            </w:tcBorders>
          </w:tcPr>
          <w:p w14:paraId="4C12164C" w14:textId="77777777" w:rsidR="004424A7" w:rsidRPr="00246009" w:rsidRDefault="004424A7" w:rsidP="006931D6">
            <w:pPr>
              <w:jc w:val="center"/>
              <w:rPr>
                <w:rFonts w:ascii="Noto Sans" w:hAnsi="Noto Sans" w:cs="Noto Sans"/>
                <w:b/>
                <w:sz w:val="20"/>
                <w:szCs w:val="20"/>
                <w:lang w:eastAsia="es-ES"/>
              </w:rPr>
            </w:pPr>
          </w:p>
        </w:tc>
        <w:tc>
          <w:tcPr>
            <w:tcW w:w="320" w:type="pct"/>
            <w:tcBorders>
              <w:top w:val="nil"/>
              <w:left w:val="nil"/>
              <w:bottom w:val="nil"/>
              <w:right w:val="nil"/>
            </w:tcBorders>
          </w:tcPr>
          <w:p w14:paraId="6CEE50A7" w14:textId="77777777" w:rsidR="004424A7" w:rsidRPr="00246009" w:rsidRDefault="004424A7" w:rsidP="006931D6">
            <w:pPr>
              <w:jc w:val="center"/>
              <w:rPr>
                <w:rFonts w:ascii="Noto Sans" w:hAnsi="Noto Sans" w:cs="Noto Sans"/>
                <w:b/>
                <w:sz w:val="20"/>
                <w:szCs w:val="20"/>
                <w:lang w:eastAsia="es-ES"/>
              </w:rPr>
            </w:pPr>
          </w:p>
        </w:tc>
        <w:tc>
          <w:tcPr>
            <w:tcW w:w="546" w:type="pct"/>
            <w:tcBorders>
              <w:top w:val="nil"/>
              <w:left w:val="nil"/>
              <w:bottom w:val="nil"/>
              <w:right w:val="nil"/>
            </w:tcBorders>
          </w:tcPr>
          <w:p w14:paraId="0D98F7DA" w14:textId="77777777" w:rsidR="004424A7" w:rsidRPr="00246009" w:rsidRDefault="004424A7" w:rsidP="006931D6">
            <w:pPr>
              <w:jc w:val="center"/>
              <w:rPr>
                <w:rFonts w:ascii="Noto Sans" w:hAnsi="Noto Sans" w:cs="Noto Sans"/>
                <w:b/>
                <w:sz w:val="20"/>
                <w:szCs w:val="20"/>
              </w:rPr>
            </w:pPr>
          </w:p>
        </w:tc>
        <w:tc>
          <w:tcPr>
            <w:tcW w:w="393" w:type="pct"/>
            <w:tcBorders>
              <w:top w:val="nil"/>
              <w:left w:val="nil"/>
              <w:bottom w:val="nil"/>
              <w:right w:val="nil"/>
            </w:tcBorders>
          </w:tcPr>
          <w:p w14:paraId="4069304D" w14:textId="77777777" w:rsidR="004424A7" w:rsidRPr="00246009" w:rsidRDefault="004424A7" w:rsidP="006931D6">
            <w:pPr>
              <w:jc w:val="center"/>
              <w:rPr>
                <w:rFonts w:ascii="Noto Sans" w:hAnsi="Noto Sans" w:cs="Noto Sans"/>
                <w:b/>
                <w:sz w:val="20"/>
                <w:szCs w:val="20"/>
              </w:rPr>
            </w:pPr>
          </w:p>
        </w:tc>
        <w:tc>
          <w:tcPr>
            <w:tcW w:w="419" w:type="pct"/>
            <w:tcBorders>
              <w:top w:val="nil"/>
              <w:left w:val="nil"/>
              <w:bottom w:val="nil"/>
              <w:right w:val="single" w:sz="4" w:space="0" w:color="auto"/>
            </w:tcBorders>
          </w:tcPr>
          <w:p w14:paraId="1E6EC61A" w14:textId="77777777" w:rsidR="004424A7" w:rsidRPr="00246009" w:rsidRDefault="004424A7" w:rsidP="006931D6">
            <w:pPr>
              <w:jc w:val="center"/>
              <w:rPr>
                <w:rFonts w:ascii="Noto Sans" w:hAnsi="Noto Sans" w:cs="Noto Sans"/>
                <w:b/>
                <w:sz w:val="20"/>
                <w:szCs w:val="20"/>
              </w:rPr>
            </w:pPr>
          </w:p>
        </w:tc>
        <w:tc>
          <w:tcPr>
            <w:tcW w:w="419" w:type="pct"/>
            <w:tcBorders>
              <w:top w:val="single" w:sz="4" w:space="0" w:color="auto"/>
              <w:left w:val="single" w:sz="4" w:space="0" w:color="auto"/>
              <w:bottom w:val="single" w:sz="4" w:space="0" w:color="auto"/>
              <w:right w:val="single" w:sz="4" w:space="0" w:color="auto"/>
            </w:tcBorders>
            <w:hideMark/>
          </w:tcPr>
          <w:p w14:paraId="1AB29BE7" w14:textId="77777777" w:rsidR="004424A7" w:rsidRPr="00246009" w:rsidRDefault="004424A7" w:rsidP="006931D6">
            <w:pPr>
              <w:jc w:val="center"/>
              <w:rPr>
                <w:rFonts w:ascii="Noto Sans" w:hAnsi="Noto Sans" w:cs="Noto Sans"/>
                <w:b/>
                <w:sz w:val="14"/>
                <w:szCs w:val="14"/>
                <w:lang w:eastAsia="es-ES"/>
              </w:rPr>
            </w:pPr>
            <w:r w:rsidRPr="00246009">
              <w:rPr>
                <w:rFonts w:ascii="Noto Sans" w:hAnsi="Noto Sans" w:cs="Noto Sans"/>
                <w:b/>
                <w:sz w:val="14"/>
                <w:szCs w:val="14"/>
              </w:rPr>
              <w:t>TOTAL</w:t>
            </w:r>
          </w:p>
        </w:tc>
        <w:tc>
          <w:tcPr>
            <w:tcW w:w="374" w:type="pct"/>
            <w:tcBorders>
              <w:top w:val="single" w:sz="4" w:space="0" w:color="auto"/>
              <w:left w:val="single" w:sz="4" w:space="0" w:color="auto"/>
              <w:bottom w:val="single" w:sz="4" w:space="0" w:color="auto"/>
              <w:right w:val="single" w:sz="4" w:space="0" w:color="auto"/>
            </w:tcBorders>
          </w:tcPr>
          <w:p w14:paraId="5113B932" w14:textId="77777777" w:rsidR="004424A7" w:rsidRPr="00246009" w:rsidRDefault="004424A7" w:rsidP="006931D6">
            <w:pPr>
              <w:jc w:val="center"/>
              <w:rPr>
                <w:rFonts w:ascii="Noto Sans" w:hAnsi="Noto Sans" w:cs="Noto Sans"/>
                <w:b/>
                <w:sz w:val="20"/>
                <w:szCs w:val="20"/>
                <w:lang w:eastAsia="es-ES"/>
              </w:rPr>
            </w:pPr>
          </w:p>
        </w:tc>
        <w:tc>
          <w:tcPr>
            <w:tcW w:w="374" w:type="pct"/>
            <w:tcBorders>
              <w:top w:val="single" w:sz="4" w:space="0" w:color="auto"/>
              <w:left w:val="single" w:sz="4" w:space="0" w:color="auto"/>
              <w:bottom w:val="single" w:sz="4" w:space="0" w:color="auto"/>
              <w:right w:val="single" w:sz="4" w:space="0" w:color="auto"/>
            </w:tcBorders>
          </w:tcPr>
          <w:p w14:paraId="7CB4898E" w14:textId="77777777" w:rsidR="004424A7" w:rsidRPr="00246009" w:rsidRDefault="004424A7" w:rsidP="006931D6">
            <w:pPr>
              <w:jc w:val="center"/>
              <w:rPr>
                <w:rFonts w:ascii="Noto Sans" w:hAnsi="Noto Sans" w:cs="Noto Sans"/>
                <w:b/>
                <w:sz w:val="20"/>
                <w:szCs w:val="20"/>
                <w:lang w:eastAsia="es-ES"/>
              </w:rPr>
            </w:pPr>
          </w:p>
        </w:tc>
      </w:tr>
    </w:tbl>
    <w:p w14:paraId="73C8F8B0" w14:textId="77777777" w:rsidR="004424A7" w:rsidRPr="00246009" w:rsidRDefault="004424A7" w:rsidP="004424A7">
      <w:pPr>
        <w:jc w:val="both"/>
        <w:rPr>
          <w:rFonts w:ascii="Noto Sans" w:hAnsi="Noto Sans" w:cs="Noto Sans"/>
          <w:color w:val="000000" w:themeColor="text1"/>
          <w:sz w:val="20"/>
          <w:szCs w:val="20"/>
        </w:rPr>
      </w:pPr>
    </w:p>
    <w:p w14:paraId="7FF95B4A"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Estas columnas deberán ser llenadas en estricto apego al contenido de su propuesta económica </w:t>
      </w:r>
      <w:r w:rsidRPr="00246009">
        <w:rPr>
          <w:rFonts w:ascii="Noto Sans" w:hAnsi="Noto Sans" w:cs="Noto Sans"/>
          <w:b/>
          <w:color w:val="000000" w:themeColor="text1"/>
          <w:sz w:val="20"/>
          <w:szCs w:val="20"/>
        </w:rPr>
        <w:t>Anexo No. 10 (Diez)</w:t>
      </w:r>
      <w:r w:rsidRPr="00246009">
        <w:rPr>
          <w:rFonts w:ascii="Noto Sans" w:hAnsi="Noto Sans" w:cs="Noto Sans"/>
          <w:color w:val="000000" w:themeColor="text1"/>
          <w:sz w:val="20"/>
          <w:szCs w:val="20"/>
        </w:rPr>
        <w:t xml:space="preserve"> de esta convocatoria; verificando que su totalización coincida con el monto de su propuesta presentada.</w:t>
      </w:r>
    </w:p>
    <w:p w14:paraId="1C3020B1" w14:textId="77777777" w:rsidR="004424A7" w:rsidRPr="00246009" w:rsidRDefault="004424A7" w:rsidP="004424A7">
      <w:pPr>
        <w:jc w:val="both"/>
        <w:rPr>
          <w:rFonts w:ascii="Noto Sans" w:hAnsi="Noto Sans" w:cs="Noto Sans"/>
          <w:b/>
          <w:bCs/>
          <w:color w:val="000000" w:themeColor="text1"/>
          <w:sz w:val="20"/>
          <w:szCs w:val="20"/>
        </w:rPr>
      </w:pPr>
    </w:p>
    <w:p w14:paraId="7D62F50C" w14:textId="77777777"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b/>
          <w:bCs/>
          <w:color w:val="000000" w:themeColor="text1"/>
          <w:sz w:val="20"/>
          <w:szCs w:val="20"/>
        </w:rPr>
        <w:t>9.3.- DOCUMENTACIÓN COMPLEMENTARIA:</w:t>
      </w:r>
    </w:p>
    <w:p w14:paraId="585FC9E4" w14:textId="77777777"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t>La documentación complementaria que deberá presentar el Licitante ya sea, según su elección, dentro o fuera del sobre que contenga las proposiciones técnica y económica, es la siguiente:</w:t>
      </w:r>
      <w:r w:rsidRPr="00246009">
        <w:rPr>
          <w:rFonts w:ascii="Noto Sans" w:hAnsi="Noto Sans" w:cs="Noto Sans"/>
          <w:b/>
          <w:bCs/>
          <w:color w:val="000000" w:themeColor="text1"/>
          <w:sz w:val="20"/>
          <w:szCs w:val="20"/>
        </w:rPr>
        <w:cr/>
      </w:r>
      <w:r w:rsidRPr="00246009">
        <w:rPr>
          <w:rFonts w:ascii="Noto Sans" w:hAnsi="Noto Sans" w:cs="Noto Sans"/>
          <w:color w:val="000000" w:themeColor="text1"/>
          <w:sz w:val="20"/>
          <w:szCs w:val="20"/>
        </w:rPr>
        <w:cr/>
      </w:r>
      <w:r w:rsidRPr="00246009">
        <w:rPr>
          <w:rFonts w:ascii="Noto Sans" w:hAnsi="Noto Sans" w:cs="Noto Sans"/>
          <w:b/>
          <w:color w:val="000000" w:themeColor="text1"/>
          <w:sz w:val="20"/>
          <w:szCs w:val="20"/>
        </w:rPr>
        <w:t>A)</w:t>
      </w:r>
      <w:r w:rsidRPr="00246009">
        <w:rPr>
          <w:rFonts w:ascii="Noto Sans" w:hAnsi="Noto Sans" w:cs="Noto Sans"/>
          <w:color w:val="000000" w:themeColor="text1"/>
          <w:sz w:val="20"/>
          <w:szCs w:val="20"/>
        </w:rPr>
        <w:t xml:space="preserve"> Copia de identificación vigente de quien suscriba las proposiciones, (cartilla del servicio militar nacional, pasaporte, licencia de conducir, credencial para votar con fotografía o cedula profesional).</w:t>
      </w:r>
    </w:p>
    <w:p w14:paraId="6DD10578" w14:textId="77777777"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b/>
          <w:bCs/>
          <w:color w:val="000000" w:themeColor="text1"/>
          <w:sz w:val="20"/>
          <w:szCs w:val="20"/>
        </w:rPr>
        <w:t>B) Anexo Número 3 (tres)</w:t>
      </w:r>
      <w:r w:rsidRPr="00246009">
        <w:rPr>
          <w:rFonts w:ascii="Noto Sans" w:hAnsi="Noto Sans" w:cs="Noto Sans"/>
          <w:color w:val="000000" w:themeColor="text1"/>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p w14:paraId="06CBBE0A" w14:textId="267276E6"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bCs/>
          <w:color w:val="000000" w:themeColor="text1"/>
          <w:sz w:val="20"/>
          <w:szCs w:val="20"/>
        </w:rPr>
        <w:t xml:space="preserve">C) </w:t>
      </w:r>
      <w:r w:rsidRPr="00246009">
        <w:rPr>
          <w:rFonts w:ascii="Noto Sans" w:hAnsi="Noto Sans" w:cs="Noto Sans"/>
          <w:color w:val="000000" w:themeColor="text1"/>
          <w:sz w:val="20"/>
          <w:szCs w:val="20"/>
        </w:rPr>
        <w:t xml:space="preserve">Se exhorta a los particulares que formulen el manifiesto a través de la dirección electrónica </w:t>
      </w:r>
      <w:r w:rsidR="001C576D" w:rsidRPr="00246009">
        <w:rPr>
          <w:rFonts w:ascii="Noto Sans" w:hAnsi="Noto Sans" w:cs="Noto Sans"/>
          <w:color w:val="000000" w:themeColor="text1"/>
          <w:sz w:val="20"/>
          <w:szCs w:val="20"/>
          <w:u w:val="single"/>
          <w:lang w:val="es-MX"/>
        </w:rPr>
        <w:t>https://www.gob.mx/buengobierno</w:t>
      </w:r>
      <w:r w:rsidR="001C576D" w:rsidRPr="00246009">
        <w:rPr>
          <w:rFonts w:ascii="Noto Sans" w:hAnsi="Noto Sans" w:cs="Noto Sans"/>
          <w:bCs/>
          <w:color w:val="000000" w:themeColor="text1"/>
          <w:sz w:val="20"/>
          <w:szCs w:val="20"/>
          <w:lang w:val="es-MX"/>
        </w:rPr>
        <w:t>,</w:t>
      </w:r>
      <w:r w:rsidRPr="00246009">
        <w:rPr>
          <w:rFonts w:ascii="Noto Sans" w:hAnsi="Noto Sans" w:cs="Noto Sans"/>
          <w:color w:val="000000" w:themeColor="text1"/>
          <w:sz w:val="20"/>
          <w:szCs w:val="20"/>
        </w:rPr>
        <w:t xml:space="preserve">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p>
    <w:p w14:paraId="51463968" w14:textId="77777777" w:rsidR="004424A7" w:rsidRPr="00246009" w:rsidRDefault="004424A7" w:rsidP="004424A7">
      <w:pPr>
        <w:numPr>
          <w:ilvl w:val="12"/>
          <w:numId w:val="0"/>
        </w:numPr>
        <w:tabs>
          <w:tab w:val="left" w:pos="-284"/>
          <w:tab w:val="left" w:pos="9498"/>
        </w:tabs>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br w:type="page"/>
      </w:r>
      <w:r w:rsidRPr="00246009">
        <w:rPr>
          <w:rFonts w:ascii="Noto Sans" w:hAnsi="Noto Sans" w:cs="Noto Sans"/>
          <w:b/>
          <w:color w:val="000000" w:themeColor="text1"/>
          <w:sz w:val="20"/>
          <w:szCs w:val="20"/>
        </w:rPr>
        <w:lastRenderedPageBreak/>
        <w:t>10.- CONDICIONES DE PAGO:</w:t>
      </w:r>
    </w:p>
    <w:p w14:paraId="0E153854" w14:textId="77777777" w:rsidR="004424A7" w:rsidRPr="00246009" w:rsidRDefault="004424A7" w:rsidP="004424A7">
      <w:pPr>
        <w:numPr>
          <w:ilvl w:val="12"/>
          <w:numId w:val="0"/>
        </w:numPr>
        <w:tabs>
          <w:tab w:val="left" w:pos="-284"/>
          <w:tab w:val="left" w:pos="9498"/>
        </w:tabs>
        <w:jc w:val="both"/>
        <w:rPr>
          <w:rFonts w:ascii="Noto Sans" w:hAnsi="Noto Sans" w:cs="Noto Sans"/>
          <w:b/>
          <w:color w:val="000000" w:themeColor="text1"/>
          <w:sz w:val="20"/>
          <w:szCs w:val="20"/>
        </w:rPr>
      </w:pPr>
    </w:p>
    <w:p w14:paraId="32C5E874" w14:textId="77777777" w:rsidR="00D071FE" w:rsidRPr="00246009" w:rsidRDefault="00D071FE" w:rsidP="00D071FE">
      <w:pPr>
        <w:numPr>
          <w:ilvl w:val="12"/>
          <w:numId w:val="0"/>
        </w:numPr>
        <w:tabs>
          <w:tab w:val="left" w:pos="-284"/>
          <w:tab w:val="left" w:pos="9498"/>
        </w:tabs>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 xml:space="preserve">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se seguridad social (IMSS vigente y positiva) y para realizar el trámite de pago, la factura debidamente requisitada en cumplimiento a lo señalado en el numeral </w:t>
      </w:r>
      <w:r w:rsidRPr="00246009">
        <w:rPr>
          <w:rFonts w:ascii="Noto Sans" w:eastAsia="Calibri" w:hAnsi="Noto Sans" w:cs="Noto Sans"/>
          <w:b/>
          <w:bCs/>
          <w:sz w:val="20"/>
          <w:szCs w:val="20"/>
          <w:lang w:val="es-MX" w:eastAsia="es-ES"/>
        </w:rPr>
        <w:t>5.5.1 y 5.5.1.1</w:t>
      </w:r>
      <w:r w:rsidRPr="00246009">
        <w:rPr>
          <w:rFonts w:ascii="Noto Sans" w:eastAsia="Calibri" w:hAnsi="Noto Sans" w:cs="Noto Sans"/>
          <w:sz w:val="20"/>
          <w:szCs w:val="20"/>
          <w:lang w:val="es-MX" w:eastAsia="es-ES"/>
        </w:rPr>
        <w:t xml:space="preserve"> de las </w:t>
      </w:r>
      <w:r w:rsidRPr="00246009">
        <w:rPr>
          <w:rFonts w:ascii="Noto Sans" w:eastAsia="Calibri" w:hAnsi="Noto Sans" w:cs="Noto Sans"/>
          <w:sz w:val="20"/>
          <w:szCs w:val="20"/>
          <w:lang w:eastAsia="es-ES"/>
        </w:rPr>
        <w:t>Políticas, Bases y Lineamientos en materia de Adquisiciones, Arrendamientos y Servicios del Instituto Mexicano del Seguro Social</w:t>
      </w:r>
      <w:r w:rsidRPr="00246009">
        <w:rPr>
          <w:rFonts w:ascii="Noto Sans" w:eastAsia="Calibri" w:hAnsi="Noto Sans" w:cs="Noto Sans"/>
          <w:sz w:val="20"/>
          <w:szCs w:val="20"/>
          <w:lang w:val="es-MX" w:eastAsia="es-ES"/>
        </w:rPr>
        <w:t xml:space="preserve">.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246009">
        <w:rPr>
          <w:rFonts w:ascii="Noto Sans" w:eastAsia="Calibri" w:hAnsi="Noto Sans" w:cs="Noto Sans"/>
          <w:b/>
          <w:bCs/>
          <w:sz w:val="20"/>
          <w:szCs w:val="20"/>
          <w:lang w:val="es-MX" w:eastAsia="es-ES"/>
        </w:rPr>
        <w:t xml:space="preserve">73 </w:t>
      </w:r>
      <w:r w:rsidRPr="00246009">
        <w:rPr>
          <w:rFonts w:ascii="Noto Sans" w:eastAsia="Calibri" w:hAnsi="Noto Sans" w:cs="Noto Sans"/>
          <w:sz w:val="20"/>
          <w:szCs w:val="20"/>
          <w:lang w:val="es-MX" w:eastAsia="es-ES"/>
        </w:rPr>
        <w:t xml:space="preserve">de la </w:t>
      </w:r>
      <w:r w:rsidRPr="00246009">
        <w:rPr>
          <w:rFonts w:ascii="Noto Sans" w:eastAsia="Calibri" w:hAnsi="Noto Sans" w:cs="Noto Sans"/>
          <w:sz w:val="20"/>
          <w:szCs w:val="20"/>
          <w:lang w:eastAsia="es-ES"/>
        </w:rPr>
        <w:t>LAASSP</w:t>
      </w:r>
      <w:r w:rsidRPr="00246009">
        <w:rPr>
          <w:rFonts w:ascii="Noto Sans" w:eastAsia="Calibri" w:hAnsi="Noto Sans" w:cs="Noto Sans"/>
          <w:sz w:val="20"/>
          <w:szCs w:val="20"/>
          <w:lang w:val="es-MX" w:eastAsia="es-ES"/>
        </w:rPr>
        <w:t xml:space="preserve"> sin que estos rebasen los </w:t>
      </w:r>
      <w:r w:rsidRPr="00246009">
        <w:rPr>
          <w:rFonts w:ascii="Noto Sans" w:eastAsia="Calibri" w:hAnsi="Noto Sans" w:cs="Noto Sans"/>
          <w:b/>
          <w:bCs/>
          <w:sz w:val="20"/>
          <w:szCs w:val="20"/>
          <w:u w:val="single"/>
          <w:lang w:val="es-MX" w:eastAsia="es-ES"/>
        </w:rPr>
        <w:t>17</w:t>
      </w:r>
      <w:r w:rsidRPr="00246009">
        <w:rPr>
          <w:rFonts w:ascii="Noto Sans" w:eastAsia="Calibri" w:hAnsi="Noto Sans" w:cs="Noto Sans"/>
          <w:sz w:val="20"/>
          <w:szCs w:val="20"/>
          <w:u w:val="single"/>
          <w:lang w:val="es-MX" w:eastAsia="es-ES"/>
        </w:rPr>
        <w:t xml:space="preserve"> </w:t>
      </w:r>
      <w:r w:rsidRPr="00246009">
        <w:rPr>
          <w:rFonts w:ascii="Noto Sans" w:eastAsia="Calibri" w:hAnsi="Noto Sans" w:cs="Noto Sans"/>
          <w:sz w:val="20"/>
          <w:szCs w:val="20"/>
          <w:lang w:val="es-MX" w:eastAsia="es-ES"/>
        </w:rPr>
        <w:t>días hábiles posteriores a aquel en que el proveedor presente en forma impresa el CFDI, siempre y cuando se cuente con la suficiencia presupuestal.</w:t>
      </w:r>
    </w:p>
    <w:p w14:paraId="6D73797D" w14:textId="77777777" w:rsidR="00D071FE" w:rsidRPr="00246009" w:rsidRDefault="00D071FE" w:rsidP="00D071FE">
      <w:pPr>
        <w:numPr>
          <w:ilvl w:val="12"/>
          <w:numId w:val="0"/>
        </w:numPr>
        <w:tabs>
          <w:tab w:val="left" w:pos="-284"/>
          <w:tab w:val="left" w:pos="9498"/>
        </w:tabs>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020897F7" w14:textId="77777777" w:rsidR="00D071FE" w:rsidRPr="00246009" w:rsidRDefault="00D071FE" w:rsidP="00D071FE">
      <w:pPr>
        <w:numPr>
          <w:ilvl w:val="12"/>
          <w:numId w:val="0"/>
        </w:numPr>
        <w:tabs>
          <w:tab w:val="left" w:pos="-284"/>
          <w:tab w:val="left" w:pos="9498"/>
        </w:tabs>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El pago quedará condicionado proporcionalmente al pago que el proveedor adjudicado deba efectuar por concepto de penas convencionales por atraso.</w:t>
      </w:r>
    </w:p>
    <w:p w14:paraId="1EBA9368" w14:textId="6FF5AC3C" w:rsidR="00D071FE" w:rsidRPr="00246009" w:rsidRDefault="00D071FE" w:rsidP="00D071FE">
      <w:pPr>
        <w:numPr>
          <w:ilvl w:val="12"/>
          <w:numId w:val="0"/>
        </w:numPr>
        <w:tabs>
          <w:tab w:val="left" w:pos="-284"/>
          <w:tab w:val="left" w:pos="9498"/>
        </w:tabs>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w:t>
      </w:r>
      <w:r w:rsidR="001C576D" w:rsidRPr="00246009">
        <w:rPr>
          <w:rFonts w:ascii="Noto Sans" w:eastAsia="Calibri" w:hAnsi="Noto Sans" w:cs="Noto Sans"/>
          <w:sz w:val="20"/>
          <w:szCs w:val="20"/>
          <w:lang w:val="es-MX" w:eastAsia="es-ES"/>
        </w:rPr>
        <w:t>135</w:t>
      </w:r>
      <w:r w:rsidRPr="00246009">
        <w:rPr>
          <w:rFonts w:ascii="Noto Sans" w:eastAsia="Calibri" w:hAnsi="Noto Sans" w:cs="Noto Sans"/>
          <w:sz w:val="20"/>
          <w:szCs w:val="20"/>
          <w:lang w:val="es-MX" w:eastAsia="es-ES"/>
        </w:rPr>
        <w:t xml:space="preserve"> del </w:t>
      </w:r>
      <w:r w:rsidR="001C576D" w:rsidRPr="00246009">
        <w:rPr>
          <w:rFonts w:ascii="Noto Sans" w:eastAsia="Calibri" w:hAnsi="Noto Sans" w:cs="Noto Sans"/>
          <w:sz w:val="20"/>
          <w:szCs w:val="20"/>
          <w:lang w:val="es-MX" w:eastAsia="es-ES"/>
        </w:rPr>
        <w:t>Reglamento De La Ley De Adquisiciones, Arrendamientos Y Servicios Del Sector Público</w:t>
      </w:r>
      <w:r w:rsidRPr="00246009">
        <w:rPr>
          <w:rFonts w:ascii="Noto Sans" w:eastAsia="Calibri" w:hAnsi="Noto Sans" w:cs="Noto Sans"/>
          <w:sz w:val="20"/>
          <w:szCs w:val="20"/>
          <w:lang w:val="es-MX" w:eastAsia="es-ES"/>
        </w:rPr>
        <w:t xml:space="preserve">. El proveedor” podrá optar porque “la U.M.A.E.” efectúe el pago por la entrega de los bienes otorgados, a través del esquema electrónico interbancario que el IMSS tiene en operación, con las instituciones bancarias siguientes: banamex, s.a., bbva, bancomer, s.a., banorte, s.a. y scotiabank inverlat,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w:t>
      </w:r>
      <w:r w:rsidRPr="00246009">
        <w:rPr>
          <w:rFonts w:ascii="Noto Sans" w:eastAsia="Calibri" w:hAnsi="Noto Sans" w:cs="Noto Sans"/>
          <w:sz w:val="20"/>
          <w:szCs w:val="20"/>
          <w:lang w:val="es-MX" w:eastAsia="es-ES"/>
        </w:rPr>
        <w:lastRenderedPageBreak/>
        <w:t>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76B5CADB" w14:textId="77777777" w:rsidR="00D071FE" w:rsidRPr="00246009" w:rsidRDefault="00D071FE" w:rsidP="00D071FE">
      <w:pPr>
        <w:numPr>
          <w:ilvl w:val="12"/>
          <w:numId w:val="0"/>
        </w:numPr>
        <w:tabs>
          <w:tab w:val="left" w:pos="-284"/>
          <w:tab w:val="left" w:pos="9498"/>
        </w:tabs>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37342EBE" w14:textId="77777777" w:rsidR="00D071FE" w:rsidRPr="00246009" w:rsidRDefault="00D071FE" w:rsidP="00D071FE">
      <w:pPr>
        <w:numPr>
          <w:ilvl w:val="12"/>
          <w:numId w:val="0"/>
        </w:numPr>
        <w:tabs>
          <w:tab w:val="left" w:pos="-284"/>
          <w:tab w:val="left" w:pos="9498"/>
        </w:tabs>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378B3035" w14:textId="01C8C6B5" w:rsidR="004424A7" w:rsidRPr="00246009" w:rsidRDefault="004424A7" w:rsidP="004424A7">
      <w:pPr>
        <w:numPr>
          <w:ilvl w:val="12"/>
          <w:numId w:val="0"/>
        </w:numPr>
        <w:tabs>
          <w:tab w:val="left" w:pos="-284"/>
          <w:tab w:val="left" w:pos="9498"/>
        </w:tabs>
        <w:jc w:val="both"/>
        <w:rPr>
          <w:rFonts w:ascii="Noto Sans" w:hAnsi="Noto Sans" w:cs="Noto Sans"/>
          <w:color w:val="000000" w:themeColor="text1"/>
          <w:sz w:val="20"/>
          <w:szCs w:val="20"/>
        </w:rPr>
      </w:pPr>
      <w:r w:rsidRPr="00246009">
        <w:rPr>
          <w:rFonts w:ascii="Noto Sans" w:hAnsi="Noto Sans" w:cs="Noto Sans"/>
          <w:color w:val="FF0000"/>
          <w:sz w:val="20"/>
          <w:szCs w:val="20"/>
        </w:rPr>
        <w:t xml:space="preserve"> </w:t>
      </w:r>
    </w:p>
    <w:p w14:paraId="71C53000" w14:textId="33635F7C" w:rsidR="004424A7" w:rsidRPr="00246009" w:rsidRDefault="004424A7" w:rsidP="004424A7">
      <w:pPr>
        <w:numPr>
          <w:ilvl w:val="12"/>
          <w:numId w:val="0"/>
        </w:numPr>
        <w:tabs>
          <w:tab w:val="left" w:pos="-284"/>
          <w:tab w:val="left" w:pos="9498"/>
        </w:tabs>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10.1.- IMPUESTOS Y DERECHOS:</w:t>
      </w:r>
      <w:r w:rsidR="00D071FE"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color w:val="000000" w:themeColor="text1"/>
          <w:sz w:val="20"/>
          <w:szCs w:val="20"/>
        </w:rPr>
        <w:cr/>
        <w:t>Los impuestos y derechos que procedan con motivo de los bienes objeto de la presente</w:t>
      </w:r>
      <w:bookmarkStart w:id="5" w:name="_DV_M234"/>
      <w:bookmarkEnd w:id="5"/>
      <w:r w:rsidRPr="00246009">
        <w:rPr>
          <w:rFonts w:ascii="Noto Sans" w:hAnsi="Noto Sans" w:cs="Noto Sans"/>
          <w:color w:val="000000" w:themeColor="text1"/>
          <w:sz w:val="20"/>
          <w:szCs w:val="20"/>
        </w:rPr>
        <w:t xml:space="preserve"> Licitación Pública, serán pagados por el Participante</w:t>
      </w:r>
      <w:bookmarkStart w:id="6" w:name="_DV_C248"/>
      <w:r w:rsidRPr="00246009">
        <w:rPr>
          <w:rStyle w:val="DeltaViewInsertion"/>
          <w:rFonts w:ascii="Noto Sans" w:hAnsi="Noto Sans" w:cs="Noto Sans"/>
          <w:color w:val="000000" w:themeColor="text1"/>
          <w:sz w:val="20"/>
          <w:szCs w:val="20"/>
          <w:u w:val="none"/>
        </w:rPr>
        <w:t xml:space="preserve"> conforme a la legislación aplicable en la materia</w:t>
      </w:r>
      <w:bookmarkStart w:id="7" w:name="_DV_M235"/>
      <w:bookmarkEnd w:id="6"/>
      <w:bookmarkEnd w:id="7"/>
      <w:r w:rsidRPr="00246009">
        <w:rPr>
          <w:rFonts w:ascii="Noto Sans" w:hAnsi="Noto Sans" w:cs="Noto Sans"/>
          <w:color w:val="000000" w:themeColor="text1"/>
          <w:sz w:val="20"/>
          <w:szCs w:val="20"/>
        </w:rPr>
        <w:t>.</w:t>
      </w:r>
      <w:r w:rsidR="00314693"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r>
      <w:bookmarkStart w:id="8" w:name="_DV_M236"/>
      <w:bookmarkEnd w:id="8"/>
      <w:r w:rsidRPr="00246009">
        <w:rPr>
          <w:rFonts w:ascii="Noto Sans" w:hAnsi="Noto Sans" w:cs="Noto Sans"/>
          <w:color w:val="000000" w:themeColor="text1"/>
          <w:sz w:val="20"/>
          <w:szCs w:val="20"/>
        </w:rPr>
        <w:t>El Instituto sólo cubrirá el Impuesto al Valor Agregado de acuerdo a lo establecido en las disposiciones legales vigentes en la materia.</w:t>
      </w:r>
      <w:r w:rsidR="00D071FE"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r>
      <w:r w:rsidRPr="00246009">
        <w:rPr>
          <w:rFonts w:ascii="Noto Sans" w:hAnsi="Noto Sans" w:cs="Noto Sans"/>
          <w:b/>
          <w:color w:val="000000" w:themeColor="text1"/>
          <w:sz w:val="20"/>
          <w:szCs w:val="20"/>
        </w:rPr>
        <w:cr/>
      </w:r>
      <w:r w:rsidRPr="00246009">
        <w:rPr>
          <w:rFonts w:ascii="Noto Sans" w:hAnsi="Noto Sans" w:cs="Noto Sans"/>
          <w:b/>
          <w:color w:val="000000" w:themeColor="text1"/>
          <w:sz w:val="20"/>
          <w:szCs w:val="20"/>
        </w:rPr>
        <w:br w:type="page"/>
      </w:r>
      <w:r w:rsidRPr="00246009">
        <w:rPr>
          <w:rFonts w:ascii="Noto Sans" w:hAnsi="Noto Sans" w:cs="Noto Sans"/>
          <w:b/>
          <w:color w:val="000000" w:themeColor="text1"/>
          <w:sz w:val="20"/>
          <w:szCs w:val="20"/>
        </w:rPr>
        <w:lastRenderedPageBreak/>
        <w:t>11. CAUSAS DE RESCISIÓN ADMINISTRATIVA DEL CONTRATO:</w:t>
      </w:r>
    </w:p>
    <w:p w14:paraId="34CF6C88" w14:textId="77777777" w:rsidR="004424A7" w:rsidRPr="00246009" w:rsidRDefault="004424A7" w:rsidP="004424A7">
      <w:pPr>
        <w:numPr>
          <w:ilvl w:val="12"/>
          <w:numId w:val="0"/>
        </w:numPr>
        <w:tabs>
          <w:tab w:val="left" w:pos="-284"/>
          <w:tab w:val="left" w:pos="9498"/>
        </w:tabs>
        <w:jc w:val="both"/>
        <w:rPr>
          <w:rFonts w:ascii="Noto Sans" w:hAnsi="Noto Sans" w:cs="Noto Sans"/>
          <w:b/>
          <w:color w:val="000000" w:themeColor="text1"/>
          <w:sz w:val="20"/>
          <w:szCs w:val="20"/>
        </w:rPr>
      </w:pPr>
    </w:p>
    <w:p w14:paraId="1483730D" w14:textId="77777777" w:rsidR="004424A7" w:rsidRPr="00246009" w:rsidRDefault="004424A7" w:rsidP="009B34C6">
      <w:pPr>
        <w:numPr>
          <w:ilvl w:val="0"/>
          <w:numId w:val="3"/>
        </w:numPr>
        <w:tabs>
          <w:tab w:val="clear" w:pos="57"/>
          <w:tab w:val="num" w:pos="720"/>
        </w:tabs>
        <w:ind w:left="720" w:hanging="360"/>
        <w:jc w:val="both"/>
        <w:rPr>
          <w:rFonts w:ascii="Noto Sans" w:hAnsi="Noto Sans" w:cs="Noto Sans"/>
          <w:b/>
          <w:color w:val="000000" w:themeColor="text1"/>
          <w:sz w:val="20"/>
          <w:szCs w:val="20"/>
        </w:rPr>
      </w:pPr>
      <w:r w:rsidRPr="00246009">
        <w:rPr>
          <w:rFonts w:ascii="Noto Sans" w:hAnsi="Noto Sans" w:cs="Noto Sans"/>
          <w:color w:val="000000" w:themeColor="text1"/>
          <w:sz w:val="20"/>
          <w:szCs w:val="20"/>
        </w:rPr>
        <w:t>Cuando no entregue la garantía de cumplimiento del contrato, dentro del término de 10 (diez) días naturales posteriores a la firma del mismo.</w:t>
      </w:r>
    </w:p>
    <w:p w14:paraId="11E184CE" w14:textId="77777777" w:rsidR="004424A7" w:rsidRPr="00246009" w:rsidRDefault="004424A7" w:rsidP="004424A7">
      <w:pPr>
        <w:ind w:left="720"/>
        <w:jc w:val="both"/>
        <w:rPr>
          <w:rFonts w:ascii="Noto Sans" w:hAnsi="Noto Sans" w:cs="Noto Sans"/>
          <w:b/>
          <w:color w:val="000000" w:themeColor="text1"/>
          <w:sz w:val="20"/>
          <w:szCs w:val="20"/>
        </w:rPr>
      </w:pPr>
    </w:p>
    <w:p w14:paraId="13B08677" w14:textId="77777777" w:rsidR="004424A7" w:rsidRPr="00246009" w:rsidRDefault="004424A7" w:rsidP="009B34C6">
      <w:pPr>
        <w:numPr>
          <w:ilvl w:val="0"/>
          <w:numId w:val="3"/>
        </w:numPr>
        <w:tabs>
          <w:tab w:val="clear" w:pos="57"/>
          <w:tab w:val="num" w:pos="720"/>
        </w:tabs>
        <w:ind w:left="720" w:hanging="360"/>
        <w:jc w:val="both"/>
        <w:rPr>
          <w:rFonts w:ascii="Noto Sans" w:hAnsi="Noto Sans" w:cs="Noto Sans"/>
          <w:b/>
          <w:color w:val="000000" w:themeColor="text1"/>
          <w:sz w:val="20"/>
          <w:szCs w:val="20"/>
        </w:rPr>
      </w:pPr>
      <w:r w:rsidRPr="00246009">
        <w:rPr>
          <w:rFonts w:ascii="Noto Sans" w:hAnsi="Noto Sans" w:cs="Noto Sans"/>
          <w:color w:val="000000" w:themeColor="text1"/>
          <w:sz w:val="20"/>
          <w:szCs w:val="20"/>
        </w:rPr>
        <w:t>Cuando el Licitante incurra en falta de veracidad total o parcial respecto a la información proporcionada para la celebración del contrato.</w:t>
      </w:r>
    </w:p>
    <w:p w14:paraId="76233C79" w14:textId="77777777" w:rsidR="004424A7" w:rsidRPr="00246009" w:rsidRDefault="004424A7" w:rsidP="004424A7">
      <w:pPr>
        <w:tabs>
          <w:tab w:val="num" w:pos="720"/>
        </w:tabs>
        <w:jc w:val="both"/>
        <w:rPr>
          <w:rFonts w:ascii="Noto Sans" w:hAnsi="Noto Sans" w:cs="Noto Sans"/>
          <w:b/>
          <w:color w:val="000000" w:themeColor="text1"/>
          <w:sz w:val="20"/>
          <w:szCs w:val="20"/>
        </w:rPr>
      </w:pPr>
    </w:p>
    <w:p w14:paraId="40D3E578" w14:textId="77777777" w:rsidR="004424A7" w:rsidRPr="00246009" w:rsidRDefault="004424A7" w:rsidP="009B34C6">
      <w:pPr>
        <w:numPr>
          <w:ilvl w:val="0"/>
          <w:numId w:val="3"/>
        </w:numPr>
        <w:tabs>
          <w:tab w:val="clear" w:pos="57"/>
          <w:tab w:val="num" w:pos="720"/>
        </w:tabs>
        <w:ind w:left="720" w:hanging="36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Cuando se incumpla, total o parcialmente, con cualesquiera de las obligaciones establecidas en la presente Convocatoria y sus anexos.</w:t>
      </w:r>
    </w:p>
    <w:p w14:paraId="1C16FBA5" w14:textId="77777777" w:rsidR="004424A7" w:rsidRPr="00246009" w:rsidRDefault="004424A7" w:rsidP="004424A7">
      <w:pPr>
        <w:tabs>
          <w:tab w:val="num" w:pos="720"/>
        </w:tabs>
        <w:jc w:val="both"/>
        <w:rPr>
          <w:rFonts w:ascii="Noto Sans" w:hAnsi="Noto Sans" w:cs="Noto Sans"/>
          <w:color w:val="000000" w:themeColor="text1"/>
          <w:sz w:val="20"/>
          <w:szCs w:val="20"/>
        </w:rPr>
      </w:pPr>
    </w:p>
    <w:p w14:paraId="38C0B49F" w14:textId="358BE721" w:rsidR="004424A7" w:rsidRPr="00246009" w:rsidRDefault="004424A7" w:rsidP="009B34C6">
      <w:pPr>
        <w:numPr>
          <w:ilvl w:val="0"/>
          <w:numId w:val="3"/>
        </w:numPr>
        <w:tabs>
          <w:tab w:val="clear" w:pos="57"/>
          <w:tab w:val="num" w:pos="720"/>
        </w:tabs>
        <w:ind w:left="720" w:hanging="36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Cuando se compruebe que el Licitante haya entregado bienes con descripciones y características distintas a las aceptadas en esta Licitación Pública.</w:t>
      </w:r>
    </w:p>
    <w:p w14:paraId="53DDFCC5" w14:textId="77777777" w:rsidR="004424A7" w:rsidRPr="00246009" w:rsidRDefault="004424A7" w:rsidP="004424A7">
      <w:pPr>
        <w:tabs>
          <w:tab w:val="num" w:pos="720"/>
        </w:tabs>
        <w:jc w:val="both"/>
        <w:rPr>
          <w:rFonts w:ascii="Noto Sans" w:hAnsi="Noto Sans" w:cs="Noto Sans"/>
          <w:color w:val="000000" w:themeColor="text1"/>
          <w:sz w:val="20"/>
          <w:szCs w:val="20"/>
        </w:rPr>
      </w:pPr>
    </w:p>
    <w:p w14:paraId="0636F693" w14:textId="77777777" w:rsidR="004424A7" w:rsidRPr="00246009" w:rsidRDefault="004424A7" w:rsidP="009B34C6">
      <w:pPr>
        <w:numPr>
          <w:ilvl w:val="0"/>
          <w:numId w:val="3"/>
        </w:numPr>
        <w:tabs>
          <w:tab w:val="clear" w:pos="57"/>
          <w:tab w:val="num" w:pos="720"/>
        </w:tabs>
        <w:ind w:left="720" w:hanging="36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Cuando se transmitan total o parcialmente, bajo cualquier título, los derechos y obligaciones a que se refieren la presente convocatoria, con excepción de los derechos de cobro, previa autorización del Instituto.</w:t>
      </w:r>
    </w:p>
    <w:p w14:paraId="059E1330" w14:textId="77777777" w:rsidR="004424A7" w:rsidRPr="00246009" w:rsidRDefault="004424A7" w:rsidP="004424A7">
      <w:pPr>
        <w:tabs>
          <w:tab w:val="num" w:pos="720"/>
        </w:tabs>
        <w:jc w:val="both"/>
        <w:rPr>
          <w:rFonts w:ascii="Noto Sans" w:hAnsi="Noto Sans" w:cs="Noto Sans"/>
          <w:color w:val="000000" w:themeColor="text1"/>
          <w:sz w:val="20"/>
          <w:szCs w:val="20"/>
        </w:rPr>
      </w:pPr>
    </w:p>
    <w:p w14:paraId="1C52CB3E" w14:textId="77777777" w:rsidR="004424A7" w:rsidRPr="00246009" w:rsidRDefault="004424A7" w:rsidP="009B34C6">
      <w:pPr>
        <w:numPr>
          <w:ilvl w:val="0"/>
          <w:numId w:val="3"/>
        </w:numPr>
        <w:tabs>
          <w:tab w:val="clear" w:pos="57"/>
          <w:tab w:val="num" w:pos="720"/>
        </w:tabs>
        <w:ind w:left="720" w:hanging="36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Si la autoridad competente declara el concurso mercantil o cualquier situación análoga o equivalente que afecte el patrimonio del Participante.</w:t>
      </w:r>
    </w:p>
    <w:p w14:paraId="2F4BC2D8" w14:textId="77777777" w:rsidR="004424A7" w:rsidRPr="00246009" w:rsidRDefault="004424A7" w:rsidP="004424A7">
      <w:pPr>
        <w:tabs>
          <w:tab w:val="num" w:pos="720"/>
        </w:tabs>
        <w:jc w:val="both"/>
        <w:rPr>
          <w:rFonts w:ascii="Noto Sans" w:hAnsi="Noto Sans" w:cs="Noto Sans"/>
          <w:color w:val="000000" w:themeColor="text1"/>
          <w:sz w:val="20"/>
          <w:szCs w:val="20"/>
        </w:rPr>
      </w:pPr>
    </w:p>
    <w:p w14:paraId="087EB097" w14:textId="532EA717" w:rsidR="004424A7" w:rsidRPr="00246009" w:rsidRDefault="004424A7" w:rsidP="009B34C6">
      <w:pPr>
        <w:numPr>
          <w:ilvl w:val="0"/>
          <w:numId w:val="3"/>
        </w:numPr>
        <w:tabs>
          <w:tab w:val="clear" w:pos="57"/>
          <w:tab w:val="num" w:pos="720"/>
        </w:tabs>
        <w:ind w:left="720" w:hanging="36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Cuando se compruebe que el Licitante haya realizado servicios con descripciones y características distintas a las aceptadas en esta Licitación Pública.</w:t>
      </w:r>
    </w:p>
    <w:p w14:paraId="7F493558" w14:textId="77777777" w:rsidR="004424A7" w:rsidRPr="00246009" w:rsidRDefault="004424A7" w:rsidP="004424A7">
      <w:pPr>
        <w:jc w:val="both"/>
        <w:rPr>
          <w:rFonts w:ascii="Noto Sans" w:hAnsi="Noto Sans" w:cs="Noto Sans"/>
          <w:color w:val="000000" w:themeColor="text1"/>
          <w:sz w:val="20"/>
          <w:szCs w:val="20"/>
        </w:rPr>
      </w:pPr>
    </w:p>
    <w:p w14:paraId="36905C6B" w14:textId="77777777" w:rsidR="004424A7" w:rsidRPr="00246009" w:rsidRDefault="004424A7" w:rsidP="009B34C6">
      <w:pPr>
        <w:numPr>
          <w:ilvl w:val="0"/>
          <w:numId w:val="3"/>
        </w:numPr>
        <w:tabs>
          <w:tab w:val="clear" w:pos="57"/>
          <w:tab w:val="num" w:pos="720"/>
        </w:tabs>
        <w:ind w:left="720" w:hanging="360"/>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Cuando el Licitante adjudicado no realice la entrega de los bienes requeridos y/o que le hayan sido rechazados para reparación se realicen nuevamente, por problemas de calidad, defectos o vicios ocultos, conforme a las condiciones que se establecen en las presentes bases de  convocatoria.</w:t>
      </w:r>
    </w:p>
    <w:p w14:paraId="5B363AA1" w14:textId="77777777" w:rsidR="004424A7" w:rsidRPr="00246009" w:rsidRDefault="004424A7" w:rsidP="004424A7">
      <w:pPr>
        <w:jc w:val="both"/>
        <w:rPr>
          <w:rFonts w:ascii="Noto Sans" w:hAnsi="Noto Sans" w:cs="Noto Sans"/>
          <w:color w:val="000000" w:themeColor="text1"/>
          <w:sz w:val="20"/>
          <w:szCs w:val="20"/>
        </w:rPr>
      </w:pPr>
    </w:p>
    <w:p w14:paraId="4A741073" w14:textId="307615F7" w:rsidR="004424A7" w:rsidRPr="00246009" w:rsidRDefault="004424A7" w:rsidP="009B34C6">
      <w:pPr>
        <w:numPr>
          <w:ilvl w:val="0"/>
          <w:numId w:val="3"/>
        </w:numPr>
        <w:tabs>
          <w:tab w:val="clear" w:pos="57"/>
          <w:tab w:val="num" w:pos="720"/>
        </w:tabs>
        <w:ind w:left="720" w:hanging="360"/>
        <w:jc w:val="both"/>
        <w:rPr>
          <w:rFonts w:ascii="Noto Sans" w:hAnsi="Noto Sans" w:cs="Noto Sans"/>
          <w:b/>
          <w:color w:val="000000" w:themeColor="text1"/>
          <w:sz w:val="20"/>
          <w:szCs w:val="20"/>
        </w:rPr>
      </w:pPr>
      <w:r w:rsidRPr="00246009">
        <w:rPr>
          <w:rFonts w:ascii="Noto Sans" w:hAnsi="Noto Sans" w:cs="Noto Sans"/>
          <w:color w:val="000000" w:themeColor="text1"/>
          <w:sz w:val="20"/>
          <w:szCs w:val="20"/>
        </w:rPr>
        <w:t xml:space="preserve">En el supuesto de que la Comisión Federal de Competencia, de acuerdo a sus facultades, notifique al Instituto la sanción impuesta al Participante, con motivo de la colusión de precios en que hubiese incurrido durante el procedimiento licitatorio, en contravención a lo dispuesto en los artículos </w:t>
      </w:r>
      <w:r w:rsidRPr="00246009">
        <w:rPr>
          <w:rFonts w:ascii="Noto Sans" w:hAnsi="Noto Sans" w:cs="Noto Sans"/>
          <w:b/>
          <w:color w:val="000000" w:themeColor="text1"/>
          <w:sz w:val="20"/>
          <w:szCs w:val="20"/>
        </w:rPr>
        <w:t>9</w:t>
      </w:r>
      <w:r w:rsidRPr="00246009">
        <w:rPr>
          <w:rFonts w:ascii="Noto Sans" w:hAnsi="Noto Sans" w:cs="Noto Sans"/>
          <w:color w:val="000000" w:themeColor="text1"/>
          <w:sz w:val="20"/>
          <w:szCs w:val="20"/>
        </w:rPr>
        <w:t xml:space="preserve">, de la Ley Federal de Competencia Económica y </w:t>
      </w:r>
      <w:r w:rsidR="009021E3" w:rsidRPr="00246009">
        <w:rPr>
          <w:rFonts w:ascii="Noto Sans" w:hAnsi="Noto Sans" w:cs="Noto Sans"/>
          <w:b/>
          <w:color w:val="000000" w:themeColor="text1"/>
          <w:sz w:val="20"/>
          <w:szCs w:val="20"/>
        </w:rPr>
        <w:t>45</w:t>
      </w:r>
      <w:r w:rsidRPr="00246009">
        <w:rPr>
          <w:rFonts w:ascii="Noto Sans" w:hAnsi="Noto Sans" w:cs="Noto Sans"/>
          <w:color w:val="000000" w:themeColor="text1"/>
          <w:sz w:val="20"/>
          <w:szCs w:val="20"/>
        </w:rPr>
        <w:t xml:space="preserve"> de la Ley.</w:t>
      </w:r>
    </w:p>
    <w:p w14:paraId="61A7DD13" w14:textId="77777777" w:rsidR="004424A7" w:rsidRPr="00246009" w:rsidRDefault="004424A7" w:rsidP="004424A7">
      <w:pPr>
        <w:jc w:val="both"/>
        <w:rPr>
          <w:rFonts w:ascii="Noto Sans" w:hAnsi="Noto Sans" w:cs="Noto Sans"/>
          <w:b/>
          <w:color w:val="000000" w:themeColor="text1"/>
          <w:sz w:val="20"/>
          <w:szCs w:val="20"/>
        </w:rPr>
      </w:pPr>
    </w:p>
    <w:p w14:paraId="7FD8FECF" w14:textId="79853EA5"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11.1 RESCISIÓN ADMINISTRATIVA DEL CONTRATO:</w:t>
      </w:r>
      <w:r w:rsidR="00BB219F"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p>
    <w:p w14:paraId="42B45465" w14:textId="0652E42E"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 El Instituto podrá rescindir administrativamente, en cualquier momento, el (los) contrato(s) que, en su caso, sea(n) adjudicado(s) con motivo de la presente Licitación Pública, cuando el Licitante incurra en incumplimiento de cualquiera de las obligaciones a su cargo, de conformidad con el procedimiento previsto en el artículo </w:t>
      </w:r>
      <w:r w:rsidR="009021E3" w:rsidRPr="00246009">
        <w:rPr>
          <w:rFonts w:ascii="Noto Sans" w:hAnsi="Noto Sans" w:cs="Noto Sans"/>
          <w:b/>
          <w:color w:val="000000" w:themeColor="text1"/>
          <w:sz w:val="20"/>
          <w:szCs w:val="20"/>
        </w:rPr>
        <w:t>77</w:t>
      </w:r>
      <w:r w:rsidRPr="00246009">
        <w:rPr>
          <w:rFonts w:ascii="Noto Sans" w:hAnsi="Noto Sans" w:cs="Noto Sans"/>
          <w:color w:val="000000" w:themeColor="text1"/>
          <w:sz w:val="20"/>
          <w:szCs w:val="20"/>
        </w:rPr>
        <w:t>, de la Ley, en el supuesto de que el contrato se rescinda, no procederá el cobro de penas convencionales por atraso, ni la contabilización de la mismas al hacer efectiva la garantía de cumplimiento</w:t>
      </w:r>
      <w:r w:rsidR="00BB219F"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t>.</w:t>
      </w:r>
      <w:r w:rsidRPr="00246009">
        <w:rPr>
          <w:rFonts w:ascii="Noto Sans" w:hAnsi="Noto Sans" w:cs="Noto Sans"/>
          <w:color w:val="000000" w:themeColor="text1"/>
          <w:sz w:val="20"/>
          <w:szCs w:val="20"/>
        </w:rPr>
        <w:cr/>
      </w:r>
      <w:r w:rsidRPr="00246009">
        <w:rPr>
          <w:rFonts w:ascii="Noto Sans" w:hAnsi="Noto Sans" w:cs="Noto Sans"/>
          <w:b/>
          <w:i/>
          <w:color w:val="000000" w:themeColor="text1"/>
          <w:sz w:val="20"/>
          <w:szCs w:val="20"/>
          <w:u w:val="single"/>
        </w:rPr>
        <w:lastRenderedPageBreak/>
        <w:cr/>
      </w:r>
      <w:r w:rsidRPr="00246009">
        <w:rPr>
          <w:rFonts w:ascii="Noto Sans" w:hAnsi="Noto Sans" w:cs="Noto Sans"/>
          <w:color w:val="000000" w:themeColor="text1"/>
          <w:sz w:val="20"/>
          <w:szCs w:val="20"/>
        </w:rPr>
        <w:t>El Instituto podrá a su juicio suspender el trámite del procedimiento de rescisión, cuando se hubiera iniciado un procedimiento de conciliación respecto del contrato materia de la rescisión.</w:t>
      </w:r>
      <w:r w:rsidR="00314693"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b/>
          <w:i/>
          <w:color w:val="000000" w:themeColor="text1"/>
          <w:sz w:val="20"/>
          <w:szCs w:val="20"/>
          <w:u w:val="single"/>
        </w:rPr>
        <w:cr/>
      </w:r>
      <w:r w:rsidRPr="00246009">
        <w:rPr>
          <w:rFonts w:ascii="Noto Sans" w:hAnsi="Noto Sans" w:cs="Noto Sans"/>
          <w:color w:val="000000" w:themeColor="text1"/>
          <w:sz w:val="20"/>
          <w:szCs w:val="20"/>
        </w:rPr>
        <w:t xml:space="preserve">Concluido el procedimiento de rescisión correspondiente, el Instituto procederá conforme a lo previsto en el artículo </w:t>
      </w:r>
      <w:r w:rsidR="00BB219F" w:rsidRPr="00246009">
        <w:rPr>
          <w:rFonts w:ascii="Noto Sans" w:hAnsi="Noto Sans" w:cs="Noto Sans"/>
          <w:b/>
          <w:color w:val="000000" w:themeColor="text1"/>
          <w:sz w:val="20"/>
          <w:szCs w:val="20"/>
        </w:rPr>
        <w:t>145</w:t>
      </w:r>
      <w:r w:rsidRPr="00246009">
        <w:rPr>
          <w:rFonts w:ascii="Noto Sans" w:hAnsi="Noto Sans" w:cs="Noto Sans"/>
          <w:color w:val="000000" w:themeColor="text1"/>
          <w:sz w:val="20"/>
          <w:szCs w:val="20"/>
        </w:rPr>
        <w:t>, del Reglamento de la Ley.</w:t>
      </w:r>
    </w:p>
    <w:p w14:paraId="1B1670A6" w14:textId="77777777" w:rsidR="004424A7" w:rsidRPr="00246009" w:rsidRDefault="004424A7" w:rsidP="004424A7">
      <w:pPr>
        <w:spacing w:line="276" w:lineRule="auto"/>
        <w:rPr>
          <w:rFonts w:ascii="Noto Sans" w:hAnsi="Noto Sans" w:cs="Noto Sans"/>
          <w:b/>
          <w:color w:val="000000" w:themeColor="text1"/>
          <w:sz w:val="20"/>
          <w:szCs w:val="20"/>
        </w:rPr>
      </w:pPr>
      <w:r w:rsidRPr="00246009">
        <w:rPr>
          <w:rFonts w:ascii="Noto Sans" w:hAnsi="Noto Sans" w:cs="Noto Sans"/>
          <w:color w:val="000000" w:themeColor="text1"/>
          <w:sz w:val="20"/>
          <w:szCs w:val="20"/>
        </w:rPr>
        <w:br w:type="page"/>
      </w:r>
      <w:r w:rsidRPr="00246009">
        <w:rPr>
          <w:rFonts w:ascii="Noto Sans" w:hAnsi="Noto Sans" w:cs="Noto Sans"/>
          <w:b/>
          <w:color w:val="000000" w:themeColor="text1"/>
          <w:sz w:val="20"/>
          <w:szCs w:val="20"/>
        </w:rPr>
        <w:lastRenderedPageBreak/>
        <w:t>12. LICENCIAS, AUTORIZACIONES Y PERMISOS.</w:t>
      </w:r>
      <w:r w:rsidRPr="00246009">
        <w:rPr>
          <w:rFonts w:ascii="Noto Sans" w:hAnsi="Noto Sans" w:cs="Noto Sans"/>
          <w:b/>
          <w:color w:val="000000" w:themeColor="text1"/>
          <w:sz w:val="20"/>
          <w:szCs w:val="20"/>
        </w:rPr>
        <w:cr/>
      </w:r>
    </w:p>
    <w:p w14:paraId="2928D5DA" w14:textId="77777777" w:rsidR="00A943F6" w:rsidRDefault="004424A7" w:rsidP="004424A7">
      <w:pPr>
        <w:spacing w:line="276" w:lineRule="auto"/>
        <w:rPr>
          <w:rFonts w:ascii="Noto Sans" w:hAnsi="Noto Sans" w:cs="Noto Sans"/>
          <w:color w:val="000000" w:themeColor="text1"/>
          <w:sz w:val="20"/>
          <w:szCs w:val="20"/>
        </w:rPr>
      </w:pPr>
      <w:r w:rsidRPr="00246009">
        <w:rPr>
          <w:rFonts w:ascii="Noto Sans" w:hAnsi="Noto Sans" w:cs="Noto Sans"/>
          <w:color w:val="000000" w:themeColor="text1"/>
          <w:sz w:val="20"/>
          <w:szCs w:val="20"/>
        </w:rPr>
        <w:t>El Licitante deberá acompañar a su propuesta técnica, en copia simple, la documentación que a continuación se señala:</w:t>
      </w:r>
    </w:p>
    <w:p w14:paraId="1B7AF1E7" w14:textId="77777777" w:rsidR="00A943F6" w:rsidRPr="00A943F6" w:rsidRDefault="00A943F6" w:rsidP="004424A7">
      <w:pPr>
        <w:spacing w:line="276" w:lineRule="auto"/>
        <w:rPr>
          <w:rFonts w:ascii="Noto Sans" w:hAnsi="Noto Sans" w:cs="Noto Sans"/>
          <w:color w:val="000000" w:themeColor="text1"/>
          <w:sz w:val="20"/>
          <w:szCs w:val="20"/>
        </w:rPr>
      </w:pPr>
    </w:p>
    <w:p w14:paraId="569EFA0B" w14:textId="77777777" w:rsidR="00A943F6" w:rsidRPr="00A943F6" w:rsidRDefault="00A943F6" w:rsidP="00A943F6">
      <w:pPr>
        <w:pStyle w:val="Prrafodelista"/>
        <w:numPr>
          <w:ilvl w:val="0"/>
          <w:numId w:val="13"/>
        </w:numPr>
        <w:spacing w:after="160" w:line="259" w:lineRule="auto"/>
        <w:jc w:val="both"/>
        <w:rPr>
          <w:rFonts w:ascii="Noto Sans" w:hAnsi="Noto Sans" w:cs="Noto Sans"/>
          <w:color w:val="000000" w:themeColor="text1"/>
          <w:sz w:val="20"/>
          <w:szCs w:val="20"/>
        </w:rPr>
      </w:pPr>
      <w:r w:rsidRPr="00A943F6">
        <w:rPr>
          <w:rFonts w:ascii="Noto Sans" w:hAnsi="Noto Sans" w:cs="Noto Sans"/>
          <w:color w:val="000000" w:themeColor="text1"/>
          <w:sz w:val="20"/>
          <w:szCs w:val="20"/>
        </w:rPr>
        <w:t>Folletos y/o catálogos de los equipos solicitados: estos deberán de ser del fabricante y deberán de estar referenciados en todas y cada una de las características y Especificaciones Técnicas solicitadas en la descripción técnica y deberán ser traducidas al español en caso de que sean presentadas en otro idioma.</w:t>
      </w:r>
    </w:p>
    <w:p w14:paraId="2BEB4AA5" w14:textId="77777777" w:rsidR="00A943F6" w:rsidRPr="00A943F6" w:rsidRDefault="00A943F6" w:rsidP="00A943F6">
      <w:pPr>
        <w:pStyle w:val="Prrafodelista"/>
        <w:numPr>
          <w:ilvl w:val="0"/>
          <w:numId w:val="13"/>
        </w:numPr>
        <w:spacing w:after="160" w:line="259" w:lineRule="auto"/>
        <w:jc w:val="both"/>
        <w:rPr>
          <w:rFonts w:ascii="Noto Sans" w:hAnsi="Noto Sans" w:cs="Noto Sans"/>
          <w:color w:val="000000" w:themeColor="text1"/>
          <w:sz w:val="20"/>
          <w:szCs w:val="20"/>
        </w:rPr>
      </w:pPr>
      <w:r w:rsidRPr="00A943F6">
        <w:rPr>
          <w:rFonts w:ascii="Noto Sans" w:hAnsi="Noto Sans" w:cs="Noto Sans"/>
          <w:color w:val="000000" w:themeColor="text1"/>
          <w:sz w:val="20"/>
          <w:szCs w:val="20"/>
        </w:rPr>
        <w:t xml:space="preserve"> Carta de apoyo del fabricante debidamente firmada.</w:t>
      </w:r>
    </w:p>
    <w:p w14:paraId="7C9B5CD3" w14:textId="77777777" w:rsidR="00A943F6" w:rsidRPr="00A943F6" w:rsidRDefault="00A943F6" w:rsidP="00A943F6">
      <w:pPr>
        <w:pStyle w:val="Prrafodelista"/>
        <w:numPr>
          <w:ilvl w:val="0"/>
          <w:numId w:val="13"/>
        </w:numPr>
        <w:spacing w:after="160" w:line="259" w:lineRule="auto"/>
        <w:jc w:val="both"/>
        <w:rPr>
          <w:rFonts w:ascii="Noto Sans" w:hAnsi="Noto Sans" w:cs="Noto Sans"/>
          <w:color w:val="000000" w:themeColor="text1"/>
          <w:sz w:val="20"/>
          <w:szCs w:val="20"/>
        </w:rPr>
      </w:pPr>
      <w:r w:rsidRPr="00A943F6">
        <w:rPr>
          <w:rFonts w:ascii="Noto Sans" w:hAnsi="Noto Sans" w:cs="Noto Sans"/>
          <w:color w:val="000000" w:themeColor="text1"/>
          <w:sz w:val="20"/>
          <w:szCs w:val="20"/>
        </w:rPr>
        <w:t>No se requieren Muestras Físicas.</w:t>
      </w:r>
    </w:p>
    <w:p w14:paraId="6F451664" w14:textId="77777777" w:rsidR="00A943F6" w:rsidRPr="00A943F6" w:rsidRDefault="00A943F6" w:rsidP="00A943F6">
      <w:pPr>
        <w:pStyle w:val="Prrafodelista"/>
        <w:numPr>
          <w:ilvl w:val="0"/>
          <w:numId w:val="13"/>
        </w:numPr>
        <w:spacing w:after="160" w:line="259" w:lineRule="auto"/>
        <w:jc w:val="both"/>
        <w:rPr>
          <w:rFonts w:ascii="Noto Sans" w:hAnsi="Noto Sans" w:cs="Noto Sans"/>
          <w:color w:val="000000" w:themeColor="text1"/>
          <w:sz w:val="20"/>
          <w:szCs w:val="20"/>
        </w:rPr>
      </w:pPr>
      <w:r w:rsidRPr="00A943F6">
        <w:rPr>
          <w:rFonts w:ascii="Noto Sans" w:hAnsi="Noto Sans" w:cs="Noto Sans"/>
          <w:color w:val="000000" w:themeColor="text1"/>
          <w:sz w:val="20"/>
          <w:szCs w:val="20"/>
        </w:rPr>
        <w:t>Registro Sanitario y/o norma IEC/EN 60601-1 (norma de seguridad de dispositivos médicos) con la última actualización en el 2020.</w:t>
      </w:r>
    </w:p>
    <w:p w14:paraId="4878F164" w14:textId="77777777" w:rsidR="00A943F6" w:rsidRPr="00A943F6" w:rsidRDefault="00A943F6" w:rsidP="00A943F6">
      <w:pPr>
        <w:pStyle w:val="Prrafodelista"/>
        <w:numPr>
          <w:ilvl w:val="0"/>
          <w:numId w:val="13"/>
        </w:numPr>
        <w:spacing w:after="160" w:line="259" w:lineRule="auto"/>
        <w:jc w:val="both"/>
        <w:rPr>
          <w:rFonts w:ascii="Noto Sans" w:hAnsi="Noto Sans" w:cs="Noto Sans"/>
          <w:color w:val="000000" w:themeColor="text1"/>
          <w:sz w:val="20"/>
          <w:szCs w:val="20"/>
        </w:rPr>
      </w:pPr>
      <w:r w:rsidRPr="00A943F6">
        <w:rPr>
          <w:rFonts w:ascii="Noto Sans" w:hAnsi="Noto Sans" w:cs="Noto Sans"/>
          <w:color w:val="000000" w:themeColor="text1"/>
          <w:sz w:val="20"/>
          <w:szCs w:val="20"/>
        </w:rPr>
        <w:t xml:space="preserve"> Dadas las características técnicas del consumible la  caducidad Mínima del mismo será de 3 meses.</w:t>
      </w:r>
    </w:p>
    <w:p w14:paraId="46EC4E7F" w14:textId="2D880DBE" w:rsidR="004424A7" w:rsidRPr="00246009" w:rsidRDefault="004424A7" w:rsidP="004424A7">
      <w:pPr>
        <w:spacing w:line="276" w:lineRule="auto"/>
        <w:rPr>
          <w:rFonts w:ascii="Noto Sans" w:hAnsi="Noto Sans" w:cs="Noto Sans"/>
          <w:b/>
          <w:i/>
          <w:color w:val="000000" w:themeColor="text1"/>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5142"/>
      </w:tblGrid>
      <w:tr w:rsidR="004424A7" w:rsidRPr="00246009" w14:paraId="63379B80" w14:textId="77777777" w:rsidTr="006931D6">
        <w:tc>
          <w:tcPr>
            <w:tcW w:w="5070" w:type="dxa"/>
          </w:tcPr>
          <w:p w14:paraId="728C2ED5" w14:textId="77777777" w:rsidR="004424A7" w:rsidRPr="00246009" w:rsidRDefault="004424A7" w:rsidP="006931D6">
            <w:pPr>
              <w:tabs>
                <w:tab w:val="left" w:pos="981"/>
                <w:tab w:val="center" w:pos="2340"/>
              </w:tabs>
              <w:rPr>
                <w:rFonts w:ascii="Noto Sans" w:hAnsi="Noto Sans" w:cs="Noto Sans"/>
                <w:b/>
                <w:color w:val="000000" w:themeColor="text1"/>
                <w:sz w:val="20"/>
                <w:szCs w:val="20"/>
              </w:rPr>
            </w:pPr>
            <w:r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tab/>
              <w:t>Fabricantes</w:t>
            </w:r>
          </w:p>
        </w:tc>
        <w:tc>
          <w:tcPr>
            <w:tcW w:w="5172" w:type="dxa"/>
          </w:tcPr>
          <w:p w14:paraId="06ED9346" w14:textId="77777777" w:rsidR="004424A7" w:rsidRPr="00246009" w:rsidRDefault="004424A7" w:rsidP="006931D6">
            <w:pPr>
              <w:jc w:val="center"/>
              <w:rPr>
                <w:rFonts w:ascii="Noto Sans" w:hAnsi="Noto Sans" w:cs="Noto Sans"/>
                <w:b/>
                <w:color w:val="000000" w:themeColor="text1"/>
                <w:sz w:val="20"/>
                <w:szCs w:val="20"/>
              </w:rPr>
            </w:pPr>
            <w:r w:rsidRPr="00246009">
              <w:rPr>
                <w:rFonts w:ascii="Noto Sans" w:hAnsi="Noto Sans" w:cs="Noto Sans"/>
                <w:b/>
                <w:color w:val="000000" w:themeColor="text1"/>
                <w:sz w:val="20"/>
                <w:szCs w:val="20"/>
              </w:rPr>
              <w:t>Distribuidores</w:t>
            </w:r>
          </w:p>
        </w:tc>
      </w:tr>
    </w:tbl>
    <w:p w14:paraId="67556ABE" w14:textId="77777777" w:rsidR="004424A7" w:rsidRPr="00246009" w:rsidRDefault="004424A7" w:rsidP="004424A7">
      <w:pPr>
        <w:jc w:val="both"/>
        <w:rPr>
          <w:rFonts w:ascii="Noto Sans" w:hAnsi="Noto Sans" w:cs="Noto Sans"/>
          <w:color w:val="000000" w:themeColor="text1"/>
          <w:sz w:val="20"/>
          <w:szCs w:val="20"/>
        </w:rPr>
      </w:pPr>
    </w:p>
    <w:tbl>
      <w:tblPr>
        <w:tblW w:w="0" w:type="auto"/>
        <w:tblLook w:val="01E0" w:firstRow="1" w:lastRow="1" w:firstColumn="1" w:lastColumn="1" w:noHBand="0" w:noVBand="0"/>
      </w:tblPr>
      <w:tblGrid>
        <w:gridCol w:w="5043"/>
        <w:gridCol w:w="5145"/>
      </w:tblGrid>
      <w:tr w:rsidR="004424A7" w:rsidRPr="00246009" w14:paraId="6DFE0CD0" w14:textId="77777777" w:rsidTr="006931D6">
        <w:tc>
          <w:tcPr>
            <w:tcW w:w="5070" w:type="dxa"/>
            <w:tcBorders>
              <w:top w:val="single" w:sz="4" w:space="0" w:color="auto"/>
              <w:left w:val="single" w:sz="4" w:space="0" w:color="auto"/>
              <w:bottom w:val="single" w:sz="4" w:space="0" w:color="auto"/>
              <w:right w:val="single" w:sz="4" w:space="0" w:color="auto"/>
            </w:tcBorders>
          </w:tcPr>
          <w:p w14:paraId="52ECF4C8"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w:t>
            </w:r>
            <w:r w:rsidRPr="00246009">
              <w:rPr>
                <w:rFonts w:ascii="Noto Sans" w:hAnsi="Noto Sans" w:cs="Noto Sans"/>
                <w:color w:val="000000" w:themeColor="text1"/>
                <w:sz w:val="20"/>
                <w:szCs w:val="20"/>
              </w:rPr>
              <w:t xml:space="preserve"> Copia de la Licencia de Giro (licencia municipal) o Aviso para el funcionamiento de Establecimientos Mercantiles con giro de Bajo Impacto, </w:t>
            </w:r>
            <w:r w:rsidRPr="00246009">
              <w:rPr>
                <w:rFonts w:ascii="Noto Sans" w:hAnsi="Noto Sans" w:cs="Noto Sans"/>
                <w:b/>
                <w:bCs/>
                <w:color w:val="000000" w:themeColor="text1"/>
                <w:sz w:val="20"/>
                <w:szCs w:val="20"/>
              </w:rPr>
              <w:t>vigente</w:t>
            </w:r>
            <w:r w:rsidRPr="00246009">
              <w:rPr>
                <w:rFonts w:ascii="Noto Sans" w:hAnsi="Noto Sans" w:cs="Noto Sans"/>
                <w:color w:val="000000" w:themeColor="text1"/>
                <w:sz w:val="20"/>
                <w:szCs w:val="20"/>
              </w:rPr>
              <w:t> a nombre del </w:t>
            </w:r>
            <w:r w:rsidRPr="00246009">
              <w:rPr>
                <w:rFonts w:ascii="Noto Sans" w:hAnsi="Noto Sans" w:cs="Noto Sans"/>
                <w:bCs/>
                <w:color w:val="000000" w:themeColor="text1"/>
                <w:sz w:val="20"/>
                <w:szCs w:val="20"/>
              </w:rPr>
              <w:t>Participante</w:t>
            </w:r>
            <w:r w:rsidRPr="00246009">
              <w:rPr>
                <w:rFonts w:ascii="Noto Sans" w:hAnsi="Noto Sans" w:cs="Noto Sans"/>
                <w:color w:val="000000" w:themeColor="text1"/>
                <w:sz w:val="20"/>
                <w:szCs w:val="20"/>
              </w:rPr>
              <w:t>, expedida por autoridad competente, la cual deberá corresponder al domicilio del local en el cual funciona u opera.</w:t>
            </w:r>
          </w:p>
        </w:tc>
        <w:tc>
          <w:tcPr>
            <w:tcW w:w="5172" w:type="dxa"/>
            <w:tcBorders>
              <w:top w:val="single" w:sz="4" w:space="0" w:color="auto"/>
              <w:left w:val="single" w:sz="4" w:space="0" w:color="auto"/>
              <w:bottom w:val="single" w:sz="4" w:space="0" w:color="auto"/>
              <w:right w:val="single" w:sz="4" w:space="0" w:color="auto"/>
            </w:tcBorders>
          </w:tcPr>
          <w:p w14:paraId="67777CDD"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t>1)</w:t>
            </w:r>
            <w:r w:rsidRPr="00246009">
              <w:rPr>
                <w:rFonts w:ascii="Noto Sans" w:hAnsi="Noto Sans" w:cs="Noto Sans"/>
                <w:color w:val="000000" w:themeColor="text1"/>
                <w:sz w:val="20"/>
                <w:szCs w:val="20"/>
              </w:rPr>
              <w:t xml:space="preserve"> Copia de la Licencia de Giro (licencia municipal) o Aviso para el funcionamiento de Establecimientos Mercantiles con giro de Bajo Impacto, </w:t>
            </w:r>
            <w:r w:rsidRPr="00246009">
              <w:rPr>
                <w:rFonts w:ascii="Noto Sans" w:hAnsi="Noto Sans" w:cs="Noto Sans"/>
                <w:b/>
                <w:bCs/>
                <w:color w:val="000000" w:themeColor="text1"/>
                <w:sz w:val="20"/>
                <w:szCs w:val="20"/>
              </w:rPr>
              <w:t>vigente</w:t>
            </w:r>
            <w:r w:rsidRPr="00246009">
              <w:rPr>
                <w:rFonts w:ascii="Noto Sans" w:hAnsi="Noto Sans" w:cs="Noto Sans"/>
                <w:color w:val="000000" w:themeColor="text1"/>
                <w:sz w:val="20"/>
                <w:szCs w:val="20"/>
              </w:rPr>
              <w:t> a nombre del </w:t>
            </w:r>
            <w:r w:rsidRPr="00246009">
              <w:rPr>
                <w:rFonts w:ascii="Noto Sans" w:hAnsi="Noto Sans" w:cs="Noto Sans"/>
                <w:bCs/>
                <w:color w:val="000000" w:themeColor="text1"/>
                <w:sz w:val="20"/>
                <w:szCs w:val="20"/>
              </w:rPr>
              <w:t>Participante</w:t>
            </w:r>
            <w:r w:rsidRPr="00246009">
              <w:rPr>
                <w:rFonts w:ascii="Noto Sans" w:hAnsi="Noto Sans" w:cs="Noto Sans"/>
                <w:color w:val="000000" w:themeColor="text1"/>
                <w:sz w:val="20"/>
                <w:szCs w:val="20"/>
              </w:rPr>
              <w:t>, expedida por autoridad competente, la cual deberá corresponder al domicilio del local en el cual funciona u opera.</w:t>
            </w:r>
          </w:p>
        </w:tc>
      </w:tr>
      <w:tr w:rsidR="004424A7" w:rsidRPr="00246009" w14:paraId="5456677D" w14:textId="77777777" w:rsidTr="006931D6">
        <w:tc>
          <w:tcPr>
            <w:tcW w:w="5070" w:type="dxa"/>
            <w:tcBorders>
              <w:top w:val="single" w:sz="4" w:space="0" w:color="auto"/>
              <w:left w:val="single" w:sz="4" w:space="0" w:color="auto"/>
              <w:bottom w:val="single" w:sz="4" w:space="0" w:color="auto"/>
              <w:right w:val="single" w:sz="4" w:space="0" w:color="auto"/>
            </w:tcBorders>
          </w:tcPr>
          <w:p w14:paraId="463E824C"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bCs/>
                <w:iCs/>
                <w:color w:val="000000" w:themeColor="text1"/>
                <w:sz w:val="20"/>
                <w:szCs w:val="20"/>
              </w:rPr>
              <w:t>2)</w:t>
            </w:r>
            <w:r w:rsidRPr="00246009">
              <w:rPr>
                <w:rFonts w:ascii="Noto Sans" w:hAnsi="Noto Sans" w:cs="Noto Sans"/>
                <w:bCs/>
                <w:iCs/>
                <w:color w:val="000000" w:themeColor="text1"/>
                <w:sz w:val="20"/>
                <w:szCs w:val="20"/>
              </w:rPr>
              <w:t xml:space="preserve"> El alta ante hacienda de la persona física o moral, que su actividad preponderante corresponda, al o a los rubros en que desee participar.</w:t>
            </w:r>
          </w:p>
        </w:tc>
        <w:tc>
          <w:tcPr>
            <w:tcW w:w="5172" w:type="dxa"/>
            <w:tcBorders>
              <w:top w:val="single" w:sz="4" w:space="0" w:color="auto"/>
              <w:left w:val="single" w:sz="4" w:space="0" w:color="auto"/>
              <w:bottom w:val="single" w:sz="4" w:space="0" w:color="auto"/>
              <w:right w:val="single" w:sz="4" w:space="0" w:color="auto"/>
            </w:tcBorders>
          </w:tcPr>
          <w:p w14:paraId="67196577" w14:textId="77777777" w:rsidR="004424A7" w:rsidRPr="00246009" w:rsidRDefault="004424A7" w:rsidP="006931D6">
            <w:pPr>
              <w:jc w:val="both"/>
              <w:rPr>
                <w:rFonts w:ascii="Noto Sans" w:hAnsi="Noto Sans" w:cs="Noto Sans"/>
                <w:b/>
                <w:color w:val="000000" w:themeColor="text1"/>
                <w:sz w:val="20"/>
                <w:szCs w:val="20"/>
              </w:rPr>
            </w:pPr>
            <w:r w:rsidRPr="00246009">
              <w:rPr>
                <w:rFonts w:ascii="Noto Sans" w:hAnsi="Noto Sans" w:cs="Noto Sans"/>
                <w:b/>
                <w:bCs/>
                <w:iCs/>
                <w:color w:val="000000" w:themeColor="text1"/>
                <w:sz w:val="20"/>
                <w:szCs w:val="20"/>
              </w:rPr>
              <w:t>2)</w:t>
            </w:r>
            <w:r w:rsidRPr="00246009">
              <w:rPr>
                <w:rFonts w:ascii="Noto Sans" w:hAnsi="Noto Sans" w:cs="Noto Sans"/>
                <w:bCs/>
                <w:iCs/>
                <w:color w:val="000000" w:themeColor="text1"/>
                <w:sz w:val="20"/>
                <w:szCs w:val="20"/>
              </w:rPr>
              <w:t xml:space="preserve"> El alta ante hacienda de la persona física o moral, que su actividad preponderante corresponda, al o a los rubros en que desee participar.</w:t>
            </w:r>
          </w:p>
        </w:tc>
      </w:tr>
      <w:tr w:rsidR="004424A7" w:rsidRPr="00246009" w14:paraId="44443007" w14:textId="77777777" w:rsidTr="006931D6">
        <w:tc>
          <w:tcPr>
            <w:tcW w:w="5070" w:type="dxa"/>
            <w:tcBorders>
              <w:top w:val="single" w:sz="4" w:space="0" w:color="auto"/>
              <w:left w:val="single" w:sz="4" w:space="0" w:color="auto"/>
              <w:bottom w:val="single" w:sz="4" w:space="0" w:color="auto"/>
              <w:right w:val="single" w:sz="4" w:space="0" w:color="auto"/>
            </w:tcBorders>
          </w:tcPr>
          <w:p w14:paraId="11CCF769" w14:textId="77777777" w:rsidR="004424A7" w:rsidRPr="00246009" w:rsidRDefault="004424A7" w:rsidP="006931D6">
            <w:pPr>
              <w:pStyle w:val="Sangra3detindependiente1"/>
              <w:ind w:left="0" w:firstLine="0"/>
              <w:rPr>
                <w:rFonts w:ascii="Noto Sans" w:hAnsi="Noto Sans" w:cs="Noto Sans"/>
                <w:color w:val="000000" w:themeColor="text1"/>
              </w:rPr>
            </w:pPr>
            <w:r w:rsidRPr="00246009">
              <w:rPr>
                <w:rFonts w:ascii="Noto Sans" w:hAnsi="Noto Sans" w:cs="Noto Sans"/>
                <w:b/>
                <w:bCs/>
                <w:iCs/>
                <w:color w:val="000000" w:themeColor="text1"/>
              </w:rPr>
              <w:t>3)</w:t>
            </w:r>
            <w:r w:rsidRPr="00246009">
              <w:rPr>
                <w:rFonts w:ascii="Noto Sans" w:hAnsi="Noto Sans" w:cs="Noto Sans"/>
                <w:color w:val="000000" w:themeColor="text1"/>
              </w:rPr>
              <w:t xml:space="preserve"> 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tc>
        <w:tc>
          <w:tcPr>
            <w:tcW w:w="5172" w:type="dxa"/>
            <w:tcBorders>
              <w:top w:val="single" w:sz="4" w:space="0" w:color="auto"/>
              <w:left w:val="single" w:sz="4" w:space="0" w:color="auto"/>
              <w:bottom w:val="single" w:sz="4" w:space="0" w:color="auto"/>
              <w:right w:val="single" w:sz="4" w:space="0" w:color="auto"/>
            </w:tcBorders>
          </w:tcPr>
          <w:p w14:paraId="7F3C382E" w14:textId="77777777" w:rsidR="004424A7" w:rsidRPr="00246009" w:rsidRDefault="004424A7" w:rsidP="006931D6">
            <w:pPr>
              <w:pStyle w:val="Sangra3detindependiente1"/>
              <w:ind w:left="0" w:firstLine="0"/>
              <w:rPr>
                <w:rFonts w:ascii="Noto Sans" w:hAnsi="Noto Sans" w:cs="Noto Sans"/>
                <w:color w:val="000000" w:themeColor="text1"/>
              </w:rPr>
            </w:pPr>
            <w:r w:rsidRPr="00246009">
              <w:rPr>
                <w:rFonts w:ascii="Noto Sans" w:hAnsi="Noto Sans" w:cs="Noto Sans"/>
                <w:b/>
                <w:bCs/>
                <w:iCs/>
                <w:color w:val="000000" w:themeColor="text1"/>
              </w:rPr>
              <w:t>3)</w:t>
            </w:r>
            <w:r w:rsidRPr="00246009">
              <w:rPr>
                <w:rFonts w:ascii="Noto Sans" w:hAnsi="Noto Sans" w:cs="Noto Sans"/>
                <w:color w:val="000000" w:themeColor="text1"/>
              </w:rPr>
              <w:t xml:space="preserve"> 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tc>
      </w:tr>
    </w:tbl>
    <w:p w14:paraId="06F34501" w14:textId="77777777" w:rsidR="004424A7" w:rsidRPr="00246009" w:rsidRDefault="004424A7" w:rsidP="004424A7">
      <w:pPr>
        <w:numPr>
          <w:ilvl w:val="12"/>
          <w:numId w:val="0"/>
        </w:numPr>
        <w:jc w:val="both"/>
        <w:rPr>
          <w:rFonts w:ascii="Noto Sans" w:hAnsi="Noto Sans" w:cs="Noto Sans"/>
          <w:b/>
          <w:color w:val="000000" w:themeColor="text1"/>
          <w:sz w:val="20"/>
          <w:szCs w:val="20"/>
        </w:rPr>
      </w:pPr>
    </w:p>
    <w:p w14:paraId="3DAADD47" w14:textId="77777777" w:rsidR="004424A7" w:rsidRPr="00246009" w:rsidRDefault="004424A7" w:rsidP="004424A7">
      <w:pPr>
        <w:numPr>
          <w:ilvl w:val="12"/>
          <w:numId w:val="0"/>
        </w:numPr>
        <w:jc w:val="both"/>
        <w:rPr>
          <w:rFonts w:ascii="Noto Sans" w:hAnsi="Noto Sans" w:cs="Noto Sans"/>
          <w:b/>
          <w:color w:val="000000" w:themeColor="text1"/>
          <w:sz w:val="20"/>
          <w:szCs w:val="20"/>
        </w:rPr>
      </w:pPr>
    </w:p>
    <w:p w14:paraId="5EF7C32F" w14:textId="77777777" w:rsidR="004424A7" w:rsidRPr="00246009" w:rsidRDefault="004424A7" w:rsidP="004424A7">
      <w:pPr>
        <w:suppressAutoHyphens/>
        <w:ind w:left="720"/>
        <w:jc w:val="both"/>
        <w:rPr>
          <w:rFonts w:ascii="Noto Sans" w:hAnsi="Noto Sans" w:cs="Noto Sans"/>
          <w:sz w:val="16"/>
          <w:szCs w:val="16"/>
          <w:u w:val="single"/>
          <w:lang w:val="es-MX" w:eastAsia="es-ES"/>
        </w:rPr>
      </w:pPr>
    </w:p>
    <w:p w14:paraId="6207CC78" w14:textId="77777777" w:rsidR="004424A7" w:rsidRPr="00246009" w:rsidRDefault="004424A7" w:rsidP="004424A7">
      <w:pPr>
        <w:suppressAutoHyphens/>
        <w:ind w:left="720"/>
        <w:jc w:val="both"/>
        <w:rPr>
          <w:rFonts w:ascii="Noto Sans" w:hAnsi="Noto Sans" w:cs="Noto Sans"/>
          <w:sz w:val="16"/>
          <w:szCs w:val="16"/>
          <w:lang w:val="es-MX" w:eastAsia="es-ES"/>
        </w:rPr>
      </w:pPr>
    </w:p>
    <w:p w14:paraId="603C1519" w14:textId="77777777" w:rsidR="004424A7" w:rsidRPr="00246009" w:rsidRDefault="004424A7" w:rsidP="004424A7">
      <w:pPr>
        <w:suppressAutoHyphens/>
        <w:ind w:left="720"/>
        <w:jc w:val="both"/>
        <w:rPr>
          <w:rFonts w:ascii="Noto Sans" w:hAnsi="Noto Sans" w:cs="Noto Sans"/>
          <w:sz w:val="16"/>
          <w:szCs w:val="16"/>
          <w:lang w:val="es-MX" w:eastAsia="es-ES"/>
        </w:rPr>
      </w:pPr>
    </w:p>
    <w:p w14:paraId="7C02436F" w14:textId="6C9D3F12" w:rsidR="004424A7" w:rsidRPr="00246009" w:rsidRDefault="004424A7" w:rsidP="004424A7">
      <w:pPr>
        <w:numPr>
          <w:ilvl w:val="12"/>
          <w:numId w:val="0"/>
        </w:numPr>
        <w:jc w:val="both"/>
        <w:rPr>
          <w:rFonts w:ascii="Noto Sans" w:hAnsi="Noto Sans" w:cs="Noto Sans"/>
          <w:bCs/>
          <w:color w:val="000000" w:themeColor="text1"/>
          <w:sz w:val="20"/>
          <w:szCs w:val="20"/>
        </w:rPr>
      </w:pPr>
      <w:r w:rsidRPr="00246009">
        <w:rPr>
          <w:rFonts w:ascii="Noto Sans" w:hAnsi="Noto Sans" w:cs="Noto Sans"/>
          <w:b/>
          <w:color w:val="000000" w:themeColor="text1"/>
          <w:sz w:val="20"/>
          <w:szCs w:val="20"/>
        </w:rPr>
        <w:br w:type="page"/>
      </w:r>
      <w:r w:rsidRPr="00246009">
        <w:rPr>
          <w:rFonts w:ascii="Noto Sans" w:hAnsi="Noto Sans" w:cs="Noto Sans"/>
          <w:b/>
          <w:color w:val="000000" w:themeColor="text1"/>
          <w:sz w:val="20"/>
          <w:szCs w:val="20"/>
        </w:rPr>
        <w:lastRenderedPageBreak/>
        <w:t>13.- GARANTÍAS.</w:t>
      </w:r>
      <w:r w:rsidR="00BB219F"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bCs/>
          <w:color w:val="000000" w:themeColor="text1"/>
          <w:sz w:val="20"/>
          <w:szCs w:val="20"/>
        </w:rPr>
        <w:t>Las garantías de anticipos y cumplimiento</w:t>
      </w:r>
      <w:r w:rsidR="00BB219F" w:rsidRPr="00246009">
        <w:rPr>
          <w:rFonts w:ascii="Noto Sans" w:eastAsiaTheme="minorHAnsi" w:hAnsi="Noto Sans" w:cs="Noto Sans"/>
          <w:sz w:val="16"/>
          <w:szCs w:val="16"/>
          <w:lang w:val="es-MX"/>
        </w:rPr>
        <w:t xml:space="preserve"> </w:t>
      </w:r>
      <w:r w:rsidR="00BB219F" w:rsidRPr="00246009">
        <w:rPr>
          <w:rFonts w:ascii="Noto Sans" w:hAnsi="Noto Sans" w:cs="Noto Sans"/>
          <w:bCs/>
          <w:color w:val="000000" w:themeColor="text1"/>
          <w:sz w:val="20"/>
          <w:szCs w:val="20"/>
          <w:lang w:val="es-MX"/>
        </w:rPr>
        <w:t xml:space="preserve">serán </w:t>
      </w:r>
      <w:r w:rsidR="00BB219F" w:rsidRPr="00246009">
        <w:rPr>
          <w:rFonts w:ascii="Noto Sans" w:hAnsi="Noto Sans" w:cs="Noto Sans"/>
          <w:b/>
          <w:bCs/>
          <w:color w:val="000000" w:themeColor="text1"/>
          <w:sz w:val="20"/>
          <w:szCs w:val="20"/>
          <w:lang w:val="es-MX"/>
        </w:rPr>
        <w:t>INDIVISIBLES</w:t>
      </w:r>
      <w:r w:rsidRPr="00246009">
        <w:rPr>
          <w:rFonts w:ascii="Noto Sans" w:hAnsi="Noto Sans" w:cs="Noto Sans"/>
          <w:bCs/>
          <w:color w:val="000000" w:themeColor="text1"/>
          <w:sz w:val="20"/>
          <w:szCs w:val="20"/>
        </w:rPr>
        <w:t>, deberán de apegarse al numeral 4.30.1, penúltimo párrafo de estas POBALINES, así como la calidad de servicios y de operación y funcionamiento.</w:t>
      </w:r>
    </w:p>
    <w:p w14:paraId="7DE1F3FA" w14:textId="77777777" w:rsidR="004424A7" w:rsidRPr="00246009" w:rsidRDefault="004424A7" w:rsidP="004424A7">
      <w:pPr>
        <w:numPr>
          <w:ilvl w:val="12"/>
          <w:numId w:val="0"/>
        </w:numPr>
        <w:jc w:val="both"/>
        <w:rPr>
          <w:rFonts w:ascii="Noto Sans" w:hAnsi="Noto Sans" w:cs="Noto Sans"/>
          <w:b/>
          <w:color w:val="000000" w:themeColor="text1"/>
          <w:sz w:val="20"/>
          <w:szCs w:val="20"/>
        </w:rPr>
      </w:pPr>
      <w:r w:rsidRPr="00246009">
        <w:rPr>
          <w:rFonts w:ascii="Noto Sans" w:hAnsi="Noto Sans" w:cs="Noto Sans"/>
          <w:b/>
          <w:color w:val="000000" w:themeColor="text1"/>
          <w:sz w:val="20"/>
          <w:szCs w:val="20"/>
        </w:rPr>
        <w:cr/>
        <w:t>13.1 GARANTÍA DE CUMPLIMIENTO DE DEL CONTRATO</w:t>
      </w:r>
    </w:p>
    <w:p w14:paraId="6059CB5C" w14:textId="77777777" w:rsidR="004424A7" w:rsidRPr="00246009" w:rsidRDefault="004424A7" w:rsidP="004424A7">
      <w:pPr>
        <w:numPr>
          <w:ilvl w:val="12"/>
          <w:numId w:val="0"/>
        </w:numPr>
        <w:jc w:val="both"/>
        <w:rPr>
          <w:rFonts w:ascii="Noto Sans" w:hAnsi="Noto Sans" w:cs="Noto Sans"/>
          <w:b/>
          <w:color w:val="000000" w:themeColor="text1"/>
          <w:sz w:val="20"/>
          <w:szCs w:val="20"/>
        </w:rPr>
      </w:pPr>
    </w:p>
    <w:p w14:paraId="0C9CC92B" w14:textId="77777777" w:rsidR="00A943F6" w:rsidRPr="00A943F6" w:rsidRDefault="00A943F6" w:rsidP="00A943F6">
      <w:pPr>
        <w:jc w:val="both"/>
        <w:rPr>
          <w:rFonts w:ascii="Noto Sans" w:hAnsi="Noto Sans" w:cs="Noto Sans"/>
          <w:sz w:val="20"/>
          <w:szCs w:val="20"/>
          <w:lang w:val="es-MX" w:eastAsia="es-ES"/>
        </w:rPr>
      </w:pPr>
      <w:r w:rsidRPr="00A943F6">
        <w:rPr>
          <w:rFonts w:ascii="Noto Sans" w:hAnsi="Noto Sans" w:cs="Noto Sans"/>
          <w:b/>
          <w:sz w:val="20"/>
          <w:szCs w:val="20"/>
          <w:lang w:val="es-MX" w:eastAsia="es-ES"/>
        </w:rPr>
        <w:t xml:space="preserve">En la garantía </w:t>
      </w:r>
      <w:r w:rsidRPr="00A943F6">
        <w:rPr>
          <w:rFonts w:ascii="Noto Sans" w:hAnsi="Noto Sans" w:cs="Noto Sans"/>
          <w:b/>
          <w:sz w:val="20"/>
          <w:szCs w:val="20"/>
          <w:u w:val="single"/>
          <w:lang w:val="es-MX" w:eastAsia="es-ES"/>
        </w:rPr>
        <w:t>INDIVISIBLE</w:t>
      </w:r>
      <w:r w:rsidRPr="00A943F6">
        <w:rPr>
          <w:rFonts w:ascii="Noto Sans" w:hAnsi="Noto Sans" w:cs="Noto Sans"/>
          <w:b/>
          <w:sz w:val="20"/>
          <w:szCs w:val="20"/>
          <w:lang w:val="es-MX" w:eastAsia="es-ES"/>
        </w:rPr>
        <w:t xml:space="preserve"> de cumplimiento</w:t>
      </w:r>
      <w:r w:rsidRPr="00A943F6">
        <w:rPr>
          <w:rFonts w:ascii="Noto Sans" w:hAnsi="Noto Sans" w:cs="Noto Sans"/>
          <w:sz w:val="20"/>
          <w:szCs w:val="20"/>
          <w:lang w:val="es-MX" w:eastAsia="es-ES"/>
        </w:rPr>
        <w:t xml:space="preserve"> del contrato, el proveedor adjudicado, se obliga a otorgar de conformidad con el articulo 48 último párrafo </w:t>
      </w:r>
      <w:r w:rsidRPr="00A943F6">
        <w:rPr>
          <w:rFonts w:ascii="Noto Sans" w:hAnsi="Noto Sans" w:cs="Noto Sans"/>
          <w:bCs/>
          <w:sz w:val="20"/>
          <w:szCs w:val="20"/>
          <w:lang w:eastAsia="es-ES"/>
        </w:rPr>
        <w:t>de la ley de adquisiciones, arrendamientos y servicios del sector público</w:t>
      </w:r>
      <w:r w:rsidRPr="00A943F6">
        <w:rPr>
          <w:rFonts w:ascii="Noto Sans" w:hAnsi="Noto Sans" w:cs="Noto Sans"/>
          <w:sz w:val="20"/>
          <w:szCs w:val="20"/>
          <w:lang w:val="es-MX" w:eastAsia="es-ES"/>
        </w:rPr>
        <w:t xml:space="preserve">, dentro de un plazo de diez días naturales contados a partir de la firma del contrato, una garantía de cumplimiento de todas y cada una de las obligaciones, mediante fianza expedida por compañía autorizada en los términos de la Ley Federal de Instituciones de Fianzas, y a favor del Instituto Mexicano del Seguro Social, </w:t>
      </w:r>
      <w:r w:rsidRPr="00A943F6">
        <w:rPr>
          <w:rFonts w:ascii="Noto Sans" w:hAnsi="Noto Sans" w:cs="Noto Sans"/>
          <w:b/>
          <w:sz w:val="20"/>
          <w:szCs w:val="20"/>
          <w:lang w:val="es-MX" w:eastAsia="es-ES"/>
        </w:rPr>
        <w:t>por el monto máximo del 10% (diez por ciento)</w:t>
      </w:r>
      <w:r w:rsidRPr="00A943F6">
        <w:rPr>
          <w:rFonts w:ascii="Noto Sans" w:hAnsi="Noto Sans" w:cs="Noto Sans"/>
          <w:sz w:val="20"/>
          <w:szCs w:val="20"/>
          <w:lang w:val="es-MX" w:eastAsia="es-ES"/>
        </w:rPr>
        <w:t xml:space="preserve"> sobre el importe del contrato, sin considerar el Impuesto al Valor Agregado. El proveedor adjudicado queda obligado a entregar a la UMAE la póliza de fianza apegándose al formato que se integre en las bases del procedimiento de contratación, al departamento de abastecimiento y equipamiento de la unidad médica de alta especialidad hospital de especialidades CMNO. , dicha póliza de garantía de cumplimiento del contrato será devuelta al proveedor adjudicado a través de la empresa que para tal efecto el mismo designe, una vez que la UMAE le otorgue autorización por escrito, para que éste pueda solicitar a la afianzadora correspondiente la cancelación de la fianza, autorización que se entregará al proveedor adjudicado, siempre que demuestre haber cumplido con la totalidad de las obligaciones adquiridas. En este caso, la verificación del cumplimiento del contrato por parte de la UMAE deberá hacerse a más tardar el tercer día hábil posterior a aquel en que el proveedor adjudicado de aviso de la conclusión de la entrega de bienes objeto del presente contrato. La carta garantía de los bienes, el proveedor adjudicado  deberá entregar junto con los bienes una garantía de fabricación con cobertura amplia por 12 (doce) meses, contra vicios ocultos, defectos de fabricación o cualquier daño que presenten, la cual deberá entregar a la UMAE  por escrito en papel membretado, debidamente firmada por el representante legal de éste y a entera satisfacción de “el instituto”.</w:t>
      </w:r>
      <w:r w:rsidRPr="00A943F6">
        <w:rPr>
          <w:rFonts w:ascii="Noto Sans" w:hAnsi="Noto Sans" w:cs="Noto Sans"/>
          <w:sz w:val="20"/>
          <w:szCs w:val="20"/>
          <w:lang w:val="es-MX" w:eastAsia="es-ES"/>
        </w:rPr>
        <w:cr/>
        <w:t xml:space="preserve">- En la ejecución de la póliza de fianza de cumplimento de contrato, la UMAE llevara a cabo la ejecución de la garantía de cumplimiento de contrato cuando: </w:t>
      </w:r>
    </w:p>
    <w:p w14:paraId="75DE1D0E" w14:textId="77777777" w:rsidR="00A943F6" w:rsidRPr="00A943F6" w:rsidRDefault="00A943F6" w:rsidP="00A943F6">
      <w:pPr>
        <w:overflowPunct w:val="0"/>
        <w:autoSpaceDE w:val="0"/>
        <w:autoSpaceDN w:val="0"/>
        <w:adjustRightInd w:val="0"/>
        <w:jc w:val="both"/>
        <w:textAlignment w:val="baseline"/>
        <w:rPr>
          <w:rFonts w:ascii="Noto Sans" w:hAnsi="Noto Sans" w:cs="Noto Sans"/>
          <w:caps/>
          <w:sz w:val="20"/>
          <w:szCs w:val="20"/>
          <w:lang w:val="es-MX" w:eastAsia="es-ES"/>
        </w:rPr>
      </w:pPr>
      <w:r w:rsidRPr="00A943F6">
        <w:rPr>
          <w:rFonts w:ascii="Noto Sans" w:hAnsi="Noto Sans" w:cs="Noto Sans"/>
          <w:sz w:val="20"/>
          <w:szCs w:val="20"/>
          <w:lang w:val="es-MX" w:eastAsia="es-ES"/>
        </w:rPr>
        <w:t>a) se rescinda administrativamente del contrato.</w:t>
      </w:r>
    </w:p>
    <w:p w14:paraId="650DA941" w14:textId="77777777" w:rsidR="00A943F6" w:rsidRPr="00A943F6" w:rsidRDefault="00A943F6" w:rsidP="00A943F6">
      <w:pPr>
        <w:overflowPunct w:val="0"/>
        <w:autoSpaceDE w:val="0"/>
        <w:autoSpaceDN w:val="0"/>
        <w:adjustRightInd w:val="0"/>
        <w:jc w:val="both"/>
        <w:textAlignment w:val="baseline"/>
        <w:rPr>
          <w:rFonts w:ascii="Noto Sans" w:hAnsi="Noto Sans" w:cs="Noto Sans"/>
          <w:sz w:val="20"/>
          <w:szCs w:val="20"/>
          <w:lang w:val="es-MX" w:eastAsia="es-ES"/>
        </w:rPr>
      </w:pPr>
      <w:r w:rsidRPr="00A943F6">
        <w:rPr>
          <w:rFonts w:ascii="Noto Sans" w:hAnsi="Noto Sans" w:cs="Noto Sans"/>
          <w:sz w:val="20"/>
          <w:szCs w:val="20"/>
          <w:lang w:val="es-MX" w:eastAsia="es-ES"/>
        </w:rPr>
        <w:t>b) durante La vigencia de del contrato se detecten deficiencias, fallas o calidad inferior de los bienes entregados, en comparación con los ofertados.</w:t>
      </w:r>
    </w:p>
    <w:p w14:paraId="58231687" w14:textId="77777777" w:rsidR="00A943F6" w:rsidRPr="00A943F6" w:rsidRDefault="00A943F6" w:rsidP="00A943F6">
      <w:pPr>
        <w:overflowPunct w:val="0"/>
        <w:autoSpaceDE w:val="0"/>
        <w:autoSpaceDN w:val="0"/>
        <w:adjustRightInd w:val="0"/>
        <w:jc w:val="both"/>
        <w:textAlignment w:val="baseline"/>
        <w:rPr>
          <w:rFonts w:ascii="Noto Sans" w:hAnsi="Noto Sans" w:cs="Noto Sans"/>
          <w:caps/>
          <w:sz w:val="20"/>
          <w:szCs w:val="20"/>
          <w:lang w:val="es-MX" w:eastAsia="es-ES"/>
        </w:rPr>
      </w:pPr>
      <w:r w:rsidRPr="00A943F6">
        <w:rPr>
          <w:rFonts w:ascii="Noto Sans" w:hAnsi="Noto Sans" w:cs="Noto Sans"/>
          <w:sz w:val="20"/>
          <w:szCs w:val="20"/>
          <w:lang w:val="es-MX" w:eastAsia="es-ES"/>
        </w:rPr>
        <w:t>c) cuando en el supuesto de que se realicen modificaciones al contrato y no entregue en el plazo pactado, el endoso o la nueva garantía, que ampare el porcentaje establecido para garantizar el cumplimiento del presente instrumento jurídico, en términos de la cláusula décima primera.</w:t>
      </w:r>
    </w:p>
    <w:p w14:paraId="552412CE" w14:textId="77777777" w:rsidR="00A943F6" w:rsidRPr="00A943F6" w:rsidRDefault="00A943F6" w:rsidP="00A943F6">
      <w:pPr>
        <w:overflowPunct w:val="0"/>
        <w:autoSpaceDE w:val="0"/>
        <w:autoSpaceDN w:val="0"/>
        <w:adjustRightInd w:val="0"/>
        <w:jc w:val="both"/>
        <w:textAlignment w:val="baseline"/>
        <w:rPr>
          <w:rFonts w:ascii="Noto Sans" w:hAnsi="Noto Sans" w:cs="Noto Sans"/>
          <w:caps/>
          <w:sz w:val="20"/>
          <w:szCs w:val="20"/>
          <w:lang w:val="es-MX" w:eastAsia="es-ES"/>
        </w:rPr>
      </w:pPr>
      <w:r w:rsidRPr="00A943F6">
        <w:rPr>
          <w:rFonts w:ascii="Noto Sans" w:hAnsi="Noto Sans" w:cs="Noto Sans"/>
          <w:sz w:val="20"/>
          <w:szCs w:val="20"/>
          <w:lang w:val="es-MX" w:eastAsia="es-ES"/>
        </w:rPr>
        <w:t xml:space="preserve">d) por cualquier otro incumplimiento de las obligaciones contraídas en el contrato. </w:t>
      </w:r>
    </w:p>
    <w:p w14:paraId="1A8B9CB6" w14:textId="77777777" w:rsidR="00BB219F" w:rsidRPr="00246009" w:rsidRDefault="00BB219F" w:rsidP="004424A7">
      <w:pPr>
        <w:numPr>
          <w:ilvl w:val="12"/>
          <w:numId w:val="0"/>
        </w:numPr>
        <w:jc w:val="both"/>
        <w:rPr>
          <w:rFonts w:ascii="Noto Sans" w:hAnsi="Noto Sans" w:cs="Noto Sans"/>
          <w:b/>
          <w:color w:val="000000" w:themeColor="text1"/>
          <w:sz w:val="20"/>
          <w:szCs w:val="20"/>
        </w:rPr>
      </w:pPr>
    </w:p>
    <w:p w14:paraId="4F07ADFE" w14:textId="77777777" w:rsidR="004424A7" w:rsidRPr="00246009" w:rsidRDefault="004424A7" w:rsidP="004424A7">
      <w:pPr>
        <w:numPr>
          <w:ilvl w:val="12"/>
          <w:numId w:val="0"/>
        </w:numPr>
        <w:jc w:val="both"/>
        <w:rPr>
          <w:rFonts w:ascii="Noto Sans" w:hAnsi="Noto Sans" w:cs="Noto Sans"/>
          <w:b/>
          <w:color w:val="000000" w:themeColor="text1"/>
          <w:sz w:val="20"/>
          <w:szCs w:val="20"/>
        </w:rPr>
      </w:pPr>
    </w:p>
    <w:p w14:paraId="72059B37" w14:textId="10988255" w:rsidR="00BB219F" w:rsidRPr="00246009" w:rsidRDefault="004424A7" w:rsidP="00BB219F">
      <w:pPr>
        <w:jc w:val="both"/>
        <w:rPr>
          <w:rFonts w:ascii="Noto Sans" w:eastAsia="Calibri" w:hAnsi="Noto Sans" w:cs="Noto Sans"/>
          <w:sz w:val="20"/>
          <w:szCs w:val="20"/>
          <w:lang w:val="es-MX" w:eastAsia="es-ES"/>
        </w:rPr>
      </w:pPr>
      <w:r w:rsidRPr="00246009">
        <w:rPr>
          <w:rFonts w:ascii="Noto Sans" w:hAnsi="Noto Sans" w:cs="Noto Sans"/>
          <w:b/>
          <w:color w:val="000000" w:themeColor="text1"/>
          <w:sz w:val="20"/>
          <w:szCs w:val="20"/>
        </w:rPr>
        <w:t>13.2.- GARANTÍA DE LOS BIENES:</w:t>
      </w:r>
      <w:r w:rsidR="00BB219F"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b/>
          <w:color w:val="000000" w:themeColor="text1"/>
          <w:sz w:val="20"/>
          <w:szCs w:val="20"/>
        </w:rPr>
        <w:cr/>
      </w:r>
      <w:r w:rsidR="00BB219F" w:rsidRPr="00246009">
        <w:rPr>
          <w:rFonts w:ascii="Noto Sans" w:hAnsi="Noto Sans" w:cs="Noto Sans"/>
          <w:bCs/>
          <w:color w:val="000000" w:themeColor="text1"/>
          <w:sz w:val="20"/>
          <w:szCs w:val="20"/>
          <w:lang w:val="es-MX"/>
        </w:rPr>
        <w:t xml:space="preserve">En la garantía de cumplimiento </w:t>
      </w:r>
      <w:r w:rsidR="00BB219F" w:rsidRPr="00246009">
        <w:rPr>
          <w:rFonts w:ascii="Noto Sans" w:eastAsia="Calibri" w:hAnsi="Noto Sans" w:cs="Noto Sans"/>
          <w:sz w:val="20"/>
          <w:szCs w:val="20"/>
          <w:lang w:val="es-MX" w:eastAsia="es-ES"/>
        </w:rPr>
        <w:t xml:space="preserve">del contrato, el proveedor adjudicado, se obliga a otorgar de conformidad con el articulo </w:t>
      </w:r>
      <w:r w:rsidR="001C576D" w:rsidRPr="00246009">
        <w:rPr>
          <w:rFonts w:ascii="Noto Sans" w:eastAsia="Calibri" w:hAnsi="Noto Sans" w:cs="Noto Sans"/>
          <w:b/>
          <w:bCs/>
          <w:sz w:val="20"/>
          <w:szCs w:val="20"/>
          <w:lang w:val="es-MX" w:eastAsia="es-ES"/>
        </w:rPr>
        <w:t>69</w:t>
      </w:r>
      <w:r w:rsidR="00BB219F" w:rsidRPr="00246009">
        <w:rPr>
          <w:rFonts w:ascii="Noto Sans" w:eastAsia="Calibri" w:hAnsi="Noto Sans" w:cs="Noto Sans"/>
          <w:sz w:val="20"/>
          <w:szCs w:val="20"/>
          <w:lang w:val="es-MX" w:eastAsia="es-ES"/>
        </w:rPr>
        <w:t xml:space="preserve"> último párrafo </w:t>
      </w:r>
      <w:r w:rsidR="00BB219F" w:rsidRPr="00246009">
        <w:rPr>
          <w:rFonts w:ascii="Noto Sans" w:eastAsia="Calibri" w:hAnsi="Noto Sans" w:cs="Noto Sans"/>
          <w:bCs/>
          <w:sz w:val="20"/>
          <w:szCs w:val="20"/>
          <w:lang w:eastAsia="es-ES"/>
        </w:rPr>
        <w:t xml:space="preserve">de la </w:t>
      </w:r>
      <w:r w:rsidR="001C576D" w:rsidRPr="00246009">
        <w:rPr>
          <w:rFonts w:ascii="Noto Sans" w:eastAsia="Calibri" w:hAnsi="Noto Sans" w:cs="Noto Sans"/>
          <w:bCs/>
          <w:sz w:val="20"/>
          <w:szCs w:val="20"/>
          <w:lang w:eastAsia="es-ES"/>
        </w:rPr>
        <w:t xml:space="preserve">Ley De Adquisiciones, Arrendamientos Y Servicios Del Sector </w:t>
      </w:r>
      <w:r w:rsidR="001C576D" w:rsidRPr="00246009">
        <w:rPr>
          <w:rFonts w:ascii="Noto Sans" w:eastAsia="Calibri" w:hAnsi="Noto Sans" w:cs="Noto Sans"/>
          <w:bCs/>
          <w:sz w:val="20"/>
          <w:szCs w:val="20"/>
          <w:lang w:eastAsia="es-ES"/>
        </w:rPr>
        <w:lastRenderedPageBreak/>
        <w:t>Público</w:t>
      </w:r>
      <w:r w:rsidR="00BB219F" w:rsidRPr="00246009">
        <w:rPr>
          <w:rFonts w:ascii="Noto Sans" w:eastAsia="Calibri" w:hAnsi="Noto Sans" w:cs="Noto Sans"/>
          <w:sz w:val="20"/>
          <w:szCs w:val="20"/>
          <w:lang w:val="es-MX" w:eastAsia="es-ES"/>
        </w:rPr>
        <w:t xml:space="preserve">, dentro de un plazo de diez días naturales contados a partir de la firma del contrato, una garantía de cumplimiento de todas y cada una de las obligaciones, mediante fianza expedida por compañía autorizada en los términos de la </w:t>
      </w:r>
      <w:r w:rsidR="001C576D" w:rsidRPr="00246009">
        <w:rPr>
          <w:rFonts w:ascii="Noto Sans" w:eastAsia="Calibri" w:hAnsi="Noto Sans" w:cs="Noto Sans"/>
          <w:sz w:val="20"/>
          <w:szCs w:val="20"/>
          <w:lang w:val="es-MX" w:eastAsia="es-ES"/>
        </w:rPr>
        <w:t>Ley De Instituciones De Seguros Y De Fianzas</w:t>
      </w:r>
      <w:r w:rsidR="00BB219F" w:rsidRPr="00246009">
        <w:rPr>
          <w:rFonts w:ascii="Noto Sans" w:eastAsia="Calibri" w:hAnsi="Noto Sans" w:cs="Noto Sans"/>
          <w:sz w:val="20"/>
          <w:szCs w:val="20"/>
          <w:lang w:val="es-MX" w:eastAsia="es-ES"/>
        </w:rPr>
        <w:t xml:space="preserve">, y a favor del Instituto Mexicano del Seguro Social, </w:t>
      </w:r>
      <w:r w:rsidR="00BB219F" w:rsidRPr="00246009">
        <w:rPr>
          <w:rFonts w:ascii="Noto Sans" w:eastAsia="Calibri" w:hAnsi="Noto Sans" w:cs="Noto Sans"/>
          <w:b/>
          <w:sz w:val="20"/>
          <w:szCs w:val="20"/>
          <w:lang w:val="es-MX" w:eastAsia="es-ES"/>
        </w:rPr>
        <w:t>por el monto máximo del 10% (diez por ciento)</w:t>
      </w:r>
      <w:r w:rsidR="00BB219F" w:rsidRPr="00246009">
        <w:rPr>
          <w:rFonts w:ascii="Noto Sans" w:eastAsia="Calibri" w:hAnsi="Noto Sans" w:cs="Noto Sans"/>
          <w:sz w:val="20"/>
          <w:szCs w:val="20"/>
          <w:lang w:val="es-MX" w:eastAsia="es-ES"/>
        </w:rPr>
        <w:t xml:space="preserve"> sobre el importe del contrato, sin considerar el Impuesto al Valor Agregado. El proveedor adjudicado queda obligado a entregar a la UMAE la póliza de fianza apegándose al formato que se integre en las bases del procedimiento de contratación, al departamento de abastecimiento y equipamiento de la unidad médica de alta especialidad hospital de especialidades C.M.N.O. , dicha póliza de garantía de cumplimiento del contrato será devuelta al proveedor adjudicado a través de la empresa que para tal efecto el mismo designe, una vez que la UMAE le otorgue autorización por escrito, para que éste pueda solicitar a la afianzadora correspondiente la cancelación de la fianza, autorización que se entregará al proveedor adjudicado, siempre que demuestre haber cumplido con la totalidad de las obligaciones adquiridas. En este caso, la verificación del cumplimiento del contrato por parte de la UMAE deberá hacerse a más tardar el tercer día hábil posterior a aquel en que el proveedor adjudicado de aviso de la conclusión de la entrega de bienes objeto del presente contrato. La carta garantía de los bienes, el proveedor adjudicado  deberá entregar junto con los bienes una garantía de fabricación con cobertura amplia por 12 (doce) meses, contra vicios ocultos, defectos de fabricación o cualquier daño que presenten, la cual deberá entregar a la UMAE  por escrito en papel membretado, debidamente firmada por el representante legal de éste y a entera satisfacción de “el instituto”.</w:t>
      </w:r>
    </w:p>
    <w:p w14:paraId="5C20931A" w14:textId="77777777" w:rsidR="00BB219F" w:rsidRPr="00246009" w:rsidRDefault="00BB219F" w:rsidP="00BB219F">
      <w:pPr>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 xml:space="preserve">- En la ejecución de la póliza de fianza de cumplimento de contrato, la UMAE llevara a cabo la ejecución de la garantía de cumplimiento de contrato cuando: </w:t>
      </w:r>
    </w:p>
    <w:p w14:paraId="68B82BAD" w14:textId="77777777" w:rsidR="00BB219F" w:rsidRPr="00BA57C7" w:rsidRDefault="00BB219F" w:rsidP="00BB219F">
      <w:pPr>
        <w:jc w:val="both"/>
        <w:rPr>
          <w:rFonts w:ascii="Noto Sans" w:eastAsia="Calibri" w:hAnsi="Noto Sans" w:cs="Noto Sans"/>
          <w:sz w:val="20"/>
          <w:szCs w:val="20"/>
          <w:lang w:val="es-MX" w:eastAsia="es-ES"/>
        </w:rPr>
      </w:pPr>
      <w:r w:rsidRPr="00BA57C7">
        <w:rPr>
          <w:rFonts w:ascii="Noto Sans" w:eastAsia="Calibri" w:hAnsi="Noto Sans" w:cs="Noto Sans"/>
          <w:sz w:val="20"/>
          <w:szCs w:val="20"/>
          <w:lang w:val="es-MX" w:eastAsia="es-ES"/>
        </w:rPr>
        <w:t>a) se rescinda administrativamente del contrato.</w:t>
      </w:r>
    </w:p>
    <w:p w14:paraId="7C7086E0" w14:textId="77777777" w:rsidR="00BB219F" w:rsidRPr="00246009" w:rsidRDefault="00BB219F" w:rsidP="00BB219F">
      <w:pPr>
        <w:jc w:val="both"/>
        <w:rPr>
          <w:rFonts w:ascii="Noto Sans" w:eastAsia="Calibri" w:hAnsi="Noto Sans" w:cs="Noto Sans"/>
          <w:sz w:val="20"/>
          <w:szCs w:val="20"/>
          <w:lang w:val="es-MX" w:eastAsia="es-ES"/>
        </w:rPr>
      </w:pPr>
      <w:r w:rsidRPr="00BA57C7">
        <w:rPr>
          <w:rFonts w:ascii="Noto Sans" w:eastAsia="Calibri" w:hAnsi="Noto Sans" w:cs="Noto Sans"/>
          <w:sz w:val="20"/>
          <w:szCs w:val="20"/>
          <w:lang w:val="es-MX" w:eastAsia="es-ES"/>
        </w:rPr>
        <w:t xml:space="preserve">b) </w:t>
      </w:r>
      <w:r w:rsidRPr="00246009">
        <w:rPr>
          <w:rFonts w:ascii="Noto Sans" w:eastAsia="Calibri" w:hAnsi="Noto Sans" w:cs="Noto Sans"/>
          <w:sz w:val="20"/>
          <w:szCs w:val="20"/>
          <w:lang w:val="es-MX" w:eastAsia="es-ES"/>
        </w:rPr>
        <w:t>durante La vigencia de del contrato se detecten deficiencias, fallas o calidad inferior de los bienes entregados, en comparación con los ofertados.</w:t>
      </w:r>
    </w:p>
    <w:p w14:paraId="03F34952" w14:textId="77777777" w:rsidR="00BB219F" w:rsidRPr="00246009" w:rsidRDefault="00BB219F" w:rsidP="00BB219F">
      <w:pPr>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c) cuando en el supuesto de que se realicen modificaciones al contrato y no entregue en el plazo pactado, el endoso o la nueva garantía, que ampare el porcentaje establecido para garantizar el cumplimiento del presente instrumento jurídico, en términos de la cláusula décima primera.</w:t>
      </w:r>
    </w:p>
    <w:p w14:paraId="268A76A1" w14:textId="275091B4" w:rsidR="004424A7" w:rsidRPr="00246009" w:rsidRDefault="00BB219F" w:rsidP="00BB219F">
      <w:pPr>
        <w:jc w:val="both"/>
        <w:rPr>
          <w:rFonts w:ascii="Noto Sans" w:eastAsia="Calibri" w:hAnsi="Noto Sans" w:cs="Noto Sans"/>
          <w:sz w:val="20"/>
          <w:szCs w:val="20"/>
          <w:lang w:val="es-MX" w:eastAsia="es-ES"/>
        </w:rPr>
      </w:pPr>
      <w:r w:rsidRPr="00246009">
        <w:rPr>
          <w:rFonts w:ascii="Noto Sans" w:eastAsia="Calibri" w:hAnsi="Noto Sans" w:cs="Noto Sans"/>
          <w:sz w:val="20"/>
          <w:szCs w:val="20"/>
          <w:lang w:val="es-MX" w:eastAsia="es-ES"/>
        </w:rPr>
        <w:t>d) por cualquier otro incumplimiento de las obligaciones contraídas en el contrato.</w:t>
      </w:r>
    </w:p>
    <w:p w14:paraId="28F5B6D6" w14:textId="77777777" w:rsidR="004424A7" w:rsidRPr="00246009" w:rsidRDefault="004424A7" w:rsidP="004424A7">
      <w:pPr>
        <w:numPr>
          <w:ilvl w:val="12"/>
          <w:numId w:val="0"/>
        </w:numPr>
        <w:jc w:val="both"/>
        <w:rPr>
          <w:rFonts w:ascii="Noto Sans" w:eastAsia="Calibri" w:hAnsi="Noto Sans" w:cs="Noto Sans"/>
          <w:sz w:val="16"/>
          <w:szCs w:val="16"/>
          <w:lang w:val="es-MX" w:eastAsia="es-ES"/>
        </w:rPr>
      </w:pPr>
    </w:p>
    <w:p w14:paraId="7573F9FE" w14:textId="27A3295A" w:rsidR="004424A7" w:rsidRDefault="00A93DEF" w:rsidP="004424A7">
      <w:pPr>
        <w:numPr>
          <w:ilvl w:val="12"/>
          <w:numId w:val="0"/>
        </w:numPr>
        <w:jc w:val="both"/>
        <w:rPr>
          <w:rFonts w:ascii="Noto Sans" w:eastAsia="Calibri" w:hAnsi="Noto Sans" w:cs="Noto Sans"/>
          <w:sz w:val="16"/>
          <w:szCs w:val="16"/>
          <w:lang w:val="es-MX" w:eastAsia="es-ES"/>
        </w:rPr>
      </w:pPr>
      <w:r w:rsidRPr="00246009">
        <w:rPr>
          <w:rFonts w:ascii="Noto Sans" w:hAnsi="Noto Sans" w:cs="Noto Sans"/>
          <w:b/>
          <w:color w:val="000000" w:themeColor="text1"/>
          <w:sz w:val="20"/>
          <w:szCs w:val="20"/>
        </w:rPr>
        <w:t>13.</w:t>
      </w:r>
      <w:r>
        <w:rPr>
          <w:rFonts w:ascii="Noto Sans" w:hAnsi="Noto Sans" w:cs="Noto Sans"/>
          <w:b/>
          <w:color w:val="000000" w:themeColor="text1"/>
          <w:sz w:val="20"/>
          <w:szCs w:val="20"/>
        </w:rPr>
        <w:t>3</w:t>
      </w:r>
      <w:r w:rsidRPr="00246009">
        <w:rPr>
          <w:rFonts w:ascii="Noto Sans" w:hAnsi="Noto Sans" w:cs="Noto Sans"/>
          <w:b/>
          <w:color w:val="000000" w:themeColor="text1"/>
          <w:sz w:val="20"/>
          <w:szCs w:val="20"/>
        </w:rPr>
        <w:t xml:space="preserve">.- </w:t>
      </w:r>
      <w:r>
        <w:rPr>
          <w:rFonts w:ascii="Noto Sans" w:hAnsi="Noto Sans" w:cs="Noto Sans"/>
          <w:b/>
          <w:color w:val="000000" w:themeColor="text1"/>
          <w:sz w:val="20"/>
          <w:szCs w:val="20"/>
        </w:rPr>
        <w:t>DEDUCTIVAS</w:t>
      </w:r>
      <w:r w:rsidRPr="00246009">
        <w:rPr>
          <w:rFonts w:ascii="Noto Sans" w:hAnsi="Noto Sans" w:cs="Noto Sans"/>
          <w:b/>
          <w:color w:val="000000" w:themeColor="text1"/>
          <w:sz w:val="20"/>
          <w:szCs w:val="20"/>
        </w:rPr>
        <w:t>:</w:t>
      </w:r>
      <w:r w:rsidRPr="00246009">
        <w:rPr>
          <w:rFonts w:ascii="Noto Sans" w:hAnsi="Noto Sans" w:cs="Noto Sans"/>
          <w:b/>
          <w:color w:val="000000" w:themeColor="text1"/>
          <w:sz w:val="20"/>
          <w:szCs w:val="20"/>
        </w:rPr>
        <w:tab/>
      </w:r>
    </w:p>
    <w:p w14:paraId="41D1CEB9" w14:textId="77777777" w:rsidR="00A93DEF" w:rsidRDefault="00A93DEF" w:rsidP="004424A7">
      <w:pPr>
        <w:numPr>
          <w:ilvl w:val="12"/>
          <w:numId w:val="0"/>
        </w:numPr>
        <w:jc w:val="both"/>
        <w:rPr>
          <w:rFonts w:ascii="Noto Sans" w:eastAsia="Calibri" w:hAnsi="Noto Sans" w:cs="Noto Sans"/>
          <w:sz w:val="16"/>
          <w:szCs w:val="16"/>
          <w:lang w:val="es-MX" w:eastAsia="es-ES"/>
        </w:rPr>
      </w:pPr>
    </w:p>
    <w:p w14:paraId="30F03EE9" w14:textId="77777777" w:rsidR="00F36DA4" w:rsidRPr="00F36DA4" w:rsidRDefault="00F36DA4" w:rsidP="00F36DA4">
      <w:pPr>
        <w:numPr>
          <w:ilvl w:val="12"/>
          <w:numId w:val="0"/>
        </w:numPr>
        <w:jc w:val="both"/>
        <w:rPr>
          <w:rFonts w:ascii="Noto Sans" w:hAnsi="Noto Sans" w:cs="Noto Sans"/>
          <w:bCs/>
          <w:sz w:val="20"/>
          <w:szCs w:val="20"/>
          <w:lang w:eastAsia="es-ES"/>
        </w:rPr>
      </w:pPr>
      <w:r w:rsidRPr="00F36DA4">
        <w:rPr>
          <w:rFonts w:ascii="Noto Sans" w:hAnsi="Noto Sans" w:cs="Noto Sans"/>
          <w:bCs/>
          <w:sz w:val="20"/>
          <w:szCs w:val="20"/>
          <w:lang w:eastAsia="es-ES"/>
        </w:rPr>
        <w:t>La UMAE</w:t>
      </w:r>
      <w:r w:rsidRPr="00F36DA4">
        <w:rPr>
          <w:rFonts w:ascii="Noto Sans" w:hAnsi="Noto Sans" w:cs="Noto Sans"/>
          <w:bCs/>
          <w:sz w:val="20"/>
          <w:szCs w:val="20"/>
          <w:lang w:val="es-MX" w:eastAsia="es-ES"/>
        </w:rPr>
        <w:t xml:space="preserve"> </w:t>
      </w:r>
      <w:r w:rsidRPr="00F36DA4">
        <w:rPr>
          <w:rFonts w:ascii="Noto Sans" w:hAnsi="Noto Sans" w:cs="Noto Sans"/>
          <w:bCs/>
          <w:sz w:val="20"/>
          <w:szCs w:val="20"/>
          <w:lang w:eastAsia="es-ES"/>
        </w:rPr>
        <w:t xml:space="preserve">aplicará penalizaciones </w:t>
      </w:r>
      <w:r w:rsidRPr="00F36DA4">
        <w:rPr>
          <w:rFonts w:ascii="Noto Sans" w:hAnsi="Noto Sans" w:cs="Noto Sans"/>
          <w:b/>
          <w:bCs/>
          <w:sz w:val="20"/>
          <w:szCs w:val="20"/>
          <w:u w:val="single"/>
          <w:lang w:eastAsia="es-ES"/>
        </w:rPr>
        <w:t>del 1 % diario</w:t>
      </w:r>
      <w:r w:rsidRPr="00F36DA4">
        <w:rPr>
          <w:rFonts w:ascii="Noto Sans"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cada orden de reposición emitida; exclusivamente sobre el valor de lo entregado con atraso, de conformidad a lo establecido en el  artículo 53 de la ley de adquisiciones, arrendamientos y servicios del sector público. </w:t>
      </w:r>
    </w:p>
    <w:p w14:paraId="0BAA4278" w14:textId="77777777" w:rsidR="00F36DA4" w:rsidRPr="00F36DA4" w:rsidRDefault="00F36DA4" w:rsidP="00F36DA4">
      <w:pPr>
        <w:numPr>
          <w:ilvl w:val="0"/>
          <w:numId w:val="14"/>
        </w:numPr>
        <w:autoSpaceDE w:val="0"/>
        <w:autoSpaceDN w:val="0"/>
        <w:ind w:right="74"/>
        <w:jc w:val="both"/>
        <w:rPr>
          <w:rFonts w:ascii="Noto Sans" w:eastAsia="Times New Roman" w:hAnsi="Noto Sans" w:cs="Noto Sans"/>
          <w:bCs/>
          <w:sz w:val="20"/>
          <w:szCs w:val="20"/>
          <w:lang w:eastAsia="es-ES"/>
        </w:rPr>
      </w:pPr>
      <w:r w:rsidRPr="00F36DA4">
        <w:rPr>
          <w:rFonts w:ascii="Noto Sans" w:eastAsia="Times New Roman" w:hAnsi="Noto Sans" w:cs="Noto Sans"/>
          <w:bCs/>
          <w:sz w:val="20"/>
          <w:szCs w:val="20"/>
          <w:lang w:eastAsia="es-ES"/>
        </w:rPr>
        <w:t xml:space="preserve">cuando el proveedor adjudicado no entregue los bienes que le hayan sido requeridos, dentro de los </w:t>
      </w:r>
      <w:r w:rsidRPr="00F36DA4">
        <w:rPr>
          <w:rFonts w:ascii="Noto Sans" w:eastAsia="Times New Roman" w:hAnsi="Noto Sans" w:cs="Noto Sans"/>
          <w:b/>
          <w:bCs/>
          <w:sz w:val="20"/>
          <w:szCs w:val="20"/>
          <w:lang w:eastAsia="es-ES"/>
        </w:rPr>
        <w:t>10 días naturales</w:t>
      </w:r>
      <w:r w:rsidRPr="00F36DA4">
        <w:rPr>
          <w:rFonts w:ascii="Noto Sans" w:eastAsia="Times New Roman" w:hAnsi="Noto Sans" w:cs="Noto Sans"/>
          <w:bCs/>
          <w:sz w:val="20"/>
          <w:szCs w:val="20"/>
          <w:lang w:eastAsia="es-ES"/>
        </w:rPr>
        <w:t xml:space="preserve"> posteriores a la fecha de emisión de la orden de reposición correspondiente. en este supuesto la aplicación de la pena convencional podrá ser hasta por un máximo de cuatro días como entrega con atraso.</w:t>
      </w:r>
    </w:p>
    <w:p w14:paraId="1DC4B68F" w14:textId="77777777" w:rsidR="00F36DA4" w:rsidRPr="00F36DA4" w:rsidRDefault="00F36DA4" w:rsidP="00F36DA4">
      <w:pPr>
        <w:numPr>
          <w:ilvl w:val="0"/>
          <w:numId w:val="14"/>
        </w:numPr>
        <w:suppressAutoHyphens/>
        <w:autoSpaceDE w:val="0"/>
        <w:jc w:val="both"/>
        <w:rPr>
          <w:rFonts w:ascii="Noto Sans" w:eastAsia="Times New Roman" w:hAnsi="Noto Sans" w:cs="Noto Sans"/>
          <w:bCs/>
          <w:sz w:val="20"/>
          <w:szCs w:val="20"/>
          <w:lang w:eastAsia="es-ES"/>
        </w:rPr>
      </w:pPr>
      <w:r w:rsidRPr="00F36DA4">
        <w:rPr>
          <w:rFonts w:ascii="Noto Sans" w:eastAsia="Times New Roman" w:hAnsi="Noto Sans" w:cs="Noto Sans"/>
          <w:bCs/>
          <w:sz w:val="20"/>
          <w:szCs w:val="20"/>
          <w:lang w:eastAsia="es-ES"/>
        </w:rPr>
        <w:t>cuando el proveedor adjudicado no reponga dentro del plazo señalado, los bienes que “el instituto” haya solicitado para su canje.</w:t>
      </w:r>
    </w:p>
    <w:p w14:paraId="1E9C51EF" w14:textId="77777777" w:rsidR="00F36DA4" w:rsidRPr="00F36DA4" w:rsidRDefault="00F36DA4" w:rsidP="00F36DA4">
      <w:pPr>
        <w:jc w:val="both"/>
        <w:rPr>
          <w:rFonts w:ascii="Noto Sans" w:hAnsi="Noto Sans" w:cs="Noto Sans"/>
          <w:sz w:val="20"/>
          <w:szCs w:val="20"/>
          <w:lang w:val="es-MX" w:eastAsia="es-ES"/>
        </w:rPr>
      </w:pPr>
      <w:r w:rsidRPr="00F36DA4">
        <w:rPr>
          <w:rFonts w:ascii="Noto Sans" w:hAnsi="Noto Sans" w:cs="Noto Sans"/>
          <w:sz w:val="20"/>
          <w:szCs w:val="20"/>
          <w:lang w:val="es-MX" w:eastAsia="es-ES"/>
        </w:rPr>
        <w:lastRenderedPageBreak/>
        <w:t xml:space="preserve">El monto máximo de aplicación de la pena convencional no podrá ser superior a la parte proporcional que corresponda al porcentaje de la garantía de cumplimiento del contrato para cada partida o concepto, por ningún concepto la aplicación de penas convencionales podrá exceder el importe de la garantía de cumplimiento del contrato. El proveedor adjudicado autorizará a </w:t>
      </w:r>
      <w:r w:rsidRPr="00F36DA4">
        <w:rPr>
          <w:rFonts w:ascii="Noto Sans" w:hAnsi="Noto Sans" w:cs="Noto Sans"/>
          <w:bCs/>
          <w:sz w:val="20"/>
          <w:szCs w:val="20"/>
          <w:lang w:val="es-MX" w:eastAsia="es-ES"/>
        </w:rPr>
        <w:t xml:space="preserve">la UMAE </w:t>
      </w:r>
      <w:r w:rsidRPr="00F36DA4">
        <w:rPr>
          <w:rFonts w:ascii="Noto Sans" w:hAnsi="Noto Sans" w:cs="Noto Sans"/>
          <w:sz w:val="20"/>
          <w:szCs w:val="20"/>
          <w:lang w:val="es-MX" w:eastAsia="es-ES"/>
        </w:rPr>
        <w:t xml:space="preserve">a descontar las cantidades que resulten de aplicar la pena convencional, sobre los pagos que deba cubrir al propio proveedor, conforme a lo previsto en el último párrafo del artículo 96, del reglamento de la ley de adquisiciones, arrendamientos y servicios del sector público, no se aceptará la estipulación de penas convencionales, ni intereses moratorios a cargo de </w:t>
      </w:r>
      <w:r w:rsidRPr="00F36DA4">
        <w:rPr>
          <w:rFonts w:ascii="Noto Sans" w:hAnsi="Noto Sans" w:cs="Noto Sans"/>
          <w:bCs/>
          <w:sz w:val="20"/>
          <w:szCs w:val="20"/>
          <w:lang w:val="es-MX" w:eastAsia="es-ES"/>
        </w:rPr>
        <w:t>la UMAE</w:t>
      </w:r>
      <w:r w:rsidRPr="00F36DA4">
        <w:rPr>
          <w:rFonts w:ascii="Noto Sans" w:hAnsi="Noto Sans" w:cs="Noto Sans"/>
          <w:sz w:val="20"/>
          <w:szCs w:val="20"/>
          <w:lang w:val="es-MX" w:eastAsia="es-ES"/>
        </w:rPr>
        <w:t xml:space="preserve">, Si existiera un incumplimiento por parte del proveedor, el administrador  </w:t>
      </w:r>
      <w:r w:rsidRPr="00F36DA4">
        <w:rPr>
          <w:rFonts w:ascii="Noto Sans" w:hAnsi="Noto Sans" w:cs="Noto Sans"/>
          <w:bCs/>
          <w:sz w:val="20"/>
          <w:szCs w:val="20"/>
          <w:lang w:eastAsia="es-ES"/>
        </w:rPr>
        <w:t xml:space="preserve">aplicara las penalizaciones correspondientes con  </w:t>
      </w:r>
      <w:r w:rsidRPr="00F36DA4">
        <w:rPr>
          <w:rFonts w:ascii="Noto Sans" w:hAnsi="Noto Sans" w:cs="Noto Sans"/>
          <w:b/>
          <w:bCs/>
          <w:sz w:val="20"/>
          <w:szCs w:val="20"/>
          <w:u w:val="single"/>
          <w:lang w:eastAsia="es-ES"/>
        </w:rPr>
        <w:t>el 1 % diario</w:t>
      </w:r>
      <w:r w:rsidRPr="00F36DA4">
        <w:rPr>
          <w:rFonts w:ascii="Noto Sans" w:hAnsi="Noto Sans" w:cs="Noto Sans"/>
          <w:bCs/>
          <w:sz w:val="20"/>
          <w:szCs w:val="20"/>
          <w:lang w:eastAsia="es-ES"/>
        </w:rPr>
        <w:t xml:space="preserve"> por cada día de atraso en la entrega de los bienes</w:t>
      </w:r>
    </w:p>
    <w:p w14:paraId="15E19505" w14:textId="77777777" w:rsidR="00A93DEF" w:rsidRPr="00A93DEF" w:rsidRDefault="00A93DEF" w:rsidP="004424A7">
      <w:pPr>
        <w:numPr>
          <w:ilvl w:val="12"/>
          <w:numId w:val="0"/>
        </w:numPr>
        <w:jc w:val="both"/>
        <w:rPr>
          <w:rFonts w:ascii="Noto Sans" w:eastAsia="Calibri" w:hAnsi="Noto Sans" w:cs="Noto Sans"/>
          <w:sz w:val="20"/>
          <w:szCs w:val="20"/>
          <w:lang w:val="es-MX" w:eastAsia="es-ES"/>
        </w:rPr>
      </w:pPr>
    </w:p>
    <w:p w14:paraId="240BEF43" w14:textId="77777777" w:rsidR="00A93DEF" w:rsidRPr="00246009" w:rsidRDefault="00A93DEF" w:rsidP="004424A7">
      <w:pPr>
        <w:numPr>
          <w:ilvl w:val="12"/>
          <w:numId w:val="0"/>
        </w:numPr>
        <w:jc w:val="both"/>
        <w:rPr>
          <w:rFonts w:ascii="Noto Sans" w:eastAsia="Calibri" w:hAnsi="Noto Sans" w:cs="Noto Sans"/>
          <w:sz w:val="16"/>
          <w:szCs w:val="16"/>
          <w:lang w:val="es-MX" w:eastAsia="es-ES"/>
        </w:rPr>
      </w:pPr>
    </w:p>
    <w:p w14:paraId="7D4A85B2" w14:textId="3D7D7B0C" w:rsidR="004424A7" w:rsidRPr="00246009" w:rsidRDefault="004424A7" w:rsidP="004424A7">
      <w:pPr>
        <w:numPr>
          <w:ilvl w:val="12"/>
          <w:numId w:val="0"/>
        </w:numPr>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14.- TIPO ABASTECIMIENTO.</w:t>
      </w:r>
      <w:r w:rsidR="00BB219F"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b/>
          <w:color w:val="000000" w:themeColor="text1"/>
          <w:sz w:val="20"/>
          <w:szCs w:val="20"/>
        </w:rPr>
        <w:cr/>
      </w:r>
      <w:r w:rsidRPr="00246009">
        <w:rPr>
          <w:rFonts w:ascii="Noto Sans" w:hAnsi="Noto Sans" w:cs="Noto Sans"/>
          <w:color w:val="000000" w:themeColor="text1"/>
          <w:sz w:val="20"/>
          <w:szCs w:val="20"/>
        </w:rPr>
        <w:t xml:space="preserve">Para efectos de adquirir los bienes objeto de esta Licitación Pública se requiere de 1 (una) fuente de abasto. </w:t>
      </w:r>
      <w:r w:rsidR="00BB219F" w:rsidRPr="00246009">
        <w:rPr>
          <w:rFonts w:ascii="Noto Sans" w:hAnsi="Noto Sans" w:cs="Noto Sans"/>
          <w:color w:val="000000" w:themeColor="text1"/>
          <w:sz w:val="20"/>
          <w:szCs w:val="20"/>
        </w:rPr>
        <w:tab/>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r>
      <w:r w:rsidRPr="00246009">
        <w:rPr>
          <w:rFonts w:ascii="Noto Sans" w:hAnsi="Noto Sans" w:cs="Noto Sans"/>
          <w:b/>
          <w:color w:val="000000" w:themeColor="text1"/>
          <w:sz w:val="20"/>
          <w:szCs w:val="20"/>
        </w:rPr>
        <w:br w:type="page"/>
      </w:r>
      <w:r w:rsidRPr="00246009">
        <w:rPr>
          <w:rFonts w:ascii="Noto Sans" w:hAnsi="Noto Sans" w:cs="Noto Sans"/>
          <w:b/>
          <w:color w:val="000000" w:themeColor="text1"/>
          <w:sz w:val="20"/>
          <w:szCs w:val="20"/>
        </w:rPr>
        <w:lastRenderedPageBreak/>
        <w:t>15.- CONTRATOS:</w:t>
      </w:r>
      <w:r w:rsidR="00BB219F"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b/>
          <w:color w:val="000000" w:themeColor="text1"/>
          <w:sz w:val="20"/>
          <w:szCs w:val="20"/>
        </w:rPr>
        <w:cr/>
      </w:r>
      <w:r w:rsidRPr="00246009">
        <w:rPr>
          <w:rFonts w:ascii="Noto Sans" w:hAnsi="Noto Sans" w:cs="Noto Sans"/>
          <w:color w:val="000000" w:themeColor="text1"/>
          <w:sz w:val="20"/>
          <w:szCs w:val="20"/>
        </w:rPr>
        <w:t xml:space="preserve"> Con fundamento en el artículo </w:t>
      </w:r>
      <w:r w:rsidR="008D403A" w:rsidRPr="00246009">
        <w:rPr>
          <w:rFonts w:ascii="Noto Sans" w:hAnsi="Noto Sans" w:cs="Noto Sans"/>
          <w:b/>
          <w:color w:val="000000" w:themeColor="text1"/>
          <w:sz w:val="20"/>
          <w:szCs w:val="20"/>
        </w:rPr>
        <w:t>40</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 xml:space="preserve">fracción </w:t>
      </w:r>
      <w:r w:rsidRPr="00246009">
        <w:rPr>
          <w:rFonts w:ascii="Noto Sans" w:hAnsi="Noto Sans" w:cs="Noto Sans"/>
          <w:b/>
          <w:color w:val="000000" w:themeColor="text1"/>
          <w:sz w:val="20"/>
          <w:szCs w:val="20"/>
        </w:rPr>
        <w:t>X</w:t>
      </w:r>
      <w:r w:rsidR="008D403A" w:rsidRPr="00246009">
        <w:rPr>
          <w:rFonts w:ascii="Noto Sans" w:hAnsi="Noto Sans" w:cs="Noto Sans"/>
          <w:b/>
          <w:color w:val="000000" w:themeColor="text1"/>
          <w:sz w:val="20"/>
          <w:szCs w:val="20"/>
        </w:rPr>
        <w:t>IX</w:t>
      </w:r>
      <w:r w:rsidRPr="00246009">
        <w:rPr>
          <w:rFonts w:ascii="Noto Sans" w:hAnsi="Noto Sans" w:cs="Noto Sans"/>
          <w:color w:val="000000" w:themeColor="text1"/>
          <w:sz w:val="20"/>
          <w:szCs w:val="20"/>
        </w:rPr>
        <w:t xml:space="preserve"> de la Ley, el modelo del contrato que será empleado para formalizar los derechos y obligaciones que se deriven de la presente Licitación, se hace del conocimiento de los licitantes en el </w:t>
      </w:r>
      <w:r w:rsidRPr="00246009">
        <w:rPr>
          <w:rFonts w:ascii="Noto Sans" w:hAnsi="Noto Sans" w:cs="Noto Sans"/>
          <w:b/>
          <w:color w:val="000000" w:themeColor="text1"/>
          <w:sz w:val="20"/>
          <w:szCs w:val="20"/>
        </w:rPr>
        <w:t>Anexo Número 14 (catorce),</w:t>
      </w:r>
      <w:r w:rsidRPr="00246009">
        <w:rPr>
          <w:rFonts w:ascii="Noto Sans" w:hAnsi="Noto Sans" w:cs="Noto Sans"/>
          <w:color w:val="000000" w:themeColor="text1"/>
          <w:sz w:val="20"/>
          <w:szCs w:val="20"/>
        </w:rPr>
        <w:t xml:space="preserve"> en el entendido de que su contenido será adecuado, en lo conducente, con motivo de lo determinado en la(s) junta(s) de aclaraciones y lo ofertado en las proposiciones del Participante al que, en su caso, le sea adjudicado dicho instrumento jurídico.</w:t>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t>En caso de discrepancia, en el contenido del contrato en relación con el de la convocatoria, prevalecerá lo estipulado en el cuerpo general de la convocatoria, así como el resultado de las juntas de aclaraciones.</w:t>
      </w:r>
      <w:r w:rsidRPr="00246009">
        <w:rPr>
          <w:rFonts w:ascii="Noto Sans" w:hAnsi="Noto Sans" w:cs="Noto Sans"/>
          <w:color w:val="000000" w:themeColor="text1"/>
          <w:sz w:val="20"/>
          <w:szCs w:val="20"/>
        </w:rPr>
        <w:cr/>
      </w:r>
      <w:r w:rsidRPr="00246009">
        <w:rPr>
          <w:rFonts w:ascii="Noto Sans" w:hAnsi="Noto Sans" w:cs="Noto Sans"/>
          <w:color w:val="000000" w:themeColor="text1"/>
          <w:sz w:val="20"/>
          <w:szCs w:val="20"/>
        </w:rPr>
        <w:cr/>
      </w:r>
      <w:r w:rsidRPr="00246009">
        <w:rPr>
          <w:rFonts w:ascii="Noto Sans" w:hAnsi="Noto Sans" w:cs="Noto Sans"/>
          <w:b/>
          <w:color w:val="000000" w:themeColor="text1"/>
          <w:sz w:val="20"/>
          <w:szCs w:val="20"/>
        </w:rPr>
        <w:t xml:space="preserve"> a)</w:t>
      </w:r>
      <w:r w:rsidRPr="00246009">
        <w:rPr>
          <w:rFonts w:ascii="Noto Sans" w:hAnsi="Noto Sans" w:cs="Noto Sans"/>
          <w:color w:val="000000" w:themeColor="text1"/>
          <w:sz w:val="20"/>
          <w:szCs w:val="20"/>
        </w:rPr>
        <w:t xml:space="preserve"> Las cantidades mínimas y máximas por cada una de las partidas (claves) objeto de esta licitación, se detallan en el </w:t>
      </w:r>
      <w:r w:rsidRPr="00246009">
        <w:rPr>
          <w:rFonts w:ascii="Noto Sans" w:hAnsi="Noto Sans" w:cs="Noto Sans"/>
          <w:b/>
          <w:color w:val="000000" w:themeColor="text1"/>
          <w:sz w:val="20"/>
          <w:szCs w:val="20"/>
        </w:rPr>
        <w:t xml:space="preserve">Anexo Número </w:t>
      </w:r>
      <w:r w:rsidRPr="00246009">
        <w:rPr>
          <w:rFonts w:ascii="Noto Sans" w:hAnsi="Noto Sans" w:cs="Noto Sans"/>
          <w:b/>
          <w:bCs/>
          <w:color w:val="000000" w:themeColor="text1"/>
          <w:sz w:val="20"/>
          <w:szCs w:val="20"/>
        </w:rPr>
        <w:t>4</w:t>
      </w:r>
      <w:r w:rsidRPr="00246009">
        <w:rPr>
          <w:rFonts w:ascii="Noto Sans" w:hAnsi="Noto Sans" w:cs="Noto Sans"/>
          <w:bCs/>
          <w:color w:val="000000" w:themeColor="text1"/>
          <w:sz w:val="20"/>
          <w:szCs w:val="20"/>
        </w:rPr>
        <w:t xml:space="preserve"> </w:t>
      </w:r>
      <w:r w:rsidRPr="00246009">
        <w:rPr>
          <w:rFonts w:ascii="Noto Sans" w:hAnsi="Noto Sans" w:cs="Noto Sans"/>
          <w:b/>
          <w:bCs/>
          <w:color w:val="000000" w:themeColor="text1"/>
          <w:sz w:val="20"/>
          <w:szCs w:val="20"/>
        </w:rPr>
        <w:t>(cuatro)</w:t>
      </w:r>
      <w:r w:rsidRPr="00246009">
        <w:rPr>
          <w:rFonts w:ascii="Noto Sans" w:hAnsi="Noto Sans" w:cs="Noto Sans"/>
          <w:color w:val="000000" w:themeColor="text1"/>
          <w:sz w:val="20"/>
          <w:szCs w:val="20"/>
        </w:rPr>
        <w:t xml:space="preserve">, el cual forma parte de la presente convocatoria. </w:t>
      </w:r>
      <w:r w:rsidRPr="00246009">
        <w:rPr>
          <w:rFonts w:ascii="Noto Sans" w:hAnsi="Noto Sans" w:cs="Noto Sans"/>
          <w:color w:val="000000" w:themeColor="text1"/>
          <w:sz w:val="20"/>
          <w:szCs w:val="20"/>
        </w:rPr>
        <w:cr/>
      </w:r>
    </w:p>
    <w:p w14:paraId="2EF80AC1" w14:textId="76C35EEE" w:rsidR="004424A7" w:rsidRPr="00246009" w:rsidRDefault="004424A7" w:rsidP="004424A7">
      <w:pPr>
        <w:numPr>
          <w:ilvl w:val="12"/>
          <w:numId w:val="0"/>
        </w:num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EL contrato será abierto en los términos del artículo </w:t>
      </w:r>
      <w:r w:rsidR="008D403A" w:rsidRPr="00246009">
        <w:rPr>
          <w:rFonts w:ascii="Noto Sans" w:hAnsi="Noto Sans" w:cs="Noto Sans"/>
          <w:b/>
          <w:color w:val="000000" w:themeColor="text1"/>
          <w:sz w:val="20"/>
          <w:szCs w:val="20"/>
        </w:rPr>
        <w:t>68</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 xml:space="preserve">de la ley de Adquisiciones, Arrendamientos y Servicios del Sector Público y </w:t>
      </w:r>
      <w:r w:rsidR="00F77001" w:rsidRPr="00246009">
        <w:rPr>
          <w:rFonts w:ascii="Noto Sans" w:hAnsi="Noto Sans" w:cs="Noto Sans"/>
          <w:b/>
          <w:color w:val="000000" w:themeColor="text1"/>
          <w:sz w:val="20"/>
          <w:szCs w:val="20"/>
        </w:rPr>
        <w:t>130</w:t>
      </w:r>
      <w:r w:rsidRPr="00246009">
        <w:rPr>
          <w:rFonts w:ascii="Noto Sans" w:hAnsi="Noto Sans" w:cs="Noto Sans"/>
          <w:b/>
          <w:color w:val="000000" w:themeColor="text1"/>
          <w:sz w:val="20"/>
          <w:szCs w:val="20"/>
        </w:rPr>
        <w:t xml:space="preserve"> </w:t>
      </w:r>
      <w:r w:rsidRPr="00246009">
        <w:rPr>
          <w:rFonts w:ascii="Noto Sans" w:hAnsi="Noto Sans" w:cs="Noto Sans"/>
          <w:color w:val="000000" w:themeColor="text1"/>
          <w:sz w:val="20"/>
          <w:szCs w:val="20"/>
        </w:rPr>
        <w:t>de su Reglamento.</w:t>
      </w:r>
    </w:p>
    <w:p w14:paraId="7CC16926" w14:textId="401DC247" w:rsidR="004424A7" w:rsidRPr="00246009" w:rsidRDefault="004424A7" w:rsidP="004424A7">
      <w:pPr>
        <w:numPr>
          <w:ilvl w:val="12"/>
          <w:numId w:val="0"/>
        </w:numPr>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br w:type="page"/>
      </w:r>
      <w:r w:rsidRPr="00246009">
        <w:rPr>
          <w:rFonts w:ascii="Noto Sans" w:hAnsi="Noto Sans" w:cs="Noto Sans"/>
          <w:b/>
          <w:color w:val="000000" w:themeColor="text1"/>
          <w:sz w:val="20"/>
          <w:szCs w:val="20"/>
        </w:rPr>
        <w:lastRenderedPageBreak/>
        <w:t>16.-  PENAS CONVENCIONALES.</w:t>
      </w:r>
      <w:r w:rsidR="00F77001"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b/>
          <w:color w:val="000000" w:themeColor="text1"/>
          <w:sz w:val="20"/>
          <w:szCs w:val="20"/>
        </w:rPr>
        <w:cr/>
        <w:t>16.1.- PENAS CONVENCIONALES POR ATRASO EN LA ENTREGA DE LOS BIENES ADJUDICADOS:</w:t>
      </w:r>
      <w:r w:rsidRPr="00246009">
        <w:rPr>
          <w:rFonts w:ascii="Noto Sans" w:hAnsi="Noto Sans" w:cs="Noto Sans"/>
          <w:b/>
          <w:color w:val="000000" w:themeColor="text1"/>
          <w:sz w:val="20"/>
          <w:szCs w:val="20"/>
        </w:rPr>
        <w:cr/>
      </w:r>
    </w:p>
    <w:p w14:paraId="47BDF772" w14:textId="77777777" w:rsidR="00F36DA4" w:rsidRPr="00F36DA4" w:rsidRDefault="00F36DA4" w:rsidP="00F36DA4">
      <w:pPr>
        <w:numPr>
          <w:ilvl w:val="12"/>
          <w:numId w:val="0"/>
        </w:numPr>
        <w:jc w:val="both"/>
        <w:rPr>
          <w:rFonts w:ascii="Noto Sans" w:hAnsi="Noto Sans" w:cs="Noto Sans"/>
          <w:bCs/>
          <w:sz w:val="20"/>
          <w:szCs w:val="20"/>
          <w:lang w:eastAsia="es-ES"/>
        </w:rPr>
      </w:pPr>
      <w:r w:rsidRPr="00F36DA4">
        <w:rPr>
          <w:rFonts w:ascii="Noto Sans" w:hAnsi="Noto Sans" w:cs="Noto Sans"/>
          <w:bCs/>
          <w:sz w:val="20"/>
          <w:szCs w:val="20"/>
          <w:lang w:eastAsia="es-ES"/>
        </w:rPr>
        <w:t>La UMAE</w:t>
      </w:r>
      <w:r w:rsidRPr="00F36DA4">
        <w:rPr>
          <w:rFonts w:ascii="Noto Sans" w:hAnsi="Noto Sans" w:cs="Noto Sans"/>
          <w:bCs/>
          <w:sz w:val="20"/>
          <w:szCs w:val="20"/>
          <w:lang w:val="es-MX" w:eastAsia="es-ES"/>
        </w:rPr>
        <w:t xml:space="preserve"> </w:t>
      </w:r>
      <w:r w:rsidRPr="00F36DA4">
        <w:rPr>
          <w:rFonts w:ascii="Noto Sans" w:hAnsi="Noto Sans" w:cs="Noto Sans"/>
          <w:bCs/>
          <w:sz w:val="20"/>
          <w:szCs w:val="20"/>
          <w:lang w:eastAsia="es-ES"/>
        </w:rPr>
        <w:t xml:space="preserve">aplicará penalizaciones </w:t>
      </w:r>
      <w:r w:rsidRPr="00F36DA4">
        <w:rPr>
          <w:rFonts w:ascii="Noto Sans" w:hAnsi="Noto Sans" w:cs="Noto Sans"/>
          <w:b/>
          <w:bCs/>
          <w:sz w:val="20"/>
          <w:szCs w:val="20"/>
          <w:u w:val="single"/>
          <w:lang w:eastAsia="es-ES"/>
        </w:rPr>
        <w:t>del 1 % diario</w:t>
      </w:r>
      <w:r w:rsidRPr="00F36DA4">
        <w:rPr>
          <w:rFonts w:ascii="Noto Sans"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cada orden de reposición emitida; exclusivamente sobre el valor de lo entregado con atraso, de conformidad a lo establecido en el  artículo 53 de la ley de adquisiciones, arrendamientos y servicios del sector público. </w:t>
      </w:r>
    </w:p>
    <w:p w14:paraId="5DCA9B0B" w14:textId="77777777" w:rsidR="00F36DA4" w:rsidRPr="00F36DA4" w:rsidRDefault="00F36DA4" w:rsidP="00F36DA4">
      <w:pPr>
        <w:numPr>
          <w:ilvl w:val="0"/>
          <w:numId w:val="15"/>
        </w:numPr>
        <w:autoSpaceDE w:val="0"/>
        <w:autoSpaceDN w:val="0"/>
        <w:ind w:right="74"/>
        <w:jc w:val="both"/>
        <w:rPr>
          <w:rFonts w:ascii="Noto Sans" w:eastAsia="Times New Roman" w:hAnsi="Noto Sans" w:cs="Noto Sans"/>
          <w:bCs/>
          <w:sz w:val="20"/>
          <w:szCs w:val="20"/>
          <w:lang w:eastAsia="es-ES"/>
        </w:rPr>
      </w:pPr>
      <w:r w:rsidRPr="00F36DA4">
        <w:rPr>
          <w:rFonts w:ascii="Noto Sans" w:eastAsia="Times New Roman" w:hAnsi="Noto Sans" w:cs="Noto Sans"/>
          <w:bCs/>
          <w:sz w:val="20"/>
          <w:szCs w:val="20"/>
          <w:lang w:eastAsia="es-ES"/>
        </w:rPr>
        <w:t xml:space="preserve">cuando el proveedor adjudicado no entregue los bienes que le hayan sido requeridos, dentro de los </w:t>
      </w:r>
      <w:r w:rsidRPr="00F36DA4">
        <w:rPr>
          <w:rFonts w:ascii="Noto Sans" w:eastAsia="Times New Roman" w:hAnsi="Noto Sans" w:cs="Noto Sans"/>
          <w:b/>
          <w:bCs/>
          <w:sz w:val="20"/>
          <w:szCs w:val="20"/>
          <w:lang w:eastAsia="es-ES"/>
        </w:rPr>
        <w:t>10 días naturales</w:t>
      </w:r>
      <w:r w:rsidRPr="00F36DA4">
        <w:rPr>
          <w:rFonts w:ascii="Noto Sans" w:eastAsia="Times New Roman" w:hAnsi="Noto Sans" w:cs="Noto Sans"/>
          <w:bCs/>
          <w:sz w:val="20"/>
          <w:szCs w:val="20"/>
          <w:lang w:eastAsia="es-ES"/>
        </w:rPr>
        <w:t xml:space="preserve"> posteriores a la fecha de emisión de la orden de reposición correspondiente. en este supuesto la aplicación de la pena convencional podrá ser hasta por un máximo de cuatro días como entrega con atraso.</w:t>
      </w:r>
    </w:p>
    <w:p w14:paraId="40AACB8A" w14:textId="77777777" w:rsidR="00F36DA4" w:rsidRPr="00F36DA4" w:rsidRDefault="00F36DA4" w:rsidP="00F36DA4">
      <w:pPr>
        <w:numPr>
          <w:ilvl w:val="0"/>
          <w:numId w:val="15"/>
        </w:numPr>
        <w:suppressAutoHyphens/>
        <w:autoSpaceDE w:val="0"/>
        <w:jc w:val="both"/>
        <w:rPr>
          <w:rFonts w:ascii="Noto Sans" w:eastAsia="Times New Roman" w:hAnsi="Noto Sans" w:cs="Noto Sans"/>
          <w:bCs/>
          <w:sz w:val="20"/>
          <w:szCs w:val="20"/>
          <w:lang w:eastAsia="es-ES"/>
        </w:rPr>
      </w:pPr>
      <w:r w:rsidRPr="00F36DA4">
        <w:rPr>
          <w:rFonts w:ascii="Noto Sans" w:eastAsia="Times New Roman" w:hAnsi="Noto Sans" w:cs="Noto Sans"/>
          <w:bCs/>
          <w:sz w:val="20"/>
          <w:szCs w:val="20"/>
          <w:lang w:eastAsia="es-ES"/>
        </w:rPr>
        <w:t>cuando el proveedor adjudicado no reponga dentro del plazo señalado, los bienes que “el instituto” haya solicitado para su canje.</w:t>
      </w:r>
    </w:p>
    <w:p w14:paraId="734F3F1A" w14:textId="77777777" w:rsidR="00F36DA4" w:rsidRPr="00F36DA4" w:rsidRDefault="00F36DA4" w:rsidP="00F36DA4">
      <w:pPr>
        <w:jc w:val="both"/>
        <w:rPr>
          <w:rFonts w:ascii="Noto Sans" w:hAnsi="Noto Sans" w:cs="Noto Sans"/>
          <w:sz w:val="20"/>
          <w:szCs w:val="20"/>
          <w:lang w:val="es-MX" w:eastAsia="es-ES"/>
        </w:rPr>
      </w:pPr>
      <w:r w:rsidRPr="00F36DA4">
        <w:rPr>
          <w:rFonts w:ascii="Noto Sans" w:hAnsi="Noto Sans" w:cs="Noto Sans"/>
          <w:sz w:val="20"/>
          <w:szCs w:val="20"/>
          <w:lang w:val="es-MX" w:eastAsia="es-ES"/>
        </w:rPr>
        <w:t xml:space="preserve">El monto máximo de aplicación de la pena convencional no podrá ser superior a la parte proporcional que corresponda al porcentaje de la garantía de cumplimiento del contrato para cada partida o concepto, por ningún concepto la aplicación de penas convencionales podrá exceder el importe de la garantía de cumplimiento del contrato. El proveedor adjudicado autorizará a </w:t>
      </w:r>
      <w:r w:rsidRPr="00F36DA4">
        <w:rPr>
          <w:rFonts w:ascii="Noto Sans" w:hAnsi="Noto Sans" w:cs="Noto Sans"/>
          <w:bCs/>
          <w:sz w:val="20"/>
          <w:szCs w:val="20"/>
          <w:lang w:val="es-MX" w:eastAsia="es-ES"/>
        </w:rPr>
        <w:t xml:space="preserve">la UMAE </w:t>
      </w:r>
      <w:r w:rsidRPr="00F36DA4">
        <w:rPr>
          <w:rFonts w:ascii="Noto Sans" w:hAnsi="Noto Sans" w:cs="Noto Sans"/>
          <w:sz w:val="20"/>
          <w:szCs w:val="20"/>
          <w:lang w:val="es-MX" w:eastAsia="es-ES"/>
        </w:rPr>
        <w:t xml:space="preserve">a descontar las cantidades que resulten de aplicar la pena convencional, sobre los pagos que deba cubrir al propio proveedor, conforme a lo previsto en el último párrafo del artículo 96, del reglamento de la ley de adquisiciones, arrendamientos y servicios del sector público, no se aceptará la estipulación de penas convencionales, ni intereses moratorios a cargo de </w:t>
      </w:r>
      <w:r w:rsidRPr="00F36DA4">
        <w:rPr>
          <w:rFonts w:ascii="Noto Sans" w:hAnsi="Noto Sans" w:cs="Noto Sans"/>
          <w:bCs/>
          <w:sz w:val="20"/>
          <w:szCs w:val="20"/>
          <w:lang w:val="es-MX" w:eastAsia="es-ES"/>
        </w:rPr>
        <w:t>la UMAE</w:t>
      </w:r>
      <w:r w:rsidRPr="00F36DA4">
        <w:rPr>
          <w:rFonts w:ascii="Noto Sans" w:hAnsi="Noto Sans" w:cs="Noto Sans"/>
          <w:sz w:val="20"/>
          <w:szCs w:val="20"/>
          <w:lang w:val="es-MX" w:eastAsia="es-ES"/>
        </w:rPr>
        <w:t xml:space="preserve">, Si existiera un incumplimiento por parte del proveedor, el administrador  </w:t>
      </w:r>
      <w:r w:rsidRPr="00F36DA4">
        <w:rPr>
          <w:rFonts w:ascii="Noto Sans" w:hAnsi="Noto Sans" w:cs="Noto Sans"/>
          <w:bCs/>
          <w:sz w:val="20"/>
          <w:szCs w:val="20"/>
          <w:lang w:eastAsia="es-ES"/>
        </w:rPr>
        <w:t xml:space="preserve">aplicara las penalizaciones correspondientes con  </w:t>
      </w:r>
      <w:r w:rsidRPr="00F36DA4">
        <w:rPr>
          <w:rFonts w:ascii="Noto Sans" w:hAnsi="Noto Sans" w:cs="Noto Sans"/>
          <w:b/>
          <w:bCs/>
          <w:sz w:val="20"/>
          <w:szCs w:val="20"/>
          <w:u w:val="single"/>
          <w:lang w:eastAsia="es-ES"/>
        </w:rPr>
        <w:t>el 1 % diario</w:t>
      </w:r>
      <w:r w:rsidRPr="00F36DA4">
        <w:rPr>
          <w:rFonts w:ascii="Noto Sans" w:hAnsi="Noto Sans" w:cs="Noto Sans"/>
          <w:bCs/>
          <w:sz w:val="20"/>
          <w:szCs w:val="20"/>
          <w:lang w:eastAsia="es-ES"/>
        </w:rPr>
        <w:t xml:space="preserve"> por cada día de atraso en la entrega de los bienes</w:t>
      </w:r>
    </w:p>
    <w:p w14:paraId="0BF91FE6" w14:textId="5D2BE82B" w:rsidR="009B08C4" w:rsidRPr="00F36DA4" w:rsidRDefault="009B08C4" w:rsidP="00F77001">
      <w:pPr>
        <w:numPr>
          <w:ilvl w:val="12"/>
          <w:numId w:val="0"/>
        </w:numPr>
        <w:jc w:val="both"/>
        <w:rPr>
          <w:rFonts w:ascii="Noto Sans" w:hAnsi="Noto Sans" w:cs="Noto Sans"/>
          <w:color w:val="0070C0"/>
          <w:sz w:val="20"/>
          <w:szCs w:val="20"/>
          <w:lang w:val="es-MX"/>
        </w:rPr>
      </w:pPr>
    </w:p>
    <w:p w14:paraId="6F4972F9" w14:textId="77777777" w:rsidR="009B08C4" w:rsidRPr="00246009" w:rsidRDefault="009B08C4" w:rsidP="009B08C4">
      <w:pPr>
        <w:jc w:val="both"/>
        <w:rPr>
          <w:rFonts w:ascii="Noto Sans" w:hAnsi="Noto Sans" w:cs="Noto Sans"/>
          <w:b/>
          <w:sz w:val="20"/>
          <w:szCs w:val="20"/>
        </w:rPr>
      </w:pPr>
      <w:r w:rsidRPr="00246009">
        <w:rPr>
          <w:rFonts w:ascii="Noto Sans" w:hAnsi="Noto Sans" w:cs="Noto Sans"/>
          <w:b/>
          <w:sz w:val="20"/>
          <w:szCs w:val="20"/>
        </w:rPr>
        <w:t>Deductivas:</w:t>
      </w:r>
    </w:p>
    <w:p w14:paraId="3F26F575" w14:textId="77777777" w:rsidR="00E5234A" w:rsidRPr="00246009" w:rsidRDefault="00E5234A" w:rsidP="009B08C4">
      <w:pPr>
        <w:jc w:val="both"/>
        <w:rPr>
          <w:rFonts w:ascii="Noto Sans" w:hAnsi="Noto Sans" w:cs="Noto Sans"/>
          <w:b/>
          <w:sz w:val="20"/>
          <w:szCs w:val="20"/>
        </w:rPr>
      </w:pPr>
    </w:p>
    <w:p w14:paraId="216479E4" w14:textId="010BECCD" w:rsidR="009B08C4" w:rsidRPr="00246009" w:rsidRDefault="009B08C4" w:rsidP="009B08C4">
      <w:pPr>
        <w:numPr>
          <w:ilvl w:val="12"/>
          <w:numId w:val="0"/>
        </w:numPr>
        <w:jc w:val="both"/>
        <w:rPr>
          <w:rFonts w:ascii="Noto Sans" w:hAnsi="Noto Sans" w:cs="Noto Sans"/>
          <w:b/>
          <w:sz w:val="20"/>
          <w:szCs w:val="20"/>
        </w:rPr>
      </w:pPr>
      <w:r w:rsidRPr="00246009">
        <w:rPr>
          <w:rFonts w:ascii="Noto Sans" w:hAnsi="Noto Sans" w:cs="Noto Sans"/>
          <w:sz w:val="20"/>
          <w:szCs w:val="20"/>
        </w:rPr>
        <w:t xml:space="preserve">Conforme a lo previsto en el último párrafo del artículo </w:t>
      </w:r>
      <w:r w:rsidR="00F77001" w:rsidRPr="00246009">
        <w:rPr>
          <w:rFonts w:ascii="Noto Sans" w:hAnsi="Noto Sans" w:cs="Noto Sans"/>
          <w:b/>
          <w:bCs/>
          <w:sz w:val="20"/>
          <w:szCs w:val="20"/>
        </w:rPr>
        <w:t>142</w:t>
      </w:r>
      <w:r w:rsidRPr="00246009">
        <w:rPr>
          <w:rFonts w:ascii="Noto Sans" w:hAnsi="Noto Sans" w:cs="Noto Sans"/>
          <w:sz w:val="20"/>
          <w:szCs w:val="20"/>
        </w:rPr>
        <w:t xml:space="preserve"> del reglamento de la ley de adquisiciones arrendamientos y servicios del sector público, no se aceptara la estipulación de penas convencionales ni intereses moratorios a cargo del instituto.</w:t>
      </w:r>
    </w:p>
    <w:p w14:paraId="3DF53E56" w14:textId="77777777" w:rsidR="004424A7" w:rsidRPr="00246009" w:rsidRDefault="004424A7" w:rsidP="004424A7">
      <w:pPr>
        <w:autoSpaceDE w:val="0"/>
        <w:autoSpaceDN w:val="0"/>
        <w:adjustRightInd w:val="0"/>
        <w:jc w:val="both"/>
        <w:rPr>
          <w:rFonts w:ascii="Noto Sans" w:eastAsiaTheme="minorHAnsi" w:hAnsi="Noto Sans" w:cs="Noto Sans"/>
          <w:color w:val="0070C0"/>
          <w:sz w:val="20"/>
          <w:szCs w:val="20"/>
          <w:lang w:val="es-MX"/>
        </w:rPr>
      </w:pPr>
    </w:p>
    <w:p w14:paraId="0465372C" w14:textId="77777777" w:rsidR="004424A7" w:rsidRPr="00246009" w:rsidRDefault="004424A7" w:rsidP="004424A7">
      <w:pPr>
        <w:jc w:val="both"/>
        <w:rPr>
          <w:rFonts w:ascii="Noto Sans" w:hAnsi="Noto Sans" w:cs="Noto Sans"/>
          <w:b/>
          <w:color w:val="000000" w:themeColor="text1"/>
          <w:sz w:val="20"/>
          <w:szCs w:val="20"/>
        </w:rPr>
      </w:pPr>
      <w:bookmarkStart w:id="9" w:name="OLE_LINK5"/>
      <w:bookmarkStart w:id="10" w:name="OLE_LINK6"/>
    </w:p>
    <w:p w14:paraId="3A0242DD" w14:textId="41882C25"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b/>
          <w:color w:val="000000" w:themeColor="text1"/>
          <w:sz w:val="20"/>
          <w:szCs w:val="20"/>
        </w:rPr>
        <w:t>17.- TÉRMINOS Y CONDICIONES PARA PRESENTAR LAS PROPOSICIONES A TRAVÉS DE MEDIOS REMOTOS DE COMUNICACIÓN ELECTRÓNICA.</w:t>
      </w:r>
      <w:r w:rsidR="00F77001" w:rsidRPr="00246009">
        <w:rPr>
          <w:rFonts w:ascii="Noto Sans" w:hAnsi="Noto Sans" w:cs="Noto Sans"/>
          <w:b/>
          <w:color w:val="000000" w:themeColor="text1"/>
          <w:sz w:val="20"/>
          <w:szCs w:val="20"/>
        </w:rPr>
        <w:tab/>
      </w:r>
      <w:r w:rsidRPr="00246009">
        <w:rPr>
          <w:rFonts w:ascii="Noto Sans" w:hAnsi="Noto Sans" w:cs="Noto Sans"/>
          <w:b/>
          <w:color w:val="000000" w:themeColor="text1"/>
          <w:sz w:val="20"/>
          <w:szCs w:val="20"/>
        </w:rPr>
        <w:cr/>
      </w:r>
      <w:r w:rsidRPr="00246009">
        <w:rPr>
          <w:rFonts w:ascii="Noto Sans" w:hAnsi="Noto Sans" w:cs="Noto Sans"/>
          <w:color w:val="000000" w:themeColor="text1"/>
          <w:sz w:val="20"/>
          <w:szCs w:val="20"/>
        </w:rPr>
        <w:cr/>
        <w:t>El Licitante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03CBF4C0" w14:textId="4ADC7518"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lastRenderedPageBreak/>
        <w:t xml:space="preserve">En este caso los Licitantes deberán previamente haber certificado sus medios de identificación electrónica en la </w:t>
      </w:r>
      <w:r w:rsidR="00F77001" w:rsidRPr="00246009">
        <w:rPr>
          <w:rFonts w:ascii="Noto Sans" w:hAnsi="Noto Sans" w:cs="Noto Sans"/>
          <w:color w:val="000000" w:themeColor="text1"/>
          <w:sz w:val="20"/>
          <w:szCs w:val="20"/>
        </w:rPr>
        <w:t>SABG</w:t>
      </w:r>
    </w:p>
    <w:p w14:paraId="427922C5"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Asimismo, los licitantes deberán elaborar sus propuestas en cualquiera de los siguientes formatos:</w:t>
      </w:r>
    </w:p>
    <w:p w14:paraId="3C37C22C" w14:textId="0684E613"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WORD 2000 (versión 8 o superior), </w:t>
      </w:r>
    </w:p>
    <w:p w14:paraId="4220ED52"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EXCEL (versión 8). </w:t>
      </w:r>
    </w:p>
    <w:p w14:paraId="043D4CBE"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PDF (versión 4). </w:t>
      </w:r>
    </w:p>
    <w:p w14:paraId="3EB5C25B"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HTML.  </w:t>
      </w:r>
    </w:p>
    <w:p w14:paraId="5DEDF2C6"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En su caso, utilizar archivos de imagen tipo JPG o GIF, según se requiera.</w:t>
      </w:r>
    </w:p>
    <w:bookmarkEnd w:id="9"/>
    <w:bookmarkEnd w:id="10"/>
    <w:p w14:paraId="0C878E58" w14:textId="77777777" w:rsidR="004424A7" w:rsidRPr="00246009" w:rsidRDefault="004424A7" w:rsidP="004424A7">
      <w:pPr>
        <w:tabs>
          <w:tab w:val="left" w:pos="720"/>
        </w:tabs>
        <w:jc w:val="both"/>
        <w:rPr>
          <w:rFonts w:ascii="Noto Sans" w:hAnsi="Noto Sans" w:cs="Noto Sans"/>
          <w:b/>
          <w:bCs/>
          <w:color w:val="000000" w:themeColor="text1"/>
          <w:sz w:val="20"/>
          <w:szCs w:val="20"/>
        </w:rPr>
      </w:pPr>
    </w:p>
    <w:p w14:paraId="476C7579" w14:textId="77777777" w:rsidR="004424A7" w:rsidRPr="00246009" w:rsidRDefault="004424A7" w:rsidP="004424A7">
      <w:pPr>
        <w:tabs>
          <w:tab w:val="left" w:pos="3283"/>
        </w:tabs>
        <w:ind w:firstLine="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br w:type="page"/>
      </w:r>
      <w:r w:rsidRPr="00246009">
        <w:rPr>
          <w:rFonts w:ascii="Noto Sans" w:hAnsi="Noto Sans" w:cs="Noto Sans"/>
          <w:b/>
          <w:bCs/>
          <w:color w:val="000000" w:themeColor="text1"/>
          <w:sz w:val="20"/>
          <w:szCs w:val="20"/>
        </w:rPr>
        <w:lastRenderedPageBreak/>
        <w:t>18.- ACREDITACIÓN DE ENCONTRARSE AL CORRIENTE DE SUS OBLIGACIONES FISCALES.</w:t>
      </w:r>
      <w:r w:rsidRPr="00246009">
        <w:rPr>
          <w:rFonts w:ascii="Noto Sans" w:hAnsi="Noto Sans" w:cs="Noto Sans"/>
          <w:b/>
          <w:bCs/>
          <w:color w:val="000000" w:themeColor="text1"/>
          <w:sz w:val="20"/>
          <w:szCs w:val="20"/>
        </w:rPr>
        <w:cr/>
      </w:r>
      <w:r w:rsidRPr="00246009">
        <w:rPr>
          <w:rFonts w:ascii="Noto Sans" w:hAnsi="Noto Sans" w:cs="Noto Sans"/>
          <w:b/>
          <w:color w:val="000000" w:themeColor="text1"/>
          <w:sz w:val="20"/>
          <w:szCs w:val="20"/>
        </w:rPr>
        <w:cr/>
      </w:r>
      <w:r w:rsidRPr="00246009">
        <w:rPr>
          <w:rFonts w:ascii="Noto Sans" w:hAnsi="Noto Sans" w:cs="Noto Sans"/>
          <w:color w:val="000000" w:themeColor="text1"/>
          <w:sz w:val="20"/>
          <w:szCs w:val="20"/>
        </w:rPr>
        <w:t xml:space="preserve">El Instituto no adquirirá bienes o contratará servicios con los particulares que se señala en las fracciones </w:t>
      </w:r>
      <w:r w:rsidRPr="00246009">
        <w:rPr>
          <w:rFonts w:ascii="Noto Sans" w:hAnsi="Noto Sans" w:cs="Noto Sans"/>
          <w:b/>
          <w:color w:val="000000" w:themeColor="text1"/>
          <w:sz w:val="20"/>
          <w:szCs w:val="20"/>
        </w:rPr>
        <w:t>I, II, III</w:t>
      </w:r>
      <w:r w:rsidRPr="00246009">
        <w:rPr>
          <w:rFonts w:ascii="Noto Sans" w:hAnsi="Noto Sans" w:cs="Noto Sans"/>
          <w:color w:val="000000" w:themeColor="text1"/>
          <w:sz w:val="20"/>
          <w:szCs w:val="20"/>
        </w:rPr>
        <w:t xml:space="preserve"> y </w:t>
      </w:r>
      <w:r w:rsidRPr="00246009">
        <w:rPr>
          <w:rFonts w:ascii="Noto Sans" w:hAnsi="Noto Sans" w:cs="Noto Sans"/>
          <w:b/>
          <w:color w:val="000000" w:themeColor="text1"/>
          <w:sz w:val="20"/>
          <w:szCs w:val="20"/>
        </w:rPr>
        <w:t>IV</w:t>
      </w:r>
      <w:r w:rsidRPr="00246009">
        <w:rPr>
          <w:rFonts w:ascii="Noto Sans" w:hAnsi="Noto Sans" w:cs="Noto Sans"/>
          <w:color w:val="000000" w:themeColor="text1"/>
          <w:sz w:val="20"/>
          <w:szCs w:val="20"/>
        </w:rPr>
        <w:t xml:space="preserve">, del artículo </w:t>
      </w:r>
      <w:r w:rsidRPr="00246009">
        <w:rPr>
          <w:rFonts w:ascii="Noto Sans" w:hAnsi="Noto Sans" w:cs="Noto Sans"/>
          <w:b/>
          <w:color w:val="000000" w:themeColor="text1"/>
          <w:sz w:val="20"/>
          <w:szCs w:val="20"/>
        </w:rPr>
        <w:t>32-D</w:t>
      </w:r>
      <w:r w:rsidRPr="00246009">
        <w:rPr>
          <w:rFonts w:ascii="Noto Sans" w:hAnsi="Noto Sans" w:cs="Noto Sans"/>
          <w:color w:val="000000" w:themeColor="text1"/>
          <w:sz w:val="20"/>
          <w:szCs w:val="20"/>
        </w:rPr>
        <w:t xml:space="preserve"> del Código Fiscal de la Federación.</w:t>
      </w:r>
    </w:p>
    <w:p w14:paraId="26E382F1" w14:textId="77777777" w:rsidR="004424A7" w:rsidRPr="00246009" w:rsidRDefault="004424A7" w:rsidP="004424A7">
      <w:pPr>
        <w:tabs>
          <w:tab w:val="left" w:pos="3283"/>
        </w:tabs>
        <w:ind w:firstLine="12"/>
        <w:jc w:val="both"/>
        <w:rPr>
          <w:rFonts w:ascii="Noto Sans" w:hAnsi="Noto Sans" w:cs="Noto Sans"/>
          <w:color w:val="000000" w:themeColor="text1"/>
          <w:sz w:val="20"/>
          <w:szCs w:val="20"/>
        </w:rPr>
      </w:pPr>
    </w:p>
    <w:p w14:paraId="0123252E" w14:textId="14E015B2" w:rsidR="004424A7" w:rsidRPr="00246009" w:rsidRDefault="004424A7" w:rsidP="004424A7">
      <w:pPr>
        <w:tabs>
          <w:tab w:val="left" w:pos="3283"/>
        </w:tabs>
        <w:ind w:firstLine="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De conformidad con dicha disposición, por cada contrato, el Licitante que resulte con adjudicación y cuyo monto sea superior a $300,000.00, sin incluir  Impuesto al Valor Agregado (IVA), deberá presentar dentro del plazo legal para la formalización del contrato, el documento vigente expedido por el S.A.T., en el que emita opinión positiva </w:t>
      </w:r>
      <w:r w:rsidRPr="00246009">
        <w:rPr>
          <w:rFonts w:ascii="Noto Sans" w:eastAsia="BatangChe" w:hAnsi="Noto Sans" w:cs="Noto Sans"/>
          <w:color w:val="000000" w:themeColor="text1"/>
          <w:sz w:val="20"/>
          <w:szCs w:val="20"/>
        </w:rPr>
        <w:t xml:space="preserve">a nombre del Licitante sobre el cumplimiento de sus obligaciones fiscales, conforme a lo dispuesto por la Regla </w:t>
      </w:r>
      <w:r w:rsidRPr="00246009">
        <w:rPr>
          <w:rFonts w:ascii="Noto Sans" w:eastAsia="Calibri" w:hAnsi="Noto Sans" w:cs="Noto Sans"/>
          <w:sz w:val="20"/>
          <w:szCs w:val="20"/>
          <w:lang w:val="es-MX"/>
        </w:rPr>
        <w:t xml:space="preserve">2.1.28 de la Resolución Miscelánea Fiscal para el ejercicio fiscal </w:t>
      </w:r>
      <w:r w:rsidR="00B92F12" w:rsidRPr="00246009">
        <w:rPr>
          <w:rFonts w:ascii="Noto Sans" w:eastAsia="Calibri" w:hAnsi="Noto Sans" w:cs="Noto Sans"/>
          <w:sz w:val="20"/>
          <w:szCs w:val="20"/>
          <w:lang w:val="es-MX"/>
        </w:rPr>
        <w:t>202</w:t>
      </w:r>
      <w:r w:rsidR="00F77001" w:rsidRPr="00246009">
        <w:rPr>
          <w:rFonts w:ascii="Noto Sans" w:eastAsia="Calibri" w:hAnsi="Noto Sans" w:cs="Noto Sans"/>
          <w:sz w:val="20"/>
          <w:szCs w:val="20"/>
          <w:lang w:val="es-MX"/>
        </w:rPr>
        <w:t>6</w:t>
      </w:r>
      <w:r w:rsidR="00B92F12" w:rsidRPr="00246009">
        <w:rPr>
          <w:rFonts w:ascii="Noto Sans" w:eastAsia="Calibri" w:hAnsi="Noto Sans" w:cs="Noto Sans"/>
          <w:sz w:val="20"/>
          <w:szCs w:val="20"/>
          <w:lang w:val="es-MX"/>
        </w:rPr>
        <w:t xml:space="preserve"> publicada en el Diario Oficial de la Federación el día </w:t>
      </w:r>
      <w:r w:rsidR="00F77001" w:rsidRPr="00246009">
        <w:rPr>
          <w:rFonts w:ascii="Noto Sans" w:eastAsia="Calibri" w:hAnsi="Noto Sans" w:cs="Noto Sans"/>
          <w:sz w:val="20"/>
          <w:szCs w:val="20"/>
          <w:lang w:val="es-MX"/>
        </w:rPr>
        <w:t>28</w:t>
      </w:r>
      <w:r w:rsidR="00B92F12" w:rsidRPr="00246009">
        <w:rPr>
          <w:rFonts w:ascii="Noto Sans" w:eastAsia="Calibri" w:hAnsi="Noto Sans" w:cs="Noto Sans"/>
          <w:sz w:val="20"/>
          <w:szCs w:val="20"/>
          <w:lang w:val="es-MX"/>
        </w:rPr>
        <w:t xml:space="preserve"> de Diciembre de 202</w:t>
      </w:r>
      <w:r w:rsidR="00F77001" w:rsidRPr="00246009">
        <w:rPr>
          <w:rFonts w:ascii="Noto Sans" w:eastAsia="Calibri" w:hAnsi="Noto Sans" w:cs="Noto Sans"/>
          <w:sz w:val="20"/>
          <w:szCs w:val="20"/>
          <w:lang w:val="es-MX"/>
        </w:rPr>
        <w:t>5</w:t>
      </w:r>
      <w:r w:rsidRPr="00246009">
        <w:rPr>
          <w:rFonts w:ascii="Noto Sans" w:hAnsi="Noto Sans" w:cs="Noto Sans"/>
          <w:color w:val="000000" w:themeColor="text1"/>
          <w:sz w:val="20"/>
          <w:szCs w:val="20"/>
        </w:rPr>
        <w:t>, o las que se encuentren vigentes al momento de la firma correspondiente.</w:t>
      </w:r>
    </w:p>
    <w:p w14:paraId="3C561015" w14:textId="77777777" w:rsidR="004424A7" w:rsidRPr="00246009" w:rsidRDefault="004424A7" w:rsidP="004424A7">
      <w:pPr>
        <w:tabs>
          <w:tab w:val="left" w:pos="3283"/>
        </w:tabs>
        <w:ind w:firstLine="12"/>
        <w:jc w:val="both"/>
        <w:rPr>
          <w:rFonts w:ascii="Noto Sans" w:hAnsi="Noto Sans" w:cs="Noto Sans"/>
          <w:color w:val="000000" w:themeColor="text1"/>
          <w:sz w:val="20"/>
          <w:szCs w:val="20"/>
        </w:rPr>
      </w:pPr>
    </w:p>
    <w:p w14:paraId="4CB3BC36" w14:textId="5AF7E718" w:rsidR="004424A7" w:rsidRPr="00246009" w:rsidRDefault="004424A7" w:rsidP="004424A7">
      <w:pPr>
        <w:tabs>
          <w:tab w:val="left" w:pos="3283"/>
        </w:tabs>
        <w:ind w:firstLine="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Tratándose de las propuestas conjuntas previstas en el artículo </w:t>
      </w:r>
      <w:r w:rsidR="008D403A" w:rsidRPr="00246009">
        <w:rPr>
          <w:rFonts w:ascii="Noto Sans" w:hAnsi="Noto Sans" w:cs="Noto Sans"/>
          <w:b/>
          <w:color w:val="000000" w:themeColor="text1"/>
          <w:sz w:val="20"/>
          <w:szCs w:val="20"/>
        </w:rPr>
        <w:t>45</w:t>
      </w:r>
      <w:r w:rsidRPr="00246009">
        <w:rPr>
          <w:rFonts w:ascii="Noto Sans" w:hAnsi="Noto Sans" w:cs="Noto Sans"/>
          <w:color w:val="000000" w:themeColor="text1"/>
          <w:sz w:val="20"/>
          <w:szCs w:val="20"/>
        </w:rPr>
        <w:t xml:space="preserve"> de la Ley, los licitantes que resulten con adjudicación, deberán presentar la “Opinión del cumplimiento de obligaciones fiscales” por cada uno de los obligados en dicha propuesta.</w:t>
      </w:r>
    </w:p>
    <w:p w14:paraId="26484CF8" w14:textId="77777777" w:rsidR="004424A7" w:rsidRPr="00246009" w:rsidRDefault="004424A7" w:rsidP="004424A7">
      <w:pPr>
        <w:tabs>
          <w:tab w:val="left" w:pos="3283"/>
        </w:tabs>
        <w:ind w:firstLine="12"/>
        <w:jc w:val="both"/>
        <w:rPr>
          <w:rFonts w:ascii="Noto Sans" w:hAnsi="Noto Sans" w:cs="Noto Sans"/>
          <w:color w:val="000000" w:themeColor="text1"/>
          <w:sz w:val="20"/>
          <w:szCs w:val="20"/>
        </w:rPr>
      </w:pPr>
    </w:p>
    <w:p w14:paraId="3EBD8868" w14:textId="6431F718" w:rsidR="004424A7" w:rsidRPr="00246009" w:rsidRDefault="004424A7" w:rsidP="004424A7">
      <w:pPr>
        <w:tabs>
          <w:tab w:val="left" w:pos="3283"/>
        </w:tabs>
        <w:ind w:firstLine="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008D403A" w:rsidRPr="00246009">
        <w:rPr>
          <w:rFonts w:ascii="Noto Sans" w:hAnsi="Noto Sans" w:cs="Noto Sans"/>
          <w:b/>
          <w:color w:val="000000" w:themeColor="text1"/>
          <w:sz w:val="20"/>
          <w:szCs w:val="20"/>
        </w:rPr>
        <w:t>67</w:t>
      </w:r>
      <w:r w:rsidRPr="00246009">
        <w:rPr>
          <w:rFonts w:ascii="Noto Sans" w:hAnsi="Noto Sans" w:cs="Noto Sans"/>
          <w:color w:val="000000" w:themeColor="text1"/>
          <w:sz w:val="20"/>
          <w:szCs w:val="20"/>
        </w:rPr>
        <w:t xml:space="preserve"> </w:t>
      </w:r>
      <w:r w:rsidR="008D403A" w:rsidRPr="00246009">
        <w:rPr>
          <w:rFonts w:ascii="Noto Sans" w:hAnsi="Noto Sans" w:cs="Noto Sans"/>
          <w:color w:val="000000" w:themeColor="text1"/>
          <w:sz w:val="20"/>
          <w:szCs w:val="20"/>
        </w:rPr>
        <w:t>tercer</w:t>
      </w:r>
      <w:r w:rsidRPr="00246009">
        <w:rPr>
          <w:rFonts w:ascii="Noto Sans" w:hAnsi="Noto Sans" w:cs="Noto Sans"/>
          <w:color w:val="000000" w:themeColor="text1"/>
          <w:sz w:val="20"/>
          <w:szCs w:val="20"/>
        </w:rPr>
        <w:t xml:space="preserve"> párrafo de la Ley.</w:t>
      </w:r>
    </w:p>
    <w:p w14:paraId="0826CE1C" w14:textId="77777777" w:rsidR="004424A7" w:rsidRPr="00246009" w:rsidRDefault="004424A7" w:rsidP="004424A7">
      <w:pPr>
        <w:tabs>
          <w:tab w:val="left" w:pos="3283"/>
        </w:tabs>
        <w:ind w:firstLine="12"/>
        <w:jc w:val="both"/>
        <w:rPr>
          <w:rFonts w:ascii="Noto Sans" w:hAnsi="Noto Sans" w:cs="Noto Sans"/>
          <w:color w:val="000000" w:themeColor="text1"/>
          <w:sz w:val="20"/>
          <w:szCs w:val="20"/>
        </w:rPr>
      </w:pPr>
    </w:p>
    <w:p w14:paraId="53BDB0DB" w14:textId="7C5FF568" w:rsidR="004424A7" w:rsidRPr="00246009" w:rsidRDefault="004424A7" w:rsidP="004424A7">
      <w:pPr>
        <w:tabs>
          <w:tab w:val="left" w:pos="3283"/>
        </w:tabs>
        <w:ind w:firstLine="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sidR="00101FC7" w:rsidRPr="00246009">
        <w:rPr>
          <w:rFonts w:ascii="Noto Sans" w:hAnsi="Noto Sans" w:cs="Noto Sans"/>
          <w:color w:val="000000" w:themeColor="text1"/>
          <w:sz w:val="20"/>
          <w:szCs w:val="20"/>
        </w:rPr>
        <w:t>Secretaría Anticorrupción y Buen Gobierno</w:t>
      </w:r>
      <w:r w:rsidRPr="00246009">
        <w:rPr>
          <w:rFonts w:ascii="Noto Sans" w:hAnsi="Noto Sans" w:cs="Noto Sans"/>
          <w:color w:val="000000" w:themeColor="text1"/>
          <w:sz w:val="20"/>
          <w:szCs w:val="20"/>
        </w:rPr>
        <w:t xml:space="preserve"> la documentación de los hechos presumibles constitutivos de infracción por la falta de formalización del contrato, por causas imputables al Participante adjudicado.</w:t>
      </w:r>
    </w:p>
    <w:p w14:paraId="2F36B39A" w14:textId="77777777" w:rsidR="004424A7" w:rsidRPr="00246009" w:rsidRDefault="004424A7" w:rsidP="004424A7">
      <w:pPr>
        <w:tabs>
          <w:tab w:val="left" w:pos="3283"/>
        </w:tabs>
        <w:ind w:firstLine="12"/>
        <w:jc w:val="both"/>
        <w:rPr>
          <w:rFonts w:ascii="Noto Sans" w:hAnsi="Noto Sans" w:cs="Noto Sans"/>
          <w:color w:val="000000" w:themeColor="text1"/>
          <w:sz w:val="20"/>
          <w:szCs w:val="20"/>
        </w:rPr>
      </w:pPr>
    </w:p>
    <w:p w14:paraId="6094DFF4" w14:textId="2CB929A5" w:rsidR="004424A7" w:rsidRPr="00246009" w:rsidRDefault="004424A7" w:rsidP="004424A7">
      <w:pPr>
        <w:ind w:firstLine="12"/>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En términos del</w:t>
      </w:r>
      <w:r w:rsidRPr="00246009">
        <w:rPr>
          <w:rFonts w:ascii="Noto Sans" w:hAnsi="Noto Sans" w:cs="Noto Sans"/>
          <w:b/>
          <w:bCs/>
          <w:color w:val="000000" w:themeColor="text1"/>
          <w:sz w:val="20"/>
          <w:szCs w:val="20"/>
        </w:rPr>
        <w:t xml:space="preserve"> artículo 32-D del Código Fiscal de la Federación, de los Acuerdos ACDO.SA1.HCT.101214/281.P.DIR y ACDO.SA1.HCT.250315/62.P.DJ publicado s en el Diario Oficial de la Federación el 27 de febrero y 3 de abril de 2015 respectivamente,</w:t>
      </w:r>
      <w:r w:rsidRPr="00246009">
        <w:rPr>
          <w:rFonts w:ascii="Noto Sans" w:hAnsi="Noto Sans" w:cs="Noto Sans"/>
          <w:color w:val="000000" w:themeColor="text1"/>
          <w:sz w:val="20"/>
          <w:szCs w:val="20"/>
        </w:rPr>
        <w:t xml:space="preserve"> así como del acuerdo </w:t>
      </w:r>
      <w:r w:rsidRPr="00246009">
        <w:rPr>
          <w:rFonts w:ascii="Noto Sans" w:hAnsi="Noto Sans" w:cs="Noto Sans"/>
          <w:b/>
          <w:bCs/>
          <w:color w:val="000000" w:themeColor="text1"/>
          <w:sz w:val="20"/>
          <w:szCs w:val="20"/>
        </w:rPr>
        <w:t>ACDO.AS2.HCT.250423/106.P.DIR</w:t>
      </w:r>
      <w:r w:rsidR="00BE0FA1" w:rsidRPr="00246009">
        <w:rPr>
          <w:rFonts w:ascii="Noto Sans" w:hAnsi="Noto Sans" w:cs="Noto Sans"/>
          <w:b/>
          <w:bCs/>
          <w:color w:val="000000" w:themeColor="text1"/>
          <w:sz w:val="20"/>
          <w:szCs w:val="20"/>
        </w:rPr>
        <w:t xml:space="preserve"> </w:t>
      </w:r>
      <w:r w:rsidRPr="00246009">
        <w:rPr>
          <w:rFonts w:ascii="Noto Sans" w:hAnsi="Noto Sans" w:cs="Noto Sans"/>
          <w:color w:val="000000" w:themeColor="text1"/>
          <w:sz w:val="20"/>
          <w:szCs w:val="20"/>
        </w:rPr>
        <w:t>dictado en sesión ordinaria celebrada el día 25 de abril del presente año (2023)</w:t>
      </w:r>
      <w:r w:rsidR="00BE0FA1" w:rsidRPr="00246009">
        <w:rPr>
          <w:rFonts w:ascii="Noto Sans" w:hAnsi="Noto Sans" w:cs="Noto Sans"/>
          <w:color w:val="000000" w:themeColor="text1"/>
          <w:sz w:val="20"/>
          <w:szCs w:val="20"/>
        </w:rPr>
        <w:t xml:space="preserve"> </w:t>
      </w:r>
      <w:r w:rsidR="00BE0FA1" w:rsidRPr="00246009">
        <w:rPr>
          <w:rFonts w:ascii="Noto Sans" w:hAnsi="Noto Sans" w:cs="Noto Sans"/>
          <w:b/>
          <w:bCs/>
          <w:color w:val="000000" w:themeColor="text1"/>
          <w:sz w:val="20"/>
          <w:szCs w:val="20"/>
        </w:rPr>
        <w:t xml:space="preserve">y ACUERDO ACDO.AS2.HCT-300925/288.P.DIR DICTADO POR EL H. CONSEJO TÉCNICO DEL IMSS EN SESION ORDINARIA DE FECHA 30 DE SEPTIEMBRE DE 2025 </w:t>
      </w:r>
      <w:r w:rsidRPr="00246009">
        <w:rPr>
          <w:rFonts w:ascii="Noto Sans" w:hAnsi="Noto Sans" w:cs="Noto Sans"/>
          <w:color w:val="000000" w:themeColor="text1"/>
          <w:sz w:val="20"/>
          <w:szCs w:val="20"/>
        </w:rPr>
        <w:t>,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 el Participante y, en su caso los que estos últimos subcontraten</w:t>
      </w:r>
      <w:r w:rsidRPr="00246009">
        <w:rPr>
          <w:rFonts w:ascii="Noto Sans" w:hAnsi="Noto Sans" w:cs="Noto Sans"/>
          <w:b/>
          <w:bCs/>
          <w:color w:val="000000" w:themeColor="text1"/>
          <w:sz w:val="20"/>
          <w:szCs w:val="20"/>
        </w:rPr>
        <w:t>,</w:t>
      </w:r>
      <w:r w:rsidRPr="00246009">
        <w:rPr>
          <w:rFonts w:ascii="Noto Sans" w:hAnsi="Noto Sans" w:cs="Noto Sans"/>
          <w:color w:val="000000" w:themeColor="text1"/>
          <w:sz w:val="20"/>
          <w:szCs w:val="20"/>
        </w:rPr>
        <w:t xml:space="preserve"> que resulte con adjudicación y cuyo monto sea superior a $300,000.00, sin incluir el Impuesto al Valor </w:t>
      </w:r>
      <w:r w:rsidRPr="00246009">
        <w:rPr>
          <w:rFonts w:ascii="Noto Sans" w:hAnsi="Noto Sans" w:cs="Noto Sans"/>
          <w:color w:val="000000" w:themeColor="text1"/>
          <w:sz w:val="20"/>
          <w:szCs w:val="20"/>
        </w:rPr>
        <w:lastRenderedPageBreak/>
        <w:t xml:space="preserve">Agregado (IVA), deberá presentar opinión de cumplimiento de obligaciones fiscales en materia de seguridad social conforme al siguiente procedimiento: </w:t>
      </w:r>
    </w:p>
    <w:p w14:paraId="4A6078A5" w14:textId="77777777" w:rsidR="004424A7" w:rsidRPr="00246009" w:rsidRDefault="004424A7" w:rsidP="004424A7">
      <w:pPr>
        <w:ind w:firstLine="12"/>
        <w:jc w:val="both"/>
        <w:rPr>
          <w:rFonts w:ascii="Noto Sans" w:eastAsia="Calibri" w:hAnsi="Noto Sans" w:cs="Noto Sans"/>
          <w:sz w:val="20"/>
          <w:szCs w:val="20"/>
          <w:lang w:val="es-MX"/>
        </w:rPr>
      </w:pPr>
    </w:p>
    <w:p w14:paraId="72012615" w14:textId="77777777" w:rsidR="004424A7" w:rsidRPr="00246009" w:rsidRDefault="004424A7" w:rsidP="009B34C6">
      <w:pPr>
        <w:numPr>
          <w:ilvl w:val="0"/>
          <w:numId w:val="6"/>
        </w:numPr>
        <w:jc w:val="both"/>
        <w:rPr>
          <w:rFonts w:ascii="Noto Sans" w:eastAsia="Calibri" w:hAnsi="Noto Sans" w:cs="Noto Sans"/>
          <w:sz w:val="20"/>
          <w:szCs w:val="20"/>
          <w:lang w:val="es-MX"/>
        </w:rPr>
      </w:pPr>
      <w:r w:rsidRPr="00246009">
        <w:rPr>
          <w:rFonts w:ascii="Noto Sans" w:eastAsia="Calibri" w:hAnsi="Noto Sans" w:cs="Noto Sans"/>
          <w:sz w:val="20"/>
          <w:szCs w:val="20"/>
          <w:lang w:val="es-MX"/>
        </w:rPr>
        <w:t>Ingresar en la página de internet del Instituto (</w:t>
      </w:r>
      <w:hyperlink r:id="rId15" w:history="1">
        <w:r w:rsidRPr="00246009">
          <w:rPr>
            <w:rFonts w:ascii="Noto Sans" w:eastAsia="Calibri" w:hAnsi="Noto Sans" w:cs="Noto Sans"/>
            <w:color w:val="0000FF"/>
            <w:sz w:val="20"/>
            <w:szCs w:val="20"/>
            <w:u w:val="single"/>
            <w:lang w:val="es-MX"/>
          </w:rPr>
          <w:t>www.imss.gob.mx</w:t>
        </w:r>
      </w:hyperlink>
      <w:r w:rsidRPr="00246009">
        <w:rPr>
          <w:rFonts w:ascii="Noto Sans" w:eastAsia="Calibri" w:hAnsi="Noto Sans" w:cs="Noto Sans"/>
          <w:sz w:val="20"/>
          <w:szCs w:val="20"/>
          <w:u w:val="single"/>
          <w:lang w:val="es-MX"/>
        </w:rPr>
        <w:t>),</w:t>
      </w:r>
      <w:r w:rsidRPr="00246009">
        <w:rPr>
          <w:rFonts w:ascii="Noto Sans" w:eastAsia="Calibri" w:hAnsi="Noto Sans" w:cs="Noto Sans"/>
          <w:sz w:val="20"/>
          <w:szCs w:val="20"/>
          <w:lang w:val="es-MX"/>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311EF328" w14:textId="77777777" w:rsidR="004424A7" w:rsidRPr="00246009" w:rsidRDefault="004424A7" w:rsidP="009B34C6">
      <w:pPr>
        <w:numPr>
          <w:ilvl w:val="0"/>
          <w:numId w:val="6"/>
        </w:numPr>
        <w:jc w:val="both"/>
        <w:rPr>
          <w:rFonts w:ascii="Noto Sans" w:eastAsia="Calibri" w:hAnsi="Noto Sans" w:cs="Noto Sans"/>
          <w:sz w:val="20"/>
          <w:szCs w:val="20"/>
          <w:lang w:val="es-MX"/>
        </w:rPr>
      </w:pPr>
      <w:r w:rsidRPr="00246009">
        <w:rPr>
          <w:rFonts w:ascii="Noto Sans" w:eastAsia="Calibri" w:hAnsi="Noto Sans" w:cs="Noto Sans"/>
          <w:sz w:val="20"/>
          <w:szCs w:val="20"/>
          <w:lang w:val="es-MX"/>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B63255E" w14:textId="77777777" w:rsidR="004424A7" w:rsidRPr="00246009" w:rsidRDefault="004424A7" w:rsidP="009B34C6">
      <w:pPr>
        <w:numPr>
          <w:ilvl w:val="0"/>
          <w:numId w:val="6"/>
        </w:numPr>
        <w:jc w:val="both"/>
        <w:rPr>
          <w:rFonts w:ascii="Noto Sans" w:eastAsia="Calibri" w:hAnsi="Noto Sans" w:cs="Noto Sans"/>
          <w:sz w:val="20"/>
          <w:szCs w:val="20"/>
          <w:lang w:val="es-MX"/>
        </w:rPr>
      </w:pPr>
      <w:r w:rsidRPr="00246009">
        <w:rPr>
          <w:rFonts w:ascii="Noto Sans" w:eastAsia="Calibri" w:hAnsi="Noto Sans" w:cs="Noto Sans"/>
          <w:sz w:val="20"/>
          <w:szCs w:val="20"/>
          <w:lang w:val="es-MX"/>
        </w:rPr>
        <w:t>Después de elegir la opción “Opinión de cumplimiento”, el particular podrá imprimir el documento que contiene la opinión de cumplimiento de obligaciones fiscales en materia de seguridad social.</w:t>
      </w:r>
    </w:p>
    <w:p w14:paraId="759D46D6" w14:textId="77777777" w:rsidR="004424A7" w:rsidRPr="00246009" w:rsidRDefault="004424A7" w:rsidP="009B34C6">
      <w:pPr>
        <w:numPr>
          <w:ilvl w:val="0"/>
          <w:numId w:val="6"/>
        </w:numPr>
        <w:jc w:val="both"/>
        <w:rPr>
          <w:rFonts w:ascii="Noto Sans" w:eastAsia="Calibri" w:hAnsi="Noto Sans" w:cs="Noto Sans"/>
          <w:sz w:val="20"/>
          <w:szCs w:val="20"/>
          <w:lang w:val="es-MX"/>
        </w:rPr>
      </w:pPr>
      <w:r w:rsidRPr="00246009">
        <w:rPr>
          <w:rFonts w:ascii="Noto Sans" w:eastAsia="Calibri" w:hAnsi="Noto Sans" w:cs="Noto Sans"/>
          <w:sz w:val="20"/>
          <w:szCs w:val="20"/>
          <w:lang w:val="es-MX"/>
        </w:rPr>
        <w:t>La multicitada opinión, se generará atendiendo a la situación fiscal en materia de seguridad social del particular en los siguientes sentidos:</w:t>
      </w:r>
    </w:p>
    <w:p w14:paraId="2DB368B8" w14:textId="77777777" w:rsidR="004424A7" w:rsidRPr="00246009" w:rsidRDefault="004424A7" w:rsidP="004424A7">
      <w:pPr>
        <w:ind w:left="372"/>
        <w:jc w:val="both"/>
        <w:rPr>
          <w:rFonts w:ascii="Noto Sans" w:eastAsia="Calibri" w:hAnsi="Noto Sans" w:cs="Noto Sans"/>
          <w:sz w:val="20"/>
          <w:szCs w:val="20"/>
          <w:lang w:val="es-MX"/>
        </w:rPr>
      </w:pPr>
      <w:r w:rsidRPr="00246009">
        <w:rPr>
          <w:rFonts w:ascii="Noto Sans" w:eastAsia="Calibri" w:hAnsi="Noto Sans" w:cs="Noto Sans"/>
          <w:b/>
          <w:bCs/>
          <w:sz w:val="20"/>
          <w:szCs w:val="20"/>
          <w:lang w:val="es-MX"/>
        </w:rPr>
        <w:t>Positiva.-</w:t>
      </w:r>
      <w:r w:rsidRPr="00246009">
        <w:rPr>
          <w:rFonts w:ascii="Noto Sans" w:eastAsia="Calibri" w:hAnsi="Noto Sans" w:cs="Noto Sans"/>
          <w:sz w:val="20"/>
          <w:szCs w:val="20"/>
          <w:lang w:val="es-MX"/>
        </w:rPr>
        <w:t xml:space="preserve">   Cuando el licitante esté inscrito ante el Instituto y al corriente en el cumplimiento de las obligaciones que se consideran en los incisos a) y b) de este procedimiento.</w:t>
      </w:r>
    </w:p>
    <w:p w14:paraId="56C520C0" w14:textId="77777777" w:rsidR="004424A7" w:rsidRPr="00246009" w:rsidRDefault="004424A7" w:rsidP="004424A7">
      <w:pPr>
        <w:ind w:left="372"/>
        <w:jc w:val="both"/>
        <w:rPr>
          <w:rFonts w:ascii="Noto Sans" w:eastAsia="Calibri" w:hAnsi="Noto Sans" w:cs="Noto Sans"/>
          <w:sz w:val="20"/>
          <w:szCs w:val="20"/>
          <w:lang w:val="es-MX"/>
        </w:rPr>
      </w:pPr>
      <w:r w:rsidRPr="00246009">
        <w:rPr>
          <w:rFonts w:ascii="Noto Sans" w:eastAsia="Calibri" w:hAnsi="Noto Sans" w:cs="Noto Sans"/>
          <w:b/>
          <w:bCs/>
          <w:sz w:val="20"/>
          <w:szCs w:val="20"/>
          <w:lang w:val="es-MX"/>
        </w:rPr>
        <w:t>Negativa.-</w:t>
      </w:r>
      <w:r w:rsidRPr="00246009">
        <w:rPr>
          <w:rFonts w:ascii="Noto Sans" w:eastAsia="Calibri" w:hAnsi="Noto Sans" w:cs="Noto Sans"/>
          <w:sz w:val="20"/>
          <w:szCs w:val="20"/>
          <w:lang w:val="es-MX"/>
        </w:rPr>
        <w:t xml:space="preserve"> Cuando el licitante no esté al corriente en el cumplimiento de las obligaciones en materia de seguridad social que se consideran en los incisos </w:t>
      </w:r>
      <w:r w:rsidRPr="00246009">
        <w:rPr>
          <w:rFonts w:ascii="Noto Sans" w:eastAsia="Calibri" w:hAnsi="Noto Sans" w:cs="Noto Sans"/>
          <w:b/>
          <w:sz w:val="20"/>
          <w:szCs w:val="20"/>
          <w:lang w:val="es-MX"/>
        </w:rPr>
        <w:t>a)</w:t>
      </w:r>
      <w:r w:rsidRPr="00246009">
        <w:rPr>
          <w:rFonts w:ascii="Noto Sans" w:eastAsia="Calibri" w:hAnsi="Noto Sans" w:cs="Noto Sans"/>
          <w:sz w:val="20"/>
          <w:szCs w:val="20"/>
          <w:lang w:val="es-MX"/>
        </w:rPr>
        <w:t xml:space="preserve"> y </w:t>
      </w:r>
      <w:r w:rsidRPr="00246009">
        <w:rPr>
          <w:rFonts w:ascii="Noto Sans" w:eastAsia="Calibri" w:hAnsi="Noto Sans" w:cs="Noto Sans"/>
          <w:b/>
          <w:sz w:val="20"/>
          <w:szCs w:val="20"/>
          <w:lang w:val="es-MX"/>
        </w:rPr>
        <w:t>b)</w:t>
      </w:r>
      <w:r w:rsidRPr="00246009">
        <w:rPr>
          <w:rFonts w:ascii="Noto Sans" w:eastAsia="Calibri" w:hAnsi="Noto Sans" w:cs="Noto Sans"/>
          <w:sz w:val="20"/>
          <w:szCs w:val="20"/>
          <w:lang w:val="es-MX"/>
        </w:rPr>
        <w:t xml:space="preserve"> de este procedimiento.</w:t>
      </w:r>
    </w:p>
    <w:p w14:paraId="638651A5" w14:textId="77777777" w:rsidR="004424A7" w:rsidRPr="00246009" w:rsidRDefault="004424A7" w:rsidP="004424A7">
      <w:pPr>
        <w:jc w:val="both"/>
        <w:rPr>
          <w:rFonts w:ascii="Noto Sans" w:eastAsia="Calibri" w:hAnsi="Noto Sans" w:cs="Noto Sans"/>
          <w:sz w:val="20"/>
          <w:szCs w:val="20"/>
          <w:lang w:val="es-MX"/>
        </w:rPr>
      </w:pPr>
    </w:p>
    <w:p w14:paraId="32F7165C"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bCs/>
          <w:sz w:val="20"/>
          <w:szCs w:val="20"/>
          <w:lang w:val="es-MX"/>
        </w:rPr>
        <w:t>a)</w:t>
      </w:r>
      <w:r w:rsidRPr="00246009">
        <w:rPr>
          <w:rFonts w:ascii="Noto Sans" w:eastAsia="Calibri" w:hAnsi="Noto Sans" w:cs="Noto Sans"/>
          <w:sz w:val="20"/>
          <w:szCs w:val="20"/>
          <w:lang w:val="es-MX"/>
        </w:rPr>
        <w:t>   El Instituto a fin de emitir la opinión de cumplimiento de obligaciones fiscales en materia de seguridad social revisará que el licitante solicitante:</w:t>
      </w:r>
    </w:p>
    <w:p w14:paraId="4C21A515"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bCs/>
          <w:sz w:val="20"/>
          <w:szCs w:val="20"/>
          <w:lang w:val="es-MX"/>
        </w:rPr>
        <w:t>1.</w:t>
      </w:r>
      <w:r w:rsidRPr="00246009">
        <w:rPr>
          <w:rFonts w:ascii="Noto Sans" w:eastAsia="Calibri" w:hAnsi="Noto Sans" w:cs="Noto Sans"/>
          <w:bCs/>
          <w:sz w:val="20"/>
          <w:szCs w:val="20"/>
          <w:lang w:val="es-MX"/>
        </w:rPr>
        <w:t xml:space="preserve"> </w:t>
      </w:r>
      <w:r w:rsidRPr="00246009">
        <w:rPr>
          <w:rFonts w:ascii="Noto Sans" w:eastAsia="Calibri" w:hAnsi="Noto Sans" w:cs="Noto Sans"/>
          <w:sz w:val="20"/>
          <w:szCs w:val="20"/>
          <w:lang w:val="es-MX"/>
        </w:rPr>
        <w:t>Se encuentre inscrito ante el Instituto, en caso de estar obligado, y que el o los números de registros patronales que le han sido asignados estén vigentes.</w:t>
      </w:r>
    </w:p>
    <w:p w14:paraId="41C6F26B"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2.</w:t>
      </w:r>
      <w:r w:rsidRPr="00246009">
        <w:rPr>
          <w:rFonts w:ascii="Noto Sans" w:eastAsia="Calibri" w:hAnsi="Noto Sans" w:cs="Noto Sans"/>
          <w:sz w:val="20"/>
          <w:szCs w:val="20"/>
          <w:lang w:val="es-MX"/>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084EB9E8"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3.</w:t>
      </w:r>
      <w:r w:rsidRPr="00246009">
        <w:rPr>
          <w:rFonts w:ascii="Noto Sans" w:eastAsia="Calibri" w:hAnsi="Noto Sans" w:cs="Noto Sans"/>
          <w:sz w:val="20"/>
          <w:szCs w:val="20"/>
          <w:lang w:val="es-MX"/>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4F3EB440"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4.</w:t>
      </w:r>
      <w:r w:rsidRPr="00246009">
        <w:rPr>
          <w:rFonts w:ascii="Noto Sans" w:eastAsia="Calibri" w:hAnsi="Noto Sans" w:cs="Noto Sans"/>
          <w:sz w:val="20"/>
          <w:szCs w:val="20"/>
          <w:lang w:val="es-MX"/>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3395D338" w14:textId="77777777" w:rsidR="004424A7" w:rsidRPr="00246009" w:rsidRDefault="004424A7" w:rsidP="004424A7">
      <w:pPr>
        <w:ind w:hanging="431"/>
        <w:jc w:val="both"/>
        <w:rPr>
          <w:rFonts w:ascii="Noto Sans" w:eastAsia="Calibri" w:hAnsi="Noto Sans" w:cs="Noto Sans"/>
          <w:sz w:val="20"/>
          <w:szCs w:val="20"/>
          <w:lang w:val="es-MX"/>
        </w:rPr>
      </w:pPr>
    </w:p>
    <w:p w14:paraId="15D4C843"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b)</w:t>
      </w:r>
      <w:r w:rsidRPr="00246009">
        <w:rPr>
          <w:rFonts w:ascii="Noto Sans" w:eastAsia="Calibri" w:hAnsi="Noto Sans" w:cs="Noto Sans"/>
          <w:sz w:val="20"/>
          <w:szCs w:val="20"/>
          <w:lang w:val="es-MX"/>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F137FAB"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1.</w:t>
      </w:r>
      <w:r w:rsidRPr="00246009">
        <w:rPr>
          <w:rFonts w:ascii="Noto Sans" w:eastAsia="Calibri" w:hAnsi="Noto Sans" w:cs="Noto Sans"/>
          <w:sz w:val="20"/>
          <w:szCs w:val="20"/>
          <w:lang w:val="es-MX"/>
        </w:rPr>
        <w:t xml:space="preserve"> Cuando el particular cuente con autorización para pagar a plazos y no le haya sido revocada.</w:t>
      </w:r>
    </w:p>
    <w:p w14:paraId="4A1587FB"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2.</w:t>
      </w:r>
      <w:r w:rsidRPr="00246009">
        <w:rPr>
          <w:rFonts w:ascii="Noto Sans" w:eastAsia="Calibri" w:hAnsi="Noto Sans" w:cs="Noto Sans"/>
          <w:sz w:val="20"/>
          <w:szCs w:val="20"/>
          <w:lang w:val="es-MX"/>
        </w:rPr>
        <w:t xml:space="preserve"> Cuando no haya vencido el plazo para pagar a que se refiere el artículo 127 del Reglamento de la Ley del Seguro Social en materia de Afiliación, Clasificación de Empresas, Recaudación y Fiscalización.</w:t>
      </w:r>
    </w:p>
    <w:p w14:paraId="370E7F40" w14:textId="77777777" w:rsidR="004424A7" w:rsidRPr="00246009" w:rsidRDefault="004424A7" w:rsidP="004424A7">
      <w:pPr>
        <w:autoSpaceDE w:val="0"/>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lastRenderedPageBreak/>
        <w:t>3.</w:t>
      </w:r>
      <w:r w:rsidRPr="00246009">
        <w:rPr>
          <w:rFonts w:ascii="Noto Sans" w:eastAsia="Calibri" w:hAnsi="Noto Sans" w:cs="Noto Sans"/>
          <w:sz w:val="20"/>
          <w:szCs w:val="20"/>
          <w:lang w:val="es-MX"/>
        </w:rPr>
        <w:t xml:space="preserve"> Cuando se haya interpuesto medio de defensa en contra del crédito fiscal determinado y se encuentre debidamente garantizado el interés fiscal de conformidad con las disposiciones fiscales.</w:t>
      </w:r>
    </w:p>
    <w:p w14:paraId="423496A3" w14:textId="77777777" w:rsidR="004424A7" w:rsidRPr="00246009" w:rsidRDefault="004424A7" w:rsidP="004424A7">
      <w:pPr>
        <w:autoSpaceDE w:val="0"/>
        <w:ind w:left="720" w:hanging="431"/>
        <w:jc w:val="both"/>
        <w:rPr>
          <w:rFonts w:ascii="Noto Sans" w:eastAsia="Calibri" w:hAnsi="Noto Sans" w:cs="Noto Sans"/>
          <w:spacing w:val="-2"/>
          <w:sz w:val="20"/>
          <w:szCs w:val="20"/>
          <w:lang w:val="es-MX"/>
        </w:rPr>
      </w:pPr>
    </w:p>
    <w:p w14:paraId="7683C3A1" w14:textId="77777777" w:rsidR="004424A7" w:rsidRPr="00246009" w:rsidRDefault="004424A7" w:rsidP="004424A7">
      <w:pPr>
        <w:tabs>
          <w:tab w:val="left" w:pos="3283"/>
        </w:tabs>
        <w:ind w:firstLine="11"/>
        <w:jc w:val="both"/>
        <w:rPr>
          <w:rFonts w:ascii="Noto Sans" w:eastAsia="Calibri" w:hAnsi="Noto Sans" w:cs="Noto Sans"/>
          <w:sz w:val="20"/>
          <w:szCs w:val="20"/>
          <w:lang w:val="es-MX"/>
        </w:rPr>
      </w:pPr>
      <w:r w:rsidRPr="00246009">
        <w:rPr>
          <w:rFonts w:ascii="Noto Sans" w:eastAsia="Calibri" w:hAnsi="Noto Sans" w:cs="Noto Sans"/>
          <w:sz w:val="20"/>
          <w:szCs w:val="20"/>
          <w:lang w:val="es-MX"/>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46009">
        <w:rPr>
          <w:rFonts w:ascii="Noto Sans" w:eastAsia="Calibri" w:hAnsi="Noto Sans" w:cs="Noto Sans"/>
          <w:b/>
          <w:sz w:val="20"/>
          <w:szCs w:val="20"/>
          <w:lang w:val="es-MX"/>
        </w:rPr>
        <w:t>10</w:t>
      </w:r>
      <w:r w:rsidRPr="00246009">
        <w:rPr>
          <w:rFonts w:ascii="Noto Sans" w:eastAsia="Calibri" w:hAnsi="Noto Sans" w:cs="Noto Sans"/>
          <w:sz w:val="20"/>
          <w:szCs w:val="20"/>
          <w:lang w:val="es-MX"/>
        </w:rPr>
        <w:t xml:space="preserve"> días hábiles contados a partir del día siguiente a la fecha de presentación de la solicitud, resolverá y emitirá la opinión del cumplimiento de obligaciones fiscales en materia de seguridad social.</w:t>
      </w:r>
    </w:p>
    <w:p w14:paraId="37F4DE37" w14:textId="77777777" w:rsidR="004424A7" w:rsidRPr="00246009" w:rsidRDefault="004424A7" w:rsidP="004424A7">
      <w:pPr>
        <w:tabs>
          <w:tab w:val="left" w:pos="3283"/>
        </w:tabs>
        <w:jc w:val="both"/>
        <w:rPr>
          <w:rFonts w:ascii="Noto Sans" w:eastAsia="Calibri" w:hAnsi="Noto Sans" w:cs="Noto Sans"/>
          <w:sz w:val="20"/>
          <w:szCs w:val="20"/>
          <w:lang w:val="es-MX"/>
        </w:rPr>
      </w:pPr>
    </w:p>
    <w:p w14:paraId="47FDBF05"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sz w:val="20"/>
          <w:szCs w:val="20"/>
          <w:lang w:val="es-MX"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46009">
        <w:rPr>
          <w:rFonts w:ascii="Noto Sans" w:eastAsia="Times New Roman" w:hAnsi="Noto Sans" w:cs="Noto Sans"/>
          <w:bCs/>
          <w:sz w:val="20"/>
          <w:szCs w:val="20"/>
          <w:lang w:val="es-MX" w:eastAsia="es-MX"/>
        </w:rPr>
        <w:t>,</w:t>
      </w:r>
      <w:r w:rsidRPr="00246009">
        <w:rPr>
          <w:rFonts w:ascii="Noto Sans" w:eastAsia="Times New Roman" w:hAnsi="Noto Sans" w:cs="Noto Sans"/>
          <w:b/>
          <w:bCs/>
          <w:sz w:val="20"/>
          <w:szCs w:val="20"/>
          <w:lang w:val="es-MX" w:eastAsia="es-MX"/>
        </w:rPr>
        <w:t xml:space="preserve"> </w:t>
      </w:r>
      <w:r w:rsidRPr="00246009">
        <w:rPr>
          <w:rFonts w:ascii="Noto Sans" w:eastAsia="Times New Roman" w:hAnsi="Noto Sans" w:cs="Noto Sans"/>
          <w:bCs/>
          <w:sz w:val="20"/>
          <w:szCs w:val="20"/>
          <w:lang w:val="es-MX" w:eastAsia="es-MX"/>
        </w:rPr>
        <w:t xml:space="preserve">y en </w:t>
      </w:r>
      <w:r w:rsidRPr="00246009">
        <w:rPr>
          <w:rFonts w:ascii="Noto Sans" w:eastAsia="Times New Roman" w:hAnsi="Noto Sans" w:cs="Noto Sans"/>
          <w:sz w:val="20"/>
          <w:szCs w:val="20"/>
          <w:lang w:val="es-MX" w:eastAsia="es-MX"/>
        </w:rPr>
        <w:t xml:space="preserve">el artículo </w:t>
      </w:r>
      <w:r w:rsidRPr="00246009">
        <w:rPr>
          <w:rFonts w:ascii="Noto Sans" w:eastAsia="Times New Roman" w:hAnsi="Noto Sans" w:cs="Noto Sans"/>
          <w:b/>
          <w:sz w:val="20"/>
          <w:szCs w:val="20"/>
          <w:lang w:val="es-MX" w:eastAsia="es-MX"/>
        </w:rPr>
        <w:t>16</w:t>
      </w:r>
      <w:r w:rsidRPr="00246009">
        <w:rPr>
          <w:rFonts w:ascii="Noto Sans" w:eastAsia="Times New Roman" w:hAnsi="Noto Sans" w:cs="Noto Sans"/>
          <w:sz w:val="20"/>
          <w:szCs w:val="20"/>
          <w:lang w:val="es-MX" w:eastAsia="es-MX"/>
        </w:rPr>
        <w:t xml:space="preserve">, fracción </w:t>
      </w:r>
      <w:r w:rsidRPr="00246009">
        <w:rPr>
          <w:rFonts w:ascii="Noto Sans" w:eastAsia="Times New Roman" w:hAnsi="Noto Sans" w:cs="Noto Sans"/>
          <w:b/>
          <w:sz w:val="20"/>
          <w:szCs w:val="20"/>
          <w:lang w:val="es-MX" w:eastAsia="es-MX"/>
        </w:rPr>
        <w:t>XIX</w:t>
      </w:r>
      <w:r w:rsidRPr="00246009">
        <w:rPr>
          <w:rFonts w:ascii="Noto Sans" w:eastAsia="Times New Roman" w:hAnsi="Noto Sans" w:cs="Noto Sans"/>
          <w:sz w:val="20"/>
          <w:szCs w:val="20"/>
          <w:lang w:val="es-MX" w:eastAsia="es-MX"/>
        </w:rPr>
        <w:t xml:space="preserve"> de la Ley del Instituto del Fondo Nacional de la Vivienda para los Trabajadores, el Consejo de Administración del Infonavit, mediante Resolución </w:t>
      </w:r>
      <w:r w:rsidRPr="00246009">
        <w:rPr>
          <w:rFonts w:ascii="Noto Sans" w:eastAsia="Times New Roman" w:hAnsi="Noto Sans" w:cs="Noto Sans"/>
          <w:b/>
          <w:sz w:val="20"/>
          <w:szCs w:val="20"/>
          <w:lang w:val="es-MX" w:eastAsia="es-MX"/>
        </w:rPr>
        <w:t>RCA-5789-01/17</w:t>
      </w:r>
      <w:r w:rsidRPr="00246009">
        <w:rPr>
          <w:rFonts w:ascii="Noto Sans" w:eastAsia="Times New Roman" w:hAnsi="Noto Sans" w:cs="Noto Sans"/>
          <w:sz w:val="20"/>
          <w:szCs w:val="20"/>
          <w:lang w:val="es-MX" w:eastAsia="es-MX"/>
        </w:rPr>
        <w:t xml:space="preserve">, tomada en su Sesión Ordinaria número </w:t>
      </w:r>
      <w:r w:rsidRPr="00246009">
        <w:rPr>
          <w:rFonts w:ascii="Noto Sans" w:eastAsia="Times New Roman" w:hAnsi="Noto Sans" w:cs="Noto Sans"/>
          <w:b/>
          <w:sz w:val="20"/>
          <w:szCs w:val="20"/>
          <w:lang w:val="es-MX" w:eastAsia="es-MX"/>
        </w:rPr>
        <w:t>790</w:t>
      </w:r>
      <w:r w:rsidRPr="00246009">
        <w:rPr>
          <w:rFonts w:ascii="Noto Sans" w:eastAsia="Times New Roman" w:hAnsi="Noto Sans" w:cs="Noto Sans"/>
          <w:sz w:val="20"/>
          <w:szCs w:val="20"/>
          <w:lang w:val="es-MX" w:eastAsia="es-MX"/>
        </w:rPr>
        <w:t xml:space="preserve">, del </w:t>
      </w:r>
      <w:r w:rsidRPr="00246009">
        <w:rPr>
          <w:rFonts w:ascii="Noto Sans" w:eastAsia="Times New Roman" w:hAnsi="Noto Sans" w:cs="Noto Sans"/>
          <w:b/>
          <w:sz w:val="20"/>
          <w:szCs w:val="20"/>
          <w:lang w:val="es-MX" w:eastAsia="es-MX"/>
        </w:rPr>
        <w:t>25 de enero de 2017</w:t>
      </w:r>
      <w:r w:rsidRPr="00246009">
        <w:rPr>
          <w:rFonts w:ascii="Noto Sans" w:eastAsia="Times New Roman" w:hAnsi="Noto Sans" w:cs="Noto Sans"/>
          <w:sz w:val="20"/>
          <w:szCs w:val="20"/>
          <w:lang w:val="es-MX" w:eastAsia="es-MX"/>
        </w:rPr>
        <w:t xml:space="preserve">, aprueba el Acuerdo por el que se emiten las </w:t>
      </w:r>
      <w:r w:rsidRPr="00246009">
        <w:rPr>
          <w:rFonts w:ascii="Noto Sans" w:eastAsia="Times New Roman" w:hAnsi="Noto Sans" w:cs="Noto Sans"/>
          <w:b/>
          <w:sz w:val="20"/>
          <w:szCs w:val="20"/>
          <w:lang w:val="es-MX" w:eastAsia="es-MX"/>
        </w:rPr>
        <w:t xml:space="preserve">“Reglas para la obtención de la constancia de situación fiscal en materia de aportaciones patronales y entero de amortizaciones”, por tal motivo </w:t>
      </w:r>
      <w:r w:rsidRPr="00246009">
        <w:rPr>
          <w:rFonts w:ascii="Noto Sans" w:eastAsia="Times New Roman" w:hAnsi="Noto Sans" w:cs="Noto Sans"/>
          <w:bCs/>
          <w:sz w:val="20"/>
          <w:szCs w:val="20"/>
          <w:lang w:val="es-MX" w:eastAsia="es-MX"/>
        </w:rPr>
        <w:t>E</w:t>
      </w:r>
      <w:r w:rsidRPr="00246009">
        <w:rPr>
          <w:rFonts w:ascii="Noto Sans" w:eastAsia="Times New Roman" w:hAnsi="Noto Sans" w:cs="Noto Sans"/>
          <w:sz w:val="20"/>
          <w:szCs w:val="20"/>
          <w:lang w:val="es-MX" w:eastAsia="es-MX"/>
        </w:rPr>
        <w:t>l licitante y, en su caso los que estos últimos subcontraten</w:t>
      </w:r>
      <w:r w:rsidRPr="00246009">
        <w:rPr>
          <w:rFonts w:ascii="Noto Sans" w:eastAsia="Times New Roman" w:hAnsi="Noto Sans" w:cs="Noto Sans"/>
          <w:b/>
          <w:bCs/>
          <w:sz w:val="20"/>
          <w:szCs w:val="20"/>
          <w:lang w:val="es-MX" w:eastAsia="es-MX"/>
        </w:rPr>
        <w:t>,</w:t>
      </w:r>
      <w:r w:rsidRPr="00246009">
        <w:rPr>
          <w:rFonts w:ascii="Noto Sans" w:eastAsia="Times New Roman" w:hAnsi="Noto Sans" w:cs="Noto Sans"/>
          <w:sz w:val="20"/>
          <w:szCs w:val="20"/>
          <w:lang w:val="es-MX" w:eastAsia="es-MX"/>
        </w:rPr>
        <w:t xml:space="preserve"> que resulte con asignación y cuyo monto sea superior a $300,000.00, sin incluir el Impuesto al Valor Agregado (IVA), deberán presentar d</w:t>
      </w:r>
      <w:r w:rsidRPr="00246009">
        <w:rPr>
          <w:rFonts w:ascii="Noto Sans" w:eastAsia="Times New Roman" w:hAnsi="Noto Sans" w:cs="Noto Sans"/>
          <w:bCs/>
          <w:sz w:val="20"/>
          <w:szCs w:val="20"/>
          <w:lang w:val="es-MX" w:eastAsia="es-MX"/>
        </w:rPr>
        <w:t xml:space="preserve">e conformidad a la regla </w:t>
      </w:r>
      <w:r w:rsidRPr="00246009">
        <w:rPr>
          <w:rFonts w:ascii="Noto Sans" w:eastAsia="Times New Roman" w:hAnsi="Noto Sans" w:cs="Noto Sans"/>
          <w:b/>
          <w:bCs/>
          <w:sz w:val="20"/>
          <w:szCs w:val="20"/>
          <w:lang w:val="es-MX" w:eastAsia="es-MX"/>
        </w:rPr>
        <w:t xml:space="preserve">Quinta </w:t>
      </w:r>
      <w:r w:rsidRPr="00246009">
        <w:rPr>
          <w:rFonts w:ascii="Noto Sans" w:eastAsia="Times New Roman" w:hAnsi="Noto Sans" w:cs="Noto Sans"/>
          <w:b/>
          <w:sz w:val="20"/>
          <w:szCs w:val="20"/>
          <w:lang w:val="es-MX" w:eastAsia="es-MX"/>
        </w:rPr>
        <w:t>para la obtención de la constancia de situación fiscal en materia de aportaciones patronales y entero de amortizaciones”;</w:t>
      </w:r>
      <w:r w:rsidRPr="00246009">
        <w:rPr>
          <w:rFonts w:ascii="Noto Sans" w:eastAsia="Times New Roman" w:hAnsi="Noto Sans" w:cs="Noto Sans"/>
          <w:b/>
          <w:bCs/>
          <w:sz w:val="20"/>
          <w:szCs w:val="20"/>
          <w:lang w:val="es-MX" w:eastAsia="es-MX"/>
        </w:rPr>
        <w:t xml:space="preserve"> </w:t>
      </w:r>
      <w:r w:rsidRPr="00246009">
        <w:rPr>
          <w:rFonts w:ascii="Noto Sans" w:eastAsia="Times New Roman" w:hAnsi="Noto Sans" w:cs="Noto Sans"/>
          <w:bCs/>
          <w:sz w:val="20"/>
          <w:szCs w:val="20"/>
          <w:lang w:val="es-MX" w:eastAsia="es-MX"/>
        </w:rPr>
        <w:t>c</w:t>
      </w:r>
      <w:r w:rsidRPr="00246009">
        <w:rPr>
          <w:rFonts w:ascii="Noto Sans" w:eastAsia="Times New Roman" w:hAnsi="Noto Sans" w:cs="Noto Sans"/>
          <w:sz w:val="20"/>
          <w:szCs w:val="20"/>
          <w:lang w:val="es-MX" w:eastAsia="es-MX"/>
        </w:rPr>
        <w:t xml:space="preserve">onstancia de situación fiscal que se expida  tendrá </w:t>
      </w:r>
      <w:r w:rsidRPr="00246009">
        <w:rPr>
          <w:rFonts w:ascii="Noto Sans" w:eastAsia="Times New Roman" w:hAnsi="Noto Sans" w:cs="Noto Sans"/>
          <w:b/>
          <w:sz w:val="20"/>
          <w:szCs w:val="20"/>
          <w:lang w:val="es-MX" w:eastAsia="es-MX"/>
        </w:rPr>
        <w:t>una vigencia de 30 días</w:t>
      </w:r>
      <w:r w:rsidRPr="00246009">
        <w:rPr>
          <w:rFonts w:ascii="Noto Sans" w:eastAsia="Times New Roman" w:hAnsi="Noto Sans" w:cs="Noto Sans"/>
          <w:sz w:val="20"/>
          <w:szCs w:val="20"/>
          <w:lang w:val="es-MX" w:eastAsia="es-MX"/>
        </w:rPr>
        <w:t xml:space="preserve"> naturales contados a partir del día de su emisión.</w:t>
      </w:r>
    </w:p>
    <w:p w14:paraId="6C95F0E4" w14:textId="77777777" w:rsidR="004424A7" w:rsidRPr="00246009" w:rsidRDefault="004424A7" w:rsidP="004424A7">
      <w:pPr>
        <w:jc w:val="both"/>
        <w:rPr>
          <w:rFonts w:ascii="Noto Sans" w:eastAsia="Times New Roman" w:hAnsi="Noto Sans" w:cs="Noto Sans"/>
          <w:sz w:val="20"/>
          <w:szCs w:val="20"/>
          <w:lang w:val="es-MX" w:eastAsia="es-MX"/>
        </w:rPr>
      </w:pPr>
    </w:p>
    <w:p w14:paraId="4F473F02" w14:textId="77777777" w:rsidR="004424A7" w:rsidRPr="00246009" w:rsidRDefault="004424A7" w:rsidP="004424A7">
      <w:pPr>
        <w:ind w:firstLine="9"/>
        <w:jc w:val="both"/>
        <w:rPr>
          <w:rFonts w:ascii="Noto Sans" w:eastAsia="Times New Roman" w:hAnsi="Noto Sans" w:cs="Noto Sans"/>
          <w:b/>
          <w:sz w:val="20"/>
          <w:szCs w:val="20"/>
          <w:lang w:val="es-MX" w:eastAsia="es-MX"/>
        </w:rPr>
      </w:pPr>
      <w:r w:rsidRPr="00246009">
        <w:rPr>
          <w:rFonts w:ascii="Noto Sans" w:eastAsia="Times New Roman" w:hAnsi="Noto Sans" w:cs="Noto Sans"/>
          <w:b/>
          <w:sz w:val="20"/>
          <w:szCs w:val="20"/>
          <w:lang w:val="es-MX" w:eastAsia="es-MX"/>
        </w:rPr>
        <w:t>Reglas para la obtención de la constancia de situación fiscal en materia de aportaciones patronales y entero de amortizaciones.</w:t>
      </w:r>
    </w:p>
    <w:p w14:paraId="7B490405"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Primera.-</w:t>
      </w:r>
      <w:r w:rsidRPr="00246009">
        <w:rPr>
          <w:rFonts w:ascii="Noto Sans" w:eastAsia="Times New Roman" w:hAnsi="Noto Sans" w:cs="Noto Sans"/>
          <w:sz w:val="20"/>
          <w:szCs w:val="20"/>
          <w:lang w:val="es-MX" w:eastAsia="es-MX"/>
        </w:rPr>
        <w:t xml:space="preserve"> Los particulares que, para efectos de celebrar contrataciones con las dependencias y entidades a que se refiere el artículo </w:t>
      </w:r>
      <w:r w:rsidRPr="00246009">
        <w:rPr>
          <w:rFonts w:ascii="Noto Sans" w:eastAsia="Times New Roman" w:hAnsi="Noto Sans" w:cs="Noto Sans"/>
          <w:b/>
          <w:sz w:val="20"/>
          <w:szCs w:val="20"/>
          <w:lang w:val="es-MX" w:eastAsia="es-MX"/>
        </w:rPr>
        <w:t>32-D</w:t>
      </w:r>
      <w:r w:rsidRPr="00246009">
        <w:rPr>
          <w:rFonts w:ascii="Noto Sans" w:eastAsia="Times New Roman" w:hAnsi="Noto Sans" w:cs="Noto Sans"/>
          <w:sz w:val="20"/>
          <w:szCs w:val="20"/>
          <w:lang w:val="es-MX"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3B2C1AEB" w14:textId="77777777" w:rsidR="004424A7" w:rsidRPr="00246009" w:rsidRDefault="004424A7" w:rsidP="004424A7">
      <w:pPr>
        <w:ind w:firstLine="9"/>
        <w:jc w:val="both"/>
        <w:rPr>
          <w:rFonts w:ascii="Noto Sans" w:eastAsia="Times New Roman" w:hAnsi="Noto Sans" w:cs="Noto Sans"/>
          <w:sz w:val="20"/>
          <w:szCs w:val="20"/>
          <w:lang w:val="es-MX" w:eastAsia="es-MX"/>
        </w:rPr>
      </w:pPr>
    </w:p>
    <w:p w14:paraId="261180D0"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Segunda.-</w:t>
      </w:r>
      <w:r w:rsidRPr="00246009">
        <w:rPr>
          <w:rFonts w:ascii="Noto Sans" w:eastAsia="Times New Roman" w:hAnsi="Noto Sans" w:cs="Noto Sans"/>
          <w:sz w:val="20"/>
          <w:szCs w:val="20"/>
          <w:lang w:val="es-MX" w:eastAsia="es-MX"/>
        </w:rPr>
        <w:tab/>
        <w:t>El INFONAVIT, a fin de emitir la constancia de situación fiscal, revisará que:</w:t>
      </w:r>
    </w:p>
    <w:p w14:paraId="0887846E"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I.</w:t>
      </w:r>
      <w:r w:rsidRPr="00246009">
        <w:rPr>
          <w:rFonts w:ascii="Noto Sans" w:eastAsia="Times New Roman" w:hAnsi="Noto Sans" w:cs="Noto Sans"/>
          <w:b/>
          <w:sz w:val="20"/>
          <w:szCs w:val="20"/>
          <w:lang w:val="es-MX" w:eastAsia="es-MX"/>
        </w:rPr>
        <w:tab/>
      </w:r>
      <w:r w:rsidRPr="00246009">
        <w:rPr>
          <w:rFonts w:ascii="Noto Sans" w:eastAsia="Times New Roman" w:hAnsi="Noto Sans" w:cs="Noto Sans"/>
          <w:sz w:val="20"/>
          <w:szCs w:val="20"/>
          <w:lang w:val="es-MX" w:eastAsia="es-MX"/>
        </w:rPr>
        <w:t>La inscripción del particular solicitante ante el Instituto, en caso de estar obligado, y la vigencia del número o números de los registros patronales que le han sido asignados.</w:t>
      </w:r>
    </w:p>
    <w:p w14:paraId="51F033C5"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II.</w:t>
      </w:r>
      <w:r w:rsidRPr="00246009">
        <w:rPr>
          <w:rFonts w:ascii="Noto Sans" w:eastAsia="Times New Roman" w:hAnsi="Noto Sans" w:cs="Noto Sans"/>
          <w:b/>
          <w:sz w:val="20"/>
          <w:szCs w:val="20"/>
          <w:lang w:val="es-MX" w:eastAsia="es-MX"/>
        </w:rPr>
        <w:tab/>
      </w:r>
      <w:r w:rsidRPr="00246009">
        <w:rPr>
          <w:rFonts w:ascii="Noto Sans" w:eastAsia="Times New Roman" w:hAnsi="Noto Sans" w:cs="Noto Sans"/>
          <w:sz w:val="20"/>
          <w:szCs w:val="20"/>
          <w:lang w:val="es-MX"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06FEF52C"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III.</w:t>
      </w:r>
      <w:r w:rsidRPr="00246009">
        <w:rPr>
          <w:rFonts w:ascii="Noto Sans" w:eastAsia="Times New Roman" w:hAnsi="Noto Sans" w:cs="Noto Sans"/>
          <w:b/>
          <w:sz w:val="20"/>
          <w:szCs w:val="20"/>
          <w:lang w:val="es-MX" w:eastAsia="es-MX"/>
        </w:rPr>
        <w:tab/>
      </w:r>
      <w:r w:rsidRPr="00246009">
        <w:rPr>
          <w:rFonts w:ascii="Noto Sans" w:eastAsia="Times New Roman" w:hAnsi="Noto Sans" w:cs="Noto Sans"/>
          <w:sz w:val="20"/>
          <w:szCs w:val="20"/>
          <w:lang w:val="es-MX" w:eastAsia="es-MX"/>
        </w:rPr>
        <w:t>Los adeudos o créditos fiscales que no se encuentren firmes.</w:t>
      </w:r>
    </w:p>
    <w:p w14:paraId="7E103BF9"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IV.</w:t>
      </w:r>
      <w:r w:rsidRPr="00246009">
        <w:rPr>
          <w:rFonts w:ascii="Noto Sans" w:eastAsia="Times New Roman" w:hAnsi="Noto Sans" w:cs="Noto Sans"/>
          <w:b/>
          <w:sz w:val="20"/>
          <w:szCs w:val="20"/>
          <w:lang w:val="es-MX" w:eastAsia="es-MX"/>
        </w:rPr>
        <w:tab/>
      </w:r>
      <w:r w:rsidRPr="00246009">
        <w:rPr>
          <w:rFonts w:ascii="Noto Sans" w:eastAsia="Times New Roman" w:hAnsi="Noto Sans" w:cs="Noto Sans"/>
          <w:sz w:val="20"/>
          <w:szCs w:val="20"/>
          <w:lang w:val="es-MX" w:eastAsia="es-MX"/>
        </w:rPr>
        <w:t>Las garantías que se hayan otorgado.</w:t>
      </w:r>
    </w:p>
    <w:p w14:paraId="4FD9B8FD"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V.</w:t>
      </w:r>
      <w:r w:rsidRPr="00246009">
        <w:rPr>
          <w:rFonts w:ascii="Noto Sans" w:eastAsia="Times New Roman" w:hAnsi="Noto Sans" w:cs="Noto Sans"/>
          <w:b/>
          <w:sz w:val="20"/>
          <w:szCs w:val="20"/>
          <w:lang w:val="es-MX" w:eastAsia="es-MX"/>
        </w:rPr>
        <w:tab/>
      </w:r>
      <w:r w:rsidRPr="00246009">
        <w:rPr>
          <w:rFonts w:ascii="Noto Sans" w:eastAsia="Times New Roman" w:hAnsi="Noto Sans" w:cs="Noto Sans"/>
          <w:sz w:val="20"/>
          <w:szCs w:val="20"/>
          <w:lang w:val="es-MX" w:eastAsia="es-MX"/>
        </w:rPr>
        <w:t>Los convenios de pago que el solicitante haya celebrado con el Instituto.</w:t>
      </w:r>
    </w:p>
    <w:p w14:paraId="6E9AB3B9" w14:textId="77777777" w:rsidR="004424A7" w:rsidRPr="00246009" w:rsidRDefault="004424A7" w:rsidP="004424A7">
      <w:pPr>
        <w:ind w:firstLine="9"/>
        <w:jc w:val="both"/>
        <w:rPr>
          <w:rFonts w:ascii="Noto Sans" w:eastAsia="Times New Roman" w:hAnsi="Noto Sans" w:cs="Noto Sans"/>
          <w:sz w:val="20"/>
          <w:szCs w:val="20"/>
          <w:lang w:val="es-MX" w:eastAsia="es-MX"/>
        </w:rPr>
      </w:pPr>
    </w:p>
    <w:p w14:paraId="3FEDBD0A"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lastRenderedPageBreak/>
        <w:t>Tercera.-</w:t>
      </w:r>
      <w:r w:rsidRPr="00246009">
        <w:rPr>
          <w:rFonts w:ascii="Noto Sans" w:eastAsia="Times New Roman" w:hAnsi="Noto Sans" w:cs="Noto Sans"/>
          <w:sz w:val="20"/>
          <w:szCs w:val="20"/>
          <w:lang w:val="es-MX"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1E79F3CA" w14:textId="77777777" w:rsidR="004424A7" w:rsidRPr="00246009" w:rsidRDefault="004424A7" w:rsidP="004424A7">
      <w:pPr>
        <w:ind w:firstLine="9"/>
        <w:jc w:val="both"/>
        <w:rPr>
          <w:rFonts w:ascii="Noto Sans" w:eastAsia="Times New Roman" w:hAnsi="Noto Sans" w:cs="Noto Sans"/>
          <w:sz w:val="20"/>
          <w:szCs w:val="20"/>
          <w:lang w:val="es-MX" w:eastAsia="es-MX"/>
        </w:rPr>
      </w:pPr>
    </w:p>
    <w:p w14:paraId="478A46FA"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Cuarta.-</w:t>
      </w:r>
      <w:r w:rsidRPr="00246009">
        <w:rPr>
          <w:rFonts w:ascii="Noto Sans" w:eastAsia="Times New Roman" w:hAnsi="Noto Sans" w:cs="Noto Sans"/>
          <w:sz w:val="20"/>
          <w:szCs w:val="20"/>
          <w:lang w:val="es-MX" w:eastAsia="es-MX"/>
        </w:rPr>
        <w:tab/>
        <w:t>El INFONAVIT expedirá a los particulares los siguientes tipos de constancia de situación fiscal:</w:t>
      </w:r>
    </w:p>
    <w:p w14:paraId="1ED1C04F" w14:textId="77777777" w:rsidR="004424A7" w:rsidRPr="00246009" w:rsidRDefault="004424A7" w:rsidP="004424A7">
      <w:pPr>
        <w:ind w:firstLine="9"/>
        <w:jc w:val="both"/>
        <w:rPr>
          <w:rFonts w:ascii="Noto Sans" w:eastAsia="Times New Roman" w:hAnsi="Noto Sans" w:cs="Noto Sans"/>
          <w:sz w:val="20"/>
          <w:szCs w:val="20"/>
          <w:lang w:val="es-MX" w:eastAsia="es-MX"/>
        </w:rPr>
      </w:pPr>
    </w:p>
    <w:p w14:paraId="6FCB6838"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a)</w:t>
      </w:r>
      <w:r w:rsidRPr="00246009">
        <w:rPr>
          <w:rFonts w:ascii="Noto Sans" w:eastAsia="Times New Roman" w:hAnsi="Noto Sans" w:cs="Noto Sans"/>
          <w:b/>
          <w:sz w:val="20"/>
          <w:szCs w:val="20"/>
          <w:lang w:val="es-MX" w:eastAsia="es-MX"/>
        </w:rPr>
        <w:tab/>
        <w:t xml:space="preserve">Sin adeudo o con garantía.- </w:t>
      </w:r>
      <w:r w:rsidRPr="00246009">
        <w:rPr>
          <w:rFonts w:ascii="Noto Sans" w:eastAsia="Times New Roman" w:hAnsi="Noto Sans" w:cs="Noto Sans"/>
          <w:sz w:val="20"/>
          <w:szCs w:val="20"/>
          <w:lang w:val="es-MX" w:eastAsia="es-MX"/>
        </w:rPr>
        <w:t>Cuando el particular esté inscrito ante el Instituto y al corriente en el cumplimiento de sus obligaciones fiscales, o bien que contando con adeudo éste se encuentre garantizado.</w:t>
      </w:r>
    </w:p>
    <w:p w14:paraId="696A1E28"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b)</w:t>
      </w:r>
      <w:r w:rsidRPr="00246009">
        <w:rPr>
          <w:rFonts w:ascii="Noto Sans" w:eastAsia="Times New Roman" w:hAnsi="Noto Sans" w:cs="Noto Sans"/>
          <w:b/>
          <w:sz w:val="20"/>
          <w:szCs w:val="20"/>
          <w:lang w:val="es-MX" w:eastAsia="es-MX"/>
        </w:rPr>
        <w:tab/>
        <w:t xml:space="preserve">Con adeudo.- </w:t>
      </w:r>
      <w:r w:rsidRPr="00246009">
        <w:rPr>
          <w:rFonts w:ascii="Noto Sans" w:eastAsia="Times New Roman" w:hAnsi="Noto Sans" w:cs="Noto Sans"/>
          <w:sz w:val="20"/>
          <w:szCs w:val="20"/>
          <w:lang w:val="es-MX" w:eastAsia="es-MX"/>
        </w:rPr>
        <w:t>Cuando el particular no esté al corriente en el cumplimiento de las obligaciones en materia de aportaciones patronales y entero de descuentos.</w:t>
      </w:r>
    </w:p>
    <w:p w14:paraId="2713E170"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c)</w:t>
      </w:r>
      <w:r w:rsidRPr="00246009">
        <w:rPr>
          <w:rFonts w:ascii="Noto Sans" w:eastAsia="Times New Roman" w:hAnsi="Noto Sans" w:cs="Noto Sans"/>
          <w:b/>
          <w:sz w:val="20"/>
          <w:szCs w:val="20"/>
          <w:lang w:val="es-MX" w:eastAsia="es-MX"/>
        </w:rPr>
        <w:tab/>
        <w:t>Con adeudo pero con convenio celebrado.</w:t>
      </w:r>
      <w:r w:rsidRPr="00246009">
        <w:rPr>
          <w:rFonts w:ascii="Noto Sans" w:eastAsia="Times New Roman" w:hAnsi="Noto Sans" w:cs="Noto Sans"/>
          <w:sz w:val="20"/>
          <w:szCs w:val="20"/>
          <w:lang w:val="es-MX" w:eastAsia="es-MX"/>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40BC57A9"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b/>
          <w:sz w:val="20"/>
          <w:szCs w:val="20"/>
          <w:lang w:val="es-MX" w:eastAsia="es-MX"/>
        </w:rPr>
        <w:t>d)</w:t>
      </w:r>
      <w:r w:rsidRPr="00246009">
        <w:rPr>
          <w:rFonts w:ascii="Noto Sans" w:eastAsia="Times New Roman" w:hAnsi="Noto Sans" w:cs="Noto Sans"/>
          <w:b/>
          <w:sz w:val="20"/>
          <w:szCs w:val="20"/>
          <w:lang w:val="es-MX" w:eastAsia="es-MX"/>
        </w:rPr>
        <w:tab/>
        <w:t xml:space="preserve">Sin antecedente.- </w:t>
      </w:r>
      <w:r w:rsidRPr="00246009">
        <w:rPr>
          <w:rFonts w:ascii="Noto Sans" w:eastAsia="Times New Roman" w:hAnsi="Noto Sans" w:cs="Noto Sans"/>
          <w:sz w:val="20"/>
          <w:szCs w:val="20"/>
          <w:lang w:val="es-MX" w:eastAsia="es-MX"/>
        </w:rPr>
        <w:t>Para personas físicas o morales que no cuenten con número de registro patronal registrado ante el Instituto y por tanto con trabajadores formales.</w:t>
      </w:r>
    </w:p>
    <w:p w14:paraId="147BBD4C"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sz w:val="20"/>
          <w:szCs w:val="20"/>
          <w:lang w:val="es-MX" w:eastAsia="es-MX"/>
        </w:rPr>
        <w:t>Las personas físicas o morales podrán obtener las constancias de situación fiscal a que se refieren los incisos a), b) y d) en la sección correspondiente del portal institucional del INFONAVIT en el internet: www.infonavit.org.mx.</w:t>
      </w:r>
    </w:p>
    <w:p w14:paraId="6A19CA59"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sz w:val="20"/>
          <w:szCs w:val="20"/>
          <w:lang w:val="es-MX" w:eastAsia="es-MX"/>
        </w:rPr>
        <w:t>Las constancias a que se refiere el inciso c) serán emitidas por la autoridad fiscal del Instituto en las delegaciones regionales.</w:t>
      </w:r>
    </w:p>
    <w:p w14:paraId="7A74ABF1" w14:textId="77777777" w:rsidR="004424A7" w:rsidRPr="00246009" w:rsidRDefault="004424A7" w:rsidP="004424A7">
      <w:pPr>
        <w:ind w:firstLine="9"/>
        <w:jc w:val="both"/>
        <w:rPr>
          <w:rFonts w:ascii="Noto Sans" w:eastAsia="Times New Roman" w:hAnsi="Noto Sans" w:cs="Noto Sans"/>
          <w:sz w:val="20"/>
          <w:szCs w:val="20"/>
          <w:lang w:val="es-MX" w:eastAsia="es-MX"/>
        </w:rPr>
      </w:pPr>
      <w:r w:rsidRPr="00246009">
        <w:rPr>
          <w:rFonts w:ascii="Noto Sans" w:eastAsia="Times New Roman" w:hAnsi="Noto Sans" w:cs="Noto Sans"/>
          <w:sz w:val="20"/>
          <w:szCs w:val="20"/>
          <w:lang w:val="es-MX"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68F5472A" w14:textId="77777777" w:rsidR="004424A7" w:rsidRPr="00246009" w:rsidRDefault="004424A7" w:rsidP="004424A7">
      <w:pPr>
        <w:jc w:val="both"/>
        <w:rPr>
          <w:rFonts w:ascii="Noto Sans" w:eastAsia="Calibri" w:hAnsi="Noto Sans" w:cs="Noto Sans"/>
          <w:b/>
          <w:sz w:val="20"/>
          <w:szCs w:val="20"/>
          <w:lang w:val="es-MX"/>
        </w:rPr>
      </w:pPr>
    </w:p>
    <w:p w14:paraId="24B817F6" w14:textId="77777777" w:rsidR="004424A7" w:rsidRPr="00246009" w:rsidRDefault="004424A7" w:rsidP="004424A7">
      <w:pPr>
        <w:jc w:val="both"/>
        <w:rPr>
          <w:rFonts w:ascii="Noto Sans" w:eastAsia="Calibri" w:hAnsi="Noto Sans" w:cs="Noto Sans"/>
          <w:sz w:val="20"/>
          <w:szCs w:val="20"/>
          <w:lang w:val="es-MX"/>
        </w:rPr>
      </w:pPr>
      <w:r w:rsidRPr="00246009">
        <w:rPr>
          <w:rFonts w:ascii="Noto Sans" w:eastAsia="Calibri" w:hAnsi="Noto Sans" w:cs="Noto Sans"/>
          <w:b/>
          <w:sz w:val="20"/>
          <w:szCs w:val="20"/>
          <w:lang w:val="es-MX"/>
        </w:rPr>
        <w:t>Quinta.-</w:t>
      </w:r>
      <w:r w:rsidRPr="00246009">
        <w:rPr>
          <w:rFonts w:ascii="Noto Sans" w:eastAsia="Calibri" w:hAnsi="Noto Sans" w:cs="Noto Sans"/>
          <w:sz w:val="20"/>
          <w:szCs w:val="20"/>
          <w:lang w:val="es-MX"/>
        </w:rPr>
        <w:tab/>
        <w:t xml:space="preserve">La constancia de situación fiscal que se expida  tendrá </w:t>
      </w:r>
      <w:r w:rsidRPr="00246009">
        <w:rPr>
          <w:rFonts w:ascii="Noto Sans" w:eastAsia="Calibri" w:hAnsi="Noto Sans" w:cs="Noto Sans"/>
          <w:b/>
          <w:sz w:val="20"/>
          <w:szCs w:val="20"/>
          <w:lang w:val="es-MX"/>
        </w:rPr>
        <w:t>una vigencia de 30 días naturales</w:t>
      </w:r>
      <w:r w:rsidRPr="00246009">
        <w:rPr>
          <w:rFonts w:ascii="Noto Sans" w:eastAsia="Calibri" w:hAnsi="Noto Sans" w:cs="Noto Sans"/>
          <w:sz w:val="20"/>
          <w:szCs w:val="20"/>
          <w:lang w:val="es-MX"/>
        </w:rPr>
        <w:t xml:space="preserve"> contados a partir del día de su emisión.</w:t>
      </w:r>
    </w:p>
    <w:p w14:paraId="457BFBF4" w14:textId="77777777" w:rsidR="004424A7" w:rsidRPr="00246009" w:rsidRDefault="004424A7" w:rsidP="004424A7">
      <w:pPr>
        <w:tabs>
          <w:tab w:val="left" w:pos="3283"/>
        </w:tabs>
        <w:ind w:firstLine="11"/>
        <w:jc w:val="both"/>
        <w:rPr>
          <w:rFonts w:ascii="Noto Sans" w:eastAsia="Calibri" w:hAnsi="Noto Sans" w:cs="Noto Sans"/>
          <w:sz w:val="20"/>
          <w:szCs w:val="20"/>
          <w:lang w:val="es-MX"/>
        </w:rPr>
      </w:pPr>
    </w:p>
    <w:p w14:paraId="407D9356" w14:textId="77777777" w:rsidR="004424A7" w:rsidRPr="00246009" w:rsidRDefault="004424A7" w:rsidP="004424A7">
      <w:pPr>
        <w:numPr>
          <w:ilvl w:val="12"/>
          <w:numId w:val="0"/>
        </w:numPr>
        <w:tabs>
          <w:tab w:val="left" w:pos="-284"/>
          <w:tab w:val="left" w:pos="9498"/>
        </w:tabs>
        <w:jc w:val="both"/>
        <w:rPr>
          <w:rFonts w:ascii="Noto Sans" w:eastAsia="Calibri" w:hAnsi="Noto Sans" w:cs="Noto Sans"/>
          <w:sz w:val="20"/>
          <w:szCs w:val="20"/>
          <w:lang w:val="es-MX"/>
        </w:rPr>
      </w:pPr>
      <w:r w:rsidRPr="00246009">
        <w:rPr>
          <w:rFonts w:ascii="Noto Sans" w:eastAsia="Calibri" w:hAnsi="Noto Sans" w:cs="Noto Sans"/>
          <w:sz w:val="20"/>
          <w:szCs w:val="20"/>
          <w:lang w:val="es-MX"/>
        </w:rPr>
        <w:t>Las “Opiniones del cumplimiento de obligaciones fiscales  y Obligaciones Fiscales en Materia de Seguridad Social” citadas en este numeral, deberán presentarse en la Oficina de Adquisiciones del Departamento de Abastecimiento, ubicada en la calle Belisario Domínguez No. 1,000, Colonia Independencia, C.P. 44340, en Guadalajara Jalisco, en días hábiles de 9:00 a 15:00 horas.</w:t>
      </w:r>
    </w:p>
    <w:p w14:paraId="2C8A1FF6" w14:textId="77777777" w:rsidR="004424A7" w:rsidRPr="00246009" w:rsidRDefault="004424A7" w:rsidP="004424A7">
      <w:pPr>
        <w:numPr>
          <w:ilvl w:val="12"/>
          <w:numId w:val="0"/>
        </w:numPr>
        <w:tabs>
          <w:tab w:val="left" w:pos="-284"/>
          <w:tab w:val="left" w:pos="9498"/>
        </w:tabs>
        <w:jc w:val="both"/>
        <w:rPr>
          <w:rFonts w:ascii="Noto Sans" w:eastAsia="Calibri" w:hAnsi="Noto Sans" w:cs="Noto Sans"/>
          <w:sz w:val="20"/>
          <w:szCs w:val="20"/>
          <w:lang w:val="es-MX"/>
        </w:rPr>
      </w:pPr>
    </w:p>
    <w:p w14:paraId="49F8F26A" w14:textId="77777777" w:rsidR="004424A7" w:rsidRPr="00246009" w:rsidRDefault="004424A7" w:rsidP="004424A7">
      <w:pPr>
        <w:ind w:firstLine="12"/>
        <w:jc w:val="both"/>
        <w:rPr>
          <w:rFonts w:ascii="Noto Sans" w:hAnsi="Noto Sans" w:cs="Noto Sans"/>
          <w:color w:val="000000" w:themeColor="text1"/>
          <w:sz w:val="20"/>
          <w:szCs w:val="20"/>
        </w:rPr>
      </w:pPr>
      <w:r w:rsidRPr="00246009">
        <w:rPr>
          <w:rFonts w:ascii="Noto Sans" w:eastAsia="Calibri" w:hAnsi="Noto Sans" w:cs="Noto Sans"/>
          <w:b/>
          <w:sz w:val="20"/>
          <w:szCs w:val="20"/>
          <w:lang w:val="es-MX"/>
        </w:rPr>
        <w:t xml:space="preserve">Cuando el licitante presente Constancia de Situación Fiscal ante el INFONAVIT con adeudos, </w:t>
      </w:r>
      <w:r w:rsidRPr="00246009">
        <w:rPr>
          <w:rFonts w:ascii="Noto Sans" w:eastAsia="Calibri" w:hAnsi="Noto Sans" w:cs="Noto Sans"/>
          <w:b/>
          <w:sz w:val="20"/>
          <w:szCs w:val="20"/>
          <w:u w:val="single"/>
          <w:lang w:val="es-MX"/>
        </w:rPr>
        <w:t>esta convocante procederá a descalificar la propuesta efectuada</w:t>
      </w:r>
      <w:r w:rsidRPr="00246009">
        <w:rPr>
          <w:rFonts w:ascii="Noto Sans" w:eastAsia="Calibri" w:hAnsi="Noto Sans" w:cs="Noto Sans"/>
          <w:sz w:val="20"/>
          <w:szCs w:val="20"/>
          <w:lang w:val="es-MX"/>
        </w:rPr>
        <w:t xml:space="preserve"> por éste, de acuerdo con lo dispuesto por el numeral </w:t>
      </w:r>
      <w:r w:rsidRPr="00246009">
        <w:rPr>
          <w:rFonts w:ascii="Noto Sans" w:eastAsia="Calibri" w:hAnsi="Noto Sans" w:cs="Noto Sans"/>
          <w:b/>
          <w:sz w:val="20"/>
          <w:szCs w:val="20"/>
          <w:lang w:val="es-MX"/>
        </w:rPr>
        <w:t xml:space="preserve">4.18 y 4.19 </w:t>
      </w:r>
      <w:r w:rsidRPr="00246009">
        <w:rPr>
          <w:rFonts w:ascii="Noto Sans" w:eastAsia="Calibri" w:hAnsi="Noto Sans" w:cs="Noto Sans"/>
          <w:sz w:val="20"/>
          <w:szCs w:val="20"/>
          <w:lang w:val="es-MX"/>
        </w:rPr>
        <w:t>de las Políticas, Bases y Lineamientos en Materia de Adquisiciones en el IMSS y lo previsto por esta convocatoria.</w:t>
      </w:r>
    </w:p>
    <w:p w14:paraId="6E78A260" w14:textId="77777777" w:rsidR="004424A7" w:rsidRPr="00246009" w:rsidRDefault="004424A7" w:rsidP="004424A7">
      <w:pPr>
        <w:numPr>
          <w:ilvl w:val="12"/>
          <w:numId w:val="0"/>
        </w:numPr>
        <w:tabs>
          <w:tab w:val="left" w:pos="-284"/>
          <w:tab w:val="left" w:pos="9498"/>
        </w:tabs>
        <w:jc w:val="both"/>
        <w:rPr>
          <w:rFonts w:ascii="Noto Sans" w:hAnsi="Noto Sans" w:cs="Noto Sans"/>
          <w:b/>
          <w:color w:val="000000" w:themeColor="text1"/>
          <w:sz w:val="20"/>
          <w:szCs w:val="20"/>
        </w:rPr>
      </w:pPr>
      <w:r w:rsidRPr="00246009">
        <w:rPr>
          <w:rFonts w:ascii="Noto Sans" w:hAnsi="Noto Sans" w:cs="Noto Sans"/>
          <w:color w:val="000000" w:themeColor="text1"/>
          <w:sz w:val="20"/>
          <w:szCs w:val="20"/>
        </w:rPr>
        <w:lastRenderedPageBreak/>
        <w:cr/>
      </w:r>
    </w:p>
    <w:p w14:paraId="24FA1CDC" w14:textId="7738F73A"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b/>
          <w:bCs/>
          <w:color w:val="000000" w:themeColor="text1"/>
          <w:sz w:val="20"/>
          <w:szCs w:val="20"/>
        </w:rPr>
        <w:br w:type="page"/>
      </w:r>
      <w:r w:rsidRPr="00246009">
        <w:rPr>
          <w:rFonts w:ascii="Noto Sans" w:hAnsi="Noto Sans" w:cs="Noto Sans"/>
          <w:b/>
          <w:bCs/>
          <w:color w:val="000000" w:themeColor="text1"/>
          <w:sz w:val="20"/>
          <w:szCs w:val="20"/>
        </w:rPr>
        <w:lastRenderedPageBreak/>
        <w:t>19.- SITUACIONES NO PREVISTAS EN LA CONVOCATORIA.</w:t>
      </w:r>
    </w:p>
    <w:p w14:paraId="2A31F1A0" w14:textId="77777777" w:rsidR="004424A7" w:rsidRPr="00246009" w:rsidRDefault="004424A7" w:rsidP="004424A7">
      <w:pPr>
        <w:jc w:val="both"/>
        <w:rPr>
          <w:rFonts w:ascii="Noto Sans" w:hAnsi="Noto Sans" w:cs="Noto Sans"/>
          <w:color w:val="000000" w:themeColor="text1"/>
          <w:sz w:val="20"/>
          <w:szCs w:val="20"/>
        </w:rPr>
      </w:pPr>
    </w:p>
    <w:p w14:paraId="590F4876"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Para cualquier situación que no está prevista en la presente convocatoria, se aplicará lo establecido en la Ley y su Reglamento y, en su caso, la opinión de las autoridades competentes.</w:t>
      </w:r>
    </w:p>
    <w:p w14:paraId="3A5BBFB1" w14:textId="77777777"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br w:type="page"/>
      </w:r>
      <w:r w:rsidRPr="00246009">
        <w:rPr>
          <w:rFonts w:ascii="Noto Sans" w:hAnsi="Noto Sans" w:cs="Noto Sans"/>
          <w:b/>
          <w:color w:val="000000" w:themeColor="text1"/>
          <w:sz w:val="20"/>
          <w:szCs w:val="20"/>
        </w:rPr>
        <w:lastRenderedPageBreak/>
        <w:t>20</w:t>
      </w:r>
      <w:r w:rsidRPr="00246009">
        <w:rPr>
          <w:rFonts w:ascii="Noto Sans" w:hAnsi="Noto Sans" w:cs="Noto Sans"/>
          <w:b/>
          <w:bCs/>
          <w:color w:val="000000" w:themeColor="text1"/>
          <w:sz w:val="20"/>
          <w:szCs w:val="20"/>
        </w:rPr>
        <w:t>.- DOMICILIO PARA PRESENTAR EL RECURSO DE INCONFORMIDAD SOBRE LA PRESENTE CONVOCATORIA.</w:t>
      </w:r>
    </w:p>
    <w:p w14:paraId="6CD5C78F" w14:textId="77777777" w:rsidR="004424A7" w:rsidRPr="00246009" w:rsidRDefault="004424A7" w:rsidP="004424A7">
      <w:pPr>
        <w:jc w:val="both"/>
        <w:rPr>
          <w:rFonts w:ascii="Noto Sans" w:hAnsi="Noto Sans" w:cs="Noto Sans"/>
          <w:color w:val="000000" w:themeColor="text1"/>
          <w:sz w:val="20"/>
          <w:szCs w:val="20"/>
        </w:rPr>
      </w:pPr>
    </w:p>
    <w:p w14:paraId="6055A61E" w14:textId="2A10547F" w:rsidR="004424A7" w:rsidRPr="00246009" w:rsidRDefault="004424A7" w:rsidP="004424A7">
      <w:pPr>
        <w:jc w:val="both"/>
        <w:rPr>
          <w:rFonts w:ascii="Noto Sans" w:hAnsi="Noto Sans" w:cs="Noto Sans"/>
          <w:sz w:val="20"/>
          <w:szCs w:val="20"/>
        </w:rPr>
      </w:pPr>
      <w:r w:rsidRPr="00246009">
        <w:rPr>
          <w:rFonts w:ascii="Noto Sans" w:hAnsi="Noto Sans" w:cs="Noto Sans"/>
          <w:sz w:val="20"/>
          <w:szCs w:val="20"/>
        </w:rPr>
        <w:t xml:space="preserve">De acuerdo con lo dispuesto en artículo </w:t>
      </w:r>
      <w:r w:rsidR="008D403A" w:rsidRPr="00246009">
        <w:rPr>
          <w:rFonts w:ascii="Noto Sans" w:hAnsi="Noto Sans" w:cs="Noto Sans"/>
          <w:b/>
          <w:sz w:val="20"/>
          <w:szCs w:val="20"/>
        </w:rPr>
        <w:t>96</w:t>
      </w:r>
      <w:r w:rsidRPr="00246009">
        <w:rPr>
          <w:rFonts w:ascii="Noto Sans" w:hAnsi="Noto Sans" w:cs="Noto Sans"/>
          <w:sz w:val="20"/>
          <w:szCs w:val="20"/>
        </w:rPr>
        <w:t xml:space="preserve"> de la Ley de Adquisiciones, Arrendamientos y Servicios del Sector Público, los Participantes podrán interponer inconformidad ante el Órgano Interno de Control, o a través de </w:t>
      </w:r>
      <w:r w:rsidR="004E6E7A" w:rsidRPr="00246009">
        <w:rPr>
          <w:rFonts w:ascii="Noto Sans" w:hAnsi="Noto Sans" w:cs="Noto Sans"/>
          <w:sz w:val="20"/>
          <w:szCs w:val="20"/>
        </w:rPr>
        <w:t>COMPRAS MX</w:t>
      </w:r>
      <w:r w:rsidRPr="00246009">
        <w:rPr>
          <w:rFonts w:ascii="Noto Sans" w:hAnsi="Noto Sans" w:cs="Noto Sans"/>
          <w:sz w:val="20"/>
          <w:szCs w:val="20"/>
        </w:rPr>
        <w:t xml:space="preserve"> en la siguiente dirección electrónica. </w:t>
      </w:r>
      <w:r w:rsidR="004E6E7A" w:rsidRPr="00246009">
        <w:rPr>
          <w:rFonts w:ascii="Noto Sans" w:hAnsi="Noto Sans" w:cs="Noto Sans"/>
        </w:rPr>
        <w:t>https://comprasmx.buengobierno.gob.mx/</w:t>
      </w:r>
      <w:r w:rsidRPr="00246009">
        <w:rPr>
          <w:rFonts w:ascii="Noto Sans" w:hAnsi="Noto Sans" w:cs="Noto Sans"/>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w:t>
      </w:r>
      <w:smartTag w:uri="urn:schemas-microsoft-com:office:smarttags" w:element="metricconverter">
        <w:smartTagPr>
          <w:attr w:name="ProductID" w:val="9.00 a"/>
        </w:smartTagPr>
        <w:r w:rsidRPr="00246009">
          <w:rPr>
            <w:rFonts w:ascii="Noto Sans" w:hAnsi="Noto Sans" w:cs="Noto Sans"/>
            <w:sz w:val="20"/>
            <w:szCs w:val="20"/>
          </w:rPr>
          <w:t>9.00 a</w:t>
        </w:r>
      </w:smartTag>
      <w:r w:rsidRPr="00246009">
        <w:rPr>
          <w:rFonts w:ascii="Noto Sans" w:hAnsi="Noto Sans" w:cs="Noto Sans"/>
          <w:sz w:val="20"/>
          <w:szCs w:val="20"/>
        </w:rPr>
        <w:t xml:space="preserve"> 15.00 horas, cuyas oficinas se ubican en:</w:t>
      </w:r>
    </w:p>
    <w:p w14:paraId="50D2BFC3" w14:textId="77777777"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sz w:val="20"/>
          <w:szCs w:val="20"/>
        </w:rPr>
        <w:t>Av. Revolución Número 1586, Colonia San Ángel, alcaldía Álvaro Obregón, C.P. 01000, Ciudad de México.</w:t>
      </w:r>
    </w:p>
    <w:p w14:paraId="40138723" w14:textId="77777777" w:rsidR="004424A7" w:rsidRPr="00246009" w:rsidRDefault="004424A7" w:rsidP="004424A7">
      <w:pPr>
        <w:jc w:val="both"/>
        <w:rPr>
          <w:rFonts w:ascii="Noto Sans" w:hAnsi="Noto Sans" w:cs="Noto Sans"/>
          <w:b/>
          <w:bCs/>
          <w:color w:val="000000" w:themeColor="text1"/>
          <w:sz w:val="20"/>
          <w:szCs w:val="20"/>
        </w:rPr>
      </w:pPr>
      <w:r w:rsidRPr="00246009">
        <w:rPr>
          <w:rFonts w:ascii="Noto Sans" w:hAnsi="Noto Sans" w:cs="Noto Sans"/>
          <w:color w:val="000000" w:themeColor="text1"/>
          <w:sz w:val="20"/>
          <w:szCs w:val="20"/>
        </w:rPr>
        <w:br w:type="page"/>
      </w:r>
      <w:r w:rsidRPr="00246009">
        <w:rPr>
          <w:rFonts w:ascii="Noto Sans" w:hAnsi="Noto Sans" w:cs="Noto Sans"/>
          <w:b/>
          <w:color w:val="000000" w:themeColor="text1"/>
          <w:sz w:val="20"/>
          <w:szCs w:val="20"/>
        </w:rPr>
        <w:lastRenderedPageBreak/>
        <w:t>21</w:t>
      </w:r>
      <w:r w:rsidRPr="00246009">
        <w:rPr>
          <w:rFonts w:ascii="Noto Sans" w:hAnsi="Noto Sans" w:cs="Noto Sans"/>
          <w:b/>
          <w:bCs/>
          <w:color w:val="000000" w:themeColor="text1"/>
          <w:sz w:val="20"/>
          <w:szCs w:val="20"/>
        </w:rPr>
        <w:t>.- INFORMACIÓN RESERVADA Y CONFIDENCIAL.</w:t>
      </w:r>
    </w:p>
    <w:p w14:paraId="483427C0" w14:textId="77777777" w:rsidR="004424A7" w:rsidRPr="00246009" w:rsidRDefault="004424A7" w:rsidP="004424A7">
      <w:pPr>
        <w:jc w:val="both"/>
        <w:rPr>
          <w:rFonts w:ascii="Noto Sans" w:hAnsi="Noto Sans" w:cs="Noto Sans"/>
          <w:color w:val="000000" w:themeColor="text1"/>
          <w:sz w:val="20"/>
          <w:szCs w:val="20"/>
        </w:rPr>
      </w:pPr>
    </w:p>
    <w:p w14:paraId="13E5C905" w14:textId="44188080" w:rsidR="004424A7" w:rsidRPr="00246009" w:rsidRDefault="004424A7" w:rsidP="004424A7">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Se hace del conocimiento de las personas físicas y morales que tengan interés en participar en el procedimiento de contratación convocado, que en términos de lo dispuesto por los artículos </w:t>
      </w:r>
      <w:r w:rsidR="00BE0FA1" w:rsidRPr="00246009">
        <w:rPr>
          <w:rFonts w:ascii="Noto Sans" w:hAnsi="Noto Sans" w:cs="Noto Sans"/>
          <w:b/>
          <w:color w:val="000000" w:themeColor="text1"/>
          <w:sz w:val="20"/>
          <w:szCs w:val="20"/>
        </w:rPr>
        <w:t xml:space="preserve">20 </w:t>
      </w:r>
      <w:r w:rsidR="00BE0FA1" w:rsidRPr="00246009">
        <w:rPr>
          <w:rFonts w:ascii="Noto Sans" w:hAnsi="Noto Sans" w:cs="Noto Sans"/>
          <w:bCs/>
          <w:color w:val="000000" w:themeColor="text1"/>
          <w:sz w:val="20"/>
          <w:szCs w:val="20"/>
        </w:rPr>
        <w:t>fracción</w:t>
      </w:r>
      <w:r w:rsidR="00BE0FA1" w:rsidRPr="00246009">
        <w:rPr>
          <w:rFonts w:ascii="Noto Sans" w:hAnsi="Noto Sans" w:cs="Noto Sans"/>
          <w:b/>
          <w:color w:val="000000" w:themeColor="text1"/>
          <w:sz w:val="20"/>
          <w:szCs w:val="20"/>
        </w:rPr>
        <w:t xml:space="preserve"> VI, 102 </w:t>
      </w:r>
      <w:r w:rsidR="00BE0FA1" w:rsidRPr="00246009">
        <w:rPr>
          <w:rFonts w:ascii="Noto Sans" w:hAnsi="Noto Sans" w:cs="Noto Sans"/>
          <w:bCs/>
          <w:color w:val="000000" w:themeColor="text1"/>
          <w:sz w:val="20"/>
          <w:szCs w:val="20"/>
        </w:rPr>
        <w:t xml:space="preserve">y </w:t>
      </w:r>
      <w:r w:rsidR="00BE0FA1" w:rsidRPr="00246009">
        <w:rPr>
          <w:rFonts w:ascii="Noto Sans" w:hAnsi="Noto Sans" w:cs="Noto Sans"/>
          <w:b/>
          <w:color w:val="000000" w:themeColor="text1"/>
          <w:sz w:val="20"/>
          <w:szCs w:val="20"/>
        </w:rPr>
        <w:t xml:space="preserve">115 </w:t>
      </w:r>
      <w:r w:rsidR="00BE0FA1" w:rsidRPr="00246009">
        <w:rPr>
          <w:rFonts w:ascii="Noto Sans" w:hAnsi="Noto Sans" w:cs="Noto Sans"/>
          <w:bCs/>
          <w:color w:val="000000" w:themeColor="text1"/>
          <w:sz w:val="20"/>
          <w:szCs w:val="20"/>
        </w:rPr>
        <w:t>de la Ley General De Transparencia Y Acceso A La Información Pública</w:t>
      </w:r>
      <w:r w:rsidR="00BE0FA1" w:rsidRPr="00246009">
        <w:rPr>
          <w:rFonts w:ascii="Noto Sans" w:hAnsi="Noto Sans" w:cs="Noto Sans"/>
          <w:b/>
          <w:color w:val="000000" w:themeColor="text1"/>
          <w:sz w:val="20"/>
          <w:szCs w:val="20"/>
        </w:rPr>
        <w:t xml:space="preserve">  </w:t>
      </w:r>
      <w:r w:rsidR="00BE0FA1" w:rsidRPr="00246009">
        <w:rPr>
          <w:rFonts w:ascii="Noto Sans" w:hAnsi="Noto Sans" w:cs="Noto Sans"/>
          <w:bCs/>
          <w:color w:val="000000" w:themeColor="text1"/>
          <w:sz w:val="20"/>
          <w:szCs w:val="20"/>
        </w:rPr>
        <w:t>publicada en el</w:t>
      </w:r>
      <w:r w:rsidR="00BE0FA1" w:rsidRPr="00246009">
        <w:rPr>
          <w:rFonts w:ascii="Noto Sans" w:hAnsi="Noto Sans" w:cs="Noto Sans"/>
          <w:b/>
          <w:color w:val="000000" w:themeColor="text1"/>
          <w:sz w:val="20"/>
          <w:szCs w:val="20"/>
        </w:rPr>
        <w:t xml:space="preserve"> </w:t>
      </w:r>
      <w:r w:rsidR="00BE0FA1" w:rsidRPr="00246009">
        <w:rPr>
          <w:rFonts w:ascii="Noto Sans" w:hAnsi="Noto Sans" w:cs="Noto Sans"/>
          <w:bCs/>
          <w:color w:val="000000" w:themeColor="text1"/>
          <w:sz w:val="20"/>
          <w:szCs w:val="20"/>
        </w:rPr>
        <w:t>diario oficial de la federación el día 20 de marzo de 2025</w:t>
      </w:r>
      <w:r w:rsidRPr="00246009">
        <w:rPr>
          <w:rFonts w:ascii="Noto Sans" w:hAnsi="Noto Sans" w:cs="Noto Sans"/>
          <w:color w:val="000000" w:themeColor="text1"/>
          <w:sz w:val="20"/>
          <w:szCs w:val="20"/>
        </w:rPr>
        <w:t xml:space="preserve">,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 </w:t>
      </w:r>
      <w:r w:rsidRPr="00246009">
        <w:rPr>
          <w:rFonts w:ascii="Noto Sans" w:hAnsi="Noto Sans" w:cs="Noto Sans"/>
          <w:b/>
          <w:color w:val="000000" w:themeColor="text1"/>
          <w:sz w:val="20"/>
          <w:szCs w:val="20"/>
        </w:rPr>
        <w:t xml:space="preserve">Anexo Número 20 (Veinte), </w:t>
      </w:r>
      <w:r w:rsidRPr="00246009">
        <w:rPr>
          <w:rFonts w:ascii="Noto Sans" w:hAnsi="Noto Sans" w:cs="Noto Sans"/>
          <w:color w:val="000000" w:themeColor="text1"/>
          <w:sz w:val="20"/>
          <w:szCs w:val="20"/>
        </w:rPr>
        <w:t>el cual es opcional para la presente Licitación Pública.</w:t>
      </w:r>
    </w:p>
    <w:p w14:paraId="715D773E" w14:textId="77777777" w:rsidR="004424A7" w:rsidRPr="00246009" w:rsidRDefault="004424A7" w:rsidP="004424A7">
      <w:pPr>
        <w:jc w:val="both"/>
        <w:rPr>
          <w:rFonts w:ascii="Noto Sans" w:hAnsi="Noto Sans" w:cs="Noto Sans"/>
          <w:color w:val="000000" w:themeColor="text1"/>
          <w:sz w:val="20"/>
          <w:szCs w:val="20"/>
        </w:rPr>
      </w:pPr>
    </w:p>
    <w:p w14:paraId="29B468BB" w14:textId="77777777" w:rsidR="004424A7" w:rsidRPr="00246009" w:rsidRDefault="004424A7" w:rsidP="004424A7">
      <w:pPr>
        <w:rPr>
          <w:rFonts w:ascii="Noto Sans" w:hAnsi="Noto Sans" w:cs="Noto Sans"/>
          <w:color w:val="000000" w:themeColor="text1"/>
          <w:sz w:val="20"/>
          <w:szCs w:val="20"/>
        </w:rPr>
      </w:pPr>
    </w:p>
    <w:p w14:paraId="0922944C" w14:textId="77777777" w:rsidR="004424A7" w:rsidRPr="00246009" w:rsidRDefault="004424A7" w:rsidP="004424A7">
      <w:pPr>
        <w:spacing w:after="200" w:line="276" w:lineRule="auto"/>
        <w:rPr>
          <w:rFonts w:ascii="Noto Sans" w:hAnsi="Noto Sans" w:cs="Noto Sans"/>
          <w:color w:val="000000" w:themeColor="text1"/>
          <w:sz w:val="20"/>
          <w:szCs w:val="20"/>
        </w:rPr>
      </w:pPr>
      <w:r w:rsidRPr="00246009">
        <w:rPr>
          <w:rFonts w:ascii="Noto Sans" w:hAnsi="Noto Sans" w:cs="Noto Sans"/>
          <w:color w:val="000000" w:themeColor="text1"/>
          <w:sz w:val="20"/>
          <w:szCs w:val="20"/>
        </w:rPr>
        <w:br w:type="page"/>
      </w:r>
    </w:p>
    <w:p w14:paraId="0E9FCA3B" w14:textId="77777777" w:rsidR="004424A7" w:rsidRPr="00246009" w:rsidRDefault="004424A7" w:rsidP="004424A7">
      <w:pPr>
        <w:rPr>
          <w:rFonts w:ascii="Noto Sans" w:hAnsi="Noto Sans" w:cs="Noto Sans"/>
          <w:b/>
          <w:color w:val="000000" w:themeColor="text1"/>
          <w:sz w:val="20"/>
          <w:szCs w:val="20"/>
        </w:rPr>
      </w:pPr>
      <w:r w:rsidRPr="00246009">
        <w:rPr>
          <w:rFonts w:ascii="Noto Sans" w:hAnsi="Noto Sans" w:cs="Noto Sans"/>
          <w:b/>
          <w:color w:val="000000" w:themeColor="text1"/>
          <w:sz w:val="20"/>
          <w:szCs w:val="20"/>
        </w:rPr>
        <w:lastRenderedPageBreak/>
        <w:t>22.- ANEXOS.</w:t>
      </w:r>
    </w:p>
    <w:p w14:paraId="231DE9C4" w14:textId="77777777" w:rsidR="004424A7" w:rsidRPr="00246009" w:rsidRDefault="004424A7" w:rsidP="004424A7">
      <w:pPr>
        <w:rPr>
          <w:rFonts w:ascii="Noto Sans" w:hAnsi="Noto Sans" w:cs="Noto Sans"/>
          <w:b/>
          <w:color w:val="000000" w:themeColor="text1"/>
          <w:sz w:val="20"/>
          <w:szCs w:val="20"/>
        </w:rPr>
      </w:pPr>
    </w:p>
    <w:tbl>
      <w:tblPr>
        <w:tblStyle w:val="Tablaconcuadrcula"/>
        <w:tblW w:w="0" w:type="auto"/>
        <w:tblLook w:val="04A0" w:firstRow="1" w:lastRow="0" w:firstColumn="1" w:lastColumn="0" w:noHBand="0" w:noVBand="1"/>
      </w:tblPr>
      <w:tblGrid>
        <w:gridCol w:w="9606"/>
      </w:tblGrid>
      <w:tr w:rsidR="004424A7" w:rsidRPr="00246009" w14:paraId="37853569" w14:textId="77777777" w:rsidTr="006931D6">
        <w:tc>
          <w:tcPr>
            <w:tcW w:w="9606" w:type="dxa"/>
            <w:vAlign w:val="center"/>
          </w:tcPr>
          <w:p w14:paraId="4D9DBDBF"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 Acreditación</w:t>
            </w:r>
          </w:p>
        </w:tc>
        <w:bookmarkStart w:id="11" w:name="_MON_1745054652"/>
        <w:bookmarkEnd w:id="11"/>
      </w:tr>
      <w:tr w:rsidR="004424A7" w:rsidRPr="00246009" w14:paraId="2951226D" w14:textId="77777777" w:rsidTr="006931D6">
        <w:tc>
          <w:tcPr>
            <w:tcW w:w="9606" w:type="dxa"/>
            <w:vAlign w:val="center"/>
          </w:tcPr>
          <w:p w14:paraId="0C5EBBA3"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2 Acuse De Muestras Presentadas (NO APLICA)</w:t>
            </w:r>
          </w:p>
        </w:tc>
        <w:bookmarkStart w:id="12" w:name="_MON_1745054714"/>
        <w:bookmarkEnd w:id="12"/>
      </w:tr>
      <w:tr w:rsidR="004424A7" w:rsidRPr="00246009" w14:paraId="79E1F482" w14:textId="77777777" w:rsidTr="006931D6">
        <w:tc>
          <w:tcPr>
            <w:tcW w:w="9606" w:type="dxa"/>
            <w:vAlign w:val="center"/>
          </w:tcPr>
          <w:p w14:paraId="28A26AA5"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3 Acuse de Recibo</w:t>
            </w:r>
          </w:p>
        </w:tc>
        <w:bookmarkStart w:id="13" w:name="_MON_1745054735"/>
        <w:bookmarkEnd w:id="13"/>
      </w:tr>
      <w:tr w:rsidR="004424A7" w:rsidRPr="00246009" w14:paraId="5884A799" w14:textId="77777777" w:rsidTr="006931D6">
        <w:tc>
          <w:tcPr>
            <w:tcW w:w="9606" w:type="dxa"/>
            <w:vAlign w:val="center"/>
          </w:tcPr>
          <w:p w14:paraId="6C6E24BF"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4 Requerimiento</w:t>
            </w:r>
          </w:p>
        </w:tc>
        <w:bookmarkStart w:id="14" w:name="_MON_1745054760"/>
        <w:bookmarkEnd w:id="14"/>
      </w:tr>
      <w:tr w:rsidR="004424A7" w:rsidRPr="00246009" w14:paraId="5345BACC" w14:textId="77777777" w:rsidTr="006931D6">
        <w:tc>
          <w:tcPr>
            <w:tcW w:w="9606" w:type="dxa"/>
            <w:vAlign w:val="center"/>
          </w:tcPr>
          <w:p w14:paraId="741E8E4B"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5 Carta De Apoyo</w:t>
            </w:r>
          </w:p>
        </w:tc>
        <w:bookmarkStart w:id="15" w:name="_MON_1745054787"/>
        <w:bookmarkEnd w:id="15"/>
      </w:tr>
      <w:tr w:rsidR="004424A7" w:rsidRPr="00246009" w14:paraId="0E1822E2" w14:textId="77777777" w:rsidTr="006931D6">
        <w:tc>
          <w:tcPr>
            <w:tcW w:w="9606" w:type="dxa"/>
            <w:vAlign w:val="center"/>
          </w:tcPr>
          <w:p w14:paraId="351BFF26"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6 Orden de Servicio</w:t>
            </w:r>
          </w:p>
        </w:tc>
        <w:bookmarkStart w:id="16" w:name="_MON_1745054852"/>
        <w:bookmarkEnd w:id="16"/>
      </w:tr>
      <w:tr w:rsidR="004424A7" w:rsidRPr="00246009" w14:paraId="262D0C98" w14:textId="77777777" w:rsidTr="006931D6">
        <w:tc>
          <w:tcPr>
            <w:tcW w:w="9606" w:type="dxa"/>
            <w:vAlign w:val="center"/>
          </w:tcPr>
          <w:p w14:paraId="4EFEF5EB"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7 Declaración de Protesta</w:t>
            </w:r>
          </w:p>
        </w:tc>
        <w:bookmarkStart w:id="17" w:name="_MON_1745054874"/>
        <w:bookmarkEnd w:id="17"/>
      </w:tr>
      <w:tr w:rsidR="00594B87" w:rsidRPr="00246009" w14:paraId="1B71FC9D" w14:textId="77777777" w:rsidTr="006931D6">
        <w:tc>
          <w:tcPr>
            <w:tcW w:w="9606" w:type="dxa"/>
            <w:vAlign w:val="center"/>
          </w:tcPr>
          <w:p w14:paraId="545D5425" w14:textId="56E7DE65" w:rsidR="00594B87" w:rsidRPr="00246009" w:rsidRDefault="00594B8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7A Declaración de Protesta</w:t>
            </w:r>
          </w:p>
        </w:tc>
      </w:tr>
      <w:tr w:rsidR="004424A7" w:rsidRPr="00246009" w14:paraId="6B52B178" w14:textId="77777777" w:rsidTr="006931D6">
        <w:tc>
          <w:tcPr>
            <w:tcW w:w="9606" w:type="dxa"/>
            <w:vAlign w:val="center"/>
          </w:tcPr>
          <w:p w14:paraId="2948DCFD"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8 Contrato Modelo Participación Conjunta</w:t>
            </w:r>
          </w:p>
        </w:tc>
        <w:bookmarkStart w:id="18" w:name="_MON_1745054965"/>
        <w:bookmarkEnd w:id="18"/>
      </w:tr>
      <w:tr w:rsidR="004424A7" w:rsidRPr="00246009" w14:paraId="6E14CE2E" w14:textId="77777777" w:rsidTr="006931D6">
        <w:tc>
          <w:tcPr>
            <w:tcW w:w="9606" w:type="dxa"/>
            <w:vAlign w:val="center"/>
          </w:tcPr>
          <w:p w14:paraId="5E6F4772"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9 Carta Responsables del Servicio</w:t>
            </w:r>
          </w:p>
        </w:tc>
        <w:bookmarkStart w:id="19" w:name="_MON_1745054989"/>
        <w:bookmarkEnd w:id="19"/>
      </w:tr>
      <w:tr w:rsidR="004424A7" w:rsidRPr="00246009" w14:paraId="6245CDD3" w14:textId="77777777" w:rsidTr="006931D6">
        <w:tc>
          <w:tcPr>
            <w:tcW w:w="9606" w:type="dxa"/>
            <w:vAlign w:val="center"/>
          </w:tcPr>
          <w:p w14:paraId="2F36BEE3"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10 Propuesta Económica</w:t>
            </w:r>
          </w:p>
        </w:tc>
        <w:bookmarkStart w:id="20" w:name="_MON_1745055034"/>
        <w:bookmarkEnd w:id="20"/>
      </w:tr>
      <w:tr w:rsidR="004424A7" w:rsidRPr="00246009" w14:paraId="39F04CEB" w14:textId="77777777" w:rsidTr="006931D6">
        <w:tc>
          <w:tcPr>
            <w:tcW w:w="9606" w:type="dxa"/>
            <w:vAlign w:val="center"/>
          </w:tcPr>
          <w:p w14:paraId="2AF5FCCF"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11 Formato Fianza de Cumplimiento de Contrato</w:t>
            </w:r>
          </w:p>
        </w:tc>
        <w:bookmarkStart w:id="21" w:name="_MON_1745055063"/>
        <w:bookmarkEnd w:id="21"/>
      </w:tr>
      <w:tr w:rsidR="004424A7" w:rsidRPr="00246009" w14:paraId="3682B1AE" w14:textId="77777777" w:rsidTr="006931D6">
        <w:tc>
          <w:tcPr>
            <w:tcW w:w="9606" w:type="dxa"/>
            <w:vAlign w:val="center"/>
          </w:tcPr>
          <w:p w14:paraId="52C3A44B"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12 No Violación de Patentes y Derechos de Autor</w:t>
            </w:r>
          </w:p>
        </w:tc>
        <w:bookmarkStart w:id="22" w:name="_MON_1745055088"/>
        <w:bookmarkEnd w:id="22"/>
      </w:tr>
      <w:tr w:rsidR="004424A7" w:rsidRPr="00246009" w14:paraId="165A8587" w14:textId="77777777" w:rsidTr="006931D6">
        <w:tc>
          <w:tcPr>
            <w:tcW w:w="9606" w:type="dxa"/>
            <w:vAlign w:val="center"/>
          </w:tcPr>
          <w:p w14:paraId="4EE73148"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13 Bienes Origen Nacional</w:t>
            </w:r>
          </w:p>
        </w:tc>
        <w:bookmarkStart w:id="23" w:name="_MON_1745055114"/>
        <w:bookmarkEnd w:id="23"/>
      </w:tr>
      <w:tr w:rsidR="004424A7" w:rsidRPr="00CE6C0C" w14:paraId="78E1DE21" w14:textId="77777777" w:rsidTr="006931D6">
        <w:tc>
          <w:tcPr>
            <w:tcW w:w="9606" w:type="dxa"/>
            <w:vAlign w:val="center"/>
          </w:tcPr>
          <w:p w14:paraId="29C154E0" w14:textId="77777777" w:rsidR="004424A7" w:rsidRPr="00BA57C7" w:rsidRDefault="004424A7" w:rsidP="006931D6">
            <w:pPr>
              <w:rPr>
                <w:rFonts w:ascii="Noto Sans" w:hAnsi="Noto Sans" w:cs="Noto Sans"/>
                <w:color w:val="000000" w:themeColor="text1"/>
                <w:sz w:val="20"/>
                <w:szCs w:val="20"/>
                <w:lang w:val="pt-PT"/>
              </w:rPr>
            </w:pPr>
            <w:r w:rsidRPr="00BA57C7">
              <w:rPr>
                <w:rFonts w:ascii="Noto Sans" w:hAnsi="Noto Sans" w:cs="Noto Sans"/>
                <w:color w:val="000000" w:themeColor="text1"/>
                <w:sz w:val="20"/>
                <w:szCs w:val="20"/>
                <w:lang w:val="pt-PT"/>
              </w:rPr>
              <w:t>Anexo No. 14 Modelo de Contrato</w:t>
            </w:r>
          </w:p>
        </w:tc>
        <w:bookmarkStart w:id="24" w:name="_MON_1745055162"/>
        <w:bookmarkEnd w:id="24"/>
      </w:tr>
      <w:tr w:rsidR="004424A7" w:rsidRPr="00246009" w14:paraId="6327AB22" w14:textId="77777777" w:rsidTr="006931D6">
        <w:tc>
          <w:tcPr>
            <w:tcW w:w="9606" w:type="dxa"/>
            <w:vAlign w:val="center"/>
          </w:tcPr>
          <w:p w14:paraId="0C138024"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15 Fomentar la Participación de Pequeñas Empresas</w:t>
            </w:r>
          </w:p>
        </w:tc>
        <w:bookmarkStart w:id="25" w:name="_MON_1745055189"/>
        <w:bookmarkEnd w:id="25"/>
      </w:tr>
      <w:tr w:rsidR="004424A7" w:rsidRPr="00246009" w14:paraId="57B4BF40" w14:textId="77777777" w:rsidTr="006931D6">
        <w:tc>
          <w:tcPr>
            <w:tcW w:w="9606" w:type="dxa"/>
            <w:vAlign w:val="center"/>
          </w:tcPr>
          <w:p w14:paraId="03DD3130"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16 Estratificación de las Mipymes</w:t>
            </w:r>
          </w:p>
        </w:tc>
        <w:bookmarkStart w:id="26" w:name="_MON_1745055226"/>
        <w:bookmarkEnd w:id="26"/>
      </w:tr>
      <w:tr w:rsidR="004424A7" w:rsidRPr="00246009" w14:paraId="1699A024" w14:textId="77777777" w:rsidTr="006931D6">
        <w:tc>
          <w:tcPr>
            <w:tcW w:w="9606" w:type="dxa"/>
            <w:vAlign w:val="center"/>
          </w:tcPr>
          <w:p w14:paraId="4C19D8A9"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17 Carta Infraestructura</w:t>
            </w:r>
          </w:p>
        </w:tc>
        <w:bookmarkStart w:id="27" w:name="_MON_1745055278"/>
        <w:bookmarkEnd w:id="27"/>
      </w:tr>
      <w:tr w:rsidR="004424A7" w:rsidRPr="00246009" w14:paraId="2C84746B" w14:textId="77777777" w:rsidTr="006931D6">
        <w:tc>
          <w:tcPr>
            <w:tcW w:w="9606" w:type="dxa"/>
            <w:vAlign w:val="center"/>
          </w:tcPr>
          <w:p w14:paraId="1EA14944"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18 Días y Horarios de Prestación de Servicios</w:t>
            </w:r>
          </w:p>
        </w:tc>
        <w:bookmarkStart w:id="28" w:name="_MON_1745055386"/>
        <w:bookmarkEnd w:id="28"/>
      </w:tr>
      <w:tr w:rsidR="004424A7" w:rsidRPr="00246009" w14:paraId="08062398" w14:textId="77777777" w:rsidTr="006931D6">
        <w:tc>
          <w:tcPr>
            <w:tcW w:w="9606" w:type="dxa"/>
            <w:vAlign w:val="center"/>
          </w:tcPr>
          <w:p w14:paraId="707307FB"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19 Escrito Base de Datos y Archivos Generados Serán Propiedad de la Convocante</w:t>
            </w:r>
          </w:p>
        </w:tc>
        <w:bookmarkStart w:id="29" w:name="_MON_1745055408"/>
        <w:bookmarkEnd w:id="29"/>
      </w:tr>
      <w:tr w:rsidR="004424A7" w:rsidRPr="00246009" w14:paraId="2DC0C079" w14:textId="77777777" w:rsidTr="006931D6">
        <w:tc>
          <w:tcPr>
            <w:tcW w:w="9606" w:type="dxa"/>
            <w:vAlign w:val="center"/>
          </w:tcPr>
          <w:p w14:paraId="6E9037FC"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20 Escrito de Consentimiento o Negativa Datos Personales</w:t>
            </w:r>
          </w:p>
        </w:tc>
        <w:bookmarkStart w:id="30" w:name="_MON_1745055456"/>
        <w:bookmarkEnd w:id="30"/>
      </w:tr>
      <w:tr w:rsidR="004424A7" w:rsidRPr="00246009" w14:paraId="089754DB" w14:textId="77777777" w:rsidTr="006931D6">
        <w:tc>
          <w:tcPr>
            <w:tcW w:w="9606" w:type="dxa"/>
            <w:vAlign w:val="center"/>
          </w:tcPr>
          <w:p w14:paraId="56A4BA99"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21 Manifiesto de no conflicto de interés</w:t>
            </w:r>
          </w:p>
        </w:tc>
        <w:bookmarkStart w:id="31" w:name="_MON_1745055480"/>
        <w:bookmarkEnd w:id="31"/>
      </w:tr>
      <w:tr w:rsidR="004424A7" w:rsidRPr="00246009" w14:paraId="5E7B4357" w14:textId="77777777" w:rsidTr="006931D6">
        <w:tc>
          <w:tcPr>
            <w:tcW w:w="9606" w:type="dxa"/>
            <w:vAlign w:val="center"/>
          </w:tcPr>
          <w:p w14:paraId="309EFDCC" w14:textId="77777777" w:rsidR="004424A7" w:rsidRPr="00246009" w:rsidRDefault="004424A7" w:rsidP="006931D6">
            <w:pPr>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22 Aclaraciones a las Bases</w:t>
            </w:r>
          </w:p>
        </w:tc>
        <w:bookmarkStart w:id="32" w:name="_MON_1745055502"/>
        <w:bookmarkEnd w:id="32"/>
      </w:tr>
      <w:tr w:rsidR="00BE0FA1" w:rsidRPr="00246009" w14:paraId="0CF3C4CE" w14:textId="77777777" w:rsidTr="006931D6">
        <w:tc>
          <w:tcPr>
            <w:tcW w:w="9606" w:type="dxa"/>
            <w:vAlign w:val="center"/>
          </w:tcPr>
          <w:p w14:paraId="6C6C2C7E" w14:textId="774CF791" w:rsidR="00BE0FA1" w:rsidRPr="00246009" w:rsidRDefault="00BE0FA1" w:rsidP="00BE0FA1">
            <w:pPr>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Anexo No. 23 Anexo Técnico </w:t>
            </w:r>
          </w:p>
        </w:tc>
      </w:tr>
      <w:tr w:rsidR="00BE0FA1" w:rsidRPr="00246009" w14:paraId="63870764" w14:textId="77777777" w:rsidTr="006931D6">
        <w:tc>
          <w:tcPr>
            <w:tcW w:w="9606" w:type="dxa"/>
            <w:vAlign w:val="center"/>
          </w:tcPr>
          <w:p w14:paraId="4F4D4CC5" w14:textId="08130A49" w:rsidR="00BE0FA1" w:rsidRPr="00246009" w:rsidRDefault="00BE0FA1" w:rsidP="00BE0FA1">
            <w:pPr>
              <w:rPr>
                <w:rFonts w:ascii="Noto Sans" w:hAnsi="Noto Sans" w:cs="Noto Sans"/>
                <w:color w:val="000000" w:themeColor="text1"/>
                <w:sz w:val="20"/>
                <w:szCs w:val="20"/>
              </w:rPr>
            </w:pPr>
            <w:r w:rsidRPr="00246009">
              <w:rPr>
                <w:rFonts w:ascii="Noto Sans" w:hAnsi="Noto Sans" w:cs="Noto Sans"/>
                <w:color w:val="000000" w:themeColor="text1"/>
                <w:sz w:val="20"/>
                <w:szCs w:val="20"/>
              </w:rPr>
              <w:t xml:space="preserve">Anexo No. 24 Términos y Condiciones </w:t>
            </w:r>
          </w:p>
        </w:tc>
      </w:tr>
    </w:tbl>
    <w:p w14:paraId="39D33E57" w14:textId="77777777" w:rsidR="004424A7" w:rsidRPr="00246009" w:rsidRDefault="004424A7" w:rsidP="004424A7">
      <w:pPr>
        <w:rPr>
          <w:rFonts w:ascii="Noto Sans" w:hAnsi="Noto Sans" w:cs="Noto Sans"/>
          <w:color w:val="000000" w:themeColor="text1"/>
          <w:sz w:val="20"/>
          <w:szCs w:val="20"/>
        </w:rPr>
      </w:pPr>
    </w:p>
    <w:p w14:paraId="780B725C" w14:textId="312F2597" w:rsidR="004424A7" w:rsidRPr="00F36DA4" w:rsidRDefault="00F36DA4" w:rsidP="00F36DA4">
      <w:pPr>
        <w:jc w:val="center"/>
        <w:rPr>
          <w:rFonts w:ascii="Noto Sans" w:hAnsi="Noto Sans" w:cs="Noto Sans"/>
          <w:b/>
          <w:bCs/>
        </w:rPr>
      </w:pPr>
      <w:r w:rsidRPr="00F36DA4">
        <w:rPr>
          <w:rFonts w:ascii="Noto Sans" w:hAnsi="Noto Sans" w:cs="Noto Sans"/>
          <w:b/>
          <w:bCs/>
        </w:rPr>
        <w:t>ANEXOS</w:t>
      </w:r>
    </w:p>
    <w:p w14:paraId="420EA240" w14:textId="77777777" w:rsidR="00F36DA4" w:rsidRPr="00246009" w:rsidRDefault="00F36DA4" w:rsidP="00F36DA4">
      <w:pPr>
        <w:jc w:val="center"/>
        <w:rPr>
          <w:rFonts w:ascii="Noto Sans" w:hAnsi="Noto Sans" w:cs="Noto Sans"/>
        </w:rPr>
      </w:pPr>
    </w:p>
    <w:tbl>
      <w:tblPr>
        <w:tblStyle w:val="Tablaconcuadrcula"/>
        <w:tblW w:w="0" w:type="auto"/>
        <w:tblLook w:val="04A0" w:firstRow="1" w:lastRow="0" w:firstColumn="1" w:lastColumn="0" w:noHBand="0" w:noVBand="1"/>
      </w:tblPr>
      <w:tblGrid>
        <w:gridCol w:w="4981"/>
        <w:gridCol w:w="4981"/>
      </w:tblGrid>
      <w:tr w:rsidR="00F36DA4" w14:paraId="74EE8882" w14:textId="77777777" w:rsidTr="0008491E">
        <w:tc>
          <w:tcPr>
            <w:tcW w:w="4981" w:type="dxa"/>
            <w:vAlign w:val="center"/>
          </w:tcPr>
          <w:p w14:paraId="46259280" w14:textId="507BFE5F" w:rsidR="00F36DA4" w:rsidRPr="0008491E" w:rsidRDefault="00F36DA4" w:rsidP="0008491E">
            <w:pPr>
              <w:rPr>
                <w:rFonts w:ascii="Noto Sans" w:hAnsi="Noto Sans" w:cs="Noto Sans"/>
              </w:rPr>
            </w:pPr>
            <w:r w:rsidRPr="0008491E">
              <w:rPr>
                <w:rFonts w:ascii="Noto Sans" w:hAnsi="Noto Sans" w:cs="Noto Sans"/>
                <w:color w:val="000000" w:themeColor="text1"/>
                <w:sz w:val="20"/>
                <w:szCs w:val="20"/>
              </w:rPr>
              <w:t>Anexo No. 1 Acreditación</w:t>
            </w:r>
          </w:p>
        </w:tc>
        <w:bookmarkStart w:id="33" w:name="_MON_1844849251"/>
        <w:bookmarkEnd w:id="33"/>
        <w:tc>
          <w:tcPr>
            <w:tcW w:w="4981" w:type="dxa"/>
            <w:vAlign w:val="center"/>
          </w:tcPr>
          <w:p w14:paraId="2A721078" w14:textId="10ADCDAB" w:rsidR="00F36DA4" w:rsidRDefault="00B838A0" w:rsidP="0008491E">
            <w:pPr>
              <w:jc w:val="center"/>
              <w:rPr>
                <w:rFonts w:ascii="Noto Sans" w:hAnsi="Noto Sans" w:cs="Noto Sans"/>
              </w:rPr>
            </w:pPr>
            <w:r>
              <w:object w:dxaOrig="1440" w:dyaOrig="905" w14:anchorId="3AFD5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5.15pt" o:ole="">
                  <v:imagedata r:id="rId16" o:title=""/>
                </v:shape>
                <o:OLEObject Type="Embed" ProgID="Word.Document.12" ShapeID="_x0000_i1025" DrawAspect="Icon" ObjectID="_1846847484" r:id="rId17">
                  <o:FieldCodes>\s</o:FieldCodes>
                </o:OLEObject>
              </w:object>
            </w:r>
          </w:p>
        </w:tc>
      </w:tr>
      <w:tr w:rsidR="00F36DA4" w14:paraId="254B046F" w14:textId="77777777" w:rsidTr="0008491E">
        <w:tc>
          <w:tcPr>
            <w:tcW w:w="4981" w:type="dxa"/>
            <w:vAlign w:val="center"/>
          </w:tcPr>
          <w:p w14:paraId="6BD9DF11" w14:textId="0CA926C3" w:rsidR="00F36DA4" w:rsidRDefault="00F36DA4" w:rsidP="0008491E">
            <w:pPr>
              <w:rPr>
                <w:rFonts w:ascii="Noto Sans" w:hAnsi="Noto Sans" w:cs="Noto Sans"/>
              </w:rPr>
            </w:pPr>
            <w:r w:rsidRPr="00246009">
              <w:rPr>
                <w:rFonts w:ascii="Noto Sans" w:hAnsi="Noto Sans" w:cs="Noto Sans"/>
                <w:color w:val="000000" w:themeColor="text1"/>
                <w:sz w:val="20"/>
                <w:szCs w:val="20"/>
              </w:rPr>
              <w:t>Anexo No. 2 Acuse De Muestras Presentadas (NO APLICA)</w:t>
            </w:r>
          </w:p>
        </w:tc>
        <w:bookmarkStart w:id="34" w:name="_MON_1844849453"/>
        <w:bookmarkEnd w:id="34"/>
        <w:tc>
          <w:tcPr>
            <w:tcW w:w="4981" w:type="dxa"/>
            <w:vAlign w:val="center"/>
          </w:tcPr>
          <w:p w14:paraId="204F826B" w14:textId="669A239E" w:rsidR="00F36DA4" w:rsidRDefault="00B838A0" w:rsidP="0008491E">
            <w:pPr>
              <w:jc w:val="center"/>
              <w:rPr>
                <w:rFonts w:ascii="Noto Sans" w:hAnsi="Noto Sans" w:cs="Noto Sans"/>
              </w:rPr>
            </w:pPr>
            <w:r>
              <w:object w:dxaOrig="1440" w:dyaOrig="905" w14:anchorId="47935832">
                <v:shape id="_x0000_i1026" type="#_x0000_t75" style="width:1in;height:45.15pt" o:ole="">
                  <v:imagedata r:id="rId18" o:title=""/>
                </v:shape>
                <o:OLEObject Type="Embed" ProgID="Word.Document.12" ShapeID="_x0000_i1026" DrawAspect="Icon" ObjectID="_1846847485" r:id="rId19">
                  <o:FieldCodes>\s</o:FieldCodes>
                </o:OLEObject>
              </w:object>
            </w:r>
          </w:p>
        </w:tc>
      </w:tr>
      <w:tr w:rsidR="00F36DA4" w14:paraId="0AD2B45D" w14:textId="77777777" w:rsidTr="0008491E">
        <w:tc>
          <w:tcPr>
            <w:tcW w:w="4981" w:type="dxa"/>
            <w:vAlign w:val="center"/>
          </w:tcPr>
          <w:p w14:paraId="6A2D0D3D" w14:textId="7E45C085" w:rsidR="00F36DA4" w:rsidRDefault="00F36DA4" w:rsidP="0008491E">
            <w:pPr>
              <w:rPr>
                <w:rFonts w:ascii="Noto Sans" w:hAnsi="Noto Sans" w:cs="Noto Sans"/>
              </w:rPr>
            </w:pPr>
            <w:r w:rsidRPr="00246009">
              <w:rPr>
                <w:rFonts w:ascii="Noto Sans" w:hAnsi="Noto Sans" w:cs="Noto Sans"/>
                <w:color w:val="000000" w:themeColor="text1"/>
                <w:sz w:val="20"/>
                <w:szCs w:val="20"/>
              </w:rPr>
              <w:t>Anexo No. 3 Acuse de Recibo</w:t>
            </w:r>
          </w:p>
        </w:tc>
        <w:bookmarkStart w:id="35" w:name="_MON_1844849543"/>
        <w:bookmarkEnd w:id="35"/>
        <w:tc>
          <w:tcPr>
            <w:tcW w:w="4981" w:type="dxa"/>
            <w:vAlign w:val="center"/>
          </w:tcPr>
          <w:p w14:paraId="5D61C516" w14:textId="66F2C234" w:rsidR="00F36DA4" w:rsidRDefault="00B838A0" w:rsidP="0008491E">
            <w:pPr>
              <w:jc w:val="center"/>
              <w:rPr>
                <w:rFonts w:ascii="Noto Sans" w:hAnsi="Noto Sans" w:cs="Noto Sans"/>
              </w:rPr>
            </w:pPr>
            <w:r>
              <w:object w:dxaOrig="1440" w:dyaOrig="905" w14:anchorId="085D41D2">
                <v:shape id="_x0000_i1027" type="#_x0000_t75" style="width:1in;height:45.15pt" o:ole="">
                  <v:imagedata r:id="rId20" o:title=""/>
                </v:shape>
                <o:OLEObject Type="Embed" ProgID="Word.Document.12" ShapeID="_x0000_i1027" DrawAspect="Icon" ObjectID="_1846847486" r:id="rId21">
                  <o:FieldCodes>\s</o:FieldCodes>
                </o:OLEObject>
              </w:object>
            </w:r>
          </w:p>
        </w:tc>
      </w:tr>
      <w:tr w:rsidR="00F36DA4" w14:paraId="6B0358C5" w14:textId="77777777" w:rsidTr="004D102D">
        <w:tc>
          <w:tcPr>
            <w:tcW w:w="4981" w:type="dxa"/>
            <w:vAlign w:val="center"/>
          </w:tcPr>
          <w:p w14:paraId="772BFD64" w14:textId="3C17505D" w:rsidR="00F36DA4" w:rsidRDefault="00F36DA4" w:rsidP="004D102D">
            <w:pPr>
              <w:rPr>
                <w:rFonts w:ascii="Noto Sans" w:hAnsi="Noto Sans" w:cs="Noto Sans"/>
              </w:rPr>
            </w:pPr>
            <w:r w:rsidRPr="00246009">
              <w:rPr>
                <w:rFonts w:ascii="Noto Sans" w:hAnsi="Noto Sans" w:cs="Noto Sans"/>
                <w:color w:val="000000" w:themeColor="text1"/>
                <w:sz w:val="20"/>
                <w:szCs w:val="20"/>
              </w:rPr>
              <w:lastRenderedPageBreak/>
              <w:t>Anexo No. 4 Requerimiento</w:t>
            </w:r>
          </w:p>
        </w:tc>
        <w:bookmarkStart w:id="36" w:name="_MON_1844851091"/>
        <w:bookmarkEnd w:id="36"/>
        <w:tc>
          <w:tcPr>
            <w:tcW w:w="4981" w:type="dxa"/>
            <w:vAlign w:val="center"/>
          </w:tcPr>
          <w:p w14:paraId="6DA4EC1F" w14:textId="4DD21097" w:rsidR="00F36DA4" w:rsidRDefault="00B838A0" w:rsidP="004D102D">
            <w:pPr>
              <w:jc w:val="center"/>
              <w:rPr>
                <w:rFonts w:ascii="Noto Sans" w:hAnsi="Noto Sans" w:cs="Noto Sans"/>
              </w:rPr>
            </w:pPr>
            <w:r>
              <w:object w:dxaOrig="1440" w:dyaOrig="905" w14:anchorId="0B606617">
                <v:shape id="_x0000_i1028" type="#_x0000_t75" style="width:1in;height:45.15pt" o:ole="">
                  <v:imagedata r:id="rId22" o:title=""/>
                </v:shape>
                <o:OLEObject Type="Embed" ProgID="Word.Document.12" ShapeID="_x0000_i1028" DrawAspect="Icon" ObjectID="_1846847487" r:id="rId23">
                  <o:FieldCodes>\s</o:FieldCodes>
                </o:OLEObject>
              </w:object>
            </w:r>
          </w:p>
        </w:tc>
      </w:tr>
      <w:tr w:rsidR="00F36DA4" w14:paraId="65A70FA5" w14:textId="77777777" w:rsidTr="004D102D">
        <w:tc>
          <w:tcPr>
            <w:tcW w:w="4981" w:type="dxa"/>
            <w:vAlign w:val="center"/>
          </w:tcPr>
          <w:p w14:paraId="79E49181" w14:textId="5FFD4366" w:rsidR="00F36DA4" w:rsidRDefault="00F36DA4" w:rsidP="004D102D">
            <w:pPr>
              <w:rPr>
                <w:rFonts w:ascii="Noto Sans" w:hAnsi="Noto Sans" w:cs="Noto Sans"/>
              </w:rPr>
            </w:pPr>
            <w:r w:rsidRPr="00246009">
              <w:rPr>
                <w:rFonts w:ascii="Noto Sans" w:hAnsi="Noto Sans" w:cs="Noto Sans"/>
                <w:color w:val="000000" w:themeColor="text1"/>
                <w:sz w:val="20"/>
                <w:szCs w:val="20"/>
              </w:rPr>
              <w:t>Anexo No. 5 Carta De Apoyo</w:t>
            </w:r>
          </w:p>
        </w:tc>
        <w:bookmarkStart w:id="37" w:name="_MON_1844851455"/>
        <w:bookmarkEnd w:id="37"/>
        <w:tc>
          <w:tcPr>
            <w:tcW w:w="4981" w:type="dxa"/>
            <w:vAlign w:val="center"/>
          </w:tcPr>
          <w:p w14:paraId="50AF06DC" w14:textId="72637EBE" w:rsidR="00F36DA4" w:rsidRDefault="00B838A0" w:rsidP="004D102D">
            <w:pPr>
              <w:jc w:val="center"/>
              <w:rPr>
                <w:rFonts w:ascii="Noto Sans" w:hAnsi="Noto Sans" w:cs="Noto Sans"/>
              </w:rPr>
            </w:pPr>
            <w:r>
              <w:object w:dxaOrig="1440" w:dyaOrig="905" w14:anchorId="41E794B6">
                <v:shape id="_x0000_i1029" type="#_x0000_t75" style="width:1in;height:45.15pt" o:ole="">
                  <v:imagedata r:id="rId24" o:title=""/>
                </v:shape>
                <o:OLEObject Type="Embed" ProgID="Word.Document.12" ShapeID="_x0000_i1029" DrawAspect="Icon" ObjectID="_1846847488" r:id="rId25">
                  <o:FieldCodes>\s</o:FieldCodes>
                </o:OLEObject>
              </w:object>
            </w:r>
          </w:p>
        </w:tc>
      </w:tr>
      <w:tr w:rsidR="00F36DA4" w14:paraId="1DE5C9A5" w14:textId="77777777" w:rsidTr="004D102D">
        <w:tc>
          <w:tcPr>
            <w:tcW w:w="4981" w:type="dxa"/>
            <w:vAlign w:val="center"/>
          </w:tcPr>
          <w:p w14:paraId="30D80458" w14:textId="3498859F" w:rsidR="00F36DA4" w:rsidRDefault="00F36DA4" w:rsidP="004D102D">
            <w:pPr>
              <w:rPr>
                <w:rFonts w:ascii="Noto Sans" w:hAnsi="Noto Sans" w:cs="Noto Sans"/>
              </w:rPr>
            </w:pPr>
            <w:r w:rsidRPr="00246009">
              <w:rPr>
                <w:rFonts w:ascii="Noto Sans" w:hAnsi="Noto Sans" w:cs="Noto Sans"/>
                <w:color w:val="000000" w:themeColor="text1"/>
                <w:sz w:val="20"/>
                <w:szCs w:val="20"/>
              </w:rPr>
              <w:t>Anexo No. 6 Orden de Servicio</w:t>
            </w:r>
          </w:p>
        </w:tc>
        <w:bookmarkStart w:id="38" w:name="_MON_1844851639"/>
        <w:bookmarkEnd w:id="38"/>
        <w:tc>
          <w:tcPr>
            <w:tcW w:w="4981" w:type="dxa"/>
            <w:vAlign w:val="center"/>
          </w:tcPr>
          <w:p w14:paraId="6A2B659B" w14:textId="2FE09442" w:rsidR="00F36DA4" w:rsidRDefault="00B838A0" w:rsidP="004D102D">
            <w:pPr>
              <w:jc w:val="center"/>
              <w:rPr>
                <w:rFonts w:ascii="Noto Sans" w:hAnsi="Noto Sans" w:cs="Noto Sans"/>
              </w:rPr>
            </w:pPr>
            <w:r>
              <w:object w:dxaOrig="1440" w:dyaOrig="905" w14:anchorId="08183C80">
                <v:shape id="_x0000_i1030" type="#_x0000_t75" style="width:1in;height:45.15pt" o:ole="">
                  <v:imagedata r:id="rId26" o:title=""/>
                </v:shape>
                <o:OLEObject Type="Embed" ProgID="Word.Document.12" ShapeID="_x0000_i1030" DrawAspect="Icon" ObjectID="_1846847489" r:id="rId27">
                  <o:FieldCodes>\s</o:FieldCodes>
                </o:OLEObject>
              </w:object>
            </w:r>
          </w:p>
        </w:tc>
      </w:tr>
      <w:tr w:rsidR="00F36DA4" w14:paraId="7891625C" w14:textId="77777777" w:rsidTr="004D102D">
        <w:tc>
          <w:tcPr>
            <w:tcW w:w="4981" w:type="dxa"/>
            <w:vAlign w:val="center"/>
          </w:tcPr>
          <w:p w14:paraId="2E5EDB0E" w14:textId="6C5F33C8" w:rsidR="00F36DA4" w:rsidRDefault="00F36DA4" w:rsidP="004D102D">
            <w:pPr>
              <w:rPr>
                <w:rFonts w:ascii="Noto Sans" w:hAnsi="Noto Sans" w:cs="Noto Sans"/>
              </w:rPr>
            </w:pPr>
            <w:r w:rsidRPr="00246009">
              <w:rPr>
                <w:rFonts w:ascii="Noto Sans" w:hAnsi="Noto Sans" w:cs="Noto Sans"/>
                <w:color w:val="000000" w:themeColor="text1"/>
                <w:sz w:val="20"/>
                <w:szCs w:val="20"/>
              </w:rPr>
              <w:t>Anexo No. 7 Declaración de Protesta</w:t>
            </w:r>
          </w:p>
        </w:tc>
        <w:bookmarkStart w:id="39" w:name="_MON_1844851710"/>
        <w:bookmarkEnd w:id="39"/>
        <w:tc>
          <w:tcPr>
            <w:tcW w:w="4981" w:type="dxa"/>
            <w:vAlign w:val="center"/>
          </w:tcPr>
          <w:p w14:paraId="0806665B" w14:textId="6D222DD1" w:rsidR="00F36DA4" w:rsidRDefault="00B838A0" w:rsidP="004D102D">
            <w:pPr>
              <w:jc w:val="center"/>
              <w:rPr>
                <w:rFonts w:ascii="Noto Sans" w:hAnsi="Noto Sans" w:cs="Noto Sans"/>
              </w:rPr>
            </w:pPr>
            <w:r>
              <w:object w:dxaOrig="1440" w:dyaOrig="905" w14:anchorId="47AF06A3">
                <v:shape id="_x0000_i1031" type="#_x0000_t75" style="width:1in;height:45.15pt" o:ole="">
                  <v:imagedata r:id="rId28" o:title=""/>
                </v:shape>
                <o:OLEObject Type="Embed" ProgID="Word.Document.12" ShapeID="_x0000_i1031" DrawAspect="Icon" ObjectID="_1846847490" r:id="rId29">
                  <o:FieldCodes>\s</o:FieldCodes>
                </o:OLEObject>
              </w:object>
            </w:r>
          </w:p>
        </w:tc>
      </w:tr>
      <w:tr w:rsidR="00F36DA4" w14:paraId="3A44F133" w14:textId="77777777" w:rsidTr="00245E0B">
        <w:tc>
          <w:tcPr>
            <w:tcW w:w="4981" w:type="dxa"/>
            <w:vAlign w:val="center"/>
          </w:tcPr>
          <w:p w14:paraId="26DF1DC9" w14:textId="7B4D4D8C" w:rsidR="00F36DA4" w:rsidRDefault="00F36DA4" w:rsidP="00245E0B">
            <w:pPr>
              <w:rPr>
                <w:rFonts w:ascii="Noto Sans" w:hAnsi="Noto Sans" w:cs="Noto Sans"/>
              </w:rPr>
            </w:pPr>
            <w:r w:rsidRPr="00246009">
              <w:rPr>
                <w:rFonts w:ascii="Noto Sans" w:hAnsi="Noto Sans" w:cs="Noto Sans"/>
                <w:color w:val="000000" w:themeColor="text1"/>
                <w:sz w:val="20"/>
                <w:szCs w:val="20"/>
              </w:rPr>
              <w:t>Anexo No. 7A Declaración de Protesta</w:t>
            </w:r>
          </w:p>
        </w:tc>
        <w:bookmarkStart w:id="40" w:name="_MON_1844851767"/>
        <w:bookmarkEnd w:id="40"/>
        <w:tc>
          <w:tcPr>
            <w:tcW w:w="4981" w:type="dxa"/>
            <w:vAlign w:val="center"/>
          </w:tcPr>
          <w:p w14:paraId="58867BB7" w14:textId="32B4D1FA" w:rsidR="00F36DA4" w:rsidRDefault="00B838A0" w:rsidP="00245E0B">
            <w:pPr>
              <w:jc w:val="center"/>
              <w:rPr>
                <w:rFonts w:ascii="Noto Sans" w:hAnsi="Noto Sans" w:cs="Noto Sans"/>
              </w:rPr>
            </w:pPr>
            <w:r>
              <w:object w:dxaOrig="1440" w:dyaOrig="905" w14:anchorId="34801C42">
                <v:shape id="_x0000_i1032" type="#_x0000_t75" style="width:1in;height:45.15pt" o:ole="">
                  <v:imagedata r:id="rId30" o:title=""/>
                </v:shape>
                <o:OLEObject Type="Embed" ProgID="Word.Document.12" ShapeID="_x0000_i1032" DrawAspect="Icon" ObjectID="_1846847491" r:id="rId31">
                  <o:FieldCodes>\s</o:FieldCodes>
                </o:OLEObject>
              </w:object>
            </w:r>
          </w:p>
        </w:tc>
      </w:tr>
      <w:tr w:rsidR="00F36DA4" w14:paraId="7FD2D782" w14:textId="77777777" w:rsidTr="00245E0B">
        <w:tc>
          <w:tcPr>
            <w:tcW w:w="4981" w:type="dxa"/>
            <w:vAlign w:val="center"/>
          </w:tcPr>
          <w:p w14:paraId="6EB80FE5" w14:textId="7920CD05" w:rsidR="00F36DA4" w:rsidRDefault="00F36DA4" w:rsidP="00245E0B">
            <w:pPr>
              <w:rPr>
                <w:rFonts w:ascii="Noto Sans" w:hAnsi="Noto Sans" w:cs="Noto Sans"/>
              </w:rPr>
            </w:pPr>
            <w:r w:rsidRPr="00246009">
              <w:rPr>
                <w:rFonts w:ascii="Noto Sans" w:hAnsi="Noto Sans" w:cs="Noto Sans"/>
                <w:color w:val="000000" w:themeColor="text1"/>
                <w:sz w:val="20"/>
                <w:szCs w:val="20"/>
              </w:rPr>
              <w:t>Anexo No. 8 Contrato Modelo Participación Conjunta</w:t>
            </w:r>
          </w:p>
        </w:tc>
        <w:bookmarkStart w:id="41" w:name="_MON_1844852006"/>
        <w:bookmarkEnd w:id="41"/>
        <w:tc>
          <w:tcPr>
            <w:tcW w:w="4981" w:type="dxa"/>
            <w:vAlign w:val="center"/>
          </w:tcPr>
          <w:p w14:paraId="2646A91F" w14:textId="7C32937C" w:rsidR="00F36DA4" w:rsidRDefault="00B838A0" w:rsidP="00245E0B">
            <w:pPr>
              <w:jc w:val="center"/>
              <w:rPr>
                <w:rFonts w:ascii="Noto Sans" w:hAnsi="Noto Sans" w:cs="Noto Sans"/>
              </w:rPr>
            </w:pPr>
            <w:r>
              <w:object w:dxaOrig="1440" w:dyaOrig="905" w14:anchorId="1CB6739E">
                <v:shape id="_x0000_i1033" type="#_x0000_t75" style="width:1in;height:45.15pt" o:ole="">
                  <v:imagedata r:id="rId32" o:title=""/>
                </v:shape>
                <o:OLEObject Type="Embed" ProgID="Word.Document.12" ShapeID="_x0000_i1033" DrawAspect="Icon" ObjectID="_1846847492" r:id="rId33">
                  <o:FieldCodes>\s</o:FieldCodes>
                </o:OLEObject>
              </w:object>
            </w:r>
          </w:p>
        </w:tc>
      </w:tr>
      <w:tr w:rsidR="00F36DA4" w14:paraId="196F5371" w14:textId="77777777" w:rsidTr="00245E0B">
        <w:tc>
          <w:tcPr>
            <w:tcW w:w="4981" w:type="dxa"/>
            <w:vAlign w:val="center"/>
          </w:tcPr>
          <w:p w14:paraId="4128B00B" w14:textId="683C7C50" w:rsidR="00F36DA4" w:rsidRDefault="00F36DA4" w:rsidP="00245E0B">
            <w:pPr>
              <w:rPr>
                <w:rFonts w:ascii="Noto Sans" w:hAnsi="Noto Sans" w:cs="Noto Sans"/>
              </w:rPr>
            </w:pPr>
            <w:r w:rsidRPr="00246009">
              <w:rPr>
                <w:rFonts w:ascii="Noto Sans" w:hAnsi="Noto Sans" w:cs="Noto Sans"/>
                <w:color w:val="000000" w:themeColor="text1"/>
                <w:sz w:val="20"/>
                <w:szCs w:val="20"/>
              </w:rPr>
              <w:t>Anexo No. 9 Carta Responsables del Servicio</w:t>
            </w:r>
          </w:p>
        </w:tc>
        <w:bookmarkStart w:id="42" w:name="_MON_1844852096"/>
        <w:bookmarkEnd w:id="42"/>
        <w:tc>
          <w:tcPr>
            <w:tcW w:w="4981" w:type="dxa"/>
            <w:vAlign w:val="center"/>
          </w:tcPr>
          <w:p w14:paraId="50F6718F" w14:textId="1D477A7E" w:rsidR="00F36DA4" w:rsidRDefault="00B838A0" w:rsidP="00245E0B">
            <w:pPr>
              <w:jc w:val="center"/>
              <w:rPr>
                <w:rFonts w:ascii="Noto Sans" w:hAnsi="Noto Sans" w:cs="Noto Sans"/>
              </w:rPr>
            </w:pPr>
            <w:r>
              <w:object w:dxaOrig="1440" w:dyaOrig="905" w14:anchorId="779EB8E1">
                <v:shape id="_x0000_i1034" type="#_x0000_t75" style="width:1in;height:45.15pt" o:ole="">
                  <v:imagedata r:id="rId34" o:title=""/>
                </v:shape>
                <o:OLEObject Type="Embed" ProgID="Word.Document.12" ShapeID="_x0000_i1034" DrawAspect="Icon" ObjectID="_1846847493" r:id="rId35">
                  <o:FieldCodes>\s</o:FieldCodes>
                </o:OLEObject>
              </w:object>
            </w:r>
          </w:p>
        </w:tc>
      </w:tr>
      <w:tr w:rsidR="00F36DA4" w14:paraId="276FED89" w14:textId="77777777" w:rsidTr="00245E0B">
        <w:tc>
          <w:tcPr>
            <w:tcW w:w="4981" w:type="dxa"/>
            <w:vAlign w:val="center"/>
          </w:tcPr>
          <w:p w14:paraId="10C2A448" w14:textId="24EC11EF" w:rsidR="00F36DA4" w:rsidRDefault="00F36DA4" w:rsidP="00245E0B">
            <w:pPr>
              <w:rPr>
                <w:rFonts w:ascii="Noto Sans" w:hAnsi="Noto Sans" w:cs="Noto Sans"/>
              </w:rPr>
            </w:pPr>
            <w:r w:rsidRPr="00246009">
              <w:rPr>
                <w:rFonts w:ascii="Noto Sans" w:hAnsi="Noto Sans" w:cs="Noto Sans"/>
                <w:color w:val="000000" w:themeColor="text1"/>
                <w:sz w:val="20"/>
                <w:szCs w:val="20"/>
              </w:rPr>
              <w:t>Anexo No. 10 Propuesta Económica</w:t>
            </w:r>
          </w:p>
        </w:tc>
        <w:bookmarkStart w:id="43" w:name="_MON_1844852270"/>
        <w:bookmarkEnd w:id="43"/>
        <w:tc>
          <w:tcPr>
            <w:tcW w:w="4981" w:type="dxa"/>
            <w:vAlign w:val="center"/>
          </w:tcPr>
          <w:p w14:paraId="162513A9" w14:textId="5D1FCA31" w:rsidR="00F36DA4" w:rsidRDefault="00B838A0" w:rsidP="00245E0B">
            <w:pPr>
              <w:jc w:val="center"/>
              <w:rPr>
                <w:rFonts w:ascii="Noto Sans" w:hAnsi="Noto Sans" w:cs="Noto Sans"/>
              </w:rPr>
            </w:pPr>
            <w:r>
              <w:object w:dxaOrig="1440" w:dyaOrig="905" w14:anchorId="51B9BF26">
                <v:shape id="_x0000_i1035" type="#_x0000_t75" style="width:1in;height:45.15pt" o:ole="">
                  <v:imagedata r:id="rId36" o:title=""/>
                </v:shape>
                <o:OLEObject Type="Embed" ProgID="Word.Document.12" ShapeID="_x0000_i1035" DrawAspect="Icon" ObjectID="_1846847494" r:id="rId37">
                  <o:FieldCodes>\s</o:FieldCodes>
                </o:OLEObject>
              </w:object>
            </w:r>
          </w:p>
        </w:tc>
      </w:tr>
      <w:tr w:rsidR="00F36DA4" w14:paraId="38505737" w14:textId="77777777" w:rsidTr="00245E0B">
        <w:tc>
          <w:tcPr>
            <w:tcW w:w="4981" w:type="dxa"/>
            <w:vAlign w:val="center"/>
          </w:tcPr>
          <w:p w14:paraId="4C6F2857" w14:textId="3D7EDD16" w:rsidR="00F36DA4" w:rsidRDefault="00F36DA4" w:rsidP="00245E0B">
            <w:pPr>
              <w:rPr>
                <w:rFonts w:ascii="Noto Sans" w:hAnsi="Noto Sans" w:cs="Noto Sans"/>
              </w:rPr>
            </w:pPr>
            <w:r w:rsidRPr="00246009">
              <w:rPr>
                <w:rFonts w:ascii="Noto Sans" w:hAnsi="Noto Sans" w:cs="Noto Sans"/>
                <w:color w:val="000000" w:themeColor="text1"/>
                <w:sz w:val="20"/>
                <w:szCs w:val="20"/>
              </w:rPr>
              <w:t>Anexo No. 11 Formato Fianza de Cumplimiento de Contrato</w:t>
            </w:r>
          </w:p>
        </w:tc>
        <w:bookmarkStart w:id="44" w:name="_MON_1844852303"/>
        <w:bookmarkEnd w:id="44"/>
        <w:tc>
          <w:tcPr>
            <w:tcW w:w="4981" w:type="dxa"/>
            <w:vAlign w:val="center"/>
          </w:tcPr>
          <w:p w14:paraId="5F6B740F" w14:textId="77896FC5" w:rsidR="00F36DA4" w:rsidRDefault="00B838A0" w:rsidP="00245E0B">
            <w:pPr>
              <w:jc w:val="center"/>
              <w:rPr>
                <w:rFonts w:ascii="Noto Sans" w:hAnsi="Noto Sans" w:cs="Noto Sans"/>
              </w:rPr>
            </w:pPr>
            <w:r>
              <w:object w:dxaOrig="1440" w:dyaOrig="905" w14:anchorId="09E64F92">
                <v:shape id="_x0000_i1036" type="#_x0000_t75" style="width:1in;height:45.15pt" o:ole="">
                  <v:imagedata r:id="rId38" o:title=""/>
                </v:shape>
                <o:OLEObject Type="Embed" ProgID="Word.Document.12" ShapeID="_x0000_i1036" DrawAspect="Icon" ObjectID="_1846847495" r:id="rId39">
                  <o:FieldCodes>\s</o:FieldCodes>
                </o:OLEObject>
              </w:object>
            </w:r>
          </w:p>
        </w:tc>
      </w:tr>
      <w:tr w:rsidR="00F36DA4" w14:paraId="40E13350" w14:textId="77777777" w:rsidTr="00245E0B">
        <w:tc>
          <w:tcPr>
            <w:tcW w:w="4981" w:type="dxa"/>
            <w:vAlign w:val="center"/>
          </w:tcPr>
          <w:p w14:paraId="23106878" w14:textId="2869C8C7" w:rsidR="00F36DA4" w:rsidRDefault="00F36DA4" w:rsidP="00245E0B">
            <w:pPr>
              <w:rPr>
                <w:rFonts w:ascii="Noto Sans" w:hAnsi="Noto Sans" w:cs="Noto Sans"/>
              </w:rPr>
            </w:pPr>
            <w:r w:rsidRPr="00246009">
              <w:rPr>
                <w:rFonts w:ascii="Noto Sans" w:hAnsi="Noto Sans" w:cs="Noto Sans"/>
                <w:color w:val="000000" w:themeColor="text1"/>
                <w:sz w:val="20"/>
                <w:szCs w:val="20"/>
              </w:rPr>
              <w:t>Anexo No. 12 No Violación de Patentes y Derechos de Autor</w:t>
            </w:r>
          </w:p>
        </w:tc>
        <w:bookmarkStart w:id="45" w:name="_MON_1844852410"/>
        <w:bookmarkEnd w:id="45"/>
        <w:tc>
          <w:tcPr>
            <w:tcW w:w="4981" w:type="dxa"/>
            <w:vAlign w:val="center"/>
          </w:tcPr>
          <w:p w14:paraId="47847DF6" w14:textId="2727D481" w:rsidR="00F36DA4" w:rsidRDefault="00B838A0" w:rsidP="00245E0B">
            <w:pPr>
              <w:jc w:val="center"/>
              <w:rPr>
                <w:rFonts w:ascii="Noto Sans" w:hAnsi="Noto Sans" w:cs="Noto Sans"/>
              </w:rPr>
            </w:pPr>
            <w:r>
              <w:object w:dxaOrig="1440" w:dyaOrig="905" w14:anchorId="2D62C959">
                <v:shape id="_x0000_i1037" type="#_x0000_t75" style="width:1in;height:45.15pt" o:ole="">
                  <v:imagedata r:id="rId40" o:title=""/>
                </v:shape>
                <o:OLEObject Type="Embed" ProgID="Word.Document.12" ShapeID="_x0000_i1037" DrawAspect="Icon" ObjectID="_1846847496" r:id="rId41">
                  <o:FieldCodes>\s</o:FieldCodes>
                </o:OLEObject>
              </w:object>
            </w:r>
          </w:p>
        </w:tc>
      </w:tr>
      <w:tr w:rsidR="00F36DA4" w14:paraId="0EE6F7B7" w14:textId="77777777" w:rsidTr="00245E0B">
        <w:tc>
          <w:tcPr>
            <w:tcW w:w="4981" w:type="dxa"/>
            <w:vAlign w:val="center"/>
          </w:tcPr>
          <w:p w14:paraId="1EFAC90D" w14:textId="4A0D279A" w:rsidR="00F36DA4" w:rsidRDefault="00F36DA4" w:rsidP="00245E0B">
            <w:pPr>
              <w:rPr>
                <w:rFonts w:ascii="Noto Sans" w:hAnsi="Noto Sans" w:cs="Noto Sans"/>
              </w:rPr>
            </w:pPr>
            <w:r w:rsidRPr="00246009">
              <w:rPr>
                <w:rFonts w:ascii="Noto Sans" w:hAnsi="Noto Sans" w:cs="Noto Sans"/>
                <w:color w:val="000000" w:themeColor="text1"/>
                <w:sz w:val="20"/>
                <w:szCs w:val="20"/>
              </w:rPr>
              <w:t>Anexo No. 13 Bienes Origen Nacional</w:t>
            </w:r>
          </w:p>
        </w:tc>
        <w:bookmarkStart w:id="46" w:name="_MON_1844852490"/>
        <w:bookmarkEnd w:id="46"/>
        <w:tc>
          <w:tcPr>
            <w:tcW w:w="4981" w:type="dxa"/>
            <w:vAlign w:val="center"/>
          </w:tcPr>
          <w:p w14:paraId="15FFBC49" w14:textId="4AA3F18F" w:rsidR="00F36DA4" w:rsidRDefault="00B838A0" w:rsidP="00245E0B">
            <w:pPr>
              <w:jc w:val="center"/>
              <w:rPr>
                <w:rFonts w:ascii="Noto Sans" w:hAnsi="Noto Sans" w:cs="Noto Sans"/>
              </w:rPr>
            </w:pPr>
            <w:r>
              <w:object w:dxaOrig="1440" w:dyaOrig="905" w14:anchorId="51831C85">
                <v:shape id="_x0000_i1038" type="#_x0000_t75" style="width:1in;height:45.15pt" o:ole="">
                  <v:imagedata r:id="rId42" o:title=""/>
                </v:shape>
                <o:OLEObject Type="Embed" ProgID="Word.Document.12" ShapeID="_x0000_i1038" DrawAspect="Icon" ObjectID="_1846847497" r:id="rId43">
                  <o:FieldCodes>\s</o:FieldCodes>
                </o:OLEObject>
              </w:object>
            </w:r>
          </w:p>
        </w:tc>
      </w:tr>
      <w:tr w:rsidR="00F36DA4" w:rsidRPr="00F36DA4" w14:paraId="25814094" w14:textId="77777777" w:rsidTr="00F91138">
        <w:tc>
          <w:tcPr>
            <w:tcW w:w="4981" w:type="dxa"/>
            <w:vAlign w:val="center"/>
          </w:tcPr>
          <w:p w14:paraId="7DF7D6EA" w14:textId="267AD2C5" w:rsidR="00F36DA4" w:rsidRPr="00F36DA4" w:rsidRDefault="00F36DA4" w:rsidP="00F91138">
            <w:pPr>
              <w:rPr>
                <w:rFonts w:ascii="Noto Sans" w:hAnsi="Noto Sans" w:cs="Noto Sans"/>
                <w:lang w:val="pt-PT"/>
              </w:rPr>
            </w:pPr>
            <w:r w:rsidRPr="00BA57C7">
              <w:rPr>
                <w:rFonts w:ascii="Noto Sans" w:hAnsi="Noto Sans" w:cs="Noto Sans"/>
                <w:color w:val="000000" w:themeColor="text1"/>
                <w:sz w:val="20"/>
                <w:szCs w:val="20"/>
                <w:lang w:val="pt-PT"/>
              </w:rPr>
              <w:t>Anexo No. 14 Modelo de Contrato</w:t>
            </w:r>
          </w:p>
        </w:tc>
        <w:bookmarkStart w:id="47" w:name="_MON_1844852559"/>
        <w:bookmarkEnd w:id="47"/>
        <w:tc>
          <w:tcPr>
            <w:tcW w:w="4981" w:type="dxa"/>
            <w:vAlign w:val="center"/>
          </w:tcPr>
          <w:p w14:paraId="27FCBA3B" w14:textId="119667A9" w:rsidR="00F36DA4" w:rsidRPr="00F36DA4" w:rsidRDefault="00B838A0" w:rsidP="00F91138">
            <w:pPr>
              <w:jc w:val="center"/>
              <w:rPr>
                <w:rFonts w:ascii="Noto Sans" w:hAnsi="Noto Sans" w:cs="Noto Sans"/>
                <w:lang w:val="pt-PT"/>
              </w:rPr>
            </w:pPr>
            <w:r>
              <w:object w:dxaOrig="1440" w:dyaOrig="905" w14:anchorId="32A530DA">
                <v:shape id="_x0000_i1039" type="#_x0000_t75" style="width:1in;height:45.15pt" o:ole="">
                  <v:imagedata r:id="rId44" o:title=""/>
                </v:shape>
                <o:OLEObject Type="Embed" ProgID="Word.Document.12" ShapeID="_x0000_i1039" DrawAspect="Icon" ObjectID="_1846847498" r:id="rId45">
                  <o:FieldCodes>\s</o:FieldCodes>
                </o:OLEObject>
              </w:object>
            </w:r>
          </w:p>
        </w:tc>
      </w:tr>
      <w:tr w:rsidR="00F36DA4" w:rsidRPr="00F36DA4" w14:paraId="5238F4AB" w14:textId="77777777" w:rsidTr="00F91138">
        <w:tc>
          <w:tcPr>
            <w:tcW w:w="4981" w:type="dxa"/>
            <w:vAlign w:val="center"/>
          </w:tcPr>
          <w:p w14:paraId="6A972AC1" w14:textId="54C07034" w:rsidR="00F36DA4" w:rsidRPr="00F36DA4" w:rsidRDefault="00F36DA4" w:rsidP="00F91138">
            <w:pPr>
              <w:jc w:val="both"/>
              <w:rPr>
                <w:rFonts w:ascii="Noto Sans" w:hAnsi="Noto Sans" w:cs="Noto Sans"/>
                <w:lang w:val="es-MX"/>
              </w:rPr>
            </w:pPr>
            <w:r w:rsidRPr="00246009">
              <w:rPr>
                <w:rFonts w:ascii="Noto Sans" w:hAnsi="Noto Sans" w:cs="Noto Sans"/>
                <w:color w:val="000000" w:themeColor="text1"/>
                <w:sz w:val="20"/>
                <w:szCs w:val="20"/>
              </w:rPr>
              <w:lastRenderedPageBreak/>
              <w:t>Anexo No. 15 Fomentar la Participación de Pequeñas Empresas</w:t>
            </w:r>
          </w:p>
        </w:tc>
        <w:bookmarkStart w:id="48" w:name="_MON_1844852619"/>
        <w:bookmarkEnd w:id="48"/>
        <w:tc>
          <w:tcPr>
            <w:tcW w:w="4981" w:type="dxa"/>
            <w:vAlign w:val="center"/>
          </w:tcPr>
          <w:p w14:paraId="445028C5" w14:textId="0331DE93" w:rsidR="00F36DA4" w:rsidRPr="00F36DA4" w:rsidRDefault="00B838A0" w:rsidP="00F91138">
            <w:pPr>
              <w:jc w:val="center"/>
              <w:rPr>
                <w:rFonts w:ascii="Noto Sans" w:hAnsi="Noto Sans" w:cs="Noto Sans"/>
                <w:lang w:val="es-MX"/>
              </w:rPr>
            </w:pPr>
            <w:r>
              <w:object w:dxaOrig="1440" w:dyaOrig="905" w14:anchorId="1BDC3065">
                <v:shape id="_x0000_i1040" type="#_x0000_t75" style="width:1in;height:45.15pt" o:ole="">
                  <v:imagedata r:id="rId46" o:title=""/>
                </v:shape>
                <o:OLEObject Type="Embed" ProgID="Word.Document.12" ShapeID="_x0000_i1040" DrawAspect="Icon" ObjectID="_1846847499" r:id="rId47">
                  <o:FieldCodes>\s</o:FieldCodes>
                </o:OLEObject>
              </w:object>
            </w:r>
          </w:p>
        </w:tc>
      </w:tr>
      <w:tr w:rsidR="00F36DA4" w:rsidRPr="00F36DA4" w14:paraId="488E74AC" w14:textId="77777777" w:rsidTr="00F91138">
        <w:tc>
          <w:tcPr>
            <w:tcW w:w="4981" w:type="dxa"/>
            <w:vAlign w:val="center"/>
          </w:tcPr>
          <w:p w14:paraId="6E0F1B8F" w14:textId="09030EFB" w:rsidR="00F36DA4" w:rsidRPr="00F36DA4" w:rsidRDefault="00F36DA4" w:rsidP="00F91138">
            <w:pPr>
              <w:rPr>
                <w:rFonts w:ascii="Noto Sans" w:hAnsi="Noto Sans" w:cs="Noto Sans"/>
                <w:lang w:val="es-MX"/>
              </w:rPr>
            </w:pPr>
            <w:r w:rsidRPr="00246009">
              <w:rPr>
                <w:rFonts w:ascii="Noto Sans" w:hAnsi="Noto Sans" w:cs="Noto Sans"/>
                <w:color w:val="000000" w:themeColor="text1"/>
                <w:sz w:val="20"/>
                <w:szCs w:val="20"/>
              </w:rPr>
              <w:t>Anexo No. 16 Estratificación de las Mipymes</w:t>
            </w:r>
          </w:p>
        </w:tc>
        <w:bookmarkStart w:id="49" w:name="_MON_1844852672"/>
        <w:bookmarkEnd w:id="49"/>
        <w:tc>
          <w:tcPr>
            <w:tcW w:w="4981" w:type="dxa"/>
            <w:vAlign w:val="center"/>
          </w:tcPr>
          <w:p w14:paraId="54A13C2D" w14:textId="0E9176D8" w:rsidR="00F36DA4" w:rsidRPr="00F36DA4" w:rsidRDefault="00B838A0" w:rsidP="00F91138">
            <w:pPr>
              <w:jc w:val="center"/>
              <w:rPr>
                <w:rFonts w:ascii="Noto Sans" w:hAnsi="Noto Sans" w:cs="Noto Sans"/>
                <w:lang w:val="es-MX"/>
              </w:rPr>
            </w:pPr>
            <w:r>
              <w:object w:dxaOrig="1440" w:dyaOrig="905" w14:anchorId="4C3B84C6">
                <v:shape id="_x0000_i1041" type="#_x0000_t75" style="width:1in;height:45.15pt" o:ole="">
                  <v:imagedata r:id="rId48" o:title=""/>
                </v:shape>
                <o:OLEObject Type="Embed" ProgID="Word.Document.12" ShapeID="_x0000_i1041" DrawAspect="Icon" ObjectID="_1846847500" r:id="rId49">
                  <o:FieldCodes>\s</o:FieldCodes>
                </o:OLEObject>
              </w:object>
            </w:r>
          </w:p>
        </w:tc>
      </w:tr>
      <w:tr w:rsidR="00F36DA4" w:rsidRPr="00F36DA4" w14:paraId="285F9D26" w14:textId="77777777" w:rsidTr="00F91138">
        <w:tc>
          <w:tcPr>
            <w:tcW w:w="4981" w:type="dxa"/>
            <w:vAlign w:val="center"/>
          </w:tcPr>
          <w:p w14:paraId="1C1EBAA9" w14:textId="5CCEE45E" w:rsidR="00F36DA4" w:rsidRPr="00F36DA4" w:rsidRDefault="00F36DA4" w:rsidP="00F91138">
            <w:pPr>
              <w:rPr>
                <w:rFonts w:ascii="Noto Sans" w:hAnsi="Noto Sans" w:cs="Noto Sans"/>
                <w:lang w:val="es-MX"/>
              </w:rPr>
            </w:pPr>
            <w:r w:rsidRPr="00246009">
              <w:rPr>
                <w:rFonts w:ascii="Noto Sans" w:hAnsi="Noto Sans" w:cs="Noto Sans"/>
                <w:color w:val="000000" w:themeColor="text1"/>
                <w:sz w:val="20"/>
                <w:szCs w:val="20"/>
              </w:rPr>
              <w:t>Anexo No. 17 Carta Infraestructura</w:t>
            </w:r>
          </w:p>
        </w:tc>
        <w:bookmarkStart w:id="50" w:name="_MON_1844852724"/>
        <w:bookmarkEnd w:id="50"/>
        <w:tc>
          <w:tcPr>
            <w:tcW w:w="4981" w:type="dxa"/>
            <w:vAlign w:val="center"/>
          </w:tcPr>
          <w:p w14:paraId="61EBA681" w14:textId="165BB217" w:rsidR="00F36DA4" w:rsidRPr="00F36DA4" w:rsidRDefault="00B838A0" w:rsidP="00F91138">
            <w:pPr>
              <w:jc w:val="center"/>
              <w:rPr>
                <w:rFonts w:ascii="Noto Sans" w:hAnsi="Noto Sans" w:cs="Noto Sans"/>
                <w:lang w:val="es-MX"/>
              </w:rPr>
            </w:pPr>
            <w:r>
              <w:object w:dxaOrig="1440" w:dyaOrig="905" w14:anchorId="001CB06F">
                <v:shape id="_x0000_i1042" type="#_x0000_t75" style="width:1in;height:45.15pt" o:ole="">
                  <v:imagedata r:id="rId50" o:title=""/>
                </v:shape>
                <o:OLEObject Type="Embed" ProgID="Word.Document.12" ShapeID="_x0000_i1042" DrawAspect="Icon" ObjectID="_1846847501" r:id="rId51">
                  <o:FieldCodes>\s</o:FieldCodes>
                </o:OLEObject>
              </w:object>
            </w:r>
          </w:p>
        </w:tc>
      </w:tr>
      <w:tr w:rsidR="00F36DA4" w:rsidRPr="00F36DA4" w14:paraId="03C783FB" w14:textId="77777777" w:rsidTr="00F91138">
        <w:tc>
          <w:tcPr>
            <w:tcW w:w="4981" w:type="dxa"/>
            <w:vAlign w:val="center"/>
          </w:tcPr>
          <w:p w14:paraId="696365BA" w14:textId="45CE2978" w:rsidR="00F36DA4" w:rsidRPr="00F36DA4" w:rsidRDefault="00F36DA4" w:rsidP="00F91138">
            <w:pPr>
              <w:jc w:val="both"/>
              <w:rPr>
                <w:rFonts w:ascii="Noto Sans" w:hAnsi="Noto Sans" w:cs="Noto Sans"/>
                <w:lang w:val="es-MX"/>
              </w:rPr>
            </w:pPr>
            <w:r w:rsidRPr="00246009">
              <w:rPr>
                <w:rFonts w:ascii="Noto Sans" w:hAnsi="Noto Sans" w:cs="Noto Sans"/>
                <w:color w:val="000000" w:themeColor="text1"/>
                <w:sz w:val="20"/>
                <w:szCs w:val="20"/>
              </w:rPr>
              <w:t>Anexo No. 18 Días y Horarios de Prestación de Servicios</w:t>
            </w:r>
          </w:p>
        </w:tc>
        <w:bookmarkStart w:id="51" w:name="_MON_1844852776"/>
        <w:bookmarkEnd w:id="51"/>
        <w:tc>
          <w:tcPr>
            <w:tcW w:w="4981" w:type="dxa"/>
            <w:vAlign w:val="center"/>
          </w:tcPr>
          <w:p w14:paraId="254283D0" w14:textId="6100D336" w:rsidR="00F36DA4" w:rsidRPr="00F36DA4" w:rsidRDefault="00B838A0" w:rsidP="00F91138">
            <w:pPr>
              <w:jc w:val="center"/>
              <w:rPr>
                <w:rFonts w:ascii="Noto Sans" w:hAnsi="Noto Sans" w:cs="Noto Sans"/>
                <w:lang w:val="es-MX"/>
              </w:rPr>
            </w:pPr>
            <w:r>
              <w:object w:dxaOrig="1440" w:dyaOrig="905" w14:anchorId="02D4A6F9">
                <v:shape id="_x0000_i1043" type="#_x0000_t75" style="width:1in;height:45.15pt" o:ole="">
                  <v:imagedata r:id="rId52" o:title=""/>
                </v:shape>
                <o:OLEObject Type="Embed" ProgID="Word.Document.12" ShapeID="_x0000_i1043" DrawAspect="Icon" ObjectID="_1846847502" r:id="rId53">
                  <o:FieldCodes>\s</o:FieldCodes>
                </o:OLEObject>
              </w:object>
            </w:r>
          </w:p>
        </w:tc>
      </w:tr>
      <w:tr w:rsidR="00F36DA4" w:rsidRPr="00F36DA4" w14:paraId="64FA9F82" w14:textId="77777777" w:rsidTr="00F91138">
        <w:tc>
          <w:tcPr>
            <w:tcW w:w="4981" w:type="dxa"/>
            <w:vAlign w:val="center"/>
          </w:tcPr>
          <w:p w14:paraId="181ED741" w14:textId="20F725AC" w:rsidR="00F36DA4" w:rsidRPr="00F36DA4" w:rsidRDefault="00F36DA4" w:rsidP="00F91138">
            <w:pPr>
              <w:jc w:val="both"/>
              <w:rPr>
                <w:rFonts w:ascii="Noto Sans" w:hAnsi="Noto Sans" w:cs="Noto Sans"/>
                <w:lang w:val="es-MX"/>
              </w:rPr>
            </w:pPr>
            <w:r w:rsidRPr="00246009">
              <w:rPr>
                <w:rFonts w:ascii="Noto Sans" w:hAnsi="Noto Sans" w:cs="Noto Sans"/>
                <w:color w:val="000000" w:themeColor="text1"/>
                <w:sz w:val="20"/>
                <w:szCs w:val="20"/>
              </w:rPr>
              <w:t>Anexo No. 19 Escrito Base de Datos y Archivos Generados Serán Propiedad de la Convocante</w:t>
            </w:r>
          </w:p>
        </w:tc>
        <w:bookmarkStart w:id="52" w:name="_MON_1844852828"/>
        <w:bookmarkEnd w:id="52"/>
        <w:tc>
          <w:tcPr>
            <w:tcW w:w="4981" w:type="dxa"/>
            <w:vAlign w:val="center"/>
          </w:tcPr>
          <w:p w14:paraId="72348C63" w14:textId="074004CB" w:rsidR="00F36DA4" w:rsidRPr="00F36DA4" w:rsidRDefault="00B838A0" w:rsidP="00F91138">
            <w:pPr>
              <w:jc w:val="center"/>
              <w:rPr>
                <w:rFonts w:ascii="Noto Sans" w:hAnsi="Noto Sans" w:cs="Noto Sans"/>
                <w:lang w:val="es-MX"/>
              </w:rPr>
            </w:pPr>
            <w:r>
              <w:object w:dxaOrig="1440" w:dyaOrig="905" w14:anchorId="6F5EF76D">
                <v:shape id="_x0000_i1044" type="#_x0000_t75" style="width:1in;height:45.15pt" o:ole="">
                  <v:imagedata r:id="rId54" o:title=""/>
                </v:shape>
                <o:OLEObject Type="Embed" ProgID="Word.Document.12" ShapeID="_x0000_i1044" DrawAspect="Icon" ObjectID="_1846847503" r:id="rId55">
                  <o:FieldCodes>\s</o:FieldCodes>
                </o:OLEObject>
              </w:object>
            </w:r>
          </w:p>
        </w:tc>
      </w:tr>
      <w:tr w:rsidR="00F36DA4" w:rsidRPr="00F36DA4" w14:paraId="2F081FE2" w14:textId="77777777" w:rsidTr="00F91138">
        <w:tc>
          <w:tcPr>
            <w:tcW w:w="4981" w:type="dxa"/>
            <w:vAlign w:val="center"/>
          </w:tcPr>
          <w:p w14:paraId="7DC62DA4" w14:textId="3370843E" w:rsidR="00F36DA4" w:rsidRPr="00F36DA4" w:rsidRDefault="00F36DA4" w:rsidP="00F91138">
            <w:pPr>
              <w:jc w:val="both"/>
              <w:rPr>
                <w:rFonts w:ascii="Noto Sans" w:hAnsi="Noto Sans" w:cs="Noto Sans"/>
                <w:lang w:val="es-MX"/>
              </w:rPr>
            </w:pPr>
            <w:r w:rsidRPr="00246009">
              <w:rPr>
                <w:rFonts w:ascii="Noto Sans" w:hAnsi="Noto Sans" w:cs="Noto Sans"/>
                <w:color w:val="000000" w:themeColor="text1"/>
                <w:sz w:val="20"/>
                <w:szCs w:val="20"/>
              </w:rPr>
              <w:t>Anexo No. 20 Escrito de Consentimiento o Negativa Datos Personales</w:t>
            </w:r>
          </w:p>
        </w:tc>
        <w:bookmarkStart w:id="53" w:name="_MON_1844852877"/>
        <w:bookmarkEnd w:id="53"/>
        <w:tc>
          <w:tcPr>
            <w:tcW w:w="4981" w:type="dxa"/>
            <w:vAlign w:val="center"/>
          </w:tcPr>
          <w:p w14:paraId="36D1F09A" w14:textId="35DA7BEC" w:rsidR="00F36DA4" w:rsidRPr="00F36DA4" w:rsidRDefault="00B838A0" w:rsidP="00F91138">
            <w:pPr>
              <w:jc w:val="center"/>
              <w:rPr>
                <w:rFonts w:ascii="Noto Sans" w:hAnsi="Noto Sans" w:cs="Noto Sans"/>
                <w:lang w:val="es-MX"/>
              </w:rPr>
            </w:pPr>
            <w:r>
              <w:object w:dxaOrig="1440" w:dyaOrig="905" w14:anchorId="36D7E493">
                <v:shape id="_x0000_i1045" type="#_x0000_t75" style="width:1in;height:45.15pt" o:ole="">
                  <v:imagedata r:id="rId56" o:title=""/>
                </v:shape>
                <o:OLEObject Type="Embed" ProgID="Word.Document.12" ShapeID="_x0000_i1045" DrawAspect="Icon" ObjectID="_1846847504" r:id="rId57">
                  <o:FieldCodes>\s</o:FieldCodes>
                </o:OLEObject>
              </w:object>
            </w:r>
          </w:p>
        </w:tc>
      </w:tr>
      <w:tr w:rsidR="00F36DA4" w:rsidRPr="00F36DA4" w14:paraId="6D9E9E33" w14:textId="77777777" w:rsidTr="00F91138">
        <w:tc>
          <w:tcPr>
            <w:tcW w:w="4981" w:type="dxa"/>
            <w:vAlign w:val="center"/>
          </w:tcPr>
          <w:p w14:paraId="65BBF611" w14:textId="082ADE0B" w:rsidR="00F36DA4" w:rsidRPr="00F36DA4" w:rsidRDefault="00F36DA4" w:rsidP="00F91138">
            <w:pPr>
              <w:jc w:val="both"/>
              <w:rPr>
                <w:rFonts w:ascii="Noto Sans" w:hAnsi="Noto Sans" w:cs="Noto Sans"/>
                <w:lang w:val="es-MX"/>
              </w:rPr>
            </w:pPr>
            <w:r w:rsidRPr="00246009">
              <w:rPr>
                <w:rFonts w:ascii="Noto Sans" w:hAnsi="Noto Sans" w:cs="Noto Sans"/>
                <w:color w:val="000000" w:themeColor="text1"/>
                <w:sz w:val="20"/>
                <w:szCs w:val="20"/>
              </w:rPr>
              <w:t>Anexo No. 21 Manifiesto de no conflicto de interés</w:t>
            </w:r>
          </w:p>
        </w:tc>
        <w:bookmarkStart w:id="54" w:name="_MON_1844852935"/>
        <w:bookmarkEnd w:id="54"/>
        <w:tc>
          <w:tcPr>
            <w:tcW w:w="4981" w:type="dxa"/>
            <w:vAlign w:val="center"/>
          </w:tcPr>
          <w:p w14:paraId="76DBE9A0" w14:textId="2EA6DD73" w:rsidR="00F36DA4" w:rsidRPr="00F36DA4" w:rsidRDefault="00B838A0" w:rsidP="00F91138">
            <w:pPr>
              <w:jc w:val="center"/>
              <w:rPr>
                <w:rFonts w:ascii="Noto Sans" w:hAnsi="Noto Sans" w:cs="Noto Sans"/>
                <w:lang w:val="es-MX"/>
              </w:rPr>
            </w:pPr>
            <w:r>
              <w:object w:dxaOrig="1440" w:dyaOrig="905" w14:anchorId="6B2BCABC">
                <v:shape id="_x0000_i1046" type="#_x0000_t75" style="width:1in;height:45.15pt" o:ole="">
                  <v:imagedata r:id="rId58" o:title=""/>
                </v:shape>
                <o:OLEObject Type="Embed" ProgID="Word.Document.12" ShapeID="_x0000_i1046" DrawAspect="Icon" ObjectID="_1846847505" r:id="rId59">
                  <o:FieldCodes>\s</o:FieldCodes>
                </o:OLEObject>
              </w:object>
            </w:r>
          </w:p>
        </w:tc>
      </w:tr>
      <w:tr w:rsidR="00F36DA4" w:rsidRPr="00F36DA4" w14:paraId="77862524" w14:textId="77777777" w:rsidTr="007440EF">
        <w:tc>
          <w:tcPr>
            <w:tcW w:w="4981" w:type="dxa"/>
          </w:tcPr>
          <w:p w14:paraId="79280D20" w14:textId="7A0AB591" w:rsidR="00F36DA4" w:rsidRPr="00F91138" w:rsidRDefault="00F36DA4" w:rsidP="00F91138">
            <w:pPr>
              <w:jc w:val="both"/>
              <w:rPr>
                <w:rFonts w:ascii="Noto Sans" w:hAnsi="Noto Sans" w:cs="Noto Sans"/>
                <w:color w:val="000000" w:themeColor="text1"/>
                <w:sz w:val="20"/>
                <w:szCs w:val="20"/>
              </w:rPr>
            </w:pPr>
            <w:r w:rsidRPr="00246009">
              <w:rPr>
                <w:rFonts w:ascii="Noto Sans" w:hAnsi="Noto Sans" w:cs="Noto Sans"/>
                <w:color w:val="000000" w:themeColor="text1"/>
                <w:sz w:val="20"/>
                <w:szCs w:val="20"/>
              </w:rPr>
              <w:t>Anexo No. 22 Aclaraciones a las Bases</w:t>
            </w:r>
          </w:p>
        </w:tc>
        <w:tc>
          <w:tcPr>
            <w:tcW w:w="4981" w:type="dxa"/>
          </w:tcPr>
          <w:p w14:paraId="108C758C" w14:textId="5A34B4B5" w:rsidR="00F36DA4" w:rsidRPr="00F91138" w:rsidRDefault="00F91138" w:rsidP="00F91138">
            <w:pPr>
              <w:jc w:val="center"/>
              <w:rPr>
                <w:rFonts w:ascii="Noto Sans" w:hAnsi="Noto Sans" w:cs="Noto Sans"/>
                <w:color w:val="000000" w:themeColor="text1"/>
                <w:sz w:val="20"/>
                <w:szCs w:val="20"/>
              </w:rPr>
            </w:pPr>
            <w:r w:rsidRPr="00F91138">
              <w:rPr>
                <w:rFonts w:ascii="Noto Sans" w:hAnsi="Noto Sans" w:cs="Noto Sans"/>
                <w:color w:val="000000" w:themeColor="text1"/>
                <w:sz w:val="20"/>
                <w:szCs w:val="20"/>
              </w:rPr>
              <w:t>No aplica</w:t>
            </w:r>
          </w:p>
        </w:tc>
      </w:tr>
      <w:tr w:rsidR="00F36DA4" w:rsidRPr="00F36DA4" w14:paraId="4C247C85" w14:textId="77777777" w:rsidTr="00F91138">
        <w:tc>
          <w:tcPr>
            <w:tcW w:w="4981" w:type="dxa"/>
            <w:vAlign w:val="center"/>
          </w:tcPr>
          <w:p w14:paraId="704BD980" w14:textId="0787EC5E" w:rsidR="00F36DA4" w:rsidRPr="00F36DA4" w:rsidRDefault="00F36DA4" w:rsidP="00F91138">
            <w:pPr>
              <w:rPr>
                <w:rFonts w:ascii="Noto Sans" w:hAnsi="Noto Sans" w:cs="Noto Sans"/>
                <w:lang w:val="es-MX"/>
              </w:rPr>
            </w:pPr>
            <w:r w:rsidRPr="00246009">
              <w:rPr>
                <w:rFonts w:ascii="Noto Sans" w:hAnsi="Noto Sans" w:cs="Noto Sans"/>
                <w:color w:val="000000" w:themeColor="text1"/>
                <w:sz w:val="20"/>
                <w:szCs w:val="20"/>
              </w:rPr>
              <w:t>Anexo No. 23 Anexo Técnico</w:t>
            </w:r>
          </w:p>
        </w:tc>
        <w:bookmarkStart w:id="55" w:name="_MON_1844853106"/>
        <w:bookmarkEnd w:id="55"/>
        <w:tc>
          <w:tcPr>
            <w:tcW w:w="4981" w:type="dxa"/>
            <w:vAlign w:val="center"/>
          </w:tcPr>
          <w:p w14:paraId="28E3F46B" w14:textId="580725F9" w:rsidR="00F36DA4" w:rsidRPr="00F36DA4" w:rsidRDefault="00F91138" w:rsidP="00F91138">
            <w:pPr>
              <w:jc w:val="center"/>
              <w:rPr>
                <w:rFonts w:ascii="Noto Sans" w:hAnsi="Noto Sans" w:cs="Noto Sans"/>
                <w:lang w:val="es-MX"/>
              </w:rPr>
            </w:pPr>
            <w:r>
              <w:object w:dxaOrig="1530" w:dyaOrig="995" w14:anchorId="6B593305">
                <v:shape id="_x0000_i1047" type="#_x0000_t75" style="width:77.35pt;height:49.45pt" o:ole="">
                  <v:imagedata r:id="rId60" o:title=""/>
                </v:shape>
                <o:OLEObject Type="Embed" ProgID="Word.Document.12" ShapeID="_x0000_i1047" DrawAspect="Icon" ObjectID="_1846847506" r:id="rId61">
                  <o:FieldCodes>\s</o:FieldCodes>
                </o:OLEObject>
              </w:object>
            </w:r>
          </w:p>
        </w:tc>
      </w:tr>
      <w:tr w:rsidR="00F36DA4" w:rsidRPr="00F36DA4" w14:paraId="05E6F311" w14:textId="77777777" w:rsidTr="003466C5">
        <w:tc>
          <w:tcPr>
            <w:tcW w:w="4981" w:type="dxa"/>
            <w:vAlign w:val="center"/>
          </w:tcPr>
          <w:p w14:paraId="771C7F10" w14:textId="7E5F7497" w:rsidR="00F36DA4" w:rsidRPr="00F36DA4" w:rsidRDefault="00F36DA4" w:rsidP="003466C5">
            <w:pPr>
              <w:jc w:val="both"/>
              <w:rPr>
                <w:rFonts w:ascii="Noto Sans" w:hAnsi="Noto Sans" w:cs="Noto Sans"/>
                <w:lang w:val="es-MX"/>
              </w:rPr>
            </w:pPr>
            <w:r w:rsidRPr="00246009">
              <w:rPr>
                <w:rFonts w:ascii="Noto Sans" w:hAnsi="Noto Sans" w:cs="Noto Sans"/>
                <w:color w:val="000000" w:themeColor="text1"/>
                <w:sz w:val="20"/>
                <w:szCs w:val="20"/>
              </w:rPr>
              <w:t>Anexo No. 24 Términos y Condiciones</w:t>
            </w:r>
          </w:p>
        </w:tc>
        <w:bookmarkStart w:id="56" w:name="_MON_1844853350"/>
        <w:bookmarkEnd w:id="56"/>
        <w:tc>
          <w:tcPr>
            <w:tcW w:w="4981" w:type="dxa"/>
            <w:vAlign w:val="center"/>
          </w:tcPr>
          <w:p w14:paraId="1B4374DD" w14:textId="1D78D91B" w:rsidR="00F36DA4" w:rsidRPr="00F36DA4" w:rsidRDefault="003466C5" w:rsidP="003466C5">
            <w:pPr>
              <w:jc w:val="center"/>
              <w:rPr>
                <w:rFonts w:ascii="Noto Sans" w:hAnsi="Noto Sans" w:cs="Noto Sans"/>
                <w:lang w:val="es-MX"/>
              </w:rPr>
            </w:pPr>
            <w:r>
              <w:object w:dxaOrig="1530" w:dyaOrig="995" w14:anchorId="3CE44D5E">
                <v:shape id="_x0000_i1048" type="#_x0000_t75" style="width:77.35pt;height:49.45pt" o:ole="">
                  <v:imagedata r:id="rId62" o:title=""/>
                </v:shape>
                <o:OLEObject Type="Embed" ProgID="Word.Document.12" ShapeID="_x0000_i1048" DrawAspect="Icon" ObjectID="_1846847507" r:id="rId63">
                  <o:FieldCodes>\s</o:FieldCodes>
                </o:OLEObject>
              </w:object>
            </w:r>
          </w:p>
        </w:tc>
      </w:tr>
    </w:tbl>
    <w:p w14:paraId="76CE3485" w14:textId="50FA9F15" w:rsidR="00B0615C" w:rsidRPr="00F36DA4" w:rsidRDefault="00B0615C" w:rsidP="004424A7">
      <w:pPr>
        <w:rPr>
          <w:rFonts w:ascii="Noto Sans" w:hAnsi="Noto Sans" w:cs="Noto Sans"/>
          <w:lang w:val="es-MX"/>
        </w:rPr>
      </w:pPr>
    </w:p>
    <w:sectPr w:rsidR="00B0615C" w:rsidRPr="00F36DA4" w:rsidSect="004424A7">
      <w:headerReference w:type="default" r:id="rId64"/>
      <w:footerReference w:type="default" r:id="rId65"/>
      <w:pgSz w:w="12240" w:h="15840" w:code="1"/>
      <w:pgMar w:top="1843"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3149" w14:textId="77777777" w:rsidR="00D60344" w:rsidRDefault="00D60344" w:rsidP="0039787C">
      <w:r>
        <w:separator/>
      </w:r>
    </w:p>
  </w:endnote>
  <w:endnote w:type="continuationSeparator" w:id="0">
    <w:p w14:paraId="27DCE2E6" w14:textId="77777777" w:rsidR="00D60344" w:rsidRDefault="00D60344"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Calibri"/>
    <w:panose1 w:val="00000000000000000000"/>
    <w:charset w:val="00"/>
    <w:family w:val="modern"/>
    <w:notTrueType/>
    <w:pitch w:val="variable"/>
    <w:sig w:usb0="800000AF"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C4042A" w14:textId="41561289" w:rsidR="00EE0499" w:rsidRPr="001F0D42" w:rsidRDefault="00EE0499">
            <w:pPr>
              <w:pStyle w:val="Piedepgina"/>
              <w:jc w:val="right"/>
              <w:rPr>
                <w:sz w:val="18"/>
                <w:szCs w:val="18"/>
              </w:rPr>
            </w:pPr>
            <w:r>
              <w:rPr>
                <w:noProof/>
                <w:sz w:val="18"/>
                <w:szCs w:val="18"/>
                <w:lang w:val="es-MX" w:eastAsia="es-MX"/>
              </w:rPr>
              <w:drawing>
                <wp:anchor distT="0" distB="0" distL="114300" distR="114300" simplePos="0" relativeHeight="251658752" behindDoc="1" locked="0" layoutInCell="1" allowOverlap="1" wp14:anchorId="51A01E04" wp14:editId="7A36CBD5">
                  <wp:simplePos x="0" y="0"/>
                  <wp:positionH relativeFrom="column">
                    <wp:posOffset>-234315</wp:posOffset>
                  </wp:positionH>
                  <wp:positionV relativeFrom="paragraph">
                    <wp:posOffset>53340</wp:posOffset>
                  </wp:positionV>
                  <wp:extent cx="6332220" cy="888365"/>
                  <wp:effectExtent l="0" t="0" r="0" b="6985"/>
                  <wp:wrapNone/>
                  <wp:docPr id="203969298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92981" name="Imagen 2039692981"/>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2631A25E">
                  <wp:simplePos x="0" y="0"/>
                  <wp:positionH relativeFrom="column">
                    <wp:posOffset>4909185</wp:posOffset>
                  </wp:positionH>
                  <wp:positionV relativeFrom="paragraph">
                    <wp:posOffset>6985</wp:posOffset>
                  </wp:positionV>
                  <wp:extent cx="1657350" cy="415290"/>
                  <wp:effectExtent l="0" t="0" r="0" b="3810"/>
                  <wp:wrapNone/>
                  <wp:docPr id="1693150157" name="Imagen 1693150157"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38FC676B" w:rsidR="00EE0499" w:rsidRPr="001F0D42" w:rsidRDefault="00EE0499">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56704" behindDoc="0" locked="0" layoutInCell="1" allowOverlap="1" wp14:anchorId="4937A93F" wp14:editId="592EB694">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77777777" w:rsidR="00EE0499" w:rsidRPr="00985613" w:rsidRDefault="00EE0499"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E0499" w:rsidRPr="00985613" w:rsidRDefault="00EE0499"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77777777" w:rsidR="00EE0499" w:rsidRPr="00985613" w:rsidRDefault="00EE0499"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E0499" w:rsidRPr="00985613" w:rsidRDefault="00EE0499"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2511DA9C" w:rsidR="00EE0499" w:rsidRPr="001F0D42" w:rsidRDefault="00EE0499"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EE0499" w:rsidRPr="001F0D42" w:rsidRDefault="00EE0499">
            <w:pPr>
              <w:pStyle w:val="Piedepgina"/>
              <w:jc w:val="right"/>
              <w:rPr>
                <w:sz w:val="18"/>
                <w:szCs w:val="18"/>
              </w:rPr>
            </w:pPr>
          </w:p>
          <w:p w14:paraId="098C783D" w14:textId="111348D9" w:rsidR="00EE0499" w:rsidRPr="001F0D42" w:rsidRDefault="00EE0499">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B838A0">
              <w:rPr>
                <w:rFonts w:ascii="Noto Sans" w:hAnsi="Noto Sans" w:cs="Noto Sans"/>
                <w:b/>
                <w:bCs/>
                <w:noProof/>
                <w:sz w:val="16"/>
                <w:szCs w:val="16"/>
              </w:rPr>
              <w:t>53</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B838A0">
              <w:rPr>
                <w:rFonts w:ascii="Noto Sans" w:hAnsi="Noto Sans" w:cs="Noto Sans"/>
                <w:b/>
                <w:bCs/>
                <w:noProof/>
                <w:sz w:val="16"/>
                <w:szCs w:val="16"/>
              </w:rPr>
              <w:t>53</w:t>
            </w:r>
            <w:r w:rsidRPr="00985613">
              <w:rPr>
                <w:rFonts w:ascii="Noto Sans" w:hAnsi="Noto Sans" w:cs="Noto Sans"/>
                <w:b/>
                <w:bCs/>
                <w:sz w:val="16"/>
                <w:szCs w:val="16"/>
              </w:rPr>
              <w:fldChar w:fldCharType="end"/>
            </w:r>
          </w:p>
        </w:sdtContent>
      </w:sdt>
    </w:sdtContent>
  </w:sdt>
  <w:p w14:paraId="154FDCA4" w14:textId="578E5231" w:rsidR="00EE0499" w:rsidRDefault="00EE0499" w:rsidP="00010C33">
    <w:pPr>
      <w:pStyle w:val="Piedepgina"/>
      <w:ind w:left="-85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C74C2" w14:textId="77777777" w:rsidR="00D60344" w:rsidRDefault="00D60344" w:rsidP="0039787C">
      <w:r>
        <w:separator/>
      </w:r>
    </w:p>
  </w:footnote>
  <w:footnote w:type="continuationSeparator" w:id="0">
    <w:p w14:paraId="339D737E" w14:textId="77777777" w:rsidR="00D60344" w:rsidRDefault="00D60344"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99B1" w14:textId="4CECBD7A" w:rsidR="00EE0499" w:rsidRDefault="00EE0499" w:rsidP="00767784">
    <w:pPr>
      <w:jc w:val="both"/>
      <w:rPr>
        <w:noProof/>
        <w:lang w:val="es-MX" w:eastAsia="es-MX"/>
      </w:rPr>
    </w:pPr>
    <w:r w:rsidRPr="00A2257C">
      <w:rPr>
        <w:noProof/>
        <w:lang w:val="es-MX" w:eastAsia="es-MX"/>
      </w:rPr>
      <mc:AlternateContent>
        <mc:Choice Requires="wps">
          <w:drawing>
            <wp:anchor distT="0" distB="0" distL="114300" distR="114300" simplePos="0" relativeHeight="251659776" behindDoc="0" locked="0" layoutInCell="1" allowOverlap="1" wp14:anchorId="6204FC53" wp14:editId="2336B12D">
              <wp:simplePos x="0" y="0"/>
              <wp:positionH relativeFrom="column">
                <wp:posOffset>2651760</wp:posOffset>
              </wp:positionH>
              <wp:positionV relativeFrom="paragraph">
                <wp:posOffset>-83820</wp:posOffset>
              </wp:positionV>
              <wp:extent cx="3124200" cy="1104900"/>
              <wp:effectExtent l="0" t="0" r="0" b="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104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EE0499" w:rsidRDefault="00EE0499" w:rsidP="00767784">
                          <w:pPr>
                            <w:jc w:val="right"/>
                            <w:rPr>
                              <w:rFonts w:ascii="Noto Sans" w:hAnsi="Noto Sans" w:cs="Noto Sans"/>
                              <w:sz w:val="16"/>
                              <w:szCs w:val="16"/>
                            </w:rPr>
                          </w:pPr>
                        </w:p>
                        <w:p w14:paraId="2094C770" w14:textId="3F868F2B"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0942A732" w:rsidR="00EE0499" w:rsidRPr="004424A7" w:rsidRDefault="00BA57C7" w:rsidP="00767784">
                          <w:pPr>
                            <w:jc w:val="right"/>
                            <w:rPr>
                              <w:rFonts w:ascii="Noto Sans" w:hAnsi="Noto Sans" w:cs="Noto Sans"/>
                              <w:b/>
                              <w:bCs/>
                              <w:sz w:val="18"/>
                              <w:szCs w:val="18"/>
                            </w:rPr>
                          </w:pPr>
                          <w:r>
                            <w:rPr>
                              <w:rFonts w:ascii="Noto Sans" w:hAnsi="Noto Sans" w:cs="Noto Sans"/>
                              <w:b/>
                              <w:bCs/>
                              <w:sz w:val="18"/>
                              <w:szCs w:val="18"/>
                            </w:rPr>
                            <w:t xml:space="preserve">Adjudicación </w:t>
                          </w:r>
                          <w:r w:rsidR="00EE0499" w:rsidRPr="004424A7">
                            <w:rPr>
                              <w:rFonts w:ascii="Noto Sans" w:hAnsi="Noto Sans" w:cs="Noto Sans"/>
                              <w:b/>
                              <w:bCs/>
                              <w:sz w:val="18"/>
                              <w:szCs w:val="18"/>
                            </w:rPr>
                            <w:t xml:space="preserve">Pública </w:t>
                          </w:r>
                          <w:r w:rsidR="00072BBD">
                            <w:rPr>
                              <w:rFonts w:ascii="Noto Sans" w:hAnsi="Noto Sans" w:cs="Noto Sans"/>
                              <w:b/>
                              <w:bCs/>
                              <w:sz w:val="18"/>
                              <w:szCs w:val="18"/>
                            </w:rPr>
                            <w:t>Intern</w:t>
                          </w:r>
                          <w:r w:rsidR="00EE0499" w:rsidRPr="004424A7">
                            <w:rPr>
                              <w:rFonts w:ascii="Noto Sans" w:hAnsi="Noto Sans" w:cs="Noto Sans"/>
                              <w:b/>
                              <w:bCs/>
                              <w:sz w:val="18"/>
                              <w:szCs w:val="18"/>
                            </w:rPr>
                            <w:t>acional</w:t>
                          </w:r>
                          <w:r w:rsidR="00072BBD">
                            <w:rPr>
                              <w:rFonts w:ascii="Noto Sans" w:hAnsi="Noto Sans" w:cs="Noto Sans"/>
                              <w:b/>
                              <w:bCs/>
                              <w:sz w:val="18"/>
                              <w:szCs w:val="18"/>
                            </w:rPr>
                            <w:t xml:space="preserve"> Abierta</w:t>
                          </w:r>
                        </w:p>
                        <w:p w14:paraId="76242E07" w14:textId="0185C379" w:rsidR="00EE0499" w:rsidRPr="00B52EBA" w:rsidRDefault="00CE6C0C" w:rsidP="00CE6C0C">
                          <w:pPr>
                            <w:ind w:left="142"/>
                            <w:jc w:val="right"/>
                            <w:rPr>
                              <w:sz w:val="18"/>
                              <w:szCs w:val="18"/>
                            </w:rPr>
                          </w:pPr>
                          <w:r w:rsidRPr="00CE6C0C">
                            <w:rPr>
                              <w:rFonts w:ascii="Noto Sans" w:hAnsi="Noto Sans" w:cs="Noto Sans"/>
                              <w:b/>
                              <w:bCs/>
                              <w:sz w:val="18"/>
                              <w:szCs w:val="18"/>
                            </w:rPr>
                            <w:t>AA-50-GYR-050GYR020-I-113-2026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6pt;width:246pt;height:8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" filled="f" stroked="f">
              <v:textbox inset="0,0,0,0">
                <w:txbxContent>
                  <w:p w14:paraId="282F3732" w14:textId="77777777" w:rsidR="00EE0499" w:rsidRDefault="00EE0499" w:rsidP="00767784">
                    <w:pPr>
                      <w:jc w:val="right"/>
                      <w:rPr>
                        <w:rFonts w:ascii="Noto Sans" w:hAnsi="Noto Sans" w:cs="Noto Sans"/>
                        <w:sz w:val="16"/>
                        <w:szCs w:val="16"/>
                      </w:rPr>
                    </w:pPr>
                  </w:p>
                  <w:p w14:paraId="2094C770" w14:textId="3F868F2B"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E0499" w:rsidRPr="004424A7" w:rsidRDefault="00EE0499"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0942A732" w:rsidR="00EE0499" w:rsidRPr="004424A7" w:rsidRDefault="00BA57C7" w:rsidP="00767784">
                    <w:pPr>
                      <w:jc w:val="right"/>
                      <w:rPr>
                        <w:rFonts w:ascii="Noto Sans" w:hAnsi="Noto Sans" w:cs="Noto Sans"/>
                        <w:b/>
                        <w:bCs/>
                        <w:sz w:val="18"/>
                        <w:szCs w:val="18"/>
                      </w:rPr>
                    </w:pPr>
                    <w:r>
                      <w:rPr>
                        <w:rFonts w:ascii="Noto Sans" w:hAnsi="Noto Sans" w:cs="Noto Sans"/>
                        <w:b/>
                        <w:bCs/>
                        <w:sz w:val="18"/>
                        <w:szCs w:val="18"/>
                      </w:rPr>
                      <w:t xml:space="preserve">Adjudicación </w:t>
                    </w:r>
                    <w:r w:rsidR="00EE0499" w:rsidRPr="004424A7">
                      <w:rPr>
                        <w:rFonts w:ascii="Noto Sans" w:hAnsi="Noto Sans" w:cs="Noto Sans"/>
                        <w:b/>
                        <w:bCs/>
                        <w:sz w:val="18"/>
                        <w:szCs w:val="18"/>
                      </w:rPr>
                      <w:t xml:space="preserve">Pública </w:t>
                    </w:r>
                    <w:r w:rsidR="00072BBD">
                      <w:rPr>
                        <w:rFonts w:ascii="Noto Sans" w:hAnsi="Noto Sans" w:cs="Noto Sans"/>
                        <w:b/>
                        <w:bCs/>
                        <w:sz w:val="18"/>
                        <w:szCs w:val="18"/>
                      </w:rPr>
                      <w:t>Intern</w:t>
                    </w:r>
                    <w:r w:rsidR="00EE0499" w:rsidRPr="004424A7">
                      <w:rPr>
                        <w:rFonts w:ascii="Noto Sans" w:hAnsi="Noto Sans" w:cs="Noto Sans"/>
                        <w:b/>
                        <w:bCs/>
                        <w:sz w:val="18"/>
                        <w:szCs w:val="18"/>
                      </w:rPr>
                      <w:t>acional</w:t>
                    </w:r>
                    <w:r w:rsidR="00072BBD">
                      <w:rPr>
                        <w:rFonts w:ascii="Noto Sans" w:hAnsi="Noto Sans" w:cs="Noto Sans"/>
                        <w:b/>
                        <w:bCs/>
                        <w:sz w:val="18"/>
                        <w:szCs w:val="18"/>
                      </w:rPr>
                      <w:t xml:space="preserve"> Abierta</w:t>
                    </w:r>
                  </w:p>
                  <w:p w14:paraId="76242E07" w14:textId="0185C379" w:rsidR="00EE0499" w:rsidRPr="00B52EBA" w:rsidRDefault="00CE6C0C" w:rsidP="00CE6C0C">
                    <w:pPr>
                      <w:ind w:left="142"/>
                      <w:jc w:val="right"/>
                      <w:rPr>
                        <w:sz w:val="18"/>
                        <w:szCs w:val="18"/>
                      </w:rPr>
                    </w:pPr>
                    <w:r w:rsidRPr="00CE6C0C">
                      <w:rPr>
                        <w:rFonts w:ascii="Noto Sans" w:hAnsi="Noto Sans" w:cs="Noto Sans"/>
                        <w:b/>
                        <w:bCs/>
                        <w:sz w:val="18"/>
                        <w:szCs w:val="18"/>
                      </w:rPr>
                      <w:t>AA-50-GYR-050GYR020-I-113-2026</w:t>
                    </w:r>
                  </w:p>
                </w:txbxContent>
              </v:textbox>
              <w10:wrap type="square"/>
            </v:shape>
          </w:pict>
        </mc:Fallback>
      </mc:AlternateContent>
    </w:r>
    <w:r>
      <w:rPr>
        <w:noProof/>
        <w:lang w:val="es-MX" w:eastAsia="es-MX"/>
      </w:rPr>
      <w:drawing>
        <wp:anchor distT="0" distB="0" distL="114300" distR="114300" simplePos="0" relativeHeight="251657728" behindDoc="0" locked="0" layoutInCell="1" allowOverlap="1" wp14:anchorId="49301357" wp14:editId="701F4213">
          <wp:simplePos x="0" y="0"/>
          <wp:positionH relativeFrom="column">
            <wp:posOffset>5704564</wp:posOffset>
          </wp:positionH>
          <wp:positionV relativeFrom="paragraph">
            <wp:posOffset>-272581</wp:posOffset>
          </wp:positionV>
          <wp:extent cx="1215823" cy="1081378"/>
          <wp:effectExtent l="0" t="0" r="3810" b="5080"/>
          <wp:wrapNone/>
          <wp:docPr id="575062051" name="Imagen 57506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4656" behindDoc="0" locked="0" layoutInCell="1" allowOverlap="1" wp14:anchorId="5C288334" wp14:editId="5464482C">
          <wp:simplePos x="0" y="0"/>
          <wp:positionH relativeFrom="column">
            <wp:posOffset>1594485</wp:posOffset>
          </wp:positionH>
          <wp:positionV relativeFrom="paragraph">
            <wp:posOffset>11430</wp:posOffset>
          </wp:positionV>
          <wp:extent cx="2638425" cy="516255"/>
          <wp:effectExtent l="0" t="0" r="9525" b="0"/>
          <wp:wrapNone/>
          <wp:docPr id="1500444770" name="Imagen 1500444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0800" behindDoc="0" locked="0" layoutInCell="1" allowOverlap="1" wp14:anchorId="04B13929" wp14:editId="0437DC80">
          <wp:simplePos x="0" y="0"/>
          <wp:positionH relativeFrom="column">
            <wp:posOffset>-245110</wp:posOffset>
          </wp:positionH>
          <wp:positionV relativeFrom="paragraph">
            <wp:posOffset>26670</wp:posOffset>
          </wp:positionV>
          <wp:extent cx="1884045" cy="634365"/>
          <wp:effectExtent l="0" t="0" r="1905" b="0"/>
          <wp:wrapNone/>
          <wp:docPr id="1885182725" name="Imagen 188518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688C0" w14:textId="404AB1B6" w:rsidR="00EE0499" w:rsidRDefault="00EE0499" w:rsidP="00767784">
    <w:pPr>
      <w:jc w:val="both"/>
      <w:rPr>
        <w:rFonts w:ascii="Montserrat" w:hAnsi="Montserrat" w:cs="Arial"/>
        <w:sz w:val="18"/>
        <w:szCs w:val="18"/>
      </w:rPr>
    </w:pPr>
  </w:p>
  <w:p w14:paraId="3BED957B" w14:textId="3CFF254A" w:rsidR="00EE0499" w:rsidRDefault="00EE0499" w:rsidP="00767784">
    <w:pPr>
      <w:jc w:val="both"/>
      <w:rPr>
        <w:rFonts w:ascii="Montserrat" w:hAnsi="Montserrat" w:cs="Arial"/>
        <w:sz w:val="18"/>
        <w:szCs w:val="18"/>
      </w:rPr>
    </w:pPr>
  </w:p>
  <w:p w14:paraId="360D15A4" w14:textId="7380882D" w:rsidR="00EE0499" w:rsidRDefault="00EE0499" w:rsidP="00767784">
    <w:pPr>
      <w:jc w:val="both"/>
      <w:rPr>
        <w:rFonts w:ascii="Montserrat" w:hAnsi="Montserrat" w:cs="Arial"/>
        <w:sz w:val="18"/>
        <w:szCs w:val="18"/>
      </w:rPr>
    </w:pPr>
  </w:p>
  <w:p w14:paraId="4A5388EA" w14:textId="38369995" w:rsidR="00EE0499" w:rsidRDefault="00EE0499" w:rsidP="00767784">
    <w:pPr>
      <w:jc w:val="both"/>
      <w:rPr>
        <w:rFonts w:ascii="Montserrat" w:hAnsi="Montserrat" w:cs="Arial"/>
        <w:sz w:val="18"/>
        <w:szCs w:val="18"/>
      </w:rPr>
    </w:pPr>
  </w:p>
  <w:p w14:paraId="6FF32ABB" w14:textId="77777777" w:rsidR="00EE0499" w:rsidRDefault="00EE0499" w:rsidP="00767784">
    <w:pPr>
      <w:jc w:val="both"/>
      <w:rPr>
        <w:rFonts w:ascii="Noto Sans" w:hAnsi="Noto Sans" w:cs="Noto Sans"/>
        <w:sz w:val="18"/>
        <w:szCs w:val="18"/>
      </w:rPr>
    </w:pPr>
  </w:p>
  <w:p w14:paraId="61AF2F4B" w14:textId="77777777" w:rsidR="00EE0499" w:rsidRDefault="00EE0499" w:rsidP="00767784">
    <w:pPr>
      <w:jc w:val="both"/>
      <w:rPr>
        <w:rFonts w:ascii="Noto Sans" w:hAnsi="Noto Sans" w:cs="Noto Sans"/>
        <w:sz w:val="18"/>
        <w:szCs w:val="18"/>
      </w:rPr>
    </w:pPr>
  </w:p>
  <w:p w14:paraId="1F4B61BC" w14:textId="77777777" w:rsidR="00EE0499" w:rsidRPr="00767784" w:rsidRDefault="00EE0499" w:rsidP="00767784">
    <w:pPr>
      <w:jc w:val="both"/>
      <w:rPr>
        <w:rFonts w:ascii="Noto Sans" w:hAnsi="Noto Sans" w:cs="Noto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15:restartNumberingAfterBreak="0">
    <w:nsid w:val="06F1733A"/>
    <w:multiLevelType w:val="hybridMultilevel"/>
    <w:tmpl w:val="760895B8"/>
    <w:lvl w:ilvl="0" w:tplc="080A0017">
      <w:start w:val="1"/>
      <w:numFmt w:val="lowerLetter"/>
      <w:lvlText w:val="%1)"/>
      <w:lvlJc w:val="left"/>
      <w:pPr>
        <w:ind w:left="720" w:hanging="360"/>
      </w:pPr>
      <w:rPr>
        <w:rFonts w:cs="Times New Roman" w:hint="default"/>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8" w15:restartNumberingAfterBreak="0">
    <w:nsid w:val="0E306963"/>
    <w:multiLevelType w:val="hybridMultilevel"/>
    <w:tmpl w:val="CB68FE9A"/>
    <w:lvl w:ilvl="0" w:tplc="1DBAF3AC">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8CB48EA"/>
    <w:multiLevelType w:val="hybridMultilevel"/>
    <w:tmpl w:val="BE7080D8"/>
    <w:lvl w:ilvl="0" w:tplc="BDCA8D36">
      <w:start w:val="1"/>
      <w:numFmt w:val="decimal"/>
      <w:lvlText w:val="%1."/>
      <w:lvlJc w:val="left"/>
      <w:pPr>
        <w:tabs>
          <w:tab w:val="num" w:pos="57"/>
        </w:tabs>
        <w:ind w:left="57" w:hanging="57"/>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E613723"/>
    <w:multiLevelType w:val="hybridMultilevel"/>
    <w:tmpl w:val="0916D5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2" w15:restartNumberingAfterBreak="0">
    <w:nsid w:val="319C6F20"/>
    <w:multiLevelType w:val="hybridMultilevel"/>
    <w:tmpl w:val="B7D03CA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4"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15" w15:restartNumberingAfterBreak="0">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17" w15:restartNumberingAfterBreak="0">
    <w:nsid w:val="5F533B45"/>
    <w:multiLevelType w:val="hybridMultilevel"/>
    <w:tmpl w:val="BD7CBE18"/>
    <w:lvl w:ilvl="0" w:tplc="D47E5E08">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 w15:restartNumberingAfterBreak="0">
    <w:nsid w:val="6F3F020A"/>
    <w:multiLevelType w:val="hybridMultilevel"/>
    <w:tmpl w:val="B7D03C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73CC1EE8"/>
    <w:multiLevelType w:val="hybridMultilevel"/>
    <w:tmpl w:val="24066D72"/>
    <w:lvl w:ilvl="0" w:tplc="0C0A0001">
      <w:numFmt w:val="decimal"/>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20" w15:restartNumberingAfterBreak="0">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78797234">
    <w:abstractNumId w:val="20"/>
  </w:num>
  <w:num w:numId="2" w16cid:durableId="2097550438">
    <w:abstractNumId w:val="11"/>
  </w:num>
  <w:num w:numId="3" w16cid:durableId="528179618">
    <w:abstractNumId w:val="9"/>
  </w:num>
  <w:num w:numId="4" w16cid:durableId="1915583353">
    <w:abstractNumId w:val="8"/>
  </w:num>
  <w:num w:numId="5" w16cid:durableId="1474055903">
    <w:abstractNumId w:val="14"/>
  </w:num>
  <w:num w:numId="6" w16cid:durableId="721194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744084">
    <w:abstractNumId w:val="7"/>
  </w:num>
  <w:num w:numId="8" w16cid:durableId="1994677213">
    <w:abstractNumId w:val="19"/>
  </w:num>
  <w:num w:numId="9" w16cid:durableId="1341858721">
    <w:abstractNumId w:val="10"/>
  </w:num>
  <w:num w:numId="10" w16cid:durableId="1919902498">
    <w:abstractNumId w:val="17"/>
  </w:num>
  <w:num w:numId="11" w16cid:durableId="612370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06323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8939968">
    <w:abstractNumId w:val="15"/>
  </w:num>
  <w:num w:numId="14" w16cid:durableId="763844191">
    <w:abstractNumId w:val="18"/>
  </w:num>
  <w:num w:numId="15" w16cid:durableId="192672197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4BCA"/>
    <w:rsid w:val="00010C33"/>
    <w:rsid w:val="00026B4F"/>
    <w:rsid w:val="000270F9"/>
    <w:rsid w:val="00027720"/>
    <w:rsid w:val="00033B5E"/>
    <w:rsid w:val="0003771E"/>
    <w:rsid w:val="00037DDA"/>
    <w:rsid w:val="00040161"/>
    <w:rsid w:val="00050314"/>
    <w:rsid w:val="00054046"/>
    <w:rsid w:val="000575C5"/>
    <w:rsid w:val="00063583"/>
    <w:rsid w:val="00070BDC"/>
    <w:rsid w:val="00072BBD"/>
    <w:rsid w:val="00075E33"/>
    <w:rsid w:val="000816BA"/>
    <w:rsid w:val="00081893"/>
    <w:rsid w:val="000841B8"/>
    <w:rsid w:val="0008491E"/>
    <w:rsid w:val="00094FB7"/>
    <w:rsid w:val="000A3A39"/>
    <w:rsid w:val="000B2B4E"/>
    <w:rsid w:val="000B34FE"/>
    <w:rsid w:val="000B74B1"/>
    <w:rsid w:val="000C2FAF"/>
    <w:rsid w:val="000C3D1E"/>
    <w:rsid w:val="000D4DEA"/>
    <w:rsid w:val="000E41D1"/>
    <w:rsid w:val="000F0FE4"/>
    <w:rsid w:val="000F5EDF"/>
    <w:rsid w:val="00100AD3"/>
    <w:rsid w:val="00101FC7"/>
    <w:rsid w:val="00110582"/>
    <w:rsid w:val="001172D4"/>
    <w:rsid w:val="001374F9"/>
    <w:rsid w:val="00137BEC"/>
    <w:rsid w:val="001563A2"/>
    <w:rsid w:val="0015741C"/>
    <w:rsid w:val="00163B50"/>
    <w:rsid w:val="0016797B"/>
    <w:rsid w:val="0017012A"/>
    <w:rsid w:val="001763A2"/>
    <w:rsid w:val="0018259E"/>
    <w:rsid w:val="00183761"/>
    <w:rsid w:val="0019393C"/>
    <w:rsid w:val="001946F5"/>
    <w:rsid w:val="001A3EB0"/>
    <w:rsid w:val="001B50F4"/>
    <w:rsid w:val="001B7C51"/>
    <w:rsid w:val="001C52B7"/>
    <w:rsid w:val="001C576D"/>
    <w:rsid w:val="001D3D9B"/>
    <w:rsid w:val="001E159B"/>
    <w:rsid w:val="001F0D42"/>
    <w:rsid w:val="001F7E47"/>
    <w:rsid w:val="00212975"/>
    <w:rsid w:val="002146B8"/>
    <w:rsid w:val="00216DF6"/>
    <w:rsid w:val="002258A5"/>
    <w:rsid w:val="002346BD"/>
    <w:rsid w:val="00241E2D"/>
    <w:rsid w:val="00243BA4"/>
    <w:rsid w:val="002441B2"/>
    <w:rsid w:val="00245E0B"/>
    <w:rsid w:val="00246009"/>
    <w:rsid w:val="00246691"/>
    <w:rsid w:val="0025370B"/>
    <w:rsid w:val="00256752"/>
    <w:rsid w:val="00263735"/>
    <w:rsid w:val="002653F3"/>
    <w:rsid w:val="0027342B"/>
    <w:rsid w:val="00273C1F"/>
    <w:rsid w:val="0028470A"/>
    <w:rsid w:val="002964A7"/>
    <w:rsid w:val="002B601A"/>
    <w:rsid w:val="002B6030"/>
    <w:rsid w:val="002B672F"/>
    <w:rsid w:val="002C0BB4"/>
    <w:rsid w:val="002C28D4"/>
    <w:rsid w:val="002C7F33"/>
    <w:rsid w:val="002D4A9D"/>
    <w:rsid w:val="002D50A0"/>
    <w:rsid w:val="002F03EC"/>
    <w:rsid w:val="002F5D53"/>
    <w:rsid w:val="00300EFD"/>
    <w:rsid w:val="003115DF"/>
    <w:rsid w:val="00312155"/>
    <w:rsid w:val="00314693"/>
    <w:rsid w:val="00326049"/>
    <w:rsid w:val="00330B44"/>
    <w:rsid w:val="00336759"/>
    <w:rsid w:val="003460F5"/>
    <w:rsid w:val="003466C5"/>
    <w:rsid w:val="00354FB4"/>
    <w:rsid w:val="00356BA5"/>
    <w:rsid w:val="00370460"/>
    <w:rsid w:val="003803D2"/>
    <w:rsid w:val="00382542"/>
    <w:rsid w:val="00391FC3"/>
    <w:rsid w:val="0039787C"/>
    <w:rsid w:val="003A4BF4"/>
    <w:rsid w:val="003A7652"/>
    <w:rsid w:val="003A7F82"/>
    <w:rsid w:val="003C0448"/>
    <w:rsid w:val="003E1306"/>
    <w:rsid w:val="003E3920"/>
    <w:rsid w:val="0040478B"/>
    <w:rsid w:val="0041602A"/>
    <w:rsid w:val="004264ED"/>
    <w:rsid w:val="00426942"/>
    <w:rsid w:val="00427834"/>
    <w:rsid w:val="0042790E"/>
    <w:rsid w:val="004315CC"/>
    <w:rsid w:val="0044051E"/>
    <w:rsid w:val="004424A7"/>
    <w:rsid w:val="00446E50"/>
    <w:rsid w:val="00453595"/>
    <w:rsid w:val="00454952"/>
    <w:rsid w:val="00477E9B"/>
    <w:rsid w:val="00493497"/>
    <w:rsid w:val="004A095D"/>
    <w:rsid w:val="004B0A2D"/>
    <w:rsid w:val="004C2F89"/>
    <w:rsid w:val="004D102D"/>
    <w:rsid w:val="004D4105"/>
    <w:rsid w:val="004D57A2"/>
    <w:rsid w:val="004E202A"/>
    <w:rsid w:val="004E6DAE"/>
    <w:rsid w:val="004E6E7A"/>
    <w:rsid w:val="004F130B"/>
    <w:rsid w:val="005064DF"/>
    <w:rsid w:val="00530C19"/>
    <w:rsid w:val="00547B04"/>
    <w:rsid w:val="00555489"/>
    <w:rsid w:val="005615D0"/>
    <w:rsid w:val="005628D3"/>
    <w:rsid w:val="00564103"/>
    <w:rsid w:val="00564777"/>
    <w:rsid w:val="00591CBA"/>
    <w:rsid w:val="00594B87"/>
    <w:rsid w:val="0059632C"/>
    <w:rsid w:val="005B135E"/>
    <w:rsid w:val="005C4043"/>
    <w:rsid w:val="005C5EDE"/>
    <w:rsid w:val="005D69E9"/>
    <w:rsid w:val="005E2364"/>
    <w:rsid w:val="005E2913"/>
    <w:rsid w:val="005F3E45"/>
    <w:rsid w:val="00602654"/>
    <w:rsid w:val="00607965"/>
    <w:rsid w:val="00613777"/>
    <w:rsid w:val="0062212C"/>
    <w:rsid w:val="006238BD"/>
    <w:rsid w:val="00625EFA"/>
    <w:rsid w:val="00652F06"/>
    <w:rsid w:val="00653885"/>
    <w:rsid w:val="006603C7"/>
    <w:rsid w:val="00667FDF"/>
    <w:rsid w:val="006931D6"/>
    <w:rsid w:val="00695E74"/>
    <w:rsid w:val="00696167"/>
    <w:rsid w:val="006970C7"/>
    <w:rsid w:val="00697498"/>
    <w:rsid w:val="006B2BDE"/>
    <w:rsid w:val="006C284E"/>
    <w:rsid w:val="006C397C"/>
    <w:rsid w:val="006C50EF"/>
    <w:rsid w:val="006C72D7"/>
    <w:rsid w:val="006D29F4"/>
    <w:rsid w:val="006D451F"/>
    <w:rsid w:val="006E3274"/>
    <w:rsid w:val="006F0A5F"/>
    <w:rsid w:val="006F4B69"/>
    <w:rsid w:val="00700B88"/>
    <w:rsid w:val="007011F0"/>
    <w:rsid w:val="007023A7"/>
    <w:rsid w:val="00716677"/>
    <w:rsid w:val="007265B4"/>
    <w:rsid w:val="0074026C"/>
    <w:rsid w:val="00750202"/>
    <w:rsid w:val="00765BD1"/>
    <w:rsid w:val="00766B8A"/>
    <w:rsid w:val="00767784"/>
    <w:rsid w:val="00776867"/>
    <w:rsid w:val="00781AFF"/>
    <w:rsid w:val="007977DC"/>
    <w:rsid w:val="007A65C5"/>
    <w:rsid w:val="007B23DF"/>
    <w:rsid w:val="007B5B2D"/>
    <w:rsid w:val="007B6909"/>
    <w:rsid w:val="007C1CED"/>
    <w:rsid w:val="007C5DAB"/>
    <w:rsid w:val="007D061D"/>
    <w:rsid w:val="007E28A2"/>
    <w:rsid w:val="007E7595"/>
    <w:rsid w:val="007E7DF7"/>
    <w:rsid w:val="007F534C"/>
    <w:rsid w:val="00805925"/>
    <w:rsid w:val="0081032B"/>
    <w:rsid w:val="00813374"/>
    <w:rsid w:val="008149BD"/>
    <w:rsid w:val="00816339"/>
    <w:rsid w:val="00816C74"/>
    <w:rsid w:val="00817D3D"/>
    <w:rsid w:val="00821308"/>
    <w:rsid w:val="00826266"/>
    <w:rsid w:val="008319BC"/>
    <w:rsid w:val="008364ED"/>
    <w:rsid w:val="00837F61"/>
    <w:rsid w:val="00845060"/>
    <w:rsid w:val="00846CD7"/>
    <w:rsid w:val="008548BA"/>
    <w:rsid w:val="00854C6B"/>
    <w:rsid w:val="008810AA"/>
    <w:rsid w:val="00887D2E"/>
    <w:rsid w:val="00890CCC"/>
    <w:rsid w:val="008A1ADE"/>
    <w:rsid w:val="008A5601"/>
    <w:rsid w:val="008A6481"/>
    <w:rsid w:val="008A742C"/>
    <w:rsid w:val="008D403A"/>
    <w:rsid w:val="008D6EC8"/>
    <w:rsid w:val="008E4A08"/>
    <w:rsid w:val="009021E3"/>
    <w:rsid w:val="00905FF0"/>
    <w:rsid w:val="009111D0"/>
    <w:rsid w:val="0092745C"/>
    <w:rsid w:val="009563CD"/>
    <w:rsid w:val="00966548"/>
    <w:rsid w:val="00985613"/>
    <w:rsid w:val="009959E8"/>
    <w:rsid w:val="009B08C4"/>
    <w:rsid w:val="009B0BDB"/>
    <w:rsid w:val="009B34C6"/>
    <w:rsid w:val="009B7F6D"/>
    <w:rsid w:val="009C7D86"/>
    <w:rsid w:val="009D1F75"/>
    <w:rsid w:val="009D2631"/>
    <w:rsid w:val="009E3F41"/>
    <w:rsid w:val="009E7367"/>
    <w:rsid w:val="00A069C8"/>
    <w:rsid w:val="00A10CA8"/>
    <w:rsid w:val="00A35CA9"/>
    <w:rsid w:val="00A3654D"/>
    <w:rsid w:val="00A40AC8"/>
    <w:rsid w:val="00A46621"/>
    <w:rsid w:val="00A473BD"/>
    <w:rsid w:val="00A50916"/>
    <w:rsid w:val="00A66BCF"/>
    <w:rsid w:val="00A72C56"/>
    <w:rsid w:val="00A92549"/>
    <w:rsid w:val="00A93DEF"/>
    <w:rsid w:val="00A943F6"/>
    <w:rsid w:val="00A95349"/>
    <w:rsid w:val="00A9627A"/>
    <w:rsid w:val="00AB0A25"/>
    <w:rsid w:val="00AB0AB3"/>
    <w:rsid w:val="00AC6165"/>
    <w:rsid w:val="00AD003A"/>
    <w:rsid w:val="00AE3528"/>
    <w:rsid w:val="00AE3ADE"/>
    <w:rsid w:val="00B0615C"/>
    <w:rsid w:val="00B14134"/>
    <w:rsid w:val="00B2266F"/>
    <w:rsid w:val="00B24E1E"/>
    <w:rsid w:val="00B34525"/>
    <w:rsid w:val="00B37DA0"/>
    <w:rsid w:val="00B44D92"/>
    <w:rsid w:val="00B639B3"/>
    <w:rsid w:val="00B769C9"/>
    <w:rsid w:val="00B82A3F"/>
    <w:rsid w:val="00B838A0"/>
    <w:rsid w:val="00B841F5"/>
    <w:rsid w:val="00B91E57"/>
    <w:rsid w:val="00B92F12"/>
    <w:rsid w:val="00B94456"/>
    <w:rsid w:val="00B9732B"/>
    <w:rsid w:val="00BA11C5"/>
    <w:rsid w:val="00BA57C7"/>
    <w:rsid w:val="00BB219F"/>
    <w:rsid w:val="00BD0788"/>
    <w:rsid w:val="00BD15B9"/>
    <w:rsid w:val="00BE0FA1"/>
    <w:rsid w:val="00BE1AF2"/>
    <w:rsid w:val="00BE3E0C"/>
    <w:rsid w:val="00BF180D"/>
    <w:rsid w:val="00BF51B7"/>
    <w:rsid w:val="00BF57CB"/>
    <w:rsid w:val="00C034EF"/>
    <w:rsid w:val="00C05CC3"/>
    <w:rsid w:val="00C062A5"/>
    <w:rsid w:val="00C06408"/>
    <w:rsid w:val="00C16C9A"/>
    <w:rsid w:val="00C17BC0"/>
    <w:rsid w:val="00C32B24"/>
    <w:rsid w:val="00C36784"/>
    <w:rsid w:val="00C416FF"/>
    <w:rsid w:val="00C67428"/>
    <w:rsid w:val="00C7680C"/>
    <w:rsid w:val="00C77795"/>
    <w:rsid w:val="00C82E1C"/>
    <w:rsid w:val="00C84A9E"/>
    <w:rsid w:val="00CB7851"/>
    <w:rsid w:val="00CC312E"/>
    <w:rsid w:val="00CC4979"/>
    <w:rsid w:val="00CD6F8C"/>
    <w:rsid w:val="00CE6C0C"/>
    <w:rsid w:val="00D071FE"/>
    <w:rsid w:val="00D209C6"/>
    <w:rsid w:val="00D276BD"/>
    <w:rsid w:val="00D27EE4"/>
    <w:rsid w:val="00D31947"/>
    <w:rsid w:val="00D329A6"/>
    <w:rsid w:val="00D525CB"/>
    <w:rsid w:val="00D60344"/>
    <w:rsid w:val="00D609B3"/>
    <w:rsid w:val="00D87153"/>
    <w:rsid w:val="00D9200A"/>
    <w:rsid w:val="00DA35BE"/>
    <w:rsid w:val="00DB069E"/>
    <w:rsid w:val="00DB25BE"/>
    <w:rsid w:val="00DB4F04"/>
    <w:rsid w:val="00DB5F6C"/>
    <w:rsid w:val="00DC646F"/>
    <w:rsid w:val="00DC6F3D"/>
    <w:rsid w:val="00DD472B"/>
    <w:rsid w:val="00DD7DC8"/>
    <w:rsid w:val="00DE79D8"/>
    <w:rsid w:val="00E06B66"/>
    <w:rsid w:val="00E213ED"/>
    <w:rsid w:val="00E279EF"/>
    <w:rsid w:val="00E32475"/>
    <w:rsid w:val="00E359E2"/>
    <w:rsid w:val="00E37CEF"/>
    <w:rsid w:val="00E50488"/>
    <w:rsid w:val="00E5234A"/>
    <w:rsid w:val="00E53D8B"/>
    <w:rsid w:val="00E8183A"/>
    <w:rsid w:val="00E8346B"/>
    <w:rsid w:val="00E87D9E"/>
    <w:rsid w:val="00E919FA"/>
    <w:rsid w:val="00E976C6"/>
    <w:rsid w:val="00EA055C"/>
    <w:rsid w:val="00EA4B9B"/>
    <w:rsid w:val="00EA5B94"/>
    <w:rsid w:val="00EB4653"/>
    <w:rsid w:val="00EC5A5B"/>
    <w:rsid w:val="00EC5B94"/>
    <w:rsid w:val="00ED703E"/>
    <w:rsid w:val="00EE03CF"/>
    <w:rsid w:val="00EE0499"/>
    <w:rsid w:val="00EF0AB9"/>
    <w:rsid w:val="00F013FE"/>
    <w:rsid w:val="00F04F93"/>
    <w:rsid w:val="00F116A1"/>
    <w:rsid w:val="00F164BF"/>
    <w:rsid w:val="00F205DB"/>
    <w:rsid w:val="00F36DA4"/>
    <w:rsid w:val="00F40FB5"/>
    <w:rsid w:val="00F43CF8"/>
    <w:rsid w:val="00F57718"/>
    <w:rsid w:val="00F57AD4"/>
    <w:rsid w:val="00F63B0A"/>
    <w:rsid w:val="00F77001"/>
    <w:rsid w:val="00F860EF"/>
    <w:rsid w:val="00F91138"/>
    <w:rsid w:val="00F94A9D"/>
    <w:rsid w:val="00FA29D0"/>
    <w:rsid w:val="00FA445E"/>
    <w:rsid w:val="00FA46BA"/>
    <w:rsid w:val="00FA50EE"/>
    <w:rsid w:val="00FA7388"/>
    <w:rsid w:val="00FA73CE"/>
    <w:rsid w:val="00FB1C6A"/>
    <w:rsid w:val="00FB5F78"/>
    <w:rsid w:val="00FC1BA2"/>
    <w:rsid w:val="00FC33BA"/>
    <w:rsid w:val="00FC723A"/>
    <w:rsid w:val="00FC75BC"/>
    <w:rsid w:val="00FC7707"/>
    <w:rsid w:val="00FD6C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9EE3195"/>
  <w15:docId w15:val="{88EFB878-A75C-4EAC-949F-4D171876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basedOn w:val="Normal"/>
    <w:link w:val="EncabezadoCar"/>
    <w:unhideWhenUsed/>
    <w:rsid w:val="0039787C"/>
    <w:pPr>
      <w:tabs>
        <w:tab w:val="center" w:pos="4419"/>
        <w:tab w:val="right" w:pos="8838"/>
      </w:tabs>
    </w:pPr>
  </w:style>
  <w:style w:type="character" w:customStyle="1" w:styleId="EncabezadoCar">
    <w:name w:val="Encabezado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nhideWhenUsed/>
    <w:rsid w:val="00AD003A"/>
    <w:rPr>
      <w:sz w:val="18"/>
      <w:szCs w:val="18"/>
    </w:rPr>
  </w:style>
  <w:style w:type="paragraph" w:styleId="Textocomentario">
    <w:name w:val="annotation text"/>
    <w:aliases w:val="Comment Text Char1"/>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aliases w:val="Comment Text Char1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nhideWhenUsed/>
    <w:rsid w:val="00AD003A"/>
    <w:rPr>
      <w:b/>
      <w:bCs/>
      <w:sz w:val="20"/>
      <w:szCs w:val="20"/>
    </w:rPr>
  </w:style>
  <w:style w:type="character" w:customStyle="1" w:styleId="AsuntodelcomentarioCar">
    <w:name w:val="Asunto del comentario Car"/>
    <w:basedOn w:val="TextocomentarioCar"/>
    <w:link w:val="Asuntodelcomentario"/>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uiPriority w:val="99"/>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uiPriority w:val="99"/>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uiPriority w:val="99"/>
    <w:rsid w:val="004424A7"/>
    <w:rPr>
      <w:rFonts w:ascii="Symbol" w:hAnsi="Symbol"/>
    </w:rPr>
  </w:style>
  <w:style w:type="paragraph" w:customStyle="1" w:styleId="Textoindependiente34">
    <w:name w:val="Texto independiente 34"/>
    <w:basedOn w:val="Normal"/>
    <w:uiPriority w:val="99"/>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755195">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package" Target="embeddings/Microsoft_Word_Document2.docx"/><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package" Target="embeddings/Microsoft_Word_Document15.docx"/><Relationship Id="rId50" Type="http://schemas.openxmlformats.org/officeDocument/2006/relationships/image" Target="media/image19.emf"/><Relationship Id="rId55" Type="http://schemas.openxmlformats.org/officeDocument/2006/relationships/package" Target="embeddings/Microsoft_Word_Document19.docx"/><Relationship Id="rId63" Type="http://schemas.openxmlformats.org/officeDocument/2006/relationships/package" Target="embeddings/Microsoft_Word_Document23.doc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emf"/><Relationship Id="rId29" Type="http://schemas.openxmlformats.org/officeDocument/2006/relationships/package" Target="embeddings/Microsoft_Word_Document6.docx"/><Relationship Id="rId11" Type="http://schemas.openxmlformats.org/officeDocument/2006/relationships/hyperlink" Target="https://comprasmx.buengobierno.gob.mx/" TargetMode="Externa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Microsoft_Word_Document10.docx"/><Relationship Id="rId40" Type="http://schemas.openxmlformats.org/officeDocument/2006/relationships/image" Target="media/image14.emf"/><Relationship Id="rId45" Type="http://schemas.openxmlformats.org/officeDocument/2006/relationships/package" Target="embeddings/Microsoft_Word_Document14.docx"/><Relationship Id="rId53" Type="http://schemas.openxmlformats.org/officeDocument/2006/relationships/package" Target="embeddings/Microsoft_Word_Document18.docx"/><Relationship Id="rId58" Type="http://schemas.openxmlformats.org/officeDocument/2006/relationships/image" Target="media/image23.e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package" Target="embeddings/Microsoft_Word_Document22.docx"/><Relationship Id="rId19" Type="http://schemas.openxmlformats.org/officeDocument/2006/relationships/package" Target="embeddings/Microsoft_Word_Document1.docx"/><Relationship Id="rId14" Type="http://schemas.openxmlformats.org/officeDocument/2006/relationships/hyperlink" Target="http://sai.imss.gob.mx" TargetMode="External"/><Relationship Id="rId22" Type="http://schemas.openxmlformats.org/officeDocument/2006/relationships/image" Target="media/image5.emf"/><Relationship Id="rId27" Type="http://schemas.openxmlformats.org/officeDocument/2006/relationships/package" Target="embeddings/Microsoft_Word_Document5.docx"/><Relationship Id="rId30" Type="http://schemas.openxmlformats.org/officeDocument/2006/relationships/image" Target="media/image9.emf"/><Relationship Id="rId35" Type="http://schemas.openxmlformats.org/officeDocument/2006/relationships/package" Target="embeddings/Microsoft_Word_Document9.docx"/><Relationship Id="rId43" Type="http://schemas.openxmlformats.org/officeDocument/2006/relationships/package" Target="embeddings/Microsoft_Word_Document13.docx"/><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package" Target="embeddings/Microsoft_Word_Document17.docx"/><Relationship Id="rId3" Type="http://schemas.openxmlformats.org/officeDocument/2006/relationships/styles" Target="styles.xml"/><Relationship Id="rId12" Type="http://schemas.openxmlformats.org/officeDocument/2006/relationships/hyperlink" Target="https://comprasmx.buengobierno.gob.mx/" TargetMode="External"/><Relationship Id="rId17" Type="http://schemas.openxmlformats.org/officeDocument/2006/relationships/package" Target="embeddings/Microsoft_Word_Document.docx"/><Relationship Id="rId25" Type="http://schemas.openxmlformats.org/officeDocument/2006/relationships/package" Target="embeddings/Microsoft_Word_Document4.docx"/><Relationship Id="rId33" Type="http://schemas.openxmlformats.org/officeDocument/2006/relationships/package" Target="embeddings/Microsoft_Word_Document8.docx"/><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package" Target="embeddings/Microsoft_Word_Document21.docx"/><Relationship Id="rId67" Type="http://schemas.openxmlformats.org/officeDocument/2006/relationships/theme" Target="theme/theme1.xml"/><Relationship Id="rId20" Type="http://schemas.openxmlformats.org/officeDocument/2006/relationships/image" Target="media/image4.emf"/><Relationship Id="rId41" Type="http://schemas.openxmlformats.org/officeDocument/2006/relationships/package" Target="embeddings/Microsoft_Word_Document12.docx"/><Relationship Id="rId54" Type="http://schemas.openxmlformats.org/officeDocument/2006/relationships/image" Target="media/image21.emf"/><Relationship Id="rId62"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mss.gob.mx" TargetMode="External"/><Relationship Id="rId23" Type="http://schemas.openxmlformats.org/officeDocument/2006/relationships/package" Target="embeddings/Microsoft_Word_Document3.docx"/><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package" Target="embeddings/Microsoft_Word_Document16.docx"/><Relationship Id="rId57" Type="http://schemas.openxmlformats.org/officeDocument/2006/relationships/package" Target="embeddings/Microsoft_Word_Document20.docx"/><Relationship Id="rId10" Type="http://schemas.openxmlformats.org/officeDocument/2006/relationships/hyperlink" Target="http://www.infonavit.org.mx" TargetMode="External"/><Relationship Id="rId31" Type="http://schemas.openxmlformats.org/officeDocument/2006/relationships/package" Target="embeddings/Microsoft_Word_Document7.docx"/><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image" Target="media/image24.emf"/><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mss.gob.mx" TargetMode="External"/><Relationship Id="rId13" Type="http://schemas.openxmlformats.org/officeDocument/2006/relationships/hyperlink" Target="mailto:jorge.famoso@imss.gob.mx" TargetMode="External"/><Relationship Id="rId18" Type="http://schemas.openxmlformats.org/officeDocument/2006/relationships/image" Target="media/image3.emf"/><Relationship Id="rId39" Type="http://schemas.openxmlformats.org/officeDocument/2006/relationships/package" Target="embeddings/Microsoft_Word_Document11.docx"/></Relationships>
</file>

<file path=word/_rels/foot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30.png"/><Relationship Id="rId1" Type="http://schemas.openxmlformats.org/officeDocument/2006/relationships/image" Target="media/image29.png"/></Relationships>
</file>

<file path=word/_rels/header1.xml.rels><?xml version="1.0" encoding="UTF-8" standalone="yes"?>
<Relationships xmlns="http://schemas.openxmlformats.org/package/2006/relationships"><Relationship Id="rId3" Type="http://schemas.openxmlformats.org/officeDocument/2006/relationships/image" Target="media/image27.png"/><Relationship Id="rId2" Type="http://schemas.microsoft.com/office/2007/relationships/hdphoto" Target="media/hdphoto1.wdp"/><Relationship Id="rId1" Type="http://schemas.openxmlformats.org/officeDocument/2006/relationships/image" Target="media/image26.png"/><Relationship Id="rId4" Type="http://schemas.openxmlformats.org/officeDocument/2006/relationships/image" Target="media/image2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84E43-441F-48CA-990C-63084E82D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54</Pages>
  <Words>18303</Words>
  <Characters>100671</Characters>
  <Application>Microsoft Office Word</Application>
  <DocSecurity>0</DocSecurity>
  <Lines>838</Lines>
  <Paragraphs>237</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118737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simf160.he02513</dc:creator>
  <cp:lastModifiedBy>Agustin Martinez Ibarra</cp:lastModifiedBy>
  <cp:revision>27</cp:revision>
  <cp:lastPrinted>2026-03-17T21:53:00Z</cp:lastPrinted>
  <dcterms:created xsi:type="dcterms:W3CDTF">2026-02-18T20:12:00Z</dcterms:created>
  <dcterms:modified xsi:type="dcterms:W3CDTF">2026-07-29T22:24:00Z</dcterms:modified>
</cp:coreProperties>
</file>