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C4601" w14:textId="77777777" w:rsidR="0087470E" w:rsidRPr="00A61C9F" w:rsidRDefault="0087470E" w:rsidP="00872CC4">
      <w:pPr>
        <w:jc w:val="center"/>
        <w:rPr>
          <w:rFonts w:ascii="Noto Sans" w:hAnsi="Noto Sans" w:cs="Noto Sans"/>
          <w:b/>
        </w:rPr>
      </w:pPr>
      <w:r w:rsidRPr="00A61C9F">
        <w:rPr>
          <w:rFonts w:ascii="Noto Sans" w:hAnsi="Noto Sans" w:cs="Noto Sans"/>
          <w:b/>
        </w:rPr>
        <w:t>INSTITUTO MEXICANO DEL SEGURO SOCIAL</w:t>
      </w:r>
    </w:p>
    <w:p w14:paraId="3F0689A0" w14:textId="77777777" w:rsidR="0087470E" w:rsidRPr="00A61C9F" w:rsidRDefault="0087470E" w:rsidP="0087470E">
      <w:pPr>
        <w:jc w:val="center"/>
        <w:rPr>
          <w:rFonts w:ascii="Noto Sans" w:hAnsi="Noto Sans" w:cs="Noto Sans"/>
          <w:b/>
        </w:rPr>
      </w:pPr>
      <w:r w:rsidRPr="00A61C9F">
        <w:rPr>
          <w:rFonts w:ascii="Noto Sans" w:hAnsi="Noto Sans" w:cs="Noto Sans"/>
          <w:b/>
        </w:rPr>
        <w:t>DIRECCION DE PRESTACIONES MÉDICAS</w:t>
      </w:r>
    </w:p>
    <w:p w14:paraId="78DAA34D" w14:textId="77777777" w:rsidR="0087470E" w:rsidRPr="00A61C9F" w:rsidRDefault="0087470E" w:rsidP="0087470E">
      <w:pPr>
        <w:jc w:val="center"/>
        <w:rPr>
          <w:rFonts w:ascii="Noto Sans" w:hAnsi="Noto Sans" w:cs="Noto Sans"/>
          <w:b/>
        </w:rPr>
      </w:pPr>
      <w:r w:rsidRPr="00A61C9F">
        <w:rPr>
          <w:rFonts w:ascii="Noto Sans" w:hAnsi="Noto Sans" w:cs="Noto Sans"/>
          <w:b/>
        </w:rPr>
        <w:t>UNIDAD DE ATENCION MÉDICA</w:t>
      </w:r>
    </w:p>
    <w:p w14:paraId="76B7BB8D" w14:textId="77777777" w:rsidR="0087470E" w:rsidRPr="00A61C9F" w:rsidRDefault="0087470E" w:rsidP="0087470E">
      <w:pPr>
        <w:jc w:val="center"/>
        <w:rPr>
          <w:rFonts w:ascii="Noto Sans" w:hAnsi="Noto Sans" w:cs="Noto Sans"/>
          <w:b/>
        </w:rPr>
      </w:pPr>
      <w:r w:rsidRPr="00A61C9F">
        <w:rPr>
          <w:rFonts w:ascii="Noto Sans" w:hAnsi="Noto Sans" w:cs="Noto Sans"/>
          <w:b/>
        </w:rPr>
        <w:t xml:space="preserve">COORDINACION DE UNIDADES MÉDICAS DE ALTA ESPECIALIDAD </w:t>
      </w:r>
    </w:p>
    <w:p w14:paraId="01A316B9" w14:textId="77777777" w:rsidR="0087470E" w:rsidRPr="00A61C9F" w:rsidRDefault="0087470E" w:rsidP="0087470E">
      <w:pPr>
        <w:jc w:val="center"/>
        <w:rPr>
          <w:rFonts w:ascii="Noto Sans" w:hAnsi="Noto Sans" w:cs="Noto Sans"/>
          <w:b/>
        </w:rPr>
      </w:pPr>
      <w:r w:rsidRPr="00A61C9F">
        <w:rPr>
          <w:rFonts w:ascii="Noto Sans" w:hAnsi="Noto Sans" w:cs="Noto Sans"/>
          <w:b/>
        </w:rPr>
        <w:t>U. M. A. E. HOSPITAL DE ESPECIALIDADES C. M. N. O.</w:t>
      </w:r>
    </w:p>
    <w:p w14:paraId="68AB6C7B" w14:textId="77777777" w:rsidR="0087470E" w:rsidRPr="00A61C9F" w:rsidRDefault="0087470E" w:rsidP="0087470E">
      <w:pPr>
        <w:jc w:val="center"/>
        <w:rPr>
          <w:rFonts w:ascii="Noto Sans" w:hAnsi="Noto Sans" w:cs="Noto Sans"/>
          <w:b/>
        </w:rPr>
      </w:pPr>
      <w:r w:rsidRPr="00A61C9F">
        <w:rPr>
          <w:rFonts w:ascii="Noto Sans" w:hAnsi="Noto Sans" w:cs="Noto Sans"/>
          <w:b/>
        </w:rPr>
        <w:t>DIRECCION ADMINISTRATIVA</w:t>
      </w:r>
    </w:p>
    <w:p w14:paraId="136D8A25" w14:textId="77777777" w:rsidR="0087470E" w:rsidRPr="00A61C9F" w:rsidRDefault="0087470E" w:rsidP="00872CC4">
      <w:pPr>
        <w:jc w:val="center"/>
        <w:rPr>
          <w:rFonts w:ascii="Noto Sans" w:hAnsi="Noto Sans" w:cs="Noto Sans"/>
          <w:b/>
        </w:rPr>
      </w:pPr>
      <w:r w:rsidRPr="00A61C9F">
        <w:rPr>
          <w:rFonts w:ascii="Noto Sans" w:hAnsi="Noto Sans" w:cs="Noto Sans"/>
          <w:b/>
        </w:rPr>
        <w:t>DEPARTAMENTO DE ABASTECIMIENTO</w:t>
      </w:r>
    </w:p>
    <w:p w14:paraId="6C597C1D" w14:textId="77777777" w:rsidR="0087470E" w:rsidRPr="0087470E" w:rsidRDefault="0087470E" w:rsidP="0087470E">
      <w:pPr>
        <w:jc w:val="center"/>
        <w:rPr>
          <w:rFonts w:ascii="Noto Sans" w:hAnsi="Noto Sans" w:cs="Noto Sans"/>
          <w:b/>
          <w:sz w:val="20"/>
          <w:szCs w:val="20"/>
        </w:rPr>
      </w:pPr>
    </w:p>
    <w:p w14:paraId="3FFB5A19" w14:textId="1768BC44" w:rsidR="0087470E" w:rsidRPr="0087470E" w:rsidRDefault="0087470E" w:rsidP="0031777C">
      <w:pPr>
        <w:jc w:val="center"/>
        <w:rPr>
          <w:rFonts w:ascii="Noto Sans" w:hAnsi="Noto Sans" w:cs="Noto Sans"/>
          <w:b/>
          <w:sz w:val="20"/>
          <w:szCs w:val="20"/>
        </w:rPr>
      </w:pPr>
      <w:r w:rsidRPr="0087470E">
        <w:rPr>
          <w:rFonts w:ascii="Noto Sans" w:hAnsi="Noto Sans" w:cs="Noto Sans"/>
          <w:b/>
          <w:noProof/>
          <w:sz w:val="20"/>
          <w:szCs w:val="20"/>
          <w:lang w:val="es-MX" w:eastAsia="es-MX"/>
        </w:rPr>
        <w:drawing>
          <wp:inline distT="0" distB="0" distL="0" distR="0" wp14:anchorId="7FB6E1BF" wp14:editId="5F1DDB08">
            <wp:extent cx="1463040" cy="1726565"/>
            <wp:effectExtent l="0" t="0" r="381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1726565"/>
                    </a:xfrm>
                    <a:prstGeom prst="rect">
                      <a:avLst/>
                    </a:prstGeom>
                    <a:noFill/>
                    <a:ln>
                      <a:noFill/>
                    </a:ln>
                  </pic:spPr>
                </pic:pic>
              </a:graphicData>
            </a:graphic>
          </wp:inline>
        </w:drawing>
      </w:r>
    </w:p>
    <w:p w14:paraId="28BC4AC6" w14:textId="77777777" w:rsidR="0087470E" w:rsidRPr="0087470E" w:rsidRDefault="0087470E" w:rsidP="0087470E">
      <w:pPr>
        <w:jc w:val="center"/>
        <w:rPr>
          <w:rFonts w:ascii="Noto Sans" w:hAnsi="Noto Sans" w:cs="Noto Sans"/>
          <w:sz w:val="20"/>
          <w:szCs w:val="20"/>
        </w:rPr>
      </w:pPr>
    </w:p>
    <w:p w14:paraId="7D606739" w14:textId="766503B1" w:rsidR="00A61C9F" w:rsidRPr="00A61C9F" w:rsidRDefault="00A61C9F" w:rsidP="00A61C9F">
      <w:pPr>
        <w:jc w:val="center"/>
        <w:rPr>
          <w:rFonts w:ascii="Noto Sans" w:hAnsi="Noto Sans" w:cs="Noto Sans"/>
          <w:b/>
          <w:sz w:val="28"/>
          <w:szCs w:val="28"/>
        </w:rPr>
      </w:pPr>
      <w:r w:rsidRPr="00A61C9F">
        <w:rPr>
          <w:rFonts w:ascii="Noto Sans" w:hAnsi="Noto Sans" w:cs="Noto Sans"/>
          <w:b/>
          <w:sz w:val="28"/>
          <w:szCs w:val="28"/>
        </w:rPr>
        <w:t>ADJUDICACION DIRECTA</w:t>
      </w:r>
      <w:r w:rsidR="0087470E" w:rsidRPr="00A61C9F">
        <w:rPr>
          <w:rFonts w:ascii="Noto Sans" w:hAnsi="Noto Sans" w:cs="Noto Sans"/>
          <w:b/>
          <w:sz w:val="28"/>
          <w:szCs w:val="28"/>
        </w:rPr>
        <w:t xml:space="preserve"> INTERNACIONAL BAJO LA COBERTURA DE TRATADOS</w:t>
      </w:r>
    </w:p>
    <w:p w14:paraId="22A0F753" w14:textId="77777777" w:rsidR="00A61C9F" w:rsidRPr="00A61C9F" w:rsidRDefault="00A61C9F" w:rsidP="0087470E">
      <w:pPr>
        <w:jc w:val="center"/>
        <w:rPr>
          <w:rFonts w:ascii="Noto Sans" w:hAnsi="Noto Sans" w:cs="Noto Sans"/>
          <w:b/>
          <w:bCs/>
          <w:sz w:val="28"/>
          <w:szCs w:val="28"/>
        </w:rPr>
      </w:pPr>
    </w:p>
    <w:p w14:paraId="064E71CF" w14:textId="0318773D" w:rsidR="0087470E" w:rsidRPr="00A61C9F" w:rsidRDefault="00A61C9F" w:rsidP="0087470E">
      <w:pPr>
        <w:jc w:val="center"/>
        <w:rPr>
          <w:rFonts w:ascii="Noto Sans" w:hAnsi="Noto Sans" w:cs="Noto Sans"/>
          <w:b/>
          <w:bCs/>
          <w:sz w:val="28"/>
          <w:szCs w:val="28"/>
        </w:rPr>
      </w:pPr>
      <w:r w:rsidRPr="00A61C9F">
        <w:rPr>
          <w:rFonts w:ascii="Noto Sans" w:hAnsi="Noto Sans" w:cs="Noto Sans"/>
          <w:b/>
          <w:bCs/>
          <w:sz w:val="28"/>
          <w:szCs w:val="28"/>
        </w:rPr>
        <w:t>A</w:t>
      </w:r>
      <w:r w:rsidR="0087470E" w:rsidRPr="00A61C9F">
        <w:rPr>
          <w:rFonts w:ascii="Noto Sans" w:hAnsi="Noto Sans" w:cs="Noto Sans"/>
          <w:b/>
          <w:bCs/>
          <w:sz w:val="28"/>
          <w:szCs w:val="28"/>
        </w:rPr>
        <w:t>A-50-GYR-050GYR020-T-</w:t>
      </w:r>
      <w:r w:rsidR="003F351A">
        <w:rPr>
          <w:rFonts w:ascii="Noto Sans" w:hAnsi="Noto Sans" w:cs="Noto Sans"/>
          <w:b/>
          <w:bCs/>
          <w:sz w:val="28"/>
          <w:szCs w:val="28"/>
        </w:rPr>
        <w:t>118</w:t>
      </w:r>
      <w:r w:rsidR="0087470E" w:rsidRPr="00A61C9F">
        <w:rPr>
          <w:rFonts w:ascii="Noto Sans" w:hAnsi="Noto Sans" w:cs="Noto Sans"/>
          <w:b/>
          <w:bCs/>
          <w:sz w:val="28"/>
          <w:szCs w:val="28"/>
        </w:rPr>
        <w:t>-2025</w:t>
      </w:r>
    </w:p>
    <w:p w14:paraId="6AFCD7A1" w14:textId="5C1F2DD7" w:rsidR="00305699" w:rsidRPr="00305699" w:rsidRDefault="00A61C9F" w:rsidP="0087470E">
      <w:pPr>
        <w:jc w:val="center"/>
        <w:rPr>
          <w:rFonts w:ascii="Noto Sans" w:hAnsi="Noto Sans" w:cs="Noto Sans"/>
          <w:bCs/>
          <w:sz w:val="20"/>
          <w:szCs w:val="20"/>
        </w:rPr>
      </w:pPr>
      <w:r>
        <w:rPr>
          <w:rFonts w:ascii="Noto Sans" w:hAnsi="Noto Sans" w:cs="Noto Sans"/>
          <w:bCs/>
          <w:sz w:val="20"/>
          <w:szCs w:val="20"/>
        </w:rPr>
        <w:t>D</w:t>
      </w:r>
      <w:r w:rsidRPr="00305699">
        <w:rPr>
          <w:rFonts w:ascii="Noto Sans" w:hAnsi="Noto Sans" w:cs="Noto Sans"/>
          <w:bCs/>
          <w:sz w:val="20"/>
          <w:szCs w:val="20"/>
        </w:rPr>
        <w:t xml:space="preserve">ERIVADA DE LA LICITACIÓN PÚBLICA </w:t>
      </w:r>
      <w:r>
        <w:rPr>
          <w:rFonts w:ascii="Noto Sans" w:hAnsi="Noto Sans" w:cs="Noto Sans"/>
          <w:bCs/>
          <w:sz w:val="20"/>
          <w:szCs w:val="20"/>
        </w:rPr>
        <w:t>INTER</w:t>
      </w:r>
      <w:r w:rsidRPr="00305699">
        <w:rPr>
          <w:rFonts w:ascii="Noto Sans" w:hAnsi="Noto Sans" w:cs="Noto Sans"/>
          <w:bCs/>
          <w:sz w:val="20"/>
          <w:szCs w:val="20"/>
        </w:rPr>
        <w:t>NACIONAL</w:t>
      </w:r>
      <w:r>
        <w:rPr>
          <w:rFonts w:ascii="Noto Sans" w:hAnsi="Noto Sans" w:cs="Noto Sans"/>
          <w:bCs/>
          <w:sz w:val="20"/>
          <w:szCs w:val="20"/>
        </w:rPr>
        <w:t xml:space="preserve"> BAJO LA COBERTURA DE TRATADOS</w:t>
      </w:r>
      <w:r w:rsidRPr="00305699">
        <w:rPr>
          <w:rFonts w:ascii="Noto Sans" w:hAnsi="Noto Sans" w:cs="Noto Sans"/>
          <w:bCs/>
          <w:sz w:val="20"/>
          <w:szCs w:val="20"/>
        </w:rPr>
        <w:t xml:space="preserve"> </w:t>
      </w:r>
      <w:r>
        <w:rPr>
          <w:rFonts w:ascii="Noto Sans" w:hAnsi="Noto Sans" w:cs="Noto Sans"/>
          <w:bCs/>
          <w:sz w:val="20"/>
          <w:szCs w:val="20"/>
        </w:rPr>
        <w:t>NO</w:t>
      </w:r>
      <w:r w:rsidRPr="00305699">
        <w:rPr>
          <w:rFonts w:ascii="Noto Sans" w:hAnsi="Noto Sans" w:cs="Noto Sans"/>
          <w:bCs/>
          <w:sz w:val="20"/>
          <w:szCs w:val="20"/>
        </w:rPr>
        <w:t xml:space="preserve">. </w:t>
      </w:r>
      <w:r w:rsidRPr="00A61C9F">
        <w:rPr>
          <w:rFonts w:ascii="Noto Sans" w:hAnsi="Noto Sans" w:cs="Noto Sans"/>
          <w:b/>
          <w:bCs/>
          <w:sz w:val="20"/>
          <w:szCs w:val="20"/>
        </w:rPr>
        <w:t>LA-50-GYR-050GYR020-T-44-2025</w:t>
      </w:r>
      <w:r>
        <w:rPr>
          <w:rFonts w:ascii="Noto Sans" w:hAnsi="Noto Sans" w:cs="Noto Sans"/>
          <w:bCs/>
          <w:sz w:val="20"/>
          <w:szCs w:val="20"/>
        </w:rPr>
        <w:t xml:space="preserve"> </w:t>
      </w:r>
      <w:r w:rsidRPr="00305699">
        <w:rPr>
          <w:rFonts w:ascii="Noto Sans" w:hAnsi="Noto Sans" w:cs="Noto Sans"/>
          <w:bCs/>
          <w:sz w:val="20"/>
          <w:szCs w:val="20"/>
        </w:rPr>
        <w:t>POR LO QUE DEBERÁ CUMPLIR CON LOS REQUISITOS SOLICITADOS EN ESTA CONVOCATORIA, ASÍ COMO CON AQUELLOS QUE RESULTARON DE LA JUNTA DE ACLARACIONES</w:t>
      </w:r>
    </w:p>
    <w:p w14:paraId="0A70BEC9" w14:textId="77777777" w:rsidR="0087470E" w:rsidRPr="00305699" w:rsidRDefault="0087470E" w:rsidP="0087470E">
      <w:pPr>
        <w:jc w:val="center"/>
        <w:rPr>
          <w:rFonts w:ascii="Noto Sans" w:hAnsi="Noto Sans" w:cs="Noto Sans"/>
          <w:bCs/>
          <w:sz w:val="20"/>
          <w:szCs w:val="20"/>
        </w:rPr>
      </w:pPr>
    </w:p>
    <w:p w14:paraId="2253DB6B" w14:textId="1C94B014" w:rsidR="0087470E" w:rsidRPr="00A61C9F" w:rsidRDefault="0087470E" w:rsidP="00A61C9F">
      <w:pPr>
        <w:jc w:val="center"/>
        <w:rPr>
          <w:rFonts w:ascii="Noto Sans" w:hAnsi="Noto Sans" w:cs="Noto Sans"/>
          <w:b/>
          <w:bCs/>
          <w:sz w:val="28"/>
          <w:szCs w:val="28"/>
        </w:rPr>
      </w:pPr>
      <w:bookmarkStart w:id="0" w:name="_Hlk176956172"/>
      <w:r w:rsidRPr="00A61C9F">
        <w:rPr>
          <w:rFonts w:ascii="Noto Sans" w:hAnsi="Noto Sans" w:cs="Noto Sans"/>
          <w:b/>
          <w:bCs/>
          <w:sz w:val="28"/>
          <w:szCs w:val="28"/>
        </w:rPr>
        <w:t xml:space="preserve">PARA LA ADQUISICIÓN DE MATERIAL DE CONSUMIBLES DE EQUIPO MEDICO PARA CUBRIR AL </w:t>
      </w:r>
      <w:r w:rsidR="00A61C9F" w:rsidRPr="00A61C9F">
        <w:rPr>
          <w:rFonts w:ascii="Noto Sans" w:hAnsi="Noto Sans" w:cs="Noto Sans"/>
          <w:b/>
          <w:bCs/>
          <w:sz w:val="28"/>
          <w:szCs w:val="28"/>
        </w:rPr>
        <w:t>31</w:t>
      </w:r>
      <w:r w:rsidRPr="00A61C9F">
        <w:rPr>
          <w:rFonts w:ascii="Noto Sans" w:hAnsi="Noto Sans" w:cs="Noto Sans"/>
          <w:b/>
          <w:bCs/>
          <w:sz w:val="28"/>
          <w:szCs w:val="28"/>
        </w:rPr>
        <w:t xml:space="preserve"> DE </w:t>
      </w:r>
      <w:r w:rsidR="00A61C9F" w:rsidRPr="00A61C9F">
        <w:rPr>
          <w:rFonts w:ascii="Noto Sans" w:hAnsi="Noto Sans" w:cs="Noto Sans"/>
          <w:b/>
          <w:bCs/>
          <w:sz w:val="28"/>
          <w:szCs w:val="28"/>
        </w:rPr>
        <w:t>DICIEMBRE</w:t>
      </w:r>
      <w:r w:rsidRPr="00A61C9F">
        <w:rPr>
          <w:rFonts w:ascii="Noto Sans" w:hAnsi="Noto Sans" w:cs="Noto Sans"/>
          <w:b/>
          <w:bCs/>
          <w:sz w:val="28"/>
          <w:szCs w:val="28"/>
        </w:rPr>
        <w:t xml:space="preserve"> DE</w:t>
      </w:r>
      <w:r w:rsidR="00A61C9F" w:rsidRPr="00A61C9F">
        <w:rPr>
          <w:rFonts w:ascii="Noto Sans" w:hAnsi="Noto Sans" w:cs="Noto Sans"/>
          <w:b/>
          <w:bCs/>
          <w:sz w:val="28"/>
          <w:szCs w:val="28"/>
        </w:rPr>
        <w:t>L</w:t>
      </w:r>
      <w:r w:rsidRPr="00A61C9F">
        <w:rPr>
          <w:rFonts w:ascii="Noto Sans" w:hAnsi="Noto Sans" w:cs="Noto Sans"/>
          <w:b/>
          <w:bCs/>
          <w:sz w:val="28"/>
          <w:szCs w:val="28"/>
        </w:rPr>
        <w:t xml:space="preserve"> 2025.</w:t>
      </w:r>
    </w:p>
    <w:bookmarkEnd w:id="0"/>
    <w:p w14:paraId="06156CC5" w14:textId="77777777" w:rsidR="0087470E" w:rsidRPr="0087470E" w:rsidRDefault="0087470E" w:rsidP="0087470E">
      <w:pPr>
        <w:jc w:val="center"/>
        <w:rPr>
          <w:rFonts w:ascii="Noto Sans" w:hAnsi="Noto Sans" w:cs="Noto Sans"/>
          <w:b/>
          <w:bCs/>
          <w:sz w:val="20"/>
          <w:szCs w:val="20"/>
        </w:rPr>
      </w:pPr>
    </w:p>
    <w:p w14:paraId="7EFA6D52" w14:textId="77777777" w:rsidR="0087470E" w:rsidRPr="0087470E" w:rsidRDefault="0087470E" w:rsidP="0087470E">
      <w:pPr>
        <w:jc w:val="center"/>
        <w:rPr>
          <w:rFonts w:ascii="Noto Sans" w:hAnsi="Noto Sans" w:cs="Noto Sans"/>
          <w:b/>
          <w:bCs/>
          <w:sz w:val="20"/>
          <w:szCs w:val="20"/>
        </w:rPr>
      </w:pPr>
    </w:p>
    <w:p w14:paraId="6840E5FD" w14:textId="137ADA99" w:rsidR="0087470E" w:rsidRPr="00A61C9F" w:rsidRDefault="0087470E" w:rsidP="00A61C9F">
      <w:pPr>
        <w:jc w:val="center"/>
        <w:rPr>
          <w:rFonts w:ascii="Noto Sans" w:hAnsi="Noto Sans" w:cs="Noto Sans"/>
          <w:sz w:val="20"/>
          <w:szCs w:val="20"/>
          <w:u w:val="single"/>
        </w:rPr>
      </w:pPr>
      <w:r w:rsidRPr="00A61C9F">
        <w:rPr>
          <w:rFonts w:ascii="Noto Sans" w:hAnsi="Noto Sans" w:cs="Noto Sans"/>
          <w:bCs/>
          <w:sz w:val="20"/>
          <w:szCs w:val="20"/>
        </w:rPr>
        <w:t xml:space="preserve">EN APEGO AL ARTICULO </w:t>
      </w:r>
      <w:r w:rsidR="00A61C9F">
        <w:rPr>
          <w:rFonts w:ascii="Noto Sans" w:hAnsi="Noto Sans" w:cs="Noto Sans"/>
          <w:b/>
          <w:bCs/>
          <w:sz w:val="20"/>
          <w:szCs w:val="20"/>
        </w:rPr>
        <w:t>35</w:t>
      </w:r>
      <w:r w:rsidRPr="00A61C9F">
        <w:rPr>
          <w:rFonts w:ascii="Noto Sans" w:hAnsi="Noto Sans" w:cs="Noto Sans"/>
          <w:bCs/>
          <w:sz w:val="20"/>
          <w:szCs w:val="20"/>
        </w:rPr>
        <w:t xml:space="preserve"> FRACCIÓN </w:t>
      </w:r>
      <w:r w:rsidRPr="00A61C9F">
        <w:rPr>
          <w:rFonts w:ascii="Noto Sans" w:hAnsi="Noto Sans" w:cs="Noto Sans"/>
          <w:b/>
          <w:bCs/>
          <w:sz w:val="20"/>
          <w:szCs w:val="20"/>
        </w:rPr>
        <w:t>I</w:t>
      </w:r>
      <w:r w:rsidR="00A61C9F">
        <w:rPr>
          <w:rFonts w:ascii="Noto Sans" w:hAnsi="Noto Sans" w:cs="Noto Sans"/>
          <w:b/>
          <w:bCs/>
          <w:sz w:val="20"/>
          <w:szCs w:val="20"/>
        </w:rPr>
        <w:t>II</w:t>
      </w:r>
      <w:r w:rsidRPr="00A61C9F">
        <w:rPr>
          <w:rFonts w:ascii="Noto Sans" w:hAnsi="Noto Sans" w:cs="Noto Sans"/>
          <w:bCs/>
          <w:sz w:val="20"/>
          <w:szCs w:val="20"/>
        </w:rPr>
        <w:t xml:space="preserve">, </w:t>
      </w:r>
      <w:r w:rsidR="00A61C9F">
        <w:rPr>
          <w:rFonts w:ascii="Noto Sans" w:hAnsi="Noto Sans" w:cs="Noto Sans"/>
          <w:b/>
          <w:bCs/>
          <w:sz w:val="20"/>
          <w:szCs w:val="20"/>
        </w:rPr>
        <w:t>36</w:t>
      </w:r>
      <w:r w:rsidRPr="00A61C9F">
        <w:rPr>
          <w:rFonts w:ascii="Noto Sans" w:hAnsi="Noto Sans" w:cs="Noto Sans"/>
          <w:bCs/>
          <w:sz w:val="20"/>
          <w:szCs w:val="20"/>
        </w:rPr>
        <w:t xml:space="preserve">, </w:t>
      </w:r>
      <w:r w:rsidR="00A61C9F">
        <w:rPr>
          <w:rFonts w:ascii="Noto Sans" w:hAnsi="Noto Sans" w:cs="Noto Sans"/>
          <w:b/>
          <w:bCs/>
          <w:sz w:val="20"/>
          <w:szCs w:val="20"/>
        </w:rPr>
        <w:t>39</w:t>
      </w:r>
      <w:r w:rsidRPr="00A61C9F">
        <w:rPr>
          <w:rFonts w:ascii="Noto Sans" w:hAnsi="Noto Sans" w:cs="Noto Sans"/>
          <w:bCs/>
          <w:sz w:val="20"/>
          <w:szCs w:val="20"/>
        </w:rPr>
        <w:t xml:space="preserve"> FRACION </w:t>
      </w:r>
      <w:r w:rsidRPr="00A61C9F">
        <w:rPr>
          <w:rFonts w:ascii="Noto Sans" w:hAnsi="Noto Sans" w:cs="Noto Sans"/>
          <w:b/>
          <w:bCs/>
          <w:sz w:val="20"/>
          <w:szCs w:val="20"/>
        </w:rPr>
        <w:t>II</w:t>
      </w:r>
      <w:r w:rsidRPr="00A61C9F">
        <w:rPr>
          <w:rFonts w:ascii="Noto Sans" w:hAnsi="Noto Sans" w:cs="Noto Sans"/>
          <w:bCs/>
          <w:sz w:val="20"/>
          <w:szCs w:val="20"/>
        </w:rPr>
        <w:t xml:space="preserve"> PARA ESTA </w:t>
      </w:r>
      <w:r w:rsidR="00A61C9F">
        <w:rPr>
          <w:rFonts w:ascii="Noto Sans" w:hAnsi="Noto Sans" w:cs="Noto Sans"/>
          <w:bCs/>
          <w:sz w:val="20"/>
          <w:szCs w:val="20"/>
        </w:rPr>
        <w:t>ADJUDICACION</w:t>
      </w:r>
      <w:r w:rsidRPr="00A61C9F">
        <w:rPr>
          <w:rFonts w:ascii="Noto Sans" w:hAnsi="Noto Sans" w:cs="Noto Sans"/>
          <w:bCs/>
          <w:sz w:val="20"/>
          <w:szCs w:val="20"/>
        </w:rPr>
        <w:t xml:space="preserve"> SE PODRA PARTICIPAR UNICAMENTE EN FORMA ELECTRONICA</w:t>
      </w:r>
      <w:r w:rsidRPr="00A61C9F">
        <w:rPr>
          <w:rFonts w:ascii="Noto Sans" w:hAnsi="Noto Sans" w:cs="Noto Sans"/>
          <w:sz w:val="20"/>
          <w:szCs w:val="20"/>
        </w:rPr>
        <w:t xml:space="preserve">, PARA ESTE PROCEDIMIENTO DE CONTRATACION </w:t>
      </w:r>
      <w:r w:rsidRPr="00A61C9F">
        <w:rPr>
          <w:rFonts w:ascii="Noto Sans" w:hAnsi="Noto Sans" w:cs="Noto Sans"/>
          <w:sz w:val="20"/>
          <w:szCs w:val="20"/>
          <w:u w:val="single"/>
        </w:rPr>
        <w:t>NO SE ACEPTARÁN PROPOSICIONES ENVIADAS POR SERVICIO POSTAL O MENSAJERIA.</w:t>
      </w:r>
    </w:p>
    <w:p w14:paraId="1CC3F6DA" w14:textId="77777777" w:rsidR="0087470E" w:rsidRPr="0087470E" w:rsidRDefault="0087470E" w:rsidP="0087470E">
      <w:pPr>
        <w:jc w:val="center"/>
        <w:rPr>
          <w:rFonts w:ascii="Noto Sans" w:hAnsi="Noto Sans" w:cs="Noto Sans"/>
          <w:b/>
          <w:sz w:val="20"/>
          <w:szCs w:val="20"/>
          <w:u w:val="single"/>
        </w:rPr>
      </w:pPr>
    </w:p>
    <w:p w14:paraId="24E1B7CD" w14:textId="77777777" w:rsidR="0087470E" w:rsidRPr="0087470E" w:rsidRDefault="0087470E" w:rsidP="0087470E">
      <w:pPr>
        <w:jc w:val="center"/>
        <w:rPr>
          <w:rFonts w:ascii="Noto Sans" w:hAnsi="Noto Sans" w:cs="Noto Sans"/>
          <w:b/>
          <w:sz w:val="20"/>
          <w:szCs w:val="20"/>
          <w:u w:val="single"/>
        </w:rPr>
      </w:pPr>
    </w:p>
    <w:p w14:paraId="02550C91" w14:textId="77777777" w:rsidR="0087470E" w:rsidRPr="0087470E" w:rsidRDefault="0087470E" w:rsidP="0087470E">
      <w:pPr>
        <w:jc w:val="center"/>
        <w:rPr>
          <w:rFonts w:ascii="Noto Sans" w:hAnsi="Noto Sans" w:cs="Noto Sans"/>
          <w:b/>
          <w:sz w:val="20"/>
          <w:szCs w:val="20"/>
          <w:u w:val="single"/>
        </w:rPr>
      </w:pPr>
      <w:r w:rsidRPr="0087470E">
        <w:rPr>
          <w:rFonts w:ascii="Noto Sans" w:hAnsi="Noto Sans" w:cs="Noto Sans"/>
          <w:sz w:val="20"/>
          <w:szCs w:val="20"/>
        </w:rPr>
        <w:br w:type="page"/>
      </w:r>
      <w:r w:rsidRPr="0087470E">
        <w:rPr>
          <w:rFonts w:ascii="Noto Sans" w:hAnsi="Noto Sans" w:cs="Noto Sans"/>
          <w:b/>
          <w:sz w:val="20"/>
          <w:szCs w:val="20"/>
          <w:u w:val="single"/>
        </w:rPr>
        <w:lastRenderedPageBreak/>
        <w:t>CONTENIDO</w:t>
      </w:r>
    </w:p>
    <w:p w14:paraId="13CFC908" w14:textId="77777777" w:rsidR="0087470E" w:rsidRPr="0087470E" w:rsidRDefault="0087470E" w:rsidP="0087470E">
      <w:pPr>
        <w:jc w:val="cente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87470E" w:rsidRPr="0087470E" w14:paraId="6C31F323" w14:textId="77777777" w:rsidTr="00F85FAF">
        <w:tc>
          <w:tcPr>
            <w:tcW w:w="10080" w:type="dxa"/>
            <w:tcBorders>
              <w:top w:val="single" w:sz="6" w:space="0" w:color="auto"/>
              <w:left w:val="single" w:sz="6" w:space="0" w:color="auto"/>
              <w:bottom w:val="single" w:sz="6" w:space="0" w:color="auto"/>
              <w:right w:val="single" w:sz="6" w:space="0" w:color="auto"/>
            </w:tcBorders>
          </w:tcPr>
          <w:p w14:paraId="255FEDC9"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 xml:space="preserve">     </w:t>
            </w:r>
            <w:r w:rsidRPr="0087470E">
              <w:rPr>
                <w:rFonts w:ascii="Noto Sans" w:hAnsi="Noto Sans" w:cs="Noto Sans"/>
                <w:b/>
                <w:sz w:val="20"/>
                <w:szCs w:val="20"/>
              </w:rPr>
              <w:t>PRESENTACIÓN.</w:t>
            </w:r>
          </w:p>
        </w:tc>
      </w:tr>
      <w:tr w:rsidR="0087470E" w:rsidRPr="0087470E" w14:paraId="42B26770" w14:textId="77777777" w:rsidTr="00F85FAF">
        <w:tc>
          <w:tcPr>
            <w:tcW w:w="10080" w:type="dxa"/>
            <w:tcBorders>
              <w:top w:val="single" w:sz="6" w:space="0" w:color="auto"/>
              <w:left w:val="single" w:sz="6" w:space="0" w:color="auto"/>
              <w:bottom w:val="single" w:sz="6" w:space="0" w:color="auto"/>
              <w:right w:val="single" w:sz="6" w:space="0" w:color="auto"/>
            </w:tcBorders>
          </w:tcPr>
          <w:p w14:paraId="53496B9E" w14:textId="77777777" w:rsidR="0087470E" w:rsidRPr="0087470E" w:rsidRDefault="0087470E" w:rsidP="00F85FAF">
            <w:pPr>
              <w:jc w:val="both"/>
              <w:rPr>
                <w:rFonts w:ascii="Noto Sans" w:hAnsi="Noto Sans" w:cs="Noto Sans"/>
                <w:b/>
                <w:sz w:val="20"/>
                <w:szCs w:val="20"/>
              </w:rPr>
            </w:pPr>
          </w:p>
        </w:tc>
      </w:tr>
      <w:tr w:rsidR="0087470E" w:rsidRPr="0087470E" w14:paraId="464B7A05" w14:textId="77777777" w:rsidTr="00F85FAF">
        <w:tc>
          <w:tcPr>
            <w:tcW w:w="10080" w:type="dxa"/>
            <w:tcBorders>
              <w:top w:val="single" w:sz="6" w:space="0" w:color="auto"/>
              <w:left w:val="single" w:sz="6" w:space="0" w:color="auto"/>
              <w:bottom w:val="single" w:sz="6" w:space="0" w:color="auto"/>
              <w:right w:val="single" w:sz="6" w:space="0" w:color="auto"/>
            </w:tcBorders>
          </w:tcPr>
          <w:p w14:paraId="513701C3"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 xml:space="preserve">     GLOSARIO DE TÉRMINOS.</w:t>
            </w:r>
          </w:p>
        </w:tc>
      </w:tr>
      <w:tr w:rsidR="0087470E" w:rsidRPr="0087470E" w14:paraId="6349C767" w14:textId="77777777" w:rsidTr="00F85FAF">
        <w:tc>
          <w:tcPr>
            <w:tcW w:w="10080" w:type="dxa"/>
            <w:tcBorders>
              <w:top w:val="single" w:sz="6" w:space="0" w:color="auto"/>
              <w:left w:val="single" w:sz="6" w:space="0" w:color="auto"/>
              <w:bottom w:val="single" w:sz="6" w:space="0" w:color="auto"/>
              <w:right w:val="single" w:sz="6" w:space="0" w:color="auto"/>
            </w:tcBorders>
          </w:tcPr>
          <w:p w14:paraId="5894E609" w14:textId="77777777" w:rsidR="0087470E" w:rsidRPr="0087470E" w:rsidRDefault="0087470E" w:rsidP="00F85FAF">
            <w:pPr>
              <w:jc w:val="both"/>
              <w:rPr>
                <w:rFonts w:ascii="Noto Sans" w:hAnsi="Noto Sans" w:cs="Noto Sans"/>
                <w:b/>
                <w:sz w:val="20"/>
                <w:szCs w:val="20"/>
              </w:rPr>
            </w:pPr>
          </w:p>
        </w:tc>
      </w:tr>
      <w:tr w:rsidR="0087470E" w:rsidRPr="0087470E" w14:paraId="0D4D96AD" w14:textId="77777777" w:rsidTr="00F85FAF">
        <w:trPr>
          <w:trHeight w:val="260"/>
        </w:trPr>
        <w:tc>
          <w:tcPr>
            <w:tcW w:w="10080" w:type="dxa"/>
            <w:tcBorders>
              <w:top w:val="single" w:sz="6" w:space="0" w:color="auto"/>
              <w:left w:val="single" w:sz="6" w:space="0" w:color="auto"/>
              <w:bottom w:val="single" w:sz="6" w:space="0" w:color="auto"/>
              <w:right w:val="single" w:sz="6" w:space="0" w:color="auto"/>
            </w:tcBorders>
          </w:tcPr>
          <w:p w14:paraId="207395FC"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1.- ACREDITACIÓN DE LA EXISTENCIA Y PERSONALIDAD JURÍDICA DEL LICITANTE.</w:t>
            </w:r>
          </w:p>
        </w:tc>
      </w:tr>
      <w:tr w:rsidR="0087470E" w:rsidRPr="0087470E" w14:paraId="5A83E58D" w14:textId="77777777" w:rsidTr="00F85FAF">
        <w:tc>
          <w:tcPr>
            <w:tcW w:w="10080" w:type="dxa"/>
            <w:tcBorders>
              <w:top w:val="single" w:sz="6" w:space="0" w:color="auto"/>
              <w:left w:val="single" w:sz="6" w:space="0" w:color="auto"/>
              <w:bottom w:val="single" w:sz="6" w:space="0" w:color="auto"/>
              <w:right w:val="single" w:sz="6" w:space="0" w:color="auto"/>
            </w:tcBorders>
          </w:tcPr>
          <w:p w14:paraId="749A322D" w14:textId="77777777" w:rsidR="0087470E" w:rsidRPr="0087470E" w:rsidRDefault="0087470E" w:rsidP="00F85FAF">
            <w:pPr>
              <w:jc w:val="both"/>
              <w:rPr>
                <w:rFonts w:ascii="Noto Sans" w:hAnsi="Noto Sans" w:cs="Noto Sans"/>
                <w:sz w:val="20"/>
                <w:szCs w:val="20"/>
              </w:rPr>
            </w:pPr>
          </w:p>
        </w:tc>
      </w:tr>
      <w:tr w:rsidR="0087470E" w:rsidRPr="0087470E" w14:paraId="514B90D3" w14:textId="77777777" w:rsidTr="00F85FAF">
        <w:tc>
          <w:tcPr>
            <w:tcW w:w="10080" w:type="dxa"/>
            <w:tcBorders>
              <w:top w:val="single" w:sz="6" w:space="0" w:color="auto"/>
              <w:left w:val="single" w:sz="6" w:space="0" w:color="auto"/>
              <w:bottom w:val="single" w:sz="6" w:space="0" w:color="auto"/>
              <w:right w:val="single" w:sz="6" w:space="0" w:color="auto"/>
            </w:tcBorders>
          </w:tcPr>
          <w:p w14:paraId="110A4025" w14:textId="7D60EFD2" w:rsidR="0087470E" w:rsidRPr="0087470E" w:rsidRDefault="0087470E" w:rsidP="00F85FAF">
            <w:pPr>
              <w:jc w:val="both"/>
              <w:rPr>
                <w:rFonts w:ascii="Noto Sans" w:hAnsi="Noto Sans" w:cs="Noto Sans"/>
                <w:sz w:val="20"/>
                <w:szCs w:val="20"/>
              </w:rPr>
            </w:pPr>
            <w:r w:rsidRPr="0087470E">
              <w:rPr>
                <w:rFonts w:ascii="Noto Sans" w:hAnsi="Noto Sans" w:cs="Noto Sans"/>
                <w:b/>
                <w:sz w:val="20"/>
                <w:szCs w:val="20"/>
              </w:rPr>
              <w:t xml:space="preserve">2.- INFORMACIÓN ESPECÍFICA DE LA </w:t>
            </w:r>
            <w:r w:rsidR="00F85FAF">
              <w:rPr>
                <w:rFonts w:ascii="Noto Sans" w:hAnsi="Noto Sans" w:cs="Noto Sans"/>
                <w:b/>
                <w:sz w:val="20"/>
                <w:szCs w:val="20"/>
              </w:rPr>
              <w:t>ADJUDIC</w:t>
            </w:r>
            <w:r w:rsidRPr="0087470E">
              <w:rPr>
                <w:rFonts w:ascii="Noto Sans" w:hAnsi="Noto Sans" w:cs="Noto Sans"/>
                <w:b/>
                <w:sz w:val="20"/>
                <w:szCs w:val="20"/>
              </w:rPr>
              <w:t>ACION.</w:t>
            </w:r>
          </w:p>
        </w:tc>
      </w:tr>
      <w:tr w:rsidR="0087470E" w:rsidRPr="0087470E" w14:paraId="22E08E42" w14:textId="77777777" w:rsidTr="00F85FAF">
        <w:tc>
          <w:tcPr>
            <w:tcW w:w="10080" w:type="dxa"/>
            <w:tcBorders>
              <w:top w:val="single" w:sz="6" w:space="0" w:color="auto"/>
              <w:left w:val="single" w:sz="6" w:space="0" w:color="auto"/>
              <w:bottom w:val="single" w:sz="6" w:space="0" w:color="auto"/>
              <w:right w:val="single" w:sz="6" w:space="0" w:color="auto"/>
            </w:tcBorders>
          </w:tcPr>
          <w:p w14:paraId="5AFFD022"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 xml:space="preserve">2.1.- DISPONIBILIDAD PRESUPUESTARIA </w:t>
            </w:r>
          </w:p>
        </w:tc>
      </w:tr>
      <w:tr w:rsidR="0087470E" w:rsidRPr="0087470E" w14:paraId="6A108ABE" w14:textId="77777777" w:rsidTr="00F85FAF">
        <w:tc>
          <w:tcPr>
            <w:tcW w:w="10080" w:type="dxa"/>
            <w:tcBorders>
              <w:top w:val="single" w:sz="6" w:space="0" w:color="auto"/>
              <w:left w:val="single" w:sz="6" w:space="0" w:color="auto"/>
              <w:bottom w:val="single" w:sz="6" w:space="0" w:color="auto"/>
              <w:right w:val="single" w:sz="6" w:space="0" w:color="auto"/>
            </w:tcBorders>
          </w:tcPr>
          <w:p w14:paraId="1BBE2EA7"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2.2.- FECHA, HORA Y LUGAR DE LA JUNTA DE ACLARACIONES A LAS BASES DE LA CONVOCATORIA</w:t>
            </w:r>
          </w:p>
        </w:tc>
      </w:tr>
      <w:tr w:rsidR="0087470E" w:rsidRPr="0087470E" w14:paraId="0FC7C21D" w14:textId="77777777" w:rsidTr="00F85FAF">
        <w:tc>
          <w:tcPr>
            <w:tcW w:w="10080" w:type="dxa"/>
            <w:tcBorders>
              <w:top w:val="single" w:sz="6" w:space="0" w:color="auto"/>
              <w:left w:val="single" w:sz="6" w:space="0" w:color="auto"/>
              <w:bottom w:val="single" w:sz="6" w:space="0" w:color="auto"/>
              <w:right w:val="single" w:sz="6" w:space="0" w:color="auto"/>
            </w:tcBorders>
          </w:tcPr>
          <w:p w14:paraId="17A77F35"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2.3.-FECHA, HORA Y LUGAR DEL ACTO DE PRESENTACIÓN Y APERTURA DE PROPOSICIONES.</w:t>
            </w:r>
          </w:p>
        </w:tc>
      </w:tr>
      <w:tr w:rsidR="0087470E" w:rsidRPr="0087470E" w14:paraId="150967E7" w14:textId="77777777" w:rsidTr="00F85FAF">
        <w:tc>
          <w:tcPr>
            <w:tcW w:w="10080" w:type="dxa"/>
            <w:tcBorders>
              <w:top w:val="single" w:sz="6" w:space="0" w:color="auto"/>
              <w:left w:val="single" w:sz="6" w:space="0" w:color="auto"/>
              <w:bottom w:val="single" w:sz="6" w:space="0" w:color="auto"/>
              <w:right w:val="single" w:sz="6" w:space="0" w:color="auto"/>
            </w:tcBorders>
          </w:tcPr>
          <w:p w14:paraId="7D6E8C4D" w14:textId="77777777" w:rsidR="0087470E" w:rsidRPr="0087470E" w:rsidRDefault="0087470E" w:rsidP="00F85FAF">
            <w:pPr>
              <w:ind w:left="-7" w:firstLine="7"/>
              <w:jc w:val="both"/>
              <w:rPr>
                <w:rFonts w:ascii="Noto Sans" w:hAnsi="Noto Sans" w:cs="Noto Sans"/>
                <w:sz w:val="20"/>
                <w:szCs w:val="20"/>
              </w:rPr>
            </w:pPr>
            <w:r w:rsidRPr="0087470E">
              <w:rPr>
                <w:rFonts w:ascii="Noto Sans" w:hAnsi="Noto Sans" w:cs="Noto Sans"/>
                <w:sz w:val="20"/>
                <w:szCs w:val="20"/>
              </w:rPr>
              <w:t xml:space="preserve">2.4.- FECHA, HORA Y LUGAR DEL ACTO DE COMUNICACIÒN DEL FALLO. </w:t>
            </w:r>
          </w:p>
        </w:tc>
      </w:tr>
      <w:tr w:rsidR="0087470E" w:rsidRPr="0087470E" w14:paraId="4F91426F" w14:textId="77777777" w:rsidTr="00F85FAF">
        <w:tc>
          <w:tcPr>
            <w:tcW w:w="10080" w:type="dxa"/>
            <w:tcBorders>
              <w:top w:val="single" w:sz="6" w:space="0" w:color="auto"/>
              <w:left w:val="single" w:sz="6" w:space="0" w:color="auto"/>
              <w:bottom w:val="single" w:sz="6" w:space="0" w:color="auto"/>
              <w:right w:val="single" w:sz="6" w:space="0" w:color="auto"/>
            </w:tcBorders>
          </w:tcPr>
          <w:p w14:paraId="24E3BB32"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2.5.- FECHA, HORA Y LUGAR DE LA FIRMA DE CONTRATO.</w:t>
            </w:r>
          </w:p>
        </w:tc>
      </w:tr>
      <w:tr w:rsidR="0087470E" w:rsidRPr="0087470E" w14:paraId="4848CE54" w14:textId="77777777" w:rsidTr="00F85FAF">
        <w:tc>
          <w:tcPr>
            <w:tcW w:w="10080" w:type="dxa"/>
            <w:tcBorders>
              <w:top w:val="single" w:sz="6" w:space="0" w:color="auto"/>
              <w:left w:val="single" w:sz="6" w:space="0" w:color="auto"/>
              <w:bottom w:val="single" w:sz="6" w:space="0" w:color="auto"/>
              <w:right w:val="single" w:sz="6" w:space="0" w:color="auto"/>
            </w:tcBorders>
          </w:tcPr>
          <w:p w14:paraId="12AE6AED" w14:textId="77777777" w:rsidR="0087470E" w:rsidRPr="0087470E" w:rsidRDefault="0087470E" w:rsidP="00F85FAF">
            <w:pPr>
              <w:jc w:val="both"/>
              <w:rPr>
                <w:rFonts w:ascii="Noto Sans" w:hAnsi="Noto Sans" w:cs="Noto Sans"/>
                <w:b/>
                <w:sz w:val="20"/>
                <w:szCs w:val="20"/>
              </w:rPr>
            </w:pPr>
          </w:p>
        </w:tc>
      </w:tr>
      <w:tr w:rsidR="0087470E" w:rsidRPr="0087470E" w14:paraId="6DCD5C01" w14:textId="77777777" w:rsidTr="00F85FAF">
        <w:tc>
          <w:tcPr>
            <w:tcW w:w="10080" w:type="dxa"/>
            <w:tcBorders>
              <w:top w:val="single" w:sz="6" w:space="0" w:color="auto"/>
              <w:left w:val="single" w:sz="6" w:space="0" w:color="auto"/>
              <w:bottom w:val="single" w:sz="6" w:space="0" w:color="auto"/>
              <w:right w:val="single" w:sz="6" w:space="0" w:color="auto"/>
            </w:tcBorders>
          </w:tcPr>
          <w:p w14:paraId="2C204A41"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3.- CAUSALES DE DESCALIFICACIÓN.</w:t>
            </w:r>
          </w:p>
        </w:tc>
      </w:tr>
      <w:tr w:rsidR="0087470E" w:rsidRPr="0087470E" w14:paraId="5646FDFF" w14:textId="77777777" w:rsidTr="00F85FAF">
        <w:tc>
          <w:tcPr>
            <w:tcW w:w="10080" w:type="dxa"/>
            <w:tcBorders>
              <w:top w:val="single" w:sz="6" w:space="0" w:color="auto"/>
              <w:left w:val="single" w:sz="6" w:space="0" w:color="auto"/>
              <w:bottom w:val="single" w:sz="6" w:space="0" w:color="auto"/>
              <w:right w:val="single" w:sz="6" w:space="0" w:color="auto"/>
            </w:tcBorders>
          </w:tcPr>
          <w:p w14:paraId="7A4F7BA2" w14:textId="77777777" w:rsidR="0087470E" w:rsidRPr="0087470E" w:rsidRDefault="0087470E" w:rsidP="00F85FAF">
            <w:pPr>
              <w:jc w:val="both"/>
              <w:rPr>
                <w:rFonts w:ascii="Noto Sans" w:hAnsi="Noto Sans" w:cs="Noto Sans"/>
                <w:b/>
                <w:sz w:val="20"/>
                <w:szCs w:val="20"/>
              </w:rPr>
            </w:pPr>
          </w:p>
        </w:tc>
      </w:tr>
      <w:tr w:rsidR="0087470E" w:rsidRPr="0087470E" w14:paraId="7AD0CC25" w14:textId="77777777" w:rsidTr="00F85FAF">
        <w:tc>
          <w:tcPr>
            <w:tcW w:w="10080" w:type="dxa"/>
            <w:tcBorders>
              <w:top w:val="single" w:sz="6" w:space="0" w:color="auto"/>
              <w:left w:val="single" w:sz="6" w:space="0" w:color="auto"/>
              <w:bottom w:val="single" w:sz="6" w:space="0" w:color="auto"/>
              <w:right w:val="single" w:sz="6" w:space="0" w:color="auto"/>
            </w:tcBorders>
          </w:tcPr>
          <w:p w14:paraId="7C8AFB1F" w14:textId="77777777" w:rsidR="0087470E" w:rsidRPr="0087470E" w:rsidRDefault="0087470E" w:rsidP="00F85FAF">
            <w:pPr>
              <w:tabs>
                <w:tab w:val="left" w:pos="2960"/>
              </w:tabs>
              <w:jc w:val="both"/>
              <w:rPr>
                <w:rFonts w:ascii="Noto Sans" w:hAnsi="Noto Sans" w:cs="Noto Sans"/>
                <w:b/>
                <w:sz w:val="20"/>
                <w:szCs w:val="20"/>
              </w:rPr>
            </w:pPr>
            <w:r w:rsidRPr="0087470E">
              <w:rPr>
                <w:rFonts w:ascii="Noto Sans" w:hAnsi="Noto Sans" w:cs="Noto Sans"/>
                <w:b/>
                <w:sz w:val="20"/>
                <w:szCs w:val="20"/>
              </w:rPr>
              <w:t>4.- IDIOMA EN QUE PODRÁN PRESENTARSE LAS PROPOSICIONES, LOS ANEXOS TÈCNICOS Y, EN SU CASO, LOS FOLLETOS QUE SE ACOMPAÑEN.</w:t>
            </w:r>
          </w:p>
        </w:tc>
      </w:tr>
      <w:tr w:rsidR="0087470E" w:rsidRPr="0087470E" w14:paraId="77E84F84" w14:textId="77777777" w:rsidTr="00F85FAF">
        <w:tc>
          <w:tcPr>
            <w:tcW w:w="10080" w:type="dxa"/>
            <w:tcBorders>
              <w:top w:val="single" w:sz="6" w:space="0" w:color="auto"/>
              <w:left w:val="single" w:sz="6" w:space="0" w:color="auto"/>
              <w:bottom w:val="single" w:sz="6" w:space="0" w:color="auto"/>
              <w:right w:val="single" w:sz="6" w:space="0" w:color="auto"/>
            </w:tcBorders>
          </w:tcPr>
          <w:p w14:paraId="37349942" w14:textId="77777777" w:rsidR="0087470E" w:rsidRPr="0087470E" w:rsidRDefault="0087470E" w:rsidP="00F85FAF">
            <w:pPr>
              <w:jc w:val="both"/>
              <w:rPr>
                <w:rFonts w:ascii="Noto Sans" w:hAnsi="Noto Sans" w:cs="Noto Sans"/>
                <w:b/>
                <w:sz w:val="20"/>
                <w:szCs w:val="20"/>
              </w:rPr>
            </w:pPr>
          </w:p>
        </w:tc>
      </w:tr>
      <w:tr w:rsidR="0087470E" w:rsidRPr="0087470E" w14:paraId="6B36ACEE" w14:textId="77777777" w:rsidTr="00F85FAF">
        <w:tc>
          <w:tcPr>
            <w:tcW w:w="10080" w:type="dxa"/>
            <w:tcBorders>
              <w:top w:val="single" w:sz="6" w:space="0" w:color="auto"/>
              <w:left w:val="single" w:sz="6" w:space="0" w:color="auto"/>
              <w:bottom w:val="single" w:sz="6" w:space="0" w:color="auto"/>
              <w:right w:val="single" w:sz="6" w:space="0" w:color="auto"/>
            </w:tcBorders>
          </w:tcPr>
          <w:p w14:paraId="263F734A"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5.- MONEDA EN LA QUE DEBERÁN COTIZARSE LOS BIENES Y EFECTUARSE LOS PAGOS RESPECTIVOS.</w:t>
            </w:r>
          </w:p>
        </w:tc>
      </w:tr>
      <w:tr w:rsidR="0087470E" w:rsidRPr="0087470E" w14:paraId="11D9D206" w14:textId="77777777" w:rsidTr="00F85FAF">
        <w:tc>
          <w:tcPr>
            <w:tcW w:w="10080" w:type="dxa"/>
            <w:tcBorders>
              <w:top w:val="single" w:sz="6" w:space="0" w:color="auto"/>
              <w:left w:val="single" w:sz="6" w:space="0" w:color="auto"/>
              <w:bottom w:val="single" w:sz="6" w:space="0" w:color="auto"/>
              <w:right w:val="single" w:sz="6" w:space="0" w:color="auto"/>
            </w:tcBorders>
          </w:tcPr>
          <w:p w14:paraId="2B951881" w14:textId="77777777" w:rsidR="0087470E" w:rsidRPr="0087470E" w:rsidRDefault="0087470E" w:rsidP="00F85FAF">
            <w:pPr>
              <w:jc w:val="both"/>
              <w:rPr>
                <w:rFonts w:ascii="Noto Sans" w:hAnsi="Noto Sans" w:cs="Noto Sans"/>
                <w:b/>
                <w:sz w:val="20"/>
                <w:szCs w:val="20"/>
              </w:rPr>
            </w:pPr>
          </w:p>
        </w:tc>
      </w:tr>
      <w:tr w:rsidR="0087470E" w:rsidRPr="0087470E" w14:paraId="799F6A60" w14:textId="77777777" w:rsidTr="00F85FAF">
        <w:tc>
          <w:tcPr>
            <w:tcW w:w="10080" w:type="dxa"/>
            <w:tcBorders>
              <w:top w:val="single" w:sz="6" w:space="0" w:color="auto"/>
              <w:left w:val="single" w:sz="6" w:space="0" w:color="auto"/>
              <w:bottom w:val="single" w:sz="6" w:space="0" w:color="auto"/>
              <w:right w:val="single" w:sz="6" w:space="0" w:color="auto"/>
            </w:tcBorders>
          </w:tcPr>
          <w:p w14:paraId="6C5AFCC1"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6.- CRITERIOS PARA LA EVALUACION DE LAS PROPOSICIONES Y ADJUDICACIÓN DE LOS CONTRATOS.</w:t>
            </w:r>
          </w:p>
        </w:tc>
      </w:tr>
      <w:tr w:rsidR="0087470E" w:rsidRPr="0087470E" w14:paraId="4A26C1C1" w14:textId="77777777" w:rsidTr="00F85FAF">
        <w:tc>
          <w:tcPr>
            <w:tcW w:w="10080" w:type="dxa"/>
            <w:tcBorders>
              <w:top w:val="single" w:sz="6" w:space="0" w:color="auto"/>
              <w:left w:val="single" w:sz="6" w:space="0" w:color="auto"/>
              <w:bottom w:val="single" w:sz="6" w:space="0" w:color="auto"/>
              <w:right w:val="single" w:sz="6" w:space="0" w:color="auto"/>
            </w:tcBorders>
          </w:tcPr>
          <w:p w14:paraId="73C0E539"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6.1.- EVALUACIÓN DE LAS PROPOSICIONES TÉCNICAS.</w:t>
            </w:r>
          </w:p>
        </w:tc>
      </w:tr>
      <w:tr w:rsidR="0087470E" w:rsidRPr="0087470E" w14:paraId="00473F29" w14:textId="77777777" w:rsidTr="00F85FAF">
        <w:tc>
          <w:tcPr>
            <w:tcW w:w="10080" w:type="dxa"/>
            <w:tcBorders>
              <w:top w:val="single" w:sz="6" w:space="0" w:color="auto"/>
              <w:left w:val="single" w:sz="6" w:space="0" w:color="auto"/>
              <w:bottom w:val="single" w:sz="6" w:space="0" w:color="auto"/>
              <w:right w:val="single" w:sz="6" w:space="0" w:color="auto"/>
            </w:tcBorders>
          </w:tcPr>
          <w:p w14:paraId="4BE3E14E"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6.2.- EVALUACIÓN DE LAS PROPOSICIONES ECONÓMICAS.</w:t>
            </w:r>
          </w:p>
        </w:tc>
      </w:tr>
      <w:tr w:rsidR="0087470E" w:rsidRPr="0087470E" w14:paraId="117C65E9" w14:textId="77777777" w:rsidTr="00F85FAF">
        <w:tc>
          <w:tcPr>
            <w:tcW w:w="10080" w:type="dxa"/>
            <w:tcBorders>
              <w:top w:val="single" w:sz="6" w:space="0" w:color="auto"/>
              <w:left w:val="single" w:sz="6" w:space="0" w:color="auto"/>
              <w:bottom w:val="single" w:sz="6" w:space="0" w:color="auto"/>
              <w:right w:val="single" w:sz="6" w:space="0" w:color="auto"/>
            </w:tcBorders>
          </w:tcPr>
          <w:p w14:paraId="484EC8DB"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6.3.- CRITERIOS DE ADJUDICACION DE LOS CONTRATOS.</w:t>
            </w:r>
          </w:p>
        </w:tc>
      </w:tr>
      <w:tr w:rsidR="0087470E" w:rsidRPr="0087470E" w14:paraId="7936681F" w14:textId="77777777" w:rsidTr="00F85FAF">
        <w:tc>
          <w:tcPr>
            <w:tcW w:w="10080" w:type="dxa"/>
            <w:tcBorders>
              <w:top w:val="single" w:sz="6" w:space="0" w:color="auto"/>
              <w:left w:val="single" w:sz="6" w:space="0" w:color="auto"/>
              <w:bottom w:val="single" w:sz="6" w:space="0" w:color="auto"/>
              <w:right w:val="single" w:sz="6" w:space="0" w:color="auto"/>
            </w:tcBorders>
          </w:tcPr>
          <w:p w14:paraId="6C5E502B"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6.4.- INSCRIPCIÓN DEL LICITANTE QUE RESULTE CON ADJUDICACIÓN, EN EL REGISTRO ÚNICO DE PROVEEDORES Y CONTRATISTAS (RUPC).</w:t>
            </w:r>
          </w:p>
        </w:tc>
      </w:tr>
      <w:tr w:rsidR="0087470E" w:rsidRPr="0087470E" w14:paraId="7A8E621E" w14:textId="77777777" w:rsidTr="00F85FAF">
        <w:tc>
          <w:tcPr>
            <w:tcW w:w="10080" w:type="dxa"/>
            <w:tcBorders>
              <w:top w:val="single" w:sz="6" w:space="0" w:color="auto"/>
              <w:left w:val="single" w:sz="6" w:space="0" w:color="auto"/>
              <w:bottom w:val="single" w:sz="6" w:space="0" w:color="auto"/>
              <w:right w:val="single" w:sz="6" w:space="0" w:color="auto"/>
            </w:tcBorders>
          </w:tcPr>
          <w:p w14:paraId="374559AF" w14:textId="77777777" w:rsidR="0087470E" w:rsidRPr="0087470E" w:rsidRDefault="0087470E" w:rsidP="00F85FAF">
            <w:pPr>
              <w:jc w:val="both"/>
              <w:rPr>
                <w:rFonts w:ascii="Noto Sans" w:hAnsi="Noto Sans" w:cs="Noto Sans"/>
                <w:sz w:val="20"/>
                <w:szCs w:val="20"/>
              </w:rPr>
            </w:pPr>
          </w:p>
        </w:tc>
      </w:tr>
      <w:tr w:rsidR="0087470E" w:rsidRPr="0087470E" w14:paraId="7CB60B6E" w14:textId="77777777" w:rsidTr="00F85FAF">
        <w:tc>
          <w:tcPr>
            <w:tcW w:w="10080" w:type="dxa"/>
            <w:tcBorders>
              <w:top w:val="single" w:sz="6" w:space="0" w:color="auto"/>
              <w:left w:val="single" w:sz="6" w:space="0" w:color="auto"/>
              <w:bottom w:val="single" w:sz="6" w:space="0" w:color="auto"/>
              <w:right w:val="single" w:sz="6" w:space="0" w:color="auto"/>
            </w:tcBorders>
          </w:tcPr>
          <w:p w14:paraId="4357070B" w14:textId="66CE30B5"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 xml:space="preserve">7.- INFORMACIÓN SOBRE LOS BIENES OBJETO DE ESTA </w:t>
            </w:r>
            <w:r w:rsidR="00F85FAF">
              <w:rPr>
                <w:rFonts w:ascii="Noto Sans" w:hAnsi="Noto Sans" w:cs="Noto Sans"/>
                <w:b/>
                <w:sz w:val="20"/>
                <w:szCs w:val="20"/>
              </w:rPr>
              <w:t>ADJUDIC</w:t>
            </w:r>
            <w:r w:rsidRPr="0087470E">
              <w:rPr>
                <w:rFonts w:ascii="Noto Sans" w:hAnsi="Noto Sans" w:cs="Noto Sans"/>
                <w:b/>
                <w:sz w:val="20"/>
                <w:szCs w:val="20"/>
              </w:rPr>
              <w:t>ACION.</w:t>
            </w:r>
          </w:p>
        </w:tc>
      </w:tr>
      <w:tr w:rsidR="0087470E" w:rsidRPr="0087470E" w14:paraId="5CA05C2C" w14:textId="77777777" w:rsidTr="00F85FAF">
        <w:tc>
          <w:tcPr>
            <w:tcW w:w="10080" w:type="dxa"/>
            <w:tcBorders>
              <w:top w:val="single" w:sz="6" w:space="0" w:color="auto"/>
              <w:left w:val="single" w:sz="6" w:space="0" w:color="auto"/>
              <w:bottom w:val="single" w:sz="6" w:space="0" w:color="auto"/>
              <w:right w:val="single" w:sz="6" w:space="0" w:color="auto"/>
            </w:tcBorders>
          </w:tcPr>
          <w:p w14:paraId="6EE18460"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7.1.- DESCRIPCIÓN, UNIDAD Y CANTIDAD</w:t>
            </w:r>
          </w:p>
        </w:tc>
      </w:tr>
      <w:tr w:rsidR="0087470E" w:rsidRPr="0087470E" w14:paraId="16A5B004" w14:textId="77777777" w:rsidTr="00F85FAF">
        <w:tc>
          <w:tcPr>
            <w:tcW w:w="10080" w:type="dxa"/>
            <w:tcBorders>
              <w:top w:val="single" w:sz="6" w:space="0" w:color="auto"/>
              <w:left w:val="single" w:sz="6" w:space="0" w:color="auto"/>
              <w:bottom w:val="single" w:sz="6" w:space="0" w:color="auto"/>
              <w:right w:val="single" w:sz="6" w:space="0" w:color="auto"/>
            </w:tcBorders>
          </w:tcPr>
          <w:p w14:paraId="0EFCE339"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7.2.- VIGENCIA DEL CONTRATO.</w:t>
            </w:r>
          </w:p>
        </w:tc>
      </w:tr>
      <w:tr w:rsidR="0087470E" w:rsidRPr="0087470E" w14:paraId="54C9F752" w14:textId="77777777" w:rsidTr="00F85FAF">
        <w:tc>
          <w:tcPr>
            <w:tcW w:w="10080" w:type="dxa"/>
            <w:tcBorders>
              <w:top w:val="single" w:sz="6" w:space="0" w:color="auto"/>
              <w:left w:val="single" w:sz="6" w:space="0" w:color="auto"/>
              <w:bottom w:val="single" w:sz="6" w:space="0" w:color="auto"/>
              <w:right w:val="single" w:sz="6" w:space="0" w:color="auto"/>
            </w:tcBorders>
          </w:tcPr>
          <w:p w14:paraId="6D5E46AB"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7.3.- CALIDAD.</w:t>
            </w:r>
          </w:p>
        </w:tc>
      </w:tr>
      <w:tr w:rsidR="0087470E" w:rsidRPr="0087470E" w14:paraId="2589169C" w14:textId="77777777" w:rsidTr="00F85FAF">
        <w:tc>
          <w:tcPr>
            <w:tcW w:w="10080" w:type="dxa"/>
            <w:tcBorders>
              <w:top w:val="single" w:sz="6" w:space="0" w:color="auto"/>
              <w:left w:val="single" w:sz="6" w:space="0" w:color="auto"/>
              <w:bottom w:val="single" w:sz="6" w:space="0" w:color="auto"/>
              <w:right w:val="single" w:sz="6" w:space="0" w:color="auto"/>
            </w:tcBorders>
          </w:tcPr>
          <w:p w14:paraId="6321DF87"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7.4.- NO NEGOCIACIÓN DE CONDICIONES.</w:t>
            </w:r>
          </w:p>
        </w:tc>
      </w:tr>
      <w:tr w:rsidR="0087470E" w:rsidRPr="0087470E" w14:paraId="6E0B1F2D" w14:textId="77777777" w:rsidTr="00F85FAF">
        <w:tc>
          <w:tcPr>
            <w:tcW w:w="10080" w:type="dxa"/>
            <w:tcBorders>
              <w:top w:val="single" w:sz="6" w:space="0" w:color="auto"/>
              <w:left w:val="single" w:sz="6" w:space="0" w:color="auto"/>
              <w:bottom w:val="single" w:sz="6" w:space="0" w:color="auto"/>
              <w:right w:val="single" w:sz="6" w:space="0" w:color="auto"/>
            </w:tcBorders>
          </w:tcPr>
          <w:p w14:paraId="17352CFA" w14:textId="77777777" w:rsidR="0087470E" w:rsidRPr="0087470E" w:rsidRDefault="0087470E" w:rsidP="00F85FAF">
            <w:pPr>
              <w:jc w:val="both"/>
              <w:rPr>
                <w:rFonts w:ascii="Noto Sans" w:hAnsi="Noto Sans" w:cs="Noto Sans"/>
                <w:sz w:val="20"/>
                <w:szCs w:val="20"/>
              </w:rPr>
            </w:pPr>
          </w:p>
        </w:tc>
      </w:tr>
      <w:tr w:rsidR="0087470E" w:rsidRPr="0087470E" w14:paraId="1A6E6F03" w14:textId="77777777" w:rsidTr="00F85FAF">
        <w:tc>
          <w:tcPr>
            <w:tcW w:w="10080" w:type="dxa"/>
            <w:tcBorders>
              <w:top w:val="single" w:sz="6" w:space="0" w:color="auto"/>
              <w:left w:val="single" w:sz="6" w:space="0" w:color="auto"/>
              <w:bottom w:val="single" w:sz="6" w:space="0" w:color="auto"/>
              <w:right w:val="single" w:sz="6" w:space="0" w:color="auto"/>
            </w:tcBorders>
          </w:tcPr>
          <w:p w14:paraId="3BB7EF91"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8.- PLAZO, LUGAR, CONDICIONES DE ENTREGA Y CANJE O DEVOLUCION.</w:t>
            </w:r>
          </w:p>
        </w:tc>
      </w:tr>
      <w:tr w:rsidR="0087470E" w:rsidRPr="0087470E" w14:paraId="7BEDA494" w14:textId="77777777" w:rsidTr="00F85FAF">
        <w:tc>
          <w:tcPr>
            <w:tcW w:w="10080" w:type="dxa"/>
            <w:tcBorders>
              <w:top w:val="single" w:sz="6" w:space="0" w:color="auto"/>
              <w:left w:val="single" w:sz="6" w:space="0" w:color="auto"/>
              <w:bottom w:val="single" w:sz="6" w:space="0" w:color="auto"/>
              <w:right w:val="single" w:sz="6" w:space="0" w:color="auto"/>
            </w:tcBorders>
          </w:tcPr>
          <w:p w14:paraId="19A577B2"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8.1.- PLAZO Y LUGAR DE ENTREGA.</w:t>
            </w:r>
          </w:p>
        </w:tc>
      </w:tr>
      <w:tr w:rsidR="0087470E" w:rsidRPr="0087470E" w14:paraId="49710E5D" w14:textId="77777777" w:rsidTr="00F85FAF">
        <w:tc>
          <w:tcPr>
            <w:tcW w:w="10080" w:type="dxa"/>
            <w:tcBorders>
              <w:top w:val="single" w:sz="6" w:space="0" w:color="auto"/>
              <w:left w:val="single" w:sz="6" w:space="0" w:color="auto"/>
              <w:bottom w:val="single" w:sz="6" w:space="0" w:color="auto"/>
              <w:right w:val="single" w:sz="6" w:space="0" w:color="auto"/>
            </w:tcBorders>
          </w:tcPr>
          <w:p w14:paraId="66CFB574"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8.2.- CONDICIONES DE ENTREGA.</w:t>
            </w:r>
          </w:p>
        </w:tc>
      </w:tr>
      <w:tr w:rsidR="0087470E" w:rsidRPr="0087470E" w14:paraId="00657396" w14:textId="77777777" w:rsidTr="00F85FAF">
        <w:tc>
          <w:tcPr>
            <w:tcW w:w="10080" w:type="dxa"/>
            <w:tcBorders>
              <w:top w:val="single" w:sz="6" w:space="0" w:color="auto"/>
              <w:left w:val="single" w:sz="6" w:space="0" w:color="auto"/>
              <w:bottom w:val="single" w:sz="6" w:space="0" w:color="auto"/>
              <w:right w:val="single" w:sz="6" w:space="0" w:color="auto"/>
            </w:tcBorders>
          </w:tcPr>
          <w:p w14:paraId="1140DCDB"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 xml:space="preserve">8.3.- CANJE O DEVOLUCIÓN. </w:t>
            </w:r>
          </w:p>
        </w:tc>
      </w:tr>
      <w:tr w:rsidR="0087470E" w:rsidRPr="0087470E" w14:paraId="31FF023A" w14:textId="77777777" w:rsidTr="00F85FAF">
        <w:tc>
          <w:tcPr>
            <w:tcW w:w="10080" w:type="dxa"/>
            <w:tcBorders>
              <w:top w:val="single" w:sz="6" w:space="0" w:color="auto"/>
              <w:left w:val="single" w:sz="6" w:space="0" w:color="auto"/>
              <w:bottom w:val="single" w:sz="6" w:space="0" w:color="auto"/>
              <w:right w:val="single" w:sz="6" w:space="0" w:color="auto"/>
            </w:tcBorders>
          </w:tcPr>
          <w:p w14:paraId="4F0FF38B" w14:textId="77777777" w:rsidR="0087470E" w:rsidRPr="0087470E" w:rsidRDefault="0087470E" w:rsidP="00F85FAF">
            <w:pPr>
              <w:jc w:val="both"/>
              <w:rPr>
                <w:rFonts w:ascii="Noto Sans" w:hAnsi="Noto Sans" w:cs="Noto Sans"/>
                <w:b/>
                <w:sz w:val="20"/>
                <w:szCs w:val="20"/>
              </w:rPr>
            </w:pPr>
          </w:p>
        </w:tc>
      </w:tr>
      <w:tr w:rsidR="0087470E" w:rsidRPr="0087470E" w14:paraId="24C4B7C3" w14:textId="77777777" w:rsidTr="00F85FAF">
        <w:tc>
          <w:tcPr>
            <w:tcW w:w="10080" w:type="dxa"/>
            <w:tcBorders>
              <w:top w:val="single" w:sz="6" w:space="0" w:color="auto"/>
              <w:left w:val="single" w:sz="6" w:space="0" w:color="auto"/>
              <w:bottom w:val="single" w:sz="6" w:space="0" w:color="auto"/>
              <w:right w:val="single" w:sz="6" w:space="0" w:color="auto"/>
            </w:tcBorders>
          </w:tcPr>
          <w:p w14:paraId="1F052E0F" w14:textId="2CC6F1CB"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lastRenderedPageBreak/>
              <w:t xml:space="preserve">9.- REQUISITOS QUE DEBERÁN CUMPLIR QUIENES DESEEN PARTICIPAR EN LA </w:t>
            </w:r>
            <w:r w:rsidR="00F85FAF">
              <w:rPr>
                <w:rFonts w:ascii="Noto Sans" w:hAnsi="Noto Sans" w:cs="Noto Sans"/>
                <w:b/>
                <w:sz w:val="20"/>
                <w:szCs w:val="20"/>
              </w:rPr>
              <w:t>ADJUDIC</w:t>
            </w:r>
            <w:r w:rsidRPr="0087470E">
              <w:rPr>
                <w:rFonts w:ascii="Noto Sans" w:hAnsi="Noto Sans" w:cs="Noto Sans"/>
                <w:b/>
                <w:sz w:val="20"/>
                <w:szCs w:val="20"/>
              </w:rPr>
              <w:t>ACION</w:t>
            </w:r>
          </w:p>
        </w:tc>
      </w:tr>
      <w:tr w:rsidR="0087470E" w:rsidRPr="0087470E" w14:paraId="593D0E4E" w14:textId="77777777" w:rsidTr="00F85FAF">
        <w:tc>
          <w:tcPr>
            <w:tcW w:w="10080" w:type="dxa"/>
            <w:tcBorders>
              <w:top w:val="single" w:sz="6" w:space="0" w:color="auto"/>
              <w:left w:val="single" w:sz="6" w:space="0" w:color="auto"/>
              <w:bottom w:val="single" w:sz="6" w:space="0" w:color="auto"/>
              <w:right w:val="single" w:sz="6" w:space="0" w:color="auto"/>
            </w:tcBorders>
          </w:tcPr>
          <w:p w14:paraId="29CA842A"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9.1.- PROPUESTA TÉCNICA.</w:t>
            </w:r>
          </w:p>
        </w:tc>
      </w:tr>
      <w:tr w:rsidR="0087470E" w:rsidRPr="0087470E" w14:paraId="31602640" w14:textId="77777777" w:rsidTr="00F85FAF">
        <w:tc>
          <w:tcPr>
            <w:tcW w:w="10080" w:type="dxa"/>
            <w:tcBorders>
              <w:top w:val="single" w:sz="6" w:space="0" w:color="auto"/>
              <w:left w:val="single" w:sz="6" w:space="0" w:color="auto"/>
              <w:bottom w:val="single" w:sz="6" w:space="0" w:color="auto"/>
              <w:right w:val="single" w:sz="6" w:space="0" w:color="auto"/>
            </w:tcBorders>
          </w:tcPr>
          <w:p w14:paraId="165AB861"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9.2.- PROPUESTA ECONÓMICA.</w:t>
            </w:r>
          </w:p>
        </w:tc>
      </w:tr>
      <w:tr w:rsidR="0087470E" w:rsidRPr="0087470E" w14:paraId="5D75B5F9" w14:textId="77777777" w:rsidTr="00F85FAF">
        <w:tc>
          <w:tcPr>
            <w:tcW w:w="10080" w:type="dxa"/>
            <w:tcBorders>
              <w:top w:val="single" w:sz="6" w:space="0" w:color="auto"/>
              <w:left w:val="single" w:sz="6" w:space="0" w:color="auto"/>
              <w:bottom w:val="single" w:sz="6" w:space="0" w:color="auto"/>
              <w:right w:val="single" w:sz="6" w:space="0" w:color="auto"/>
            </w:tcBorders>
          </w:tcPr>
          <w:p w14:paraId="50A823E4"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9.3.- DOCUMENTACIÓN COMPLEMENTARIA.</w:t>
            </w:r>
          </w:p>
        </w:tc>
      </w:tr>
      <w:tr w:rsidR="0087470E" w:rsidRPr="0087470E" w14:paraId="417FB572" w14:textId="77777777" w:rsidTr="00F85FAF">
        <w:tc>
          <w:tcPr>
            <w:tcW w:w="10080" w:type="dxa"/>
            <w:tcBorders>
              <w:top w:val="single" w:sz="6" w:space="0" w:color="auto"/>
              <w:left w:val="single" w:sz="6" w:space="0" w:color="auto"/>
              <w:bottom w:val="single" w:sz="6" w:space="0" w:color="auto"/>
              <w:right w:val="single" w:sz="6" w:space="0" w:color="auto"/>
            </w:tcBorders>
          </w:tcPr>
          <w:p w14:paraId="07D2EAA0" w14:textId="77777777" w:rsidR="0087470E" w:rsidRPr="0087470E" w:rsidRDefault="0087470E" w:rsidP="00F85FAF">
            <w:pPr>
              <w:jc w:val="both"/>
              <w:rPr>
                <w:rFonts w:ascii="Noto Sans" w:hAnsi="Noto Sans" w:cs="Noto Sans"/>
                <w:b/>
                <w:sz w:val="20"/>
                <w:szCs w:val="20"/>
              </w:rPr>
            </w:pPr>
          </w:p>
        </w:tc>
      </w:tr>
      <w:tr w:rsidR="0087470E" w:rsidRPr="0087470E" w14:paraId="27146243" w14:textId="77777777" w:rsidTr="00F85FAF">
        <w:tc>
          <w:tcPr>
            <w:tcW w:w="10080" w:type="dxa"/>
            <w:tcBorders>
              <w:top w:val="single" w:sz="6" w:space="0" w:color="auto"/>
              <w:left w:val="single" w:sz="6" w:space="0" w:color="auto"/>
              <w:bottom w:val="single" w:sz="6" w:space="0" w:color="auto"/>
              <w:right w:val="single" w:sz="6" w:space="0" w:color="auto"/>
            </w:tcBorders>
          </w:tcPr>
          <w:p w14:paraId="5B60AE87"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10.- CONDICIONES DE PAGO.</w:t>
            </w:r>
          </w:p>
        </w:tc>
      </w:tr>
      <w:tr w:rsidR="0087470E" w:rsidRPr="0087470E" w14:paraId="2E7B4035" w14:textId="77777777" w:rsidTr="00F85FAF">
        <w:tc>
          <w:tcPr>
            <w:tcW w:w="10080" w:type="dxa"/>
            <w:tcBorders>
              <w:top w:val="single" w:sz="6" w:space="0" w:color="auto"/>
              <w:left w:val="single" w:sz="6" w:space="0" w:color="auto"/>
              <w:bottom w:val="single" w:sz="6" w:space="0" w:color="auto"/>
              <w:right w:val="single" w:sz="6" w:space="0" w:color="auto"/>
            </w:tcBorders>
          </w:tcPr>
          <w:p w14:paraId="540A696C"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10.1.- IMPUESTOS Y DERECHOS.</w:t>
            </w:r>
          </w:p>
        </w:tc>
      </w:tr>
      <w:tr w:rsidR="0087470E" w:rsidRPr="0087470E" w14:paraId="434CDA55" w14:textId="77777777" w:rsidTr="00F85FAF">
        <w:tc>
          <w:tcPr>
            <w:tcW w:w="10080" w:type="dxa"/>
            <w:tcBorders>
              <w:top w:val="single" w:sz="6" w:space="0" w:color="auto"/>
              <w:left w:val="single" w:sz="6" w:space="0" w:color="auto"/>
              <w:bottom w:val="single" w:sz="6" w:space="0" w:color="auto"/>
              <w:right w:val="single" w:sz="6" w:space="0" w:color="auto"/>
            </w:tcBorders>
          </w:tcPr>
          <w:p w14:paraId="495B0147" w14:textId="77777777" w:rsidR="0087470E" w:rsidRPr="0087470E" w:rsidRDefault="0087470E" w:rsidP="00F85FAF">
            <w:pPr>
              <w:jc w:val="both"/>
              <w:rPr>
                <w:rFonts w:ascii="Noto Sans" w:hAnsi="Noto Sans" w:cs="Noto Sans"/>
                <w:sz w:val="20"/>
                <w:szCs w:val="20"/>
              </w:rPr>
            </w:pPr>
          </w:p>
        </w:tc>
      </w:tr>
      <w:tr w:rsidR="0087470E" w:rsidRPr="0087470E" w14:paraId="7A5A2881" w14:textId="77777777" w:rsidTr="00F85FAF">
        <w:tc>
          <w:tcPr>
            <w:tcW w:w="10080" w:type="dxa"/>
            <w:tcBorders>
              <w:top w:val="single" w:sz="6" w:space="0" w:color="auto"/>
              <w:left w:val="single" w:sz="6" w:space="0" w:color="auto"/>
              <w:bottom w:val="single" w:sz="6" w:space="0" w:color="auto"/>
              <w:right w:val="single" w:sz="6" w:space="0" w:color="auto"/>
            </w:tcBorders>
          </w:tcPr>
          <w:p w14:paraId="7660CB0A"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11.  CAUSAS DE RESCISION ADMINISTRATIVA DEL CONTRATO</w:t>
            </w:r>
          </w:p>
        </w:tc>
      </w:tr>
      <w:tr w:rsidR="0087470E" w:rsidRPr="0087470E" w14:paraId="38C97D6D" w14:textId="77777777" w:rsidTr="00F85FAF">
        <w:tc>
          <w:tcPr>
            <w:tcW w:w="10080" w:type="dxa"/>
            <w:tcBorders>
              <w:top w:val="single" w:sz="6" w:space="0" w:color="auto"/>
              <w:left w:val="single" w:sz="6" w:space="0" w:color="auto"/>
              <w:bottom w:val="single" w:sz="6" w:space="0" w:color="auto"/>
              <w:right w:val="single" w:sz="6" w:space="0" w:color="auto"/>
            </w:tcBorders>
          </w:tcPr>
          <w:p w14:paraId="6FD0D007"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11.1</w:t>
            </w:r>
            <w:r w:rsidRPr="0087470E">
              <w:rPr>
                <w:rFonts w:ascii="Noto Sans" w:hAnsi="Noto Sans" w:cs="Noto Sans"/>
                <w:b/>
                <w:sz w:val="20"/>
                <w:szCs w:val="20"/>
              </w:rPr>
              <w:t xml:space="preserve"> </w:t>
            </w:r>
            <w:r w:rsidRPr="0087470E">
              <w:rPr>
                <w:rFonts w:ascii="Noto Sans" w:hAnsi="Noto Sans" w:cs="Noto Sans"/>
                <w:sz w:val="20"/>
                <w:szCs w:val="20"/>
              </w:rPr>
              <w:t>RESCISION ADMINISTRATIVA DEL CONTRATO.</w:t>
            </w:r>
          </w:p>
        </w:tc>
      </w:tr>
      <w:tr w:rsidR="0087470E" w:rsidRPr="0087470E" w14:paraId="63649B69" w14:textId="77777777" w:rsidTr="00F85FAF">
        <w:tc>
          <w:tcPr>
            <w:tcW w:w="10080" w:type="dxa"/>
            <w:tcBorders>
              <w:top w:val="single" w:sz="6" w:space="0" w:color="auto"/>
              <w:left w:val="single" w:sz="6" w:space="0" w:color="auto"/>
              <w:bottom w:val="single" w:sz="6" w:space="0" w:color="auto"/>
              <w:right w:val="single" w:sz="6" w:space="0" w:color="auto"/>
            </w:tcBorders>
          </w:tcPr>
          <w:p w14:paraId="24DD9332" w14:textId="77777777" w:rsidR="0087470E" w:rsidRPr="0087470E" w:rsidRDefault="0087470E" w:rsidP="00F85FAF">
            <w:pPr>
              <w:jc w:val="both"/>
              <w:rPr>
                <w:rFonts w:ascii="Noto Sans" w:hAnsi="Noto Sans" w:cs="Noto Sans"/>
                <w:b/>
                <w:sz w:val="20"/>
                <w:szCs w:val="20"/>
              </w:rPr>
            </w:pPr>
          </w:p>
        </w:tc>
      </w:tr>
      <w:tr w:rsidR="0087470E" w:rsidRPr="0087470E" w14:paraId="2B0AC798" w14:textId="77777777" w:rsidTr="00F85FAF">
        <w:tc>
          <w:tcPr>
            <w:tcW w:w="10080" w:type="dxa"/>
            <w:tcBorders>
              <w:top w:val="single" w:sz="6" w:space="0" w:color="auto"/>
              <w:left w:val="single" w:sz="6" w:space="0" w:color="auto"/>
              <w:bottom w:val="single" w:sz="6" w:space="0" w:color="auto"/>
              <w:right w:val="single" w:sz="6" w:space="0" w:color="auto"/>
            </w:tcBorders>
          </w:tcPr>
          <w:p w14:paraId="25AAF878"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12.  LICENCIAS, AUTORIZACIONES Y PERMISOS.</w:t>
            </w:r>
          </w:p>
        </w:tc>
      </w:tr>
      <w:tr w:rsidR="0087470E" w:rsidRPr="0087470E" w14:paraId="7A9E093D" w14:textId="77777777" w:rsidTr="00F85FAF">
        <w:tc>
          <w:tcPr>
            <w:tcW w:w="10080" w:type="dxa"/>
            <w:tcBorders>
              <w:top w:val="single" w:sz="6" w:space="0" w:color="auto"/>
              <w:left w:val="single" w:sz="6" w:space="0" w:color="auto"/>
              <w:bottom w:val="single" w:sz="6" w:space="0" w:color="auto"/>
              <w:right w:val="single" w:sz="6" w:space="0" w:color="auto"/>
            </w:tcBorders>
          </w:tcPr>
          <w:p w14:paraId="5797EE4E" w14:textId="77777777" w:rsidR="0087470E" w:rsidRPr="0087470E" w:rsidRDefault="0087470E" w:rsidP="00F85FAF">
            <w:pPr>
              <w:jc w:val="both"/>
              <w:rPr>
                <w:rFonts w:ascii="Noto Sans" w:hAnsi="Noto Sans" w:cs="Noto Sans"/>
                <w:b/>
                <w:sz w:val="20"/>
                <w:szCs w:val="20"/>
              </w:rPr>
            </w:pPr>
          </w:p>
        </w:tc>
      </w:tr>
      <w:tr w:rsidR="0087470E" w:rsidRPr="0087470E" w14:paraId="63DEF60D" w14:textId="77777777" w:rsidTr="00F85FAF">
        <w:tc>
          <w:tcPr>
            <w:tcW w:w="10080" w:type="dxa"/>
            <w:tcBorders>
              <w:top w:val="single" w:sz="6" w:space="0" w:color="auto"/>
              <w:left w:val="single" w:sz="6" w:space="0" w:color="auto"/>
              <w:bottom w:val="single" w:sz="6" w:space="0" w:color="auto"/>
              <w:right w:val="single" w:sz="6" w:space="0" w:color="auto"/>
            </w:tcBorders>
          </w:tcPr>
          <w:p w14:paraId="1BD56060"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13.- GARANTIAS.</w:t>
            </w:r>
          </w:p>
        </w:tc>
      </w:tr>
      <w:tr w:rsidR="0087470E" w:rsidRPr="0087470E" w14:paraId="31D0C3FA" w14:textId="77777777" w:rsidTr="00F85FAF">
        <w:tc>
          <w:tcPr>
            <w:tcW w:w="10080" w:type="dxa"/>
            <w:tcBorders>
              <w:top w:val="single" w:sz="6" w:space="0" w:color="auto"/>
              <w:left w:val="single" w:sz="6" w:space="0" w:color="auto"/>
              <w:bottom w:val="single" w:sz="6" w:space="0" w:color="auto"/>
              <w:right w:val="single" w:sz="6" w:space="0" w:color="auto"/>
            </w:tcBorders>
          </w:tcPr>
          <w:p w14:paraId="7B922CE2"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13.1.- GARANTÍA DE LOS BIENES.</w:t>
            </w:r>
          </w:p>
        </w:tc>
      </w:tr>
      <w:tr w:rsidR="0087470E" w:rsidRPr="0087470E" w14:paraId="2C392692" w14:textId="77777777" w:rsidTr="00F85FAF">
        <w:tc>
          <w:tcPr>
            <w:tcW w:w="10080" w:type="dxa"/>
            <w:tcBorders>
              <w:top w:val="single" w:sz="6" w:space="0" w:color="auto"/>
              <w:left w:val="single" w:sz="6" w:space="0" w:color="auto"/>
              <w:bottom w:val="single" w:sz="6" w:space="0" w:color="auto"/>
              <w:right w:val="single" w:sz="6" w:space="0" w:color="auto"/>
            </w:tcBorders>
          </w:tcPr>
          <w:p w14:paraId="30FB1AA0"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13.2.- GARANTÍA DE CUMPLIMIENTO DE OBLIGACIONES.</w:t>
            </w:r>
          </w:p>
        </w:tc>
      </w:tr>
      <w:tr w:rsidR="0087470E" w:rsidRPr="0087470E" w14:paraId="607D869E" w14:textId="77777777" w:rsidTr="00F85FAF">
        <w:tc>
          <w:tcPr>
            <w:tcW w:w="10080" w:type="dxa"/>
            <w:tcBorders>
              <w:top w:val="single" w:sz="6" w:space="0" w:color="auto"/>
              <w:left w:val="single" w:sz="6" w:space="0" w:color="auto"/>
              <w:bottom w:val="single" w:sz="6" w:space="0" w:color="auto"/>
              <w:right w:val="single" w:sz="6" w:space="0" w:color="auto"/>
            </w:tcBorders>
          </w:tcPr>
          <w:p w14:paraId="27897C97" w14:textId="77777777" w:rsidR="0087470E" w:rsidRPr="0087470E" w:rsidRDefault="0087470E" w:rsidP="00F85FAF">
            <w:pPr>
              <w:jc w:val="both"/>
              <w:rPr>
                <w:rFonts w:ascii="Noto Sans" w:hAnsi="Noto Sans" w:cs="Noto Sans"/>
                <w:sz w:val="20"/>
                <w:szCs w:val="20"/>
              </w:rPr>
            </w:pPr>
          </w:p>
        </w:tc>
      </w:tr>
      <w:tr w:rsidR="0087470E" w:rsidRPr="0087470E" w14:paraId="4F5C4EBE" w14:textId="77777777" w:rsidTr="00F85FAF">
        <w:tc>
          <w:tcPr>
            <w:tcW w:w="10080" w:type="dxa"/>
            <w:tcBorders>
              <w:top w:val="single" w:sz="6" w:space="0" w:color="auto"/>
              <w:left w:val="single" w:sz="6" w:space="0" w:color="auto"/>
              <w:bottom w:val="single" w:sz="6" w:space="0" w:color="auto"/>
              <w:right w:val="single" w:sz="6" w:space="0" w:color="auto"/>
            </w:tcBorders>
          </w:tcPr>
          <w:p w14:paraId="4AA24C77"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 xml:space="preserve">14.- TIPO DE ABASTECIMIENTO. </w:t>
            </w:r>
          </w:p>
        </w:tc>
      </w:tr>
      <w:tr w:rsidR="0087470E" w:rsidRPr="0087470E" w14:paraId="40A00CA6" w14:textId="77777777" w:rsidTr="00F85FAF">
        <w:tc>
          <w:tcPr>
            <w:tcW w:w="10080" w:type="dxa"/>
            <w:tcBorders>
              <w:top w:val="single" w:sz="6" w:space="0" w:color="auto"/>
              <w:left w:val="single" w:sz="6" w:space="0" w:color="auto"/>
              <w:bottom w:val="single" w:sz="6" w:space="0" w:color="auto"/>
              <w:right w:val="single" w:sz="6" w:space="0" w:color="auto"/>
            </w:tcBorders>
          </w:tcPr>
          <w:p w14:paraId="23459CE0" w14:textId="77777777" w:rsidR="0087470E" w:rsidRPr="0087470E" w:rsidRDefault="0087470E" w:rsidP="00F85FAF">
            <w:pPr>
              <w:jc w:val="both"/>
              <w:rPr>
                <w:rFonts w:ascii="Noto Sans" w:hAnsi="Noto Sans" w:cs="Noto Sans"/>
                <w:sz w:val="20"/>
                <w:szCs w:val="20"/>
              </w:rPr>
            </w:pPr>
          </w:p>
        </w:tc>
      </w:tr>
      <w:tr w:rsidR="0087470E" w:rsidRPr="0087470E" w14:paraId="6CEB0F79" w14:textId="77777777" w:rsidTr="00F85FAF">
        <w:tc>
          <w:tcPr>
            <w:tcW w:w="10080" w:type="dxa"/>
            <w:tcBorders>
              <w:top w:val="single" w:sz="6" w:space="0" w:color="auto"/>
              <w:left w:val="single" w:sz="6" w:space="0" w:color="auto"/>
              <w:bottom w:val="single" w:sz="6" w:space="0" w:color="auto"/>
              <w:right w:val="single" w:sz="6" w:space="0" w:color="auto"/>
            </w:tcBorders>
          </w:tcPr>
          <w:p w14:paraId="57121CE3"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 xml:space="preserve">15.- CONTRATOS. </w:t>
            </w:r>
          </w:p>
        </w:tc>
      </w:tr>
      <w:tr w:rsidR="0087470E" w:rsidRPr="0087470E" w14:paraId="5027C4A5" w14:textId="77777777" w:rsidTr="00F85FAF">
        <w:tc>
          <w:tcPr>
            <w:tcW w:w="10080" w:type="dxa"/>
            <w:tcBorders>
              <w:top w:val="single" w:sz="6" w:space="0" w:color="auto"/>
              <w:left w:val="single" w:sz="6" w:space="0" w:color="auto"/>
              <w:bottom w:val="single" w:sz="6" w:space="0" w:color="auto"/>
              <w:right w:val="single" w:sz="6" w:space="0" w:color="auto"/>
            </w:tcBorders>
          </w:tcPr>
          <w:p w14:paraId="10BD7B16" w14:textId="77777777" w:rsidR="0087470E" w:rsidRPr="0087470E" w:rsidRDefault="0087470E" w:rsidP="00F85FAF">
            <w:pPr>
              <w:jc w:val="both"/>
              <w:rPr>
                <w:rFonts w:ascii="Noto Sans" w:hAnsi="Noto Sans" w:cs="Noto Sans"/>
                <w:sz w:val="20"/>
                <w:szCs w:val="20"/>
              </w:rPr>
            </w:pPr>
          </w:p>
        </w:tc>
      </w:tr>
      <w:tr w:rsidR="0087470E" w:rsidRPr="0087470E" w14:paraId="15BD90BB" w14:textId="77777777" w:rsidTr="00F85FAF">
        <w:tc>
          <w:tcPr>
            <w:tcW w:w="10080" w:type="dxa"/>
            <w:tcBorders>
              <w:top w:val="single" w:sz="6" w:space="0" w:color="auto"/>
              <w:left w:val="single" w:sz="6" w:space="0" w:color="auto"/>
              <w:bottom w:val="single" w:sz="6" w:space="0" w:color="auto"/>
              <w:right w:val="single" w:sz="6" w:space="0" w:color="auto"/>
            </w:tcBorders>
          </w:tcPr>
          <w:p w14:paraId="20AFDCFD"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16.- PENAS CONVENCIONALES.</w:t>
            </w:r>
          </w:p>
        </w:tc>
      </w:tr>
      <w:tr w:rsidR="0087470E" w:rsidRPr="0087470E" w14:paraId="7CE50BE3" w14:textId="77777777" w:rsidTr="00F85FAF">
        <w:tc>
          <w:tcPr>
            <w:tcW w:w="10080" w:type="dxa"/>
            <w:tcBorders>
              <w:top w:val="single" w:sz="6" w:space="0" w:color="auto"/>
              <w:left w:val="single" w:sz="6" w:space="0" w:color="auto"/>
              <w:bottom w:val="single" w:sz="6" w:space="0" w:color="auto"/>
              <w:right w:val="single" w:sz="6" w:space="0" w:color="auto"/>
            </w:tcBorders>
          </w:tcPr>
          <w:p w14:paraId="24661FF7"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16.1.- POR ATRASO EN LA ENTREGA DE LOS BIENES ADJUDICADOS.</w:t>
            </w:r>
          </w:p>
        </w:tc>
      </w:tr>
      <w:tr w:rsidR="0087470E" w:rsidRPr="0087470E" w14:paraId="51CABFD5" w14:textId="77777777" w:rsidTr="00F85FAF">
        <w:tc>
          <w:tcPr>
            <w:tcW w:w="10080" w:type="dxa"/>
            <w:tcBorders>
              <w:top w:val="single" w:sz="6" w:space="0" w:color="auto"/>
              <w:left w:val="single" w:sz="6" w:space="0" w:color="auto"/>
              <w:bottom w:val="single" w:sz="6" w:space="0" w:color="auto"/>
              <w:right w:val="single" w:sz="6" w:space="0" w:color="auto"/>
            </w:tcBorders>
          </w:tcPr>
          <w:p w14:paraId="7A05F667" w14:textId="77777777" w:rsidR="0087470E" w:rsidRPr="0087470E" w:rsidRDefault="0087470E" w:rsidP="00F85FAF">
            <w:pPr>
              <w:jc w:val="both"/>
              <w:rPr>
                <w:rFonts w:ascii="Noto Sans" w:hAnsi="Noto Sans" w:cs="Noto Sans"/>
                <w:sz w:val="20"/>
                <w:szCs w:val="20"/>
              </w:rPr>
            </w:pPr>
            <w:r w:rsidRPr="0087470E">
              <w:rPr>
                <w:rFonts w:ascii="Noto Sans" w:hAnsi="Noto Sans" w:cs="Noto Sans"/>
                <w:sz w:val="20"/>
                <w:szCs w:val="20"/>
              </w:rPr>
              <w:t>16.2.- CANJE O DEVOLUCION DE LOS BIENES ADJUDICADOS.</w:t>
            </w:r>
          </w:p>
        </w:tc>
      </w:tr>
      <w:tr w:rsidR="0087470E" w:rsidRPr="0087470E" w14:paraId="09E625B5" w14:textId="77777777" w:rsidTr="00F85FAF">
        <w:tc>
          <w:tcPr>
            <w:tcW w:w="10080" w:type="dxa"/>
            <w:tcBorders>
              <w:top w:val="single" w:sz="6" w:space="0" w:color="auto"/>
              <w:left w:val="single" w:sz="6" w:space="0" w:color="auto"/>
              <w:bottom w:val="single" w:sz="6" w:space="0" w:color="auto"/>
              <w:right w:val="single" w:sz="6" w:space="0" w:color="auto"/>
            </w:tcBorders>
          </w:tcPr>
          <w:p w14:paraId="6A2E364D" w14:textId="77777777" w:rsidR="0087470E" w:rsidRPr="0087470E" w:rsidRDefault="0087470E" w:rsidP="00F85FAF">
            <w:pPr>
              <w:jc w:val="both"/>
              <w:rPr>
                <w:rFonts w:ascii="Noto Sans" w:hAnsi="Noto Sans" w:cs="Noto Sans"/>
                <w:sz w:val="20"/>
                <w:szCs w:val="20"/>
              </w:rPr>
            </w:pPr>
          </w:p>
        </w:tc>
      </w:tr>
      <w:tr w:rsidR="0087470E" w:rsidRPr="0087470E" w14:paraId="2AB2AAD1" w14:textId="77777777" w:rsidTr="00F85FAF">
        <w:trPr>
          <w:trHeight w:val="584"/>
        </w:trPr>
        <w:tc>
          <w:tcPr>
            <w:tcW w:w="10080" w:type="dxa"/>
            <w:tcBorders>
              <w:top w:val="single" w:sz="6" w:space="0" w:color="auto"/>
              <w:left w:val="single" w:sz="6" w:space="0" w:color="auto"/>
              <w:bottom w:val="single" w:sz="6" w:space="0" w:color="auto"/>
              <w:right w:val="single" w:sz="6" w:space="0" w:color="auto"/>
            </w:tcBorders>
          </w:tcPr>
          <w:p w14:paraId="5D413C49" w14:textId="77777777" w:rsidR="0087470E" w:rsidRPr="0087470E" w:rsidRDefault="0087470E" w:rsidP="00F85FAF">
            <w:pPr>
              <w:jc w:val="both"/>
              <w:rPr>
                <w:rFonts w:ascii="Noto Sans" w:hAnsi="Noto Sans" w:cs="Noto Sans"/>
                <w:b/>
                <w:i/>
                <w:sz w:val="20"/>
                <w:szCs w:val="20"/>
                <w:u w:val="single"/>
              </w:rPr>
            </w:pPr>
            <w:r w:rsidRPr="0087470E">
              <w:rPr>
                <w:rFonts w:ascii="Noto Sans" w:hAnsi="Noto Sans" w:cs="Noto Sans"/>
                <w:b/>
                <w:sz w:val="20"/>
                <w:szCs w:val="20"/>
              </w:rPr>
              <w:t>17.- TÉRMINOS Y CONDICIONES PARA PRESENTAR LAS PROPOSICIONES A TRAVÉS DE MEDIOS REMOTOS DE COMUNICACIÓN ELECTRONICA.</w:t>
            </w:r>
          </w:p>
        </w:tc>
      </w:tr>
      <w:tr w:rsidR="0087470E" w:rsidRPr="0087470E" w14:paraId="48C97342" w14:textId="77777777" w:rsidTr="00F85FAF">
        <w:tc>
          <w:tcPr>
            <w:tcW w:w="10080" w:type="dxa"/>
            <w:tcBorders>
              <w:top w:val="single" w:sz="6" w:space="0" w:color="auto"/>
              <w:left w:val="single" w:sz="6" w:space="0" w:color="auto"/>
              <w:bottom w:val="single" w:sz="6" w:space="0" w:color="auto"/>
              <w:right w:val="single" w:sz="6" w:space="0" w:color="auto"/>
            </w:tcBorders>
          </w:tcPr>
          <w:p w14:paraId="234FD5CA" w14:textId="77777777" w:rsidR="0087470E" w:rsidRPr="0087470E" w:rsidRDefault="0087470E" w:rsidP="00F85FAF">
            <w:pPr>
              <w:jc w:val="both"/>
              <w:rPr>
                <w:rFonts w:ascii="Noto Sans" w:hAnsi="Noto Sans" w:cs="Noto Sans"/>
                <w:sz w:val="20"/>
                <w:szCs w:val="20"/>
              </w:rPr>
            </w:pPr>
          </w:p>
        </w:tc>
      </w:tr>
      <w:tr w:rsidR="0087470E" w:rsidRPr="0087470E" w14:paraId="01A5BF8C" w14:textId="77777777" w:rsidTr="00F85FAF">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735792C0"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18.- ACREDITACIÓN DE ENCONTRARSE AL CORRIENTE DE SUS OBLIGACIONES FISCALES.</w:t>
            </w:r>
          </w:p>
        </w:tc>
      </w:tr>
      <w:tr w:rsidR="0087470E" w:rsidRPr="0087470E" w14:paraId="205B6166" w14:textId="77777777" w:rsidTr="00F85FAF">
        <w:tc>
          <w:tcPr>
            <w:tcW w:w="10080" w:type="dxa"/>
            <w:tcBorders>
              <w:top w:val="single" w:sz="6" w:space="0" w:color="auto"/>
              <w:left w:val="single" w:sz="6" w:space="0" w:color="auto"/>
              <w:bottom w:val="single" w:sz="6" w:space="0" w:color="auto"/>
              <w:right w:val="single" w:sz="6" w:space="0" w:color="auto"/>
            </w:tcBorders>
          </w:tcPr>
          <w:p w14:paraId="4EB211A2" w14:textId="77777777" w:rsidR="0087470E" w:rsidRPr="0087470E" w:rsidRDefault="0087470E" w:rsidP="00F85FAF">
            <w:pPr>
              <w:jc w:val="both"/>
              <w:rPr>
                <w:rFonts w:ascii="Noto Sans" w:hAnsi="Noto Sans" w:cs="Noto Sans"/>
                <w:sz w:val="20"/>
                <w:szCs w:val="20"/>
              </w:rPr>
            </w:pPr>
          </w:p>
        </w:tc>
      </w:tr>
      <w:tr w:rsidR="0087470E" w:rsidRPr="0087470E" w14:paraId="5DFDCF4D" w14:textId="77777777" w:rsidTr="00F85FAF">
        <w:tc>
          <w:tcPr>
            <w:tcW w:w="10080" w:type="dxa"/>
            <w:tcBorders>
              <w:top w:val="single" w:sz="6" w:space="0" w:color="auto"/>
              <w:left w:val="single" w:sz="6" w:space="0" w:color="auto"/>
              <w:bottom w:val="single" w:sz="6" w:space="0" w:color="auto"/>
              <w:right w:val="single" w:sz="6" w:space="0" w:color="auto"/>
            </w:tcBorders>
          </w:tcPr>
          <w:p w14:paraId="6CB45A6C"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19.- SITUACIONES NO PREVISTAS EN LA CONVOCATORIA.</w:t>
            </w:r>
          </w:p>
        </w:tc>
      </w:tr>
      <w:tr w:rsidR="0087470E" w:rsidRPr="0087470E" w14:paraId="359D0424" w14:textId="77777777" w:rsidTr="00F85FAF">
        <w:tc>
          <w:tcPr>
            <w:tcW w:w="10080" w:type="dxa"/>
            <w:tcBorders>
              <w:top w:val="single" w:sz="6" w:space="0" w:color="auto"/>
              <w:left w:val="single" w:sz="6" w:space="0" w:color="auto"/>
              <w:bottom w:val="single" w:sz="6" w:space="0" w:color="auto"/>
              <w:right w:val="single" w:sz="6" w:space="0" w:color="auto"/>
            </w:tcBorders>
          </w:tcPr>
          <w:p w14:paraId="6D06B6BB" w14:textId="77777777" w:rsidR="0087470E" w:rsidRPr="0087470E" w:rsidRDefault="0087470E" w:rsidP="00F85FAF">
            <w:pPr>
              <w:jc w:val="both"/>
              <w:rPr>
                <w:rFonts w:ascii="Noto Sans" w:hAnsi="Noto Sans" w:cs="Noto Sans"/>
                <w:b/>
                <w:sz w:val="20"/>
                <w:szCs w:val="20"/>
              </w:rPr>
            </w:pPr>
          </w:p>
        </w:tc>
      </w:tr>
      <w:tr w:rsidR="0087470E" w:rsidRPr="0087470E" w14:paraId="278E240B" w14:textId="77777777" w:rsidTr="00F85FAF">
        <w:tc>
          <w:tcPr>
            <w:tcW w:w="10080" w:type="dxa"/>
            <w:tcBorders>
              <w:top w:val="single" w:sz="6" w:space="0" w:color="auto"/>
              <w:left w:val="single" w:sz="6" w:space="0" w:color="auto"/>
              <w:bottom w:val="single" w:sz="6" w:space="0" w:color="auto"/>
              <w:right w:val="single" w:sz="6" w:space="0" w:color="auto"/>
            </w:tcBorders>
          </w:tcPr>
          <w:p w14:paraId="63B4BB9B"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20</w:t>
            </w:r>
            <w:r w:rsidRPr="0087470E">
              <w:rPr>
                <w:rFonts w:ascii="Noto Sans" w:hAnsi="Noto Sans" w:cs="Noto Sans"/>
                <w:b/>
                <w:bCs/>
                <w:sz w:val="20"/>
                <w:szCs w:val="20"/>
              </w:rPr>
              <w:t>.- DOMICILIO PARA PRESENTAR EL RECURSO DE INCONFORMIDAD SOBRE LA PRESENTE CONVOCATORIA.</w:t>
            </w:r>
          </w:p>
        </w:tc>
      </w:tr>
      <w:tr w:rsidR="0087470E" w:rsidRPr="0087470E" w14:paraId="6EC1A9B5" w14:textId="77777777" w:rsidTr="00F85FAF">
        <w:tc>
          <w:tcPr>
            <w:tcW w:w="10080" w:type="dxa"/>
            <w:tcBorders>
              <w:top w:val="single" w:sz="6" w:space="0" w:color="auto"/>
              <w:left w:val="single" w:sz="6" w:space="0" w:color="auto"/>
              <w:bottom w:val="single" w:sz="6" w:space="0" w:color="auto"/>
              <w:right w:val="single" w:sz="6" w:space="0" w:color="auto"/>
            </w:tcBorders>
          </w:tcPr>
          <w:p w14:paraId="130981B5" w14:textId="77777777" w:rsidR="0087470E" w:rsidRPr="0087470E" w:rsidRDefault="0087470E" w:rsidP="00F85FAF">
            <w:pPr>
              <w:jc w:val="both"/>
              <w:rPr>
                <w:rFonts w:ascii="Noto Sans" w:hAnsi="Noto Sans" w:cs="Noto Sans"/>
                <w:b/>
                <w:sz w:val="20"/>
                <w:szCs w:val="20"/>
              </w:rPr>
            </w:pPr>
          </w:p>
        </w:tc>
      </w:tr>
      <w:tr w:rsidR="0087470E" w:rsidRPr="0087470E" w14:paraId="741A7DC8" w14:textId="77777777" w:rsidTr="00F85FAF">
        <w:tc>
          <w:tcPr>
            <w:tcW w:w="10080" w:type="dxa"/>
            <w:tcBorders>
              <w:top w:val="single" w:sz="6" w:space="0" w:color="auto"/>
              <w:left w:val="single" w:sz="6" w:space="0" w:color="auto"/>
              <w:bottom w:val="single" w:sz="6" w:space="0" w:color="auto"/>
              <w:right w:val="single" w:sz="6" w:space="0" w:color="auto"/>
            </w:tcBorders>
          </w:tcPr>
          <w:p w14:paraId="1698845C"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21</w:t>
            </w:r>
            <w:r w:rsidRPr="0087470E">
              <w:rPr>
                <w:rFonts w:ascii="Noto Sans" w:hAnsi="Noto Sans" w:cs="Noto Sans"/>
                <w:b/>
                <w:bCs/>
                <w:sz w:val="20"/>
                <w:szCs w:val="20"/>
              </w:rPr>
              <w:t>.- INFORMACION RESERVADA Y CONFIDENCIAL.</w:t>
            </w:r>
          </w:p>
        </w:tc>
      </w:tr>
      <w:tr w:rsidR="0087470E" w:rsidRPr="0087470E" w14:paraId="54DA24CE" w14:textId="77777777" w:rsidTr="00F85FAF">
        <w:tc>
          <w:tcPr>
            <w:tcW w:w="10080" w:type="dxa"/>
            <w:tcBorders>
              <w:top w:val="single" w:sz="6" w:space="0" w:color="auto"/>
              <w:left w:val="single" w:sz="6" w:space="0" w:color="auto"/>
              <w:bottom w:val="single" w:sz="6" w:space="0" w:color="auto"/>
              <w:right w:val="single" w:sz="6" w:space="0" w:color="auto"/>
            </w:tcBorders>
          </w:tcPr>
          <w:p w14:paraId="375862FC" w14:textId="77777777" w:rsidR="0087470E" w:rsidRPr="0087470E" w:rsidRDefault="0087470E" w:rsidP="00F85FAF">
            <w:pPr>
              <w:jc w:val="both"/>
              <w:rPr>
                <w:rFonts w:ascii="Noto Sans" w:hAnsi="Noto Sans" w:cs="Noto Sans"/>
                <w:b/>
                <w:sz w:val="20"/>
                <w:szCs w:val="20"/>
              </w:rPr>
            </w:pPr>
          </w:p>
        </w:tc>
      </w:tr>
      <w:tr w:rsidR="0087470E" w:rsidRPr="0087470E" w14:paraId="7DB48BB7" w14:textId="77777777" w:rsidTr="00F85FAF">
        <w:tc>
          <w:tcPr>
            <w:tcW w:w="10080" w:type="dxa"/>
            <w:tcBorders>
              <w:top w:val="single" w:sz="6" w:space="0" w:color="auto"/>
              <w:left w:val="single" w:sz="6" w:space="0" w:color="auto"/>
              <w:bottom w:val="single" w:sz="6" w:space="0" w:color="auto"/>
              <w:right w:val="single" w:sz="6" w:space="0" w:color="auto"/>
            </w:tcBorders>
          </w:tcPr>
          <w:p w14:paraId="4FC2C2B5" w14:textId="77777777" w:rsidR="0087470E" w:rsidRPr="0087470E" w:rsidRDefault="0087470E" w:rsidP="00F85FAF">
            <w:pPr>
              <w:jc w:val="both"/>
              <w:rPr>
                <w:rFonts w:ascii="Noto Sans" w:hAnsi="Noto Sans" w:cs="Noto Sans"/>
                <w:b/>
                <w:sz w:val="20"/>
                <w:szCs w:val="20"/>
              </w:rPr>
            </w:pPr>
            <w:r w:rsidRPr="0087470E">
              <w:rPr>
                <w:rFonts w:ascii="Noto Sans" w:hAnsi="Noto Sans" w:cs="Noto Sans"/>
                <w:b/>
                <w:sz w:val="20"/>
                <w:szCs w:val="20"/>
              </w:rPr>
              <w:t>22.- ANEXOS.</w:t>
            </w:r>
          </w:p>
        </w:tc>
      </w:tr>
    </w:tbl>
    <w:p w14:paraId="55D6E863" w14:textId="77777777" w:rsidR="000E1860" w:rsidRDefault="000E1860" w:rsidP="0087470E">
      <w:pPr>
        <w:jc w:val="center"/>
        <w:rPr>
          <w:rFonts w:ascii="Noto Sans" w:hAnsi="Noto Sans" w:cs="Noto Sans"/>
          <w:b/>
          <w:sz w:val="20"/>
          <w:szCs w:val="20"/>
        </w:rPr>
      </w:pPr>
    </w:p>
    <w:p w14:paraId="33A5EE9B" w14:textId="77777777" w:rsidR="004C5F71" w:rsidRDefault="004C5F71">
      <w:pPr>
        <w:spacing w:after="200" w:line="276" w:lineRule="auto"/>
        <w:rPr>
          <w:rFonts w:ascii="Noto Sans" w:hAnsi="Noto Sans" w:cs="Noto Sans"/>
          <w:b/>
          <w:sz w:val="20"/>
          <w:szCs w:val="20"/>
        </w:rPr>
      </w:pPr>
      <w:r>
        <w:rPr>
          <w:rFonts w:ascii="Noto Sans" w:hAnsi="Noto Sans" w:cs="Noto Sans"/>
          <w:b/>
          <w:sz w:val="20"/>
          <w:szCs w:val="20"/>
        </w:rPr>
        <w:br w:type="page"/>
      </w:r>
    </w:p>
    <w:p w14:paraId="0CEECFB9" w14:textId="2676B90D" w:rsidR="0087470E" w:rsidRPr="0087470E" w:rsidRDefault="0087470E" w:rsidP="0087470E">
      <w:pPr>
        <w:jc w:val="center"/>
        <w:rPr>
          <w:rFonts w:ascii="Noto Sans" w:hAnsi="Noto Sans" w:cs="Noto Sans"/>
          <w:b/>
          <w:sz w:val="20"/>
          <w:szCs w:val="20"/>
        </w:rPr>
      </w:pPr>
      <w:r w:rsidRPr="0087470E">
        <w:rPr>
          <w:rFonts w:ascii="Noto Sans" w:hAnsi="Noto Sans" w:cs="Noto Sans"/>
          <w:b/>
          <w:sz w:val="20"/>
          <w:szCs w:val="20"/>
        </w:rPr>
        <w:lastRenderedPageBreak/>
        <w:t>PRESENTACIÓN.</w:t>
      </w:r>
    </w:p>
    <w:p w14:paraId="40A3A72D" w14:textId="77777777" w:rsidR="0087470E" w:rsidRPr="0087470E" w:rsidRDefault="0087470E" w:rsidP="0087470E">
      <w:pPr>
        <w:jc w:val="both"/>
        <w:rPr>
          <w:rFonts w:ascii="Noto Sans" w:hAnsi="Noto Sans" w:cs="Noto Sans"/>
          <w:bCs/>
          <w:sz w:val="20"/>
          <w:szCs w:val="20"/>
        </w:rPr>
      </w:pPr>
    </w:p>
    <w:p w14:paraId="61514150" w14:textId="3AE2B641" w:rsidR="004C5F71" w:rsidRPr="002D0B58" w:rsidRDefault="0087470E" w:rsidP="004C5F71">
      <w:pPr>
        <w:jc w:val="both"/>
        <w:rPr>
          <w:rFonts w:ascii="Montserrat" w:hAnsi="Montserrat" w:cs="Arial"/>
          <w:bCs/>
          <w:sz w:val="20"/>
          <w:szCs w:val="20"/>
        </w:rPr>
      </w:pPr>
      <w:r w:rsidRPr="0087470E">
        <w:rPr>
          <w:rFonts w:ascii="Noto Sans" w:hAnsi="Noto Sans" w:cs="Noto Sans"/>
          <w:sz w:val="20"/>
          <w:szCs w:val="20"/>
        </w:rPr>
        <w:t xml:space="preserve">En observancia al artículo </w:t>
      </w:r>
      <w:r w:rsidRPr="0087470E">
        <w:rPr>
          <w:rFonts w:ascii="Noto Sans" w:hAnsi="Noto Sans" w:cs="Noto Sans"/>
          <w:b/>
          <w:sz w:val="20"/>
          <w:szCs w:val="20"/>
        </w:rPr>
        <w:t>134</w:t>
      </w:r>
      <w:r w:rsidRPr="0087470E">
        <w:rPr>
          <w:rFonts w:ascii="Noto Sans" w:hAnsi="Noto Sans" w:cs="Noto Sans"/>
          <w:sz w:val="20"/>
          <w:szCs w:val="20"/>
        </w:rPr>
        <w:t xml:space="preserve">, de la Constitución Política de los Estados Unidos Mexicanos, y de conformidad con los artículos </w:t>
      </w:r>
      <w:r w:rsidR="000E1860">
        <w:rPr>
          <w:rFonts w:ascii="Noto Sans" w:hAnsi="Noto Sans" w:cs="Noto Sans"/>
          <w:b/>
          <w:sz w:val="20"/>
          <w:szCs w:val="20"/>
        </w:rPr>
        <w:t xml:space="preserve">35 </w:t>
      </w:r>
      <w:r w:rsidRPr="0087470E">
        <w:rPr>
          <w:rFonts w:ascii="Noto Sans" w:hAnsi="Noto Sans" w:cs="Noto Sans"/>
          <w:sz w:val="20"/>
          <w:szCs w:val="20"/>
        </w:rPr>
        <w:t xml:space="preserve">fracción </w:t>
      </w:r>
      <w:r w:rsidRPr="0087470E">
        <w:rPr>
          <w:rFonts w:ascii="Noto Sans" w:hAnsi="Noto Sans" w:cs="Noto Sans"/>
          <w:b/>
          <w:sz w:val="20"/>
          <w:szCs w:val="20"/>
        </w:rPr>
        <w:t>I</w:t>
      </w:r>
      <w:r w:rsidR="000E1860">
        <w:rPr>
          <w:rFonts w:ascii="Noto Sans" w:hAnsi="Noto Sans" w:cs="Noto Sans"/>
          <w:b/>
          <w:sz w:val="20"/>
          <w:szCs w:val="20"/>
        </w:rPr>
        <w:t>II</w:t>
      </w:r>
      <w:r w:rsidRPr="0087470E">
        <w:rPr>
          <w:rFonts w:ascii="Noto Sans" w:hAnsi="Noto Sans" w:cs="Noto Sans"/>
          <w:sz w:val="20"/>
          <w:szCs w:val="20"/>
        </w:rPr>
        <w:t xml:space="preserve">, </w:t>
      </w:r>
      <w:r w:rsidR="000E1860">
        <w:rPr>
          <w:rFonts w:ascii="Noto Sans" w:hAnsi="Noto Sans" w:cs="Noto Sans"/>
          <w:b/>
          <w:sz w:val="20"/>
          <w:szCs w:val="20"/>
        </w:rPr>
        <w:t>36</w:t>
      </w:r>
      <w:r w:rsidRPr="0087470E">
        <w:rPr>
          <w:rFonts w:ascii="Noto Sans" w:hAnsi="Noto Sans" w:cs="Noto Sans"/>
          <w:sz w:val="20"/>
          <w:szCs w:val="20"/>
        </w:rPr>
        <w:t xml:space="preserve">, </w:t>
      </w:r>
      <w:r w:rsidR="000E1860">
        <w:rPr>
          <w:rFonts w:ascii="Noto Sans" w:hAnsi="Noto Sans" w:cs="Noto Sans"/>
          <w:b/>
          <w:sz w:val="20"/>
          <w:szCs w:val="20"/>
        </w:rPr>
        <w:t>37</w:t>
      </w:r>
      <w:r w:rsidRPr="0087470E">
        <w:rPr>
          <w:rFonts w:ascii="Noto Sans" w:hAnsi="Noto Sans" w:cs="Noto Sans"/>
          <w:sz w:val="20"/>
          <w:szCs w:val="20"/>
        </w:rPr>
        <w:t xml:space="preserve">, </w:t>
      </w:r>
      <w:r w:rsidR="000E1860">
        <w:rPr>
          <w:rFonts w:ascii="Noto Sans" w:hAnsi="Noto Sans" w:cs="Noto Sans"/>
          <w:b/>
          <w:sz w:val="20"/>
          <w:szCs w:val="20"/>
        </w:rPr>
        <w:t>39</w:t>
      </w:r>
      <w:r w:rsidRPr="0087470E">
        <w:rPr>
          <w:rFonts w:ascii="Noto Sans" w:hAnsi="Noto Sans" w:cs="Noto Sans"/>
          <w:sz w:val="20"/>
          <w:szCs w:val="20"/>
        </w:rPr>
        <w:t xml:space="preserve"> fracción </w:t>
      </w:r>
      <w:r w:rsidRPr="0087470E">
        <w:rPr>
          <w:rFonts w:ascii="Noto Sans" w:hAnsi="Noto Sans" w:cs="Noto Sans"/>
          <w:b/>
          <w:sz w:val="20"/>
          <w:szCs w:val="20"/>
        </w:rPr>
        <w:t>II</w:t>
      </w:r>
      <w:r w:rsidRPr="0087470E">
        <w:rPr>
          <w:rFonts w:ascii="Noto Sans" w:hAnsi="Noto Sans" w:cs="Noto Sans"/>
          <w:sz w:val="20"/>
          <w:szCs w:val="20"/>
        </w:rPr>
        <w:t xml:space="preserve">, </w:t>
      </w:r>
      <w:r w:rsidR="000E1860">
        <w:rPr>
          <w:rFonts w:ascii="Noto Sans" w:hAnsi="Noto Sans" w:cs="Noto Sans"/>
          <w:b/>
          <w:sz w:val="20"/>
          <w:szCs w:val="20"/>
        </w:rPr>
        <w:t xml:space="preserve">47 </w:t>
      </w:r>
      <w:r w:rsidR="000E1860">
        <w:rPr>
          <w:rFonts w:ascii="Noto Sans" w:hAnsi="Noto Sans" w:cs="Noto Sans"/>
          <w:sz w:val="20"/>
          <w:szCs w:val="20"/>
        </w:rPr>
        <w:t>segundo párrafo</w:t>
      </w:r>
      <w:r w:rsidRPr="0087470E">
        <w:rPr>
          <w:rFonts w:ascii="Noto Sans" w:hAnsi="Noto Sans" w:cs="Noto Sans"/>
          <w:b/>
          <w:sz w:val="20"/>
          <w:szCs w:val="20"/>
        </w:rPr>
        <w:t xml:space="preserve">, </w:t>
      </w:r>
      <w:r w:rsidR="000E1860">
        <w:rPr>
          <w:rFonts w:ascii="Noto Sans" w:hAnsi="Noto Sans" w:cs="Noto Sans"/>
          <w:b/>
          <w:sz w:val="20"/>
          <w:szCs w:val="20"/>
        </w:rPr>
        <w:t>48</w:t>
      </w:r>
      <w:r w:rsidRPr="0087470E">
        <w:rPr>
          <w:rFonts w:ascii="Noto Sans" w:hAnsi="Noto Sans" w:cs="Noto Sans"/>
          <w:b/>
          <w:sz w:val="20"/>
          <w:szCs w:val="20"/>
        </w:rPr>
        <w:t xml:space="preserve"> </w:t>
      </w:r>
      <w:r w:rsidRPr="000E1860">
        <w:rPr>
          <w:rFonts w:ascii="Noto Sans" w:hAnsi="Noto Sans" w:cs="Noto Sans"/>
          <w:sz w:val="20"/>
          <w:szCs w:val="20"/>
        </w:rPr>
        <w:t>Fracción</w:t>
      </w:r>
      <w:r w:rsidRPr="0087470E">
        <w:rPr>
          <w:rFonts w:ascii="Noto Sans" w:hAnsi="Noto Sans" w:cs="Noto Sans"/>
          <w:b/>
          <w:sz w:val="20"/>
          <w:szCs w:val="20"/>
        </w:rPr>
        <w:t xml:space="preserve"> II,</w:t>
      </w:r>
      <w:r w:rsidR="000026DE">
        <w:rPr>
          <w:rFonts w:ascii="Noto Sans" w:hAnsi="Noto Sans" w:cs="Noto Sans"/>
          <w:b/>
          <w:sz w:val="20"/>
          <w:szCs w:val="20"/>
        </w:rPr>
        <w:t xml:space="preserve"> 53, 54 </w:t>
      </w:r>
      <w:r w:rsidR="000026DE">
        <w:rPr>
          <w:rFonts w:ascii="Noto Sans" w:hAnsi="Noto Sans" w:cs="Noto Sans"/>
          <w:sz w:val="20"/>
          <w:szCs w:val="20"/>
        </w:rPr>
        <w:t xml:space="preserve">fracción </w:t>
      </w:r>
      <w:r w:rsidR="000026DE" w:rsidRPr="000026DE">
        <w:rPr>
          <w:rFonts w:ascii="Noto Sans" w:hAnsi="Noto Sans" w:cs="Noto Sans"/>
          <w:b/>
          <w:sz w:val="20"/>
          <w:szCs w:val="20"/>
        </w:rPr>
        <w:t>VII</w:t>
      </w:r>
      <w:r w:rsidR="000026DE">
        <w:rPr>
          <w:rFonts w:ascii="Noto Sans" w:hAnsi="Noto Sans" w:cs="Noto Sans"/>
          <w:b/>
          <w:sz w:val="20"/>
          <w:szCs w:val="20"/>
        </w:rPr>
        <w:t xml:space="preserve"> </w:t>
      </w:r>
      <w:r w:rsidR="000026DE">
        <w:rPr>
          <w:rFonts w:ascii="Noto Sans" w:hAnsi="Noto Sans" w:cs="Noto Sans"/>
          <w:sz w:val="20"/>
          <w:szCs w:val="20"/>
        </w:rPr>
        <w:t>y</w:t>
      </w:r>
      <w:r w:rsidRPr="0087470E">
        <w:rPr>
          <w:rFonts w:ascii="Noto Sans" w:hAnsi="Noto Sans" w:cs="Noto Sans"/>
          <w:b/>
          <w:sz w:val="20"/>
          <w:szCs w:val="20"/>
        </w:rPr>
        <w:t xml:space="preserve"> </w:t>
      </w:r>
      <w:r w:rsidR="000026DE">
        <w:rPr>
          <w:rFonts w:ascii="Noto Sans" w:hAnsi="Noto Sans" w:cs="Noto Sans"/>
          <w:b/>
          <w:sz w:val="20"/>
          <w:szCs w:val="20"/>
        </w:rPr>
        <w:t>68</w:t>
      </w:r>
      <w:r w:rsidRPr="0087470E">
        <w:rPr>
          <w:rFonts w:ascii="Noto Sans" w:hAnsi="Noto Sans" w:cs="Noto Sans"/>
          <w:b/>
          <w:sz w:val="20"/>
          <w:szCs w:val="20"/>
        </w:rPr>
        <w:t xml:space="preserve"> </w:t>
      </w:r>
      <w:r w:rsidRPr="0087470E">
        <w:rPr>
          <w:rFonts w:ascii="Noto Sans" w:hAnsi="Noto Sans" w:cs="Noto Sans"/>
          <w:sz w:val="20"/>
          <w:szCs w:val="20"/>
        </w:rPr>
        <w:t xml:space="preserve">de la Ley de Adquisiciones, Arrendamientos y Servicios del Sector Público (LAASSP), de </w:t>
      </w:r>
      <w:r w:rsidRPr="0087470E">
        <w:rPr>
          <w:rFonts w:ascii="Noto Sans" w:hAnsi="Noto Sans" w:cs="Noto Sans"/>
          <w:bCs/>
          <w:sz w:val="20"/>
          <w:szCs w:val="20"/>
        </w:rPr>
        <w:t xml:space="preserve">su Reglamento, las Políticas, Bases y Lineamientos en materia de Adquisiciones, Arrendamientos y Prestación de Servicios y demás disposiciones aplicables en la materia </w:t>
      </w:r>
      <w:r w:rsidRPr="0087470E">
        <w:rPr>
          <w:rFonts w:ascii="Noto Sans" w:hAnsi="Noto Sans" w:cs="Noto Sans"/>
          <w:sz w:val="20"/>
          <w:szCs w:val="20"/>
        </w:rPr>
        <w:t xml:space="preserve">se convoca a los interesados en participar en el procedimiento de contratación </w:t>
      </w:r>
      <w:r w:rsidRPr="0087470E">
        <w:rPr>
          <w:rFonts w:ascii="Noto Sans" w:hAnsi="Noto Sans" w:cs="Noto Sans"/>
          <w:b/>
          <w:sz w:val="20"/>
          <w:szCs w:val="20"/>
        </w:rPr>
        <w:t xml:space="preserve">PARA LA ADQUISICIÓN DE MATERIAL DE CONSUMIBLES DE EQUIPO MEDICO PARA CUBRIR AL </w:t>
      </w:r>
      <w:r w:rsidR="004C5F71">
        <w:rPr>
          <w:rFonts w:ascii="Noto Sans" w:hAnsi="Noto Sans" w:cs="Noto Sans"/>
          <w:b/>
          <w:sz w:val="20"/>
          <w:szCs w:val="20"/>
        </w:rPr>
        <w:t>31</w:t>
      </w:r>
      <w:r w:rsidRPr="0087470E">
        <w:rPr>
          <w:rFonts w:ascii="Noto Sans" w:hAnsi="Noto Sans" w:cs="Noto Sans"/>
          <w:b/>
          <w:sz w:val="20"/>
          <w:szCs w:val="20"/>
        </w:rPr>
        <w:t xml:space="preserve"> DE </w:t>
      </w:r>
      <w:r w:rsidR="004C5F71">
        <w:rPr>
          <w:rFonts w:ascii="Noto Sans" w:hAnsi="Noto Sans" w:cs="Noto Sans"/>
          <w:b/>
          <w:sz w:val="20"/>
          <w:szCs w:val="20"/>
        </w:rPr>
        <w:t>DICIEMBRE</w:t>
      </w:r>
      <w:r w:rsidRPr="0087470E">
        <w:rPr>
          <w:rFonts w:ascii="Noto Sans" w:hAnsi="Noto Sans" w:cs="Noto Sans"/>
          <w:b/>
          <w:sz w:val="20"/>
          <w:szCs w:val="20"/>
        </w:rPr>
        <w:t xml:space="preserve"> DE</w:t>
      </w:r>
      <w:r w:rsidR="004C5F71">
        <w:rPr>
          <w:rFonts w:ascii="Noto Sans" w:hAnsi="Noto Sans" w:cs="Noto Sans"/>
          <w:b/>
          <w:sz w:val="20"/>
          <w:szCs w:val="20"/>
        </w:rPr>
        <w:t>L</w:t>
      </w:r>
      <w:r w:rsidRPr="0087470E">
        <w:rPr>
          <w:rFonts w:ascii="Noto Sans" w:hAnsi="Noto Sans" w:cs="Noto Sans"/>
          <w:b/>
          <w:sz w:val="20"/>
          <w:szCs w:val="20"/>
        </w:rPr>
        <w:t xml:space="preserve"> 2025.</w:t>
      </w:r>
    </w:p>
    <w:p w14:paraId="21560F8B" w14:textId="5B4C22AC" w:rsidR="000E1860" w:rsidRPr="0087470E" w:rsidRDefault="000E1860" w:rsidP="0087470E">
      <w:pPr>
        <w:jc w:val="both"/>
        <w:rPr>
          <w:rFonts w:ascii="Noto Sans" w:hAnsi="Noto Sans" w:cs="Noto Sans"/>
          <w:b/>
          <w:bCs/>
          <w:sz w:val="20"/>
          <w:szCs w:val="20"/>
        </w:rPr>
      </w:pPr>
      <w:r w:rsidRPr="002D0B58">
        <w:rPr>
          <w:rFonts w:ascii="Montserrat" w:hAnsi="Montserrat" w:cs="Arial"/>
          <w:bCs/>
          <w:sz w:val="20"/>
          <w:szCs w:val="20"/>
        </w:rPr>
        <w:cr/>
      </w:r>
    </w:p>
    <w:p w14:paraId="05437D59" w14:textId="77777777" w:rsidR="0087470E" w:rsidRPr="0087470E" w:rsidRDefault="0087470E" w:rsidP="0087470E">
      <w:pPr>
        <w:jc w:val="both"/>
        <w:rPr>
          <w:rFonts w:ascii="Noto Sans" w:hAnsi="Noto Sans" w:cs="Noto Sans"/>
          <w:b/>
          <w:bCs/>
          <w:sz w:val="20"/>
          <w:szCs w:val="20"/>
        </w:rPr>
      </w:pPr>
    </w:p>
    <w:p w14:paraId="092C664C" w14:textId="77777777" w:rsidR="0087470E" w:rsidRPr="0087470E" w:rsidRDefault="0087470E" w:rsidP="0087470E">
      <w:pPr>
        <w:pStyle w:val="Textoindependiente2"/>
        <w:spacing w:after="0" w:line="240" w:lineRule="auto"/>
        <w:rPr>
          <w:rFonts w:ascii="Noto Sans" w:hAnsi="Noto Sans" w:cs="Noto Sans"/>
          <w:sz w:val="20"/>
          <w:szCs w:val="20"/>
        </w:rPr>
      </w:pPr>
      <w:r w:rsidRPr="0087470E">
        <w:rPr>
          <w:rFonts w:ascii="Noto Sans" w:hAnsi="Noto Sans" w:cs="Noto Sans"/>
          <w:b/>
          <w:sz w:val="20"/>
          <w:szCs w:val="20"/>
        </w:rPr>
        <w:cr/>
      </w:r>
      <w:r w:rsidRPr="0087470E">
        <w:rPr>
          <w:rFonts w:ascii="Noto Sans" w:hAnsi="Noto Sans" w:cs="Noto Sans"/>
          <w:b/>
          <w:sz w:val="20"/>
          <w:szCs w:val="20"/>
        </w:rPr>
        <w:cr/>
      </w:r>
    </w:p>
    <w:p w14:paraId="075D3679" w14:textId="77777777" w:rsidR="0087470E" w:rsidRPr="0087470E" w:rsidRDefault="0087470E" w:rsidP="0087470E">
      <w:pPr>
        <w:pStyle w:val="Textoindependiente2"/>
        <w:spacing w:after="0" w:line="240" w:lineRule="auto"/>
        <w:rPr>
          <w:rFonts w:ascii="Noto Sans" w:hAnsi="Noto Sans" w:cs="Noto Sans"/>
          <w:sz w:val="20"/>
          <w:szCs w:val="20"/>
        </w:rPr>
      </w:pPr>
    </w:p>
    <w:p w14:paraId="1DFF70AA" w14:textId="77777777" w:rsidR="0087470E" w:rsidRPr="0087470E" w:rsidRDefault="0087470E" w:rsidP="0087470E">
      <w:pPr>
        <w:pStyle w:val="Textoindependiente2"/>
        <w:spacing w:after="0" w:line="240" w:lineRule="auto"/>
        <w:rPr>
          <w:rFonts w:ascii="Noto Sans" w:hAnsi="Noto Sans" w:cs="Noto Sans"/>
          <w:sz w:val="20"/>
          <w:szCs w:val="20"/>
        </w:rPr>
      </w:pPr>
    </w:p>
    <w:p w14:paraId="6B91DFC7" w14:textId="77777777" w:rsidR="0087470E" w:rsidRPr="0087470E" w:rsidRDefault="0087470E" w:rsidP="0087470E">
      <w:pPr>
        <w:pStyle w:val="Textoindependiente2"/>
        <w:spacing w:after="0" w:line="240" w:lineRule="auto"/>
        <w:rPr>
          <w:rFonts w:ascii="Noto Sans" w:hAnsi="Noto Sans" w:cs="Noto Sans"/>
          <w:sz w:val="20"/>
          <w:szCs w:val="20"/>
        </w:rPr>
      </w:pPr>
    </w:p>
    <w:p w14:paraId="5642D412" w14:textId="77777777" w:rsidR="0087470E" w:rsidRPr="0087470E" w:rsidRDefault="0087470E" w:rsidP="0087470E">
      <w:pPr>
        <w:pStyle w:val="Textoindependiente2"/>
        <w:spacing w:after="0" w:line="240" w:lineRule="auto"/>
        <w:rPr>
          <w:rFonts w:ascii="Noto Sans" w:hAnsi="Noto Sans" w:cs="Noto Sans"/>
          <w:sz w:val="20"/>
          <w:szCs w:val="20"/>
        </w:rPr>
      </w:pPr>
    </w:p>
    <w:p w14:paraId="5CCE9D44" w14:textId="77777777" w:rsidR="0087470E" w:rsidRPr="0087470E" w:rsidRDefault="0087470E" w:rsidP="0087470E">
      <w:pPr>
        <w:pStyle w:val="Textoindependiente2"/>
        <w:spacing w:after="0" w:line="240" w:lineRule="auto"/>
        <w:rPr>
          <w:rFonts w:ascii="Noto Sans" w:hAnsi="Noto Sans" w:cs="Noto Sans"/>
          <w:sz w:val="20"/>
          <w:szCs w:val="20"/>
        </w:rPr>
      </w:pPr>
    </w:p>
    <w:p w14:paraId="7D7414AA" w14:textId="77777777" w:rsidR="0087470E" w:rsidRPr="0087470E" w:rsidRDefault="0087470E" w:rsidP="0087470E">
      <w:pPr>
        <w:pStyle w:val="Textoindependiente2"/>
        <w:spacing w:after="0" w:line="240" w:lineRule="auto"/>
        <w:rPr>
          <w:rFonts w:ascii="Noto Sans" w:hAnsi="Noto Sans" w:cs="Noto Sans"/>
          <w:sz w:val="20"/>
          <w:szCs w:val="20"/>
        </w:rPr>
      </w:pPr>
    </w:p>
    <w:p w14:paraId="6949AB3A" w14:textId="77777777" w:rsidR="0087470E" w:rsidRPr="0087470E" w:rsidRDefault="0087470E" w:rsidP="0087470E">
      <w:pPr>
        <w:pStyle w:val="Textoindependiente2"/>
        <w:spacing w:after="0" w:line="240" w:lineRule="auto"/>
        <w:rPr>
          <w:rFonts w:ascii="Noto Sans" w:hAnsi="Noto Sans" w:cs="Noto Sans"/>
          <w:sz w:val="20"/>
          <w:szCs w:val="20"/>
        </w:rPr>
      </w:pPr>
    </w:p>
    <w:p w14:paraId="4A3AB872" w14:textId="77777777" w:rsidR="0087470E" w:rsidRPr="0087470E" w:rsidRDefault="0087470E" w:rsidP="0087470E">
      <w:pPr>
        <w:pStyle w:val="Textoindependiente2"/>
        <w:spacing w:after="0" w:line="240" w:lineRule="auto"/>
        <w:rPr>
          <w:rFonts w:ascii="Noto Sans" w:hAnsi="Noto Sans" w:cs="Noto Sans"/>
          <w:sz w:val="20"/>
          <w:szCs w:val="20"/>
        </w:rPr>
      </w:pPr>
    </w:p>
    <w:p w14:paraId="49C2C83A" w14:textId="77777777" w:rsidR="0087470E" w:rsidRPr="0087470E" w:rsidRDefault="0087470E" w:rsidP="0087470E">
      <w:pPr>
        <w:pStyle w:val="Textoindependiente2"/>
        <w:spacing w:after="0" w:line="240" w:lineRule="auto"/>
        <w:rPr>
          <w:rFonts w:ascii="Noto Sans" w:hAnsi="Noto Sans" w:cs="Noto Sans"/>
          <w:sz w:val="20"/>
          <w:szCs w:val="20"/>
        </w:rPr>
      </w:pPr>
    </w:p>
    <w:p w14:paraId="5088389A" w14:textId="77777777" w:rsidR="0087470E" w:rsidRPr="0087470E" w:rsidRDefault="0087470E" w:rsidP="0087470E">
      <w:pPr>
        <w:pStyle w:val="Textoindependiente2"/>
        <w:spacing w:after="0" w:line="240" w:lineRule="auto"/>
        <w:rPr>
          <w:rFonts w:ascii="Noto Sans" w:hAnsi="Noto Sans" w:cs="Noto Sans"/>
          <w:sz w:val="20"/>
          <w:szCs w:val="20"/>
        </w:rPr>
      </w:pPr>
    </w:p>
    <w:p w14:paraId="14F05C7E" w14:textId="77777777" w:rsidR="0087470E" w:rsidRPr="0087470E" w:rsidRDefault="0087470E" w:rsidP="0087470E">
      <w:pPr>
        <w:pStyle w:val="Textoindependiente2"/>
        <w:spacing w:after="0" w:line="240" w:lineRule="auto"/>
        <w:rPr>
          <w:rFonts w:ascii="Noto Sans" w:hAnsi="Noto Sans" w:cs="Noto Sans"/>
          <w:sz w:val="20"/>
          <w:szCs w:val="20"/>
        </w:rPr>
      </w:pPr>
    </w:p>
    <w:p w14:paraId="6418FA81" w14:textId="77777777" w:rsidR="0087470E" w:rsidRPr="0087470E" w:rsidRDefault="0087470E" w:rsidP="0087470E">
      <w:pPr>
        <w:pStyle w:val="Textoindependiente2"/>
        <w:spacing w:after="0" w:line="240" w:lineRule="auto"/>
        <w:rPr>
          <w:rFonts w:ascii="Noto Sans" w:hAnsi="Noto Sans" w:cs="Noto Sans"/>
          <w:sz w:val="20"/>
          <w:szCs w:val="20"/>
        </w:rPr>
      </w:pPr>
    </w:p>
    <w:p w14:paraId="2D4F1190" w14:textId="77777777" w:rsidR="0087470E" w:rsidRPr="0087470E" w:rsidRDefault="0087470E" w:rsidP="0087470E">
      <w:pPr>
        <w:pStyle w:val="Textoindependiente2"/>
        <w:spacing w:after="0" w:line="240" w:lineRule="auto"/>
        <w:rPr>
          <w:rFonts w:ascii="Noto Sans" w:hAnsi="Noto Sans" w:cs="Noto Sans"/>
          <w:sz w:val="20"/>
          <w:szCs w:val="20"/>
        </w:rPr>
      </w:pPr>
    </w:p>
    <w:p w14:paraId="4D618DF7" w14:textId="77777777" w:rsidR="0087470E" w:rsidRPr="0087470E" w:rsidRDefault="0087470E" w:rsidP="0087470E">
      <w:pPr>
        <w:pStyle w:val="Textoindependiente2"/>
        <w:spacing w:after="0" w:line="240" w:lineRule="auto"/>
        <w:rPr>
          <w:rFonts w:ascii="Noto Sans" w:hAnsi="Noto Sans" w:cs="Noto Sans"/>
          <w:sz w:val="20"/>
          <w:szCs w:val="20"/>
        </w:rPr>
      </w:pPr>
    </w:p>
    <w:p w14:paraId="32900F9A" w14:textId="77777777" w:rsidR="0087470E" w:rsidRPr="0087470E" w:rsidRDefault="0087470E" w:rsidP="0087470E">
      <w:pPr>
        <w:pStyle w:val="Textoindependiente2"/>
        <w:spacing w:after="0" w:line="240" w:lineRule="auto"/>
        <w:rPr>
          <w:rFonts w:ascii="Noto Sans" w:hAnsi="Noto Sans" w:cs="Noto Sans"/>
          <w:sz w:val="20"/>
          <w:szCs w:val="20"/>
        </w:rPr>
      </w:pPr>
    </w:p>
    <w:p w14:paraId="5BB35CBD" w14:textId="77777777" w:rsidR="0087470E" w:rsidRPr="0087470E" w:rsidRDefault="0087470E" w:rsidP="0087470E">
      <w:pPr>
        <w:pStyle w:val="Textoindependiente2"/>
        <w:spacing w:after="0" w:line="240" w:lineRule="auto"/>
        <w:rPr>
          <w:rFonts w:ascii="Noto Sans" w:hAnsi="Noto Sans" w:cs="Noto Sans"/>
          <w:sz w:val="20"/>
          <w:szCs w:val="20"/>
        </w:rPr>
      </w:pPr>
    </w:p>
    <w:p w14:paraId="0AF997AE" w14:textId="77777777" w:rsidR="0087470E" w:rsidRPr="0087470E" w:rsidRDefault="0087470E" w:rsidP="0087470E">
      <w:pPr>
        <w:pStyle w:val="Textoindependiente2"/>
        <w:spacing w:after="0" w:line="240" w:lineRule="auto"/>
        <w:rPr>
          <w:rFonts w:ascii="Noto Sans" w:hAnsi="Noto Sans" w:cs="Noto Sans"/>
          <w:sz w:val="20"/>
          <w:szCs w:val="20"/>
        </w:rPr>
      </w:pPr>
    </w:p>
    <w:p w14:paraId="243C9999" w14:textId="77777777" w:rsidR="0087470E" w:rsidRPr="0087470E" w:rsidRDefault="0087470E" w:rsidP="0087470E">
      <w:pPr>
        <w:pStyle w:val="Textoindependiente2"/>
        <w:spacing w:after="0" w:line="240" w:lineRule="auto"/>
        <w:rPr>
          <w:rFonts w:ascii="Noto Sans" w:hAnsi="Noto Sans" w:cs="Noto Sans"/>
          <w:sz w:val="20"/>
          <w:szCs w:val="20"/>
        </w:rPr>
      </w:pPr>
    </w:p>
    <w:p w14:paraId="43DD3C94" w14:textId="77777777" w:rsidR="0087470E" w:rsidRPr="0087470E" w:rsidRDefault="0087470E" w:rsidP="0087470E">
      <w:pPr>
        <w:pStyle w:val="Textoindependiente2"/>
        <w:spacing w:after="0" w:line="240" w:lineRule="auto"/>
        <w:rPr>
          <w:rFonts w:ascii="Noto Sans" w:hAnsi="Noto Sans" w:cs="Noto Sans"/>
          <w:sz w:val="20"/>
          <w:szCs w:val="20"/>
        </w:rPr>
      </w:pPr>
    </w:p>
    <w:p w14:paraId="1969C3DF" w14:textId="77777777" w:rsidR="0087470E" w:rsidRPr="0087470E" w:rsidRDefault="0087470E" w:rsidP="0087470E">
      <w:pPr>
        <w:pStyle w:val="Textoindependiente2"/>
        <w:spacing w:after="0" w:line="240" w:lineRule="auto"/>
        <w:rPr>
          <w:rFonts w:ascii="Noto Sans" w:hAnsi="Noto Sans" w:cs="Noto Sans"/>
          <w:sz w:val="20"/>
          <w:szCs w:val="20"/>
        </w:rPr>
      </w:pPr>
    </w:p>
    <w:p w14:paraId="098C0E24" w14:textId="77777777" w:rsidR="0087470E" w:rsidRPr="0087470E" w:rsidRDefault="0087470E" w:rsidP="0087470E">
      <w:pPr>
        <w:pStyle w:val="Textoindependiente2"/>
        <w:spacing w:after="0" w:line="240" w:lineRule="auto"/>
        <w:rPr>
          <w:rFonts w:ascii="Noto Sans" w:hAnsi="Noto Sans" w:cs="Noto Sans"/>
          <w:sz w:val="20"/>
          <w:szCs w:val="20"/>
        </w:rPr>
      </w:pPr>
    </w:p>
    <w:p w14:paraId="5D074388" w14:textId="77777777" w:rsidR="0087470E" w:rsidRPr="0087470E" w:rsidRDefault="0087470E" w:rsidP="0087470E">
      <w:pPr>
        <w:pStyle w:val="Textoindependiente2"/>
        <w:spacing w:after="0" w:line="240" w:lineRule="auto"/>
        <w:rPr>
          <w:rFonts w:ascii="Noto Sans" w:hAnsi="Noto Sans" w:cs="Noto Sans"/>
          <w:sz w:val="20"/>
          <w:szCs w:val="20"/>
        </w:rPr>
      </w:pPr>
    </w:p>
    <w:p w14:paraId="7AB6AB0B" w14:textId="77777777" w:rsidR="0087470E" w:rsidRPr="0087470E" w:rsidRDefault="0087470E" w:rsidP="0087470E">
      <w:pPr>
        <w:pStyle w:val="Textoindependiente2"/>
        <w:spacing w:after="0" w:line="240" w:lineRule="auto"/>
        <w:rPr>
          <w:rFonts w:ascii="Noto Sans" w:hAnsi="Noto Sans" w:cs="Noto Sans"/>
          <w:sz w:val="20"/>
          <w:szCs w:val="20"/>
        </w:rPr>
      </w:pPr>
    </w:p>
    <w:p w14:paraId="4CCCC1C0" w14:textId="77777777" w:rsidR="0087470E" w:rsidRPr="0087470E" w:rsidRDefault="0087470E" w:rsidP="0087470E">
      <w:pPr>
        <w:pStyle w:val="Textoindependiente2"/>
        <w:spacing w:after="0" w:line="240" w:lineRule="auto"/>
        <w:rPr>
          <w:rFonts w:ascii="Noto Sans" w:hAnsi="Noto Sans" w:cs="Noto Sans"/>
          <w:sz w:val="20"/>
          <w:szCs w:val="20"/>
        </w:rPr>
      </w:pPr>
    </w:p>
    <w:p w14:paraId="6631CD39" w14:textId="77777777" w:rsidR="0087470E" w:rsidRPr="0087470E" w:rsidRDefault="0087470E" w:rsidP="0087470E">
      <w:pPr>
        <w:pStyle w:val="Textoindependiente2"/>
        <w:spacing w:after="0" w:line="240" w:lineRule="auto"/>
        <w:rPr>
          <w:rFonts w:ascii="Noto Sans" w:hAnsi="Noto Sans" w:cs="Noto Sans"/>
          <w:sz w:val="20"/>
          <w:szCs w:val="20"/>
        </w:rPr>
      </w:pPr>
    </w:p>
    <w:p w14:paraId="1F9AE1D2" w14:textId="77777777" w:rsidR="0087470E" w:rsidRPr="0087470E" w:rsidRDefault="0087470E" w:rsidP="0087470E">
      <w:pPr>
        <w:pStyle w:val="Textoindependiente2"/>
        <w:spacing w:after="0" w:line="240" w:lineRule="auto"/>
        <w:rPr>
          <w:rFonts w:ascii="Noto Sans" w:hAnsi="Noto Sans" w:cs="Noto Sans"/>
          <w:sz w:val="20"/>
          <w:szCs w:val="20"/>
        </w:rPr>
      </w:pPr>
    </w:p>
    <w:p w14:paraId="712C7099" w14:textId="77777777" w:rsidR="004C5F71" w:rsidRDefault="004C5F71">
      <w:pPr>
        <w:spacing w:after="200" w:line="276" w:lineRule="auto"/>
        <w:rPr>
          <w:rFonts w:ascii="Noto Sans" w:hAnsi="Noto Sans" w:cs="Noto Sans"/>
          <w:sz w:val="20"/>
          <w:szCs w:val="20"/>
          <w:lang w:val="es-ES_tradnl"/>
        </w:rPr>
      </w:pPr>
      <w:r>
        <w:rPr>
          <w:rFonts w:ascii="Noto Sans" w:hAnsi="Noto Sans" w:cs="Noto Sans"/>
          <w:sz w:val="20"/>
          <w:szCs w:val="20"/>
        </w:rPr>
        <w:br w:type="page"/>
      </w:r>
    </w:p>
    <w:p w14:paraId="663C2922" w14:textId="7FBF83B3" w:rsidR="0087470E" w:rsidRPr="0087470E" w:rsidRDefault="0087470E" w:rsidP="0087470E">
      <w:pPr>
        <w:pStyle w:val="Textoindependiente2"/>
        <w:spacing w:after="0" w:line="240" w:lineRule="auto"/>
        <w:rPr>
          <w:rFonts w:ascii="Noto Sans" w:hAnsi="Noto Sans" w:cs="Noto Sans"/>
          <w:bCs/>
          <w:sz w:val="20"/>
          <w:szCs w:val="20"/>
        </w:rPr>
      </w:pPr>
      <w:r w:rsidRPr="0087470E">
        <w:rPr>
          <w:rFonts w:ascii="Noto Sans" w:hAnsi="Noto Sans" w:cs="Noto Sans"/>
          <w:b/>
          <w:bCs/>
          <w:sz w:val="20"/>
          <w:szCs w:val="20"/>
        </w:rPr>
        <w:lastRenderedPageBreak/>
        <w:t>GLOSARIO DE TÉRMINOS.</w:t>
      </w:r>
    </w:p>
    <w:p w14:paraId="2D02DE9C" w14:textId="77777777" w:rsidR="0087470E" w:rsidRPr="0087470E" w:rsidRDefault="0087470E" w:rsidP="0087470E">
      <w:pPr>
        <w:rPr>
          <w:rFonts w:ascii="Noto Sans" w:hAnsi="Noto Sans" w:cs="Noto Sans"/>
          <w:sz w:val="20"/>
          <w:szCs w:val="20"/>
        </w:rPr>
      </w:pPr>
    </w:p>
    <w:p w14:paraId="6222D7AB" w14:textId="77777777" w:rsidR="0087470E" w:rsidRPr="0087470E" w:rsidRDefault="0087470E" w:rsidP="0087470E">
      <w:pPr>
        <w:rPr>
          <w:rFonts w:ascii="Noto Sans" w:hAnsi="Noto Sans" w:cs="Noto Sans"/>
          <w:sz w:val="20"/>
          <w:szCs w:val="20"/>
        </w:rPr>
      </w:pPr>
      <w:r w:rsidRPr="0087470E">
        <w:rPr>
          <w:rFonts w:ascii="Noto Sans" w:hAnsi="Noto Sans" w:cs="Noto Sans"/>
          <w:sz w:val="20"/>
          <w:szCs w:val="20"/>
        </w:rPr>
        <w:t>Para los efectos de esta Convocatoria se entenderá por:</w:t>
      </w:r>
    </w:p>
    <w:p w14:paraId="6DB8A285" w14:textId="77777777" w:rsidR="0087470E" w:rsidRPr="0087470E" w:rsidRDefault="0087470E" w:rsidP="0087470E">
      <w:pPr>
        <w:rPr>
          <w:rFonts w:ascii="Noto Sans" w:hAnsi="Noto Sans" w:cs="Noto Sans"/>
          <w:sz w:val="20"/>
          <w:szCs w:val="20"/>
        </w:rPr>
      </w:pPr>
    </w:p>
    <w:p w14:paraId="5F3FBBA1" w14:textId="77777777" w:rsidR="0087470E" w:rsidRPr="0087470E" w:rsidRDefault="0087470E" w:rsidP="00740285">
      <w:pPr>
        <w:numPr>
          <w:ilvl w:val="0"/>
          <w:numId w:val="7"/>
        </w:numPr>
        <w:tabs>
          <w:tab w:val="clear" w:pos="720"/>
          <w:tab w:val="num" w:pos="0"/>
          <w:tab w:val="left" w:pos="9498"/>
          <w:tab w:val="left" w:pos="10164"/>
          <w:tab w:val="left" w:pos="10884"/>
          <w:tab w:val="left" w:pos="11604"/>
          <w:tab w:val="left" w:pos="12324"/>
          <w:tab w:val="left" w:pos="13044"/>
          <w:tab w:val="left" w:pos="13764"/>
          <w:tab w:val="left" w:pos="14484"/>
        </w:tabs>
        <w:spacing w:after="120"/>
        <w:ind w:left="0" w:hanging="568"/>
        <w:jc w:val="both"/>
        <w:rPr>
          <w:rFonts w:ascii="Noto Sans" w:eastAsia="Times New Roman" w:hAnsi="Noto Sans" w:cs="Noto Sans"/>
          <w:sz w:val="20"/>
          <w:szCs w:val="20"/>
        </w:rPr>
      </w:pPr>
      <w:r w:rsidRPr="0087470E">
        <w:rPr>
          <w:rFonts w:ascii="Noto Sans" w:hAnsi="Noto Sans" w:cs="Noto Sans"/>
          <w:b/>
          <w:sz w:val="20"/>
          <w:szCs w:val="20"/>
        </w:rPr>
        <w:t>Acuerdo:</w:t>
      </w:r>
      <w:r w:rsidRPr="0087470E">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9 de agosto de 2000)</w:t>
      </w:r>
    </w:p>
    <w:p w14:paraId="2B0DFE4F"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Administrador del Contrato:</w:t>
      </w:r>
      <w:r w:rsidRPr="0087470E">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52E1E8FA"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iCs/>
          <w:sz w:val="20"/>
          <w:szCs w:val="20"/>
        </w:rPr>
        <w:t>ALSC:</w:t>
      </w:r>
      <w:r w:rsidRPr="0087470E">
        <w:rPr>
          <w:rFonts w:ascii="Noto Sans" w:hAnsi="Noto Sans" w:cs="Noto Sans"/>
          <w:iCs/>
          <w:sz w:val="20"/>
          <w:szCs w:val="20"/>
        </w:rPr>
        <w:t xml:space="preserve"> Administración Local de Servicios al Contribuyente.</w:t>
      </w:r>
    </w:p>
    <w:p w14:paraId="3FB39537"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iCs/>
          <w:sz w:val="20"/>
          <w:szCs w:val="20"/>
        </w:rPr>
        <w:t>Área Adquirente o Áreas Adquirentes:</w:t>
      </w:r>
      <w:r w:rsidRPr="0087470E">
        <w:rPr>
          <w:rFonts w:ascii="Noto Sans" w:eastAsia="Times New Roman" w:hAnsi="Noto Sans" w:cs="Noto Sans"/>
          <w:iCs/>
          <w:sz w:val="20"/>
          <w:szCs w:val="20"/>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67702303"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Áreas Requirentes, Solicitantes o Áreas Solicitantes</w:t>
      </w:r>
      <w:r w:rsidRPr="0087470E">
        <w:rPr>
          <w:rFonts w:ascii="Noto Sans" w:eastAsia="Times New Roman" w:hAnsi="Noto Sans" w:cs="Noto Sans"/>
          <w:sz w:val="20"/>
          <w:szCs w:val="20"/>
        </w:rPr>
        <w:t>: las que de acuerdo con sus funciones y programas a su cargo, solicitan o requieran de adquirir, arrendar bienes o contratar servicios.</w:t>
      </w:r>
    </w:p>
    <w:p w14:paraId="53FC2798"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 xml:space="preserve">Área Técnica: </w:t>
      </w:r>
      <w:r w:rsidRPr="0087470E">
        <w:rPr>
          <w:rFonts w:ascii="Noto Sans" w:eastAsia="Times New Roman" w:hAnsi="Noto Sans" w:cs="Noto Sans"/>
          <w:sz w:val="20"/>
          <w:szCs w:val="20"/>
        </w:rPr>
        <w:t>la responsable de evaluar las características o especificaciones técnicas de los bienes o servicios ofertados al Instituto.</w:t>
      </w:r>
    </w:p>
    <w:p w14:paraId="0B87D594"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 xml:space="preserve">Bienes de Consumo: </w:t>
      </w:r>
      <w:r w:rsidRPr="0087470E">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75193CB2"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iCs/>
          <w:sz w:val="20"/>
          <w:szCs w:val="20"/>
        </w:rPr>
        <w:t>Canje:</w:t>
      </w:r>
      <w:r w:rsidRPr="0087470E">
        <w:rPr>
          <w:rFonts w:ascii="Noto Sans" w:hAnsi="Noto Sans" w:cs="Noto Sans"/>
          <w:b/>
          <w:i/>
          <w:iCs/>
          <w:sz w:val="20"/>
          <w:szCs w:val="20"/>
        </w:rPr>
        <w:t xml:space="preserve"> </w:t>
      </w:r>
      <w:r w:rsidRPr="0087470E">
        <w:rPr>
          <w:rFonts w:ascii="Noto Sans" w:hAnsi="Noto Sans" w:cs="Noto Sans"/>
          <w:iCs/>
          <w:sz w:val="20"/>
          <w:szCs w:val="20"/>
        </w:rPr>
        <w:t xml:space="preserve">la solicitud de reposición de los bienes, </w:t>
      </w:r>
      <w:r w:rsidRPr="0087470E">
        <w:rPr>
          <w:rFonts w:ascii="Noto Sans" w:hAnsi="Noto Sans" w:cs="Noto Sans"/>
          <w:bCs/>
          <w:sz w:val="20"/>
          <w:szCs w:val="20"/>
        </w:rPr>
        <w:t xml:space="preserve">que presenten defectos a simple vista o de fabricación, especificaciones distintas a las establecidas en el contrato o </w:t>
      </w:r>
      <w:r w:rsidRPr="0087470E">
        <w:rPr>
          <w:rFonts w:ascii="Noto Sans" w:hAnsi="Noto Sans" w:cs="Noto Sans"/>
          <w:sz w:val="20"/>
          <w:szCs w:val="20"/>
        </w:rPr>
        <w:t xml:space="preserve">calidad inferior a la propuesta o en su caso </w:t>
      </w:r>
      <w:r w:rsidRPr="0087470E">
        <w:rPr>
          <w:rFonts w:ascii="Noto Sans" w:hAnsi="Noto Sans" w:cs="Noto Sans"/>
          <w:bCs/>
          <w:sz w:val="20"/>
          <w:szCs w:val="20"/>
        </w:rPr>
        <w:t>vicios ocultos.</w:t>
      </w:r>
    </w:p>
    <w:p w14:paraId="643A5FC3"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Catálogo de Insumos:</w:t>
      </w:r>
      <w:r w:rsidRPr="0087470E">
        <w:rPr>
          <w:rFonts w:ascii="Noto Sans" w:eastAsia="Times New Roman" w:hAnsi="Noto Sans" w:cs="Noto Sans"/>
          <w:sz w:val="20"/>
          <w:szCs w:val="20"/>
        </w:rPr>
        <w:t xml:space="preserve"> El expedido por el Consejo de Salubridad General.</w:t>
      </w:r>
    </w:p>
    <w:p w14:paraId="2E78B9A5"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CECOBAN:</w:t>
      </w:r>
      <w:r w:rsidRPr="0087470E">
        <w:rPr>
          <w:rFonts w:ascii="Noto Sans" w:eastAsia="Times New Roman" w:hAnsi="Noto Sans" w:cs="Noto Sans"/>
          <w:sz w:val="20"/>
          <w:szCs w:val="20"/>
        </w:rPr>
        <w:t xml:space="preserve"> Centro de Compensación Bancaria.</w:t>
      </w:r>
    </w:p>
    <w:p w14:paraId="6876C7CE"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COFEPRIS</w:t>
      </w:r>
      <w:r w:rsidRPr="0087470E">
        <w:rPr>
          <w:rFonts w:ascii="Noto Sans" w:hAnsi="Noto Sans" w:cs="Noto Sans"/>
          <w:sz w:val="20"/>
          <w:szCs w:val="20"/>
        </w:rPr>
        <w:t>: Comisión Federal para la Protección contra Riesgos Sanitarios.</w:t>
      </w:r>
    </w:p>
    <w:p w14:paraId="2FDC1403" w14:textId="177147DD" w:rsidR="0087470E" w:rsidRPr="0087470E" w:rsidRDefault="004C5F71"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w:t>
      </w:r>
      <w:r>
        <w:rPr>
          <w:rFonts w:ascii="Noto Sans" w:eastAsia="Times New Roman" w:hAnsi="Noto Sans" w:cs="Noto Sans"/>
          <w:b/>
          <w:sz w:val="20"/>
          <w:szCs w:val="20"/>
        </w:rPr>
        <w:t>S MX</w:t>
      </w:r>
      <w:r w:rsidRPr="002C1A7A">
        <w:rPr>
          <w:rFonts w:ascii="Noto Sans" w:eastAsia="Times New Roman" w:hAnsi="Noto Sans" w:cs="Noto Sans"/>
          <w:sz w:val="20"/>
          <w:szCs w:val="20"/>
        </w:rPr>
        <w:t xml:space="preserve">: </w:t>
      </w:r>
      <w:r w:rsidRPr="003A23D8">
        <w:rPr>
          <w:rFonts w:ascii="Noto Sans" w:hAnsi="Noto Sans" w:cs="Noto Sans"/>
          <w:sz w:val="20"/>
          <w:szCs w:val="20"/>
        </w:rPr>
        <w:t>Plataforma Digital de Contrataciones Públicas, con dirección electrónica en Internet</w:t>
      </w:r>
      <w:r w:rsidRPr="002C1A7A">
        <w:rPr>
          <w:rFonts w:ascii="Noto Sans" w:eastAsia="Times New Roman" w:hAnsi="Noto Sans" w:cs="Noto Sans"/>
          <w:sz w:val="20"/>
          <w:szCs w:val="20"/>
        </w:rPr>
        <w:t>:</w:t>
      </w:r>
      <w:r w:rsidRPr="002C1A7A">
        <w:rPr>
          <w:rFonts w:ascii="Noto Sans" w:eastAsia="Times New Roman" w:hAnsi="Noto Sans" w:cs="Noto Sans"/>
          <w:b/>
          <w:sz w:val="20"/>
          <w:szCs w:val="20"/>
        </w:rPr>
        <w:t xml:space="preserve"> </w:t>
      </w:r>
      <w:r w:rsidRPr="00A43D91">
        <w:rPr>
          <w:rFonts w:ascii="Noto Sans" w:hAnsi="Noto Sans" w:cs="Noto Sans"/>
          <w:color w:val="0000FF"/>
          <w:sz w:val="20"/>
          <w:szCs w:val="20"/>
          <w:u w:val="single"/>
          <w:lang w:eastAsia="es-ES"/>
        </w:rPr>
        <w:t>https://comprasmx.buengobierno.gob.mx/</w:t>
      </w:r>
    </w:p>
    <w:p w14:paraId="28F87954"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hAnsi="Noto Sans" w:cs="Noto Sans"/>
          <w:sz w:val="20"/>
          <w:szCs w:val="20"/>
        </w:rPr>
      </w:pPr>
      <w:r w:rsidRPr="0087470E">
        <w:rPr>
          <w:rFonts w:ascii="Noto Sans" w:eastAsia="Times New Roman" w:hAnsi="Noto Sans" w:cs="Noto Sans"/>
          <w:b/>
          <w:sz w:val="20"/>
          <w:szCs w:val="20"/>
        </w:rPr>
        <w:t xml:space="preserve">Contrato: </w:t>
      </w:r>
      <w:r w:rsidRPr="0087470E">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bienes.</w:t>
      </w:r>
    </w:p>
    <w:p w14:paraId="5F5354DE"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bCs/>
          <w:sz w:val="20"/>
          <w:szCs w:val="20"/>
          <w:lang w:eastAsia="es-MX"/>
        </w:rPr>
        <w:t xml:space="preserve">Contrato Cerrado: </w:t>
      </w:r>
      <w:r w:rsidRPr="0087470E">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w:t>
      </w:r>
      <w:r w:rsidRPr="0087470E">
        <w:rPr>
          <w:rFonts w:ascii="Noto Sans" w:hAnsi="Noto Sans" w:cs="Noto Sans"/>
          <w:bCs/>
          <w:sz w:val="20"/>
          <w:szCs w:val="20"/>
          <w:lang w:eastAsia="es-MX"/>
        </w:rPr>
        <w:lastRenderedPageBreak/>
        <w:t xml:space="preserve">bienes, arrendamientos o servicios con sus correspondientes precios unitarios. Encuentra su fundamento en el artículo </w:t>
      </w:r>
      <w:r w:rsidRPr="0087470E">
        <w:rPr>
          <w:rFonts w:ascii="Noto Sans" w:hAnsi="Noto Sans" w:cs="Noto Sans"/>
          <w:b/>
          <w:bCs/>
          <w:sz w:val="20"/>
          <w:szCs w:val="20"/>
          <w:lang w:eastAsia="es-MX"/>
        </w:rPr>
        <w:t xml:space="preserve">47 </w:t>
      </w:r>
      <w:r w:rsidRPr="0087470E">
        <w:rPr>
          <w:rFonts w:ascii="Noto Sans" w:hAnsi="Noto Sans" w:cs="Noto Sans"/>
          <w:bCs/>
          <w:sz w:val="20"/>
          <w:szCs w:val="20"/>
          <w:lang w:eastAsia="es-MX"/>
        </w:rPr>
        <w:t>de la Ley de Adquisiciones, Arrendamientos y Servicios del Sector Público.</w:t>
      </w:r>
    </w:p>
    <w:p w14:paraId="1AEBC22F"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CSG:</w:t>
      </w:r>
      <w:r w:rsidRPr="0087470E">
        <w:rPr>
          <w:rFonts w:ascii="Noto Sans" w:hAnsi="Noto Sans" w:cs="Noto Sans"/>
          <w:bCs/>
          <w:sz w:val="20"/>
          <w:szCs w:val="20"/>
        </w:rPr>
        <w:t xml:space="preserve"> Consejo de Salubridad General. </w:t>
      </w:r>
      <w:r w:rsidRPr="0087470E">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61855060"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iCs/>
          <w:sz w:val="20"/>
          <w:szCs w:val="20"/>
        </w:rPr>
      </w:pPr>
      <w:r w:rsidRPr="0087470E">
        <w:rPr>
          <w:rFonts w:ascii="Noto Sans" w:hAnsi="Noto Sans" w:cs="Noto Sans"/>
          <w:b/>
          <w:sz w:val="20"/>
          <w:szCs w:val="20"/>
        </w:rPr>
        <w:t xml:space="preserve">Comisión Interinstitucional de Insumos de Cuadro Básico del Sector Salud. </w:t>
      </w:r>
      <w:r w:rsidRPr="0087470E">
        <w:rPr>
          <w:rFonts w:ascii="Noto Sans" w:hAnsi="Noto Sans" w:cs="Noto Sans"/>
          <w:sz w:val="20"/>
          <w:szCs w:val="20"/>
        </w:rPr>
        <w:t>Es la Comisión Interinstitucional supervisada por el Consejo General de Salubridad.</w:t>
      </w:r>
    </w:p>
    <w:p w14:paraId="526961C5"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iCs/>
          <w:sz w:val="20"/>
          <w:szCs w:val="20"/>
        </w:rPr>
      </w:pPr>
      <w:r w:rsidRPr="0087470E">
        <w:rPr>
          <w:rFonts w:ascii="Noto Sans" w:eastAsia="Times New Roman" w:hAnsi="Noto Sans" w:cs="Noto Sans"/>
          <w:b/>
          <w:sz w:val="20"/>
          <w:szCs w:val="20"/>
        </w:rPr>
        <w:t>Cuadro Básico:</w:t>
      </w:r>
      <w:r w:rsidRPr="0087470E">
        <w:rPr>
          <w:rFonts w:ascii="Noto Sans" w:eastAsia="Times New Roman" w:hAnsi="Noto Sans" w:cs="Noto Sans"/>
          <w:sz w:val="20"/>
          <w:szCs w:val="20"/>
        </w:rPr>
        <w:t xml:space="preserve"> El expedido por el Consejo de Salubridad General.</w:t>
      </w:r>
    </w:p>
    <w:p w14:paraId="2FD895D0"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iCs/>
          <w:sz w:val="20"/>
          <w:szCs w:val="20"/>
        </w:rPr>
      </w:pPr>
      <w:r w:rsidRPr="0087470E">
        <w:rPr>
          <w:rFonts w:ascii="Noto Sans" w:eastAsia="Times New Roman" w:hAnsi="Noto Sans" w:cs="Noto Sans"/>
          <w:b/>
          <w:iCs/>
          <w:sz w:val="20"/>
          <w:szCs w:val="20"/>
        </w:rPr>
        <w:t>Devolución:</w:t>
      </w:r>
      <w:r w:rsidRPr="0087470E">
        <w:rPr>
          <w:rFonts w:ascii="Noto Sans" w:eastAsia="Times New Roman" w:hAnsi="Noto Sans" w:cs="Noto Sans"/>
          <w:iCs/>
          <w:sz w:val="20"/>
          <w:szCs w:val="20"/>
        </w:rPr>
        <w:t xml:space="preserve"> Es el acto de regresar al proveedor aquellos bienes que no cumplen con los requisitos establecidos en la convocatoria.</w:t>
      </w:r>
    </w:p>
    <w:p w14:paraId="22F81ED6"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hAnsi="Noto Sans" w:cs="Noto Sans"/>
          <w:b/>
          <w:sz w:val="20"/>
          <w:szCs w:val="20"/>
        </w:rPr>
      </w:pPr>
      <w:r w:rsidRPr="0087470E">
        <w:rPr>
          <w:rFonts w:ascii="Noto Sans" w:hAnsi="Noto Sans" w:cs="Noto Sans"/>
          <w:b/>
          <w:bCs/>
          <w:sz w:val="20"/>
          <w:szCs w:val="20"/>
        </w:rPr>
        <w:t>DOF:</w:t>
      </w:r>
      <w:r w:rsidRPr="0087470E">
        <w:rPr>
          <w:rFonts w:ascii="Noto Sans" w:hAnsi="Noto Sans" w:cs="Noto Sans"/>
          <w:bCs/>
          <w:sz w:val="20"/>
          <w:szCs w:val="20"/>
        </w:rPr>
        <w:t xml:space="preserve"> Diario Oficial de la Federación.</w:t>
      </w:r>
    </w:p>
    <w:p w14:paraId="23C3BC27"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hAnsi="Noto Sans" w:cs="Noto Sans"/>
          <w:sz w:val="20"/>
          <w:szCs w:val="20"/>
        </w:rPr>
      </w:pPr>
      <w:r w:rsidRPr="0087470E">
        <w:rPr>
          <w:rFonts w:ascii="Noto Sans" w:eastAsia="Times New Roman" w:hAnsi="Noto Sans" w:cs="Noto Sans"/>
          <w:b/>
          <w:sz w:val="20"/>
          <w:szCs w:val="20"/>
        </w:rPr>
        <w:t>EMA:</w:t>
      </w:r>
      <w:r w:rsidRPr="0087470E">
        <w:rPr>
          <w:rFonts w:ascii="Noto Sans" w:eastAsia="Times New Roman" w:hAnsi="Noto Sans" w:cs="Noto Sans"/>
          <w:sz w:val="20"/>
          <w:szCs w:val="20"/>
        </w:rPr>
        <w:t xml:space="preserve"> Entidad Mexicana de Acreditación, A.C.</w:t>
      </w:r>
    </w:p>
    <w:p w14:paraId="2715F7CA"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 xml:space="preserve">FDA: </w:t>
      </w:r>
      <w:proofErr w:type="spellStart"/>
      <w:r w:rsidRPr="0087470E">
        <w:rPr>
          <w:rFonts w:ascii="Noto Sans" w:hAnsi="Noto Sans" w:cs="Noto Sans"/>
          <w:sz w:val="20"/>
          <w:szCs w:val="20"/>
        </w:rPr>
        <w:t>Food</w:t>
      </w:r>
      <w:proofErr w:type="spellEnd"/>
      <w:r w:rsidRPr="0087470E">
        <w:rPr>
          <w:rFonts w:ascii="Noto Sans" w:hAnsi="Noto Sans" w:cs="Noto Sans"/>
          <w:sz w:val="20"/>
          <w:szCs w:val="20"/>
        </w:rPr>
        <w:t xml:space="preserve"> &amp; </w:t>
      </w:r>
      <w:proofErr w:type="spellStart"/>
      <w:r w:rsidRPr="0087470E">
        <w:rPr>
          <w:rFonts w:ascii="Noto Sans" w:hAnsi="Noto Sans" w:cs="Noto Sans"/>
          <w:sz w:val="20"/>
          <w:szCs w:val="20"/>
        </w:rPr>
        <w:t>Drug</w:t>
      </w:r>
      <w:proofErr w:type="spellEnd"/>
      <w:r w:rsidRPr="0087470E">
        <w:rPr>
          <w:rFonts w:ascii="Noto Sans" w:hAnsi="Noto Sans" w:cs="Noto Sans"/>
          <w:sz w:val="20"/>
          <w:szCs w:val="20"/>
        </w:rPr>
        <w:t xml:space="preserve"> </w:t>
      </w:r>
      <w:proofErr w:type="spellStart"/>
      <w:r w:rsidRPr="0087470E">
        <w:rPr>
          <w:rFonts w:ascii="Noto Sans" w:hAnsi="Noto Sans" w:cs="Noto Sans"/>
          <w:sz w:val="20"/>
          <w:szCs w:val="20"/>
        </w:rPr>
        <w:t>Administration</w:t>
      </w:r>
      <w:proofErr w:type="spellEnd"/>
      <w:r w:rsidRPr="0087470E">
        <w:rPr>
          <w:rFonts w:ascii="Noto Sans" w:hAnsi="Noto Sans" w:cs="Noto Sans"/>
          <w:sz w:val="20"/>
          <w:szCs w:val="20"/>
        </w:rPr>
        <w:t xml:space="preserve"> (Administración de alimentos y medicamentos), de los Estados Unidos de América.</w:t>
      </w:r>
    </w:p>
    <w:p w14:paraId="10CFCF23"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Instituto o IMSS:</w:t>
      </w:r>
      <w:r w:rsidRPr="0087470E">
        <w:rPr>
          <w:rFonts w:ascii="Noto Sans" w:eastAsia="Times New Roman" w:hAnsi="Noto Sans" w:cs="Noto Sans"/>
          <w:sz w:val="20"/>
          <w:szCs w:val="20"/>
        </w:rPr>
        <w:t xml:space="preserve"> Instituto Mexicano del Seguro Social.</w:t>
      </w:r>
    </w:p>
    <w:p w14:paraId="0F4A2186"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Internet:</w:t>
      </w:r>
      <w:r w:rsidRPr="0087470E">
        <w:rPr>
          <w:rFonts w:ascii="Noto Sans" w:eastAsia="Times New Roman" w:hAnsi="Noto Sans" w:cs="Noto Sans"/>
          <w:sz w:val="20"/>
          <w:szCs w:val="20"/>
        </w:rPr>
        <w:t xml:space="preserve"> Red Mundial de Computadoras.</w:t>
      </w:r>
    </w:p>
    <w:p w14:paraId="29F4C0D0"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IVA:</w:t>
      </w:r>
      <w:r w:rsidRPr="0087470E">
        <w:rPr>
          <w:rFonts w:ascii="Noto Sans" w:eastAsia="Times New Roman" w:hAnsi="Noto Sans" w:cs="Noto Sans"/>
          <w:sz w:val="20"/>
          <w:szCs w:val="20"/>
        </w:rPr>
        <w:t xml:space="preserve"> Impuesto al Valor Agregado.</w:t>
      </w:r>
    </w:p>
    <w:p w14:paraId="2D95A8B5"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LAASSP o Ley:</w:t>
      </w:r>
      <w:r w:rsidRPr="0087470E">
        <w:rPr>
          <w:rFonts w:ascii="Noto Sans" w:eastAsia="Times New Roman" w:hAnsi="Noto Sans" w:cs="Noto Sans"/>
          <w:sz w:val="20"/>
          <w:szCs w:val="20"/>
        </w:rPr>
        <w:t xml:space="preserve"> Ley de Adquisiciones, Arrendamientos y Servicios del Sector Público.</w:t>
      </w:r>
    </w:p>
    <w:p w14:paraId="6175E39F"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hAnsi="Noto Sans" w:cs="Noto Sans"/>
          <w:sz w:val="20"/>
          <w:szCs w:val="20"/>
        </w:rPr>
      </w:pPr>
      <w:r w:rsidRPr="0087470E">
        <w:rPr>
          <w:rFonts w:ascii="Noto Sans" w:hAnsi="Noto Sans" w:cs="Noto Sans"/>
          <w:b/>
          <w:bCs/>
          <w:sz w:val="20"/>
          <w:szCs w:val="20"/>
        </w:rPr>
        <w:t>LFCE:</w:t>
      </w:r>
      <w:r w:rsidRPr="0087470E">
        <w:rPr>
          <w:rFonts w:ascii="Noto Sans" w:hAnsi="Noto Sans" w:cs="Noto Sans"/>
          <w:bCs/>
          <w:sz w:val="20"/>
          <w:szCs w:val="20"/>
        </w:rPr>
        <w:t xml:space="preserve"> Ley Federal de Competencia Económica.</w:t>
      </w:r>
    </w:p>
    <w:p w14:paraId="02AA29A0" w14:textId="66024C50"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Licitante:</w:t>
      </w:r>
      <w:r w:rsidRPr="0087470E">
        <w:rPr>
          <w:rFonts w:ascii="Noto Sans" w:eastAsia="Times New Roman" w:hAnsi="Noto Sans" w:cs="Noto Sans"/>
          <w:sz w:val="20"/>
          <w:szCs w:val="20"/>
        </w:rPr>
        <w:t xml:space="preserve"> La persona que participe en la presente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eastAsia="Times New Roman" w:hAnsi="Noto Sans" w:cs="Noto Sans"/>
          <w:sz w:val="20"/>
          <w:szCs w:val="20"/>
        </w:rPr>
        <w:t>.</w:t>
      </w:r>
    </w:p>
    <w:p w14:paraId="550B90F4"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Medio de Identificación Electrónica:</w:t>
      </w:r>
      <w:r w:rsidRPr="0087470E">
        <w:rPr>
          <w:rFonts w:ascii="Noto Sans" w:eastAsia="Times New Roman" w:hAnsi="Noto Sans" w:cs="Noto Sans"/>
          <w:bCs/>
          <w:sz w:val="20"/>
          <w:szCs w:val="20"/>
        </w:rPr>
        <w:t xml:space="preserve"> Conjunto de datos electrónicos asociados con un documento que son utilizados para reconocer a su autor, y que legitiman el consentimiento de este para obligarlo a las manifestaciones que en </w:t>
      </w:r>
      <w:proofErr w:type="spellStart"/>
      <w:r w:rsidRPr="0087470E">
        <w:rPr>
          <w:rFonts w:ascii="Noto Sans" w:eastAsia="Times New Roman" w:hAnsi="Noto Sans" w:cs="Noto Sans"/>
          <w:bCs/>
          <w:sz w:val="20"/>
          <w:szCs w:val="20"/>
        </w:rPr>
        <w:t>el</w:t>
      </w:r>
      <w:proofErr w:type="spellEnd"/>
      <w:r w:rsidRPr="0087470E">
        <w:rPr>
          <w:rFonts w:ascii="Noto Sans" w:eastAsia="Times New Roman" w:hAnsi="Noto Sans" w:cs="Noto Sans"/>
          <w:bCs/>
          <w:sz w:val="20"/>
          <w:szCs w:val="20"/>
        </w:rPr>
        <w:t xml:space="preserve"> se contienen, de conformidad con el artículo 27 de la Ley.</w:t>
      </w:r>
    </w:p>
    <w:p w14:paraId="37C4B277"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Medios Remotos de Comunicación Electrónica:</w:t>
      </w:r>
      <w:r w:rsidRPr="0087470E">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FFF5733"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MIPYMES</w:t>
      </w:r>
      <w:r w:rsidRPr="0087470E">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51C0FC71"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 xml:space="preserve">NOM: </w:t>
      </w:r>
      <w:r w:rsidRPr="0087470E">
        <w:rPr>
          <w:rFonts w:ascii="Noto Sans" w:hAnsi="Noto Sans" w:cs="Noto Sans"/>
          <w:sz w:val="20"/>
          <w:szCs w:val="20"/>
        </w:rPr>
        <w:t>Norma Oficial Mexicana.</w:t>
      </w:r>
    </w:p>
    <w:p w14:paraId="73A16EBD"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iCs/>
          <w:sz w:val="20"/>
          <w:szCs w:val="20"/>
        </w:rPr>
        <w:t>Orden de Reposición:</w:t>
      </w:r>
      <w:r w:rsidRPr="0087470E">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132233E3"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bCs/>
          <w:sz w:val="20"/>
          <w:szCs w:val="20"/>
          <w:lang w:val="es-ES_tradnl"/>
        </w:rPr>
        <w:lastRenderedPageBreak/>
        <w:t xml:space="preserve">Partida, renglón, concepto, posición o sistema: </w:t>
      </w:r>
      <w:r w:rsidRPr="0087470E">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222D3C3F"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Precio no aceptable</w:t>
      </w:r>
      <w:r w:rsidRPr="0087470E">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adjudicación, y</w:t>
      </w:r>
    </w:p>
    <w:p w14:paraId="3C6CF9E1"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Precio conveniente</w:t>
      </w:r>
      <w:r w:rsidRPr="0087470E">
        <w:rPr>
          <w:rFonts w:ascii="Noto Sans" w:hAnsi="Noto Sans" w:cs="Noto Sans"/>
          <w:sz w:val="20"/>
          <w:szCs w:val="20"/>
        </w:rPr>
        <w:t>: es aquel que se determina a partir de obtener el promedio de los precios preponderantes que resulten de las proposiciones aceptadas técnicamente en la adjudicación, y a éste se le resta el porcentaje que determine la dependencia o entidad en sus políticas, bases y lineamientos.</w:t>
      </w:r>
    </w:p>
    <w:p w14:paraId="3BBB0108"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bCs/>
          <w:sz w:val="20"/>
          <w:szCs w:val="20"/>
        </w:rPr>
        <w:t>PREI:</w:t>
      </w:r>
      <w:r w:rsidRPr="0087470E">
        <w:rPr>
          <w:rFonts w:ascii="Noto Sans" w:hAnsi="Noto Sans" w:cs="Noto Sans"/>
          <w:bCs/>
          <w:sz w:val="20"/>
          <w:szCs w:val="20"/>
        </w:rPr>
        <w:t xml:space="preserve"> Sistema de Planeación de Recursos Institucionales.</w:t>
      </w:r>
    </w:p>
    <w:p w14:paraId="10237703"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Programa Informático:</w:t>
      </w:r>
      <w:r w:rsidRPr="0087470E">
        <w:rPr>
          <w:rFonts w:ascii="Noto Sans" w:eastAsia="Times New Roman" w:hAnsi="Noto Sans" w:cs="Noto Sans"/>
          <w:bCs/>
          <w:sz w:val="20"/>
          <w:szCs w:val="20"/>
        </w:rPr>
        <w:t xml:space="preserve"> El medio de captura desarrollado por la SABG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3B995F2B" w14:textId="61C0A8D9"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Proveedor:</w:t>
      </w:r>
      <w:r w:rsidRPr="0087470E">
        <w:rPr>
          <w:rFonts w:ascii="Noto Sans" w:eastAsia="Times New Roman" w:hAnsi="Noto Sans" w:cs="Noto Sans"/>
          <w:sz w:val="20"/>
          <w:szCs w:val="20"/>
        </w:rPr>
        <w:t xml:space="preserve"> La persona que celebre con el Instituto, el contrato que se derive de esta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eastAsia="Times New Roman" w:hAnsi="Noto Sans" w:cs="Noto Sans"/>
          <w:sz w:val="20"/>
          <w:szCs w:val="20"/>
        </w:rPr>
        <w:t>.</w:t>
      </w:r>
    </w:p>
    <w:p w14:paraId="05E4CD7D"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 xml:space="preserve">Referenciar: </w:t>
      </w:r>
      <w:r w:rsidRPr="0087470E">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35ABF839"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Registro Sanitario</w:t>
      </w:r>
      <w:r w:rsidRPr="0087470E">
        <w:rPr>
          <w:rFonts w:ascii="Noto Sans" w:hAnsi="Noto Sans" w:cs="Noto Sans"/>
          <w:sz w:val="20"/>
          <w:szCs w:val="20"/>
        </w:rPr>
        <w:t xml:space="preserve">: Una autorización Sanitaria con la cual deberán contar los medicamentos, estupefacientes, sustancias Psicotrópicos y productos que los contengan, equipos médicos, prótesis, </w:t>
      </w:r>
      <w:proofErr w:type="spellStart"/>
      <w:r w:rsidRPr="0087470E">
        <w:rPr>
          <w:rFonts w:ascii="Noto Sans" w:hAnsi="Noto Sans" w:cs="Noto Sans"/>
          <w:sz w:val="20"/>
          <w:szCs w:val="20"/>
        </w:rPr>
        <w:t>órtesis</w:t>
      </w:r>
      <w:proofErr w:type="spellEnd"/>
      <w:r w:rsidRPr="0087470E">
        <w:rPr>
          <w:rFonts w:ascii="Noto Sans" w:hAnsi="Noto Sans" w:cs="Noto Sans"/>
          <w:sz w:val="20"/>
          <w:szCs w:val="20"/>
        </w:rPr>
        <w:t xml:space="preserve">, ayudas funcionales, agentes de diagnósticos, insumos de uso odontológico, de curación, materiales quirúrgicos, de curación y productos higiénicos, estos últimos en los términos de la Fracción </w:t>
      </w:r>
      <w:r w:rsidRPr="0087470E">
        <w:rPr>
          <w:rFonts w:ascii="Noto Sans" w:hAnsi="Noto Sans" w:cs="Noto Sans"/>
          <w:b/>
          <w:sz w:val="20"/>
          <w:szCs w:val="20"/>
        </w:rPr>
        <w:t>VI</w:t>
      </w:r>
      <w:r w:rsidRPr="0087470E">
        <w:rPr>
          <w:rFonts w:ascii="Noto Sans" w:hAnsi="Noto Sans" w:cs="Noto Sans"/>
          <w:sz w:val="20"/>
          <w:szCs w:val="20"/>
        </w:rPr>
        <w:t xml:space="preserve"> del Articulo </w:t>
      </w:r>
      <w:r w:rsidRPr="0087470E">
        <w:rPr>
          <w:rFonts w:ascii="Noto Sans" w:hAnsi="Noto Sans" w:cs="Noto Sans"/>
          <w:b/>
          <w:sz w:val="20"/>
          <w:szCs w:val="20"/>
        </w:rPr>
        <w:t>262</w:t>
      </w:r>
      <w:r w:rsidRPr="0087470E">
        <w:rPr>
          <w:rFonts w:ascii="Noto Sans" w:hAnsi="Noto Sans" w:cs="Noto Sans"/>
          <w:sz w:val="20"/>
          <w:szCs w:val="20"/>
        </w:rPr>
        <w:t xml:space="preserve"> de la Ley General de Salud, así como los plaguicidas, nutrientes vegetales.</w:t>
      </w:r>
    </w:p>
    <w:p w14:paraId="215E64F2"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Reglamento:</w:t>
      </w:r>
      <w:r w:rsidRPr="0087470E">
        <w:rPr>
          <w:rFonts w:ascii="Noto Sans" w:eastAsia="Times New Roman" w:hAnsi="Noto Sans" w:cs="Noto Sans"/>
          <w:sz w:val="20"/>
          <w:szCs w:val="20"/>
        </w:rPr>
        <w:t xml:space="preserve"> Reglamento de la Ley de Adquisiciones, Arrendamientos y Servicios del Sector Público.</w:t>
      </w:r>
    </w:p>
    <w:p w14:paraId="3D536145"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SAI:</w:t>
      </w:r>
      <w:r w:rsidRPr="0087470E">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42C7673D"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SAT:</w:t>
      </w:r>
      <w:r w:rsidRPr="0087470E">
        <w:rPr>
          <w:rFonts w:ascii="Noto Sans" w:hAnsi="Noto Sans" w:cs="Noto Sans"/>
          <w:sz w:val="20"/>
          <w:szCs w:val="20"/>
        </w:rPr>
        <w:t xml:space="preserve"> el Servicio de Administración Tributaria.</w:t>
      </w:r>
    </w:p>
    <w:p w14:paraId="76D05A76"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hAnsi="Noto Sans" w:cs="Noto Sans"/>
          <w:b/>
          <w:sz w:val="20"/>
          <w:szCs w:val="20"/>
        </w:rPr>
        <w:t>SEMARNAT:</w:t>
      </w:r>
      <w:r w:rsidRPr="0087470E">
        <w:rPr>
          <w:rFonts w:ascii="Noto Sans" w:hAnsi="Noto Sans" w:cs="Noto Sans"/>
          <w:sz w:val="20"/>
          <w:szCs w:val="20"/>
        </w:rPr>
        <w:t xml:space="preserve"> Secretaría de Medio Ambiente y Recursos Naturales.</w:t>
      </w:r>
    </w:p>
    <w:p w14:paraId="322B4FC3"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SABG:</w:t>
      </w:r>
      <w:r w:rsidRPr="0087470E">
        <w:rPr>
          <w:rFonts w:ascii="Noto Sans" w:eastAsia="Times New Roman" w:hAnsi="Noto Sans" w:cs="Noto Sans"/>
          <w:sz w:val="20"/>
          <w:szCs w:val="20"/>
        </w:rPr>
        <w:t xml:space="preserve"> Secretaría de la Función Pública.</w:t>
      </w:r>
    </w:p>
    <w:p w14:paraId="429FBF16"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lang w:val="es-ES_tradnl"/>
        </w:rPr>
        <w:t xml:space="preserve">Sobre cerrado: </w:t>
      </w:r>
      <w:r w:rsidRPr="0087470E">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5728144"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eastAsia="Times New Roman" w:hAnsi="Noto Sans" w:cs="Noto Sans"/>
          <w:sz w:val="20"/>
          <w:szCs w:val="20"/>
        </w:rPr>
      </w:pPr>
      <w:r w:rsidRPr="0087470E">
        <w:rPr>
          <w:rFonts w:ascii="Noto Sans" w:eastAsia="Times New Roman" w:hAnsi="Noto Sans" w:cs="Noto Sans"/>
          <w:b/>
          <w:sz w:val="20"/>
          <w:szCs w:val="20"/>
        </w:rPr>
        <w:t>SSA:</w:t>
      </w:r>
      <w:r w:rsidRPr="0087470E">
        <w:rPr>
          <w:rFonts w:ascii="Noto Sans" w:eastAsia="Times New Roman" w:hAnsi="Noto Sans" w:cs="Noto Sans"/>
          <w:sz w:val="20"/>
          <w:szCs w:val="20"/>
        </w:rPr>
        <w:t xml:space="preserve"> Secretaría de Salud.</w:t>
      </w:r>
    </w:p>
    <w:p w14:paraId="14D5D21E"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hAnsi="Noto Sans" w:cs="Noto Sans"/>
          <w:sz w:val="20"/>
          <w:szCs w:val="20"/>
        </w:rPr>
      </w:pPr>
      <w:r w:rsidRPr="0087470E">
        <w:rPr>
          <w:rFonts w:ascii="Noto Sans" w:hAnsi="Noto Sans" w:cs="Noto Sans"/>
          <w:b/>
          <w:sz w:val="20"/>
          <w:szCs w:val="20"/>
        </w:rPr>
        <w:lastRenderedPageBreak/>
        <w:t>Tratados de Libre Comercio:</w:t>
      </w:r>
      <w:r w:rsidRPr="0087470E">
        <w:rPr>
          <w:rFonts w:ascii="Noto Sans" w:hAnsi="Noto Sans" w:cs="Noto Sans"/>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69EA7627" w14:textId="77777777" w:rsidR="0087470E" w:rsidRPr="0087470E" w:rsidRDefault="0087470E" w:rsidP="00740285">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120"/>
        <w:ind w:left="0"/>
        <w:jc w:val="both"/>
        <w:rPr>
          <w:rFonts w:ascii="Noto Sans" w:hAnsi="Noto Sans" w:cs="Noto Sans"/>
          <w:sz w:val="20"/>
          <w:szCs w:val="20"/>
        </w:rPr>
      </w:pPr>
      <w:r w:rsidRPr="0087470E">
        <w:rPr>
          <w:rFonts w:ascii="Noto Sans" w:eastAsia="Times New Roman" w:hAnsi="Noto Sans" w:cs="Noto Sans"/>
          <w:b/>
          <w:sz w:val="20"/>
          <w:szCs w:val="20"/>
        </w:rPr>
        <w:t>Unidad Almacenaría o Almacén:</w:t>
      </w:r>
      <w:r w:rsidRPr="0087470E">
        <w:rPr>
          <w:rFonts w:ascii="Noto Sans" w:eastAsia="Times New Roman" w:hAnsi="Noto Sans" w:cs="Noto Sans"/>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2A03E7DC" w14:textId="77777777" w:rsidR="004C5F71" w:rsidRDefault="004C5F71">
      <w:pPr>
        <w:spacing w:after="200" w:line="276" w:lineRule="auto"/>
        <w:rPr>
          <w:rFonts w:ascii="Noto Sans" w:hAnsi="Noto Sans" w:cs="Noto Sans"/>
          <w:b/>
          <w:bCs/>
          <w:sz w:val="20"/>
          <w:szCs w:val="20"/>
        </w:rPr>
      </w:pPr>
      <w:r>
        <w:rPr>
          <w:rFonts w:ascii="Noto Sans" w:hAnsi="Noto Sans" w:cs="Noto Sans"/>
          <w:b/>
          <w:bCs/>
          <w:sz w:val="20"/>
          <w:szCs w:val="20"/>
        </w:rPr>
        <w:br w:type="page"/>
      </w:r>
    </w:p>
    <w:p w14:paraId="62C3AB47" w14:textId="0287ACFC" w:rsidR="0087470E" w:rsidRPr="0087470E" w:rsidRDefault="0087470E" w:rsidP="0087470E">
      <w:pPr>
        <w:jc w:val="both"/>
        <w:rPr>
          <w:rFonts w:ascii="Noto Sans" w:hAnsi="Noto Sans" w:cs="Noto Sans"/>
          <w:b/>
          <w:sz w:val="20"/>
          <w:szCs w:val="20"/>
        </w:rPr>
      </w:pPr>
      <w:r w:rsidRPr="0087470E">
        <w:rPr>
          <w:rFonts w:ascii="Noto Sans" w:hAnsi="Noto Sans" w:cs="Noto Sans"/>
          <w:b/>
          <w:bCs/>
          <w:sz w:val="20"/>
          <w:szCs w:val="20"/>
        </w:rPr>
        <w:lastRenderedPageBreak/>
        <w:t>1.- ACREDITACIÓN DE LA EXISTENCIA Y PERSONALIDAD JURÍDICA DEL LICITANTE.</w:t>
      </w:r>
      <w:r w:rsidRPr="0087470E">
        <w:rPr>
          <w:rFonts w:ascii="Noto Sans" w:hAnsi="Noto Sans" w:cs="Noto Sans"/>
          <w:b/>
          <w:bCs/>
          <w:sz w:val="20"/>
          <w:szCs w:val="20"/>
        </w:rPr>
        <w:cr/>
      </w:r>
      <w:r w:rsidRPr="0087470E">
        <w:rPr>
          <w:rFonts w:ascii="Noto Sans" w:hAnsi="Noto Sans" w:cs="Noto Sans"/>
          <w:b/>
          <w:bCs/>
          <w:sz w:val="20"/>
          <w:szCs w:val="20"/>
        </w:rPr>
        <w:cr/>
      </w:r>
      <w:r w:rsidRPr="0087470E">
        <w:rPr>
          <w:rFonts w:ascii="Noto Sans" w:hAnsi="Noto Sans" w:cs="Noto Sans"/>
          <w:b/>
          <w:sz w:val="20"/>
          <w:szCs w:val="20"/>
        </w:rPr>
        <w:t xml:space="preserve"> Para el Acto de presentación y apertura de proposiciones.</w:t>
      </w:r>
    </w:p>
    <w:p w14:paraId="078EBF54" w14:textId="77777777" w:rsidR="0087470E" w:rsidRPr="0087470E" w:rsidRDefault="0087470E" w:rsidP="0087470E">
      <w:pPr>
        <w:jc w:val="both"/>
        <w:rPr>
          <w:rFonts w:ascii="Noto Sans" w:hAnsi="Noto Sans" w:cs="Noto Sans"/>
          <w:sz w:val="20"/>
          <w:szCs w:val="20"/>
        </w:rPr>
      </w:pPr>
    </w:p>
    <w:p w14:paraId="0A4EA8A6" w14:textId="77777777" w:rsidR="0087470E" w:rsidRPr="0087470E" w:rsidRDefault="0087470E" w:rsidP="0087470E">
      <w:pPr>
        <w:jc w:val="both"/>
        <w:rPr>
          <w:rFonts w:ascii="Noto Sans" w:hAnsi="Noto Sans" w:cs="Noto Sans"/>
          <w:color w:val="0000FF"/>
          <w:sz w:val="20"/>
          <w:szCs w:val="20"/>
        </w:rPr>
      </w:pPr>
      <w:r w:rsidRPr="0087470E">
        <w:rPr>
          <w:rFonts w:ascii="Noto Sans" w:hAnsi="Noto Sans" w:cs="Noto Sans"/>
          <w:sz w:val="20"/>
          <w:szCs w:val="20"/>
        </w:rPr>
        <w:t xml:space="preserve">Los licitantes acreditarán su personalidad en el acto de presentación y apertura de propuestas, enviando de manera electrónica un escrito en el que su firmante manifieste, bajo protesta de decir verdad, que cuenta con facultades suficientes para comprometerse por </w:t>
      </w:r>
      <w:proofErr w:type="spellStart"/>
      <w:r w:rsidRPr="0087470E">
        <w:rPr>
          <w:rFonts w:ascii="Noto Sans" w:hAnsi="Noto Sans" w:cs="Noto Sans"/>
          <w:sz w:val="20"/>
          <w:szCs w:val="20"/>
        </w:rPr>
        <w:t>si</w:t>
      </w:r>
      <w:proofErr w:type="spellEnd"/>
      <w:r w:rsidRPr="0087470E">
        <w:rPr>
          <w:rFonts w:ascii="Noto Sans" w:hAnsi="Noto Sans" w:cs="Noto Sans"/>
          <w:sz w:val="20"/>
          <w:szCs w:val="20"/>
        </w:rPr>
        <w:t xml:space="preserve"> o por su representada, </w:t>
      </w:r>
      <w:r w:rsidRPr="0087470E">
        <w:rPr>
          <w:rFonts w:ascii="Noto Sans" w:hAnsi="Noto Sans" w:cs="Noto Sans"/>
          <w:bCs/>
          <w:sz w:val="20"/>
          <w:szCs w:val="20"/>
        </w:rPr>
        <w:t>sin que resulte necesario acreditar su personalidad jurídica.</w:t>
      </w:r>
    </w:p>
    <w:p w14:paraId="06A8A573" w14:textId="77777777" w:rsidR="0087470E" w:rsidRPr="0087470E" w:rsidRDefault="0087470E" w:rsidP="0087470E">
      <w:pPr>
        <w:jc w:val="both"/>
        <w:rPr>
          <w:rFonts w:ascii="Noto Sans" w:hAnsi="Noto Sans" w:cs="Noto Sans"/>
          <w:color w:val="0000FF"/>
          <w:sz w:val="20"/>
          <w:szCs w:val="20"/>
        </w:rPr>
      </w:pPr>
    </w:p>
    <w:p w14:paraId="0EDFE8A6"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Asimismo, en caso de que el licitante nombre un representante para efectos de presentar las proposiciones técnicas y económicas, bastará con la exhibición de una carta poder simple, conforme al </w:t>
      </w:r>
      <w:r w:rsidRPr="0087470E">
        <w:rPr>
          <w:rFonts w:ascii="Noto Sans" w:hAnsi="Noto Sans" w:cs="Noto Sans"/>
          <w:b/>
          <w:bCs/>
          <w:sz w:val="20"/>
          <w:szCs w:val="20"/>
        </w:rPr>
        <w:t>Anexo Número 2 (dos)</w:t>
      </w:r>
      <w:r w:rsidRPr="0087470E">
        <w:rPr>
          <w:rFonts w:ascii="Noto Sans" w:hAnsi="Noto Sans" w:cs="Noto Sans"/>
          <w:sz w:val="20"/>
          <w:szCs w:val="20"/>
        </w:rPr>
        <w:t xml:space="preserve">  el cual forma parte de esta convocatoria, otorgada por la persona que suscriba las proposiciones, anexando copia de una identificación vigente de quien entregue las proposiciones, para cotejo contra el original, la carta poder y la identificación a la que se ha hecho referencia, deberán ser presentados en  sus propuestas.</w:t>
      </w:r>
    </w:p>
    <w:p w14:paraId="3EECE0CD" w14:textId="77777777" w:rsidR="0087470E" w:rsidRPr="0087470E" w:rsidRDefault="0087470E" w:rsidP="0087470E">
      <w:pPr>
        <w:jc w:val="both"/>
        <w:rPr>
          <w:rFonts w:ascii="Noto Sans" w:hAnsi="Noto Sans" w:cs="Noto Sans"/>
          <w:sz w:val="20"/>
          <w:szCs w:val="20"/>
        </w:rPr>
      </w:pPr>
    </w:p>
    <w:p w14:paraId="2078F0AA" w14:textId="77777777" w:rsidR="0087470E" w:rsidRPr="0087470E" w:rsidRDefault="0087470E" w:rsidP="0087470E">
      <w:pPr>
        <w:jc w:val="both"/>
        <w:rPr>
          <w:rFonts w:ascii="Noto Sans" w:hAnsi="Noto Sans" w:cs="Noto Sans"/>
          <w:b/>
          <w:sz w:val="20"/>
          <w:szCs w:val="20"/>
        </w:rPr>
      </w:pPr>
      <w:r w:rsidRPr="0087470E">
        <w:rPr>
          <w:rFonts w:ascii="Noto Sans" w:hAnsi="Noto Sans" w:cs="Noto Sans"/>
          <w:b/>
          <w:sz w:val="20"/>
          <w:szCs w:val="20"/>
        </w:rPr>
        <w:t>Para la suscripción de proposiciones.</w:t>
      </w:r>
    </w:p>
    <w:p w14:paraId="5AB57B94" w14:textId="77777777" w:rsidR="0087470E" w:rsidRPr="0087470E" w:rsidRDefault="0087470E" w:rsidP="0087470E">
      <w:pPr>
        <w:jc w:val="both"/>
        <w:rPr>
          <w:rFonts w:ascii="Noto Sans" w:hAnsi="Noto Sans" w:cs="Noto Sans"/>
          <w:sz w:val="20"/>
          <w:szCs w:val="20"/>
        </w:rPr>
      </w:pPr>
    </w:p>
    <w:p w14:paraId="7F52C417" w14:textId="4BF1C0E8"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00CD6682">
        <w:rPr>
          <w:rFonts w:ascii="Noto Sans" w:hAnsi="Noto Sans" w:cs="Noto Sans"/>
          <w:b/>
          <w:sz w:val="20"/>
          <w:szCs w:val="20"/>
        </w:rPr>
        <w:t>40</w:t>
      </w:r>
      <w:r w:rsidRPr="0087470E">
        <w:rPr>
          <w:rFonts w:ascii="Noto Sans" w:hAnsi="Noto Sans" w:cs="Noto Sans"/>
          <w:b/>
          <w:sz w:val="20"/>
          <w:szCs w:val="20"/>
        </w:rPr>
        <w:t xml:space="preserve"> </w:t>
      </w:r>
      <w:r w:rsidRPr="0087470E">
        <w:rPr>
          <w:rFonts w:ascii="Noto Sans" w:hAnsi="Noto Sans" w:cs="Noto Sans"/>
          <w:sz w:val="20"/>
          <w:szCs w:val="20"/>
        </w:rPr>
        <w:t xml:space="preserve">Fracción </w:t>
      </w:r>
      <w:r w:rsidRPr="0087470E">
        <w:rPr>
          <w:rFonts w:ascii="Noto Sans" w:hAnsi="Noto Sans" w:cs="Noto Sans"/>
          <w:b/>
          <w:sz w:val="20"/>
          <w:szCs w:val="20"/>
        </w:rPr>
        <w:t xml:space="preserve">VI, </w:t>
      </w:r>
      <w:r w:rsidRPr="0087470E">
        <w:rPr>
          <w:rFonts w:ascii="Noto Sans" w:hAnsi="Noto Sans" w:cs="Noto Sans"/>
          <w:sz w:val="20"/>
          <w:szCs w:val="20"/>
        </w:rPr>
        <w:t>de la Ley de Adquisiciones, Arrendamientos y Servicios del Sector público y al artículo</w:t>
      </w:r>
      <w:r w:rsidR="00CD6682">
        <w:rPr>
          <w:rFonts w:ascii="Noto Sans" w:hAnsi="Noto Sans" w:cs="Noto Sans"/>
          <w:b/>
          <w:sz w:val="20"/>
          <w:szCs w:val="20"/>
        </w:rPr>
        <w:t xml:space="preserve"> 48</w:t>
      </w:r>
      <w:r w:rsidRPr="0087470E">
        <w:rPr>
          <w:rFonts w:ascii="Noto Sans" w:hAnsi="Noto Sans" w:cs="Noto Sans"/>
          <w:b/>
          <w:sz w:val="20"/>
          <w:szCs w:val="20"/>
        </w:rPr>
        <w:t xml:space="preserve"> </w:t>
      </w:r>
      <w:r w:rsidRPr="0087470E">
        <w:rPr>
          <w:rFonts w:ascii="Noto Sans" w:hAnsi="Noto Sans" w:cs="Noto Sans"/>
          <w:sz w:val="20"/>
          <w:szCs w:val="20"/>
        </w:rPr>
        <w:t xml:space="preserve">Fracción </w:t>
      </w:r>
      <w:r w:rsidRPr="0087470E">
        <w:rPr>
          <w:rFonts w:ascii="Noto Sans" w:hAnsi="Noto Sans" w:cs="Noto Sans"/>
          <w:b/>
          <w:sz w:val="20"/>
          <w:szCs w:val="20"/>
        </w:rPr>
        <w:t xml:space="preserve">V </w:t>
      </w:r>
      <w:r w:rsidRPr="0087470E">
        <w:rPr>
          <w:rFonts w:ascii="Noto Sans" w:hAnsi="Noto Sans" w:cs="Noto Sans"/>
          <w:sz w:val="20"/>
          <w:szCs w:val="20"/>
        </w:rPr>
        <w:t>de su Reglamento, mismo que contendrá los datos siguientes:</w:t>
      </w:r>
    </w:p>
    <w:p w14:paraId="253992B4" w14:textId="77777777" w:rsidR="0087470E" w:rsidRPr="0087470E" w:rsidRDefault="0087470E" w:rsidP="0087470E">
      <w:pPr>
        <w:jc w:val="both"/>
        <w:rPr>
          <w:rFonts w:ascii="Noto Sans" w:hAnsi="Noto Sans" w:cs="Noto Sans"/>
          <w:sz w:val="20"/>
          <w:szCs w:val="20"/>
        </w:rPr>
      </w:pPr>
    </w:p>
    <w:p w14:paraId="2CBDD00B" w14:textId="77777777" w:rsidR="0087470E" w:rsidRPr="0087470E" w:rsidRDefault="0087470E" w:rsidP="0087470E">
      <w:pPr>
        <w:jc w:val="both"/>
        <w:rPr>
          <w:rFonts w:ascii="Noto Sans" w:hAnsi="Noto Sans" w:cs="Noto Sans"/>
          <w:sz w:val="20"/>
          <w:szCs w:val="20"/>
        </w:rPr>
      </w:pPr>
      <w:r w:rsidRPr="0087470E">
        <w:rPr>
          <w:rFonts w:ascii="Noto Sans" w:hAnsi="Noto Sans" w:cs="Noto Sans"/>
          <w:b/>
          <w:bCs/>
          <w:sz w:val="20"/>
          <w:szCs w:val="20"/>
        </w:rPr>
        <w:t xml:space="preserve">a) </w:t>
      </w:r>
      <w:r w:rsidRPr="0087470E">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08E308DF" w14:textId="77777777" w:rsidR="0087470E" w:rsidRPr="0087470E" w:rsidRDefault="0087470E" w:rsidP="0087470E">
      <w:pPr>
        <w:ind w:left="360"/>
        <w:jc w:val="both"/>
        <w:rPr>
          <w:rFonts w:ascii="Noto Sans" w:hAnsi="Noto Sans" w:cs="Noto Sans"/>
          <w:sz w:val="20"/>
          <w:szCs w:val="20"/>
        </w:rPr>
      </w:pPr>
    </w:p>
    <w:p w14:paraId="08D80272" w14:textId="77777777" w:rsidR="0087470E" w:rsidRPr="0087470E" w:rsidRDefault="0087470E" w:rsidP="0087470E">
      <w:pPr>
        <w:jc w:val="both"/>
        <w:rPr>
          <w:rFonts w:ascii="Noto Sans" w:hAnsi="Noto Sans" w:cs="Noto Sans"/>
          <w:sz w:val="20"/>
          <w:szCs w:val="20"/>
        </w:rPr>
      </w:pPr>
      <w:r w:rsidRPr="0087470E">
        <w:rPr>
          <w:rFonts w:ascii="Noto Sans" w:hAnsi="Noto Sans" w:cs="Noto Sans"/>
          <w:b/>
          <w:bCs/>
          <w:sz w:val="20"/>
          <w:szCs w:val="20"/>
        </w:rPr>
        <w:t xml:space="preserve">b) </w:t>
      </w:r>
      <w:r w:rsidRPr="0087470E">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61E28210" w14:textId="77777777" w:rsidR="0087470E" w:rsidRPr="0087470E" w:rsidRDefault="0087470E" w:rsidP="0087470E">
      <w:pPr>
        <w:jc w:val="both"/>
        <w:rPr>
          <w:rFonts w:ascii="Noto Sans" w:hAnsi="Noto Sans" w:cs="Noto Sans"/>
          <w:sz w:val="20"/>
          <w:szCs w:val="20"/>
        </w:rPr>
      </w:pPr>
    </w:p>
    <w:p w14:paraId="49A497EC" w14:textId="77777777" w:rsidR="0087470E" w:rsidRPr="0087470E" w:rsidRDefault="0087470E" w:rsidP="0087470E">
      <w:pPr>
        <w:jc w:val="both"/>
        <w:rPr>
          <w:rFonts w:ascii="Noto Sans" w:hAnsi="Noto Sans" w:cs="Noto Sans"/>
          <w:bCs/>
          <w:sz w:val="20"/>
          <w:szCs w:val="20"/>
        </w:rPr>
      </w:pPr>
      <w:r w:rsidRPr="0087470E">
        <w:rPr>
          <w:rFonts w:ascii="Noto Sans" w:hAnsi="Noto Sans" w:cs="Noto Sans"/>
          <w:sz w:val="20"/>
          <w:szCs w:val="20"/>
        </w:rPr>
        <w:t xml:space="preserve">El licitante deberá presentar debidamente </w:t>
      </w:r>
      <w:proofErr w:type="spellStart"/>
      <w:r w:rsidRPr="0087470E">
        <w:rPr>
          <w:rFonts w:ascii="Noto Sans" w:hAnsi="Noto Sans" w:cs="Noto Sans"/>
          <w:sz w:val="20"/>
          <w:szCs w:val="20"/>
        </w:rPr>
        <w:t>requisitado</w:t>
      </w:r>
      <w:proofErr w:type="spellEnd"/>
      <w:r w:rsidRPr="0087470E">
        <w:rPr>
          <w:rFonts w:ascii="Noto Sans" w:hAnsi="Noto Sans" w:cs="Noto Sans"/>
          <w:sz w:val="20"/>
          <w:szCs w:val="20"/>
        </w:rPr>
        <w:t xml:space="preserve"> el formato que aparece como </w:t>
      </w:r>
      <w:r w:rsidRPr="0087470E">
        <w:rPr>
          <w:rFonts w:ascii="Noto Sans" w:hAnsi="Noto Sans" w:cs="Noto Sans"/>
          <w:b/>
          <w:bCs/>
          <w:sz w:val="20"/>
          <w:szCs w:val="20"/>
        </w:rPr>
        <w:t>Anexo Número 1 (uno),</w:t>
      </w:r>
      <w:r w:rsidRPr="0087470E">
        <w:rPr>
          <w:rFonts w:ascii="Noto Sans" w:hAnsi="Noto Sans" w:cs="Noto Sans"/>
          <w:sz w:val="20"/>
          <w:szCs w:val="20"/>
        </w:rPr>
        <w:t xml:space="preserve"> el cual forma parte de la presente convocatoria, </w:t>
      </w:r>
      <w:r w:rsidRPr="0087470E">
        <w:rPr>
          <w:rFonts w:ascii="Noto Sans" w:hAnsi="Noto Sans" w:cs="Noto Sans"/>
          <w:b/>
          <w:sz w:val="20"/>
          <w:szCs w:val="20"/>
        </w:rPr>
        <w:t>además de la Opinión de Cumplimiento en Materia Fiscal, Opinión de Cumplimiento en Materia de Seguridad Social y Constancia de Cumplimiento en Materia de INFONAVIT vigentes, positivas y sin adeudos</w:t>
      </w:r>
      <w:r w:rsidRPr="0087470E">
        <w:rPr>
          <w:rFonts w:ascii="Noto Sans" w:hAnsi="Noto Sans" w:cs="Noto Sans"/>
          <w:bCs/>
          <w:sz w:val="20"/>
          <w:szCs w:val="20"/>
        </w:rPr>
        <w:t>. En caso de no contar con trabajadores inscritos en el régimen obligatorio del Instituto,</w:t>
      </w:r>
      <w:r w:rsidRPr="0087470E">
        <w:rPr>
          <w:rFonts w:ascii="Noto Sans" w:hAnsi="Noto Sans" w:cs="Noto Sans"/>
          <w:b/>
          <w:bCs/>
          <w:sz w:val="20"/>
          <w:szCs w:val="20"/>
        </w:rPr>
        <w:t xml:space="preserve"> </w:t>
      </w:r>
      <w:r w:rsidRPr="0087470E">
        <w:rPr>
          <w:rFonts w:ascii="Noto Sans" w:hAnsi="Noto Sans" w:cs="Noto Sans"/>
          <w:bCs/>
          <w:sz w:val="20"/>
          <w:szCs w:val="20"/>
        </w:rPr>
        <w:t xml:space="preserve">deber de presentar </w:t>
      </w:r>
      <w:r w:rsidRPr="0087470E">
        <w:rPr>
          <w:rFonts w:ascii="Noto Sans" w:hAnsi="Noto Sans" w:cs="Noto Sans"/>
          <w:b/>
          <w:bCs/>
          <w:sz w:val="20"/>
          <w:szCs w:val="20"/>
        </w:rPr>
        <w:t xml:space="preserve">Consulta al Módulo de </w:t>
      </w:r>
      <w:r w:rsidRPr="0087470E">
        <w:rPr>
          <w:rFonts w:ascii="Noto Sans" w:hAnsi="Noto Sans" w:cs="Noto Sans"/>
          <w:b/>
          <w:bCs/>
          <w:sz w:val="20"/>
          <w:szCs w:val="20"/>
        </w:rPr>
        <w:lastRenderedPageBreak/>
        <w:t>Opinión de cumplimiento de Seguridad y constancia ante del INFONAVIT de su empresa donde acredite la veracidad de su dicho y la</w:t>
      </w:r>
      <w:r w:rsidRPr="0087470E">
        <w:rPr>
          <w:rFonts w:ascii="Noto Sans" w:hAnsi="Noto Sans" w:cs="Noto Sans"/>
          <w:bCs/>
          <w:sz w:val="20"/>
          <w:szCs w:val="20"/>
        </w:rPr>
        <w:t xml:space="preserve"> </w:t>
      </w:r>
      <w:r w:rsidRPr="0087470E">
        <w:rPr>
          <w:rFonts w:ascii="Noto Sans" w:hAnsi="Noto Sans" w:cs="Noto Sans"/>
          <w:b/>
          <w:sz w:val="20"/>
          <w:szCs w:val="20"/>
        </w:rPr>
        <w:t>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w:t>
      </w:r>
      <w:r w:rsidRPr="0087470E">
        <w:rPr>
          <w:rFonts w:ascii="Noto Sans" w:hAnsi="Noto Sans" w:cs="Noto Sans"/>
          <w:bCs/>
          <w:sz w:val="20"/>
          <w:szCs w:val="20"/>
        </w:rPr>
        <w:t xml:space="preserve"> </w:t>
      </w:r>
    </w:p>
    <w:p w14:paraId="4A651918" w14:textId="77777777" w:rsidR="0087470E" w:rsidRPr="0087470E" w:rsidRDefault="0087470E" w:rsidP="0087470E">
      <w:pPr>
        <w:jc w:val="both"/>
        <w:rPr>
          <w:rFonts w:ascii="Noto Sans" w:hAnsi="Noto Sans" w:cs="Noto Sans"/>
          <w:sz w:val="20"/>
          <w:szCs w:val="20"/>
        </w:rPr>
      </w:pPr>
    </w:p>
    <w:p w14:paraId="238077D3"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El domicilio que se señale en el </w:t>
      </w:r>
      <w:r w:rsidRPr="0087470E">
        <w:rPr>
          <w:rFonts w:ascii="Noto Sans" w:hAnsi="Noto Sans" w:cs="Noto Sans"/>
          <w:b/>
          <w:bCs/>
          <w:sz w:val="20"/>
          <w:szCs w:val="20"/>
        </w:rPr>
        <w:t>Anexo Número 1 (uno)</w:t>
      </w:r>
      <w:r w:rsidRPr="0087470E">
        <w:rPr>
          <w:rFonts w:ascii="Noto Sans" w:hAnsi="Noto Sans" w:cs="Noto Sans"/>
          <w:sz w:val="20"/>
          <w:szCs w:val="20"/>
        </w:rPr>
        <w:t xml:space="preserve"> de la presente convocatoria, será aquel en el que el licitante pueda recibir todo tipo de notificaciones y documentos que resulten.</w:t>
      </w:r>
    </w:p>
    <w:p w14:paraId="1281A5C8" w14:textId="77777777" w:rsidR="0087470E" w:rsidRPr="0087470E" w:rsidRDefault="0087470E" w:rsidP="0087470E">
      <w:pPr>
        <w:pStyle w:val="Sangradetextonormal"/>
        <w:ind w:left="0"/>
        <w:rPr>
          <w:rFonts w:ascii="Noto Sans" w:hAnsi="Noto Sans" w:cs="Noto Sans"/>
          <w:sz w:val="20"/>
          <w:szCs w:val="20"/>
        </w:rPr>
      </w:pPr>
    </w:p>
    <w:p w14:paraId="12C1B21D" w14:textId="77777777" w:rsidR="0087470E" w:rsidRPr="0087470E" w:rsidRDefault="0087470E" w:rsidP="0087470E">
      <w:pPr>
        <w:pStyle w:val="Sangradetextonormal"/>
        <w:ind w:left="0"/>
        <w:rPr>
          <w:rFonts w:ascii="Noto Sans" w:hAnsi="Noto Sans" w:cs="Noto Sans"/>
          <w:b/>
          <w:sz w:val="20"/>
          <w:szCs w:val="20"/>
        </w:rPr>
      </w:pPr>
      <w:r w:rsidRPr="0087470E">
        <w:rPr>
          <w:rFonts w:ascii="Noto Sans" w:hAnsi="Noto Sans" w:cs="Noto Sans"/>
          <w:b/>
          <w:sz w:val="20"/>
          <w:szCs w:val="20"/>
        </w:rPr>
        <w:t>Para la firma del contrato.</w:t>
      </w:r>
    </w:p>
    <w:p w14:paraId="2BDACED0"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043CD7F5"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D35960A" w14:textId="77777777" w:rsidR="0087470E" w:rsidRPr="0087470E" w:rsidRDefault="0087470E" w:rsidP="0087470E">
      <w:pPr>
        <w:tabs>
          <w:tab w:val="left" w:pos="3283"/>
        </w:tabs>
        <w:ind w:firstLine="12"/>
        <w:jc w:val="both"/>
        <w:rPr>
          <w:rFonts w:ascii="Noto Sans" w:hAnsi="Noto Sans" w:cs="Noto Sans"/>
          <w:sz w:val="20"/>
          <w:szCs w:val="20"/>
        </w:rPr>
      </w:pPr>
      <w:r w:rsidRPr="0087470E">
        <w:rPr>
          <w:rFonts w:ascii="Noto Sans" w:hAnsi="Noto Sans" w:cs="Noto Sans"/>
          <w:sz w:val="20"/>
          <w:szCs w:val="20"/>
        </w:rPr>
        <w:t xml:space="preserve">El Instituto no adquirirá bienes o contratará servicios con los particulares que se señala en las fracciones </w:t>
      </w:r>
      <w:r w:rsidRPr="0087470E">
        <w:rPr>
          <w:rFonts w:ascii="Noto Sans" w:hAnsi="Noto Sans" w:cs="Noto Sans"/>
          <w:b/>
          <w:sz w:val="20"/>
          <w:szCs w:val="20"/>
        </w:rPr>
        <w:t>I, II, III</w:t>
      </w:r>
      <w:r w:rsidRPr="0087470E">
        <w:rPr>
          <w:rFonts w:ascii="Noto Sans" w:hAnsi="Noto Sans" w:cs="Noto Sans"/>
          <w:sz w:val="20"/>
          <w:szCs w:val="20"/>
        </w:rPr>
        <w:t xml:space="preserve"> y </w:t>
      </w:r>
      <w:r w:rsidRPr="0087470E">
        <w:rPr>
          <w:rFonts w:ascii="Noto Sans" w:hAnsi="Noto Sans" w:cs="Noto Sans"/>
          <w:b/>
          <w:sz w:val="20"/>
          <w:szCs w:val="20"/>
        </w:rPr>
        <w:t>IV</w:t>
      </w:r>
      <w:r w:rsidRPr="0087470E">
        <w:rPr>
          <w:rFonts w:ascii="Noto Sans" w:hAnsi="Noto Sans" w:cs="Noto Sans"/>
          <w:sz w:val="20"/>
          <w:szCs w:val="20"/>
        </w:rPr>
        <w:t xml:space="preserve">, del artículo </w:t>
      </w:r>
      <w:r w:rsidRPr="0087470E">
        <w:rPr>
          <w:rFonts w:ascii="Noto Sans" w:hAnsi="Noto Sans" w:cs="Noto Sans"/>
          <w:b/>
          <w:sz w:val="20"/>
          <w:szCs w:val="20"/>
        </w:rPr>
        <w:t>32-D</w:t>
      </w:r>
      <w:r w:rsidRPr="0087470E">
        <w:rPr>
          <w:rFonts w:ascii="Noto Sans" w:hAnsi="Noto Sans" w:cs="Noto Sans"/>
          <w:sz w:val="20"/>
          <w:szCs w:val="20"/>
        </w:rPr>
        <w:t xml:space="preserve"> del Código Fiscal de la Federación.</w:t>
      </w:r>
    </w:p>
    <w:p w14:paraId="7BC9D4C5" w14:textId="77777777" w:rsidR="0087470E" w:rsidRPr="0087470E" w:rsidRDefault="0087470E" w:rsidP="0087470E">
      <w:pPr>
        <w:tabs>
          <w:tab w:val="left" w:pos="3283"/>
        </w:tabs>
        <w:ind w:firstLine="12"/>
        <w:jc w:val="both"/>
        <w:rPr>
          <w:rFonts w:ascii="Noto Sans" w:hAnsi="Noto Sans" w:cs="Noto Sans"/>
          <w:sz w:val="20"/>
          <w:szCs w:val="20"/>
        </w:rPr>
      </w:pPr>
    </w:p>
    <w:p w14:paraId="08F4934A"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De conformidad con dicha disposición, por cada contrato, deberá presentar dentro del plazo legal para la formalización del contrato, el documento vigente expedido por el S.A.T., en el que emita opinión positiva a nombre del licitante sobre el cumplimiento de sus obligaciones fiscales, conforme a lo dispuesto por la Regla </w:t>
      </w:r>
      <w:r w:rsidRPr="0087470E">
        <w:rPr>
          <w:rFonts w:ascii="Noto Sans" w:hAnsi="Noto Sans" w:cs="Noto Sans"/>
          <w:b/>
          <w:sz w:val="20"/>
          <w:szCs w:val="20"/>
        </w:rPr>
        <w:t xml:space="preserve">2.1.28 </w:t>
      </w:r>
      <w:r w:rsidRPr="0087470E">
        <w:rPr>
          <w:rFonts w:ascii="Noto Sans" w:hAnsi="Noto Sans" w:cs="Noto Sans"/>
          <w:sz w:val="20"/>
          <w:szCs w:val="20"/>
        </w:rPr>
        <w:t xml:space="preserve">de la Resolución Miscelánea Fiscal para el ejercicio fiscal </w:t>
      </w:r>
      <w:r w:rsidRPr="0087470E">
        <w:rPr>
          <w:rFonts w:ascii="Noto Sans" w:hAnsi="Noto Sans" w:cs="Noto Sans"/>
          <w:b/>
          <w:sz w:val="20"/>
          <w:szCs w:val="20"/>
        </w:rPr>
        <w:t>2025</w:t>
      </w:r>
      <w:r w:rsidRPr="0087470E">
        <w:rPr>
          <w:rFonts w:ascii="Noto Sans" w:hAnsi="Noto Sans" w:cs="Noto Sans"/>
          <w:sz w:val="20"/>
          <w:szCs w:val="20"/>
        </w:rPr>
        <w:t xml:space="preserve"> publicada en el Diario Oficial de la Federación el día 30 de Diciembre de 2024.</w:t>
      </w:r>
    </w:p>
    <w:p w14:paraId="29C32BF7" w14:textId="77777777" w:rsidR="0087470E" w:rsidRPr="0087470E" w:rsidRDefault="0087470E" w:rsidP="0087470E">
      <w:pPr>
        <w:tabs>
          <w:tab w:val="left" w:pos="3283"/>
        </w:tabs>
        <w:ind w:firstLine="12"/>
        <w:jc w:val="both"/>
        <w:rPr>
          <w:rFonts w:ascii="Noto Sans" w:hAnsi="Noto Sans" w:cs="Noto Sans"/>
          <w:sz w:val="20"/>
          <w:szCs w:val="20"/>
        </w:rPr>
      </w:pPr>
    </w:p>
    <w:p w14:paraId="3F7A7168" w14:textId="77777777" w:rsidR="0087470E" w:rsidRPr="0087470E" w:rsidRDefault="0087470E" w:rsidP="0087470E">
      <w:pPr>
        <w:tabs>
          <w:tab w:val="left" w:pos="3283"/>
        </w:tabs>
        <w:ind w:firstLine="12"/>
        <w:jc w:val="both"/>
        <w:rPr>
          <w:rFonts w:ascii="Noto Sans" w:hAnsi="Noto Sans" w:cs="Noto Sans"/>
          <w:sz w:val="20"/>
          <w:szCs w:val="20"/>
        </w:rPr>
      </w:pPr>
      <w:r w:rsidRPr="0087470E">
        <w:rPr>
          <w:rFonts w:ascii="Noto Sans" w:hAnsi="Noto Sans" w:cs="Noto Sans"/>
          <w:sz w:val="20"/>
          <w:szCs w:val="20"/>
        </w:rPr>
        <w:t xml:space="preserve">Tratándose de las propuestas conjuntas previstas en el artículo </w:t>
      </w:r>
      <w:r w:rsidRPr="0087470E">
        <w:rPr>
          <w:rFonts w:ascii="Noto Sans" w:hAnsi="Noto Sans" w:cs="Noto Sans"/>
          <w:b/>
          <w:sz w:val="20"/>
          <w:szCs w:val="20"/>
        </w:rPr>
        <w:t>34</w:t>
      </w:r>
      <w:r w:rsidRPr="0087470E">
        <w:rPr>
          <w:rFonts w:ascii="Noto Sans" w:hAnsi="Noto Sans" w:cs="Noto Sans"/>
          <w:sz w:val="20"/>
          <w:szCs w:val="20"/>
        </w:rPr>
        <w:t xml:space="preserve"> de la Ley, los licitantes que resulten con adjudicación deberán presentar la “Opinión del cumplimiento de obligaciones fiscales” por cada uno de los obligados en dicha propuesta.</w:t>
      </w:r>
    </w:p>
    <w:p w14:paraId="575D71FB" w14:textId="77777777" w:rsidR="0087470E" w:rsidRPr="0087470E" w:rsidRDefault="0087470E" w:rsidP="0087470E">
      <w:pPr>
        <w:tabs>
          <w:tab w:val="left" w:pos="3283"/>
        </w:tabs>
        <w:ind w:firstLine="12"/>
        <w:jc w:val="both"/>
        <w:rPr>
          <w:rFonts w:ascii="Noto Sans" w:hAnsi="Noto Sans" w:cs="Noto Sans"/>
          <w:sz w:val="20"/>
          <w:szCs w:val="20"/>
        </w:rPr>
      </w:pPr>
    </w:p>
    <w:p w14:paraId="36EA83CC" w14:textId="13501440" w:rsidR="0087470E" w:rsidRPr="0087470E" w:rsidRDefault="0087470E" w:rsidP="0087470E">
      <w:pPr>
        <w:tabs>
          <w:tab w:val="left" w:pos="3283"/>
        </w:tabs>
        <w:ind w:firstLine="12"/>
        <w:jc w:val="both"/>
        <w:rPr>
          <w:rFonts w:ascii="Noto Sans" w:hAnsi="Noto Sans" w:cs="Noto Sans"/>
          <w:sz w:val="20"/>
          <w:szCs w:val="20"/>
        </w:rPr>
      </w:pPr>
      <w:r w:rsidRPr="0087470E">
        <w:rPr>
          <w:rFonts w:ascii="Noto Sans" w:hAnsi="Noto Sans" w:cs="Noto Sans"/>
          <w:sz w:val="20"/>
          <w:szCs w:val="20"/>
        </w:rPr>
        <w:t xml:space="preserve">En caso de que el licitante que resulte con adjudicación no presente la </w:t>
      </w:r>
      <w:r w:rsidRPr="0087470E">
        <w:rPr>
          <w:rFonts w:ascii="Noto Sans" w:hAnsi="Noto Sans" w:cs="Noto Sans"/>
          <w:b/>
          <w:sz w:val="20"/>
          <w:szCs w:val="20"/>
        </w:rPr>
        <w:t>“opinión del cumplimiento de obligaciones fiscales”</w:t>
      </w:r>
      <w:r w:rsidRPr="0087470E">
        <w:rPr>
          <w:rFonts w:ascii="Noto Sans" w:hAnsi="Noto Sans" w:cs="Noto Sans"/>
          <w:sz w:val="20"/>
          <w:szCs w:val="20"/>
        </w:rPr>
        <w:t xml:space="preserve">, dentro del plazo establecido para la formalización del o los contratos correspondientes, o esta no sea positiva y no presente el convenio celebrado con la autoridad fiscal, se estará en caso de proceder, a lo dispuesto en el artículo </w:t>
      </w:r>
      <w:r w:rsidR="00CD6682">
        <w:rPr>
          <w:rFonts w:ascii="Noto Sans" w:hAnsi="Noto Sans" w:cs="Noto Sans"/>
          <w:b/>
          <w:sz w:val="20"/>
          <w:szCs w:val="20"/>
        </w:rPr>
        <w:t>67</w:t>
      </w:r>
      <w:r w:rsidRPr="0087470E">
        <w:rPr>
          <w:rFonts w:ascii="Noto Sans" w:hAnsi="Noto Sans" w:cs="Noto Sans"/>
          <w:sz w:val="20"/>
          <w:szCs w:val="20"/>
        </w:rPr>
        <w:t xml:space="preserve"> </w:t>
      </w:r>
      <w:r w:rsidR="00CD6682">
        <w:rPr>
          <w:rFonts w:ascii="Noto Sans" w:hAnsi="Noto Sans" w:cs="Noto Sans"/>
          <w:sz w:val="20"/>
          <w:szCs w:val="20"/>
        </w:rPr>
        <w:t>tercer</w:t>
      </w:r>
      <w:r w:rsidRPr="0087470E">
        <w:rPr>
          <w:rFonts w:ascii="Noto Sans" w:hAnsi="Noto Sans" w:cs="Noto Sans"/>
          <w:sz w:val="20"/>
          <w:szCs w:val="20"/>
        </w:rPr>
        <w:t xml:space="preserve"> párrafo de la Ley.</w:t>
      </w:r>
    </w:p>
    <w:p w14:paraId="5DCF0C3D" w14:textId="77777777" w:rsidR="0087470E" w:rsidRPr="0087470E" w:rsidRDefault="0087470E" w:rsidP="0087470E">
      <w:pPr>
        <w:tabs>
          <w:tab w:val="left" w:pos="3283"/>
        </w:tabs>
        <w:ind w:firstLine="12"/>
        <w:jc w:val="both"/>
        <w:rPr>
          <w:rFonts w:ascii="Noto Sans" w:hAnsi="Noto Sans" w:cs="Noto Sans"/>
          <w:sz w:val="20"/>
          <w:szCs w:val="20"/>
        </w:rPr>
      </w:pPr>
    </w:p>
    <w:p w14:paraId="6B1565E9" w14:textId="77777777" w:rsidR="0087470E" w:rsidRPr="0087470E" w:rsidRDefault="0087470E" w:rsidP="0087470E">
      <w:pPr>
        <w:ind w:firstLine="12"/>
        <w:jc w:val="both"/>
        <w:rPr>
          <w:rFonts w:ascii="Noto Sans" w:hAnsi="Noto Sans" w:cs="Noto Sans"/>
          <w:b/>
          <w:bCs/>
          <w:sz w:val="20"/>
          <w:szCs w:val="20"/>
        </w:rPr>
      </w:pPr>
      <w:r w:rsidRPr="0087470E">
        <w:rPr>
          <w:rFonts w:ascii="Noto Sans" w:hAnsi="Noto Sans" w:cs="Noto Sans"/>
          <w:sz w:val="20"/>
          <w:szCs w:val="20"/>
        </w:rPr>
        <w:t>En términos del</w:t>
      </w:r>
      <w:r w:rsidRPr="0087470E">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w:t>
      </w:r>
      <w:r w:rsidRPr="0087470E">
        <w:rPr>
          <w:rFonts w:ascii="Noto Sans" w:hAnsi="Noto Sans" w:cs="Noto Sans"/>
          <w:b/>
          <w:bCs/>
          <w:sz w:val="20"/>
          <w:szCs w:val="20"/>
        </w:rPr>
        <w:lastRenderedPageBreak/>
        <w:t>Anexo Único, publicado en el Diario Oficial de la Federación el 22 de septiembre del 2022,</w:t>
      </w:r>
      <w:r w:rsidRPr="0087470E">
        <w:rPr>
          <w:rFonts w:ascii="Noto Sans" w:hAnsi="Noto Sans" w:cs="Noto Sans"/>
          <w:sz w:val="20"/>
          <w:szCs w:val="20"/>
        </w:rPr>
        <w:t xml:space="preserve"> el licitante deberá presentar </w:t>
      </w:r>
      <w:r w:rsidRPr="0087470E">
        <w:rPr>
          <w:rFonts w:ascii="Noto Sans" w:hAnsi="Noto Sans" w:cs="Noto Sans"/>
          <w:b/>
          <w:sz w:val="20"/>
          <w:szCs w:val="20"/>
        </w:rPr>
        <w:t>opinión de cumplimiento de obligaciones fiscales en materia de seguridad social</w:t>
      </w:r>
      <w:r w:rsidRPr="0087470E">
        <w:rPr>
          <w:rFonts w:ascii="Noto Sans" w:hAnsi="Noto Sans" w:cs="Noto Sans"/>
          <w:sz w:val="20"/>
          <w:szCs w:val="20"/>
        </w:rPr>
        <w:t xml:space="preserve"> vigente y positiva </w:t>
      </w:r>
      <w:r w:rsidRPr="0087470E">
        <w:rPr>
          <w:rFonts w:ascii="Noto Sans" w:hAnsi="Noto Sans" w:cs="Noto Sans"/>
          <w:b/>
          <w:sz w:val="20"/>
          <w:szCs w:val="20"/>
        </w:rPr>
        <w:t xml:space="preserve">al momento de presentación de propuestas y cuyo incumplimiento será motivo de </w:t>
      </w:r>
      <w:proofErr w:type="spellStart"/>
      <w:r w:rsidRPr="0087470E">
        <w:rPr>
          <w:rFonts w:ascii="Noto Sans" w:hAnsi="Noto Sans" w:cs="Noto Sans"/>
          <w:b/>
          <w:sz w:val="20"/>
          <w:szCs w:val="20"/>
        </w:rPr>
        <w:t>desechamiento</w:t>
      </w:r>
      <w:proofErr w:type="spellEnd"/>
      <w:r w:rsidRPr="0087470E">
        <w:rPr>
          <w:rFonts w:ascii="Noto Sans" w:hAnsi="Noto Sans" w:cs="Noto Sans"/>
          <w:b/>
          <w:sz w:val="20"/>
          <w:szCs w:val="20"/>
        </w:rPr>
        <w:t xml:space="preserve"> de sus propuestas</w:t>
      </w:r>
      <w:r w:rsidRPr="0087470E">
        <w:rPr>
          <w:rFonts w:ascii="Noto Sans" w:hAnsi="Noto Sans" w:cs="Noto Sans"/>
          <w:sz w:val="20"/>
          <w:szCs w:val="20"/>
        </w:rPr>
        <w:t>. Conforme al siguiente procedimiento:</w:t>
      </w:r>
    </w:p>
    <w:p w14:paraId="2EF38F1C" w14:textId="77777777" w:rsidR="0087470E" w:rsidRPr="0087470E" w:rsidRDefault="0087470E" w:rsidP="0087470E">
      <w:pPr>
        <w:ind w:firstLine="12"/>
        <w:jc w:val="both"/>
        <w:rPr>
          <w:rFonts w:ascii="Noto Sans" w:hAnsi="Noto Sans" w:cs="Noto Sans"/>
          <w:sz w:val="20"/>
          <w:szCs w:val="20"/>
        </w:rPr>
      </w:pPr>
    </w:p>
    <w:p w14:paraId="50C5FB90" w14:textId="77777777" w:rsidR="0087470E" w:rsidRPr="0087470E" w:rsidRDefault="0087470E" w:rsidP="00740285">
      <w:pPr>
        <w:numPr>
          <w:ilvl w:val="0"/>
          <w:numId w:val="8"/>
        </w:numPr>
        <w:jc w:val="both"/>
        <w:rPr>
          <w:rFonts w:ascii="Noto Sans" w:hAnsi="Noto Sans" w:cs="Noto Sans"/>
          <w:sz w:val="20"/>
          <w:szCs w:val="20"/>
        </w:rPr>
      </w:pPr>
      <w:r w:rsidRPr="0087470E">
        <w:rPr>
          <w:rFonts w:ascii="Noto Sans" w:hAnsi="Noto Sans" w:cs="Noto Sans"/>
          <w:sz w:val="20"/>
          <w:szCs w:val="20"/>
        </w:rPr>
        <w:t>Ingresar en la página de internet del Instituto (</w:t>
      </w:r>
      <w:hyperlink r:id="rId10" w:history="1">
        <w:r w:rsidRPr="0087470E">
          <w:rPr>
            <w:rFonts w:ascii="Noto Sans" w:hAnsi="Noto Sans" w:cs="Noto Sans"/>
            <w:color w:val="0000FF"/>
            <w:sz w:val="20"/>
            <w:szCs w:val="20"/>
            <w:u w:val="single"/>
          </w:rPr>
          <w:t>www.imss.gob.mx</w:t>
        </w:r>
      </w:hyperlink>
      <w:r w:rsidRPr="0087470E">
        <w:rPr>
          <w:rFonts w:ascii="Noto Sans" w:hAnsi="Noto Sans" w:cs="Noto Sans"/>
          <w:sz w:val="20"/>
          <w:szCs w:val="20"/>
          <w:u w:val="single"/>
        </w:rPr>
        <w:t>),</w:t>
      </w:r>
      <w:r w:rsidRPr="0087470E">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5650ADB6" w14:textId="77777777" w:rsidR="0087470E" w:rsidRPr="0087470E" w:rsidRDefault="0087470E" w:rsidP="00740285">
      <w:pPr>
        <w:numPr>
          <w:ilvl w:val="0"/>
          <w:numId w:val="8"/>
        </w:numPr>
        <w:jc w:val="both"/>
        <w:rPr>
          <w:rFonts w:ascii="Noto Sans" w:hAnsi="Noto Sans" w:cs="Noto Sans"/>
          <w:sz w:val="20"/>
          <w:szCs w:val="20"/>
        </w:rPr>
      </w:pPr>
      <w:r w:rsidRPr="0087470E">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7024F642" w14:textId="77777777" w:rsidR="0087470E" w:rsidRPr="0087470E" w:rsidRDefault="0087470E" w:rsidP="00740285">
      <w:pPr>
        <w:numPr>
          <w:ilvl w:val="0"/>
          <w:numId w:val="8"/>
        </w:numPr>
        <w:jc w:val="both"/>
        <w:rPr>
          <w:rFonts w:ascii="Noto Sans" w:hAnsi="Noto Sans" w:cs="Noto Sans"/>
          <w:sz w:val="20"/>
          <w:szCs w:val="20"/>
        </w:rPr>
      </w:pPr>
      <w:r w:rsidRPr="0087470E">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5082555" w14:textId="77777777" w:rsidR="0087470E" w:rsidRPr="0087470E" w:rsidRDefault="0087470E" w:rsidP="00740285">
      <w:pPr>
        <w:numPr>
          <w:ilvl w:val="0"/>
          <w:numId w:val="8"/>
        </w:numPr>
        <w:jc w:val="both"/>
        <w:rPr>
          <w:rFonts w:ascii="Noto Sans" w:hAnsi="Noto Sans" w:cs="Noto Sans"/>
          <w:sz w:val="20"/>
          <w:szCs w:val="20"/>
        </w:rPr>
      </w:pPr>
      <w:r w:rsidRPr="0087470E">
        <w:rPr>
          <w:rFonts w:ascii="Noto Sans" w:hAnsi="Noto Sans" w:cs="Noto Sans"/>
          <w:sz w:val="20"/>
          <w:szCs w:val="20"/>
        </w:rPr>
        <w:t>La multicitada opinión, se generará atendiendo a la situación fiscal en materia de seguridad social del particular en los siguientes sentidos:</w:t>
      </w:r>
    </w:p>
    <w:p w14:paraId="348D0253" w14:textId="77777777" w:rsidR="0087470E" w:rsidRPr="0087470E" w:rsidRDefault="0087470E" w:rsidP="0087470E">
      <w:pPr>
        <w:ind w:left="372"/>
        <w:jc w:val="both"/>
        <w:rPr>
          <w:rFonts w:ascii="Noto Sans" w:hAnsi="Noto Sans" w:cs="Noto Sans"/>
          <w:sz w:val="20"/>
          <w:szCs w:val="20"/>
        </w:rPr>
      </w:pPr>
    </w:p>
    <w:p w14:paraId="209EF8D4" w14:textId="77777777" w:rsidR="0087470E" w:rsidRPr="0087470E" w:rsidRDefault="0087470E" w:rsidP="0087470E">
      <w:pPr>
        <w:ind w:left="372"/>
        <w:jc w:val="both"/>
        <w:rPr>
          <w:rFonts w:ascii="Noto Sans" w:hAnsi="Noto Sans" w:cs="Noto Sans"/>
          <w:sz w:val="20"/>
          <w:szCs w:val="20"/>
        </w:rPr>
      </w:pPr>
      <w:r w:rsidRPr="0087470E">
        <w:rPr>
          <w:rFonts w:ascii="Noto Sans" w:hAnsi="Noto Sans" w:cs="Noto Sans"/>
          <w:b/>
          <w:bCs/>
          <w:sz w:val="20"/>
          <w:szCs w:val="20"/>
        </w:rPr>
        <w:t>Positiva. -</w:t>
      </w:r>
      <w:r w:rsidRPr="0087470E">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0DBCAC38" w14:textId="77777777" w:rsidR="0087470E" w:rsidRPr="0087470E" w:rsidRDefault="0087470E" w:rsidP="0087470E">
      <w:pPr>
        <w:ind w:left="372"/>
        <w:jc w:val="both"/>
        <w:rPr>
          <w:rFonts w:ascii="Noto Sans" w:hAnsi="Noto Sans" w:cs="Noto Sans"/>
          <w:sz w:val="20"/>
          <w:szCs w:val="20"/>
        </w:rPr>
      </w:pPr>
    </w:p>
    <w:p w14:paraId="1A279399" w14:textId="77777777" w:rsidR="0087470E" w:rsidRPr="0087470E" w:rsidRDefault="0087470E" w:rsidP="0087470E">
      <w:pPr>
        <w:ind w:left="372"/>
        <w:jc w:val="both"/>
        <w:rPr>
          <w:rFonts w:ascii="Noto Sans" w:hAnsi="Noto Sans" w:cs="Noto Sans"/>
          <w:sz w:val="20"/>
          <w:szCs w:val="20"/>
        </w:rPr>
      </w:pPr>
      <w:r w:rsidRPr="0087470E">
        <w:rPr>
          <w:rFonts w:ascii="Noto Sans" w:hAnsi="Noto Sans" w:cs="Noto Sans"/>
          <w:b/>
          <w:bCs/>
          <w:sz w:val="20"/>
          <w:szCs w:val="20"/>
        </w:rPr>
        <w:t>Negativa. -</w:t>
      </w:r>
      <w:r w:rsidRPr="0087470E">
        <w:rPr>
          <w:rFonts w:ascii="Noto Sans" w:hAnsi="Noto Sans" w:cs="Noto Sans"/>
          <w:sz w:val="20"/>
          <w:szCs w:val="20"/>
        </w:rPr>
        <w:t xml:space="preserve"> Cuando el licitante no esté al corriente en el cumplimiento de las obligaciones en materia de seguridad social que se consideran en los incisos </w:t>
      </w:r>
      <w:r w:rsidRPr="0087470E">
        <w:rPr>
          <w:rFonts w:ascii="Noto Sans" w:hAnsi="Noto Sans" w:cs="Noto Sans"/>
          <w:b/>
          <w:sz w:val="20"/>
          <w:szCs w:val="20"/>
        </w:rPr>
        <w:t>a)</w:t>
      </w:r>
      <w:r w:rsidRPr="0087470E">
        <w:rPr>
          <w:rFonts w:ascii="Noto Sans" w:hAnsi="Noto Sans" w:cs="Noto Sans"/>
          <w:sz w:val="20"/>
          <w:szCs w:val="20"/>
        </w:rPr>
        <w:t xml:space="preserve"> y </w:t>
      </w:r>
      <w:r w:rsidRPr="0087470E">
        <w:rPr>
          <w:rFonts w:ascii="Noto Sans" w:hAnsi="Noto Sans" w:cs="Noto Sans"/>
          <w:b/>
          <w:sz w:val="20"/>
          <w:szCs w:val="20"/>
        </w:rPr>
        <w:t>b)</w:t>
      </w:r>
      <w:r w:rsidRPr="0087470E">
        <w:rPr>
          <w:rFonts w:ascii="Noto Sans" w:hAnsi="Noto Sans" w:cs="Noto Sans"/>
          <w:sz w:val="20"/>
          <w:szCs w:val="20"/>
        </w:rPr>
        <w:t xml:space="preserve"> de este procedimiento.</w:t>
      </w:r>
    </w:p>
    <w:p w14:paraId="7B561158" w14:textId="77777777" w:rsidR="0087470E" w:rsidRPr="0087470E" w:rsidRDefault="0087470E" w:rsidP="0087470E">
      <w:pPr>
        <w:ind w:left="372"/>
        <w:jc w:val="both"/>
        <w:rPr>
          <w:rFonts w:ascii="Noto Sans" w:hAnsi="Noto Sans" w:cs="Noto Sans"/>
          <w:sz w:val="20"/>
          <w:szCs w:val="20"/>
        </w:rPr>
      </w:pPr>
    </w:p>
    <w:p w14:paraId="2FE46916"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bCs/>
          <w:sz w:val="20"/>
          <w:szCs w:val="20"/>
        </w:rPr>
        <w:t>a)</w:t>
      </w:r>
      <w:r w:rsidRPr="0087470E">
        <w:rPr>
          <w:rFonts w:ascii="Noto Sans" w:hAnsi="Noto Sans" w:cs="Noto Sans"/>
          <w:sz w:val="20"/>
          <w:szCs w:val="20"/>
        </w:rPr>
        <w:t>   El Instituto a fin de emitir la opinión de cumplimiento de obligaciones fiscales en materia de seguridad social revisará que el licitante solicitante:</w:t>
      </w:r>
    </w:p>
    <w:p w14:paraId="68A03E3E" w14:textId="77777777" w:rsidR="0087470E" w:rsidRPr="0087470E" w:rsidRDefault="0087470E" w:rsidP="0087470E">
      <w:pPr>
        <w:autoSpaceDE w:val="0"/>
        <w:jc w:val="both"/>
        <w:rPr>
          <w:rFonts w:ascii="Noto Sans" w:hAnsi="Noto Sans" w:cs="Noto Sans"/>
          <w:sz w:val="20"/>
          <w:szCs w:val="20"/>
        </w:rPr>
      </w:pPr>
    </w:p>
    <w:p w14:paraId="6680B4C7"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bCs/>
          <w:sz w:val="20"/>
          <w:szCs w:val="20"/>
        </w:rPr>
        <w:t>1.</w:t>
      </w:r>
      <w:r w:rsidRPr="0087470E">
        <w:rPr>
          <w:rFonts w:ascii="Noto Sans" w:hAnsi="Noto Sans" w:cs="Noto Sans"/>
          <w:bCs/>
          <w:sz w:val="20"/>
          <w:szCs w:val="20"/>
        </w:rPr>
        <w:t xml:space="preserve"> </w:t>
      </w:r>
      <w:r w:rsidRPr="0087470E">
        <w:rPr>
          <w:rFonts w:ascii="Noto Sans" w:hAnsi="Noto Sans" w:cs="Noto Sans"/>
          <w:sz w:val="20"/>
          <w:szCs w:val="20"/>
        </w:rPr>
        <w:t>Se encuentre inscrito ante el Instituto, en caso de estar obligado, y que el o los números de registros patronales que le han sido asignados estén vigentes.</w:t>
      </w:r>
    </w:p>
    <w:p w14:paraId="72A4117A" w14:textId="77777777" w:rsidR="0087470E" w:rsidRPr="0087470E" w:rsidRDefault="0087470E" w:rsidP="0087470E">
      <w:pPr>
        <w:autoSpaceDE w:val="0"/>
        <w:jc w:val="both"/>
        <w:rPr>
          <w:rFonts w:ascii="Noto Sans" w:hAnsi="Noto Sans" w:cs="Noto Sans"/>
          <w:sz w:val="20"/>
          <w:szCs w:val="20"/>
        </w:rPr>
      </w:pPr>
    </w:p>
    <w:p w14:paraId="1B3F77B3"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2.</w:t>
      </w:r>
      <w:r w:rsidRPr="0087470E">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87470E">
        <w:rPr>
          <w:rFonts w:ascii="Noto Sans" w:hAnsi="Noto Sans" w:cs="Noto Sans"/>
          <w:b/>
          <w:bCs/>
          <w:sz w:val="20"/>
          <w:szCs w:val="20"/>
        </w:rPr>
        <w:t>287</w:t>
      </w:r>
      <w:r w:rsidRPr="0087470E">
        <w:rPr>
          <w:rFonts w:ascii="Noto Sans" w:hAnsi="Noto Sans" w:cs="Noto Sans"/>
          <w:sz w:val="20"/>
          <w:szCs w:val="20"/>
        </w:rPr>
        <w:t xml:space="preserve"> de la misma Ley.</w:t>
      </w:r>
    </w:p>
    <w:p w14:paraId="6CDFC399" w14:textId="77777777" w:rsidR="0087470E" w:rsidRPr="0087470E" w:rsidRDefault="0087470E" w:rsidP="0087470E">
      <w:pPr>
        <w:autoSpaceDE w:val="0"/>
        <w:jc w:val="both"/>
        <w:rPr>
          <w:rFonts w:ascii="Noto Sans" w:hAnsi="Noto Sans" w:cs="Noto Sans"/>
          <w:sz w:val="20"/>
          <w:szCs w:val="20"/>
        </w:rPr>
      </w:pPr>
    </w:p>
    <w:p w14:paraId="5F5FBFEA"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3.</w:t>
      </w:r>
      <w:r w:rsidRPr="0087470E">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77524D3F" w14:textId="77777777" w:rsidR="0087470E" w:rsidRPr="0087470E" w:rsidRDefault="0087470E" w:rsidP="0087470E">
      <w:pPr>
        <w:autoSpaceDE w:val="0"/>
        <w:jc w:val="both"/>
        <w:rPr>
          <w:rFonts w:ascii="Noto Sans" w:hAnsi="Noto Sans" w:cs="Noto Sans"/>
          <w:sz w:val="20"/>
          <w:szCs w:val="20"/>
        </w:rPr>
      </w:pPr>
    </w:p>
    <w:p w14:paraId="2B6A508A"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4.</w:t>
      </w:r>
      <w:r w:rsidRPr="0087470E">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28A09247" w14:textId="77777777" w:rsidR="0087470E" w:rsidRPr="0087470E" w:rsidRDefault="0087470E" w:rsidP="0087470E">
      <w:pPr>
        <w:ind w:hanging="431"/>
        <w:jc w:val="both"/>
        <w:rPr>
          <w:rFonts w:ascii="Noto Sans" w:hAnsi="Noto Sans" w:cs="Noto Sans"/>
          <w:sz w:val="20"/>
          <w:szCs w:val="20"/>
        </w:rPr>
      </w:pPr>
    </w:p>
    <w:p w14:paraId="331886F5"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b)</w:t>
      </w:r>
      <w:r w:rsidRPr="0087470E">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4EFE44B0" w14:textId="77777777" w:rsidR="0087470E" w:rsidRPr="0087470E" w:rsidRDefault="0087470E" w:rsidP="0087470E">
      <w:pPr>
        <w:autoSpaceDE w:val="0"/>
        <w:ind w:hanging="431"/>
        <w:jc w:val="both"/>
        <w:rPr>
          <w:rFonts w:ascii="Noto Sans" w:hAnsi="Noto Sans" w:cs="Noto Sans"/>
          <w:sz w:val="20"/>
          <w:szCs w:val="20"/>
        </w:rPr>
      </w:pPr>
    </w:p>
    <w:p w14:paraId="0B9DEC0F"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1.</w:t>
      </w:r>
      <w:r w:rsidRPr="0087470E">
        <w:rPr>
          <w:rFonts w:ascii="Noto Sans" w:hAnsi="Noto Sans" w:cs="Noto Sans"/>
          <w:sz w:val="20"/>
          <w:szCs w:val="20"/>
        </w:rPr>
        <w:t xml:space="preserve"> Cuando el particular cuente con autorización para pagar a plazos y no le haya sido revocada.</w:t>
      </w:r>
    </w:p>
    <w:p w14:paraId="44759FF0" w14:textId="77777777" w:rsidR="0087470E" w:rsidRPr="0087470E" w:rsidRDefault="0087470E" w:rsidP="0087470E">
      <w:pPr>
        <w:autoSpaceDE w:val="0"/>
        <w:jc w:val="both"/>
        <w:rPr>
          <w:rFonts w:ascii="Noto Sans" w:hAnsi="Noto Sans" w:cs="Noto Sans"/>
          <w:sz w:val="20"/>
          <w:szCs w:val="20"/>
        </w:rPr>
      </w:pPr>
    </w:p>
    <w:p w14:paraId="6F85A5A2"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2.</w:t>
      </w:r>
      <w:r w:rsidRPr="0087470E">
        <w:rPr>
          <w:rFonts w:ascii="Noto Sans" w:hAnsi="Noto Sans" w:cs="Noto Sans"/>
          <w:sz w:val="20"/>
          <w:szCs w:val="20"/>
        </w:rPr>
        <w:t xml:space="preserve"> Cuando no haya vencido el plazo para pagar a que se refiere el artículo </w:t>
      </w:r>
      <w:r w:rsidRPr="0087470E">
        <w:rPr>
          <w:rFonts w:ascii="Noto Sans" w:hAnsi="Noto Sans" w:cs="Noto Sans"/>
          <w:b/>
          <w:bCs/>
          <w:sz w:val="20"/>
          <w:szCs w:val="20"/>
        </w:rPr>
        <w:t>127</w:t>
      </w:r>
      <w:r w:rsidRPr="0087470E">
        <w:rPr>
          <w:rFonts w:ascii="Noto Sans" w:hAnsi="Noto Sans" w:cs="Noto Sans"/>
          <w:sz w:val="20"/>
          <w:szCs w:val="20"/>
        </w:rPr>
        <w:t xml:space="preserve"> del Reglamento de la Ley del Seguro Social en materia de Afiliación, Clasificación de Empresas, Recaudación y Fiscalización.</w:t>
      </w:r>
    </w:p>
    <w:p w14:paraId="753023D2" w14:textId="77777777" w:rsidR="0087470E" w:rsidRPr="0087470E" w:rsidRDefault="0087470E" w:rsidP="0087470E">
      <w:pPr>
        <w:autoSpaceDE w:val="0"/>
        <w:jc w:val="both"/>
        <w:rPr>
          <w:rFonts w:ascii="Noto Sans" w:hAnsi="Noto Sans" w:cs="Noto Sans"/>
          <w:sz w:val="20"/>
          <w:szCs w:val="20"/>
        </w:rPr>
      </w:pPr>
    </w:p>
    <w:p w14:paraId="52DB25C0"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3.</w:t>
      </w:r>
      <w:r w:rsidRPr="0087470E">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3C441755" w14:textId="77777777" w:rsidR="0087470E" w:rsidRPr="0087470E" w:rsidRDefault="0087470E" w:rsidP="0087470E">
      <w:pPr>
        <w:autoSpaceDE w:val="0"/>
        <w:spacing w:after="60" w:line="218" w:lineRule="exact"/>
        <w:ind w:left="720" w:hanging="431"/>
        <w:jc w:val="both"/>
        <w:rPr>
          <w:rFonts w:ascii="Noto Sans" w:hAnsi="Noto Sans" w:cs="Noto Sans"/>
          <w:spacing w:val="-2"/>
          <w:sz w:val="20"/>
          <w:szCs w:val="20"/>
        </w:rPr>
      </w:pPr>
    </w:p>
    <w:p w14:paraId="1B3FF6E4"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87470E">
        <w:rPr>
          <w:rFonts w:ascii="Noto Sans" w:hAnsi="Noto Sans" w:cs="Noto Sans"/>
          <w:b/>
          <w:sz w:val="20"/>
          <w:szCs w:val="20"/>
        </w:rPr>
        <w:t>10</w:t>
      </w:r>
      <w:r w:rsidRPr="0087470E">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7FEF4897" w14:textId="77777777" w:rsidR="0087470E" w:rsidRPr="0087470E" w:rsidRDefault="0087470E" w:rsidP="0087470E">
      <w:pPr>
        <w:tabs>
          <w:tab w:val="left" w:pos="3283"/>
        </w:tabs>
        <w:ind w:firstLine="11"/>
        <w:jc w:val="both"/>
        <w:rPr>
          <w:rFonts w:ascii="Noto Sans" w:hAnsi="Noto Sans" w:cs="Noto Sans"/>
          <w:sz w:val="20"/>
          <w:szCs w:val="20"/>
        </w:rPr>
      </w:pPr>
    </w:p>
    <w:p w14:paraId="19C0B8CD" w14:textId="77777777" w:rsidR="0087470E" w:rsidRPr="0087470E" w:rsidRDefault="0087470E" w:rsidP="0087470E">
      <w:pPr>
        <w:pStyle w:val="Texto"/>
        <w:spacing w:after="0" w:line="240" w:lineRule="auto"/>
        <w:ind w:firstLine="11"/>
        <w:rPr>
          <w:rFonts w:ascii="Noto Sans" w:hAnsi="Noto Sans" w:cs="Noto Sans"/>
          <w:bCs/>
          <w:sz w:val="20"/>
        </w:rPr>
      </w:pPr>
      <w:r w:rsidRPr="0087470E">
        <w:rPr>
          <w:rFonts w:ascii="Noto Sans" w:hAnsi="Noto Sans" w:cs="Noto Sans"/>
          <w:sz w:val="20"/>
        </w:rPr>
        <w:t>En términos del</w:t>
      </w:r>
      <w:r w:rsidRPr="0087470E">
        <w:rPr>
          <w:rFonts w:ascii="Noto Sans" w:hAnsi="Noto Sans" w:cs="Noto Sans"/>
          <w:b/>
          <w:bCs/>
          <w:sz w:val="20"/>
        </w:rPr>
        <w:t xml:space="preserve"> artículo 32-D del Código Fiscal de la Federación, </w:t>
      </w:r>
      <w:r w:rsidRPr="0087470E">
        <w:rPr>
          <w:rFonts w:ascii="Noto Sans" w:hAnsi="Noto Sans" w:cs="Noto Sans"/>
          <w:bCs/>
          <w:sz w:val="20"/>
        </w:rPr>
        <w:t xml:space="preserve">publicado en el </w:t>
      </w:r>
      <w:r w:rsidRPr="0087470E">
        <w:rPr>
          <w:rFonts w:ascii="Noto Sans" w:hAnsi="Noto Sans" w:cs="Noto Sans"/>
          <w:b/>
          <w:bCs/>
          <w:sz w:val="20"/>
        </w:rPr>
        <w:t>Acuerdo del H. Consejo de Administración del Instituto del Fondo Nacional de la Vivienda para los Trabajadores,</w:t>
      </w:r>
      <w:r w:rsidRPr="0087470E">
        <w:rPr>
          <w:rFonts w:ascii="Noto Sans" w:hAnsi="Noto Sans" w:cs="Noto Sans"/>
          <w:bCs/>
          <w:sz w:val="20"/>
        </w:rPr>
        <w:t xml:space="preserve"> por el que se emiten las Reglas para la obtención de la constancia de situación fiscal en materia de aportaciones patronales y entero de descuentos</w:t>
      </w:r>
      <w:r w:rsidRPr="0087470E">
        <w:rPr>
          <w:rFonts w:ascii="Noto Sans" w:hAnsi="Noto Sans" w:cs="Noto Sans"/>
          <w:b/>
          <w:bCs/>
          <w:sz w:val="20"/>
        </w:rPr>
        <w:t xml:space="preserve">, </w:t>
      </w:r>
      <w:r w:rsidRPr="0087470E">
        <w:rPr>
          <w:rFonts w:ascii="Noto Sans" w:hAnsi="Noto Sans" w:cs="Noto Sans"/>
          <w:bCs/>
          <w:sz w:val="20"/>
        </w:rPr>
        <w:t xml:space="preserve">y en </w:t>
      </w:r>
      <w:r w:rsidRPr="0087470E">
        <w:rPr>
          <w:rFonts w:ascii="Noto Sans" w:hAnsi="Noto Sans" w:cs="Noto Sans"/>
          <w:sz w:val="20"/>
        </w:rPr>
        <w:t xml:space="preserve">el artículo </w:t>
      </w:r>
      <w:r w:rsidRPr="0087470E">
        <w:rPr>
          <w:rFonts w:ascii="Noto Sans" w:hAnsi="Noto Sans" w:cs="Noto Sans"/>
          <w:b/>
          <w:sz w:val="20"/>
        </w:rPr>
        <w:t>16</w:t>
      </w:r>
      <w:r w:rsidRPr="0087470E">
        <w:rPr>
          <w:rFonts w:ascii="Noto Sans" w:hAnsi="Noto Sans" w:cs="Noto Sans"/>
          <w:sz w:val="20"/>
        </w:rPr>
        <w:t xml:space="preserve">, fracción </w:t>
      </w:r>
      <w:r w:rsidRPr="0087470E">
        <w:rPr>
          <w:rFonts w:ascii="Noto Sans" w:hAnsi="Noto Sans" w:cs="Noto Sans"/>
          <w:b/>
          <w:sz w:val="20"/>
        </w:rPr>
        <w:t>XIX</w:t>
      </w:r>
      <w:r w:rsidRPr="0087470E">
        <w:rPr>
          <w:rFonts w:ascii="Noto Sans" w:hAnsi="Noto Sans" w:cs="Noto Sans"/>
          <w:sz w:val="20"/>
        </w:rPr>
        <w:t xml:space="preserve"> de la Ley del Instituto del Fondo Nacional de la Vivienda para los Trabajadores, el Consejo de Administración del </w:t>
      </w:r>
      <w:proofErr w:type="spellStart"/>
      <w:r w:rsidRPr="0087470E">
        <w:rPr>
          <w:rFonts w:ascii="Noto Sans" w:hAnsi="Noto Sans" w:cs="Noto Sans"/>
          <w:sz w:val="20"/>
        </w:rPr>
        <w:t>Infonavit</w:t>
      </w:r>
      <w:proofErr w:type="spellEnd"/>
      <w:r w:rsidRPr="0087470E">
        <w:rPr>
          <w:rFonts w:ascii="Noto Sans" w:hAnsi="Noto Sans" w:cs="Noto Sans"/>
          <w:sz w:val="20"/>
        </w:rPr>
        <w:t xml:space="preserve">, mediante Resolución </w:t>
      </w:r>
      <w:r w:rsidRPr="0087470E">
        <w:rPr>
          <w:rFonts w:ascii="Noto Sans" w:hAnsi="Noto Sans" w:cs="Noto Sans"/>
          <w:b/>
          <w:sz w:val="20"/>
        </w:rPr>
        <w:t>RCA-5789-01/17</w:t>
      </w:r>
      <w:r w:rsidRPr="0087470E">
        <w:rPr>
          <w:rFonts w:ascii="Noto Sans" w:hAnsi="Noto Sans" w:cs="Noto Sans"/>
          <w:sz w:val="20"/>
        </w:rPr>
        <w:t xml:space="preserve">, tomada en su Sesión Ordinaria número </w:t>
      </w:r>
      <w:r w:rsidRPr="0087470E">
        <w:rPr>
          <w:rFonts w:ascii="Noto Sans" w:hAnsi="Noto Sans" w:cs="Noto Sans"/>
          <w:b/>
          <w:sz w:val="20"/>
        </w:rPr>
        <w:t>790</w:t>
      </w:r>
      <w:r w:rsidRPr="0087470E">
        <w:rPr>
          <w:rFonts w:ascii="Noto Sans" w:hAnsi="Noto Sans" w:cs="Noto Sans"/>
          <w:sz w:val="20"/>
        </w:rPr>
        <w:t xml:space="preserve">, del </w:t>
      </w:r>
      <w:r w:rsidRPr="0087470E">
        <w:rPr>
          <w:rFonts w:ascii="Noto Sans" w:hAnsi="Noto Sans" w:cs="Noto Sans"/>
          <w:b/>
          <w:sz w:val="20"/>
        </w:rPr>
        <w:t>25 de enero de 2017</w:t>
      </w:r>
      <w:r w:rsidRPr="0087470E">
        <w:rPr>
          <w:rFonts w:ascii="Noto Sans" w:hAnsi="Noto Sans" w:cs="Noto Sans"/>
          <w:sz w:val="20"/>
        </w:rPr>
        <w:t xml:space="preserve">, aprueba el Acuerdo por el que se emiten las </w:t>
      </w:r>
      <w:r w:rsidRPr="0087470E">
        <w:rPr>
          <w:rFonts w:ascii="Noto Sans" w:hAnsi="Noto Sans" w:cs="Noto Sans"/>
          <w:b/>
          <w:sz w:val="20"/>
        </w:rPr>
        <w:t xml:space="preserve">“Reglas para la obtención de la constancia de situación fiscal en materia de aportaciones patronales y entero de amortizaciones”, publicada en el diario oficial de  la federación el 28 de junio del 2017, por tal motivo </w:t>
      </w:r>
      <w:r w:rsidRPr="0087470E">
        <w:rPr>
          <w:rFonts w:ascii="Noto Sans" w:hAnsi="Noto Sans" w:cs="Noto Sans"/>
          <w:bCs/>
          <w:sz w:val="20"/>
        </w:rPr>
        <w:t>E</w:t>
      </w:r>
      <w:r w:rsidRPr="0087470E">
        <w:rPr>
          <w:rFonts w:ascii="Noto Sans" w:hAnsi="Noto Sans" w:cs="Noto Sans"/>
          <w:sz w:val="20"/>
        </w:rPr>
        <w:t>l licitante y, en su caso los que estos últimos subcontraten</w:t>
      </w:r>
      <w:r w:rsidRPr="0087470E">
        <w:rPr>
          <w:rFonts w:ascii="Noto Sans" w:hAnsi="Noto Sans" w:cs="Noto Sans"/>
          <w:b/>
          <w:bCs/>
          <w:sz w:val="20"/>
        </w:rPr>
        <w:t>,</w:t>
      </w:r>
      <w:r w:rsidRPr="0087470E">
        <w:rPr>
          <w:rFonts w:ascii="Noto Sans" w:hAnsi="Noto Sans" w:cs="Noto Sans"/>
          <w:sz w:val="20"/>
        </w:rPr>
        <w:t xml:space="preserve"> deberán presentar d</w:t>
      </w:r>
      <w:r w:rsidRPr="0087470E">
        <w:rPr>
          <w:rFonts w:ascii="Noto Sans" w:hAnsi="Noto Sans" w:cs="Noto Sans"/>
          <w:bCs/>
          <w:sz w:val="20"/>
        </w:rPr>
        <w:t xml:space="preserve">e conformidad a la regla </w:t>
      </w:r>
      <w:r w:rsidRPr="0087470E">
        <w:rPr>
          <w:rFonts w:ascii="Noto Sans" w:hAnsi="Noto Sans" w:cs="Noto Sans"/>
          <w:b/>
          <w:bCs/>
          <w:sz w:val="20"/>
        </w:rPr>
        <w:t xml:space="preserve">Quinta </w:t>
      </w:r>
      <w:r w:rsidRPr="0087470E">
        <w:rPr>
          <w:rFonts w:ascii="Noto Sans" w:hAnsi="Noto Sans" w:cs="Noto Sans"/>
          <w:b/>
          <w:sz w:val="20"/>
        </w:rPr>
        <w:t>para la obtención de la constancia de situación fiscal en materia de aportaciones patronales y entero de amortizaciones”;</w:t>
      </w:r>
      <w:r w:rsidRPr="0087470E">
        <w:rPr>
          <w:rFonts w:ascii="Noto Sans" w:hAnsi="Noto Sans" w:cs="Noto Sans"/>
          <w:b/>
          <w:bCs/>
          <w:sz w:val="20"/>
        </w:rPr>
        <w:t xml:space="preserve"> </w:t>
      </w:r>
      <w:r w:rsidRPr="0087470E">
        <w:rPr>
          <w:rFonts w:ascii="Noto Sans" w:hAnsi="Noto Sans" w:cs="Noto Sans"/>
          <w:bCs/>
          <w:sz w:val="20"/>
        </w:rPr>
        <w:t>c</w:t>
      </w:r>
      <w:r w:rsidRPr="0087470E">
        <w:rPr>
          <w:rFonts w:ascii="Noto Sans" w:hAnsi="Noto Sans" w:cs="Noto Sans"/>
          <w:sz w:val="20"/>
        </w:rPr>
        <w:t xml:space="preserve">onstancia de situación fiscal que se expida  tendrá </w:t>
      </w:r>
      <w:r w:rsidRPr="0087470E">
        <w:rPr>
          <w:rFonts w:ascii="Noto Sans" w:hAnsi="Noto Sans" w:cs="Noto Sans"/>
          <w:b/>
          <w:sz w:val="20"/>
        </w:rPr>
        <w:t>una vigencia de 30 días</w:t>
      </w:r>
      <w:r w:rsidRPr="0087470E">
        <w:rPr>
          <w:rFonts w:ascii="Noto Sans" w:hAnsi="Noto Sans" w:cs="Noto Sans"/>
          <w:sz w:val="20"/>
        </w:rPr>
        <w:t xml:space="preserve"> naturales contados a partir del día de su emisión.</w:t>
      </w:r>
    </w:p>
    <w:p w14:paraId="117E5256" w14:textId="77777777" w:rsidR="0087470E" w:rsidRPr="0087470E" w:rsidRDefault="0087470E" w:rsidP="0087470E">
      <w:pPr>
        <w:pStyle w:val="Texto"/>
        <w:spacing w:after="0" w:line="240" w:lineRule="auto"/>
        <w:ind w:firstLine="9"/>
        <w:rPr>
          <w:rFonts w:ascii="Noto Sans" w:hAnsi="Noto Sans" w:cs="Noto Sans"/>
          <w:sz w:val="20"/>
        </w:rPr>
      </w:pPr>
    </w:p>
    <w:p w14:paraId="36297A1F" w14:textId="77777777" w:rsidR="0087470E" w:rsidRPr="0087470E" w:rsidRDefault="0087470E" w:rsidP="0087470E">
      <w:pPr>
        <w:pStyle w:val="Texto"/>
        <w:spacing w:after="0" w:line="240" w:lineRule="auto"/>
        <w:ind w:firstLine="9"/>
        <w:rPr>
          <w:rFonts w:ascii="Noto Sans" w:hAnsi="Noto Sans" w:cs="Noto Sans"/>
          <w:b/>
          <w:sz w:val="20"/>
        </w:rPr>
      </w:pPr>
      <w:r w:rsidRPr="0087470E">
        <w:rPr>
          <w:rFonts w:ascii="Noto Sans" w:hAnsi="Noto Sans" w:cs="Noto Sans"/>
          <w:b/>
          <w:sz w:val="20"/>
        </w:rPr>
        <w:t>Reglas para la obtención de la constancia de situación fiscal en materia de aportaciones patronales y entero de amortizaciones.</w:t>
      </w:r>
    </w:p>
    <w:p w14:paraId="703EB8AC" w14:textId="77777777" w:rsidR="0087470E" w:rsidRPr="0087470E" w:rsidRDefault="0087470E" w:rsidP="0087470E">
      <w:pPr>
        <w:pStyle w:val="Texto"/>
        <w:spacing w:after="0" w:line="240" w:lineRule="auto"/>
        <w:ind w:firstLine="9"/>
        <w:rPr>
          <w:rFonts w:ascii="Noto Sans" w:hAnsi="Noto Sans" w:cs="Noto Sans"/>
          <w:b/>
          <w:sz w:val="20"/>
        </w:rPr>
      </w:pPr>
    </w:p>
    <w:p w14:paraId="313F8E47" w14:textId="77777777" w:rsidR="0087470E" w:rsidRPr="0087470E" w:rsidRDefault="0087470E" w:rsidP="0087470E">
      <w:pPr>
        <w:pStyle w:val="Texto"/>
        <w:spacing w:after="0" w:line="240" w:lineRule="auto"/>
        <w:ind w:firstLine="9"/>
        <w:rPr>
          <w:rFonts w:ascii="Noto Sans" w:hAnsi="Noto Sans" w:cs="Noto Sans"/>
          <w:sz w:val="20"/>
        </w:rPr>
      </w:pPr>
      <w:r w:rsidRPr="0087470E">
        <w:rPr>
          <w:rFonts w:ascii="Noto Sans" w:hAnsi="Noto Sans" w:cs="Noto Sans"/>
          <w:b/>
          <w:sz w:val="20"/>
        </w:rPr>
        <w:t>Primera. -</w:t>
      </w:r>
      <w:r w:rsidRPr="0087470E">
        <w:rPr>
          <w:rFonts w:ascii="Noto Sans" w:hAnsi="Noto Sans" w:cs="Noto Sans"/>
          <w:sz w:val="20"/>
        </w:rPr>
        <w:t xml:space="preserve"> Los particulares que, para efectos de celebrar contrataciones con las dependencias y entidades a que se refiere el artículo </w:t>
      </w:r>
      <w:r w:rsidRPr="0087470E">
        <w:rPr>
          <w:rFonts w:ascii="Noto Sans" w:hAnsi="Noto Sans" w:cs="Noto Sans"/>
          <w:b/>
          <w:sz w:val="20"/>
        </w:rPr>
        <w:t>32-D</w:t>
      </w:r>
      <w:r w:rsidRPr="0087470E">
        <w:rPr>
          <w:rFonts w:ascii="Noto Sans" w:hAnsi="Noto Sans" w:cs="Noto Sans"/>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6E4213EE" w14:textId="77777777" w:rsidR="0087470E" w:rsidRPr="0087470E" w:rsidRDefault="0087470E" w:rsidP="0087470E">
      <w:pPr>
        <w:pStyle w:val="Texto"/>
        <w:spacing w:after="0" w:line="240" w:lineRule="auto"/>
        <w:ind w:firstLine="9"/>
        <w:rPr>
          <w:rFonts w:ascii="Noto Sans" w:hAnsi="Noto Sans" w:cs="Noto Sans"/>
          <w:sz w:val="20"/>
        </w:rPr>
      </w:pPr>
    </w:p>
    <w:p w14:paraId="78037F01" w14:textId="77777777" w:rsidR="0087470E" w:rsidRPr="0087470E" w:rsidRDefault="0087470E" w:rsidP="0087470E">
      <w:pPr>
        <w:pStyle w:val="Texto"/>
        <w:spacing w:after="0" w:line="240" w:lineRule="auto"/>
        <w:ind w:firstLine="9"/>
        <w:rPr>
          <w:rFonts w:ascii="Noto Sans" w:hAnsi="Noto Sans" w:cs="Noto Sans"/>
          <w:sz w:val="20"/>
        </w:rPr>
      </w:pPr>
      <w:r w:rsidRPr="0087470E">
        <w:rPr>
          <w:rFonts w:ascii="Noto Sans" w:hAnsi="Noto Sans" w:cs="Noto Sans"/>
          <w:b/>
          <w:sz w:val="20"/>
        </w:rPr>
        <w:t>Segunda. -</w:t>
      </w:r>
      <w:r w:rsidRPr="0087470E">
        <w:rPr>
          <w:rFonts w:ascii="Noto Sans" w:hAnsi="Noto Sans" w:cs="Noto Sans"/>
          <w:sz w:val="20"/>
        </w:rPr>
        <w:tab/>
        <w:t>El INFONAVIT, a fin de emitir la constancia de situación fiscal, revisará que:</w:t>
      </w:r>
    </w:p>
    <w:p w14:paraId="392C38C8" w14:textId="77777777" w:rsidR="0087470E" w:rsidRPr="0087470E" w:rsidRDefault="0087470E" w:rsidP="0087470E">
      <w:pPr>
        <w:pStyle w:val="Texto"/>
        <w:spacing w:after="0" w:line="240" w:lineRule="auto"/>
        <w:ind w:firstLine="9"/>
        <w:rPr>
          <w:rFonts w:ascii="Noto Sans" w:hAnsi="Noto Sans" w:cs="Noto Sans"/>
          <w:sz w:val="20"/>
        </w:rPr>
      </w:pPr>
    </w:p>
    <w:p w14:paraId="708B2E64" w14:textId="77777777" w:rsidR="0087470E" w:rsidRPr="0087470E" w:rsidRDefault="0087470E" w:rsidP="0087470E">
      <w:pPr>
        <w:pStyle w:val="Texto"/>
        <w:spacing w:after="0" w:line="240" w:lineRule="auto"/>
        <w:ind w:firstLine="9"/>
        <w:rPr>
          <w:rFonts w:ascii="Noto Sans" w:hAnsi="Noto Sans" w:cs="Noto Sans"/>
          <w:sz w:val="20"/>
        </w:rPr>
      </w:pPr>
      <w:r w:rsidRPr="0087470E">
        <w:rPr>
          <w:rFonts w:ascii="Noto Sans" w:hAnsi="Noto Sans" w:cs="Noto Sans"/>
          <w:b/>
          <w:sz w:val="20"/>
        </w:rPr>
        <w:t>I.</w:t>
      </w:r>
      <w:r w:rsidRPr="0087470E">
        <w:rPr>
          <w:rFonts w:ascii="Noto Sans" w:hAnsi="Noto Sans" w:cs="Noto Sans"/>
          <w:b/>
          <w:sz w:val="20"/>
        </w:rPr>
        <w:tab/>
      </w:r>
      <w:r w:rsidRPr="0087470E">
        <w:rPr>
          <w:rFonts w:ascii="Noto Sans" w:hAnsi="Noto Sans" w:cs="Noto Sans"/>
          <w:sz w:val="20"/>
        </w:rPr>
        <w:t>La inscripción del particular solicitante ante el Instituto, en caso de estar obligado, y la vigencia del número o números de los registros patronales que le han sido asignados.</w:t>
      </w:r>
    </w:p>
    <w:p w14:paraId="267F9516" w14:textId="77777777" w:rsidR="0087470E" w:rsidRPr="0087470E" w:rsidRDefault="0087470E" w:rsidP="0087470E">
      <w:pPr>
        <w:pStyle w:val="Texto"/>
        <w:spacing w:after="0" w:line="240" w:lineRule="auto"/>
        <w:ind w:firstLine="9"/>
        <w:rPr>
          <w:rFonts w:ascii="Noto Sans" w:hAnsi="Noto Sans" w:cs="Noto Sans"/>
          <w:sz w:val="20"/>
        </w:rPr>
      </w:pPr>
      <w:r w:rsidRPr="0087470E">
        <w:rPr>
          <w:rFonts w:ascii="Noto Sans" w:hAnsi="Noto Sans" w:cs="Noto Sans"/>
          <w:b/>
          <w:sz w:val="20"/>
        </w:rPr>
        <w:t>II.</w:t>
      </w:r>
      <w:r w:rsidRPr="0087470E">
        <w:rPr>
          <w:rFonts w:ascii="Noto Sans" w:hAnsi="Noto Sans" w:cs="Noto Sans"/>
          <w:b/>
          <w:sz w:val="20"/>
        </w:rPr>
        <w:tab/>
      </w:r>
      <w:r w:rsidRPr="0087470E">
        <w:rPr>
          <w:rFonts w:ascii="Noto Sans" w:hAnsi="Noto Sans" w:cs="Noto Sans"/>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787300F" w14:textId="77777777" w:rsidR="0087470E" w:rsidRPr="0087470E" w:rsidRDefault="0087470E" w:rsidP="0087470E">
      <w:pPr>
        <w:pStyle w:val="Texto"/>
        <w:spacing w:after="0" w:line="240" w:lineRule="auto"/>
        <w:ind w:firstLine="9"/>
        <w:rPr>
          <w:rFonts w:ascii="Noto Sans" w:hAnsi="Noto Sans" w:cs="Noto Sans"/>
          <w:sz w:val="20"/>
        </w:rPr>
      </w:pPr>
      <w:r w:rsidRPr="0087470E">
        <w:rPr>
          <w:rFonts w:ascii="Noto Sans" w:hAnsi="Noto Sans" w:cs="Noto Sans"/>
          <w:b/>
          <w:sz w:val="20"/>
        </w:rPr>
        <w:t>III.</w:t>
      </w:r>
      <w:r w:rsidRPr="0087470E">
        <w:rPr>
          <w:rFonts w:ascii="Noto Sans" w:hAnsi="Noto Sans" w:cs="Noto Sans"/>
          <w:b/>
          <w:sz w:val="20"/>
        </w:rPr>
        <w:tab/>
      </w:r>
      <w:r w:rsidRPr="0087470E">
        <w:rPr>
          <w:rFonts w:ascii="Noto Sans" w:hAnsi="Noto Sans" w:cs="Noto Sans"/>
          <w:sz w:val="20"/>
        </w:rPr>
        <w:t>Los adeudos o créditos fiscales que no se encuentren firmes.</w:t>
      </w:r>
    </w:p>
    <w:p w14:paraId="684B525D" w14:textId="77777777" w:rsidR="0087470E" w:rsidRPr="0087470E" w:rsidRDefault="0087470E" w:rsidP="0087470E">
      <w:pPr>
        <w:pStyle w:val="Texto"/>
        <w:spacing w:after="0" w:line="240" w:lineRule="auto"/>
        <w:ind w:firstLine="9"/>
        <w:rPr>
          <w:rFonts w:ascii="Noto Sans" w:hAnsi="Noto Sans" w:cs="Noto Sans"/>
          <w:sz w:val="20"/>
        </w:rPr>
      </w:pPr>
      <w:r w:rsidRPr="0087470E">
        <w:rPr>
          <w:rFonts w:ascii="Noto Sans" w:hAnsi="Noto Sans" w:cs="Noto Sans"/>
          <w:b/>
          <w:sz w:val="20"/>
        </w:rPr>
        <w:t>IV.</w:t>
      </w:r>
      <w:r w:rsidRPr="0087470E">
        <w:rPr>
          <w:rFonts w:ascii="Noto Sans" w:hAnsi="Noto Sans" w:cs="Noto Sans"/>
          <w:b/>
          <w:sz w:val="20"/>
        </w:rPr>
        <w:tab/>
      </w:r>
      <w:r w:rsidRPr="0087470E">
        <w:rPr>
          <w:rFonts w:ascii="Noto Sans" w:hAnsi="Noto Sans" w:cs="Noto Sans"/>
          <w:sz w:val="20"/>
        </w:rPr>
        <w:t>Las garantías que se hayan otorgado.</w:t>
      </w:r>
    </w:p>
    <w:p w14:paraId="2CA3AC5A" w14:textId="77777777" w:rsidR="0087470E" w:rsidRPr="0087470E" w:rsidRDefault="0087470E" w:rsidP="0087470E">
      <w:pPr>
        <w:pStyle w:val="Texto"/>
        <w:spacing w:after="0" w:line="240" w:lineRule="auto"/>
        <w:ind w:firstLine="9"/>
        <w:rPr>
          <w:rFonts w:ascii="Noto Sans" w:hAnsi="Noto Sans" w:cs="Noto Sans"/>
          <w:sz w:val="20"/>
        </w:rPr>
      </w:pPr>
      <w:r w:rsidRPr="0087470E">
        <w:rPr>
          <w:rFonts w:ascii="Noto Sans" w:hAnsi="Noto Sans" w:cs="Noto Sans"/>
          <w:b/>
          <w:sz w:val="20"/>
        </w:rPr>
        <w:t>V.</w:t>
      </w:r>
      <w:r w:rsidRPr="0087470E">
        <w:rPr>
          <w:rFonts w:ascii="Noto Sans" w:hAnsi="Noto Sans" w:cs="Noto Sans"/>
          <w:b/>
          <w:sz w:val="20"/>
        </w:rPr>
        <w:tab/>
      </w:r>
      <w:r w:rsidRPr="0087470E">
        <w:rPr>
          <w:rFonts w:ascii="Noto Sans" w:hAnsi="Noto Sans" w:cs="Noto Sans"/>
          <w:sz w:val="20"/>
        </w:rPr>
        <w:t>Los convenios de pago que el solicitante haya celebrado con el Instituto.</w:t>
      </w:r>
    </w:p>
    <w:p w14:paraId="1E17C81F" w14:textId="77777777" w:rsidR="0087470E" w:rsidRPr="0087470E" w:rsidRDefault="0087470E" w:rsidP="0087470E">
      <w:pPr>
        <w:pStyle w:val="Texto"/>
        <w:spacing w:after="0" w:line="240" w:lineRule="auto"/>
        <w:ind w:firstLine="9"/>
        <w:rPr>
          <w:rFonts w:ascii="Noto Sans" w:hAnsi="Noto Sans" w:cs="Noto Sans"/>
          <w:sz w:val="20"/>
        </w:rPr>
      </w:pPr>
    </w:p>
    <w:p w14:paraId="1165156C" w14:textId="77777777" w:rsidR="0087470E" w:rsidRPr="0087470E" w:rsidRDefault="0087470E" w:rsidP="0087470E">
      <w:pPr>
        <w:pStyle w:val="Texto"/>
        <w:spacing w:after="80" w:line="240" w:lineRule="auto"/>
        <w:ind w:firstLine="9"/>
        <w:rPr>
          <w:rFonts w:ascii="Noto Sans" w:hAnsi="Noto Sans" w:cs="Noto Sans"/>
          <w:sz w:val="20"/>
        </w:rPr>
      </w:pPr>
      <w:r w:rsidRPr="0087470E">
        <w:rPr>
          <w:rFonts w:ascii="Noto Sans" w:hAnsi="Noto Sans" w:cs="Noto Sans"/>
          <w:b/>
          <w:sz w:val="20"/>
        </w:rPr>
        <w:t>Tercera.-</w:t>
      </w:r>
      <w:r w:rsidRPr="0087470E">
        <w:rPr>
          <w:rFonts w:ascii="Noto Sans" w:hAnsi="Noto Sans" w:cs="Noto Sans"/>
          <w:sz w:val="20"/>
        </w:rPr>
        <w:tab/>
        <w:t xml:space="preserve">Las constancias de situación fiscal se emitirán a partir de la información contenida en las bases de datos del Instituto y reflejarán la situación que ante el INFONAVIT guardan los particulares que las soliciten para los efectos del artículo </w:t>
      </w:r>
      <w:r w:rsidRPr="0087470E">
        <w:rPr>
          <w:rFonts w:ascii="Noto Sans" w:hAnsi="Noto Sans" w:cs="Noto Sans"/>
          <w:b/>
          <w:bCs/>
          <w:sz w:val="20"/>
        </w:rPr>
        <w:t>32-D</w:t>
      </w:r>
      <w:r w:rsidRPr="0087470E">
        <w:rPr>
          <w:rFonts w:ascii="Noto Sans" w:hAnsi="Noto Sans" w:cs="Noto Sans"/>
          <w:sz w:val="20"/>
        </w:rPr>
        <w:t xml:space="preserve">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6DF380A3" w14:textId="77777777" w:rsidR="0087470E" w:rsidRPr="0087470E" w:rsidRDefault="0087470E" w:rsidP="0087470E">
      <w:pPr>
        <w:pStyle w:val="Texto"/>
        <w:spacing w:after="80" w:line="240" w:lineRule="auto"/>
        <w:ind w:firstLine="9"/>
        <w:rPr>
          <w:rFonts w:ascii="Noto Sans" w:hAnsi="Noto Sans" w:cs="Noto Sans"/>
          <w:sz w:val="20"/>
        </w:rPr>
      </w:pPr>
    </w:p>
    <w:p w14:paraId="319AD418" w14:textId="77777777" w:rsidR="0087470E" w:rsidRPr="0087470E" w:rsidRDefault="0087470E" w:rsidP="0087470E">
      <w:pPr>
        <w:pStyle w:val="Texto"/>
        <w:spacing w:after="80" w:line="240" w:lineRule="auto"/>
        <w:ind w:firstLine="9"/>
        <w:rPr>
          <w:rFonts w:ascii="Noto Sans" w:hAnsi="Noto Sans" w:cs="Noto Sans"/>
          <w:sz w:val="20"/>
        </w:rPr>
      </w:pPr>
      <w:r w:rsidRPr="0087470E">
        <w:rPr>
          <w:rFonts w:ascii="Noto Sans" w:hAnsi="Noto Sans" w:cs="Noto Sans"/>
          <w:b/>
          <w:sz w:val="20"/>
        </w:rPr>
        <w:t>Cuarta. -</w:t>
      </w:r>
      <w:r w:rsidRPr="0087470E">
        <w:rPr>
          <w:rFonts w:ascii="Noto Sans" w:hAnsi="Noto Sans" w:cs="Noto Sans"/>
          <w:sz w:val="20"/>
        </w:rPr>
        <w:tab/>
        <w:t>El INFONAVIT expedirá a los particulares los siguientes tipos de constancia de situación fiscal:</w:t>
      </w:r>
    </w:p>
    <w:p w14:paraId="1BC75F55" w14:textId="77777777" w:rsidR="0087470E" w:rsidRPr="0087470E" w:rsidRDefault="0087470E" w:rsidP="0087470E">
      <w:pPr>
        <w:pStyle w:val="Texto"/>
        <w:spacing w:after="80" w:line="240" w:lineRule="auto"/>
        <w:ind w:firstLine="9"/>
        <w:rPr>
          <w:rFonts w:ascii="Noto Sans" w:hAnsi="Noto Sans" w:cs="Noto Sans"/>
          <w:sz w:val="20"/>
        </w:rPr>
      </w:pPr>
    </w:p>
    <w:p w14:paraId="4AA105B6" w14:textId="77777777" w:rsidR="0087470E" w:rsidRPr="0087470E" w:rsidRDefault="0087470E" w:rsidP="0087470E">
      <w:pPr>
        <w:pStyle w:val="Texto"/>
        <w:spacing w:after="80" w:line="240" w:lineRule="auto"/>
        <w:ind w:firstLine="9"/>
        <w:rPr>
          <w:rFonts w:ascii="Noto Sans" w:hAnsi="Noto Sans" w:cs="Noto Sans"/>
          <w:sz w:val="20"/>
        </w:rPr>
      </w:pPr>
      <w:r w:rsidRPr="0087470E">
        <w:rPr>
          <w:rFonts w:ascii="Noto Sans" w:hAnsi="Noto Sans" w:cs="Noto Sans"/>
          <w:b/>
          <w:sz w:val="20"/>
        </w:rPr>
        <w:t>a)</w:t>
      </w:r>
      <w:r w:rsidRPr="0087470E">
        <w:rPr>
          <w:rFonts w:ascii="Noto Sans" w:hAnsi="Noto Sans" w:cs="Noto Sans"/>
          <w:b/>
          <w:sz w:val="20"/>
        </w:rPr>
        <w:tab/>
        <w:t xml:space="preserve">Sin adeudo o con garantía. - </w:t>
      </w:r>
      <w:r w:rsidRPr="0087470E">
        <w:rPr>
          <w:rFonts w:ascii="Noto Sans" w:hAnsi="Noto Sans" w:cs="Noto Sans"/>
          <w:sz w:val="20"/>
        </w:rPr>
        <w:t>Cuando el particular esté inscrito ante el Instituto y al corriente en el cumplimiento de sus obligaciones fiscales, o bien que contando con adeudo éste se encuentre garantizado.</w:t>
      </w:r>
    </w:p>
    <w:p w14:paraId="1E64FC0C" w14:textId="77777777" w:rsidR="0087470E" w:rsidRPr="0087470E" w:rsidRDefault="0087470E" w:rsidP="0087470E">
      <w:pPr>
        <w:pStyle w:val="Texto"/>
        <w:spacing w:after="80" w:line="240" w:lineRule="auto"/>
        <w:ind w:firstLine="9"/>
        <w:rPr>
          <w:rFonts w:ascii="Noto Sans" w:hAnsi="Noto Sans" w:cs="Noto Sans"/>
          <w:sz w:val="20"/>
        </w:rPr>
      </w:pPr>
      <w:r w:rsidRPr="0087470E">
        <w:rPr>
          <w:rFonts w:ascii="Noto Sans" w:hAnsi="Noto Sans" w:cs="Noto Sans"/>
          <w:b/>
          <w:sz w:val="20"/>
        </w:rPr>
        <w:t>b)</w:t>
      </w:r>
      <w:r w:rsidRPr="0087470E">
        <w:rPr>
          <w:rFonts w:ascii="Noto Sans" w:hAnsi="Noto Sans" w:cs="Noto Sans"/>
          <w:b/>
          <w:sz w:val="20"/>
        </w:rPr>
        <w:tab/>
        <w:t xml:space="preserve">Con adeudo. - </w:t>
      </w:r>
      <w:r w:rsidRPr="0087470E">
        <w:rPr>
          <w:rFonts w:ascii="Noto Sans" w:hAnsi="Noto Sans" w:cs="Noto Sans"/>
          <w:sz w:val="20"/>
        </w:rPr>
        <w:t>Cuando el particular no esté al corriente en el cumplimiento de las obligaciones en materia de aportaciones patronales y entero de descuentos.</w:t>
      </w:r>
    </w:p>
    <w:p w14:paraId="2326258A" w14:textId="77777777" w:rsidR="0087470E" w:rsidRPr="0087470E" w:rsidRDefault="0087470E" w:rsidP="0087470E">
      <w:pPr>
        <w:pStyle w:val="Texto"/>
        <w:spacing w:after="80" w:line="240" w:lineRule="auto"/>
        <w:ind w:firstLine="9"/>
        <w:rPr>
          <w:rFonts w:ascii="Noto Sans" w:hAnsi="Noto Sans" w:cs="Noto Sans"/>
          <w:sz w:val="20"/>
        </w:rPr>
      </w:pPr>
      <w:r w:rsidRPr="0087470E">
        <w:rPr>
          <w:rFonts w:ascii="Noto Sans" w:hAnsi="Noto Sans" w:cs="Noto Sans"/>
          <w:b/>
          <w:sz w:val="20"/>
        </w:rPr>
        <w:t>c)</w:t>
      </w:r>
      <w:r w:rsidRPr="0087470E">
        <w:rPr>
          <w:rFonts w:ascii="Noto Sans" w:hAnsi="Noto Sans" w:cs="Noto Sans"/>
          <w:b/>
          <w:sz w:val="20"/>
        </w:rPr>
        <w:tab/>
        <w:t>Con adeudo, pero con convenio celebrado.</w:t>
      </w:r>
      <w:r w:rsidRPr="0087470E">
        <w:rPr>
          <w:rFonts w:ascii="Noto Sans" w:hAnsi="Noto Sans" w:cs="Noto Sans"/>
          <w:sz w:val="20"/>
        </w:rPr>
        <w:t xml:space="preserve"> -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w:t>
      </w:r>
      <w:r w:rsidRPr="0087470E">
        <w:rPr>
          <w:rFonts w:ascii="Noto Sans" w:hAnsi="Noto Sans" w:cs="Noto Sans"/>
          <w:b/>
          <w:bCs/>
          <w:sz w:val="20"/>
        </w:rPr>
        <w:t>32-D</w:t>
      </w:r>
      <w:r w:rsidRPr="0087470E">
        <w:rPr>
          <w:rFonts w:ascii="Noto Sans" w:hAnsi="Noto Sans" w:cs="Noto Sans"/>
          <w:sz w:val="20"/>
        </w:rPr>
        <w:t xml:space="preserve"> del Código Fiscal de la Federación.</w:t>
      </w:r>
    </w:p>
    <w:p w14:paraId="097AD60F" w14:textId="77777777" w:rsidR="0087470E" w:rsidRPr="0087470E" w:rsidRDefault="0087470E" w:rsidP="0087470E">
      <w:pPr>
        <w:pStyle w:val="Texto"/>
        <w:spacing w:after="80" w:line="240" w:lineRule="auto"/>
        <w:ind w:firstLine="9"/>
        <w:rPr>
          <w:rFonts w:ascii="Noto Sans" w:hAnsi="Noto Sans" w:cs="Noto Sans"/>
          <w:sz w:val="20"/>
        </w:rPr>
      </w:pPr>
      <w:r w:rsidRPr="0087470E">
        <w:rPr>
          <w:rFonts w:ascii="Noto Sans" w:hAnsi="Noto Sans" w:cs="Noto Sans"/>
          <w:b/>
          <w:sz w:val="20"/>
        </w:rPr>
        <w:t>d)</w:t>
      </w:r>
      <w:r w:rsidRPr="0087470E">
        <w:rPr>
          <w:rFonts w:ascii="Noto Sans" w:hAnsi="Noto Sans" w:cs="Noto Sans"/>
          <w:b/>
          <w:sz w:val="20"/>
        </w:rPr>
        <w:tab/>
        <w:t xml:space="preserve">Sin antecedente. - </w:t>
      </w:r>
      <w:r w:rsidRPr="0087470E">
        <w:rPr>
          <w:rFonts w:ascii="Noto Sans" w:hAnsi="Noto Sans" w:cs="Noto Sans"/>
          <w:sz w:val="20"/>
        </w:rPr>
        <w:t>Para personas físicas o morales que no cuenten con número de registro patronal registrado ante el Instituto y por tanto con trabajadores formales.</w:t>
      </w:r>
    </w:p>
    <w:p w14:paraId="4872B665" w14:textId="77777777" w:rsidR="0087470E" w:rsidRPr="0087470E" w:rsidRDefault="0087470E" w:rsidP="0087470E">
      <w:pPr>
        <w:pStyle w:val="Texto"/>
        <w:spacing w:after="80" w:line="240" w:lineRule="auto"/>
        <w:ind w:firstLine="9"/>
        <w:rPr>
          <w:rFonts w:ascii="Noto Sans" w:hAnsi="Noto Sans" w:cs="Noto Sans"/>
          <w:sz w:val="20"/>
        </w:rPr>
      </w:pPr>
      <w:r w:rsidRPr="0087470E">
        <w:rPr>
          <w:rFonts w:ascii="Noto Sans" w:hAnsi="Noto Sans" w:cs="Noto Sans"/>
          <w:sz w:val="20"/>
        </w:rPr>
        <w:t>Las personas físicas o morales podrán obtener las constancias de situación fiscal a que se refieren los incisos a), b) y d) en la sección correspondiente del portal institucional del INFONAVIT en el internet: www.infonavit.org.mx.</w:t>
      </w:r>
    </w:p>
    <w:p w14:paraId="73CC1C53" w14:textId="77777777" w:rsidR="0087470E" w:rsidRPr="0087470E" w:rsidRDefault="0087470E" w:rsidP="0087470E">
      <w:pPr>
        <w:pStyle w:val="Texto"/>
        <w:spacing w:after="80" w:line="240" w:lineRule="auto"/>
        <w:ind w:firstLine="9"/>
        <w:rPr>
          <w:rFonts w:ascii="Noto Sans" w:hAnsi="Noto Sans" w:cs="Noto Sans"/>
          <w:sz w:val="20"/>
        </w:rPr>
      </w:pPr>
      <w:r w:rsidRPr="0087470E">
        <w:rPr>
          <w:rFonts w:ascii="Noto Sans" w:hAnsi="Noto Sans" w:cs="Noto Sans"/>
          <w:sz w:val="20"/>
        </w:rPr>
        <w:t>Las constancias a que se refiere el inciso c) serán emitidas por la autoridad fiscal del Instituto en las delegaciones regionales.</w:t>
      </w:r>
    </w:p>
    <w:p w14:paraId="7867A1F9" w14:textId="77777777" w:rsidR="0087470E" w:rsidRPr="0087470E" w:rsidRDefault="0087470E" w:rsidP="0087470E">
      <w:pPr>
        <w:pStyle w:val="Texto"/>
        <w:spacing w:after="80" w:line="240" w:lineRule="auto"/>
        <w:ind w:firstLine="9"/>
        <w:rPr>
          <w:rFonts w:ascii="Noto Sans" w:hAnsi="Noto Sans" w:cs="Noto Sans"/>
          <w:sz w:val="20"/>
        </w:rPr>
      </w:pPr>
      <w:r w:rsidRPr="0087470E">
        <w:rPr>
          <w:rFonts w:ascii="Noto Sans" w:hAnsi="Noto Sans" w:cs="Noto Sans"/>
          <w:sz w:val="20"/>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3ABDB72E" w14:textId="77777777" w:rsidR="0087470E" w:rsidRPr="0087470E" w:rsidRDefault="0087470E" w:rsidP="0087470E">
      <w:pPr>
        <w:jc w:val="both"/>
        <w:rPr>
          <w:rFonts w:ascii="Noto Sans" w:hAnsi="Noto Sans" w:cs="Noto Sans"/>
          <w:b/>
          <w:sz w:val="20"/>
          <w:szCs w:val="20"/>
        </w:rPr>
      </w:pPr>
    </w:p>
    <w:p w14:paraId="1B2944F1" w14:textId="77777777" w:rsidR="0087470E" w:rsidRPr="0087470E" w:rsidRDefault="0087470E" w:rsidP="0087470E">
      <w:pPr>
        <w:jc w:val="both"/>
        <w:rPr>
          <w:rFonts w:ascii="Noto Sans" w:hAnsi="Noto Sans" w:cs="Noto Sans"/>
          <w:sz w:val="20"/>
          <w:szCs w:val="20"/>
        </w:rPr>
      </w:pPr>
      <w:r w:rsidRPr="0087470E">
        <w:rPr>
          <w:rFonts w:ascii="Noto Sans" w:hAnsi="Noto Sans" w:cs="Noto Sans"/>
          <w:b/>
          <w:sz w:val="20"/>
          <w:szCs w:val="20"/>
        </w:rPr>
        <w:t>Quinta. -</w:t>
      </w:r>
      <w:r w:rsidRPr="0087470E">
        <w:rPr>
          <w:rFonts w:ascii="Noto Sans" w:hAnsi="Noto Sans" w:cs="Noto Sans"/>
          <w:sz w:val="20"/>
          <w:szCs w:val="20"/>
        </w:rPr>
        <w:tab/>
        <w:t xml:space="preserve">La constancia de situación fiscal que se expida tendrá </w:t>
      </w:r>
      <w:r w:rsidRPr="0087470E">
        <w:rPr>
          <w:rFonts w:ascii="Noto Sans" w:hAnsi="Noto Sans" w:cs="Noto Sans"/>
          <w:b/>
          <w:sz w:val="20"/>
          <w:szCs w:val="20"/>
        </w:rPr>
        <w:t>una vigencia de 30 días naturales</w:t>
      </w:r>
      <w:r w:rsidRPr="0087470E">
        <w:rPr>
          <w:rFonts w:ascii="Noto Sans" w:hAnsi="Noto Sans" w:cs="Noto Sans"/>
          <w:sz w:val="20"/>
          <w:szCs w:val="20"/>
        </w:rPr>
        <w:t xml:space="preserve"> contados a partir del día de su emisión.</w:t>
      </w:r>
    </w:p>
    <w:p w14:paraId="1946943D" w14:textId="77777777" w:rsidR="0087470E" w:rsidRPr="0087470E" w:rsidRDefault="0087470E" w:rsidP="0087470E">
      <w:pPr>
        <w:tabs>
          <w:tab w:val="left" w:pos="3283"/>
        </w:tabs>
        <w:ind w:firstLine="11"/>
        <w:jc w:val="both"/>
        <w:rPr>
          <w:rFonts w:ascii="Noto Sans" w:hAnsi="Noto Sans" w:cs="Noto Sans"/>
          <w:sz w:val="20"/>
          <w:szCs w:val="20"/>
        </w:rPr>
      </w:pPr>
    </w:p>
    <w:p w14:paraId="43B1B4F6" w14:textId="13E1EB76"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Las “Opiniones del cumplimiento de obligaciones fiscales  y Obligaciones Fiscales en Materia de Seguridad Social” citadas en este numeral deberán ser remitidas a través del sistema </w:t>
      </w:r>
      <w:r w:rsidR="004C5F71">
        <w:rPr>
          <w:rFonts w:ascii="Noto Sans" w:hAnsi="Noto Sans" w:cs="Noto Sans"/>
          <w:sz w:val="20"/>
          <w:szCs w:val="20"/>
        </w:rPr>
        <w:t>Compras MX</w:t>
      </w:r>
      <w:r w:rsidRPr="0087470E">
        <w:rPr>
          <w:rFonts w:ascii="Noto Sans" w:hAnsi="Noto Sans" w:cs="Noto Sans"/>
          <w:sz w:val="20"/>
          <w:szCs w:val="20"/>
        </w:rPr>
        <w:t xml:space="preserve"> al tratarse de una licitación pública electrónica de conformidad con el artículo </w:t>
      </w:r>
      <w:r w:rsidR="00CD6682">
        <w:rPr>
          <w:rFonts w:ascii="Noto Sans" w:hAnsi="Noto Sans" w:cs="Noto Sans"/>
          <w:b/>
          <w:sz w:val="20"/>
          <w:szCs w:val="20"/>
        </w:rPr>
        <w:t>36</w:t>
      </w:r>
      <w:r w:rsidRPr="0087470E">
        <w:rPr>
          <w:rFonts w:ascii="Noto Sans" w:hAnsi="Noto Sans" w:cs="Noto Sans"/>
          <w:b/>
          <w:sz w:val="20"/>
          <w:szCs w:val="20"/>
        </w:rPr>
        <w:t xml:space="preserve"> </w:t>
      </w:r>
      <w:r w:rsidRPr="0087470E">
        <w:rPr>
          <w:rFonts w:ascii="Noto Sans" w:hAnsi="Noto Sans" w:cs="Noto Sans"/>
          <w:sz w:val="20"/>
          <w:szCs w:val="20"/>
        </w:rPr>
        <w:t>de la Ley de Adquisiciones, Arrendamientos y Servicios del Sector Publico, vigentes y en sentido positivo al momento de presentación de proposiciones y de igual forma deberán presentarse a la firma de contrato en la Oficina de Adquisiciones del Departamento de Abastecimiento, ubicada en la calle Belisario Domínguez No. 1,000, Colonia Independencia, C.P. 44340, en Guadalajara Jalisco, en días hábiles de  9:00 a 15:00 horas, respetando las medidas preventivas implementadas para la mitigación y control de los riegos para la salud que implica la enfermedad por el virus SARS-CoV2 (COVID-19).</w:t>
      </w:r>
    </w:p>
    <w:p w14:paraId="1378222D"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2C3E5E7"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sz w:val="20"/>
          <w:szCs w:val="20"/>
        </w:rPr>
      </w:pPr>
      <w:r w:rsidRPr="0087470E">
        <w:rPr>
          <w:rFonts w:ascii="Noto Sans" w:hAnsi="Noto Sans" w:cs="Noto Sans"/>
          <w:b/>
          <w:sz w:val="20"/>
          <w:szCs w:val="20"/>
        </w:rPr>
        <w:t>ACREDITACIÓN DE ENCONTRARSE AL CORRIENTE DE SUS OBLIGACIONES FISCALES, OBLIGACIONES EN MATERIA DE SEGURIDAD SOCIAL y SITUACIÓN FISCAL EN MATERIA DE APORTACIONES PATRONALES Y ENTERO DE AMORTIZACIONES.</w:t>
      </w:r>
    </w:p>
    <w:p w14:paraId="30578252"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sz w:val="20"/>
          <w:szCs w:val="20"/>
        </w:rPr>
      </w:pPr>
    </w:p>
    <w:p w14:paraId="282F4E7F"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sz w:val="20"/>
          <w:szCs w:val="20"/>
        </w:rPr>
      </w:pPr>
      <w:r w:rsidRPr="0087470E">
        <w:rPr>
          <w:rFonts w:ascii="Noto Sans" w:hAnsi="Noto Sans" w:cs="Noto Sans"/>
          <w:b/>
          <w:sz w:val="20"/>
          <w:szCs w:val="20"/>
        </w:rPr>
        <w:t>(Una vez realizado el acto de asignación del procedimiento)</w:t>
      </w:r>
    </w:p>
    <w:p w14:paraId="39E32C4A"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5B26D7AA"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El licitante adjudicado; dentro de los tres días hábiles posteriores a la fecha en que se tenga conocimiento de la adjudicación del contrato, deberá realizar la solicitud de opinión ante el Servicio de Administración Tributaria (SAT), relacionada con el cumplimiento de sus obligaciones fiscales en los términos que establece la Regla </w:t>
      </w:r>
      <w:r w:rsidRPr="0087470E">
        <w:rPr>
          <w:rFonts w:ascii="Noto Sans" w:hAnsi="Noto Sans" w:cs="Noto Sans"/>
          <w:b/>
          <w:sz w:val="20"/>
          <w:szCs w:val="20"/>
        </w:rPr>
        <w:t xml:space="preserve">2.1.28. </w:t>
      </w:r>
      <w:r w:rsidRPr="0087470E">
        <w:rPr>
          <w:rFonts w:ascii="Noto Sans" w:hAnsi="Noto Sans" w:cs="Noto Sans"/>
          <w:sz w:val="20"/>
          <w:szCs w:val="20"/>
        </w:rPr>
        <w:t xml:space="preserve">de la Resolución Miscelánea Fiscal para el ejercicio fiscal 2025 publicada en el Diario Oficial de la Federación el día 30 de Diciembre de 2024., de conformidad con lo previsto en el artículo </w:t>
      </w:r>
      <w:r w:rsidRPr="0087470E">
        <w:rPr>
          <w:rFonts w:ascii="Noto Sans" w:hAnsi="Noto Sans" w:cs="Noto Sans"/>
          <w:b/>
          <w:bCs/>
          <w:sz w:val="20"/>
          <w:szCs w:val="20"/>
        </w:rPr>
        <w:t>32D</w:t>
      </w:r>
      <w:r w:rsidRPr="0087470E">
        <w:rPr>
          <w:rFonts w:ascii="Noto Sans" w:hAnsi="Noto Sans" w:cs="Noto Sans"/>
          <w:sz w:val="20"/>
          <w:szCs w:val="20"/>
        </w:rPr>
        <w:t xml:space="preserve">,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del 2022. </w:t>
      </w:r>
    </w:p>
    <w:p w14:paraId="7C2C8B37"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53E5C3DA"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sz w:val="20"/>
          <w:szCs w:val="20"/>
        </w:rPr>
      </w:pPr>
      <w:r w:rsidRPr="0087470E">
        <w:rPr>
          <w:rFonts w:ascii="Noto Sans" w:hAnsi="Noto Sans" w:cs="Noto Sans"/>
          <w:sz w:val="20"/>
          <w:szCs w:val="20"/>
        </w:rPr>
        <w:t xml:space="preserve"> </w:t>
      </w:r>
      <w:r w:rsidRPr="0087470E">
        <w:rPr>
          <w:rFonts w:ascii="Noto Sans" w:hAnsi="Noto Sans" w:cs="Noto Sans"/>
          <w:b/>
          <w:sz w:val="20"/>
          <w:szCs w:val="20"/>
        </w:rPr>
        <w:t>(PREVIO A LA FORMALIZACIÓN DEL CONTRATO)</w:t>
      </w:r>
    </w:p>
    <w:p w14:paraId="30975A3D" w14:textId="77777777" w:rsidR="0087470E" w:rsidRPr="0087470E" w:rsidRDefault="0087470E" w:rsidP="0087470E">
      <w:pPr>
        <w:jc w:val="both"/>
        <w:rPr>
          <w:rFonts w:ascii="Noto Sans" w:hAnsi="Noto Sans" w:cs="Noto Sans"/>
          <w:b/>
          <w:sz w:val="20"/>
          <w:szCs w:val="20"/>
        </w:rPr>
      </w:pPr>
    </w:p>
    <w:p w14:paraId="396D9A0C"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De conformidad a lo establecido en el artículo </w:t>
      </w:r>
      <w:r w:rsidRPr="0087470E">
        <w:rPr>
          <w:rFonts w:ascii="Noto Sans" w:hAnsi="Noto Sans" w:cs="Noto Sans"/>
          <w:b/>
          <w:sz w:val="20"/>
          <w:szCs w:val="20"/>
        </w:rPr>
        <w:t>39</w:t>
      </w:r>
      <w:r w:rsidRPr="0087470E">
        <w:rPr>
          <w:rFonts w:ascii="Noto Sans" w:hAnsi="Noto Sans" w:cs="Noto Sans"/>
          <w:sz w:val="20"/>
          <w:szCs w:val="20"/>
        </w:rPr>
        <w:t xml:space="preserve"> Fracción </w:t>
      </w:r>
      <w:r w:rsidRPr="0087470E">
        <w:rPr>
          <w:rFonts w:ascii="Noto Sans" w:hAnsi="Noto Sans" w:cs="Noto Sans"/>
          <w:b/>
          <w:sz w:val="20"/>
          <w:szCs w:val="20"/>
        </w:rPr>
        <w:t>VI</w:t>
      </w:r>
      <w:r w:rsidRPr="0087470E">
        <w:rPr>
          <w:rFonts w:ascii="Noto Sans" w:hAnsi="Noto Sans" w:cs="Noto Sans"/>
          <w:sz w:val="20"/>
          <w:szCs w:val="20"/>
        </w:rPr>
        <w:t xml:space="preserve"> inciso </w:t>
      </w:r>
      <w:r w:rsidRPr="0087470E">
        <w:rPr>
          <w:rFonts w:ascii="Noto Sans" w:hAnsi="Noto Sans" w:cs="Noto Sans"/>
          <w:b/>
          <w:sz w:val="20"/>
          <w:szCs w:val="20"/>
        </w:rPr>
        <w:t>j</w:t>
      </w:r>
      <w:r w:rsidRPr="0087470E">
        <w:rPr>
          <w:rFonts w:ascii="Noto Sans" w:hAnsi="Noto Sans" w:cs="Noto Sans"/>
          <w:sz w:val="20"/>
          <w:szCs w:val="20"/>
        </w:rPr>
        <w:t xml:space="preserve"> del Reglamento de la Ley de Adquisiciones, Arrendamientos y Servicios del Sector Público </w:t>
      </w:r>
      <w:r w:rsidRPr="0087470E">
        <w:rPr>
          <w:rFonts w:ascii="Noto Sans" w:hAnsi="Noto Sans" w:cs="Noto Sans"/>
          <w:sz w:val="20"/>
          <w:szCs w:val="20"/>
          <w:lang w:eastAsia="es-MX"/>
        </w:rPr>
        <w:t>Previo</w:t>
      </w:r>
      <w:r w:rsidRPr="0087470E">
        <w:rPr>
          <w:rFonts w:ascii="Noto Sans" w:hAnsi="Noto Sans" w:cs="Noto Sans"/>
          <w:sz w:val="20"/>
          <w:szCs w:val="20"/>
        </w:rPr>
        <w:t xml:space="preserve"> a la suscripción del contrato el licitante ganador deberá presentar:</w:t>
      </w:r>
    </w:p>
    <w:p w14:paraId="3CBB8791" w14:textId="77777777" w:rsidR="0087470E" w:rsidRPr="0087470E" w:rsidRDefault="0087470E" w:rsidP="0087470E">
      <w:pPr>
        <w:jc w:val="both"/>
        <w:rPr>
          <w:rFonts w:ascii="Noto Sans" w:hAnsi="Noto Sans" w:cs="Noto Sans"/>
          <w:sz w:val="20"/>
          <w:szCs w:val="20"/>
        </w:rPr>
      </w:pPr>
    </w:p>
    <w:p w14:paraId="014C8AEA"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87470E">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2.1.25 de la Miscelánea Fiscal.</w:t>
      </w:r>
    </w:p>
    <w:p w14:paraId="7079E030"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E9A7F96" w14:textId="77777777" w:rsidR="0087470E" w:rsidRPr="0087470E" w:rsidRDefault="0087470E" w:rsidP="0087470E">
      <w:pPr>
        <w:tabs>
          <w:tab w:val="left" w:pos="3708"/>
        </w:tabs>
        <w:jc w:val="both"/>
        <w:rPr>
          <w:rFonts w:ascii="Noto Sans" w:hAnsi="Noto Sans" w:cs="Noto Sans"/>
          <w:bCs/>
          <w:sz w:val="20"/>
          <w:szCs w:val="20"/>
        </w:rPr>
      </w:pPr>
      <w:r w:rsidRPr="0087470E">
        <w:rPr>
          <w:rFonts w:ascii="Noto Sans" w:hAnsi="Noto Sans" w:cs="Noto Sans"/>
          <w:sz w:val="20"/>
          <w:szCs w:val="20"/>
        </w:rPr>
        <w:t xml:space="preserve">II.- </w:t>
      </w:r>
      <w:r w:rsidRPr="0087470E">
        <w:rPr>
          <w:rFonts w:ascii="Noto Sans" w:hAnsi="Noto Sans" w:cs="Noto Sans"/>
          <w:b/>
          <w:sz w:val="20"/>
          <w:szCs w:val="20"/>
        </w:rPr>
        <w:t xml:space="preserve">La “Opinión de cumplimiento de obligaciones en materia de seguridad social” positiva y vigente </w:t>
      </w:r>
      <w:r w:rsidRPr="0087470E">
        <w:rPr>
          <w:rFonts w:ascii="Noto Sans" w:hAnsi="Noto Sans" w:cs="Noto Sans"/>
          <w:bCs/>
          <w:sz w:val="20"/>
          <w:szCs w:val="20"/>
        </w:rPr>
        <w:t>según lo establecido en la Novena cláusula de dicho acuerdo. - Vigencia. La opinión del cumplimiento de obligaciones fiscales en materia de seguridad social gozará de vigencia durante el día de la fecha en que haya sido generada.</w:t>
      </w:r>
    </w:p>
    <w:p w14:paraId="581D5CF5" w14:textId="77777777" w:rsidR="0087470E" w:rsidRPr="0087470E" w:rsidRDefault="0087470E" w:rsidP="0087470E">
      <w:pPr>
        <w:tabs>
          <w:tab w:val="left" w:pos="3708"/>
        </w:tabs>
        <w:jc w:val="both"/>
        <w:rPr>
          <w:rFonts w:ascii="Noto Sans" w:hAnsi="Noto Sans" w:cs="Noto Sans"/>
          <w:sz w:val="20"/>
          <w:szCs w:val="20"/>
        </w:rPr>
      </w:pPr>
    </w:p>
    <w:p w14:paraId="7983F712" w14:textId="77777777" w:rsidR="0087470E" w:rsidRPr="0087470E" w:rsidRDefault="0087470E" w:rsidP="0087470E">
      <w:pPr>
        <w:tabs>
          <w:tab w:val="left" w:pos="3708"/>
        </w:tabs>
        <w:jc w:val="both"/>
        <w:rPr>
          <w:rFonts w:ascii="Noto Sans" w:hAnsi="Noto Sans" w:cs="Noto Sans"/>
          <w:sz w:val="20"/>
          <w:szCs w:val="20"/>
        </w:rPr>
      </w:pPr>
      <w:r w:rsidRPr="0087470E">
        <w:rPr>
          <w:rFonts w:ascii="Noto Sans" w:hAnsi="Noto Sans" w:cs="Noto Sans"/>
          <w:sz w:val="20"/>
          <w:szCs w:val="20"/>
        </w:rPr>
        <w:t xml:space="preserve">III.- </w:t>
      </w:r>
      <w:r w:rsidRPr="0087470E">
        <w:rPr>
          <w:rFonts w:ascii="Noto Sans" w:hAnsi="Noto Sans" w:cs="Noto Sans"/>
          <w:b/>
          <w:sz w:val="20"/>
          <w:szCs w:val="20"/>
        </w:rPr>
        <w:t>Opinión Positiva Vigente La “Constancia de Situación Fiscal</w:t>
      </w:r>
      <w:r w:rsidRPr="0087470E">
        <w:rPr>
          <w:rFonts w:ascii="Noto Sans" w:hAnsi="Noto Sans" w:cs="Noto Sans"/>
          <w:sz w:val="20"/>
          <w:szCs w:val="20"/>
        </w:rPr>
        <w:t xml:space="preserve"> en materia de aportaciones patronales y entero de amortizaciones”, </w:t>
      </w:r>
      <w:r w:rsidRPr="0087470E">
        <w:rPr>
          <w:rFonts w:ascii="Noto Sans" w:hAnsi="Noto Sans" w:cs="Noto Sans"/>
          <w:b/>
          <w:sz w:val="20"/>
          <w:szCs w:val="20"/>
        </w:rPr>
        <w:t>VIGENTE Y POSITIVA,</w:t>
      </w:r>
      <w:r w:rsidRPr="0087470E">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w:t>
      </w:r>
      <w:proofErr w:type="spellStart"/>
      <w:r w:rsidRPr="0087470E">
        <w:rPr>
          <w:rFonts w:ascii="Noto Sans" w:hAnsi="Noto Sans" w:cs="Noto Sans"/>
          <w:sz w:val="20"/>
          <w:szCs w:val="20"/>
        </w:rPr>
        <w:t>Infonavit</w:t>
      </w:r>
      <w:proofErr w:type="spellEnd"/>
      <w:r w:rsidRPr="0087470E">
        <w:rPr>
          <w:rFonts w:ascii="Noto Sans" w:hAnsi="Noto Sans" w:cs="Noto Sans"/>
          <w:sz w:val="20"/>
          <w:szCs w:val="20"/>
        </w:rPr>
        <w:t xml:space="preserve"> mediante la Resolución RCA-5789-01/17, tomada en su sesión ordinaria número 790 del 25 de enero del 2017, publicada en el Diario Oficial de la Federación </w:t>
      </w:r>
      <w:r w:rsidRPr="0087470E">
        <w:rPr>
          <w:rFonts w:ascii="Noto Sans" w:hAnsi="Noto Sans" w:cs="Noto Sans"/>
          <w:b/>
          <w:sz w:val="20"/>
          <w:szCs w:val="20"/>
        </w:rPr>
        <w:t>(DOF) el 28 de junio de 2017,</w:t>
      </w:r>
      <w:r w:rsidRPr="0087470E">
        <w:rPr>
          <w:rFonts w:ascii="Noto Sans" w:hAnsi="Noto Sans" w:cs="Noto Sans"/>
          <w:sz w:val="20"/>
          <w:szCs w:val="20"/>
        </w:rPr>
        <w:t xml:space="preserve"> de conformidad con lo previsto en el artículo 32-D, del Código Fiscal de la Federación.</w:t>
      </w:r>
    </w:p>
    <w:p w14:paraId="56AA6619" w14:textId="77777777" w:rsidR="0087470E" w:rsidRPr="0087470E" w:rsidRDefault="0087470E" w:rsidP="0087470E">
      <w:pPr>
        <w:tabs>
          <w:tab w:val="left" w:pos="3708"/>
        </w:tabs>
        <w:jc w:val="both"/>
        <w:rPr>
          <w:rFonts w:ascii="Noto Sans" w:hAnsi="Noto Sans" w:cs="Noto Sans"/>
          <w:sz w:val="20"/>
          <w:szCs w:val="20"/>
        </w:rPr>
      </w:pPr>
    </w:p>
    <w:p w14:paraId="621BB0F6" w14:textId="77777777" w:rsidR="0087470E" w:rsidRPr="0087470E" w:rsidRDefault="0087470E" w:rsidP="0087470E">
      <w:pPr>
        <w:tabs>
          <w:tab w:val="left" w:pos="3708"/>
        </w:tabs>
        <w:jc w:val="both"/>
        <w:rPr>
          <w:rFonts w:ascii="Noto Sans" w:hAnsi="Noto Sans" w:cs="Noto Sans"/>
          <w:sz w:val="20"/>
          <w:szCs w:val="20"/>
        </w:rPr>
      </w:pPr>
      <w:r w:rsidRPr="0087470E">
        <w:rPr>
          <w:rFonts w:ascii="Noto Sans" w:hAnsi="Noto Sans" w:cs="Noto Sans"/>
          <w:sz w:val="20"/>
          <w:szCs w:val="20"/>
        </w:rPr>
        <w:t xml:space="preserve">IV.- La </w:t>
      </w:r>
      <w:r w:rsidRPr="0087470E">
        <w:rPr>
          <w:rFonts w:ascii="Noto Sans" w:hAnsi="Noto Sans" w:cs="Noto Sans"/>
          <w:b/>
          <w:sz w:val="20"/>
          <w:szCs w:val="20"/>
        </w:rPr>
        <w:t>“Opinión de cumplimiento de obligaciones en INFONAVIT” positiva y vigente</w:t>
      </w:r>
      <w:r w:rsidRPr="0087470E">
        <w:rPr>
          <w:rFonts w:ascii="Noto Sans" w:hAnsi="Noto Sans" w:cs="Noto Sans"/>
          <w:sz w:val="20"/>
          <w:szCs w:val="20"/>
        </w:rPr>
        <w:t xml:space="preserve"> la cual cuenta con una vigencia de 30 días naturales a partir del día de su emisión.</w:t>
      </w:r>
    </w:p>
    <w:p w14:paraId="5B60AC13" w14:textId="77777777" w:rsidR="0087470E" w:rsidRPr="0087470E" w:rsidRDefault="0087470E" w:rsidP="0087470E">
      <w:pPr>
        <w:tabs>
          <w:tab w:val="left" w:pos="3708"/>
        </w:tabs>
        <w:jc w:val="both"/>
        <w:rPr>
          <w:rFonts w:ascii="Noto Sans" w:hAnsi="Noto Sans" w:cs="Noto Sans"/>
          <w:sz w:val="20"/>
          <w:szCs w:val="20"/>
        </w:rPr>
      </w:pPr>
    </w:p>
    <w:p w14:paraId="26B64585" w14:textId="430C110F" w:rsidR="0087470E" w:rsidRPr="0087470E" w:rsidRDefault="0087470E" w:rsidP="0087470E">
      <w:pPr>
        <w:tabs>
          <w:tab w:val="left" w:pos="3708"/>
        </w:tabs>
        <w:jc w:val="both"/>
        <w:rPr>
          <w:rFonts w:ascii="Noto Sans" w:hAnsi="Noto Sans" w:cs="Noto Sans"/>
          <w:sz w:val="20"/>
          <w:szCs w:val="20"/>
          <w:lang w:eastAsia="es-MX"/>
        </w:rPr>
      </w:pPr>
      <w:r w:rsidRPr="0087470E">
        <w:rPr>
          <w:rFonts w:ascii="Noto Sans" w:hAnsi="Noto Sans" w:cs="Noto Sans"/>
          <w:b/>
          <w:bCs/>
          <w:sz w:val="20"/>
          <w:szCs w:val="20"/>
        </w:rPr>
        <w:t xml:space="preserve">2.- INFORMACIÓN ESPECÍFICA DE LA </w:t>
      </w:r>
      <w:r w:rsidR="00872CC4">
        <w:rPr>
          <w:rFonts w:ascii="Noto Sans" w:hAnsi="Noto Sans" w:cs="Noto Sans"/>
          <w:b/>
          <w:bCs/>
          <w:sz w:val="20"/>
          <w:szCs w:val="20"/>
        </w:rPr>
        <w:t>ADJUDIC</w:t>
      </w:r>
      <w:r w:rsidRPr="0087470E">
        <w:rPr>
          <w:rFonts w:ascii="Noto Sans" w:hAnsi="Noto Sans" w:cs="Noto Sans"/>
          <w:b/>
          <w:bCs/>
          <w:sz w:val="20"/>
          <w:szCs w:val="20"/>
        </w:rPr>
        <w:t>ACIÓN. -</w:t>
      </w:r>
      <w:r w:rsidRPr="0087470E">
        <w:rPr>
          <w:rFonts w:ascii="Noto Sans" w:hAnsi="Noto Sans" w:cs="Noto Sans"/>
          <w:b/>
          <w:bCs/>
          <w:sz w:val="20"/>
          <w:szCs w:val="20"/>
        </w:rPr>
        <w:cr/>
      </w:r>
    </w:p>
    <w:p w14:paraId="3995D962" w14:textId="002DC024"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De conformidad con lo dispuesto en el Art. </w:t>
      </w:r>
      <w:r w:rsidR="00CF1AE3">
        <w:rPr>
          <w:rFonts w:ascii="Noto Sans" w:hAnsi="Noto Sans" w:cs="Noto Sans"/>
          <w:b/>
          <w:sz w:val="20"/>
          <w:szCs w:val="20"/>
        </w:rPr>
        <w:t>33</w:t>
      </w:r>
      <w:r w:rsidRPr="0087470E">
        <w:rPr>
          <w:rFonts w:ascii="Noto Sans" w:hAnsi="Noto Sans" w:cs="Noto Sans"/>
          <w:sz w:val="20"/>
          <w:szCs w:val="20"/>
        </w:rPr>
        <w:t xml:space="preserve"> de la LAASSP y </w:t>
      </w:r>
      <w:r w:rsidRPr="0087470E">
        <w:rPr>
          <w:rFonts w:ascii="Noto Sans" w:hAnsi="Noto Sans" w:cs="Noto Sans"/>
          <w:b/>
          <w:sz w:val="20"/>
          <w:szCs w:val="20"/>
        </w:rPr>
        <w:t>35</w:t>
      </w:r>
      <w:r w:rsidRPr="0087470E">
        <w:rPr>
          <w:rFonts w:ascii="Noto Sans" w:hAnsi="Noto Sans" w:cs="Noto Sans"/>
          <w:sz w:val="20"/>
          <w:szCs w:val="20"/>
        </w:rPr>
        <w:t xml:space="preserve"> de la Ley de Presupuesto y Responsabilidad Hacendaria, el Instituto para el ejercicio del gasto queda supeditado a lo siguiente:</w:t>
      </w:r>
    </w:p>
    <w:p w14:paraId="44C144D1"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ab/>
      </w:r>
    </w:p>
    <w:p w14:paraId="4579D2F4"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87470E">
        <w:rPr>
          <w:rFonts w:ascii="Noto Sans" w:hAnsi="Noto Sans" w:cs="Noto Sans"/>
          <w:bCs/>
          <w:sz w:val="20"/>
          <w:szCs w:val="20"/>
        </w:rPr>
        <w:t xml:space="preserve">El presupuesto definitivo a ejercer está sujeto al Presupuesto de Egresos aprobado por la Federación para el Ejercicio fiscal 2025 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para el ejercicio fiscal 2025 se aprobó por la H. Cámara de Diputados  en términos de lo señalado en el artículo </w:t>
      </w:r>
      <w:r w:rsidRPr="0087470E">
        <w:rPr>
          <w:rFonts w:ascii="Noto Sans" w:hAnsi="Noto Sans" w:cs="Noto Sans"/>
          <w:b/>
          <w:bCs/>
          <w:sz w:val="20"/>
          <w:szCs w:val="20"/>
        </w:rPr>
        <w:t xml:space="preserve">42 </w:t>
      </w:r>
      <w:r w:rsidRPr="0087470E">
        <w:rPr>
          <w:rFonts w:ascii="Noto Sans" w:hAnsi="Noto Sans" w:cs="Noto Sans"/>
          <w:bCs/>
          <w:sz w:val="20"/>
          <w:szCs w:val="20"/>
        </w:rPr>
        <w:t xml:space="preserve">de la Ley Federal de Presupuesto y Responsabilidad Hacendaria, sin responsabilidad alguna para el Instituto Mexicano del Seguro Social. </w:t>
      </w:r>
    </w:p>
    <w:p w14:paraId="6D9EA9FD"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7AEC3675"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87470E">
        <w:rPr>
          <w:rFonts w:ascii="Noto Sans" w:hAnsi="Noto Sans" w:cs="Noto Sans"/>
          <w:bCs/>
          <w:sz w:val="20"/>
          <w:szCs w:val="20"/>
        </w:rPr>
        <w:t xml:space="preserve">El contravenir esta disposición será responsabilidad directa del </w:t>
      </w:r>
      <w:r w:rsidRPr="0087470E">
        <w:rPr>
          <w:rFonts w:ascii="Noto Sans" w:hAnsi="Noto Sans" w:cs="Noto Sans"/>
          <w:sz w:val="20"/>
          <w:szCs w:val="20"/>
        </w:rPr>
        <w:t>licitante</w:t>
      </w:r>
      <w:r w:rsidRPr="0087470E">
        <w:rPr>
          <w:rFonts w:ascii="Noto Sans" w:hAnsi="Noto Sans" w:cs="Noto Sans"/>
          <w:bCs/>
          <w:sz w:val="20"/>
          <w:szCs w:val="20"/>
        </w:rPr>
        <w:t xml:space="preserve"> en los casos en que el instituto afronte compromisos superiores al presupuesto autorizado de acuerdo con lo mencionado en este párrafo y en cumplimiento a lo que establece la Norma Presupuestaria del IMSS, en sus numerales 7.2, 7.2.1, 7.2.4 y 7.2.5.</w:t>
      </w:r>
    </w:p>
    <w:p w14:paraId="52F227E7" w14:textId="77777777" w:rsidR="0087470E" w:rsidRPr="0087470E" w:rsidRDefault="0087470E" w:rsidP="0087470E">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tbl>
      <w:tblPr>
        <w:tblW w:w="0" w:type="auto"/>
        <w:tblInd w:w="288" w:type="dxa"/>
        <w:tblLook w:val="0000" w:firstRow="0" w:lastRow="0" w:firstColumn="0" w:lastColumn="0" w:noHBand="0" w:noVBand="0"/>
      </w:tblPr>
      <w:tblGrid>
        <w:gridCol w:w="2703"/>
        <w:gridCol w:w="1612"/>
        <w:gridCol w:w="1281"/>
        <w:gridCol w:w="4304"/>
      </w:tblGrid>
      <w:tr w:rsidR="0087470E" w:rsidRPr="0087470E" w14:paraId="56A7254C" w14:textId="77777777" w:rsidTr="00CF1AE3">
        <w:trPr>
          <w:cantSplit/>
          <w:trHeight w:val="518"/>
        </w:trPr>
        <w:tc>
          <w:tcPr>
            <w:tcW w:w="2703" w:type="dxa"/>
            <w:tcBorders>
              <w:top w:val="double" w:sz="6" w:space="0" w:color="auto"/>
              <w:left w:val="double" w:sz="6" w:space="0" w:color="auto"/>
              <w:bottom w:val="double" w:sz="6" w:space="0" w:color="auto"/>
              <w:right w:val="double" w:sz="6" w:space="0" w:color="auto"/>
            </w:tcBorders>
          </w:tcPr>
          <w:p w14:paraId="2EF1BD6F" w14:textId="77777777" w:rsidR="0087470E" w:rsidRPr="0087470E" w:rsidRDefault="0087470E" w:rsidP="00F85FAF">
            <w:pPr>
              <w:tabs>
                <w:tab w:val="left" w:pos="-284"/>
                <w:tab w:val="left" w:pos="9498"/>
              </w:tabs>
              <w:ind w:right="51"/>
              <w:jc w:val="center"/>
              <w:rPr>
                <w:rFonts w:ascii="Noto Sans" w:hAnsi="Noto Sans" w:cs="Noto Sans"/>
                <w:b/>
                <w:sz w:val="20"/>
                <w:szCs w:val="20"/>
              </w:rPr>
            </w:pPr>
            <w:r w:rsidRPr="0087470E">
              <w:rPr>
                <w:rFonts w:ascii="Noto Sans" w:hAnsi="Noto Sans" w:cs="Noto Sans"/>
                <w:b/>
                <w:sz w:val="20"/>
                <w:szCs w:val="20"/>
              </w:rPr>
              <w:t>A C T O</w:t>
            </w:r>
          </w:p>
        </w:tc>
        <w:tc>
          <w:tcPr>
            <w:tcW w:w="1612" w:type="dxa"/>
            <w:tcBorders>
              <w:top w:val="double" w:sz="6" w:space="0" w:color="auto"/>
              <w:left w:val="double" w:sz="6" w:space="0" w:color="auto"/>
              <w:bottom w:val="double" w:sz="6" w:space="0" w:color="auto"/>
              <w:right w:val="double" w:sz="6" w:space="0" w:color="auto"/>
            </w:tcBorders>
          </w:tcPr>
          <w:p w14:paraId="0AFD101D" w14:textId="77777777" w:rsidR="0087470E" w:rsidRPr="0087470E" w:rsidRDefault="0087470E" w:rsidP="00F85FAF">
            <w:pPr>
              <w:tabs>
                <w:tab w:val="left" w:pos="-284"/>
                <w:tab w:val="left" w:pos="9498"/>
              </w:tabs>
              <w:ind w:right="51"/>
              <w:jc w:val="center"/>
              <w:rPr>
                <w:rFonts w:ascii="Noto Sans" w:hAnsi="Noto Sans" w:cs="Noto Sans"/>
                <w:b/>
                <w:sz w:val="20"/>
                <w:szCs w:val="20"/>
              </w:rPr>
            </w:pPr>
            <w:r w:rsidRPr="0087470E">
              <w:rPr>
                <w:rFonts w:ascii="Noto Sans" w:hAnsi="Noto Sans" w:cs="Noto Sans"/>
                <w:b/>
                <w:sz w:val="20"/>
                <w:szCs w:val="20"/>
              </w:rPr>
              <w:t>PERIODO</w:t>
            </w:r>
          </w:p>
          <w:p w14:paraId="295FD246" w14:textId="77777777" w:rsidR="0087470E" w:rsidRPr="0087470E" w:rsidRDefault="0087470E" w:rsidP="00F85FAF">
            <w:pPr>
              <w:tabs>
                <w:tab w:val="left" w:pos="-284"/>
                <w:tab w:val="left" w:pos="9498"/>
              </w:tabs>
              <w:ind w:right="51"/>
              <w:jc w:val="center"/>
              <w:rPr>
                <w:rFonts w:ascii="Noto Sans" w:hAnsi="Noto Sans" w:cs="Noto Sans"/>
                <w:b/>
                <w:sz w:val="20"/>
                <w:szCs w:val="20"/>
              </w:rPr>
            </w:pPr>
            <w:r w:rsidRPr="0087470E">
              <w:rPr>
                <w:rFonts w:ascii="Noto Sans" w:hAnsi="Noto Sans" w:cs="Noto Sans"/>
                <w:b/>
                <w:sz w:val="20"/>
                <w:szCs w:val="20"/>
              </w:rPr>
              <w:t>O DIA</w:t>
            </w:r>
          </w:p>
        </w:tc>
        <w:tc>
          <w:tcPr>
            <w:tcW w:w="1281" w:type="dxa"/>
            <w:tcBorders>
              <w:top w:val="double" w:sz="6" w:space="0" w:color="auto"/>
              <w:left w:val="double" w:sz="6" w:space="0" w:color="auto"/>
              <w:bottom w:val="double" w:sz="6" w:space="0" w:color="auto"/>
              <w:right w:val="double" w:sz="6" w:space="0" w:color="auto"/>
            </w:tcBorders>
          </w:tcPr>
          <w:p w14:paraId="5C128193" w14:textId="77777777" w:rsidR="0087470E" w:rsidRPr="0087470E" w:rsidRDefault="0087470E" w:rsidP="00F85FAF">
            <w:pPr>
              <w:tabs>
                <w:tab w:val="left" w:pos="-284"/>
                <w:tab w:val="left" w:pos="9498"/>
              </w:tabs>
              <w:ind w:right="51"/>
              <w:jc w:val="center"/>
              <w:rPr>
                <w:rFonts w:ascii="Noto Sans" w:hAnsi="Noto Sans" w:cs="Noto Sans"/>
                <w:b/>
                <w:sz w:val="20"/>
                <w:szCs w:val="20"/>
              </w:rPr>
            </w:pPr>
            <w:r w:rsidRPr="0087470E">
              <w:rPr>
                <w:rFonts w:ascii="Noto Sans" w:hAnsi="Noto Sans" w:cs="Noto Sans"/>
                <w:b/>
                <w:sz w:val="20"/>
                <w:szCs w:val="20"/>
              </w:rPr>
              <w:t>HORA</w:t>
            </w:r>
          </w:p>
        </w:tc>
        <w:tc>
          <w:tcPr>
            <w:tcW w:w="4304" w:type="dxa"/>
            <w:tcBorders>
              <w:top w:val="double" w:sz="6" w:space="0" w:color="auto"/>
              <w:left w:val="double" w:sz="6" w:space="0" w:color="auto"/>
              <w:bottom w:val="double" w:sz="6" w:space="0" w:color="auto"/>
              <w:right w:val="double" w:sz="6" w:space="0" w:color="auto"/>
            </w:tcBorders>
          </w:tcPr>
          <w:p w14:paraId="4D01BC71" w14:textId="77777777" w:rsidR="0087470E" w:rsidRPr="0087470E" w:rsidRDefault="0087470E" w:rsidP="00F85FAF">
            <w:pPr>
              <w:tabs>
                <w:tab w:val="left" w:pos="-284"/>
                <w:tab w:val="left" w:pos="9498"/>
              </w:tabs>
              <w:ind w:right="51"/>
              <w:jc w:val="center"/>
              <w:rPr>
                <w:rFonts w:ascii="Noto Sans" w:hAnsi="Noto Sans" w:cs="Noto Sans"/>
                <w:b/>
                <w:sz w:val="20"/>
                <w:szCs w:val="20"/>
              </w:rPr>
            </w:pPr>
            <w:r w:rsidRPr="0087470E">
              <w:rPr>
                <w:rFonts w:ascii="Noto Sans" w:hAnsi="Noto Sans" w:cs="Noto Sans"/>
                <w:b/>
                <w:sz w:val="20"/>
                <w:szCs w:val="20"/>
              </w:rPr>
              <w:t>LUGAR</w:t>
            </w:r>
          </w:p>
        </w:tc>
      </w:tr>
      <w:tr w:rsidR="0087470E" w:rsidRPr="0087470E" w14:paraId="3851B457" w14:textId="77777777" w:rsidTr="00CF1AE3">
        <w:trPr>
          <w:cantSplit/>
          <w:trHeight w:val="618"/>
        </w:trPr>
        <w:tc>
          <w:tcPr>
            <w:tcW w:w="2703" w:type="dxa"/>
            <w:tcBorders>
              <w:left w:val="single" w:sz="12" w:space="0" w:color="auto"/>
              <w:bottom w:val="single" w:sz="6" w:space="0" w:color="auto"/>
              <w:right w:val="double" w:sz="6" w:space="0" w:color="auto"/>
            </w:tcBorders>
          </w:tcPr>
          <w:p w14:paraId="654EC42D" w14:textId="77777777" w:rsidR="0087470E" w:rsidRPr="0087470E" w:rsidRDefault="0087470E" w:rsidP="00F85FAF">
            <w:pPr>
              <w:tabs>
                <w:tab w:val="left" w:pos="-284"/>
                <w:tab w:val="left" w:pos="9498"/>
              </w:tabs>
              <w:ind w:right="51"/>
              <w:jc w:val="both"/>
              <w:rPr>
                <w:rFonts w:ascii="Noto Sans" w:hAnsi="Noto Sans" w:cs="Noto Sans"/>
                <w:b/>
                <w:sz w:val="20"/>
                <w:szCs w:val="20"/>
              </w:rPr>
            </w:pPr>
            <w:r w:rsidRPr="0087470E">
              <w:rPr>
                <w:rFonts w:ascii="Noto Sans" w:hAnsi="Noto Sans" w:cs="Noto Sans"/>
                <w:b/>
                <w:sz w:val="20"/>
                <w:szCs w:val="20"/>
              </w:rPr>
              <w:t>PUBLICACIÓN DE LA CONVOCATORIA.</w:t>
            </w:r>
          </w:p>
        </w:tc>
        <w:tc>
          <w:tcPr>
            <w:tcW w:w="1612" w:type="dxa"/>
            <w:tcBorders>
              <w:left w:val="double" w:sz="6" w:space="0" w:color="auto"/>
              <w:bottom w:val="single" w:sz="6" w:space="0" w:color="auto"/>
              <w:right w:val="double" w:sz="6" w:space="0" w:color="auto"/>
            </w:tcBorders>
          </w:tcPr>
          <w:p w14:paraId="19C8DDF3" w14:textId="4852CF64" w:rsidR="0087470E" w:rsidRPr="0087470E" w:rsidRDefault="00CF1AE3" w:rsidP="00F85FAF">
            <w:pPr>
              <w:tabs>
                <w:tab w:val="left" w:pos="-284"/>
                <w:tab w:val="left" w:pos="9498"/>
                <w:tab w:val="left" w:pos="10164"/>
                <w:tab w:val="left" w:pos="10884"/>
                <w:tab w:val="left" w:pos="11604"/>
                <w:tab w:val="left" w:pos="12324"/>
                <w:tab w:val="left" w:pos="13044"/>
                <w:tab w:val="left" w:pos="13764"/>
                <w:tab w:val="left" w:pos="14484"/>
              </w:tabs>
              <w:jc w:val="center"/>
              <w:rPr>
                <w:rFonts w:ascii="Noto Sans" w:hAnsi="Noto Sans" w:cs="Noto Sans"/>
                <w:sz w:val="20"/>
                <w:szCs w:val="20"/>
              </w:rPr>
            </w:pPr>
            <w:r>
              <w:rPr>
                <w:rFonts w:ascii="Noto Sans" w:hAnsi="Noto Sans" w:cs="Noto Sans"/>
                <w:sz w:val="20"/>
                <w:szCs w:val="20"/>
              </w:rPr>
              <w:t>19/06</w:t>
            </w:r>
            <w:r w:rsidR="0087470E" w:rsidRPr="0087470E">
              <w:rPr>
                <w:rFonts w:ascii="Noto Sans" w:hAnsi="Noto Sans" w:cs="Noto Sans"/>
                <w:sz w:val="20"/>
                <w:szCs w:val="20"/>
              </w:rPr>
              <w:t>/2025</w:t>
            </w:r>
          </w:p>
        </w:tc>
        <w:tc>
          <w:tcPr>
            <w:tcW w:w="1281" w:type="dxa"/>
            <w:tcBorders>
              <w:left w:val="double" w:sz="6" w:space="0" w:color="auto"/>
              <w:bottom w:val="single" w:sz="6" w:space="0" w:color="auto"/>
              <w:right w:val="double" w:sz="6" w:space="0" w:color="auto"/>
            </w:tcBorders>
          </w:tcPr>
          <w:p w14:paraId="49F76075" w14:textId="77777777" w:rsidR="0087470E" w:rsidRPr="0087470E" w:rsidRDefault="0087470E" w:rsidP="00F85FAF">
            <w:pPr>
              <w:tabs>
                <w:tab w:val="left" w:pos="-284"/>
                <w:tab w:val="left" w:pos="9498"/>
              </w:tabs>
              <w:ind w:right="51"/>
              <w:jc w:val="center"/>
              <w:rPr>
                <w:rFonts w:ascii="Noto Sans" w:hAnsi="Noto Sans" w:cs="Noto Sans"/>
                <w:sz w:val="20"/>
                <w:szCs w:val="20"/>
              </w:rPr>
            </w:pPr>
          </w:p>
        </w:tc>
        <w:tc>
          <w:tcPr>
            <w:tcW w:w="4304" w:type="dxa"/>
            <w:tcBorders>
              <w:left w:val="double" w:sz="6" w:space="0" w:color="auto"/>
              <w:bottom w:val="single" w:sz="6" w:space="0" w:color="auto"/>
              <w:right w:val="single" w:sz="12" w:space="0" w:color="auto"/>
            </w:tcBorders>
          </w:tcPr>
          <w:p w14:paraId="323C56A6" w14:textId="77777777" w:rsidR="0087470E" w:rsidRPr="0087470E" w:rsidRDefault="0087470E" w:rsidP="00F85FAF">
            <w:pPr>
              <w:tabs>
                <w:tab w:val="left" w:pos="-284"/>
                <w:tab w:val="left" w:pos="9498"/>
              </w:tabs>
              <w:ind w:right="51"/>
              <w:jc w:val="center"/>
              <w:rPr>
                <w:rFonts w:ascii="Noto Sans" w:hAnsi="Noto Sans" w:cs="Noto Sans"/>
                <w:sz w:val="20"/>
                <w:szCs w:val="20"/>
              </w:rPr>
            </w:pPr>
            <w:r w:rsidRPr="0087470E">
              <w:rPr>
                <w:rFonts w:ascii="Noto Sans" w:hAnsi="Noto Sans" w:cs="Noto Sans"/>
                <w:sz w:val="20"/>
                <w:szCs w:val="20"/>
              </w:rPr>
              <w:t>Dirección electrónica:</w:t>
            </w:r>
          </w:p>
          <w:p w14:paraId="4FD4F898" w14:textId="732FE7F4" w:rsidR="0087470E" w:rsidRPr="0087470E" w:rsidRDefault="00393CD2" w:rsidP="00F85FAF">
            <w:pPr>
              <w:tabs>
                <w:tab w:val="left" w:pos="-284"/>
                <w:tab w:val="left" w:pos="9498"/>
              </w:tabs>
              <w:ind w:right="51"/>
              <w:jc w:val="center"/>
              <w:rPr>
                <w:rFonts w:ascii="Noto Sans" w:hAnsi="Noto Sans" w:cs="Noto Sans"/>
                <w:sz w:val="20"/>
                <w:szCs w:val="20"/>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tc>
      </w:tr>
      <w:tr w:rsidR="0087470E" w:rsidRPr="0087470E" w14:paraId="59686240" w14:textId="77777777" w:rsidTr="00CF1AE3">
        <w:trPr>
          <w:cantSplit/>
          <w:trHeight w:val="1113"/>
        </w:trPr>
        <w:tc>
          <w:tcPr>
            <w:tcW w:w="2703" w:type="dxa"/>
            <w:tcBorders>
              <w:top w:val="single" w:sz="6" w:space="0" w:color="auto"/>
              <w:left w:val="single" w:sz="12" w:space="0" w:color="auto"/>
              <w:bottom w:val="single" w:sz="6" w:space="0" w:color="auto"/>
              <w:right w:val="double" w:sz="6" w:space="0" w:color="auto"/>
            </w:tcBorders>
          </w:tcPr>
          <w:p w14:paraId="26674E5A" w14:textId="77777777" w:rsidR="0087470E" w:rsidRPr="0087470E" w:rsidRDefault="0087470E" w:rsidP="00F85FAF">
            <w:pPr>
              <w:tabs>
                <w:tab w:val="left" w:pos="-284"/>
                <w:tab w:val="left" w:pos="9498"/>
              </w:tabs>
              <w:ind w:right="51"/>
              <w:jc w:val="both"/>
              <w:rPr>
                <w:rFonts w:ascii="Noto Sans" w:hAnsi="Noto Sans" w:cs="Noto Sans"/>
                <w:b/>
                <w:sz w:val="20"/>
                <w:szCs w:val="20"/>
              </w:rPr>
            </w:pPr>
            <w:r w:rsidRPr="0087470E">
              <w:rPr>
                <w:rFonts w:ascii="Noto Sans" w:hAnsi="Noto Sans" w:cs="Noto Sans"/>
                <w:b/>
                <w:sz w:val="20"/>
                <w:szCs w:val="20"/>
              </w:rPr>
              <w:lastRenderedPageBreak/>
              <w:t>PRESENTACIÓN DE PROPOSICIONES Y SU APERTURA</w:t>
            </w:r>
          </w:p>
        </w:tc>
        <w:tc>
          <w:tcPr>
            <w:tcW w:w="1612" w:type="dxa"/>
            <w:tcBorders>
              <w:top w:val="single" w:sz="6" w:space="0" w:color="auto"/>
              <w:left w:val="double" w:sz="6" w:space="0" w:color="auto"/>
              <w:bottom w:val="single" w:sz="6" w:space="0" w:color="auto"/>
              <w:right w:val="double" w:sz="6" w:space="0" w:color="auto"/>
            </w:tcBorders>
          </w:tcPr>
          <w:p w14:paraId="6435AB7C" w14:textId="75102E2B" w:rsidR="0087470E" w:rsidRPr="0087470E" w:rsidRDefault="00CF1AE3" w:rsidP="00F85FAF">
            <w:pPr>
              <w:tabs>
                <w:tab w:val="left" w:pos="-284"/>
                <w:tab w:val="left" w:pos="9498"/>
              </w:tabs>
              <w:ind w:right="51"/>
              <w:jc w:val="center"/>
              <w:rPr>
                <w:rFonts w:ascii="Noto Sans" w:hAnsi="Noto Sans" w:cs="Noto Sans"/>
                <w:sz w:val="20"/>
                <w:szCs w:val="20"/>
              </w:rPr>
            </w:pPr>
            <w:r>
              <w:rPr>
                <w:rFonts w:ascii="Noto Sans" w:hAnsi="Noto Sans" w:cs="Noto Sans"/>
                <w:sz w:val="20"/>
                <w:szCs w:val="20"/>
              </w:rPr>
              <w:t>24/06</w:t>
            </w:r>
            <w:r w:rsidR="0087470E" w:rsidRPr="0087470E">
              <w:rPr>
                <w:rFonts w:ascii="Noto Sans" w:hAnsi="Noto Sans" w:cs="Noto Sans"/>
                <w:sz w:val="20"/>
                <w:szCs w:val="20"/>
              </w:rPr>
              <w:t>/2025</w:t>
            </w:r>
          </w:p>
        </w:tc>
        <w:tc>
          <w:tcPr>
            <w:tcW w:w="1281" w:type="dxa"/>
            <w:tcBorders>
              <w:top w:val="single" w:sz="6" w:space="0" w:color="auto"/>
              <w:left w:val="double" w:sz="6" w:space="0" w:color="auto"/>
              <w:bottom w:val="single" w:sz="6" w:space="0" w:color="auto"/>
              <w:right w:val="double" w:sz="6" w:space="0" w:color="auto"/>
            </w:tcBorders>
          </w:tcPr>
          <w:p w14:paraId="7A009740" w14:textId="77777777" w:rsidR="0087470E" w:rsidRPr="0087470E" w:rsidRDefault="0087470E" w:rsidP="00F85FAF">
            <w:pPr>
              <w:tabs>
                <w:tab w:val="left" w:pos="-284"/>
                <w:tab w:val="left" w:pos="9498"/>
              </w:tabs>
              <w:ind w:right="51"/>
              <w:jc w:val="center"/>
              <w:rPr>
                <w:rFonts w:ascii="Noto Sans" w:hAnsi="Noto Sans" w:cs="Noto Sans"/>
                <w:sz w:val="20"/>
                <w:szCs w:val="20"/>
              </w:rPr>
            </w:pPr>
            <w:r w:rsidRPr="0087470E">
              <w:rPr>
                <w:rFonts w:ascii="Noto Sans" w:hAnsi="Noto Sans" w:cs="Noto Sans"/>
                <w:sz w:val="20"/>
                <w:szCs w:val="20"/>
              </w:rPr>
              <w:t>09:00 HRS</w:t>
            </w:r>
          </w:p>
        </w:tc>
        <w:tc>
          <w:tcPr>
            <w:tcW w:w="4304" w:type="dxa"/>
            <w:tcBorders>
              <w:top w:val="single" w:sz="6" w:space="0" w:color="auto"/>
              <w:left w:val="double" w:sz="6" w:space="0" w:color="auto"/>
              <w:bottom w:val="single" w:sz="6" w:space="0" w:color="auto"/>
              <w:right w:val="single" w:sz="12" w:space="0" w:color="auto"/>
            </w:tcBorders>
          </w:tcPr>
          <w:p w14:paraId="03B75EFA" w14:textId="77777777" w:rsidR="0087470E" w:rsidRPr="0087470E" w:rsidRDefault="0087470E" w:rsidP="00F85FAF">
            <w:pPr>
              <w:tabs>
                <w:tab w:val="left" w:pos="-284"/>
                <w:tab w:val="left" w:pos="9498"/>
              </w:tabs>
              <w:ind w:right="51"/>
              <w:jc w:val="center"/>
              <w:rPr>
                <w:rFonts w:ascii="Noto Sans" w:hAnsi="Noto Sans" w:cs="Noto Sans"/>
                <w:sz w:val="20"/>
                <w:szCs w:val="20"/>
              </w:rPr>
            </w:pPr>
            <w:r w:rsidRPr="0087470E">
              <w:rPr>
                <w:rFonts w:ascii="Noto Sans" w:hAnsi="Noto Sans" w:cs="Noto Sans"/>
                <w:sz w:val="20"/>
                <w:szCs w:val="20"/>
              </w:rPr>
              <w:t>Dirección electrónica:</w:t>
            </w:r>
          </w:p>
          <w:p w14:paraId="2CC33F83" w14:textId="785EA4F2" w:rsidR="0087470E" w:rsidRPr="0087470E" w:rsidRDefault="00393CD2" w:rsidP="00F85FAF">
            <w:pPr>
              <w:pStyle w:val="Textocomentario"/>
              <w:jc w:val="center"/>
              <w:rPr>
                <w:rFonts w:ascii="Noto Sans" w:hAnsi="Noto Sans" w:cs="Noto Sans"/>
                <w:b/>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tc>
      </w:tr>
      <w:tr w:rsidR="0087470E" w:rsidRPr="0087470E" w14:paraId="7005E8DD" w14:textId="77777777" w:rsidTr="00CF1AE3">
        <w:trPr>
          <w:cantSplit/>
          <w:trHeight w:val="846"/>
        </w:trPr>
        <w:tc>
          <w:tcPr>
            <w:tcW w:w="2703" w:type="dxa"/>
            <w:tcBorders>
              <w:top w:val="single" w:sz="6" w:space="0" w:color="auto"/>
              <w:left w:val="single" w:sz="12" w:space="0" w:color="auto"/>
              <w:bottom w:val="single" w:sz="6" w:space="0" w:color="auto"/>
              <w:right w:val="double" w:sz="6" w:space="0" w:color="auto"/>
            </w:tcBorders>
          </w:tcPr>
          <w:p w14:paraId="148E0D0A" w14:textId="22B54D86" w:rsidR="0087470E" w:rsidRPr="0087470E" w:rsidRDefault="0087470E" w:rsidP="00872CC4">
            <w:pPr>
              <w:tabs>
                <w:tab w:val="left" w:pos="-284"/>
                <w:tab w:val="left" w:pos="9498"/>
              </w:tabs>
              <w:ind w:right="51"/>
              <w:jc w:val="both"/>
              <w:rPr>
                <w:rFonts w:ascii="Noto Sans" w:hAnsi="Noto Sans" w:cs="Noto Sans"/>
                <w:b/>
                <w:sz w:val="20"/>
                <w:szCs w:val="20"/>
              </w:rPr>
            </w:pPr>
            <w:r w:rsidRPr="0087470E">
              <w:rPr>
                <w:rFonts w:ascii="Noto Sans" w:hAnsi="Noto Sans" w:cs="Noto Sans"/>
                <w:b/>
                <w:sz w:val="20"/>
                <w:szCs w:val="20"/>
              </w:rPr>
              <w:t xml:space="preserve">RESULTADO DE LA </w:t>
            </w:r>
            <w:r w:rsidR="00872CC4">
              <w:rPr>
                <w:rFonts w:ascii="Noto Sans" w:hAnsi="Noto Sans" w:cs="Noto Sans"/>
                <w:b/>
                <w:sz w:val="20"/>
                <w:szCs w:val="20"/>
              </w:rPr>
              <w:t>ADJUDIC</w:t>
            </w:r>
            <w:r w:rsidRPr="0087470E">
              <w:rPr>
                <w:rFonts w:ascii="Noto Sans" w:hAnsi="Noto Sans" w:cs="Noto Sans"/>
                <w:b/>
                <w:sz w:val="20"/>
                <w:szCs w:val="20"/>
              </w:rPr>
              <w:t>ACION</w:t>
            </w:r>
          </w:p>
        </w:tc>
        <w:tc>
          <w:tcPr>
            <w:tcW w:w="1612" w:type="dxa"/>
            <w:tcBorders>
              <w:top w:val="single" w:sz="6" w:space="0" w:color="auto"/>
              <w:left w:val="double" w:sz="6" w:space="0" w:color="auto"/>
              <w:bottom w:val="single" w:sz="6" w:space="0" w:color="auto"/>
              <w:right w:val="double" w:sz="6" w:space="0" w:color="auto"/>
            </w:tcBorders>
          </w:tcPr>
          <w:p w14:paraId="2896FFAB" w14:textId="7D964A78" w:rsidR="0087470E" w:rsidRPr="0087470E" w:rsidRDefault="00CF1AE3" w:rsidP="00F85FAF">
            <w:pPr>
              <w:tabs>
                <w:tab w:val="left" w:pos="-284"/>
                <w:tab w:val="left" w:pos="9498"/>
              </w:tabs>
              <w:ind w:right="51"/>
              <w:jc w:val="center"/>
              <w:rPr>
                <w:rFonts w:ascii="Noto Sans" w:hAnsi="Noto Sans" w:cs="Noto Sans"/>
                <w:sz w:val="20"/>
                <w:szCs w:val="20"/>
              </w:rPr>
            </w:pPr>
            <w:r>
              <w:rPr>
                <w:rFonts w:ascii="Noto Sans" w:hAnsi="Noto Sans" w:cs="Noto Sans"/>
                <w:sz w:val="20"/>
                <w:szCs w:val="20"/>
              </w:rPr>
              <w:t>26/06</w:t>
            </w:r>
            <w:r w:rsidR="0087470E" w:rsidRPr="0087470E">
              <w:rPr>
                <w:rFonts w:ascii="Noto Sans" w:hAnsi="Noto Sans" w:cs="Noto Sans"/>
                <w:sz w:val="20"/>
                <w:szCs w:val="20"/>
              </w:rPr>
              <w:t>/2025</w:t>
            </w:r>
          </w:p>
        </w:tc>
        <w:tc>
          <w:tcPr>
            <w:tcW w:w="1281" w:type="dxa"/>
            <w:tcBorders>
              <w:top w:val="single" w:sz="6" w:space="0" w:color="auto"/>
              <w:left w:val="double" w:sz="6" w:space="0" w:color="auto"/>
              <w:bottom w:val="single" w:sz="6" w:space="0" w:color="auto"/>
              <w:right w:val="double" w:sz="6" w:space="0" w:color="auto"/>
            </w:tcBorders>
          </w:tcPr>
          <w:p w14:paraId="43DAFE17" w14:textId="55E03AF4" w:rsidR="0087470E" w:rsidRPr="0087470E" w:rsidRDefault="0087470E" w:rsidP="00CF1AE3">
            <w:pPr>
              <w:tabs>
                <w:tab w:val="left" w:pos="-284"/>
                <w:tab w:val="left" w:pos="9498"/>
              </w:tabs>
              <w:ind w:right="51"/>
              <w:jc w:val="center"/>
              <w:rPr>
                <w:rFonts w:ascii="Noto Sans" w:hAnsi="Noto Sans" w:cs="Noto Sans"/>
                <w:sz w:val="20"/>
                <w:szCs w:val="20"/>
              </w:rPr>
            </w:pPr>
            <w:r w:rsidRPr="0087470E">
              <w:rPr>
                <w:rFonts w:ascii="Noto Sans" w:hAnsi="Noto Sans" w:cs="Noto Sans"/>
                <w:sz w:val="20"/>
                <w:szCs w:val="20"/>
              </w:rPr>
              <w:t>1</w:t>
            </w:r>
            <w:r w:rsidR="00CF1AE3">
              <w:rPr>
                <w:rFonts w:ascii="Noto Sans" w:hAnsi="Noto Sans" w:cs="Noto Sans"/>
                <w:sz w:val="20"/>
                <w:szCs w:val="20"/>
              </w:rPr>
              <w:t>4</w:t>
            </w:r>
            <w:r w:rsidRPr="0087470E">
              <w:rPr>
                <w:rFonts w:ascii="Noto Sans" w:hAnsi="Noto Sans" w:cs="Noto Sans"/>
                <w:sz w:val="20"/>
                <w:szCs w:val="20"/>
              </w:rPr>
              <w:t>:00 HRS</w:t>
            </w:r>
          </w:p>
        </w:tc>
        <w:tc>
          <w:tcPr>
            <w:tcW w:w="4304" w:type="dxa"/>
            <w:tcBorders>
              <w:top w:val="single" w:sz="6" w:space="0" w:color="auto"/>
              <w:left w:val="double" w:sz="6" w:space="0" w:color="auto"/>
              <w:bottom w:val="single" w:sz="6" w:space="0" w:color="auto"/>
              <w:right w:val="single" w:sz="12" w:space="0" w:color="auto"/>
            </w:tcBorders>
          </w:tcPr>
          <w:p w14:paraId="43529052" w14:textId="77777777" w:rsidR="0087470E" w:rsidRPr="0087470E" w:rsidRDefault="0087470E" w:rsidP="00F85FAF">
            <w:pPr>
              <w:tabs>
                <w:tab w:val="left" w:pos="-284"/>
                <w:tab w:val="left" w:pos="9498"/>
              </w:tabs>
              <w:ind w:right="51"/>
              <w:jc w:val="center"/>
              <w:rPr>
                <w:rFonts w:ascii="Noto Sans" w:hAnsi="Noto Sans" w:cs="Noto Sans"/>
                <w:sz w:val="20"/>
                <w:szCs w:val="20"/>
              </w:rPr>
            </w:pPr>
            <w:r w:rsidRPr="0087470E">
              <w:rPr>
                <w:rFonts w:ascii="Noto Sans" w:hAnsi="Noto Sans" w:cs="Noto Sans"/>
                <w:sz w:val="20"/>
                <w:szCs w:val="20"/>
              </w:rPr>
              <w:t>Dirección electrónica:</w:t>
            </w:r>
          </w:p>
          <w:p w14:paraId="51777D11" w14:textId="0940EAEC" w:rsidR="0087470E" w:rsidRPr="0087470E" w:rsidRDefault="00393CD2" w:rsidP="00F85FAF">
            <w:pPr>
              <w:pStyle w:val="Textocomentario"/>
              <w:jc w:val="center"/>
              <w:rPr>
                <w:rFonts w:ascii="Noto Sans" w:hAnsi="Noto Sans" w:cs="Noto Sans"/>
                <w:b/>
              </w:rPr>
            </w:pPr>
            <w:r w:rsidRPr="00935788">
              <w:rPr>
                <w:rFonts w:ascii="Noto Sans" w:hAnsi="Noto Sans" w:cs="Noto Sans"/>
                <w:color w:val="0000FF"/>
                <w:sz w:val="20"/>
                <w:szCs w:val="20"/>
                <w:u w:val="single"/>
                <w:lang w:eastAsia="es-ES"/>
              </w:rPr>
              <w:t>https://comprasmx.buengobierno.gob.</w:t>
            </w:r>
            <w:r>
              <w:rPr>
                <w:rFonts w:ascii="Noto Sans" w:hAnsi="Noto Sans" w:cs="Noto Sans"/>
                <w:color w:val="0000FF"/>
                <w:sz w:val="20"/>
                <w:szCs w:val="20"/>
                <w:u w:val="single"/>
                <w:lang w:eastAsia="es-ES"/>
              </w:rPr>
              <w:t>mx/</w:t>
            </w:r>
          </w:p>
        </w:tc>
      </w:tr>
      <w:tr w:rsidR="0087470E" w:rsidRPr="0087470E" w14:paraId="77434C4A" w14:textId="77777777" w:rsidTr="00CF1AE3">
        <w:trPr>
          <w:cantSplit/>
          <w:trHeight w:val="1750"/>
        </w:trPr>
        <w:tc>
          <w:tcPr>
            <w:tcW w:w="2703" w:type="dxa"/>
            <w:tcBorders>
              <w:top w:val="single" w:sz="6" w:space="0" w:color="auto"/>
              <w:left w:val="single" w:sz="12" w:space="0" w:color="auto"/>
              <w:bottom w:val="single" w:sz="6" w:space="0" w:color="auto"/>
              <w:right w:val="double" w:sz="6" w:space="0" w:color="auto"/>
            </w:tcBorders>
          </w:tcPr>
          <w:p w14:paraId="2DC35182" w14:textId="77777777" w:rsidR="0087470E" w:rsidRPr="0087470E" w:rsidRDefault="0087470E" w:rsidP="00F85FAF">
            <w:pPr>
              <w:tabs>
                <w:tab w:val="left" w:pos="-284"/>
                <w:tab w:val="left" w:pos="9498"/>
              </w:tabs>
              <w:ind w:right="51"/>
              <w:jc w:val="both"/>
              <w:rPr>
                <w:rFonts w:ascii="Noto Sans" w:hAnsi="Noto Sans" w:cs="Noto Sans"/>
                <w:b/>
                <w:sz w:val="20"/>
                <w:szCs w:val="20"/>
              </w:rPr>
            </w:pPr>
            <w:r w:rsidRPr="0087470E">
              <w:rPr>
                <w:rFonts w:ascii="Noto Sans" w:hAnsi="Noto Sans" w:cs="Noto Sans"/>
                <w:b/>
                <w:sz w:val="20"/>
                <w:szCs w:val="20"/>
              </w:rPr>
              <w:t>FIRMA DE CONTRATO</w:t>
            </w:r>
          </w:p>
        </w:tc>
        <w:tc>
          <w:tcPr>
            <w:tcW w:w="1612" w:type="dxa"/>
            <w:tcBorders>
              <w:top w:val="single" w:sz="6" w:space="0" w:color="auto"/>
              <w:left w:val="double" w:sz="6" w:space="0" w:color="auto"/>
              <w:bottom w:val="single" w:sz="6" w:space="0" w:color="auto"/>
              <w:right w:val="double" w:sz="6" w:space="0" w:color="auto"/>
            </w:tcBorders>
          </w:tcPr>
          <w:p w14:paraId="391ABF5E" w14:textId="1218508E" w:rsidR="0087470E" w:rsidRPr="0087470E" w:rsidRDefault="00CF1AE3" w:rsidP="00F85FAF">
            <w:pPr>
              <w:tabs>
                <w:tab w:val="left" w:pos="-284"/>
                <w:tab w:val="left" w:pos="9498"/>
              </w:tabs>
              <w:ind w:right="51"/>
              <w:jc w:val="center"/>
              <w:rPr>
                <w:rFonts w:ascii="Noto Sans" w:hAnsi="Noto Sans" w:cs="Noto Sans"/>
                <w:sz w:val="20"/>
                <w:szCs w:val="20"/>
              </w:rPr>
            </w:pPr>
            <w:r>
              <w:rPr>
                <w:rFonts w:ascii="Noto Sans" w:hAnsi="Noto Sans" w:cs="Noto Sans"/>
                <w:sz w:val="20"/>
                <w:szCs w:val="20"/>
              </w:rPr>
              <w:t>04/07</w:t>
            </w:r>
            <w:r w:rsidR="0087470E" w:rsidRPr="0087470E">
              <w:rPr>
                <w:rFonts w:ascii="Noto Sans" w:hAnsi="Noto Sans" w:cs="Noto Sans"/>
                <w:sz w:val="20"/>
                <w:szCs w:val="20"/>
              </w:rPr>
              <w:t>/2025</w:t>
            </w:r>
          </w:p>
        </w:tc>
        <w:tc>
          <w:tcPr>
            <w:tcW w:w="1281" w:type="dxa"/>
            <w:tcBorders>
              <w:top w:val="single" w:sz="6" w:space="0" w:color="auto"/>
              <w:left w:val="double" w:sz="6" w:space="0" w:color="auto"/>
              <w:bottom w:val="single" w:sz="6" w:space="0" w:color="auto"/>
              <w:right w:val="double" w:sz="6" w:space="0" w:color="auto"/>
            </w:tcBorders>
          </w:tcPr>
          <w:p w14:paraId="522C5C81" w14:textId="77777777" w:rsidR="0087470E" w:rsidRPr="0087470E" w:rsidRDefault="0087470E" w:rsidP="00F85FAF">
            <w:pPr>
              <w:tabs>
                <w:tab w:val="left" w:pos="-284"/>
                <w:tab w:val="left" w:pos="9498"/>
              </w:tabs>
              <w:ind w:right="51"/>
              <w:jc w:val="center"/>
              <w:rPr>
                <w:rFonts w:ascii="Noto Sans" w:hAnsi="Noto Sans" w:cs="Noto Sans"/>
                <w:sz w:val="20"/>
                <w:szCs w:val="20"/>
              </w:rPr>
            </w:pPr>
            <w:r w:rsidRPr="0087470E">
              <w:rPr>
                <w:rFonts w:ascii="Noto Sans" w:hAnsi="Noto Sans" w:cs="Noto Sans"/>
                <w:sz w:val="20"/>
                <w:szCs w:val="20"/>
              </w:rPr>
              <w:t>09:00 a</w:t>
            </w:r>
          </w:p>
          <w:p w14:paraId="0AE59529" w14:textId="77777777" w:rsidR="0087470E" w:rsidRPr="0087470E" w:rsidRDefault="0087470E" w:rsidP="00F85FAF">
            <w:pPr>
              <w:tabs>
                <w:tab w:val="left" w:pos="-284"/>
                <w:tab w:val="left" w:pos="9498"/>
              </w:tabs>
              <w:ind w:right="51"/>
              <w:jc w:val="center"/>
              <w:rPr>
                <w:rFonts w:ascii="Noto Sans" w:hAnsi="Noto Sans" w:cs="Noto Sans"/>
                <w:sz w:val="20"/>
                <w:szCs w:val="20"/>
              </w:rPr>
            </w:pPr>
            <w:r w:rsidRPr="0087470E">
              <w:rPr>
                <w:rFonts w:ascii="Noto Sans" w:hAnsi="Noto Sans" w:cs="Noto Sans"/>
                <w:sz w:val="20"/>
                <w:szCs w:val="20"/>
              </w:rPr>
              <w:t>15:00 HRS</w:t>
            </w:r>
          </w:p>
        </w:tc>
        <w:tc>
          <w:tcPr>
            <w:tcW w:w="4304" w:type="dxa"/>
            <w:tcBorders>
              <w:top w:val="single" w:sz="6" w:space="0" w:color="auto"/>
              <w:left w:val="double" w:sz="6" w:space="0" w:color="auto"/>
              <w:bottom w:val="single" w:sz="6" w:space="0" w:color="auto"/>
              <w:right w:val="single" w:sz="12" w:space="0" w:color="auto"/>
            </w:tcBorders>
          </w:tcPr>
          <w:p w14:paraId="249806A2" w14:textId="77777777" w:rsidR="0087470E" w:rsidRPr="00CF1AE3" w:rsidRDefault="0087470E" w:rsidP="00CF1AE3">
            <w:pPr>
              <w:pStyle w:val="Textocomentario"/>
              <w:spacing w:after="0"/>
              <w:jc w:val="both"/>
              <w:rPr>
                <w:rFonts w:ascii="Noto Sans" w:hAnsi="Noto Sans" w:cs="Noto Sans"/>
                <w:b/>
                <w:sz w:val="20"/>
                <w:szCs w:val="20"/>
              </w:rPr>
            </w:pPr>
            <w:r w:rsidRPr="00CF1AE3">
              <w:rPr>
                <w:rFonts w:ascii="Noto Sans" w:hAnsi="Noto Sans" w:cs="Noto Sans"/>
                <w:bCs/>
                <w:sz w:val="20"/>
                <w:szCs w:val="20"/>
              </w:rPr>
              <w:t>Departamento de Abastecimiento de la Unidad Médica de Alta Especialidad Hospital de Especialidades ubicado en Belisario Domínguez No. 1,000 Sector Libertad Colonia Independencia C.P. 44340 Guadalajara, Jalisco.</w:t>
            </w:r>
          </w:p>
        </w:tc>
      </w:tr>
    </w:tbl>
    <w:p w14:paraId="6BD2B21C" w14:textId="77777777" w:rsidR="0087470E" w:rsidRPr="0087470E" w:rsidRDefault="0087470E" w:rsidP="0087470E">
      <w:pPr>
        <w:jc w:val="both"/>
        <w:rPr>
          <w:rFonts w:ascii="Noto Sans" w:hAnsi="Noto Sans" w:cs="Noto Sans"/>
          <w:b/>
          <w:bCs/>
          <w:sz w:val="20"/>
          <w:szCs w:val="20"/>
        </w:rPr>
      </w:pPr>
    </w:p>
    <w:p w14:paraId="0D07C680" w14:textId="77777777" w:rsidR="0087470E" w:rsidRPr="0087470E" w:rsidRDefault="0087470E" w:rsidP="0087470E">
      <w:pPr>
        <w:jc w:val="both"/>
        <w:rPr>
          <w:rFonts w:ascii="Noto Sans" w:hAnsi="Noto Sans" w:cs="Noto Sans"/>
          <w:b/>
          <w:bCs/>
          <w:sz w:val="20"/>
          <w:szCs w:val="20"/>
        </w:rPr>
      </w:pPr>
      <w:r w:rsidRPr="0087470E">
        <w:rPr>
          <w:rFonts w:ascii="Noto Sans" w:hAnsi="Noto Sans" w:cs="Noto Sans"/>
          <w:b/>
          <w:bCs/>
          <w:sz w:val="20"/>
          <w:szCs w:val="20"/>
        </w:rPr>
        <w:t>2.1.- DISPONIBILIDAD PRESUPUESTARIA:</w:t>
      </w:r>
    </w:p>
    <w:p w14:paraId="7E56C662" w14:textId="77777777" w:rsidR="0087470E" w:rsidRPr="0087470E" w:rsidRDefault="0087470E" w:rsidP="0087470E">
      <w:pPr>
        <w:jc w:val="both"/>
        <w:rPr>
          <w:rFonts w:ascii="Noto Sans" w:hAnsi="Noto Sans" w:cs="Noto Sans"/>
          <w:b/>
          <w:bCs/>
          <w:sz w:val="20"/>
          <w:szCs w:val="20"/>
        </w:rPr>
      </w:pPr>
    </w:p>
    <w:p w14:paraId="62058C0B" w14:textId="7630B0AE" w:rsidR="0087470E" w:rsidRPr="0087470E" w:rsidRDefault="0087470E" w:rsidP="0087470E">
      <w:pPr>
        <w:jc w:val="both"/>
        <w:rPr>
          <w:rFonts w:ascii="Noto Sans" w:hAnsi="Noto Sans" w:cs="Noto Sans"/>
          <w:b/>
          <w:sz w:val="20"/>
          <w:szCs w:val="20"/>
        </w:rPr>
      </w:pPr>
      <w:r w:rsidRPr="0087470E">
        <w:rPr>
          <w:rFonts w:ascii="Noto Sans" w:hAnsi="Noto Sans" w:cs="Noto Sans"/>
          <w:sz w:val="20"/>
          <w:szCs w:val="20"/>
        </w:rPr>
        <w:t xml:space="preserve">Para llevar a cabo el presente procedimiento de contratación, el Instituto cuenta con disponibilidad presupuestaria, la cual se ampara con el dictamen de disponibilidad previo no. </w:t>
      </w:r>
      <w:r w:rsidRPr="0087470E">
        <w:rPr>
          <w:rFonts w:ascii="Noto Sans" w:hAnsi="Noto Sans" w:cs="Noto Sans"/>
          <w:b/>
          <w:sz w:val="20"/>
          <w:szCs w:val="20"/>
        </w:rPr>
        <w:t>0000</w:t>
      </w:r>
      <w:r w:rsidR="00CF1AE3">
        <w:rPr>
          <w:rFonts w:ascii="Noto Sans" w:hAnsi="Noto Sans" w:cs="Noto Sans"/>
          <w:b/>
          <w:sz w:val="20"/>
          <w:szCs w:val="20"/>
        </w:rPr>
        <w:t>164841</w:t>
      </w:r>
      <w:r w:rsidRPr="0087470E">
        <w:rPr>
          <w:rFonts w:ascii="Noto Sans" w:hAnsi="Noto Sans" w:cs="Noto Sans"/>
          <w:b/>
          <w:sz w:val="20"/>
          <w:szCs w:val="20"/>
        </w:rPr>
        <w:t>-2025.</w:t>
      </w:r>
    </w:p>
    <w:p w14:paraId="09DA7850" w14:textId="77777777" w:rsidR="0087470E" w:rsidRPr="0087470E" w:rsidRDefault="0087470E" w:rsidP="0087470E">
      <w:pPr>
        <w:jc w:val="both"/>
        <w:rPr>
          <w:rFonts w:ascii="Noto Sans" w:hAnsi="Noto Sans" w:cs="Noto Sans"/>
          <w:b/>
          <w:sz w:val="20"/>
          <w:szCs w:val="20"/>
        </w:rPr>
      </w:pPr>
    </w:p>
    <w:p w14:paraId="12FD50BA" w14:textId="538C2D37" w:rsidR="0087470E" w:rsidRPr="0087470E" w:rsidRDefault="0087470E" w:rsidP="00027750">
      <w:pPr>
        <w:jc w:val="both"/>
        <w:rPr>
          <w:rFonts w:ascii="Noto Sans" w:hAnsi="Noto Sans" w:cs="Noto Sans"/>
          <w:sz w:val="20"/>
          <w:szCs w:val="20"/>
        </w:rPr>
      </w:pPr>
      <w:r w:rsidRPr="0087470E">
        <w:rPr>
          <w:rFonts w:ascii="Noto Sans" w:hAnsi="Noto Sans" w:cs="Noto Sans"/>
          <w:b/>
          <w:sz w:val="20"/>
          <w:szCs w:val="20"/>
        </w:rPr>
        <w:t xml:space="preserve">2.2.- FECHA, HORA Y LUGAR DE LA JUNTA DE ACLARACIONES A LA CONVOCATORIA DE </w:t>
      </w:r>
      <w:r w:rsidR="00872CC4">
        <w:rPr>
          <w:rFonts w:ascii="Noto Sans" w:hAnsi="Noto Sans" w:cs="Noto Sans"/>
          <w:b/>
          <w:sz w:val="20"/>
          <w:szCs w:val="20"/>
        </w:rPr>
        <w:t>ADJUDIC</w:t>
      </w:r>
      <w:r w:rsidRPr="0087470E">
        <w:rPr>
          <w:rFonts w:ascii="Noto Sans" w:hAnsi="Noto Sans" w:cs="Noto Sans"/>
          <w:b/>
          <w:sz w:val="20"/>
          <w:szCs w:val="20"/>
        </w:rPr>
        <w:t xml:space="preserve">ACIÓN: </w:t>
      </w:r>
      <w:r w:rsidRPr="0087470E">
        <w:rPr>
          <w:rFonts w:ascii="Noto Sans" w:hAnsi="Noto Sans" w:cs="Noto Sans"/>
          <w:b/>
          <w:sz w:val="20"/>
          <w:szCs w:val="20"/>
        </w:rPr>
        <w:cr/>
      </w:r>
      <w:r w:rsidRPr="0087470E">
        <w:rPr>
          <w:rFonts w:ascii="Noto Sans" w:hAnsi="Noto Sans" w:cs="Noto Sans"/>
          <w:bCs/>
          <w:sz w:val="22"/>
          <w:szCs w:val="22"/>
        </w:rPr>
        <w:cr/>
      </w:r>
      <w:r w:rsidR="00027750">
        <w:rPr>
          <w:rFonts w:ascii="Noto Sans" w:hAnsi="Noto Sans" w:cs="Noto Sans"/>
          <w:sz w:val="20"/>
          <w:szCs w:val="20"/>
        </w:rPr>
        <w:t>No aplica.</w:t>
      </w:r>
      <w:r w:rsidRPr="0087470E">
        <w:rPr>
          <w:rFonts w:ascii="Noto Sans" w:hAnsi="Noto Sans" w:cs="Noto Sans"/>
          <w:sz w:val="20"/>
          <w:szCs w:val="20"/>
        </w:rPr>
        <w:t xml:space="preserve"> </w:t>
      </w:r>
    </w:p>
    <w:p w14:paraId="1B0EB781" w14:textId="77777777" w:rsidR="0087470E" w:rsidRPr="0087470E" w:rsidRDefault="0087470E" w:rsidP="0087470E">
      <w:pPr>
        <w:jc w:val="both"/>
        <w:rPr>
          <w:rFonts w:ascii="Noto Sans" w:hAnsi="Noto Sans" w:cs="Noto Sans"/>
          <w:b/>
          <w:sz w:val="20"/>
          <w:szCs w:val="20"/>
        </w:rPr>
      </w:pPr>
    </w:p>
    <w:p w14:paraId="1EA291BA" w14:textId="524BA363" w:rsidR="0087470E" w:rsidRPr="0087470E" w:rsidRDefault="0087470E" w:rsidP="0087470E">
      <w:pPr>
        <w:jc w:val="both"/>
        <w:rPr>
          <w:rFonts w:ascii="Noto Sans" w:hAnsi="Noto Sans" w:cs="Noto Sans"/>
          <w:b/>
          <w:sz w:val="20"/>
          <w:szCs w:val="20"/>
        </w:rPr>
      </w:pPr>
      <w:r w:rsidRPr="0087470E">
        <w:rPr>
          <w:rFonts w:ascii="Noto Sans" w:hAnsi="Noto Sans" w:cs="Noto Sans"/>
          <w:b/>
          <w:sz w:val="20"/>
          <w:szCs w:val="20"/>
        </w:rPr>
        <w:t>2.3.- FECHA, HORA Y LUGAR DEL ACTO DE PRESENTACIÓN Y APERTURA DE PROPOSICIONES.</w:t>
      </w:r>
      <w:r w:rsidRPr="0087470E">
        <w:rPr>
          <w:rFonts w:ascii="Noto Sans" w:hAnsi="Noto Sans" w:cs="Noto Sans"/>
          <w:b/>
          <w:sz w:val="20"/>
          <w:szCs w:val="20"/>
        </w:rPr>
        <w:cr/>
      </w:r>
      <w:r w:rsidRPr="0087470E">
        <w:rPr>
          <w:rFonts w:ascii="Noto Sans" w:hAnsi="Noto Sans" w:cs="Noto Sans"/>
          <w:b/>
          <w:sz w:val="20"/>
          <w:szCs w:val="20"/>
        </w:rPr>
        <w:cr/>
      </w:r>
      <w:r w:rsidRPr="0087470E">
        <w:rPr>
          <w:rFonts w:ascii="Noto Sans" w:hAnsi="Noto Sans" w:cs="Noto Sans"/>
          <w:bCs/>
          <w:sz w:val="20"/>
          <w:szCs w:val="20"/>
        </w:rPr>
        <w:t xml:space="preserve">Se llevará a cabo en punto de las </w:t>
      </w:r>
      <w:r w:rsidRPr="0087470E">
        <w:rPr>
          <w:rFonts w:ascii="Noto Sans" w:hAnsi="Noto Sans" w:cs="Noto Sans"/>
          <w:b/>
          <w:bCs/>
          <w:sz w:val="20"/>
          <w:szCs w:val="20"/>
        </w:rPr>
        <w:t>09:00</w:t>
      </w:r>
      <w:r w:rsidRPr="0087470E">
        <w:rPr>
          <w:rFonts w:ascii="Noto Sans" w:hAnsi="Noto Sans" w:cs="Noto Sans"/>
          <w:bCs/>
          <w:sz w:val="20"/>
          <w:szCs w:val="20"/>
        </w:rPr>
        <w:t xml:space="preserve"> horas del día </w:t>
      </w:r>
      <w:r w:rsidR="00027750">
        <w:rPr>
          <w:rFonts w:ascii="Noto Sans" w:hAnsi="Noto Sans" w:cs="Noto Sans"/>
          <w:b/>
          <w:bCs/>
          <w:sz w:val="20"/>
          <w:szCs w:val="20"/>
          <w:u w:val="single"/>
        </w:rPr>
        <w:t>24</w:t>
      </w:r>
      <w:r w:rsidRPr="0087470E">
        <w:rPr>
          <w:rFonts w:ascii="Noto Sans" w:hAnsi="Noto Sans" w:cs="Noto Sans"/>
          <w:b/>
          <w:bCs/>
          <w:sz w:val="20"/>
          <w:szCs w:val="20"/>
          <w:u w:val="single"/>
        </w:rPr>
        <w:t xml:space="preserve"> de </w:t>
      </w:r>
      <w:r w:rsidR="00027750">
        <w:rPr>
          <w:rFonts w:ascii="Noto Sans" w:hAnsi="Noto Sans" w:cs="Noto Sans"/>
          <w:b/>
          <w:bCs/>
          <w:sz w:val="20"/>
          <w:szCs w:val="20"/>
          <w:u w:val="single"/>
        </w:rPr>
        <w:t>junio</w:t>
      </w:r>
      <w:r w:rsidRPr="0087470E">
        <w:rPr>
          <w:rFonts w:ascii="Noto Sans" w:hAnsi="Noto Sans" w:cs="Noto Sans"/>
          <w:b/>
          <w:bCs/>
          <w:sz w:val="20"/>
          <w:szCs w:val="20"/>
          <w:u w:val="single"/>
        </w:rPr>
        <w:t xml:space="preserve"> del año 2025, </w:t>
      </w:r>
      <w:r w:rsidRPr="0087470E">
        <w:rPr>
          <w:rFonts w:ascii="Noto Sans" w:hAnsi="Noto Sans" w:cs="Noto Sans"/>
          <w:bCs/>
          <w:sz w:val="20"/>
          <w:szCs w:val="20"/>
        </w:rPr>
        <w:t xml:space="preserve">mediante el cual los licitantes entregarán sus proposiciones técnica y económica por medio </w:t>
      </w:r>
      <w:r w:rsidR="002D7707">
        <w:rPr>
          <w:rFonts w:ascii="Noto Sans" w:hAnsi="Noto Sans" w:cs="Noto Sans"/>
          <w:bCs/>
          <w:sz w:val="20"/>
          <w:szCs w:val="20"/>
        </w:rPr>
        <w:t xml:space="preserve">de </w:t>
      </w:r>
      <w:r w:rsidR="002D7707">
        <w:rPr>
          <w:rFonts w:ascii="Noto Sans" w:hAnsi="Noto Sans" w:cs="Noto Sans"/>
          <w:sz w:val="20"/>
          <w:szCs w:val="20"/>
        </w:rPr>
        <w:t>la plataforma</w:t>
      </w:r>
      <w:r w:rsidRPr="0087470E">
        <w:rPr>
          <w:rFonts w:ascii="Noto Sans" w:hAnsi="Noto Sans" w:cs="Noto Sans"/>
          <w:bCs/>
          <w:sz w:val="20"/>
          <w:szCs w:val="20"/>
        </w:rPr>
        <w:t xml:space="preserve"> </w:t>
      </w:r>
      <w:r w:rsidR="00393CD2">
        <w:rPr>
          <w:rFonts w:ascii="Noto Sans" w:hAnsi="Noto Sans" w:cs="Noto Sans"/>
          <w:sz w:val="20"/>
          <w:szCs w:val="20"/>
        </w:rPr>
        <w:t>Compras MX</w:t>
      </w:r>
      <w:r w:rsidRPr="0087470E">
        <w:rPr>
          <w:rFonts w:ascii="Noto Sans" w:hAnsi="Noto Sans" w:cs="Noto Sans"/>
          <w:bCs/>
          <w:sz w:val="20"/>
          <w:szCs w:val="20"/>
        </w:rPr>
        <w:t>.</w:t>
      </w:r>
      <w:r w:rsidRPr="0087470E">
        <w:rPr>
          <w:rFonts w:ascii="Noto Sans" w:hAnsi="Noto Sans" w:cs="Noto Sans"/>
          <w:bCs/>
          <w:sz w:val="20"/>
          <w:szCs w:val="20"/>
        </w:rPr>
        <w:cr/>
      </w:r>
      <w:r w:rsidRPr="0087470E">
        <w:rPr>
          <w:rFonts w:ascii="Noto Sans" w:hAnsi="Noto Sans" w:cs="Noto Sans"/>
          <w:sz w:val="20"/>
          <w:szCs w:val="20"/>
        </w:rPr>
        <w:cr/>
      </w:r>
      <w:r w:rsidRPr="0087470E">
        <w:rPr>
          <w:rFonts w:ascii="Noto Sans" w:hAnsi="Noto Sans" w:cs="Noto Sans"/>
          <w:bCs/>
          <w:sz w:val="20"/>
          <w:szCs w:val="20"/>
        </w:rPr>
        <w:t xml:space="preserve">Las proposiciones de conformidad al artículo </w:t>
      </w:r>
      <w:r w:rsidRPr="0087470E">
        <w:rPr>
          <w:rFonts w:ascii="Noto Sans" w:hAnsi="Noto Sans" w:cs="Noto Sans"/>
          <w:b/>
          <w:bCs/>
          <w:sz w:val="20"/>
          <w:szCs w:val="20"/>
        </w:rPr>
        <w:t>50</w:t>
      </w:r>
      <w:r w:rsidRPr="0087470E">
        <w:rPr>
          <w:rFonts w:ascii="Noto Sans" w:hAnsi="Noto Sans" w:cs="Noto Sans"/>
          <w:bCs/>
          <w:sz w:val="20"/>
          <w:szCs w:val="20"/>
        </w:rPr>
        <w:t xml:space="preserve"> del Reglamento de la ley de Adquisiciones, Arrendamientos y Servicios del Sector Público,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antes citado, </w:t>
      </w:r>
      <w:bookmarkStart w:id="1" w:name="_Hlk38963808"/>
      <w:r w:rsidRPr="0087470E">
        <w:rPr>
          <w:rFonts w:ascii="Noto Sans" w:hAnsi="Noto Sans" w:cs="Noto Sans"/>
          <w:bCs/>
          <w:sz w:val="20"/>
          <w:szCs w:val="20"/>
        </w:rPr>
        <w:t xml:space="preserve">siendo causal de </w:t>
      </w:r>
      <w:proofErr w:type="spellStart"/>
      <w:r w:rsidRPr="0087470E">
        <w:rPr>
          <w:rFonts w:ascii="Noto Sans" w:hAnsi="Noto Sans" w:cs="Noto Sans"/>
          <w:bCs/>
          <w:sz w:val="20"/>
          <w:szCs w:val="20"/>
        </w:rPr>
        <w:t>desechamiento</w:t>
      </w:r>
      <w:proofErr w:type="spellEnd"/>
      <w:r w:rsidRPr="0087470E">
        <w:rPr>
          <w:rFonts w:ascii="Noto Sans" w:hAnsi="Noto Sans" w:cs="Noto Sans"/>
          <w:bCs/>
          <w:sz w:val="20"/>
          <w:szCs w:val="20"/>
        </w:rPr>
        <w:t xml:space="preserve"> el que no se encuentren foliadas.</w:t>
      </w:r>
      <w:bookmarkEnd w:id="1"/>
    </w:p>
    <w:p w14:paraId="5DBD5972" w14:textId="77777777" w:rsidR="0087470E" w:rsidRPr="0087470E" w:rsidRDefault="0087470E" w:rsidP="0087470E">
      <w:pPr>
        <w:jc w:val="both"/>
        <w:rPr>
          <w:rFonts w:ascii="Noto Sans" w:hAnsi="Noto Sans" w:cs="Noto Sans"/>
          <w:sz w:val="20"/>
          <w:szCs w:val="20"/>
        </w:rPr>
      </w:pPr>
    </w:p>
    <w:p w14:paraId="441D5231" w14:textId="23E14C2B" w:rsidR="0087470E" w:rsidRPr="0087470E" w:rsidRDefault="0087470E" w:rsidP="0087470E">
      <w:pPr>
        <w:jc w:val="both"/>
        <w:rPr>
          <w:rFonts w:ascii="Noto Sans" w:hAnsi="Noto Sans" w:cs="Noto Sans"/>
          <w:sz w:val="20"/>
          <w:szCs w:val="20"/>
        </w:rPr>
      </w:pPr>
      <w:r w:rsidRPr="0087470E">
        <w:rPr>
          <w:rFonts w:ascii="Noto Sans" w:hAnsi="Noto Sans" w:cs="Noto Sans"/>
          <w:bCs/>
          <w:sz w:val="20"/>
          <w:szCs w:val="20"/>
        </w:rPr>
        <w:t xml:space="preserve">A partir de la hora señalada para el inicio del acto de presentación y apertura de proposiciones, la convocante procederá a la apertura de las proposiciones enviadas a través </w:t>
      </w:r>
      <w:r w:rsidR="002D7707">
        <w:rPr>
          <w:rFonts w:ascii="Noto Sans" w:hAnsi="Noto Sans" w:cs="Noto Sans"/>
          <w:bCs/>
          <w:sz w:val="20"/>
          <w:szCs w:val="20"/>
        </w:rPr>
        <w:t xml:space="preserve">de </w:t>
      </w:r>
      <w:r w:rsidR="002D7707">
        <w:rPr>
          <w:rFonts w:ascii="Noto Sans" w:hAnsi="Noto Sans" w:cs="Noto Sans"/>
          <w:sz w:val="20"/>
          <w:szCs w:val="20"/>
        </w:rPr>
        <w:t>la plataforma</w:t>
      </w:r>
      <w:r w:rsidRPr="0087470E">
        <w:rPr>
          <w:rFonts w:ascii="Noto Sans" w:hAnsi="Noto Sans" w:cs="Noto Sans"/>
          <w:bCs/>
          <w:sz w:val="20"/>
          <w:szCs w:val="20"/>
        </w:rPr>
        <w:t xml:space="preserve"> </w:t>
      </w:r>
      <w:r w:rsidR="00393CD2">
        <w:rPr>
          <w:rFonts w:ascii="Noto Sans" w:hAnsi="Noto Sans" w:cs="Noto Sans"/>
          <w:sz w:val="20"/>
          <w:szCs w:val="20"/>
        </w:rPr>
        <w:t>Compras MX</w:t>
      </w:r>
      <w:r w:rsidRPr="0087470E">
        <w:rPr>
          <w:rFonts w:ascii="Noto Sans" w:hAnsi="Noto Sans" w:cs="Noto Sans"/>
          <w:bCs/>
          <w:sz w:val="20"/>
          <w:szCs w:val="20"/>
        </w:rPr>
        <w:t>.</w:t>
      </w:r>
      <w:r w:rsidRPr="0087470E">
        <w:rPr>
          <w:rFonts w:ascii="Noto Sans" w:hAnsi="Noto Sans" w:cs="Noto Sans"/>
          <w:bCs/>
          <w:sz w:val="20"/>
          <w:szCs w:val="20"/>
        </w:rPr>
        <w:cr/>
      </w:r>
    </w:p>
    <w:p w14:paraId="33E6EB3B"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En el supuesto de que, durante el acto de presentación y apertura de proposiciones, por causas ajenas a la voluntad de la SABG o de la convocante, no sea posible abrir los sobres que contengan las propuestas </w:t>
      </w:r>
      <w:r w:rsidRPr="0087470E">
        <w:rPr>
          <w:rFonts w:ascii="Noto Sans" w:hAnsi="Noto Sans" w:cs="Noto Sans"/>
          <w:sz w:val="20"/>
          <w:szCs w:val="20"/>
        </w:rPr>
        <w:lastRenderedPageBreak/>
        <w:t>enviadas por medios remotos de comunicación electrónica, el acto se reanudará a partir de que se restablezcan las condiciones que dieron origen a la interrupción.</w:t>
      </w:r>
      <w:r w:rsidRPr="0087470E">
        <w:rPr>
          <w:rFonts w:ascii="Noto Sans" w:hAnsi="Noto Sans" w:cs="Noto Sans"/>
          <w:sz w:val="20"/>
          <w:szCs w:val="20"/>
        </w:rPr>
        <w:cr/>
      </w:r>
    </w:p>
    <w:p w14:paraId="3CDB1093" w14:textId="77777777" w:rsidR="0087470E" w:rsidRPr="0087470E" w:rsidRDefault="0087470E" w:rsidP="0087470E">
      <w:pPr>
        <w:jc w:val="both"/>
        <w:rPr>
          <w:rFonts w:ascii="Noto Sans" w:hAnsi="Noto Sans" w:cs="Noto Sans"/>
          <w:bCs/>
          <w:sz w:val="20"/>
          <w:szCs w:val="20"/>
        </w:rPr>
      </w:pPr>
      <w:r w:rsidRPr="0087470E">
        <w:rPr>
          <w:rFonts w:ascii="Noto Sans" w:hAnsi="Noto Sans" w:cs="Noto Sans"/>
          <w:sz w:val="20"/>
          <w:szCs w:val="20"/>
        </w:rPr>
        <w:t>En el caso de licitantes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r w:rsidRPr="0087470E">
        <w:rPr>
          <w:rFonts w:ascii="Noto Sans" w:hAnsi="Noto Sans" w:cs="Noto Sans"/>
          <w:sz w:val="20"/>
          <w:szCs w:val="20"/>
        </w:rPr>
        <w:cr/>
      </w:r>
    </w:p>
    <w:p w14:paraId="3B179E96" w14:textId="77777777" w:rsidR="0087470E" w:rsidRPr="0087470E" w:rsidRDefault="0087470E" w:rsidP="0087470E">
      <w:pPr>
        <w:jc w:val="both"/>
        <w:rPr>
          <w:rFonts w:ascii="Noto Sans" w:hAnsi="Noto Sans" w:cs="Noto Sans"/>
          <w:bCs/>
          <w:sz w:val="20"/>
          <w:szCs w:val="20"/>
        </w:rPr>
      </w:pPr>
      <w:r w:rsidRPr="0087470E">
        <w:rPr>
          <w:rFonts w:ascii="Noto Sans" w:hAnsi="Noto Sans" w:cs="Noto Sans"/>
          <w:bCs/>
          <w:sz w:val="20"/>
          <w:szCs w:val="20"/>
        </w:rPr>
        <w:t>Acto seguido,</w:t>
      </w:r>
      <w:r w:rsidRPr="0087470E">
        <w:rPr>
          <w:rFonts w:ascii="Noto Sans" w:hAnsi="Noto Sans" w:cs="Noto Sans"/>
          <w:color w:val="000000"/>
          <w:sz w:val="20"/>
          <w:szCs w:val="20"/>
        </w:rPr>
        <w:t xml:space="preserve"> Se levantará acta que servirá de constancia de la celebración del acto de presentación y apertura de las proposiciones, en la que se harán constar el importe de cada una de ellas; se señalará lugar, fecha y hora en que se dará a conocer el resultado de la adjudicación</w:t>
      </w:r>
      <w:r w:rsidRPr="0087470E">
        <w:rPr>
          <w:rFonts w:ascii="Noto Sans" w:hAnsi="Noto Sans" w:cs="Noto Sans"/>
          <w:bCs/>
          <w:sz w:val="20"/>
          <w:szCs w:val="20"/>
        </w:rPr>
        <w:t>.</w:t>
      </w:r>
      <w:r w:rsidRPr="0087470E">
        <w:rPr>
          <w:rFonts w:ascii="Noto Sans" w:hAnsi="Noto Sans" w:cs="Noto Sans"/>
          <w:bCs/>
          <w:sz w:val="20"/>
          <w:szCs w:val="20"/>
        </w:rPr>
        <w:cr/>
      </w:r>
    </w:p>
    <w:p w14:paraId="142BA967" w14:textId="77777777" w:rsidR="0087470E" w:rsidRPr="0087470E" w:rsidRDefault="0087470E" w:rsidP="0087470E">
      <w:pPr>
        <w:jc w:val="both"/>
        <w:rPr>
          <w:rFonts w:ascii="Noto Sans" w:hAnsi="Noto Sans" w:cs="Noto Sans"/>
          <w:sz w:val="20"/>
          <w:szCs w:val="20"/>
          <w:lang w:eastAsia="ko-KR"/>
        </w:rPr>
      </w:pPr>
      <w:r w:rsidRPr="0087470E">
        <w:rPr>
          <w:rFonts w:ascii="Noto Sans" w:hAnsi="Noto Sans" w:cs="Noto San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motivaron (No) y, la fecha, hora y lugar en la que se dará a conocer el resultado de la adjudicación. </w:t>
      </w:r>
      <w:r w:rsidRPr="0087470E">
        <w:rPr>
          <w:rFonts w:ascii="Noto Sans" w:hAnsi="Noto Sans" w:cs="Noto Sans"/>
          <w:sz w:val="20"/>
          <w:szCs w:val="20"/>
        </w:rPr>
        <w:cr/>
      </w:r>
    </w:p>
    <w:p w14:paraId="6A0E7DC7" w14:textId="6540B27B" w:rsidR="0087470E" w:rsidRPr="0087470E" w:rsidRDefault="0087470E" w:rsidP="0087470E">
      <w:pPr>
        <w:jc w:val="both"/>
        <w:rPr>
          <w:rFonts w:ascii="Noto Sans" w:hAnsi="Noto Sans" w:cs="Noto Sans"/>
          <w:sz w:val="20"/>
          <w:szCs w:val="20"/>
          <w:lang w:eastAsia="es-MX"/>
        </w:rPr>
      </w:pPr>
      <w:r w:rsidRPr="0087470E">
        <w:rPr>
          <w:rFonts w:ascii="Noto Sans" w:hAnsi="Noto Sans" w:cs="Noto Sans"/>
          <w:sz w:val="20"/>
          <w:szCs w:val="20"/>
          <w:lang w:eastAsia="ko-KR"/>
        </w:rPr>
        <w:t xml:space="preserve">Así mismo, los </w:t>
      </w:r>
      <w:r w:rsidRPr="0087470E">
        <w:rPr>
          <w:rFonts w:ascii="Noto Sans" w:hAnsi="Noto Sans" w:cs="Noto Sans"/>
          <w:sz w:val="20"/>
          <w:szCs w:val="20"/>
        </w:rPr>
        <w:t>licitantes</w:t>
      </w:r>
      <w:r w:rsidRPr="0087470E">
        <w:rPr>
          <w:rFonts w:ascii="Noto Sans" w:hAnsi="Noto Sans" w:cs="Noto Sans"/>
          <w:sz w:val="20"/>
          <w:szCs w:val="20"/>
          <w:lang w:eastAsia="ko-KR"/>
        </w:rPr>
        <w:t xml:space="preserve"> que participen por medios remotos de comunicación electrónica podrán obtener el acta del evento de Apertura de Propuestas mediante la funcionalidad </w:t>
      </w:r>
      <w:r w:rsidR="002D7707">
        <w:rPr>
          <w:rFonts w:ascii="Noto Sans" w:hAnsi="Noto Sans" w:cs="Noto Sans"/>
          <w:sz w:val="20"/>
          <w:szCs w:val="20"/>
          <w:lang w:eastAsia="ko-KR"/>
        </w:rPr>
        <w:t xml:space="preserve">de </w:t>
      </w:r>
      <w:r w:rsidR="002D7707">
        <w:rPr>
          <w:rFonts w:ascii="Noto Sans" w:hAnsi="Noto Sans" w:cs="Noto Sans"/>
          <w:sz w:val="20"/>
          <w:szCs w:val="20"/>
        </w:rPr>
        <w:t>la plataforma</w:t>
      </w:r>
      <w:r w:rsidR="002D7707" w:rsidRPr="0087470E">
        <w:rPr>
          <w:rFonts w:ascii="Noto Sans" w:hAnsi="Noto Sans" w:cs="Noto Sans"/>
          <w:sz w:val="20"/>
          <w:szCs w:val="20"/>
        </w:rPr>
        <w:t xml:space="preserve"> </w:t>
      </w:r>
      <w:r w:rsidR="00393CD2">
        <w:rPr>
          <w:rFonts w:ascii="Noto Sans" w:hAnsi="Noto Sans" w:cs="Noto Sans"/>
          <w:sz w:val="20"/>
          <w:szCs w:val="20"/>
        </w:rPr>
        <w:t>Compras MX</w:t>
      </w:r>
      <w:r w:rsidRPr="0087470E">
        <w:rPr>
          <w:rFonts w:ascii="Noto Sans" w:hAnsi="Noto Sans" w:cs="Noto Sans"/>
          <w:sz w:val="20"/>
          <w:szCs w:val="20"/>
          <w:lang w:eastAsia="ko-KR"/>
        </w:rPr>
        <w:t xml:space="preserve">, </w:t>
      </w:r>
      <w:r w:rsidRPr="0087470E">
        <w:rPr>
          <w:rFonts w:ascii="Noto Sans" w:hAnsi="Noto Sans" w:cs="Noto Sans"/>
          <w:bCs/>
          <w:sz w:val="20"/>
          <w:szCs w:val="20"/>
        </w:rPr>
        <w:t xml:space="preserve">De conformidad a lo establecido en el artículo </w:t>
      </w:r>
      <w:r w:rsidR="007657DA">
        <w:rPr>
          <w:rFonts w:ascii="Noto Sans" w:hAnsi="Noto Sans" w:cs="Noto Sans"/>
          <w:b/>
          <w:bCs/>
          <w:sz w:val="20"/>
          <w:szCs w:val="20"/>
        </w:rPr>
        <w:t>36</w:t>
      </w:r>
      <w:r w:rsidRPr="0087470E">
        <w:rPr>
          <w:rFonts w:ascii="Noto Sans" w:hAnsi="Noto Sans" w:cs="Noto Sans"/>
          <w:bCs/>
          <w:sz w:val="20"/>
          <w:szCs w:val="20"/>
        </w:rPr>
        <w:t xml:space="preserve"> de la Ley de Adquisiciones, Arrendamientos y Servicios del Sector Público, al ser esta una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00872CC4" w:rsidRPr="0087470E">
        <w:rPr>
          <w:rFonts w:ascii="Noto Sans" w:hAnsi="Noto Sans" w:cs="Noto Sans"/>
          <w:bCs/>
          <w:sz w:val="20"/>
          <w:szCs w:val="20"/>
        </w:rPr>
        <w:t xml:space="preserve"> </w:t>
      </w:r>
      <w:r w:rsidRPr="0087470E">
        <w:rPr>
          <w:rFonts w:ascii="Noto Sans" w:hAnsi="Noto Sans" w:cs="Noto Sans"/>
          <w:bCs/>
          <w:sz w:val="20"/>
          <w:szCs w:val="20"/>
        </w:rPr>
        <w:t xml:space="preserve">electrónica, el contenido de dicha acta se difundirá a través de </w:t>
      </w:r>
      <w:r w:rsidR="00393CD2">
        <w:rPr>
          <w:rFonts w:ascii="Noto Sans" w:hAnsi="Noto Sans" w:cs="Noto Sans"/>
          <w:sz w:val="20"/>
          <w:szCs w:val="20"/>
        </w:rPr>
        <w:t>Compras MX</w:t>
      </w:r>
      <w:r w:rsidRPr="0087470E">
        <w:rPr>
          <w:rFonts w:ascii="Noto Sans" w:hAnsi="Noto Sans" w:cs="Noto Sans"/>
          <w:sz w:val="20"/>
          <w:szCs w:val="20"/>
        </w:rPr>
        <w:t>.</w:t>
      </w:r>
      <w:r w:rsidRPr="0087470E">
        <w:rPr>
          <w:rFonts w:ascii="Noto Sans" w:hAnsi="Noto Sans" w:cs="Noto Sans"/>
          <w:sz w:val="20"/>
          <w:szCs w:val="20"/>
          <w:lang w:eastAsia="es-MX"/>
        </w:rPr>
        <w:t xml:space="preserve"> </w:t>
      </w:r>
    </w:p>
    <w:p w14:paraId="48FC1F52" w14:textId="77777777" w:rsidR="0087470E" w:rsidRPr="0087470E" w:rsidRDefault="0087470E" w:rsidP="0087470E">
      <w:pPr>
        <w:rPr>
          <w:rFonts w:ascii="Noto Sans" w:hAnsi="Noto Sans" w:cs="Noto Sans"/>
          <w:sz w:val="20"/>
          <w:szCs w:val="20"/>
        </w:rPr>
      </w:pPr>
    </w:p>
    <w:p w14:paraId="0B4A7970" w14:textId="30EC1F1A" w:rsidR="0087470E" w:rsidRPr="0087470E" w:rsidRDefault="0087470E" w:rsidP="0087470E">
      <w:pPr>
        <w:jc w:val="both"/>
        <w:rPr>
          <w:rFonts w:ascii="Noto Sans" w:hAnsi="Noto Sans" w:cs="Noto Sans"/>
          <w:b/>
          <w:sz w:val="20"/>
          <w:szCs w:val="20"/>
        </w:rPr>
      </w:pPr>
      <w:r w:rsidRPr="0087470E">
        <w:rPr>
          <w:rFonts w:ascii="Noto Sans" w:hAnsi="Noto Sans" w:cs="Noto Sans"/>
          <w:sz w:val="20"/>
          <w:szCs w:val="20"/>
          <w:lang w:eastAsia="ko-KR"/>
        </w:rPr>
        <w:t xml:space="preserve"> </w:t>
      </w:r>
      <w:r w:rsidRPr="0087470E">
        <w:rPr>
          <w:rFonts w:ascii="Noto Sans" w:hAnsi="Noto Sans" w:cs="Noto Sans"/>
          <w:b/>
          <w:sz w:val="20"/>
          <w:szCs w:val="20"/>
        </w:rPr>
        <w:t xml:space="preserve">2.4.- FECHA, HORA Y LUGAR DEL ACTO DE COMUNICACIÓN DEL </w:t>
      </w:r>
      <w:r w:rsidR="00027750">
        <w:rPr>
          <w:rFonts w:ascii="Noto Sans" w:hAnsi="Noto Sans" w:cs="Noto Sans"/>
          <w:b/>
          <w:sz w:val="20"/>
          <w:szCs w:val="20"/>
        </w:rPr>
        <w:t>RESULTADO</w:t>
      </w:r>
      <w:r w:rsidRPr="0087470E">
        <w:rPr>
          <w:rFonts w:ascii="Noto Sans" w:hAnsi="Noto Sans" w:cs="Noto Sans"/>
          <w:b/>
          <w:sz w:val="20"/>
          <w:szCs w:val="20"/>
        </w:rPr>
        <w:t>:</w:t>
      </w:r>
    </w:p>
    <w:p w14:paraId="43217FB3" w14:textId="77777777" w:rsidR="0087470E" w:rsidRPr="0087470E" w:rsidRDefault="0087470E" w:rsidP="0087470E">
      <w:pPr>
        <w:jc w:val="both"/>
        <w:rPr>
          <w:rFonts w:ascii="Noto Sans" w:hAnsi="Noto Sans" w:cs="Noto Sans"/>
          <w:b/>
          <w:sz w:val="20"/>
          <w:szCs w:val="20"/>
        </w:rPr>
      </w:pPr>
    </w:p>
    <w:p w14:paraId="772CD0D6" w14:textId="2C83436C" w:rsidR="0087470E" w:rsidRPr="0087470E" w:rsidRDefault="0087470E" w:rsidP="0087470E">
      <w:pPr>
        <w:jc w:val="both"/>
        <w:rPr>
          <w:rFonts w:ascii="Noto Sans" w:hAnsi="Noto Sans" w:cs="Noto Sans"/>
          <w:b/>
          <w:sz w:val="20"/>
          <w:szCs w:val="20"/>
        </w:rPr>
      </w:pPr>
      <w:r w:rsidRPr="0087470E">
        <w:rPr>
          <w:rFonts w:ascii="Noto Sans" w:hAnsi="Noto Sans" w:cs="Noto Sans"/>
          <w:sz w:val="20"/>
          <w:szCs w:val="20"/>
        </w:rPr>
        <w:t xml:space="preserve">El resultado que se emita de acuerdo con el dictamen que se elabore para el efecto, se dará a conocer el día </w:t>
      </w:r>
      <w:r w:rsidR="00027750">
        <w:rPr>
          <w:rFonts w:ascii="Noto Sans" w:hAnsi="Noto Sans" w:cs="Noto Sans"/>
          <w:b/>
          <w:sz w:val="20"/>
          <w:szCs w:val="20"/>
          <w:u w:val="single"/>
        </w:rPr>
        <w:t>26 de junio</w:t>
      </w:r>
      <w:r w:rsidRPr="0087470E">
        <w:rPr>
          <w:rFonts w:ascii="Noto Sans" w:hAnsi="Noto Sans" w:cs="Noto Sans"/>
          <w:b/>
          <w:sz w:val="20"/>
          <w:szCs w:val="20"/>
          <w:u w:val="single"/>
        </w:rPr>
        <w:t xml:space="preserve"> del 2025,</w:t>
      </w:r>
      <w:r w:rsidRPr="0087470E">
        <w:rPr>
          <w:rFonts w:ascii="Noto Sans" w:hAnsi="Noto Sans" w:cs="Noto Sans"/>
          <w:sz w:val="20"/>
          <w:szCs w:val="20"/>
        </w:rPr>
        <w:t xml:space="preserve"> en punto de las </w:t>
      </w:r>
      <w:r w:rsidRPr="0087470E">
        <w:rPr>
          <w:rFonts w:ascii="Noto Sans" w:hAnsi="Noto Sans" w:cs="Noto Sans"/>
          <w:b/>
          <w:sz w:val="20"/>
          <w:szCs w:val="20"/>
        </w:rPr>
        <w:t>1</w:t>
      </w:r>
      <w:r w:rsidR="00027750">
        <w:rPr>
          <w:rFonts w:ascii="Noto Sans" w:hAnsi="Noto Sans" w:cs="Noto Sans"/>
          <w:b/>
          <w:sz w:val="20"/>
          <w:szCs w:val="20"/>
        </w:rPr>
        <w:t>4</w:t>
      </w:r>
      <w:r w:rsidRPr="0087470E">
        <w:rPr>
          <w:rFonts w:ascii="Noto Sans" w:hAnsi="Noto Sans" w:cs="Noto Sans"/>
          <w:b/>
          <w:sz w:val="20"/>
          <w:szCs w:val="20"/>
        </w:rPr>
        <w:t>:00</w:t>
      </w:r>
      <w:r w:rsidRPr="0087470E">
        <w:rPr>
          <w:rFonts w:ascii="Noto Sans" w:hAnsi="Noto Sans" w:cs="Noto Sans"/>
          <w:sz w:val="20"/>
          <w:szCs w:val="20"/>
        </w:rPr>
        <w:t xml:space="preserve"> horas, </w:t>
      </w:r>
      <w:r w:rsidRPr="0087470E">
        <w:rPr>
          <w:rFonts w:ascii="Noto Sans" w:hAnsi="Noto Sans" w:cs="Noto Sans"/>
          <w:bCs/>
          <w:sz w:val="20"/>
          <w:szCs w:val="20"/>
        </w:rPr>
        <w:t xml:space="preserve">la cual, de conformidad a lo establecido en el artículo </w:t>
      </w:r>
      <w:r w:rsidR="007657DA">
        <w:rPr>
          <w:rFonts w:ascii="Noto Sans" w:hAnsi="Noto Sans" w:cs="Noto Sans"/>
          <w:b/>
          <w:bCs/>
          <w:sz w:val="20"/>
          <w:szCs w:val="20"/>
        </w:rPr>
        <w:t>36</w:t>
      </w:r>
      <w:r w:rsidRPr="0087470E">
        <w:rPr>
          <w:rFonts w:ascii="Noto Sans" w:hAnsi="Noto Sans" w:cs="Noto Sans"/>
          <w:bCs/>
          <w:sz w:val="20"/>
          <w:szCs w:val="20"/>
        </w:rPr>
        <w:t xml:space="preserve"> de la Ley de Adquisiciones, Arrendamientos y Servicios del Sector Público, se realizará a través de </w:t>
      </w:r>
      <w:r w:rsidR="00393CD2">
        <w:rPr>
          <w:rFonts w:ascii="Noto Sans" w:hAnsi="Noto Sans" w:cs="Noto Sans"/>
          <w:sz w:val="20"/>
          <w:szCs w:val="20"/>
        </w:rPr>
        <w:t>Compras MX</w:t>
      </w:r>
      <w:r w:rsidRPr="0087470E">
        <w:rPr>
          <w:rFonts w:ascii="Noto Sans" w:hAnsi="Noto Sans" w:cs="Noto Sans"/>
          <w:bCs/>
          <w:sz w:val="20"/>
          <w:szCs w:val="20"/>
        </w:rPr>
        <w:t xml:space="preserve"> y sin la presencia de los participantes en dichos actos al ser una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00872CC4" w:rsidRPr="0087470E">
        <w:rPr>
          <w:rFonts w:ascii="Noto Sans" w:hAnsi="Noto Sans" w:cs="Noto Sans"/>
          <w:bCs/>
          <w:sz w:val="20"/>
          <w:szCs w:val="20"/>
        </w:rPr>
        <w:t xml:space="preserve"> </w:t>
      </w:r>
      <w:r w:rsidRPr="0087470E">
        <w:rPr>
          <w:rFonts w:ascii="Noto Sans" w:hAnsi="Noto Sans" w:cs="Noto Sans"/>
          <w:bCs/>
          <w:sz w:val="20"/>
          <w:szCs w:val="20"/>
        </w:rPr>
        <w:t>electrónica.</w:t>
      </w:r>
      <w:r w:rsidRPr="0087470E">
        <w:rPr>
          <w:rFonts w:ascii="Noto Sans" w:hAnsi="Noto Sans" w:cs="Noto Sans"/>
          <w:sz w:val="20"/>
          <w:szCs w:val="20"/>
        </w:rPr>
        <w:t xml:space="preserve"> </w:t>
      </w:r>
    </w:p>
    <w:p w14:paraId="0D54A7A4" w14:textId="77777777" w:rsidR="0087470E" w:rsidRPr="0087470E" w:rsidRDefault="0087470E" w:rsidP="0087470E">
      <w:pPr>
        <w:jc w:val="both"/>
        <w:rPr>
          <w:rFonts w:ascii="Noto Sans" w:hAnsi="Noto Sans" w:cs="Noto Sans"/>
          <w:sz w:val="20"/>
          <w:szCs w:val="20"/>
        </w:rPr>
      </w:pPr>
    </w:p>
    <w:p w14:paraId="03B008D6" w14:textId="6800D401" w:rsidR="0087470E" w:rsidRPr="0087470E" w:rsidRDefault="0087470E" w:rsidP="0087470E">
      <w:pPr>
        <w:jc w:val="both"/>
        <w:rPr>
          <w:rFonts w:ascii="Noto Sans" w:hAnsi="Noto Sans" w:cs="Noto Sans"/>
          <w:sz w:val="20"/>
          <w:szCs w:val="20"/>
        </w:rPr>
      </w:pPr>
      <w:r w:rsidRPr="0087470E">
        <w:rPr>
          <w:rFonts w:ascii="Noto Sans" w:hAnsi="Noto Sans" w:cs="Noto Sans"/>
          <w:bCs/>
          <w:sz w:val="20"/>
          <w:szCs w:val="20"/>
        </w:rPr>
        <w:t xml:space="preserve">De conformidad a lo establecido en el artículo </w:t>
      </w:r>
      <w:r w:rsidRPr="0087470E">
        <w:rPr>
          <w:rFonts w:ascii="Noto Sans" w:hAnsi="Noto Sans" w:cs="Noto Sans"/>
          <w:b/>
          <w:bCs/>
          <w:sz w:val="20"/>
          <w:szCs w:val="20"/>
        </w:rPr>
        <w:t>37</w:t>
      </w:r>
      <w:r w:rsidRPr="0087470E">
        <w:rPr>
          <w:rFonts w:ascii="Noto Sans" w:hAnsi="Noto Sans" w:cs="Noto Sans"/>
          <w:bCs/>
          <w:sz w:val="20"/>
          <w:szCs w:val="20"/>
        </w:rPr>
        <w:t xml:space="preserve"> de la Ley de Adquisiciones, Arrendamientos y Servicios del Sector Público, el contenido del resultado se difundirá a través de </w:t>
      </w:r>
      <w:r w:rsidR="00393CD2">
        <w:rPr>
          <w:rFonts w:ascii="Noto Sans" w:hAnsi="Noto Sans" w:cs="Noto Sans"/>
          <w:sz w:val="20"/>
          <w:szCs w:val="20"/>
        </w:rPr>
        <w:t>Compras MX</w:t>
      </w:r>
      <w:r w:rsidRPr="0087470E">
        <w:rPr>
          <w:rFonts w:ascii="Noto Sans" w:hAnsi="Noto Sans" w:cs="Noto Sans"/>
          <w:bCs/>
          <w:sz w:val="20"/>
          <w:szCs w:val="20"/>
        </w:rPr>
        <w:t>.</w:t>
      </w:r>
    </w:p>
    <w:p w14:paraId="134FAD72" w14:textId="0024A61D"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 </w:t>
      </w:r>
      <w:r w:rsidRPr="0087470E">
        <w:rPr>
          <w:rFonts w:ascii="Noto Sans" w:hAnsi="Noto Sans" w:cs="Noto Sans"/>
          <w:sz w:val="20"/>
          <w:szCs w:val="20"/>
        </w:rPr>
        <w:cr/>
      </w:r>
      <w:r w:rsidRPr="0087470E">
        <w:rPr>
          <w:rFonts w:ascii="Noto Sans" w:hAnsi="Noto Sans" w:cs="Noto Sans"/>
          <w:bCs/>
          <w:sz w:val="20"/>
          <w:szCs w:val="20"/>
        </w:rPr>
        <w:t xml:space="preserve"> Con fundamento en los artículos </w:t>
      </w:r>
      <w:r w:rsidR="007657DA">
        <w:rPr>
          <w:rFonts w:ascii="Noto Sans" w:hAnsi="Noto Sans" w:cs="Noto Sans"/>
          <w:b/>
          <w:bCs/>
          <w:sz w:val="20"/>
          <w:szCs w:val="20"/>
        </w:rPr>
        <w:t>49</w:t>
      </w:r>
      <w:r w:rsidRPr="0087470E">
        <w:rPr>
          <w:rFonts w:ascii="Noto Sans" w:hAnsi="Noto Sans" w:cs="Noto Sans"/>
          <w:bCs/>
          <w:sz w:val="20"/>
          <w:szCs w:val="20"/>
        </w:rPr>
        <w:t xml:space="preserve"> y </w:t>
      </w:r>
      <w:r w:rsidR="007657DA">
        <w:rPr>
          <w:rFonts w:ascii="Noto Sans" w:hAnsi="Noto Sans" w:cs="Noto Sans"/>
          <w:b/>
          <w:bCs/>
          <w:sz w:val="20"/>
          <w:szCs w:val="20"/>
        </w:rPr>
        <w:t>67</w:t>
      </w:r>
      <w:r w:rsidRPr="0087470E">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87470E">
        <w:rPr>
          <w:rFonts w:ascii="Noto Sans" w:hAnsi="Noto Sans" w:cs="Noto Sans"/>
          <w:b/>
          <w:bCs/>
          <w:sz w:val="20"/>
          <w:szCs w:val="20"/>
        </w:rPr>
        <w:t>2.5</w:t>
      </w:r>
      <w:r w:rsidRPr="0087470E">
        <w:rPr>
          <w:rFonts w:ascii="Noto Sans" w:hAnsi="Noto Sans" w:cs="Noto Sans"/>
          <w:bCs/>
          <w:sz w:val="20"/>
          <w:szCs w:val="20"/>
        </w:rPr>
        <w:t xml:space="preserve"> de la presente convocatoria.</w:t>
      </w:r>
      <w:r w:rsidRPr="0087470E">
        <w:rPr>
          <w:rFonts w:ascii="Noto Sans" w:hAnsi="Noto Sans" w:cs="Noto Sans"/>
          <w:sz w:val="20"/>
          <w:szCs w:val="20"/>
        </w:rPr>
        <w:cr/>
      </w:r>
    </w:p>
    <w:p w14:paraId="72BDAEA0" w14:textId="77777777" w:rsidR="0087470E" w:rsidRPr="0087470E" w:rsidRDefault="0087470E" w:rsidP="0087470E">
      <w:pPr>
        <w:jc w:val="both"/>
        <w:rPr>
          <w:rFonts w:ascii="Noto Sans" w:hAnsi="Noto Sans" w:cs="Noto Sans"/>
          <w:sz w:val="20"/>
          <w:szCs w:val="20"/>
        </w:rPr>
      </w:pPr>
      <w:r w:rsidRPr="0087470E">
        <w:rPr>
          <w:rFonts w:ascii="Noto Sans" w:hAnsi="Noto Sans" w:cs="Noto Sans"/>
          <w:b/>
          <w:sz w:val="20"/>
          <w:szCs w:val="20"/>
        </w:rPr>
        <w:t>2.5.- FECHA, HORA Y LUGAR DE LA FIRMA DEL CONTRATO:</w:t>
      </w:r>
      <w:r w:rsidRPr="0087470E">
        <w:rPr>
          <w:rFonts w:ascii="Noto Sans" w:hAnsi="Noto Sans" w:cs="Noto Sans"/>
          <w:sz w:val="20"/>
          <w:szCs w:val="20"/>
        </w:rPr>
        <w:cr/>
      </w:r>
    </w:p>
    <w:p w14:paraId="71E12383" w14:textId="23848AC9" w:rsidR="0087470E" w:rsidRPr="0087470E" w:rsidRDefault="0087470E" w:rsidP="0087470E">
      <w:pPr>
        <w:jc w:val="both"/>
        <w:rPr>
          <w:rFonts w:ascii="Noto Sans" w:hAnsi="Noto Sans" w:cs="Noto Sans"/>
          <w:bCs/>
          <w:sz w:val="20"/>
          <w:szCs w:val="20"/>
        </w:rPr>
      </w:pPr>
      <w:r w:rsidRPr="0087470E">
        <w:rPr>
          <w:rFonts w:ascii="Noto Sans" w:hAnsi="Noto Sans" w:cs="Noto Sans"/>
          <w:sz w:val="20"/>
          <w:szCs w:val="20"/>
        </w:rPr>
        <w:lastRenderedPageBreak/>
        <w:t xml:space="preserve">Los contratos se firmarán el día </w:t>
      </w:r>
      <w:r w:rsidRPr="0087470E">
        <w:rPr>
          <w:rFonts w:ascii="Noto Sans" w:hAnsi="Noto Sans" w:cs="Noto Sans"/>
          <w:b/>
          <w:sz w:val="20"/>
          <w:szCs w:val="20"/>
          <w:u w:val="single"/>
        </w:rPr>
        <w:t xml:space="preserve"> </w:t>
      </w:r>
      <w:r w:rsidR="007657DA">
        <w:rPr>
          <w:rFonts w:ascii="Noto Sans" w:hAnsi="Noto Sans" w:cs="Noto Sans"/>
          <w:b/>
          <w:sz w:val="20"/>
          <w:szCs w:val="20"/>
          <w:u w:val="single"/>
        </w:rPr>
        <w:t>04</w:t>
      </w:r>
      <w:r w:rsidRPr="0087470E">
        <w:rPr>
          <w:rFonts w:ascii="Noto Sans" w:hAnsi="Noto Sans" w:cs="Noto Sans"/>
          <w:b/>
          <w:sz w:val="20"/>
          <w:szCs w:val="20"/>
          <w:u w:val="single"/>
        </w:rPr>
        <w:t xml:space="preserve"> de </w:t>
      </w:r>
      <w:r w:rsidR="007657DA">
        <w:rPr>
          <w:rFonts w:ascii="Noto Sans" w:hAnsi="Noto Sans" w:cs="Noto Sans"/>
          <w:b/>
          <w:sz w:val="20"/>
          <w:szCs w:val="20"/>
          <w:u w:val="single"/>
        </w:rPr>
        <w:t>julio</w:t>
      </w:r>
      <w:r w:rsidRPr="0087470E">
        <w:rPr>
          <w:rFonts w:ascii="Noto Sans" w:hAnsi="Noto Sans" w:cs="Noto Sans"/>
          <w:b/>
          <w:sz w:val="20"/>
          <w:szCs w:val="20"/>
          <w:u w:val="single"/>
        </w:rPr>
        <w:t xml:space="preserve"> del 2025 </w:t>
      </w:r>
      <w:r w:rsidRPr="0087470E">
        <w:rPr>
          <w:rFonts w:ascii="Noto Sans" w:hAnsi="Noto Sans" w:cs="Noto Sans"/>
          <w:sz w:val="20"/>
          <w:szCs w:val="20"/>
          <w:u w:val="single"/>
        </w:rPr>
        <w:t>e</w:t>
      </w:r>
      <w:r w:rsidR="007657DA">
        <w:rPr>
          <w:rFonts w:ascii="Noto Sans" w:hAnsi="Noto Sans" w:cs="Noto Sans"/>
          <w:sz w:val="20"/>
          <w:szCs w:val="20"/>
        </w:rPr>
        <w:t>n el horario de</w:t>
      </w:r>
      <w:r w:rsidRPr="0087470E">
        <w:rPr>
          <w:rFonts w:ascii="Noto Sans" w:hAnsi="Noto Sans" w:cs="Noto Sans"/>
          <w:sz w:val="20"/>
          <w:szCs w:val="20"/>
        </w:rPr>
        <w:t xml:space="preserve"> las </w:t>
      </w:r>
      <w:r w:rsidRPr="0087470E">
        <w:rPr>
          <w:rFonts w:ascii="Noto Sans" w:hAnsi="Noto Sans" w:cs="Noto Sans"/>
          <w:b/>
          <w:sz w:val="20"/>
          <w:szCs w:val="20"/>
        </w:rPr>
        <w:t>9:00</w:t>
      </w:r>
      <w:r w:rsidRPr="0087470E">
        <w:rPr>
          <w:rFonts w:ascii="Noto Sans" w:hAnsi="Noto Sans" w:cs="Noto Sans"/>
          <w:sz w:val="20"/>
          <w:szCs w:val="20"/>
        </w:rPr>
        <w:t xml:space="preserve"> a las </w:t>
      </w:r>
      <w:r w:rsidRPr="0087470E">
        <w:rPr>
          <w:rFonts w:ascii="Noto Sans" w:hAnsi="Noto Sans" w:cs="Noto Sans"/>
          <w:b/>
          <w:sz w:val="20"/>
          <w:szCs w:val="20"/>
        </w:rPr>
        <w:t>15:00</w:t>
      </w:r>
      <w:r w:rsidRPr="0087470E">
        <w:rPr>
          <w:rFonts w:ascii="Noto Sans" w:hAnsi="Noto Sans" w:cs="Noto Sans"/>
          <w:sz w:val="20"/>
          <w:szCs w:val="20"/>
        </w:rPr>
        <w:t xml:space="preserve"> horas,</w:t>
      </w:r>
      <w:r w:rsidRPr="0087470E">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 respetando las medidas preventivas implementadas para la mitigación y control de los riegos para la salud que implica la enfermedad por el virus SARS-CoV2 (COVID-19).</w:t>
      </w:r>
    </w:p>
    <w:p w14:paraId="651C4E4D" w14:textId="77777777" w:rsidR="0087470E" w:rsidRPr="0087470E" w:rsidRDefault="0087470E" w:rsidP="0087470E">
      <w:pPr>
        <w:jc w:val="both"/>
        <w:rPr>
          <w:rFonts w:ascii="Noto Sans" w:hAnsi="Noto Sans" w:cs="Noto Sans"/>
          <w:bCs/>
          <w:sz w:val="20"/>
          <w:szCs w:val="20"/>
        </w:rPr>
      </w:pPr>
    </w:p>
    <w:p w14:paraId="09F4C79A" w14:textId="681B342C" w:rsidR="0087470E" w:rsidRPr="003B6E08" w:rsidRDefault="0087470E" w:rsidP="0087470E">
      <w:pPr>
        <w:jc w:val="both"/>
        <w:rPr>
          <w:rFonts w:ascii="Noto Sans" w:hAnsi="Noto Sans" w:cs="Noto Sans"/>
          <w:sz w:val="20"/>
          <w:szCs w:val="20"/>
        </w:rPr>
      </w:pPr>
      <w:r w:rsidRPr="0087470E">
        <w:rPr>
          <w:rFonts w:ascii="Noto Sans" w:hAnsi="Noto Sans" w:cs="Noto Sans"/>
          <w:sz w:val="20"/>
          <w:szCs w:val="20"/>
        </w:rPr>
        <w:t xml:space="preserve">Si el licitante a quien se le hubiere adjudicado el contrato, por causas imputables a él, no formaliza el mismo en la fecha señalada en el párrafo anterior, se estará a lo previsto en el segundo párrafo del artículo </w:t>
      </w:r>
      <w:r w:rsidR="007657DA">
        <w:rPr>
          <w:rFonts w:ascii="Noto Sans" w:hAnsi="Noto Sans" w:cs="Noto Sans"/>
          <w:b/>
          <w:sz w:val="20"/>
          <w:szCs w:val="20"/>
        </w:rPr>
        <w:t>67</w:t>
      </w:r>
      <w:r w:rsidRPr="0087470E">
        <w:rPr>
          <w:rFonts w:ascii="Noto Sans" w:hAnsi="Noto Sans" w:cs="Noto Sans"/>
          <w:sz w:val="20"/>
          <w:szCs w:val="20"/>
        </w:rPr>
        <w:t xml:space="preserve"> de la Ley y, se avisará a la SABG para que resuelva lo procedente en términos de los artículos </w:t>
      </w:r>
      <w:r w:rsidR="007657DA">
        <w:rPr>
          <w:rFonts w:ascii="Noto Sans" w:hAnsi="Noto Sans" w:cs="Noto Sans"/>
          <w:b/>
          <w:sz w:val="20"/>
          <w:szCs w:val="20"/>
        </w:rPr>
        <w:t>8</w:t>
      </w:r>
      <w:r w:rsidRPr="0087470E">
        <w:rPr>
          <w:rFonts w:ascii="Noto Sans" w:hAnsi="Noto Sans" w:cs="Noto Sans"/>
          <w:b/>
          <w:sz w:val="20"/>
          <w:szCs w:val="20"/>
        </w:rPr>
        <w:t>9</w:t>
      </w:r>
      <w:r w:rsidRPr="0087470E">
        <w:rPr>
          <w:rFonts w:ascii="Noto Sans" w:hAnsi="Noto Sans" w:cs="Noto Sans"/>
          <w:sz w:val="20"/>
          <w:szCs w:val="20"/>
        </w:rPr>
        <w:t xml:space="preserve"> y </w:t>
      </w:r>
      <w:r w:rsidR="007657DA">
        <w:rPr>
          <w:rFonts w:ascii="Noto Sans" w:hAnsi="Noto Sans" w:cs="Noto Sans"/>
          <w:b/>
          <w:sz w:val="20"/>
          <w:szCs w:val="20"/>
        </w:rPr>
        <w:t>9</w:t>
      </w:r>
      <w:r w:rsidRPr="0087470E">
        <w:rPr>
          <w:rFonts w:ascii="Noto Sans" w:hAnsi="Noto Sans" w:cs="Noto Sans"/>
          <w:b/>
          <w:sz w:val="20"/>
          <w:szCs w:val="20"/>
        </w:rPr>
        <w:t>0</w:t>
      </w:r>
      <w:r w:rsidRPr="0087470E">
        <w:rPr>
          <w:rFonts w:ascii="Noto Sans" w:hAnsi="Noto Sans" w:cs="Noto Sans"/>
          <w:sz w:val="20"/>
          <w:szCs w:val="20"/>
        </w:rPr>
        <w:t xml:space="preserve"> de la Ley.</w:t>
      </w:r>
      <w:r w:rsidRPr="0087470E">
        <w:rPr>
          <w:rFonts w:ascii="Noto Sans" w:hAnsi="Noto Sans" w:cs="Noto Sans"/>
          <w:sz w:val="20"/>
          <w:szCs w:val="20"/>
        </w:rPr>
        <w:cr/>
      </w:r>
      <w:r w:rsidRPr="0087470E">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87470E">
        <w:rPr>
          <w:rFonts w:ascii="Noto Sans" w:hAnsi="Noto Sans" w:cs="Noto Sans"/>
          <w:b/>
          <w:sz w:val="20"/>
          <w:szCs w:val="20"/>
        </w:rPr>
        <w:t xml:space="preserve">Número 1 (uno) </w:t>
      </w:r>
      <w:r w:rsidRPr="0087470E">
        <w:rPr>
          <w:rFonts w:ascii="Noto Sans" w:hAnsi="Noto Sans" w:cs="Noto Sans"/>
          <w:sz w:val="20"/>
          <w:szCs w:val="20"/>
        </w:rPr>
        <w:t xml:space="preserve">el cual forma parte de esta convocatoria y presentar identificación vigente (pasaporte, licencia de manejo, cartilla del servicio militar </w:t>
      </w:r>
      <w:r w:rsidRPr="003B6E08">
        <w:rPr>
          <w:rFonts w:ascii="Noto Sans" w:hAnsi="Noto Sans" w:cs="Noto Sans"/>
          <w:sz w:val="20"/>
          <w:szCs w:val="20"/>
        </w:rPr>
        <w:t>nacional o credencial para votar con fotografía) además, en tratándose de personas físicas, se deberá presentar, preferentemente, copia legible del Registro Único de Población (CURP).</w:t>
      </w:r>
      <w:r w:rsidRPr="003B6E08">
        <w:rPr>
          <w:rFonts w:ascii="Noto Sans" w:hAnsi="Noto Sans" w:cs="Noto Sans"/>
          <w:sz w:val="20"/>
          <w:szCs w:val="20"/>
        </w:rPr>
        <w:cr/>
      </w:r>
    </w:p>
    <w:p w14:paraId="0E9A1A71" w14:textId="77777777" w:rsidR="0087470E" w:rsidRPr="003B6E08" w:rsidRDefault="0087470E" w:rsidP="0087470E">
      <w:pPr>
        <w:pStyle w:val="Textocomentario"/>
        <w:jc w:val="both"/>
        <w:rPr>
          <w:rFonts w:ascii="Noto Sans" w:hAnsi="Noto Sans" w:cs="Noto Sans"/>
          <w:sz w:val="20"/>
          <w:szCs w:val="20"/>
        </w:rPr>
      </w:pPr>
      <w:r w:rsidRPr="003B6E08">
        <w:rPr>
          <w:rFonts w:ascii="Noto Sans" w:hAnsi="Noto Sans" w:cs="Noto Sans"/>
          <w:sz w:val="20"/>
          <w:szCs w:val="20"/>
        </w:rPr>
        <w:t xml:space="preserve">En tratándose de licitantes acreditados como Micro, Pequeñas y Medianas Empresas (MIPYMES), en caso de resultar adjudicados, deberán presentar: </w:t>
      </w:r>
      <w:r w:rsidRPr="003B6E08">
        <w:rPr>
          <w:rFonts w:ascii="Noto Sans" w:hAnsi="Noto Sans" w:cs="Noto Sans"/>
          <w:b/>
          <w:sz w:val="20"/>
          <w:szCs w:val="20"/>
        </w:rPr>
        <w:t>Anexo</w:t>
      </w:r>
      <w:r w:rsidRPr="003B6E08">
        <w:rPr>
          <w:rFonts w:ascii="Noto Sans" w:hAnsi="Noto Sans" w:cs="Noto Sans"/>
          <w:sz w:val="20"/>
          <w:szCs w:val="20"/>
        </w:rPr>
        <w:t xml:space="preserve"> </w:t>
      </w:r>
      <w:r w:rsidRPr="003B6E08">
        <w:rPr>
          <w:rFonts w:ascii="Noto Sans" w:hAnsi="Noto Sans" w:cs="Noto Sans"/>
          <w:b/>
          <w:sz w:val="20"/>
          <w:szCs w:val="20"/>
        </w:rPr>
        <w:t xml:space="preserve">Número 20 (Veinte) </w:t>
      </w:r>
      <w:r w:rsidRPr="003B6E08">
        <w:rPr>
          <w:rFonts w:ascii="Noto Sans" w:hAnsi="Noto Sans" w:cs="Noto Sans"/>
          <w:sz w:val="20"/>
          <w:szCs w:val="20"/>
        </w:rPr>
        <w:t xml:space="preserve">Estratificación de las </w:t>
      </w:r>
      <w:proofErr w:type="spellStart"/>
      <w:r w:rsidRPr="003B6E08">
        <w:rPr>
          <w:rFonts w:ascii="Noto Sans" w:hAnsi="Noto Sans" w:cs="Noto Sans"/>
          <w:sz w:val="20"/>
          <w:szCs w:val="20"/>
        </w:rPr>
        <w:t>Mipymes</w:t>
      </w:r>
      <w:proofErr w:type="spellEnd"/>
      <w:r w:rsidRPr="003B6E08">
        <w:rPr>
          <w:rFonts w:ascii="Noto Sans" w:hAnsi="Noto Sans" w:cs="Noto Sans"/>
          <w:sz w:val="20"/>
          <w:szCs w:val="20"/>
        </w:rPr>
        <w:t>.</w:t>
      </w:r>
      <w:r w:rsidRPr="003B6E08">
        <w:rPr>
          <w:rFonts w:ascii="Noto Sans" w:hAnsi="Noto Sans" w:cs="Noto Sans"/>
          <w:sz w:val="20"/>
          <w:szCs w:val="20"/>
        </w:rPr>
        <w:cr/>
      </w:r>
    </w:p>
    <w:p w14:paraId="48F51D11" w14:textId="77777777" w:rsidR="0087470E" w:rsidRPr="003B6E08" w:rsidRDefault="0087470E" w:rsidP="0087470E">
      <w:pPr>
        <w:jc w:val="both"/>
        <w:rPr>
          <w:rFonts w:ascii="Noto Sans" w:hAnsi="Noto Sans" w:cs="Noto Sans"/>
          <w:sz w:val="20"/>
          <w:szCs w:val="20"/>
        </w:rPr>
      </w:pPr>
      <w:r w:rsidRPr="003B6E08">
        <w:rPr>
          <w:rFonts w:ascii="Noto Sans" w:hAnsi="Noto Sans" w:cs="Noto Sans"/>
          <w:sz w:val="20"/>
          <w:szCs w:val="20"/>
        </w:rPr>
        <w:t>Copia de última declaración anual de impuestos.</w:t>
      </w:r>
    </w:p>
    <w:p w14:paraId="7E6901F8"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c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la regla </w:t>
      </w:r>
      <w:r w:rsidRPr="0087470E">
        <w:rPr>
          <w:rFonts w:ascii="Noto Sans" w:hAnsi="Noto Sans" w:cs="Noto Sans"/>
          <w:b/>
          <w:sz w:val="20"/>
          <w:szCs w:val="20"/>
        </w:rPr>
        <w:t>2.1.25</w:t>
      </w:r>
      <w:r w:rsidRPr="0087470E">
        <w:rPr>
          <w:rFonts w:ascii="Noto Sans" w:hAnsi="Noto Sans" w:cs="Noto Sans"/>
          <w:sz w:val="20"/>
          <w:szCs w:val="20"/>
        </w:rPr>
        <w:t xml:space="preserve"> y la regla </w:t>
      </w:r>
      <w:r w:rsidRPr="0087470E">
        <w:rPr>
          <w:rFonts w:ascii="Noto Sans" w:hAnsi="Noto Sans" w:cs="Noto Sans"/>
          <w:b/>
          <w:sz w:val="20"/>
          <w:szCs w:val="20"/>
        </w:rPr>
        <w:t>2.1.28</w:t>
      </w:r>
      <w:r w:rsidRPr="0087470E">
        <w:rPr>
          <w:rFonts w:ascii="Noto Sans" w:hAnsi="Noto Sans" w:cs="Noto Sans"/>
          <w:sz w:val="20"/>
          <w:szCs w:val="20"/>
        </w:rPr>
        <w:t xml:space="preserve"> de la Resolución Miscelánea Fiscal para el ejercicio fiscal 2025 publicada en el Diario Oficial de la Federación el día 30 de diciembre de 2024.</w:t>
      </w:r>
      <w:r w:rsidRPr="0087470E">
        <w:rPr>
          <w:rFonts w:ascii="Noto Sans" w:hAnsi="Noto Sans" w:cs="Noto Sans"/>
          <w:sz w:val="20"/>
          <w:szCs w:val="20"/>
        </w:rPr>
        <w:cr/>
      </w:r>
    </w:p>
    <w:p w14:paraId="1D7D7D68"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que establece la regla la regla </w:t>
      </w:r>
      <w:r w:rsidRPr="0087470E">
        <w:rPr>
          <w:rFonts w:ascii="Noto Sans" w:hAnsi="Noto Sans" w:cs="Noto Sans"/>
          <w:b/>
          <w:sz w:val="20"/>
          <w:szCs w:val="20"/>
        </w:rPr>
        <w:t>2.1.28</w:t>
      </w:r>
      <w:r w:rsidRPr="0087470E">
        <w:rPr>
          <w:rFonts w:ascii="Noto Sans" w:hAnsi="Noto Sans" w:cs="Noto Sans"/>
          <w:sz w:val="20"/>
          <w:szCs w:val="20"/>
        </w:rPr>
        <w:t xml:space="preserve"> de la Resolución Miscelánea Fiscal para el ejercicio fiscal 2025 publicada en el Diario Oficial de la Federación el día 30 de Diciembre de 2024.</w:t>
      </w:r>
      <w:r w:rsidRPr="0087470E">
        <w:rPr>
          <w:rFonts w:ascii="Noto Sans" w:hAnsi="Noto Sans" w:cs="Noto Sans"/>
          <w:sz w:val="20"/>
          <w:szCs w:val="20"/>
        </w:rPr>
        <w:cr/>
      </w:r>
    </w:p>
    <w:p w14:paraId="7240D16D" w14:textId="1FDA410D" w:rsidR="0087470E" w:rsidRPr="0087470E" w:rsidRDefault="0087470E" w:rsidP="0087470E">
      <w:pPr>
        <w:jc w:val="both"/>
        <w:rPr>
          <w:rFonts w:ascii="Noto Sans" w:hAnsi="Noto Sans" w:cs="Noto Sans"/>
          <w:b/>
          <w:bCs/>
          <w:sz w:val="20"/>
          <w:szCs w:val="20"/>
        </w:rPr>
      </w:pPr>
      <w:r w:rsidRPr="0087470E">
        <w:rPr>
          <w:rFonts w:ascii="Noto Sans" w:hAnsi="Noto Sans" w:cs="Noto Sans"/>
          <w:sz w:val="20"/>
          <w:szCs w:val="20"/>
        </w:rPr>
        <w:t xml:space="preserve">Tratándose de propuestas conjuntas, presentadas en términos del artículo </w:t>
      </w:r>
      <w:r w:rsidR="005E34FA">
        <w:rPr>
          <w:rFonts w:ascii="Noto Sans" w:hAnsi="Noto Sans" w:cs="Noto Sans"/>
          <w:b/>
          <w:bCs/>
          <w:sz w:val="20"/>
          <w:szCs w:val="20"/>
        </w:rPr>
        <w:t>45</w:t>
      </w:r>
      <w:r w:rsidRPr="0087470E">
        <w:rPr>
          <w:rFonts w:ascii="Noto Sans" w:hAnsi="Noto Sans" w:cs="Noto Sans"/>
          <w:sz w:val="20"/>
          <w:szCs w:val="20"/>
        </w:rPr>
        <w:t xml:space="preserve"> de la LAASSP, se deberá presentar “un acuse de recepción” con el que se compruebe que se realizó la solicitud de opinión ante el SAT, por cada uno de los licitantes en dicha propuesta.</w:t>
      </w:r>
      <w:r w:rsidRPr="0087470E">
        <w:rPr>
          <w:rFonts w:ascii="Noto Sans" w:hAnsi="Noto Sans" w:cs="Noto Sans"/>
          <w:sz w:val="20"/>
          <w:szCs w:val="20"/>
        </w:rPr>
        <w:cr/>
      </w:r>
      <w:r w:rsidRPr="0087470E">
        <w:rPr>
          <w:rFonts w:ascii="Noto Sans" w:hAnsi="Noto Sans" w:cs="Noto Sans"/>
          <w:b/>
          <w:bCs/>
          <w:sz w:val="20"/>
          <w:szCs w:val="20"/>
        </w:rPr>
        <w:cr/>
      </w:r>
      <w:r w:rsidRPr="0087470E">
        <w:rPr>
          <w:rFonts w:ascii="Noto Sans" w:hAnsi="Noto Sans" w:cs="Noto Sans"/>
          <w:sz w:val="20"/>
          <w:szCs w:val="20"/>
        </w:rPr>
        <w:t xml:space="preserve">En el supuesto de que el Instituto, previo a la formalización del contrato o pedido, reciba del SAT el “acuse de respuesta” de la solicitud, en el que se emita una opinión en sentido negativo sobre las obligaciones </w:t>
      </w:r>
      <w:r w:rsidRPr="0087470E">
        <w:rPr>
          <w:rFonts w:ascii="Noto Sans" w:hAnsi="Noto Sans" w:cs="Noto Sans"/>
          <w:sz w:val="20"/>
          <w:szCs w:val="20"/>
        </w:rPr>
        <w:lastRenderedPageBreak/>
        <w:t>fiscales de la persona física o moral que resultó adjudicada, deberá de abstenerse de formalizar y procederá a remitir a la Secretaría de la Función Pública (SABG) la documentación de los hechos presumiblemente constitutivos de infracción por la falta de la formalización del contrato o pedido, por causas imputables al licitante al que le fue adjudicado.</w:t>
      </w:r>
      <w:r w:rsidRPr="0087470E">
        <w:rPr>
          <w:rFonts w:ascii="Noto Sans" w:hAnsi="Noto Sans" w:cs="Noto Sans"/>
          <w:sz w:val="20"/>
          <w:szCs w:val="20"/>
        </w:rPr>
        <w:cr/>
      </w:r>
      <w:r w:rsidRPr="0087470E">
        <w:rPr>
          <w:rFonts w:ascii="Noto Sans" w:hAnsi="Noto Sans" w:cs="Noto Sans"/>
          <w:sz w:val="20"/>
          <w:szCs w:val="20"/>
        </w:rPr>
        <w:cr/>
        <w:t xml:space="preserve">En el supuesto de que el SAT emita respuesta en sentido negativo o desfavorable para el (los) proveedor(es) con quien ya se haya formalizado el (los) contrato(s) derivado(s) de la presente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87470E">
        <w:rPr>
          <w:rFonts w:ascii="Noto Sans" w:hAnsi="Noto Sans" w:cs="Noto Sans"/>
          <w:b/>
          <w:bCs/>
          <w:sz w:val="20"/>
          <w:szCs w:val="20"/>
        </w:rPr>
        <w:cr/>
      </w:r>
    </w:p>
    <w:p w14:paraId="3BAF29D9" w14:textId="77777777" w:rsidR="0087470E" w:rsidRPr="0087470E" w:rsidRDefault="0087470E" w:rsidP="0087470E">
      <w:pPr>
        <w:jc w:val="both"/>
        <w:rPr>
          <w:rFonts w:ascii="Noto Sans" w:hAnsi="Noto Sans" w:cs="Noto Sans"/>
          <w:sz w:val="20"/>
          <w:szCs w:val="20"/>
        </w:rPr>
      </w:pPr>
      <w:r w:rsidRPr="0087470E">
        <w:rPr>
          <w:rFonts w:ascii="Noto Sans" w:hAnsi="Noto Sans" w:cs="Noto Sans"/>
          <w:b/>
          <w:bCs/>
          <w:sz w:val="20"/>
          <w:szCs w:val="20"/>
        </w:rPr>
        <w:t>3.- CAUSALES DE DESCALIFICACION.</w:t>
      </w:r>
      <w:r w:rsidRPr="0087470E">
        <w:rPr>
          <w:rFonts w:ascii="Noto Sans" w:hAnsi="Noto Sans" w:cs="Noto Sans"/>
          <w:b/>
          <w:bCs/>
          <w:sz w:val="20"/>
          <w:szCs w:val="20"/>
        </w:rPr>
        <w:cr/>
      </w:r>
      <w:r w:rsidRPr="0087470E">
        <w:rPr>
          <w:rFonts w:ascii="Noto Sans" w:hAnsi="Noto Sans" w:cs="Noto Sans"/>
          <w:sz w:val="20"/>
          <w:szCs w:val="20"/>
        </w:rPr>
        <w:cr/>
        <w:t>Se descalificará a los licitantes que incurran en uno o varios de los siguientes supuestos:</w:t>
      </w:r>
    </w:p>
    <w:p w14:paraId="49E54F5C" w14:textId="77777777" w:rsidR="0087470E" w:rsidRPr="0087470E" w:rsidRDefault="0087470E" w:rsidP="0087470E">
      <w:pPr>
        <w:jc w:val="both"/>
        <w:rPr>
          <w:rFonts w:ascii="Noto Sans" w:hAnsi="Noto Sans" w:cs="Noto Sans"/>
          <w:sz w:val="20"/>
          <w:szCs w:val="20"/>
        </w:rPr>
      </w:pPr>
    </w:p>
    <w:p w14:paraId="7D225AFA" w14:textId="405C0214" w:rsidR="0087470E" w:rsidRPr="0087470E" w:rsidRDefault="0087470E" w:rsidP="00740285">
      <w:pPr>
        <w:numPr>
          <w:ilvl w:val="0"/>
          <w:numId w:val="2"/>
        </w:numPr>
        <w:jc w:val="both"/>
        <w:rPr>
          <w:rFonts w:ascii="Noto Sans" w:hAnsi="Noto Sans" w:cs="Noto Sans"/>
          <w:sz w:val="20"/>
          <w:szCs w:val="20"/>
        </w:rPr>
      </w:pPr>
      <w:r w:rsidRPr="0087470E">
        <w:rPr>
          <w:rFonts w:ascii="Noto Sans" w:hAnsi="Noto Sans" w:cs="Noto Sans"/>
          <w:sz w:val="20"/>
          <w:szCs w:val="20"/>
        </w:rPr>
        <w:t xml:space="preserve">Que no cumplan con cualquiera de los requisitos o características establecidas en esta convocatoria o sus anexos, entre ellos cuando </w:t>
      </w:r>
      <w:r w:rsidRPr="0087470E">
        <w:rPr>
          <w:rFonts w:ascii="Noto Sans" w:hAnsi="Noto Sans" w:cs="Noto Sans"/>
          <w:b/>
          <w:sz w:val="20"/>
          <w:szCs w:val="20"/>
        </w:rPr>
        <w:t xml:space="preserve">no presente las Opiniones de Cumplimiento en materia de Obligaciones Fiscales, en materia de Seguridad Social e INFONAVIT </w:t>
      </w:r>
      <w:r w:rsidRPr="0087470E">
        <w:rPr>
          <w:rFonts w:ascii="Noto Sans" w:hAnsi="Noto Sans" w:cs="Noto Sans"/>
          <w:sz w:val="20"/>
          <w:szCs w:val="20"/>
        </w:rPr>
        <w:t xml:space="preserve">al momento de la presentación de propuestas o las presente en sentido negativo vigente o con adeudos y no vigentes y, que con motivo de dicho incumplimiento se afecte la solvencia de la propuesta, conforme a lo previsto en el </w:t>
      </w:r>
      <w:r w:rsidRPr="0087470E">
        <w:rPr>
          <w:rFonts w:ascii="Noto Sans" w:hAnsi="Noto Sans" w:cs="Noto Sans"/>
          <w:b/>
          <w:sz w:val="20"/>
          <w:szCs w:val="20"/>
        </w:rPr>
        <w:t>último párrafo</w:t>
      </w:r>
      <w:r w:rsidRPr="0087470E">
        <w:rPr>
          <w:rFonts w:ascii="Noto Sans" w:hAnsi="Noto Sans" w:cs="Noto Sans"/>
          <w:sz w:val="20"/>
          <w:szCs w:val="20"/>
        </w:rPr>
        <w:t xml:space="preserve"> del artículo </w:t>
      </w:r>
      <w:r w:rsidR="005E34FA">
        <w:rPr>
          <w:rFonts w:ascii="Noto Sans" w:hAnsi="Noto Sans" w:cs="Noto Sans"/>
          <w:b/>
          <w:sz w:val="20"/>
          <w:szCs w:val="20"/>
        </w:rPr>
        <w:t>47</w:t>
      </w:r>
      <w:r w:rsidRPr="0087470E">
        <w:rPr>
          <w:rFonts w:ascii="Noto Sans" w:hAnsi="Noto Sans" w:cs="Noto Sans"/>
          <w:b/>
          <w:sz w:val="20"/>
          <w:szCs w:val="20"/>
        </w:rPr>
        <w:t xml:space="preserve"> </w:t>
      </w:r>
      <w:r w:rsidRPr="0087470E">
        <w:rPr>
          <w:rFonts w:ascii="Noto Sans" w:hAnsi="Noto Sans" w:cs="Noto Sans"/>
          <w:sz w:val="20"/>
          <w:szCs w:val="20"/>
        </w:rPr>
        <w:t>de la Ley de Adquisiciones, Arrendamientos y Servicios del Sector Publico.</w:t>
      </w:r>
    </w:p>
    <w:p w14:paraId="2A0931DE" w14:textId="77777777" w:rsidR="0087470E" w:rsidRPr="0087470E" w:rsidRDefault="0087470E" w:rsidP="0087470E">
      <w:pPr>
        <w:ind w:left="360"/>
        <w:jc w:val="both"/>
        <w:rPr>
          <w:rFonts w:ascii="Noto Sans" w:hAnsi="Noto Sans" w:cs="Noto Sans"/>
          <w:sz w:val="20"/>
          <w:szCs w:val="20"/>
        </w:rPr>
      </w:pPr>
      <w:r w:rsidRPr="0087470E">
        <w:rPr>
          <w:rFonts w:ascii="Noto Sans" w:hAnsi="Noto Sans" w:cs="Noto Sans"/>
          <w:sz w:val="20"/>
          <w:szCs w:val="20"/>
        </w:rPr>
        <w:t xml:space="preserve"> </w:t>
      </w:r>
    </w:p>
    <w:p w14:paraId="3DCACDAB" w14:textId="77777777" w:rsidR="0087470E" w:rsidRPr="0087470E" w:rsidRDefault="0087470E" w:rsidP="00740285">
      <w:pPr>
        <w:numPr>
          <w:ilvl w:val="0"/>
          <w:numId w:val="2"/>
        </w:numPr>
        <w:spacing w:after="120"/>
        <w:ind w:left="357" w:hanging="357"/>
        <w:jc w:val="both"/>
        <w:rPr>
          <w:rFonts w:ascii="Noto Sans" w:hAnsi="Noto Sans" w:cs="Noto Sans"/>
          <w:b/>
          <w:bCs/>
          <w:sz w:val="20"/>
          <w:szCs w:val="20"/>
        </w:rPr>
      </w:pPr>
      <w:r w:rsidRPr="0087470E">
        <w:rPr>
          <w:rFonts w:ascii="Noto Sans" w:hAnsi="Noto Sans" w:cs="Noto Sans"/>
          <w:sz w:val="20"/>
          <w:szCs w:val="20"/>
        </w:rPr>
        <w:t>Cuando se compruebe que tienen acuerdo con otros licitantes para elevar el costo de los bienes solicitados o bien, cualquier otro acuerdo que tenga como fin obtener una ventaja sobre los demás participantes.</w:t>
      </w:r>
    </w:p>
    <w:p w14:paraId="2840DF8E" w14:textId="77777777" w:rsidR="0087470E" w:rsidRPr="0087470E" w:rsidRDefault="0087470E" w:rsidP="00740285">
      <w:pPr>
        <w:numPr>
          <w:ilvl w:val="0"/>
          <w:numId w:val="2"/>
        </w:numPr>
        <w:spacing w:after="120"/>
        <w:ind w:left="357" w:hanging="357"/>
        <w:jc w:val="both"/>
        <w:rPr>
          <w:rFonts w:ascii="Noto Sans" w:hAnsi="Noto Sans" w:cs="Noto Sans"/>
          <w:b/>
          <w:bCs/>
          <w:sz w:val="20"/>
          <w:szCs w:val="20"/>
        </w:rPr>
      </w:pPr>
      <w:r w:rsidRPr="0087470E">
        <w:rPr>
          <w:rFonts w:ascii="Noto Sans" w:hAnsi="Noto Sans" w:cs="Noto Sans"/>
          <w:sz w:val="20"/>
          <w:szCs w:val="20"/>
        </w:rPr>
        <w:t>Cuando proporcionen información o documentación falsa y/o alterada.</w:t>
      </w:r>
    </w:p>
    <w:p w14:paraId="5BCD1A88" w14:textId="23984A40" w:rsidR="0087470E" w:rsidRPr="0087470E" w:rsidRDefault="0087470E" w:rsidP="00740285">
      <w:pPr>
        <w:numPr>
          <w:ilvl w:val="0"/>
          <w:numId w:val="2"/>
        </w:numPr>
        <w:tabs>
          <w:tab w:val="num" w:pos="720"/>
        </w:tabs>
        <w:spacing w:after="120"/>
        <w:ind w:left="357" w:hanging="357"/>
        <w:jc w:val="both"/>
        <w:rPr>
          <w:rFonts w:ascii="Noto Sans" w:hAnsi="Noto Sans" w:cs="Noto Sans"/>
          <w:b/>
          <w:bCs/>
          <w:sz w:val="20"/>
          <w:szCs w:val="20"/>
        </w:rPr>
      </w:pPr>
      <w:r w:rsidRPr="0087470E">
        <w:rPr>
          <w:rFonts w:ascii="Noto Sans" w:hAnsi="Noto Sans" w:cs="Noto Sans"/>
          <w:sz w:val="20"/>
          <w:szCs w:val="20"/>
        </w:rPr>
        <w:t xml:space="preserve">Cuando el licitante se encuentre en alguno de los supuestos establecidos en el artículo </w:t>
      </w:r>
      <w:r w:rsidR="00100083">
        <w:rPr>
          <w:rFonts w:ascii="Noto Sans" w:hAnsi="Noto Sans" w:cs="Noto Sans"/>
          <w:b/>
          <w:sz w:val="20"/>
          <w:szCs w:val="20"/>
        </w:rPr>
        <w:t>71</w:t>
      </w:r>
      <w:r w:rsidRPr="0087470E">
        <w:rPr>
          <w:rFonts w:ascii="Noto Sans" w:hAnsi="Noto Sans" w:cs="Noto Sans"/>
          <w:sz w:val="20"/>
          <w:szCs w:val="20"/>
        </w:rPr>
        <w:t xml:space="preserve"> y </w:t>
      </w:r>
      <w:r w:rsidR="00100083">
        <w:rPr>
          <w:rFonts w:ascii="Noto Sans" w:hAnsi="Noto Sans" w:cs="Noto Sans"/>
          <w:b/>
          <w:sz w:val="20"/>
          <w:szCs w:val="20"/>
        </w:rPr>
        <w:t>9</w:t>
      </w:r>
      <w:r w:rsidRPr="0087470E">
        <w:rPr>
          <w:rFonts w:ascii="Noto Sans" w:hAnsi="Noto Sans" w:cs="Noto Sans"/>
          <w:b/>
          <w:sz w:val="20"/>
          <w:szCs w:val="20"/>
        </w:rPr>
        <w:t>0</w:t>
      </w:r>
      <w:r w:rsidRPr="0087470E">
        <w:rPr>
          <w:rFonts w:ascii="Noto Sans" w:hAnsi="Noto Sans" w:cs="Noto Sans"/>
          <w:sz w:val="20"/>
          <w:szCs w:val="20"/>
        </w:rPr>
        <w:t xml:space="preserve"> de la Ley.</w:t>
      </w:r>
    </w:p>
    <w:p w14:paraId="667FCC57" w14:textId="77777777" w:rsidR="0087470E" w:rsidRPr="0087470E" w:rsidRDefault="0087470E" w:rsidP="00740285">
      <w:pPr>
        <w:numPr>
          <w:ilvl w:val="0"/>
          <w:numId w:val="2"/>
        </w:numPr>
        <w:tabs>
          <w:tab w:val="num" w:pos="720"/>
        </w:tabs>
        <w:spacing w:after="120"/>
        <w:jc w:val="both"/>
        <w:rPr>
          <w:rFonts w:ascii="Noto Sans" w:hAnsi="Noto Sans" w:cs="Noto Sans"/>
          <w:b/>
          <w:bCs/>
          <w:sz w:val="20"/>
          <w:szCs w:val="20"/>
        </w:rPr>
      </w:pPr>
      <w:r w:rsidRPr="0087470E">
        <w:rPr>
          <w:rFonts w:ascii="Noto Sans" w:hAnsi="Noto Sans" w:cs="Noto Sans"/>
          <w:sz w:val="20"/>
          <w:szCs w:val="20"/>
        </w:rPr>
        <w:t>Cuando incurran en cualquier violación a las disposiciones de la Ley, al Reglamento o a cualquier otro ordenamiento legal o normativo vinculado con este procedimiento.</w:t>
      </w:r>
    </w:p>
    <w:p w14:paraId="4FCF05E3" w14:textId="77777777" w:rsidR="0087470E" w:rsidRPr="0087470E" w:rsidRDefault="0087470E" w:rsidP="00740285">
      <w:pPr>
        <w:numPr>
          <w:ilvl w:val="0"/>
          <w:numId w:val="2"/>
        </w:numPr>
        <w:tabs>
          <w:tab w:val="num" w:pos="720"/>
        </w:tabs>
        <w:spacing w:after="120"/>
        <w:jc w:val="both"/>
        <w:rPr>
          <w:rFonts w:ascii="Noto Sans" w:hAnsi="Noto Sans" w:cs="Noto Sans"/>
          <w:b/>
          <w:bCs/>
          <w:sz w:val="20"/>
          <w:szCs w:val="20"/>
        </w:rPr>
      </w:pPr>
      <w:r w:rsidRPr="0087470E">
        <w:rPr>
          <w:rFonts w:ascii="Noto Sans" w:hAnsi="Noto Sans" w:cs="Noto Sans"/>
          <w:sz w:val="20"/>
          <w:szCs w:val="20"/>
        </w:rPr>
        <w:t xml:space="preserve">Cuando no oferte la </w:t>
      </w:r>
      <w:r w:rsidRPr="0087470E">
        <w:rPr>
          <w:rFonts w:ascii="Noto Sans" w:hAnsi="Noto Sans" w:cs="Noto Sans"/>
          <w:bCs/>
          <w:sz w:val="20"/>
          <w:szCs w:val="20"/>
        </w:rPr>
        <w:t xml:space="preserve">totalidad de los bienes requeridos conforme a lo establecido en el </w:t>
      </w:r>
      <w:r w:rsidRPr="0087470E">
        <w:rPr>
          <w:rFonts w:ascii="Noto Sans" w:hAnsi="Noto Sans" w:cs="Noto Sans"/>
          <w:b/>
          <w:sz w:val="20"/>
          <w:szCs w:val="20"/>
        </w:rPr>
        <w:t>Anexo Número 4 (cuatro)</w:t>
      </w:r>
      <w:r w:rsidRPr="0087470E">
        <w:rPr>
          <w:rFonts w:ascii="Noto Sans" w:hAnsi="Noto Sans" w:cs="Noto Sans"/>
          <w:sz w:val="20"/>
          <w:szCs w:val="20"/>
        </w:rPr>
        <w:t>.</w:t>
      </w:r>
    </w:p>
    <w:p w14:paraId="5421BEF7" w14:textId="2B457D87" w:rsidR="0087470E" w:rsidRPr="0087470E" w:rsidRDefault="0087470E" w:rsidP="00740285">
      <w:pPr>
        <w:numPr>
          <w:ilvl w:val="0"/>
          <w:numId w:val="2"/>
        </w:numPr>
        <w:tabs>
          <w:tab w:val="num" w:pos="720"/>
        </w:tabs>
        <w:spacing w:after="120"/>
        <w:jc w:val="both"/>
        <w:rPr>
          <w:rFonts w:ascii="Noto Sans" w:hAnsi="Noto Sans" w:cs="Noto Sans"/>
          <w:b/>
          <w:bCs/>
          <w:sz w:val="20"/>
          <w:szCs w:val="20"/>
        </w:rPr>
      </w:pPr>
      <w:r w:rsidRPr="0087470E">
        <w:rPr>
          <w:rFonts w:ascii="Noto Sans" w:hAnsi="Noto Sans" w:cs="Noto Sans"/>
          <w:sz w:val="20"/>
          <w:szCs w:val="20"/>
        </w:rPr>
        <w:t xml:space="preserve">Cuando no presente uno o más de los escritos o manifiestos solicitados con carácter de “bajo protesta de decir verdad”, solicitados en la presente convocatoria u omita la leyenda requerida; así como en el caso de participar por </w:t>
      </w:r>
      <w:r w:rsidR="002D7707">
        <w:rPr>
          <w:rFonts w:ascii="Noto Sans" w:hAnsi="Noto Sans" w:cs="Noto Sans"/>
          <w:sz w:val="20"/>
          <w:szCs w:val="20"/>
        </w:rPr>
        <w:t>la plataforma</w:t>
      </w:r>
      <w:r w:rsidR="002D7707" w:rsidRPr="0087470E">
        <w:rPr>
          <w:rFonts w:ascii="Noto Sans" w:hAnsi="Noto Sans" w:cs="Noto Sans"/>
          <w:sz w:val="20"/>
          <w:szCs w:val="20"/>
        </w:rPr>
        <w:t xml:space="preserve"> </w:t>
      </w:r>
      <w:r w:rsidR="00393CD2">
        <w:rPr>
          <w:rFonts w:ascii="Noto Sans" w:hAnsi="Noto Sans" w:cs="Noto Sans"/>
          <w:sz w:val="20"/>
          <w:szCs w:val="20"/>
        </w:rPr>
        <w:t>Compras MX</w:t>
      </w:r>
      <w:r w:rsidRPr="0087470E">
        <w:rPr>
          <w:rFonts w:ascii="Noto Sans" w:hAnsi="Noto Sans" w:cs="Noto Sans"/>
          <w:sz w:val="20"/>
          <w:szCs w:val="20"/>
        </w:rPr>
        <w:t xml:space="preserve">, no envíe el </w:t>
      </w:r>
      <w:r w:rsidRPr="0087470E">
        <w:rPr>
          <w:rFonts w:ascii="Noto Sans" w:hAnsi="Noto Sans" w:cs="Noto Sans"/>
          <w:b/>
          <w:sz w:val="20"/>
          <w:szCs w:val="20"/>
        </w:rPr>
        <w:t xml:space="preserve">Anexo Número 10 (Diez) Proposición Económica </w:t>
      </w:r>
      <w:r w:rsidRPr="0087470E">
        <w:rPr>
          <w:rFonts w:ascii="Noto Sans" w:hAnsi="Noto Sans" w:cs="Noto Sans"/>
          <w:sz w:val="20"/>
          <w:szCs w:val="20"/>
        </w:rPr>
        <w:t xml:space="preserve">en las condiciones señaladas en el numeral </w:t>
      </w:r>
      <w:r w:rsidRPr="0087470E">
        <w:rPr>
          <w:rFonts w:ascii="Noto Sans" w:hAnsi="Noto Sans" w:cs="Noto Sans"/>
          <w:b/>
          <w:bCs/>
          <w:sz w:val="20"/>
          <w:szCs w:val="20"/>
        </w:rPr>
        <w:t>6.2</w:t>
      </w:r>
      <w:r w:rsidRPr="0087470E">
        <w:rPr>
          <w:rFonts w:ascii="Noto Sans" w:hAnsi="Noto Sans" w:cs="Noto Sans"/>
          <w:sz w:val="20"/>
          <w:szCs w:val="20"/>
        </w:rPr>
        <w:t xml:space="preserve"> y </w:t>
      </w:r>
      <w:r w:rsidRPr="0087470E">
        <w:rPr>
          <w:rFonts w:ascii="Noto Sans" w:hAnsi="Noto Sans" w:cs="Noto Sans"/>
          <w:b/>
          <w:sz w:val="20"/>
          <w:szCs w:val="20"/>
        </w:rPr>
        <w:t>9.2</w:t>
      </w:r>
      <w:r w:rsidRPr="0087470E">
        <w:rPr>
          <w:rFonts w:ascii="Noto Sans" w:hAnsi="Noto Sans" w:cs="Noto Sans"/>
          <w:sz w:val="20"/>
          <w:szCs w:val="20"/>
        </w:rPr>
        <w:t xml:space="preserve"> de la convocatoria.</w:t>
      </w:r>
    </w:p>
    <w:p w14:paraId="2DA7D9FB" w14:textId="77777777" w:rsidR="0087470E" w:rsidRPr="0087470E" w:rsidRDefault="0087470E" w:rsidP="00740285">
      <w:pPr>
        <w:numPr>
          <w:ilvl w:val="0"/>
          <w:numId w:val="2"/>
        </w:numPr>
        <w:tabs>
          <w:tab w:val="num" w:pos="720"/>
        </w:tabs>
        <w:spacing w:after="120"/>
        <w:jc w:val="both"/>
        <w:rPr>
          <w:rFonts w:ascii="Noto Sans" w:hAnsi="Noto Sans" w:cs="Noto Sans"/>
          <w:bCs/>
          <w:sz w:val="20"/>
          <w:szCs w:val="20"/>
        </w:rPr>
      </w:pPr>
      <w:r w:rsidRPr="0087470E">
        <w:rPr>
          <w:rFonts w:ascii="Noto Sans" w:hAnsi="Noto Sans" w:cs="Noto Sans"/>
          <w:sz w:val="20"/>
          <w:szCs w:val="20"/>
        </w:rPr>
        <w:t>Cuando incurran en cualquier violación a las disposiciones de la Ley, al Reglamento o a cualquier otro ordenamiento legal o normativo vinculado con este procedimiento.</w:t>
      </w:r>
    </w:p>
    <w:p w14:paraId="1B623A44" w14:textId="77777777" w:rsidR="0087470E" w:rsidRPr="0087470E" w:rsidRDefault="0087470E" w:rsidP="00740285">
      <w:pPr>
        <w:numPr>
          <w:ilvl w:val="0"/>
          <w:numId w:val="2"/>
        </w:numPr>
        <w:jc w:val="both"/>
        <w:rPr>
          <w:rFonts w:ascii="Noto Sans" w:hAnsi="Noto Sans" w:cs="Noto Sans"/>
          <w:sz w:val="20"/>
          <w:szCs w:val="20"/>
        </w:rPr>
      </w:pPr>
      <w:r w:rsidRPr="0087470E">
        <w:rPr>
          <w:rFonts w:ascii="Noto Sans" w:hAnsi="Noto Sans" w:cs="Noto Sans"/>
          <w:sz w:val="20"/>
          <w:szCs w:val="20"/>
        </w:rPr>
        <w:lastRenderedPageBreak/>
        <w:t>Cuando no presente uno o más de los escritos o manifiestos solicitados con carácter de “bajo protesta de decir verdad”, solicitados en la presente convocatoria u omita la leyenda requerida.</w:t>
      </w:r>
    </w:p>
    <w:p w14:paraId="22621281" w14:textId="77777777" w:rsidR="0087470E" w:rsidRPr="0087470E" w:rsidRDefault="0087470E" w:rsidP="0087470E">
      <w:pPr>
        <w:rPr>
          <w:rFonts w:ascii="Noto Sans" w:hAnsi="Noto Sans" w:cs="Noto Sans"/>
          <w:sz w:val="20"/>
          <w:szCs w:val="20"/>
        </w:rPr>
      </w:pPr>
    </w:p>
    <w:p w14:paraId="276CA380" w14:textId="77777777" w:rsidR="0087470E" w:rsidRPr="0087470E" w:rsidRDefault="0087470E" w:rsidP="00740285">
      <w:pPr>
        <w:numPr>
          <w:ilvl w:val="0"/>
          <w:numId w:val="2"/>
        </w:numPr>
        <w:tabs>
          <w:tab w:val="num" w:pos="720"/>
        </w:tabs>
        <w:spacing w:after="120"/>
        <w:jc w:val="both"/>
        <w:rPr>
          <w:rFonts w:ascii="Noto Sans" w:hAnsi="Noto Sans" w:cs="Noto Sans"/>
          <w:b/>
          <w:bCs/>
          <w:sz w:val="20"/>
          <w:szCs w:val="20"/>
        </w:rPr>
      </w:pPr>
      <w:r w:rsidRPr="0087470E">
        <w:rPr>
          <w:rFonts w:ascii="Noto Sans" w:hAnsi="Noto Sans" w:cs="Noto Sans"/>
          <w:sz w:val="20"/>
          <w:szCs w:val="20"/>
          <w:lang w:val="es-ES_tradnl"/>
        </w:rPr>
        <w:t xml:space="preserve">Se desechará su propuesta cuando la misma se encuentre en los supuestos del artículo </w:t>
      </w:r>
      <w:r w:rsidRPr="0087470E">
        <w:rPr>
          <w:rFonts w:ascii="Noto Sans" w:hAnsi="Noto Sans" w:cs="Noto Sans"/>
          <w:b/>
          <w:sz w:val="20"/>
          <w:szCs w:val="20"/>
          <w:lang w:val="es-ES_tradnl"/>
        </w:rPr>
        <w:t>51</w:t>
      </w:r>
      <w:r w:rsidRPr="0087470E">
        <w:rPr>
          <w:rFonts w:ascii="Noto Sans" w:hAnsi="Noto Sans" w:cs="Noto Sans"/>
          <w:sz w:val="20"/>
          <w:szCs w:val="20"/>
          <w:lang w:val="es-ES_tradnl"/>
        </w:rPr>
        <w:t xml:space="preserve"> Incisos </w:t>
      </w:r>
      <w:r w:rsidRPr="0087470E">
        <w:rPr>
          <w:rFonts w:ascii="Noto Sans" w:hAnsi="Noto Sans" w:cs="Noto Sans"/>
          <w:b/>
          <w:sz w:val="20"/>
          <w:szCs w:val="20"/>
          <w:lang w:val="es-ES_tradnl"/>
        </w:rPr>
        <w:t xml:space="preserve">A </w:t>
      </w:r>
      <w:r w:rsidRPr="0087470E">
        <w:rPr>
          <w:rFonts w:ascii="Noto Sans" w:hAnsi="Noto Sans" w:cs="Noto Sans"/>
          <w:sz w:val="20"/>
          <w:szCs w:val="20"/>
          <w:lang w:val="es-ES_tradnl"/>
        </w:rPr>
        <w:t xml:space="preserve">y </w:t>
      </w:r>
      <w:r w:rsidRPr="0087470E">
        <w:rPr>
          <w:rFonts w:ascii="Noto Sans" w:hAnsi="Noto Sans" w:cs="Noto Sans"/>
          <w:b/>
          <w:sz w:val="20"/>
          <w:szCs w:val="20"/>
          <w:lang w:val="es-ES_tradnl"/>
        </w:rPr>
        <w:t xml:space="preserve">B </w:t>
      </w:r>
      <w:r w:rsidRPr="0087470E">
        <w:rPr>
          <w:rFonts w:ascii="Noto Sans" w:hAnsi="Noto Sans" w:cs="Noto Sans"/>
          <w:sz w:val="20"/>
          <w:szCs w:val="20"/>
          <w:lang w:val="es-ES_tradnl"/>
        </w:rPr>
        <w:t xml:space="preserve">del Reglamento de la Ley de Adquisiciones, Arrendamientos y Servicios del Sector Público, en su último párrafo, de conformidad a lo señalado en el punto </w:t>
      </w:r>
      <w:r w:rsidRPr="0087470E">
        <w:rPr>
          <w:rFonts w:ascii="Noto Sans" w:hAnsi="Noto Sans" w:cs="Noto Sans"/>
          <w:b/>
          <w:sz w:val="20"/>
          <w:szCs w:val="20"/>
          <w:lang w:val="es-ES_tradnl"/>
        </w:rPr>
        <w:t>6.2.-</w:t>
      </w:r>
      <w:r w:rsidRPr="0087470E">
        <w:rPr>
          <w:rFonts w:ascii="Noto Sans" w:hAnsi="Noto Sans" w:cs="Noto Sans"/>
          <w:b/>
          <w:sz w:val="20"/>
          <w:szCs w:val="20"/>
        </w:rPr>
        <w:t>EVALUACIÓN DE LAS PROPUESTAS ECONOMICAS</w:t>
      </w:r>
      <w:r w:rsidRPr="0087470E">
        <w:rPr>
          <w:rFonts w:ascii="Noto Sans" w:hAnsi="Noto Sans" w:cs="Noto Sans"/>
          <w:sz w:val="20"/>
          <w:szCs w:val="20"/>
          <w:lang w:val="es-ES_tradnl"/>
        </w:rPr>
        <w:t xml:space="preserve"> último párrafo de la presente convocatoria.</w:t>
      </w:r>
    </w:p>
    <w:p w14:paraId="0DC927AA" w14:textId="3E7CF8D4" w:rsidR="0087470E" w:rsidRPr="0087470E" w:rsidRDefault="0087470E" w:rsidP="00740285">
      <w:pPr>
        <w:numPr>
          <w:ilvl w:val="0"/>
          <w:numId w:val="2"/>
        </w:numPr>
        <w:tabs>
          <w:tab w:val="num" w:pos="720"/>
        </w:tabs>
        <w:spacing w:after="120"/>
        <w:jc w:val="both"/>
        <w:rPr>
          <w:rFonts w:ascii="Noto Sans" w:hAnsi="Noto Sans" w:cs="Noto Sans"/>
          <w:b/>
          <w:bCs/>
          <w:sz w:val="20"/>
          <w:szCs w:val="20"/>
        </w:rPr>
      </w:pPr>
      <w:r w:rsidRPr="0087470E">
        <w:rPr>
          <w:rFonts w:ascii="Noto Sans" w:hAnsi="Noto Sans" w:cs="Noto Sans"/>
          <w:sz w:val="20"/>
          <w:szCs w:val="20"/>
        </w:rPr>
        <w:t xml:space="preserve">Cuando la Secretaría de Economía, determine mediante comunicado que alguno de los licitantes en esta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xml:space="preserve"> hubiera contravenido el “Código Antidumping”, del Acuerdo General sobre Aranceles Aduaneros y Comercio, así como, el Reglamento contra prácticas desleales de comercio internacional.</w:t>
      </w:r>
    </w:p>
    <w:p w14:paraId="79036724" w14:textId="72A3BD08" w:rsidR="0087470E" w:rsidRPr="0087470E" w:rsidRDefault="0087470E" w:rsidP="00740285">
      <w:pPr>
        <w:numPr>
          <w:ilvl w:val="0"/>
          <w:numId w:val="2"/>
        </w:numPr>
        <w:tabs>
          <w:tab w:val="num" w:pos="720"/>
        </w:tabs>
        <w:spacing w:after="120"/>
        <w:jc w:val="both"/>
        <w:rPr>
          <w:rFonts w:ascii="Noto Sans" w:hAnsi="Noto Sans" w:cs="Noto Sans"/>
          <w:b/>
          <w:sz w:val="20"/>
          <w:szCs w:val="20"/>
        </w:rPr>
      </w:pPr>
      <w:r w:rsidRPr="0087470E">
        <w:rPr>
          <w:rFonts w:ascii="Noto Sans" w:hAnsi="Noto Sans" w:cs="Noto Sans"/>
          <w:bCs/>
          <w:sz w:val="20"/>
          <w:szCs w:val="20"/>
        </w:rPr>
        <w:t xml:space="preserve">Cuando presente más de una propuesta en la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bCs/>
          <w:sz w:val="20"/>
          <w:szCs w:val="20"/>
        </w:rPr>
        <w:t>.</w:t>
      </w:r>
    </w:p>
    <w:p w14:paraId="1298CDBC" w14:textId="77777777" w:rsidR="0087470E" w:rsidRPr="0087470E" w:rsidRDefault="0087470E" w:rsidP="00740285">
      <w:pPr>
        <w:numPr>
          <w:ilvl w:val="0"/>
          <w:numId w:val="2"/>
        </w:numPr>
        <w:tabs>
          <w:tab w:val="num" w:pos="720"/>
        </w:tabs>
        <w:spacing w:after="120"/>
        <w:ind w:left="357" w:hanging="357"/>
        <w:jc w:val="both"/>
        <w:rPr>
          <w:rFonts w:ascii="Noto Sans" w:hAnsi="Noto Sans" w:cs="Noto Sans"/>
          <w:b/>
          <w:bCs/>
          <w:sz w:val="20"/>
          <w:szCs w:val="20"/>
        </w:rPr>
      </w:pPr>
      <w:r w:rsidRPr="0087470E">
        <w:rPr>
          <w:rFonts w:ascii="Noto Sans" w:hAnsi="Noto Sans" w:cs="Noto Sans"/>
          <w:sz w:val="20"/>
          <w:szCs w:val="20"/>
        </w:rPr>
        <w:t xml:space="preserve">Cuando el licitante en su propuesta técnica </w:t>
      </w:r>
    </w:p>
    <w:p w14:paraId="0B19704E" w14:textId="77777777" w:rsidR="0087470E" w:rsidRPr="0087470E" w:rsidRDefault="0087470E" w:rsidP="0087470E">
      <w:pPr>
        <w:autoSpaceDE w:val="0"/>
        <w:autoSpaceDN w:val="0"/>
        <w:adjustRightInd w:val="0"/>
        <w:spacing w:after="120"/>
        <w:ind w:left="755" w:hanging="352"/>
        <w:jc w:val="both"/>
        <w:rPr>
          <w:rFonts w:ascii="Noto Sans" w:hAnsi="Noto Sans" w:cs="Noto Sans"/>
          <w:sz w:val="20"/>
          <w:szCs w:val="20"/>
        </w:rPr>
      </w:pPr>
      <w:r w:rsidRPr="0087470E">
        <w:rPr>
          <w:rFonts w:ascii="Noto Sans" w:hAnsi="Noto Sans" w:cs="Noto Sans"/>
          <w:sz w:val="20"/>
          <w:szCs w:val="20"/>
        </w:rPr>
        <w:t>1.-</w:t>
      </w:r>
      <w:r w:rsidRPr="0087470E">
        <w:rPr>
          <w:rFonts w:ascii="Noto Sans" w:hAnsi="Noto Sans" w:cs="Noto Sans"/>
          <w:sz w:val="20"/>
          <w:szCs w:val="20"/>
        </w:rPr>
        <w:tab/>
        <w:t>No identifique y demuestre en forma clara, precisa y legible que los bienes ofertados cubren los requisitos solicitados por el Instituto en esta convocatoria.</w:t>
      </w:r>
    </w:p>
    <w:p w14:paraId="69F60CFE" w14:textId="77777777" w:rsidR="0087470E" w:rsidRPr="0087470E" w:rsidRDefault="0087470E" w:rsidP="0087470E">
      <w:pPr>
        <w:autoSpaceDE w:val="0"/>
        <w:autoSpaceDN w:val="0"/>
        <w:adjustRightInd w:val="0"/>
        <w:spacing w:after="120"/>
        <w:ind w:left="755" w:hanging="352"/>
        <w:jc w:val="both"/>
        <w:rPr>
          <w:rFonts w:ascii="Noto Sans" w:hAnsi="Noto Sans" w:cs="Noto Sans"/>
          <w:sz w:val="20"/>
          <w:szCs w:val="20"/>
        </w:rPr>
      </w:pPr>
      <w:r w:rsidRPr="0087470E">
        <w:rPr>
          <w:rFonts w:ascii="Noto Sans" w:hAnsi="Noto Sans" w:cs="Noto Sans"/>
          <w:bCs/>
          <w:sz w:val="20"/>
          <w:szCs w:val="20"/>
        </w:rPr>
        <w:t xml:space="preserve"> </w:t>
      </w:r>
      <w:r w:rsidRPr="0087470E">
        <w:rPr>
          <w:rFonts w:ascii="Noto Sans" w:hAnsi="Noto Sans" w:cs="Noto Sans"/>
          <w:sz w:val="20"/>
          <w:szCs w:val="20"/>
        </w:rPr>
        <w:t>2.-</w:t>
      </w:r>
      <w:r w:rsidRPr="0087470E">
        <w:rPr>
          <w:rFonts w:ascii="Noto Sans" w:hAnsi="Noto Sans" w:cs="Noto Sans"/>
          <w:sz w:val="20"/>
          <w:szCs w:val="20"/>
        </w:rPr>
        <w:tab/>
        <w:t>No anexe folletos, catálogos, instructivos y/o fotografías debidamente referenciadas de los bienes, necesarios para corroborar las especificaciones, características y calidad de los bienes en los términos establecidos en la presente convocatoria.</w:t>
      </w:r>
    </w:p>
    <w:p w14:paraId="1F5D5001" w14:textId="77777777" w:rsidR="0087470E" w:rsidRPr="0087470E" w:rsidRDefault="0087470E" w:rsidP="0087470E">
      <w:pPr>
        <w:autoSpaceDE w:val="0"/>
        <w:autoSpaceDN w:val="0"/>
        <w:adjustRightInd w:val="0"/>
        <w:spacing w:after="120"/>
        <w:ind w:left="755" w:hanging="352"/>
        <w:jc w:val="both"/>
        <w:rPr>
          <w:rFonts w:ascii="Noto Sans" w:hAnsi="Noto Sans" w:cs="Noto Sans"/>
          <w:sz w:val="20"/>
          <w:szCs w:val="20"/>
        </w:rPr>
      </w:pPr>
      <w:r w:rsidRPr="0087470E">
        <w:rPr>
          <w:rFonts w:ascii="Noto Sans" w:hAnsi="Noto Sans" w:cs="Noto Sans"/>
          <w:sz w:val="20"/>
          <w:szCs w:val="20"/>
        </w:rPr>
        <w:t>3.- Que los registros sanitarios, folletos, catálogos, instructivos y/o fotografías, no corresponden al modelo, marca o tipo ofertados y/o no se encuentren debidamente referenciados.</w:t>
      </w:r>
    </w:p>
    <w:p w14:paraId="59D30722" w14:textId="77777777" w:rsidR="0087470E" w:rsidRPr="0087470E" w:rsidRDefault="0087470E" w:rsidP="0087470E">
      <w:pPr>
        <w:autoSpaceDE w:val="0"/>
        <w:autoSpaceDN w:val="0"/>
        <w:adjustRightInd w:val="0"/>
        <w:spacing w:after="120"/>
        <w:ind w:left="755" w:hanging="352"/>
        <w:jc w:val="both"/>
        <w:rPr>
          <w:rFonts w:ascii="Noto Sans" w:hAnsi="Noto Sans" w:cs="Noto Sans"/>
          <w:sz w:val="20"/>
          <w:szCs w:val="20"/>
        </w:rPr>
      </w:pPr>
      <w:r w:rsidRPr="0087470E">
        <w:rPr>
          <w:rFonts w:ascii="Noto Sans" w:hAnsi="Noto Sans" w:cs="Noto Sans"/>
          <w:sz w:val="20"/>
          <w:szCs w:val="20"/>
        </w:rPr>
        <w:t xml:space="preserve">4.- </w:t>
      </w:r>
      <w:r w:rsidRPr="0087470E">
        <w:rPr>
          <w:rFonts w:ascii="Noto Sans" w:hAnsi="Noto Sans" w:cs="Noto Sans"/>
          <w:bCs/>
          <w:sz w:val="20"/>
          <w:szCs w:val="20"/>
        </w:rPr>
        <w:t xml:space="preserve">No demuestre física y documentalmente que se cumplen con las características descritas en el </w:t>
      </w:r>
      <w:r w:rsidRPr="0087470E">
        <w:rPr>
          <w:rFonts w:ascii="Noto Sans" w:hAnsi="Noto Sans" w:cs="Noto Sans"/>
          <w:b/>
          <w:bCs/>
          <w:sz w:val="20"/>
          <w:szCs w:val="20"/>
        </w:rPr>
        <w:t>Anexo Número 4 (cuatro)</w:t>
      </w:r>
      <w:r w:rsidRPr="0087470E">
        <w:rPr>
          <w:rFonts w:ascii="Noto Sans" w:hAnsi="Noto Sans" w:cs="Noto Sans"/>
          <w:bCs/>
          <w:sz w:val="20"/>
          <w:szCs w:val="20"/>
        </w:rPr>
        <w:t xml:space="preserve"> en contra referencia a su propuesta presentada.</w:t>
      </w:r>
    </w:p>
    <w:p w14:paraId="0FC59C37" w14:textId="77777777" w:rsidR="0087470E" w:rsidRPr="0087470E" w:rsidRDefault="0087470E" w:rsidP="00740285">
      <w:pPr>
        <w:numPr>
          <w:ilvl w:val="0"/>
          <w:numId w:val="2"/>
        </w:numPr>
        <w:spacing w:after="120"/>
        <w:jc w:val="both"/>
        <w:rPr>
          <w:rFonts w:ascii="Noto Sans" w:hAnsi="Noto Sans" w:cs="Noto Sans"/>
          <w:sz w:val="20"/>
          <w:szCs w:val="20"/>
        </w:rPr>
      </w:pPr>
      <w:r w:rsidRPr="0087470E">
        <w:rPr>
          <w:rFonts w:ascii="Noto Sans" w:hAnsi="Noto Sans" w:cs="Noto Sans"/>
          <w:sz w:val="20"/>
          <w:szCs w:val="20"/>
        </w:rPr>
        <w:t xml:space="preserve">Se desecharán sus propuestas si las mismas no se encuentran debidamente foliadas, de conformidad a lo establecido en el artículo </w:t>
      </w:r>
      <w:r w:rsidRPr="0087470E">
        <w:rPr>
          <w:rFonts w:ascii="Noto Sans" w:hAnsi="Noto Sans" w:cs="Noto Sans"/>
          <w:b/>
          <w:sz w:val="20"/>
          <w:szCs w:val="20"/>
        </w:rPr>
        <w:t>50</w:t>
      </w:r>
      <w:r w:rsidRPr="0087470E">
        <w:rPr>
          <w:rFonts w:ascii="Noto Sans" w:hAnsi="Noto Sans" w:cs="Noto Sans"/>
          <w:sz w:val="20"/>
          <w:szCs w:val="20"/>
        </w:rPr>
        <w:t xml:space="preserve"> del Reglamento de la Ley de Adquisiciones, Arrendamientos y Servicios del Sector Público y el numeral </w:t>
      </w:r>
      <w:r w:rsidRPr="0087470E">
        <w:rPr>
          <w:rFonts w:ascii="Noto Sans" w:hAnsi="Noto Sans" w:cs="Noto Sans"/>
          <w:b/>
          <w:sz w:val="20"/>
          <w:szCs w:val="20"/>
        </w:rPr>
        <w:t>2.3</w:t>
      </w:r>
      <w:r w:rsidRPr="0087470E">
        <w:rPr>
          <w:rFonts w:ascii="Noto Sans" w:hAnsi="Noto Sans" w:cs="Noto Sans"/>
          <w:sz w:val="20"/>
          <w:szCs w:val="20"/>
        </w:rPr>
        <w:t xml:space="preserve"> de la presente convocatoria.</w:t>
      </w:r>
    </w:p>
    <w:p w14:paraId="2B069CEF" w14:textId="77777777" w:rsidR="0087470E" w:rsidRPr="0087470E" w:rsidRDefault="0087470E" w:rsidP="00740285">
      <w:pPr>
        <w:numPr>
          <w:ilvl w:val="0"/>
          <w:numId w:val="2"/>
        </w:numPr>
        <w:spacing w:after="120"/>
        <w:jc w:val="both"/>
        <w:rPr>
          <w:rFonts w:ascii="Noto Sans" w:hAnsi="Noto Sans" w:cs="Noto Sans"/>
          <w:sz w:val="20"/>
          <w:szCs w:val="20"/>
        </w:rPr>
      </w:pPr>
      <w:bookmarkStart w:id="2" w:name="_Hlk38965443"/>
      <w:r w:rsidRPr="0087470E">
        <w:rPr>
          <w:rFonts w:ascii="Noto Sans" w:hAnsi="Noto Sans" w:cs="Noto Sans"/>
          <w:sz w:val="20"/>
          <w:szCs w:val="20"/>
        </w:rPr>
        <w:t>Cuando no exista congruencia entre los catálogos, instructivos y demás documentos que soporte si propuesta que presenten los licitantes con lo ofertado en la propuesta técnica.</w:t>
      </w:r>
    </w:p>
    <w:p w14:paraId="37BF4415" w14:textId="77777777" w:rsidR="0087470E" w:rsidRPr="0087470E" w:rsidRDefault="0087470E" w:rsidP="00740285">
      <w:pPr>
        <w:numPr>
          <w:ilvl w:val="0"/>
          <w:numId w:val="2"/>
        </w:numPr>
        <w:jc w:val="both"/>
        <w:rPr>
          <w:rFonts w:ascii="Noto Sans" w:hAnsi="Noto Sans" w:cs="Noto Sans"/>
          <w:sz w:val="20"/>
          <w:szCs w:val="20"/>
        </w:rPr>
      </w:pPr>
      <w:r w:rsidRPr="0087470E">
        <w:rPr>
          <w:rFonts w:ascii="Noto Sans" w:hAnsi="Noto Sans" w:cs="Noto Sans"/>
          <w:sz w:val="20"/>
          <w:szCs w:val="20"/>
        </w:rPr>
        <w:t>El</w:t>
      </w:r>
      <w:r w:rsidRPr="0087470E">
        <w:rPr>
          <w:rFonts w:ascii="Noto Sans" w:hAnsi="Noto Sans" w:cs="Noto Sans"/>
          <w:b/>
          <w:sz w:val="20"/>
          <w:szCs w:val="20"/>
        </w:rPr>
        <w:t xml:space="preserve"> no presentar las “Opiniones del cumplimiento de obligaciones fiscales, Obligaciones en Materia de Seguridad Social y la Constancia de situación fiscal en materia de aportaciones patronales y entero de amortizaciones (INFONAVIT)”</w:t>
      </w:r>
      <w:r w:rsidRPr="0087470E">
        <w:rPr>
          <w:rFonts w:ascii="Noto Sans" w:hAnsi="Noto Sans" w:cs="Noto Sans"/>
          <w:sz w:val="20"/>
          <w:szCs w:val="20"/>
        </w:rPr>
        <w:t xml:space="preserve"> al momento de la presentación de propuestas vigentes y en sentido positivo.</w:t>
      </w:r>
    </w:p>
    <w:p w14:paraId="3FA3A981" w14:textId="77777777" w:rsidR="0087470E" w:rsidRPr="0087470E" w:rsidRDefault="0087470E" w:rsidP="0087470E">
      <w:pPr>
        <w:ind w:left="360"/>
        <w:jc w:val="both"/>
        <w:rPr>
          <w:rFonts w:ascii="Noto Sans" w:hAnsi="Noto Sans" w:cs="Noto Sans"/>
          <w:sz w:val="20"/>
          <w:szCs w:val="20"/>
        </w:rPr>
      </w:pPr>
    </w:p>
    <w:p w14:paraId="04AA8578" w14:textId="77777777" w:rsidR="0087470E" w:rsidRPr="0087470E" w:rsidRDefault="0087470E" w:rsidP="00740285">
      <w:pPr>
        <w:numPr>
          <w:ilvl w:val="0"/>
          <w:numId w:val="2"/>
        </w:numPr>
        <w:jc w:val="both"/>
        <w:rPr>
          <w:rFonts w:ascii="Noto Sans" w:hAnsi="Noto Sans" w:cs="Noto Sans"/>
          <w:sz w:val="20"/>
          <w:szCs w:val="20"/>
        </w:rPr>
      </w:pPr>
      <w:r w:rsidRPr="0087470E">
        <w:rPr>
          <w:rFonts w:ascii="Noto Sans" w:hAnsi="Noto Sans" w:cs="Noto Sans"/>
          <w:sz w:val="20"/>
          <w:szCs w:val="20"/>
        </w:rPr>
        <w:t xml:space="preserve">Cuando el licitante oferte bienes originarios de países que no tienen suscrito con los Estados Unidos Mexicanos el Tratado de Libre Comercio de conformidad con la regla de origen establecida en el capítulo de compras del sector público de dicho tratado. </w:t>
      </w:r>
      <w:r w:rsidRPr="0087470E">
        <w:rPr>
          <w:rFonts w:ascii="Noto Sans" w:hAnsi="Noto Sans" w:cs="Noto Sans"/>
          <w:b/>
          <w:sz w:val="20"/>
          <w:szCs w:val="20"/>
        </w:rPr>
        <w:t>Anexo 16 (Dieciséis).</w:t>
      </w:r>
    </w:p>
    <w:p w14:paraId="1CCF0AA3" w14:textId="77777777" w:rsidR="0087470E" w:rsidRPr="0087470E" w:rsidRDefault="0087470E" w:rsidP="0087470E">
      <w:pPr>
        <w:jc w:val="both"/>
        <w:rPr>
          <w:rFonts w:ascii="Noto Sans" w:hAnsi="Noto Sans" w:cs="Noto Sans"/>
          <w:sz w:val="20"/>
          <w:szCs w:val="20"/>
        </w:rPr>
      </w:pPr>
    </w:p>
    <w:p w14:paraId="4DD7D1FA" w14:textId="77777777" w:rsidR="0087470E" w:rsidRPr="0087470E" w:rsidRDefault="0087470E" w:rsidP="00740285">
      <w:pPr>
        <w:numPr>
          <w:ilvl w:val="0"/>
          <w:numId w:val="2"/>
        </w:numPr>
        <w:jc w:val="both"/>
        <w:rPr>
          <w:rFonts w:ascii="Noto Sans" w:hAnsi="Noto Sans" w:cs="Noto Sans"/>
          <w:sz w:val="20"/>
          <w:szCs w:val="20"/>
        </w:rPr>
      </w:pPr>
      <w:r w:rsidRPr="0087470E">
        <w:rPr>
          <w:rFonts w:ascii="Noto Sans" w:hAnsi="Noto Sans" w:cs="Noto Sans"/>
          <w:sz w:val="20"/>
          <w:szCs w:val="20"/>
        </w:rPr>
        <w:t>Cuando alguno de los licitantes se encuentre sancionado, impedido, inhabilitado o no se encuentre en aptitud de celebrar contratos con la administración Pública Federal.</w:t>
      </w:r>
      <w:r w:rsidRPr="0087470E">
        <w:rPr>
          <w:rFonts w:ascii="Noto Sans" w:hAnsi="Noto Sans" w:cs="Noto Sans"/>
          <w:sz w:val="20"/>
          <w:szCs w:val="20"/>
        </w:rPr>
        <w:tab/>
      </w:r>
    </w:p>
    <w:p w14:paraId="6B9F3796" w14:textId="77777777" w:rsidR="0087470E" w:rsidRPr="0087470E" w:rsidRDefault="0087470E" w:rsidP="0087470E">
      <w:pPr>
        <w:pStyle w:val="Prrafodelista"/>
        <w:rPr>
          <w:rFonts w:ascii="Noto Sans" w:hAnsi="Noto Sans" w:cs="Noto Sans"/>
          <w:sz w:val="20"/>
          <w:szCs w:val="20"/>
        </w:rPr>
      </w:pPr>
    </w:p>
    <w:p w14:paraId="5624788A" w14:textId="77777777" w:rsidR="0087470E" w:rsidRPr="0087470E" w:rsidRDefault="0087470E" w:rsidP="00740285">
      <w:pPr>
        <w:numPr>
          <w:ilvl w:val="0"/>
          <w:numId w:val="2"/>
        </w:numPr>
        <w:jc w:val="both"/>
        <w:rPr>
          <w:rFonts w:ascii="Noto Sans" w:hAnsi="Noto Sans" w:cs="Noto Sans"/>
          <w:sz w:val="20"/>
          <w:szCs w:val="20"/>
        </w:rPr>
      </w:pPr>
      <w:r w:rsidRPr="0087470E">
        <w:rPr>
          <w:rFonts w:ascii="Noto Sans" w:hAnsi="Noto Sans" w:cs="Noto Sans"/>
          <w:sz w:val="20"/>
          <w:szCs w:val="20"/>
        </w:rPr>
        <w:t xml:space="preserve">Cuando el licitante no presente el Anexo Términos y Condiciones en papel membretado y con la firma autógrafa del o los representantes legales de cada empresa conforme al </w:t>
      </w:r>
      <w:r w:rsidRPr="0087470E">
        <w:rPr>
          <w:rFonts w:ascii="Noto Sans" w:hAnsi="Noto Sans" w:cs="Noto Sans"/>
          <w:b/>
          <w:sz w:val="20"/>
          <w:szCs w:val="20"/>
        </w:rPr>
        <w:t>Anexo 4A (</w:t>
      </w:r>
      <w:proofErr w:type="spellStart"/>
      <w:r w:rsidRPr="0087470E">
        <w:rPr>
          <w:rFonts w:ascii="Noto Sans" w:hAnsi="Noto Sans" w:cs="Noto Sans"/>
          <w:b/>
          <w:sz w:val="20"/>
          <w:szCs w:val="20"/>
        </w:rPr>
        <w:t>cuatroA</w:t>
      </w:r>
      <w:proofErr w:type="spellEnd"/>
      <w:r w:rsidRPr="0087470E">
        <w:rPr>
          <w:rFonts w:ascii="Noto Sans" w:hAnsi="Noto Sans" w:cs="Noto Sans"/>
          <w:b/>
          <w:sz w:val="20"/>
          <w:szCs w:val="20"/>
        </w:rPr>
        <w:t xml:space="preserve">). </w:t>
      </w:r>
    </w:p>
    <w:p w14:paraId="50313A7F" w14:textId="77777777" w:rsidR="0087470E" w:rsidRPr="0087470E" w:rsidRDefault="0087470E" w:rsidP="0087470E">
      <w:pPr>
        <w:pStyle w:val="Prrafodelista"/>
        <w:rPr>
          <w:rFonts w:ascii="Noto Sans" w:hAnsi="Noto Sans" w:cs="Noto Sans"/>
          <w:sz w:val="20"/>
          <w:szCs w:val="20"/>
        </w:rPr>
      </w:pPr>
    </w:p>
    <w:bookmarkEnd w:id="2"/>
    <w:p w14:paraId="0B9DF75A" w14:textId="77777777" w:rsidR="0087470E" w:rsidRPr="0087470E" w:rsidRDefault="0087470E" w:rsidP="00740285">
      <w:pPr>
        <w:numPr>
          <w:ilvl w:val="0"/>
          <w:numId w:val="2"/>
        </w:numPr>
        <w:jc w:val="both"/>
        <w:rPr>
          <w:rFonts w:ascii="Noto Sans" w:hAnsi="Noto Sans" w:cs="Noto Sans"/>
          <w:sz w:val="20"/>
          <w:szCs w:val="20"/>
        </w:rPr>
      </w:pPr>
      <w:r w:rsidRPr="0087470E">
        <w:rPr>
          <w:rFonts w:ascii="Noto Sans" w:hAnsi="Noto Sans" w:cs="Noto Sans"/>
          <w:sz w:val="20"/>
          <w:szCs w:val="20"/>
        </w:rPr>
        <w:t xml:space="preserve">Cuando el licitante no presente el Anexo Técnico en papel membretado y con la firma autógrafa del o los representantes legales de cada empresa conforme al </w:t>
      </w:r>
      <w:r w:rsidRPr="0087470E">
        <w:rPr>
          <w:rFonts w:ascii="Noto Sans" w:hAnsi="Noto Sans" w:cs="Noto Sans"/>
          <w:b/>
          <w:sz w:val="20"/>
          <w:szCs w:val="20"/>
        </w:rPr>
        <w:t>Anexo 4B (</w:t>
      </w:r>
      <w:proofErr w:type="spellStart"/>
      <w:r w:rsidRPr="0087470E">
        <w:rPr>
          <w:rFonts w:ascii="Noto Sans" w:hAnsi="Noto Sans" w:cs="Noto Sans"/>
          <w:b/>
          <w:sz w:val="20"/>
          <w:szCs w:val="20"/>
        </w:rPr>
        <w:t>cuatroB</w:t>
      </w:r>
      <w:proofErr w:type="spellEnd"/>
      <w:r w:rsidRPr="0087470E">
        <w:rPr>
          <w:rFonts w:ascii="Noto Sans" w:hAnsi="Noto Sans" w:cs="Noto Sans"/>
          <w:b/>
          <w:sz w:val="20"/>
          <w:szCs w:val="20"/>
        </w:rPr>
        <w:t xml:space="preserve">). </w:t>
      </w:r>
    </w:p>
    <w:p w14:paraId="5DDF4B3E" w14:textId="77777777" w:rsidR="0087470E" w:rsidRPr="0087470E" w:rsidRDefault="0087470E" w:rsidP="0087470E">
      <w:pPr>
        <w:autoSpaceDE w:val="0"/>
        <w:autoSpaceDN w:val="0"/>
        <w:adjustRightInd w:val="0"/>
        <w:jc w:val="both"/>
        <w:rPr>
          <w:rFonts w:ascii="Noto Sans" w:hAnsi="Noto Sans" w:cs="Noto Sans"/>
          <w:sz w:val="20"/>
          <w:szCs w:val="20"/>
        </w:rPr>
      </w:pPr>
    </w:p>
    <w:p w14:paraId="5A56689B" w14:textId="77777777" w:rsidR="0087470E" w:rsidRPr="0087470E" w:rsidRDefault="0087470E" w:rsidP="0087470E">
      <w:pPr>
        <w:autoSpaceDE w:val="0"/>
        <w:autoSpaceDN w:val="0"/>
        <w:adjustRightInd w:val="0"/>
        <w:jc w:val="both"/>
        <w:rPr>
          <w:rFonts w:ascii="Noto Sans" w:hAnsi="Noto Sans" w:cs="Noto Sans"/>
          <w:sz w:val="20"/>
          <w:szCs w:val="20"/>
        </w:rPr>
      </w:pPr>
      <w:r w:rsidRPr="0087470E">
        <w:rPr>
          <w:rFonts w:ascii="Noto Sans" w:hAnsi="Noto Sans" w:cs="Noto Sans"/>
          <w:b/>
          <w:bCs/>
          <w:sz w:val="20"/>
          <w:szCs w:val="20"/>
        </w:rPr>
        <w:t>4.- IDIOMA EN QUE PODRAN PRESENTARSE LAS PROPOSICIONES, LOS ANEXOS TECNICOS Y, EN SU CASO, LOS FOLLETOS QUE SE ACOMPAÑEN.</w:t>
      </w:r>
      <w:r w:rsidRPr="0087470E">
        <w:rPr>
          <w:rFonts w:ascii="Noto Sans" w:hAnsi="Noto Sans" w:cs="Noto Sans"/>
          <w:b/>
          <w:bCs/>
          <w:sz w:val="20"/>
          <w:szCs w:val="20"/>
        </w:rPr>
        <w:cr/>
      </w:r>
      <w:r w:rsidRPr="0087470E">
        <w:rPr>
          <w:rFonts w:ascii="Noto Sans" w:hAnsi="Noto Sans" w:cs="Noto Sans"/>
          <w:sz w:val="20"/>
          <w:szCs w:val="20"/>
        </w:rPr>
        <w:cr/>
      </w:r>
      <w:r w:rsidRPr="0087470E">
        <w:rPr>
          <w:rFonts w:ascii="Noto Sans" w:hAnsi="Noto Sans" w:cs="Noto Sans"/>
        </w:rPr>
        <w:t xml:space="preserve"> </w:t>
      </w:r>
      <w:r w:rsidRPr="0087470E">
        <w:rPr>
          <w:rFonts w:ascii="Noto Sans" w:hAnsi="Noto Sans" w:cs="Noto Sans"/>
          <w:sz w:val="20"/>
          <w:szCs w:val="20"/>
        </w:rPr>
        <w:t>Deberán presentarse por escrito, preferentemente en papel membretado de la empresa, solo en idioma español y dirigido al área convocante.</w:t>
      </w:r>
    </w:p>
    <w:p w14:paraId="3FF7EF68" w14:textId="77777777" w:rsidR="0087470E" w:rsidRPr="0087470E" w:rsidRDefault="0087470E" w:rsidP="0087470E">
      <w:pPr>
        <w:pStyle w:val="Ttulo1"/>
        <w:tabs>
          <w:tab w:val="num" w:pos="-732"/>
        </w:tabs>
        <w:spacing w:before="0"/>
        <w:jc w:val="both"/>
        <w:rPr>
          <w:rFonts w:ascii="Noto Sans" w:eastAsia="Calibri" w:hAnsi="Noto Sans" w:cs="Noto Sans"/>
          <w:bCs/>
          <w:sz w:val="20"/>
          <w:lang w:val="es-MX"/>
        </w:rPr>
      </w:pPr>
    </w:p>
    <w:p w14:paraId="25A82E3E" w14:textId="77777777" w:rsidR="0087470E" w:rsidRPr="003C434D" w:rsidRDefault="0087470E" w:rsidP="0087470E">
      <w:pPr>
        <w:pStyle w:val="Ttulo1"/>
        <w:tabs>
          <w:tab w:val="num" w:pos="-732"/>
        </w:tabs>
        <w:spacing w:before="0"/>
        <w:jc w:val="both"/>
        <w:rPr>
          <w:rFonts w:ascii="Noto Sans" w:hAnsi="Noto Sans" w:cs="Noto Sans"/>
          <w:color w:val="000000" w:themeColor="text1"/>
          <w:sz w:val="20"/>
        </w:rPr>
      </w:pPr>
      <w:r w:rsidRPr="003C434D">
        <w:rPr>
          <w:rFonts w:ascii="Noto Sans" w:hAnsi="Noto Sans" w:cs="Noto Sans"/>
          <w:b/>
          <w:bCs/>
          <w:color w:val="000000" w:themeColor="text1"/>
          <w:sz w:val="20"/>
        </w:rPr>
        <w:t>5.- MONEDA EN LA QUE DEBERA COTIZARSE LOS BIENES Y EFECTUARSE LOS PAGOS RESPECTIVOS.</w:t>
      </w:r>
      <w:r w:rsidRPr="003C434D">
        <w:rPr>
          <w:rFonts w:ascii="Noto Sans" w:hAnsi="Noto Sans" w:cs="Noto Sans"/>
          <w:b/>
          <w:bCs/>
          <w:color w:val="000000" w:themeColor="text1"/>
          <w:sz w:val="20"/>
        </w:rPr>
        <w:cr/>
      </w:r>
      <w:r w:rsidRPr="003C434D">
        <w:rPr>
          <w:rFonts w:ascii="Noto Sans" w:hAnsi="Noto Sans" w:cs="Noto Sans"/>
          <w:b/>
          <w:bCs/>
          <w:color w:val="000000" w:themeColor="text1"/>
          <w:sz w:val="20"/>
        </w:rPr>
        <w:cr/>
      </w:r>
      <w:r w:rsidRPr="003C434D">
        <w:rPr>
          <w:rFonts w:ascii="Noto Sans" w:hAnsi="Noto Sans" w:cs="Noto Sans"/>
          <w:color w:val="000000" w:themeColor="text1"/>
          <w:sz w:val="20"/>
        </w:rPr>
        <w:t xml:space="preserve">Las propuestas y el pago de los bienes se realizarán en pesos mexicanos. </w:t>
      </w:r>
    </w:p>
    <w:p w14:paraId="4002C29C" w14:textId="77777777" w:rsidR="0087470E" w:rsidRPr="003C434D" w:rsidRDefault="0087470E" w:rsidP="0087470E">
      <w:pPr>
        <w:pStyle w:val="Ttulo1"/>
        <w:tabs>
          <w:tab w:val="num" w:pos="-732"/>
        </w:tabs>
        <w:spacing w:before="0"/>
        <w:jc w:val="both"/>
        <w:rPr>
          <w:rFonts w:ascii="Noto Sans" w:hAnsi="Noto Sans" w:cs="Noto Sans"/>
          <w:color w:val="000000" w:themeColor="text1"/>
          <w:sz w:val="20"/>
        </w:rPr>
      </w:pPr>
    </w:p>
    <w:p w14:paraId="44F0BC74" w14:textId="0103C403" w:rsidR="0087470E" w:rsidRPr="0087470E" w:rsidRDefault="0087470E" w:rsidP="0087470E">
      <w:pPr>
        <w:pStyle w:val="Ttulo1"/>
        <w:tabs>
          <w:tab w:val="num" w:pos="-732"/>
        </w:tabs>
        <w:spacing w:before="0"/>
        <w:jc w:val="both"/>
        <w:rPr>
          <w:rFonts w:ascii="Noto Sans" w:hAnsi="Noto Sans" w:cs="Noto Sans"/>
          <w:sz w:val="20"/>
        </w:rPr>
      </w:pPr>
      <w:r w:rsidRPr="003C434D">
        <w:rPr>
          <w:rFonts w:ascii="Noto Sans" w:hAnsi="Noto Sans" w:cs="Noto Sans"/>
          <w:b/>
          <w:color w:val="000000" w:themeColor="text1"/>
          <w:sz w:val="20"/>
        </w:rPr>
        <w:t>6.- CRITERIOS PARA LA EVALUACION DE LAS PROPOSICIONES Y ADJUDICACION DE LOS CONTRATOS.</w:t>
      </w:r>
      <w:r w:rsidRPr="003C434D">
        <w:rPr>
          <w:rFonts w:ascii="Noto Sans" w:hAnsi="Noto Sans" w:cs="Noto Sans"/>
          <w:b/>
          <w:color w:val="000000" w:themeColor="text1"/>
          <w:sz w:val="20"/>
        </w:rPr>
        <w:cr/>
      </w:r>
      <w:r w:rsidRPr="003C434D">
        <w:rPr>
          <w:rFonts w:ascii="Noto Sans" w:hAnsi="Noto Sans" w:cs="Noto Sans"/>
          <w:b/>
          <w:color w:val="000000" w:themeColor="text1"/>
          <w:sz w:val="20"/>
        </w:rPr>
        <w:cr/>
      </w:r>
      <w:r w:rsidRPr="003C434D">
        <w:rPr>
          <w:rFonts w:ascii="Noto Sans" w:hAnsi="Noto Sans" w:cs="Noto Sans"/>
          <w:color w:val="000000" w:themeColor="text1"/>
          <w:sz w:val="20"/>
        </w:rPr>
        <w:t xml:space="preserve">Los criterios que aplicarán el área solicitante y/o técnica para evaluar las proposiciones, se basarán en la información documental presentada por los licitantes conforme al </w:t>
      </w:r>
      <w:r w:rsidRPr="003C434D">
        <w:rPr>
          <w:rFonts w:ascii="Noto Sans" w:hAnsi="Noto Sans" w:cs="Noto Sans"/>
          <w:b/>
          <w:color w:val="000000" w:themeColor="text1"/>
          <w:sz w:val="20"/>
        </w:rPr>
        <w:t xml:space="preserve">Anexo Número 3 (tres) </w:t>
      </w:r>
      <w:r w:rsidRPr="003C434D">
        <w:rPr>
          <w:rFonts w:ascii="Noto Sans" w:hAnsi="Noto Sans" w:cs="Noto Sans"/>
          <w:color w:val="000000" w:themeColor="text1"/>
          <w:sz w:val="20"/>
        </w:rPr>
        <w:t xml:space="preserve">el cual forma parte de la presente convocatoria, observando para ello lo previsto en el artículo </w:t>
      </w:r>
      <w:r w:rsidR="003C434D" w:rsidRPr="003C434D">
        <w:rPr>
          <w:rFonts w:ascii="Noto Sans" w:hAnsi="Noto Sans" w:cs="Noto Sans"/>
          <w:b/>
          <w:color w:val="000000" w:themeColor="text1"/>
          <w:sz w:val="20"/>
        </w:rPr>
        <w:t>47</w:t>
      </w:r>
      <w:r w:rsidRPr="003C434D">
        <w:rPr>
          <w:rFonts w:ascii="Noto Sans" w:hAnsi="Noto Sans" w:cs="Noto Sans"/>
          <w:color w:val="000000" w:themeColor="text1"/>
          <w:sz w:val="20"/>
        </w:rPr>
        <w:t xml:space="preserve"> </w:t>
      </w:r>
      <w:r w:rsidR="003C434D">
        <w:rPr>
          <w:rFonts w:ascii="Noto Sans" w:hAnsi="Noto Sans" w:cs="Noto Sans"/>
          <w:color w:val="000000" w:themeColor="text1"/>
          <w:sz w:val="20"/>
        </w:rPr>
        <w:t xml:space="preserve">segundo párrafo </w:t>
      </w:r>
      <w:r w:rsidRPr="003C434D">
        <w:rPr>
          <w:rFonts w:ascii="Noto Sans" w:hAnsi="Noto Sans" w:cs="Noto Sans"/>
          <w:color w:val="000000" w:themeColor="text1"/>
          <w:sz w:val="20"/>
        </w:rPr>
        <w:t xml:space="preserve">de la Ley en lo relativo al criterio </w:t>
      </w:r>
      <w:r w:rsidRPr="003C434D">
        <w:rPr>
          <w:rFonts w:ascii="Noto Sans" w:hAnsi="Noto Sans" w:cs="Noto Sans"/>
          <w:bCs/>
          <w:color w:val="000000" w:themeColor="text1"/>
          <w:sz w:val="20"/>
        </w:rPr>
        <w:t>binario cuya justificación obra en el expediente de contratación y</w:t>
      </w:r>
      <w:r w:rsidRPr="003C434D">
        <w:rPr>
          <w:rFonts w:ascii="Noto Sans" w:hAnsi="Noto Sans" w:cs="Noto Sans"/>
          <w:color w:val="000000" w:themeColor="text1"/>
          <w:sz w:val="20"/>
        </w:rPr>
        <w:t xml:space="preserve"> </w:t>
      </w:r>
      <w:r w:rsidR="003C434D" w:rsidRPr="003C434D">
        <w:rPr>
          <w:rFonts w:ascii="Noto Sans" w:hAnsi="Noto Sans" w:cs="Noto Sans"/>
          <w:b/>
          <w:color w:val="000000" w:themeColor="text1"/>
          <w:sz w:val="20"/>
        </w:rPr>
        <w:t>48</w:t>
      </w:r>
      <w:r w:rsidRPr="003C434D">
        <w:rPr>
          <w:rFonts w:ascii="Noto Sans" w:hAnsi="Noto Sans" w:cs="Noto Sans"/>
          <w:color w:val="000000" w:themeColor="text1"/>
          <w:sz w:val="20"/>
        </w:rPr>
        <w:t xml:space="preserve"> </w:t>
      </w:r>
      <w:r w:rsidRPr="003C434D">
        <w:rPr>
          <w:rFonts w:ascii="Noto Sans" w:hAnsi="Noto Sans" w:cs="Noto Sans"/>
          <w:bCs/>
          <w:color w:val="000000" w:themeColor="text1"/>
          <w:sz w:val="20"/>
        </w:rPr>
        <w:t>fracción</w:t>
      </w:r>
      <w:r w:rsidRPr="003C434D">
        <w:rPr>
          <w:rFonts w:ascii="Noto Sans" w:hAnsi="Noto Sans" w:cs="Noto Sans"/>
          <w:color w:val="000000" w:themeColor="text1"/>
          <w:sz w:val="20"/>
        </w:rPr>
        <w:t xml:space="preserve"> </w:t>
      </w:r>
      <w:r w:rsidRPr="003C434D">
        <w:rPr>
          <w:rFonts w:ascii="Noto Sans" w:hAnsi="Noto Sans" w:cs="Noto Sans"/>
          <w:b/>
          <w:color w:val="000000" w:themeColor="text1"/>
          <w:sz w:val="20"/>
        </w:rPr>
        <w:t>II</w:t>
      </w:r>
      <w:r w:rsidRPr="003C434D">
        <w:rPr>
          <w:rFonts w:ascii="Noto Sans" w:hAnsi="Noto Sans" w:cs="Noto Sans"/>
          <w:color w:val="000000" w:themeColor="text1"/>
          <w:sz w:val="20"/>
        </w:rPr>
        <w:t xml:space="preserve">, </w:t>
      </w:r>
      <w:r w:rsidRPr="003C434D">
        <w:rPr>
          <w:rFonts w:ascii="Noto Sans" w:hAnsi="Noto Sans" w:cs="Noto Sans"/>
          <w:bCs/>
          <w:color w:val="000000" w:themeColor="text1"/>
          <w:sz w:val="20"/>
        </w:rPr>
        <w:t xml:space="preserve">de la </w:t>
      </w:r>
      <w:bookmarkStart w:id="3" w:name="OLE_LINK1"/>
      <w:bookmarkStart w:id="4" w:name="OLE_LINK2"/>
      <w:r w:rsidRPr="003C434D">
        <w:rPr>
          <w:rFonts w:ascii="Noto Sans" w:hAnsi="Noto Sans" w:cs="Noto Sans"/>
          <w:bCs/>
          <w:color w:val="000000" w:themeColor="text1"/>
          <w:sz w:val="20"/>
        </w:rPr>
        <w:t>Ley de Adquisiciones</w:t>
      </w:r>
      <w:r w:rsidRPr="003C434D">
        <w:rPr>
          <w:rFonts w:ascii="Noto Sans" w:hAnsi="Noto Sans" w:cs="Noto Sans"/>
          <w:bCs/>
          <w:color w:val="000000"/>
          <w:sz w:val="20"/>
        </w:rPr>
        <w:t>, Arrendamientos y Servicios del Sector Público</w:t>
      </w:r>
      <w:bookmarkEnd w:id="3"/>
      <w:bookmarkEnd w:id="4"/>
      <w:r w:rsidRPr="003C434D">
        <w:rPr>
          <w:rFonts w:ascii="Noto Sans" w:hAnsi="Noto Sans" w:cs="Noto Sans"/>
          <w:bCs/>
          <w:color w:val="000000"/>
          <w:sz w:val="20"/>
        </w:rPr>
        <w:t>.</w:t>
      </w:r>
      <w:r w:rsidRPr="003C434D">
        <w:rPr>
          <w:rFonts w:ascii="Noto Sans" w:hAnsi="Noto Sans" w:cs="Noto Sans"/>
          <w:color w:val="000000"/>
          <w:sz w:val="20"/>
        </w:rPr>
        <w:cr/>
      </w:r>
    </w:p>
    <w:p w14:paraId="627A898D"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La evaluación se realizará comparando entre sí, en forma equivalente, todas las condiciones ofrecidas explícitamente por los licitantes.</w:t>
      </w:r>
      <w:r w:rsidRPr="0087470E">
        <w:rPr>
          <w:rFonts w:ascii="Noto Sans" w:hAnsi="Noto Sans" w:cs="Noto Sans"/>
          <w:sz w:val="20"/>
          <w:szCs w:val="20"/>
        </w:rPr>
        <w:cr/>
      </w:r>
    </w:p>
    <w:p w14:paraId="11FBD725"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No se considerarán las proposiciones, cuando la cantidad de los bienes ofertados sea menor al 100% de lo solicitado por la convocante.</w:t>
      </w:r>
      <w:r w:rsidRPr="0087470E">
        <w:rPr>
          <w:rFonts w:ascii="Noto Sans" w:hAnsi="Noto Sans" w:cs="Noto Sans"/>
          <w:sz w:val="20"/>
          <w:szCs w:val="20"/>
        </w:rPr>
        <w:cr/>
      </w:r>
    </w:p>
    <w:p w14:paraId="05794FA8" w14:textId="735F8A6E"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De conformidad a lo establecido en el artículo </w:t>
      </w:r>
      <w:r w:rsidRPr="0087470E">
        <w:rPr>
          <w:rFonts w:ascii="Noto Sans" w:hAnsi="Noto Sans" w:cs="Noto Sans"/>
          <w:b/>
          <w:sz w:val="20"/>
          <w:szCs w:val="20"/>
        </w:rPr>
        <w:t xml:space="preserve">39 </w:t>
      </w:r>
      <w:r w:rsidRPr="0087470E">
        <w:rPr>
          <w:rFonts w:ascii="Noto Sans" w:hAnsi="Noto Sans" w:cs="Noto Sans"/>
          <w:sz w:val="20"/>
          <w:szCs w:val="20"/>
        </w:rPr>
        <w:t xml:space="preserve">Fracción </w:t>
      </w:r>
      <w:r w:rsidRPr="0087470E">
        <w:rPr>
          <w:rFonts w:ascii="Noto Sans" w:hAnsi="Noto Sans" w:cs="Noto Sans"/>
          <w:b/>
          <w:sz w:val="20"/>
          <w:szCs w:val="20"/>
        </w:rPr>
        <w:t xml:space="preserve">III </w:t>
      </w:r>
      <w:r w:rsidRPr="0087470E">
        <w:rPr>
          <w:rFonts w:ascii="Noto Sans" w:hAnsi="Noto Sans" w:cs="Noto Sans"/>
          <w:sz w:val="20"/>
          <w:szCs w:val="20"/>
        </w:rPr>
        <w:t xml:space="preserve">inciso </w:t>
      </w:r>
      <w:r w:rsidRPr="0087470E">
        <w:rPr>
          <w:rFonts w:ascii="Noto Sans" w:hAnsi="Noto Sans" w:cs="Noto Sans"/>
          <w:b/>
          <w:sz w:val="20"/>
          <w:szCs w:val="20"/>
        </w:rPr>
        <w:t xml:space="preserve">D) </w:t>
      </w:r>
      <w:r w:rsidRPr="0087470E">
        <w:rPr>
          <w:rFonts w:ascii="Noto Sans" w:hAnsi="Noto Sans" w:cs="Noto Sans"/>
          <w:sz w:val="20"/>
          <w:szCs w:val="20"/>
        </w:rPr>
        <w:t xml:space="preserve">del Reglamento de la Ley de Adquisiciones, Arrendamientos y Servicios del Sector Público se informa los licitantes que una vez recibidas las proposiciones en la fecha, hora y lugar establecidos, éstas no podrán retirarse o dejarse sin efecto, por lo que deberán considerarse vigentes dentro del procedimiento de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eastAsia="Times New Roman" w:hAnsi="Noto Sans" w:cs="Noto Sans"/>
          <w:sz w:val="20"/>
          <w:szCs w:val="20"/>
        </w:rPr>
        <w:t xml:space="preserve"> </w:t>
      </w:r>
      <w:r w:rsidRPr="0087470E">
        <w:rPr>
          <w:rFonts w:ascii="Noto Sans" w:hAnsi="Noto Sans" w:cs="Noto Sans"/>
          <w:sz w:val="20"/>
          <w:szCs w:val="20"/>
        </w:rPr>
        <w:t xml:space="preserve"> hasta su conclusión.</w:t>
      </w:r>
    </w:p>
    <w:p w14:paraId="19F18FC3" w14:textId="77777777" w:rsidR="0087470E" w:rsidRPr="0087470E" w:rsidRDefault="0087470E" w:rsidP="0087470E">
      <w:pPr>
        <w:jc w:val="both"/>
        <w:rPr>
          <w:rFonts w:ascii="Noto Sans" w:hAnsi="Noto Sans" w:cs="Noto Sans"/>
          <w:sz w:val="20"/>
          <w:szCs w:val="20"/>
        </w:rPr>
      </w:pPr>
    </w:p>
    <w:p w14:paraId="6324FA5D" w14:textId="7900D291"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De conformidad a lo establecido en el artículo </w:t>
      </w:r>
      <w:r w:rsidRPr="0087470E">
        <w:rPr>
          <w:rFonts w:ascii="Noto Sans" w:hAnsi="Noto Sans" w:cs="Noto Sans"/>
          <w:b/>
          <w:sz w:val="20"/>
          <w:szCs w:val="20"/>
        </w:rPr>
        <w:t xml:space="preserve">39 </w:t>
      </w:r>
      <w:r w:rsidRPr="0087470E">
        <w:rPr>
          <w:rFonts w:ascii="Noto Sans" w:hAnsi="Noto Sans" w:cs="Noto Sans"/>
          <w:sz w:val="20"/>
          <w:szCs w:val="20"/>
        </w:rPr>
        <w:t xml:space="preserve">Fracción </w:t>
      </w:r>
      <w:r w:rsidRPr="0087470E">
        <w:rPr>
          <w:rFonts w:ascii="Noto Sans" w:hAnsi="Noto Sans" w:cs="Noto Sans"/>
          <w:b/>
          <w:sz w:val="20"/>
          <w:szCs w:val="20"/>
        </w:rPr>
        <w:t xml:space="preserve">III </w:t>
      </w:r>
      <w:r w:rsidRPr="0087470E">
        <w:rPr>
          <w:rFonts w:ascii="Noto Sans" w:hAnsi="Noto Sans" w:cs="Noto Sans"/>
          <w:sz w:val="20"/>
          <w:szCs w:val="20"/>
        </w:rPr>
        <w:t xml:space="preserve">inciso </w:t>
      </w:r>
      <w:r w:rsidRPr="0087470E">
        <w:rPr>
          <w:rFonts w:ascii="Noto Sans" w:hAnsi="Noto Sans" w:cs="Noto Sans"/>
          <w:b/>
          <w:sz w:val="20"/>
          <w:szCs w:val="20"/>
        </w:rPr>
        <w:t xml:space="preserve">D) </w:t>
      </w:r>
      <w:r w:rsidRPr="0087470E">
        <w:rPr>
          <w:rFonts w:ascii="Noto Sans" w:hAnsi="Noto Sans" w:cs="Noto Sans"/>
          <w:sz w:val="20"/>
          <w:szCs w:val="20"/>
        </w:rPr>
        <w:t xml:space="preserve">del Reglamento de la Ley de Adquisiciones, Arrendamientos y Servicios del Sector Público se informa los licitantes que, una vez recibidas las proposiciones en la fecha, hora y lugar establecidos, éstas no podrán retirarse o dejarse sin efecto, por lo que deberán considerarse vigentes dentro del procedimiento de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00872CC4" w:rsidRPr="0087470E">
        <w:rPr>
          <w:rFonts w:ascii="Noto Sans" w:hAnsi="Noto Sans" w:cs="Noto Sans"/>
          <w:sz w:val="20"/>
          <w:szCs w:val="20"/>
        </w:rPr>
        <w:t xml:space="preserve"> </w:t>
      </w:r>
      <w:r w:rsidRPr="0087470E">
        <w:rPr>
          <w:rFonts w:ascii="Noto Sans" w:hAnsi="Noto Sans" w:cs="Noto Sans"/>
          <w:sz w:val="20"/>
          <w:szCs w:val="20"/>
        </w:rPr>
        <w:t>hasta su conclusión.</w:t>
      </w:r>
    </w:p>
    <w:p w14:paraId="1CA5A96A" w14:textId="3434FC39"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lastRenderedPageBreak/>
        <w:t xml:space="preserve"> </w:t>
      </w:r>
      <w:r w:rsidRPr="0087470E">
        <w:rPr>
          <w:rFonts w:ascii="Noto Sans" w:hAnsi="Noto Sans" w:cs="Noto Sans"/>
          <w:sz w:val="20"/>
          <w:szCs w:val="20"/>
        </w:rPr>
        <w:cr/>
      </w:r>
      <w:r w:rsidRPr="0087470E">
        <w:rPr>
          <w:rFonts w:ascii="Noto Sans" w:hAnsi="Noto Sans" w:cs="Noto Sans"/>
          <w:b/>
          <w:sz w:val="20"/>
          <w:szCs w:val="20"/>
        </w:rPr>
        <w:t>6.1.- EVALUACIÓN DE LAS PROPUESTAS TÉCNICAS:</w:t>
      </w:r>
      <w:r w:rsidRPr="0087470E">
        <w:rPr>
          <w:rFonts w:ascii="Noto Sans" w:hAnsi="Noto Sans" w:cs="Noto Sans"/>
          <w:b/>
          <w:sz w:val="20"/>
          <w:szCs w:val="20"/>
        </w:rPr>
        <w:cr/>
      </w:r>
      <w:r w:rsidRPr="0087470E">
        <w:rPr>
          <w:rFonts w:ascii="Noto Sans" w:hAnsi="Noto Sans" w:cs="Noto Sans"/>
          <w:sz w:val="20"/>
          <w:szCs w:val="20"/>
        </w:rPr>
        <w:cr/>
        <w:t xml:space="preserve">Con fundamento en lo dispuesto por el artículo </w:t>
      </w:r>
      <w:r w:rsidR="003C434D">
        <w:rPr>
          <w:rFonts w:ascii="Noto Sans" w:hAnsi="Noto Sans" w:cs="Noto Sans"/>
          <w:b/>
          <w:sz w:val="20"/>
          <w:szCs w:val="20"/>
        </w:rPr>
        <w:t xml:space="preserve">47 </w:t>
      </w:r>
      <w:r w:rsidR="003C434D">
        <w:rPr>
          <w:rFonts w:ascii="Noto Sans" w:hAnsi="Noto Sans" w:cs="Noto Sans"/>
          <w:sz w:val="20"/>
          <w:szCs w:val="20"/>
        </w:rPr>
        <w:t>segundo párrafo</w:t>
      </w:r>
      <w:r w:rsidRPr="0087470E">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r w:rsidRPr="0087470E">
        <w:rPr>
          <w:rFonts w:ascii="Noto Sans" w:hAnsi="Noto Sans" w:cs="Noto Sans"/>
          <w:sz w:val="20"/>
          <w:szCs w:val="20"/>
        </w:rPr>
        <w:cr/>
      </w:r>
      <w:r w:rsidRPr="0087470E">
        <w:rPr>
          <w:rFonts w:ascii="Noto Sans" w:hAnsi="Noto Sans" w:cs="Noto Sans"/>
          <w:sz w:val="20"/>
          <w:szCs w:val="20"/>
        </w:rPr>
        <w:cr/>
        <w:t xml:space="preserve">No obstante, lo anterior, en el caso de que ambas propuestas sean descalificadas por encontrarse en alguno de los supuestos previstos en el numeral </w:t>
      </w:r>
      <w:r w:rsidRPr="0087470E">
        <w:rPr>
          <w:rFonts w:ascii="Noto Sans" w:hAnsi="Noto Sans" w:cs="Noto Sans"/>
          <w:b/>
          <w:sz w:val="20"/>
          <w:szCs w:val="20"/>
        </w:rPr>
        <w:t>3</w:t>
      </w:r>
      <w:r w:rsidRPr="0087470E">
        <w:rPr>
          <w:rFonts w:ascii="Noto Sans" w:hAnsi="Noto Sans" w:cs="Noto Sans"/>
          <w:sz w:val="20"/>
          <w:szCs w:val="20"/>
        </w:rPr>
        <w:t xml:space="preserve"> de la presente convocatoria, se procederá a la evaluación de las propuestas restantes que previamente hayan sido aceptadas.</w:t>
      </w:r>
      <w:r w:rsidRPr="0087470E">
        <w:rPr>
          <w:rFonts w:ascii="Noto Sans" w:hAnsi="Noto Sans" w:cs="Noto Sans"/>
          <w:sz w:val="20"/>
          <w:szCs w:val="20"/>
        </w:rPr>
        <w:cr/>
      </w:r>
      <w:r w:rsidRPr="0087470E">
        <w:rPr>
          <w:rFonts w:ascii="Noto Sans" w:hAnsi="Noto Sans" w:cs="Noto Sans"/>
          <w:sz w:val="20"/>
          <w:szCs w:val="20"/>
        </w:rPr>
        <w:cr/>
        <w:t xml:space="preserve">Para efectos de la evaluación, se tomarán en consideración los criterios siguientes: </w:t>
      </w:r>
      <w:r w:rsidRPr="0087470E">
        <w:rPr>
          <w:rFonts w:ascii="Noto Sans" w:hAnsi="Noto Sans" w:cs="Noto Sans"/>
          <w:sz w:val="20"/>
          <w:szCs w:val="20"/>
        </w:rPr>
        <w:cr/>
      </w:r>
    </w:p>
    <w:p w14:paraId="1A610301" w14:textId="77777777" w:rsidR="0087470E" w:rsidRPr="0087470E" w:rsidRDefault="0087470E" w:rsidP="00740285">
      <w:pPr>
        <w:numPr>
          <w:ilvl w:val="0"/>
          <w:numId w:val="6"/>
        </w:numPr>
        <w:jc w:val="both"/>
        <w:rPr>
          <w:rFonts w:ascii="Noto Sans" w:hAnsi="Noto Sans" w:cs="Noto Sans"/>
          <w:sz w:val="20"/>
          <w:szCs w:val="20"/>
        </w:rPr>
      </w:pPr>
      <w:r w:rsidRPr="0087470E">
        <w:rPr>
          <w:rFonts w:ascii="Noto Sans" w:hAnsi="Noto Sans" w:cs="Noto Sans"/>
          <w:sz w:val="20"/>
          <w:szCs w:val="20"/>
        </w:rPr>
        <w:t xml:space="preserve">Se verificará que incluyan la información, los documentos y los requisitos solicitados en el numeral </w:t>
      </w:r>
      <w:r w:rsidRPr="0087470E">
        <w:rPr>
          <w:rFonts w:ascii="Noto Sans" w:hAnsi="Noto Sans" w:cs="Noto Sans"/>
          <w:b/>
          <w:sz w:val="20"/>
          <w:szCs w:val="20"/>
        </w:rPr>
        <w:t>9</w:t>
      </w:r>
      <w:r w:rsidRPr="0087470E">
        <w:rPr>
          <w:rFonts w:ascii="Noto Sans" w:hAnsi="Noto Sans" w:cs="Noto Sans"/>
          <w:sz w:val="20"/>
          <w:szCs w:val="20"/>
        </w:rPr>
        <w:t xml:space="preserve"> de esta convocatoria.</w:t>
      </w:r>
    </w:p>
    <w:p w14:paraId="16BCF962" w14:textId="77777777" w:rsidR="0087470E" w:rsidRPr="0087470E" w:rsidRDefault="0087470E" w:rsidP="0087470E">
      <w:pPr>
        <w:ind w:left="360"/>
        <w:jc w:val="both"/>
        <w:rPr>
          <w:rFonts w:ascii="Noto Sans" w:hAnsi="Noto Sans" w:cs="Noto Sans"/>
          <w:sz w:val="20"/>
          <w:szCs w:val="20"/>
        </w:rPr>
      </w:pPr>
    </w:p>
    <w:p w14:paraId="6AB7EB08" w14:textId="77777777" w:rsidR="0087470E" w:rsidRPr="0087470E" w:rsidRDefault="0087470E" w:rsidP="00740285">
      <w:pPr>
        <w:numPr>
          <w:ilvl w:val="0"/>
          <w:numId w:val="6"/>
        </w:numPr>
        <w:jc w:val="both"/>
        <w:rPr>
          <w:rFonts w:ascii="Noto Sans" w:eastAsia="Arial Unicode MS" w:hAnsi="Noto Sans" w:cs="Noto Sans"/>
          <w:sz w:val="20"/>
          <w:szCs w:val="20"/>
        </w:rPr>
      </w:pPr>
      <w:r w:rsidRPr="0087470E">
        <w:rPr>
          <w:rFonts w:ascii="Noto Sans" w:hAnsi="Noto Sans" w:cs="Noto Sans"/>
          <w:sz w:val="20"/>
          <w:szCs w:val="20"/>
        </w:rPr>
        <w:t>Se verificará documentalmente que los bienes ofertados, cumplan con las especificaciones técnicas y requisitos solicitados en los numerales</w:t>
      </w:r>
      <w:r w:rsidRPr="0087470E">
        <w:rPr>
          <w:rFonts w:ascii="Noto Sans" w:hAnsi="Noto Sans" w:cs="Noto Sans"/>
          <w:bCs/>
          <w:sz w:val="20"/>
          <w:szCs w:val="20"/>
        </w:rPr>
        <w:t xml:space="preserve"> </w:t>
      </w:r>
      <w:r w:rsidRPr="0087470E">
        <w:rPr>
          <w:rFonts w:ascii="Noto Sans" w:hAnsi="Noto Sans" w:cs="Noto Sans"/>
          <w:b/>
          <w:bCs/>
          <w:sz w:val="20"/>
          <w:szCs w:val="20"/>
        </w:rPr>
        <w:t>7, 7.3, 9, 9.1 y 12</w:t>
      </w:r>
      <w:r w:rsidRPr="0087470E">
        <w:rPr>
          <w:rFonts w:ascii="Noto Sans" w:hAnsi="Noto Sans" w:cs="Noto Sans"/>
          <w:bCs/>
          <w:sz w:val="20"/>
          <w:szCs w:val="20"/>
        </w:rPr>
        <w:t xml:space="preserve"> de esta convocatoria, </w:t>
      </w:r>
      <w:r w:rsidRPr="0087470E">
        <w:rPr>
          <w:rFonts w:ascii="Noto Sans" w:hAnsi="Noto Sans" w:cs="Noto Sans"/>
          <w:sz w:val="20"/>
          <w:szCs w:val="20"/>
        </w:rPr>
        <w:t>así como con aquellos que resulten de la junta de aclaraciones.</w:t>
      </w:r>
    </w:p>
    <w:p w14:paraId="2CC08838" w14:textId="77777777" w:rsidR="0087470E" w:rsidRPr="0087470E" w:rsidRDefault="0087470E" w:rsidP="0087470E">
      <w:pPr>
        <w:jc w:val="both"/>
        <w:rPr>
          <w:rFonts w:ascii="Noto Sans" w:eastAsia="Arial Unicode MS" w:hAnsi="Noto Sans" w:cs="Noto Sans"/>
          <w:sz w:val="20"/>
          <w:szCs w:val="20"/>
        </w:rPr>
      </w:pPr>
    </w:p>
    <w:p w14:paraId="71369EE9" w14:textId="77777777" w:rsidR="0087470E" w:rsidRPr="0087470E" w:rsidRDefault="0087470E" w:rsidP="00740285">
      <w:pPr>
        <w:numPr>
          <w:ilvl w:val="0"/>
          <w:numId w:val="6"/>
        </w:numPr>
        <w:jc w:val="both"/>
        <w:rPr>
          <w:rFonts w:ascii="Noto Sans" w:eastAsia="Arial Unicode MS" w:hAnsi="Noto Sans" w:cs="Noto Sans"/>
          <w:sz w:val="20"/>
          <w:szCs w:val="20"/>
        </w:rPr>
      </w:pPr>
      <w:r w:rsidRPr="0087470E">
        <w:rPr>
          <w:rFonts w:ascii="Noto Sans" w:eastAsia="Arial Unicode MS" w:hAnsi="Noto Sans" w:cs="Noto Sans"/>
          <w:sz w:val="20"/>
          <w:szCs w:val="20"/>
        </w:rPr>
        <w:t xml:space="preserve">Se verificará la congruencia de los registros sanitarios, muestras, catálogos o instructivos que presenten los licitantes con lo ofertado en la propuesta técnica. </w:t>
      </w:r>
    </w:p>
    <w:p w14:paraId="577B574A" w14:textId="77777777" w:rsidR="0087470E" w:rsidRPr="0087470E" w:rsidRDefault="0087470E" w:rsidP="0087470E">
      <w:pPr>
        <w:jc w:val="both"/>
        <w:rPr>
          <w:rFonts w:ascii="Noto Sans" w:eastAsia="Arial Unicode MS" w:hAnsi="Noto Sans" w:cs="Noto Sans"/>
          <w:sz w:val="20"/>
          <w:szCs w:val="20"/>
        </w:rPr>
      </w:pPr>
    </w:p>
    <w:p w14:paraId="31D09B75" w14:textId="77777777" w:rsidR="0087470E" w:rsidRPr="0087470E" w:rsidRDefault="0087470E" w:rsidP="00740285">
      <w:pPr>
        <w:numPr>
          <w:ilvl w:val="0"/>
          <w:numId w:val="6"/>
        </w:numPr>
        <w:jc w:val="both"/>
        <w:rPr>
          <w:rFonts w:ascii="Noto Sans" w:hAnsi="Noto Sans" w:cs="Noto Sans"/>
          <w:sz w:val="20"/>
          <w:szCs w:val="20"/>
        </w:rPr>
      </w:pPr>
      <w:r w:rsidRPr="0087470E">
        <w:rPr>
          <w:rFonts w:ascii="Noto Sans" w:eastAsia="Arial Unicode MS" w:hAnsi="Noto Sans" w:cs="Noto Sans"/>
          <w:sz w:val="20"/>
          <w:szCs w:val="20"/>
        </w:rPr>
        <w:t>No se considerarán las proposiciones, cuando la cantidad de los bienes ofertados sea menor al 100% de lo solicitado por la convocante.</w:t>
      </w:r>
    </w:p>
    <w:p w14:paraId="2AE8AEB9" w14:textId="77777777" w:rsidR="0087470E" w:rsidRPr="0087470E" w:rsidRDefault="0087470E" w:rsidP="0087470E">
      <w:pPr>
        <w:ind w:left="360"/>
        <w:jc w:val="both"/>
        <w:rPr>
          <w:rFonts w:ascii="Noto Sans" w:hAnsi="Noto Sans" w:cs="Noto Sans"/>
          <w:sz w:val="20"/>
          <w:szCs w:val="20"/>
        </w:rPr>
      </w:pPr>
    </w:p>
    <w:p w14:paraId="3B83B32B" w14:textId="77777777" w:rsidR="0087470E" w:rsidRPr="0087470E" w:rsidRDefault="0087470E" w:rsidP="00740285">
      <w:pPr>
        <w:numPr>
          <w:ilvl w:val="0"/>
          <w:numId w:val="6"/>
        </w:numPr>
        <w:jc w:val="both"/>
        <w:rPr>
          <w:rFonts w:ascii="Noto Sans" w:hAnsi="Noto Sans" w:cs="Noto Sans"/>
          <w:sz w:val="20"/>
          <w:szCs w:val="20"/>
        </w:rPr>
      </w:pPr>
      <w:r w:rsidRPr="0087470E">
        <w:rPr>
          <w:rFonts w:ascii="Noto Sans" w:hAnsi="Noto Sans" w:cs="Noto Sans"/>
          <w:sz w:val="20"/>
          <w:szCs w:val="20"/>
        </w:rPr>
        <w:t xml:space="preserve">En </w:t>
      </w:r>
      <w:r w:rsidRPr="0087470E">
        <w:rPr>
          <w:rFonts w:ascii="Noto Sans" w:eastAsia="Arial Unicode MS" w:hAnsi="Noto Sans" w:cs="Noto Sans"/>
          <w:sz w:val="20"/>
          <w:szCs w:val="20"/>
        </w:rPr>
        <w:t>general, el cumplimiento de las propuestas conforme a los requisitos establecidos en la convocatoria.</w:t>
      </w:r>
    </w:p>
    <w:p w14:paraId="467D48CB" w14:textId="77777777" w:rsidR="0087470E" w:rsidRPr="0087470E" w:rsidRDefault="0087470E" w:rsidP="0087470E">
      <w:pPr>
        <w:pStyle w:val="Prrafodelista"/>
        <w:rPr>
          <w:rFonts w:ascii="Noto Sans" w:hAnsi="Noto Sans" w:cs="Noto Sans"/>
          <w:sz w:val="20"/>
          <w:szCs w:val="20"/>
        </w:rPr>
      </w:pPr>
    </w:p>
    <w:p w14:paraId="4F5E7B39" w14:textId="77777777" w:rsidR="0087470E" w:rsidRPr="0087470E" w:rsidRDefault="0087470E" w:rsidP="0087470E">
      <w:pPr>
        <w:jc w:val="both"/>
        <w:rPr>
          <w:rFonts w:ascii="Noto Sans" w:hAnsi="Noto Sans" w:cs="Noto Sans"/>
          <w:sz w:val="20"/>
          <w:szCs w:val="20"/>
        </w:rPr>
      </w:pPr>
    </w:p>
    <w:p w14:paraId="76AA0DA0" w14:textId="77777777" w:rsidR="0087470E" w:rsidRPr="004C5F71" w:rsidRDefault="0087470E" w:rsidP="0087470E">
      <w:pPr>
        <w:pStyle w:val="Ttulo1"/>
        <w:tabs>
          <w:tab w:val="num" w:pos="-732"/>
        </w:tabs>
        <w:spacing w:before="0"/>
        <w:jc w:val="both"/>
        <w:rPr>
          <w:rFonts w:ascii="Noto Sans" w:hAnsi="Noto Sans" w:cs="Noto Sans"/>
          <w:color w:val="000000" w:themeColor="text1"/>
          <w:sz w:val="20"/>
        </w:rPr>
      </w:pPr>
      <w:r w:rsidRPr="004C5F71">
        <w:rPr>
          <w:rFonts w:ascii="Noto Sans" w:hAnsi="Noto Sans" w:cs="Noto Sans"/>
          <w:b/>
          <w:color w:val="000000" w:themeColor="text1"/>
          <w:sz w:val="20"/>
        </w:rPr>
        <w:t xml:space="preserve">6.2.- EVALUACIÓN DE LAS PROPUESTAS ECONOMICAS: </w:t>
      </w:r>
      <w:r w:rsidRPr="004C5F71">
        <w:rPr>
          <w:rFonts w:ascii="Noto Sans" w:hAnsi="Noto Sans" w:cs="Noto Sans"/>
          <w:b/>
          <w:color w:val="000000" w:themeColor="text1"/>
          <w:sz w:val="20"/>
        </w:rPr>
        <w:cr/>
      </w:r>
      <w:r w:rsidRPr="004C5F71">
        <w:rPr>
          <w:rFonts w:ascii="Noto Sans" w:hAnsi="Noto Sans" w:cs="Noto Sans"/>
          <w:color w:val="000000" w:themeColor="text1"/>
          <w:sz w:val="20"/>
        </w:rPr>
        <w:cr/>
        <w:t xml:space="preserve">Se analizarán los precios ofertados por los licitantes, y las operaciones aritméticas con objeto de verificar el importe total de los bienes ofertados, conforme a los datos contenidos en su propuesta económica </w:t>
      </w:r>
      <w:r w:rsidRPr="004C5F71">
        <w:rPr>
          <w:rFonts w:ascii="Noto Sans" w:hAnsi="Noto Sans" w:cs="Noto Sans"/>
          <w:b/>
          <w:color w:val="000000" w:themeColor="text1"/>
          <w:sz w:val="20"/>
        </w:rPr>
        <w:t>Anexo Número 10 (Diez)</w:t>
      </w:r>
      <w:r w:rsidRPr="004C5F71">
        <w:rPr>
          <w:rFonts w:ascii="Noto Sans" w:hAnsi="Noto Sans" w:cs="Noto Sans"/>
          <w:color w:val="000000" w:themeColor="text1"/>
          <w:sz w:val="20"/>
        </w:rPr>
        <w:t>, de la presente convocatoria.</w:t>
      </w:r>
    </w:p>
    <w:p w14:paraId="74D99DBF" w14:textId="77777777" w:rsidR="0087470E" w:rsidRPr="0087470E" w:rsidRDefault="0087470E" w:rsidP="0087470E">
      <w:pPr>
        <w:jc w:val="both"/>
        <w:rPr>
          <w:rFonts w:ascii="Noto Sans" w:hAnsi="Noto Sans" w:cs="Noto Sans"/>
          <w:sz w:val="20"/>
          <w:szCs w:val="20"/>
        </w:rPr>
      </w:pPr>
    </w:p>
    <w:p w14:paraId="5B859482" w14:textId="34F02B6D"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La evaluación de las proposiciones económicas de los licitantes se llevará a cabo en estricto apego a lo señalado en los Artículos </w:t>
      </w:r>
      <w:r w:rsidR="002E3DCB">
        <w:rPr>
          <w:rFonts w:ascii="Noto Sans" w:hAnsi="Noto Sans" w:cs="Noto Sans"/>
          <w:b/>
          <w:sz w:val="20"/>
          <w:szCs w:val="20"/>
        </w:rPr>
        <w:t>5</w:t>
      </w:r>
      <w:r w:rsidRPr="0087470E">
        <w:rPr>
          <w:rFonts w:ascii="Noto Sans" w:hAnsi="Noto Sans" w:cs="Noto Sans"/>
          <w:b/>
          <w:sz w:val="20"/>
          <w:szCs w:val="20"/>
        </w:rPr>
        <w:t xml:space="preserve"> </w:t>
      </w:r>
      <w:r w:rsidRPr="0087470E">
        <w:rPr>
          <w:rFonts w:ascii="Noto Sans" w:hAnsi="Noto Sans" w:cs="Noto Sans"/>
          <w:sz w:val="20"/>
          <w:szCs w:val="20"/>
        </w:rPr>
        <w:t xml:space="preserve">fracción </w:t>
      </w:r>
      <w:r w:rsidRPr="0087470E">
        <w:rPr>
          <w:rFonts w:ascii="Noto Sans" w:hAnsi="Noto Sans" w:cs="Noto Sans"/>
          <w:b/>
          <w:sz w:val="20"/>
          <w:szCs w:val="20"/>
        </w:rPr>
        <w:t>X</w:t>
      </w:r>
      <w:r w:rsidR="002E3DCB">
        <w:rPr>
          <w:rFonts w:ascii="Noto Sans" w:hAnsi="Noto Sans" w:cs="Noto Sans"/>
          <w:b/>
          <w:sz w:val="20"/>
          <w:szCs w:val="20"/>
        </w:rPr>
        <w:t>V</w:t>
      </w:r>
      <w:r w:rsidRPr="0087470E">
        <w:rPr>
          <w:rFonts w:ascii="Noto Sans" w:hAnsi="Noto Sans" w:cs="Noto Sans"/>
          <w:sz w:val="20"/>
          <w:szCs w:val="20"/>
        </w:rPr>
        <w:t xml:space="preserve"> y </w:t>
      </w:r>
      <w:r w:rsidR="002E3DCB">
        <w:rPr>
          <w:rFonts w:ascii="Noto Sans" w:hAnsi="Noto Sans" w:cs="Noto Sans"/>
          <w:b/>
          <w:sz w:val="20"/>
          <w:szCs w:val="20"/>
        </w:rPr>
        <w:t xml:space="preserve">47 </w:t>
      </w:r>
      <w:r w:rsidR="002E3DCB">
        <w:rPr>
          <w:rFonts w:ascii="Noto Sans" w:hAnsi="Noto Sans" w:cs="Noto Sans"/>
          <w:sz w:val="20"/>
          <w:szCs w:val="20"/>
        </w:rPr>
        <w:t>segundo párrafo</w:t>
      </w:r>
      <w:r w:rsidRPr="0087470E">
        <w:rPr>
          <w:rFonts w:ascii="Noto Sans" w:hAnsi="Noto Sans" w:cs="Noto Sans"/>
          <w:sz w:val="20"/>
          <w:szCs w:val="20"/>
        </w:rPr>
        <w:t xml:space="preserve"> de la Ley de Adquisiciones, Arrendamientos y Servicios del Sector Público y el Artículo </w:t>
      </w:r>
      <w:r w:rsidRPr="0087470E">
        <w:rPr>
          <w:rFonts w:ascii="Noto Sans" w:hAnsi="Noto Sans" w:cs="Noto Sans"/>
          <w:b/>
          <w:sz w:val="20"/>
          <w:szCs w:val="20"/>
        </w:rPr>
        <w:t xml:space="preserve">51 </w:t>
      </w:r>
      <w:r w:rsidRPr="0087470E">
        <w:rPr>
          <w:rFonts w:ascii="Noto Sans" w:hAnsi="Noto Sans" w:cs="Noto Sans"/>
          <w:sz w:val="20"/>
          <w:szCs w:val="20"/>
        </w:rPr>
        <w:t xml:space="preserve">incisos </w:t>
      </w:r>
      <w:r w:rsidRPr="0087470E">
        <w:rPr>
          <w:rFonts w:ascii="Noto Sans" w:hAnsi="Noto Sans" w:cs="Noto Sans"/>
          <w:b/>
          <w:sz w:val="20"/>
          <w:szCs w:val="20"/>
        </w:rPr>
        <w:t>A</w:t>
      </w:r>
      <w:r w:rsidRPr="0087470E">
        <w:rPr>
          <w:rFonts w:ascii="Noto Sans" w:hAnsi="Noto Sans" w:cs="Noto Sans"/>
          <w:sz w:val="20"/>
          <w:szCs w:val="20"/>
        </w:rPr>
        <w:t xml:space="preserve"> y </w:t>
      </w:r>
      <w:r w:rsidRPr="0087470E">
        <w:rPr>
          <w:rFonts w:ascii="Noto Sans" w:hAnsi="Noto Sans" w:cs="Noto Sans"/>
          <w:b/>
          <w:sz w:val="20"/>
          <w:szCs w:val="20"/>
        </w:rPr>
        <w:t>B</w:t>
      </w:r>
      <w:r w:rsidRPr="0087470E">
        <w:rPr>
          <w:rFonts w:ascii="Noto Sans" w:hAnsi="Noto Sans" w:cs="Noto Sans"/>
          <w:sz w:val="20"/>
          <w:szCs w:val="20"/>
        </w:rPr>
        <w:t xml:space="preserve"> del Reglamento de la Ley de Adquisiciones, Arrendamientos y Servicios del Sector Público.</w:t>
      </w:r>
    </w:p>
    <w:p w14:paraId="2E9F1D43" w14:textId="77777777" w:rsidR="0087470E" w:rsidRPr="0087470E" w:rsidRDefault="0087470E" w:rsidP="0087470E">
      <w:pPr>
        <w:jc w:val="both"/>
        <w:rPr>
          <w:rFonts w:ascii="Noto Sans" w:hAnsi="Noto Sans" w:cs="Noto Sans"/>
          <w:sz w:val="20"/>
          <w:szCs w:val="20"/>
        </w:rPr>
      </w:pPr>
    </w:p>
    <w:p w14:paraId="29326B9B" w14:textId="64D5C8E1" w:rsidR="0087470E" w:rsidRPr="0087470E" w:rsidRDefault="0087470E" w:rsidP="0087470E">
      <w:pPr>
        <w:jc w:val="both"/>
        <w:rPr>
          <w:rFonts w:ascii="Noto Sans" w:hAnsi="Noto Sans" w:cs="Noto Sans"/>
          <w:b/>
          <w:bCs/>
          <w:sz w:val="20"/>
          <w:szCs w:val="20"/>
        </w:rPr>
      </w:pPr>
      <w:r w:rsidRPr="0087470E">
        <w:rPr>
          <w:rFonts w:ascii="Noto Sans" w:hAnsi="Noto Sans" w:cs="Noto Sans"/>
          <w:sz w:val="20"/>
          <w:szCs w:val="20"/>
        </w:rPr>
        <w:lastRenderedPageBreak/>
        <w:t xml:space="preserve">En el supuesto que el licitante concurse por </w:t>
      </w:r>
      <w:r w:rsidR="002D7707">
        <w:rPr>
          <w:rFonts w:ascii="Noto Sans" w:hAnsi="Noto Sans" w:cs="Noto Sans"/>
          <w:sz w:val="20"/>
          <w:szCs w:val="20"/>
        </w:rPr>
        <w:t>la plataforma</w:t>
      </w:r>
      <w:r w:rsidR="002D7707" w:rsidRPr="0087470E">
        <w:rPr>
          <w:rFonts w:ascii="Noto Sans" w:hAnsi="Noto Sans" w:cs="Noto Sans"/>
          <w:sz w:val="20"/>
          <w:szCs w:val="20"/>
        </w:rPr>
        <w:t xml:space="preserve"> </w:t>
      </w:r>
      <w:r w:rsidR="00393CD2">
        <w:rPr>
          <w:rFonts w:ascii="Noto Sans" w:hAnsi="Noto Sans" w:cs="Noto Sans"/>
          <w:sz w:val="20"/>
          <w:szCs w:val="20"/>
        </w:rPr>
        <w:t>Compras MX</w:t>
      </w:r>
      <w:r w:rsidRPr="0087470E">
        <w:rPr>
          <w:rFonts w:ascii="Noto Sans" w:hAnsi="Noto Sans" w:cs="Noto Sans"/>
          <w:sz w:val="20"/>
          <w:szCs w:val="20"/>
        </w:rPr>
        <w:t xml:space="preserve">, invariablemente deberá presentar su propuesta económica </w:t>
      </w:r>
      <w:r w:rsidRPr="0087470E">
        <w:rPr>
          <w:rFonts w:ascii="Noto Sans" w:hAnsi="Noto Sans" w:cs="Noto Sans"/>
          <w:b/>
          <w:sz w:val="20"/>
          <w:szCs w:val="20"/>
        </w:rPr>
        <w:t xml:space="preserve">Anexo Número 10 (Diez), </w:t>
      </w:r>
      <w:r w:rsidRPr="0087470E">
        <w:rPr>
          <w:rFonts w:ascii="Noto Sans" w:hAnsi="Noto Sans" w:cs="Noto Sans"/>
          <w:sz w:val="20"/>
          <w:szCs w:val="20"/>
        </w:rPr>
        <w:t xml:space="preserve">en formato .PDF, toda vez que esta propuesta sirve para evaluar las condiciones económicas y evaluar que las características que cotiza en su proposición técnica concuerden con lo plasmado en su proposición económica. La no presentación de la propuesta económica </w:t>
      </w:r>
      <w:r w:rsidRPr="0087470E">
        <w:rPr>
          <w:rFonts w:ascii="Noto Sans" w:hAnsi="Noto Sans" w:cs="Noto Sans"/>
          <w:b/>
          <w:sz w:val="20"/>
          <w:szCs w:val="20"/>
        </w:rPr>
        <w:t xml:space="preserve">Anexo Número 10 (Diez), </w:t>
      </w:r>
      <w:r w:rsidRPr="0087470E">
        <w:rPr>
          <w:rFonts w:ascii="Noto Sans" w:hAnsi="Noto Sans" w:cs="Noto Sans"/>
          <w:sz w:val="20"/>
          <w:szCs w:val="20"/>
        </w:rPr>
        <w:t xml:space="preserve">será causal de descalificación tal y como se señala en el numeral </w:t>
      </w:r>
      <w:r w:rsidRPr="0087470E">
        <w:rPr>
          <w:rFonts w:ascii="Noto Sans" w:hAnsi="Noto Sans" w:cs="Noto Sans"/>
          <w:b/>
          <w:bCs/>
          <w:sz w:val="20"/>
          <w:szCs w:val="20"/>
        </w:rPr>
        <w:t xml:space="preserve">3.- CAUSALES DE DESCALIFICACION, </w:t>
      </w:r>
      <w:r w:rsidRPr="0087470E">
        <w:rPr>
          <w:rFonts w:ascii="Noto Sans" w:hAnsi="Noto Sans" w:cs="Noto Sans"/>
          <w:bCs/>
          <w:sz w:val="20"/>
          <w:szCs w:val="20"/>
        </w:rPr>
        <w:t xml:space="preserve">específicamente en el inciso </w:t>
      </w:r>
      <w:r w:rsidRPr="0087470E">
        <w:rPr>
          <w:rFonts w:ascii="Noto Sans" w:hAnsi="Noto Sans" w:cs="Noto Sans"/>
          <w:b/>
          <w:bCs/>
          <w:sz w:val="20"/>
          <w:szCs w:val="20"/>
        </w:rPr>
        <w:t>G).</w:t>
      </w:r>
    </w:p>
    <w:p w14:paraId="0E56F21A" w14:textId="77777777" w:rsidR="0087470E" w:rsidRPr="0087470E" w:rsidRDefault="0087470E" w:rsidP="0087470E">
      <w:pPr>
        <w:jc w:val="both"/>
        <w:rPr>
          <w:rFonts w:ascii="Noto Sans" w:hAnsi="Noto Sans" w:cs="Noto Sans"/>
          <w:b/>
          <w:bCs/>
          <w:sz w:val="20"/>
          <w:szCs w:val="20"/>
        </w:rPr>
      </w:pPr>
    </w:p>
    <w:p w14:paraId="6780FC02" w14:textId="77777777" w:rsidR="003B6E08" w:rsidRDefault="0087470E" w:rsidP="003B6E08">
      <w:pPr>
        <w:jc w:val="both"/>
        <w:rPr>
          <w:rFonts w:ascii="Noto Sans" w:hAnsi="Noto Sans" w:cs="Noto Sans"/>
          <w:sz w:val="20"/>
          <w:szCs w:val="20"/>
        </w:rPr>
      </w:pPr>
      <w:r w:rsidRPr="0087470E">
        <w:rPr>
          <w:rFonts w:ascii="Noto Sans" w:hAnsi="Noto Sans" w:cs="Noto Sans"/>
          <w:b/>
          <w:sz w:val="20"/>
          <w:szCs w:val="20"/>
        </w:rPr>
        <w:t xml:space="preserve">6.3.- CRITERIOS DE ADJUDICACION DE LOS CONTRATOS. </w:t>
      </w:r>
      <w:r w:rsidRPr="0087470E">
        <w:rPr>
          <w:rFonts w:ascii="Noto Sans" w:hAnsi="Noto Sans" w:cs="Noto Sans"/>
          <w:b/>
          <w:sz w:val="20"/>
          <w:szCs w:val="20"/>
        </w:rPr>
        <w:cr/>
      </w:r>
      <w:r w:rsidRPr="0087470E">
        <w:rPr>
          <w:rFonts w:ascii="Noto Sans" w:hAnsi="Noto Sans" w:cs="Noto Sans"/>
          <w:sz w:val="20"/>
          <w:szCs w:val="20"/>
        </w:rPr>
        <w:cr/>
        <w:t xml:space="preserve">El contrato será adjudicado al licitante cuya propuesta por clave resulte solvente porque reúne, conforme a los criterios de evaluación establecidos, las condiciones legales, técnicas y económicas requeridas y garantice satisfactoriamente el cumplimiento de las obligaciones respectivas. </w:t>
      </w:r>
      <w:r w:rsidRPr="0087470E">
        <w:rPr>
          <w:rFonts w:ascii="Noto Sans" w:hAnsi="Noto Sans" w:cs="Noto Sans"/>
          <w:sz w:val="20"/>
          <w:szCs w:val="20"/>
        </w:rPr>
        <w:cr/>
      </w:r>
    </w:p>
    <w:p w14:paraId="5A597C3B" w14:textId="77777777" w:rsidR="003B6E08" w:rsidRDefault="0087470E" w:rsidP="003B6E08">
      <w:pPr>
        <w:jc w:val="both"/>
        <w:rPr>
          <w:rFonts w:ascii="Noto Sans" w:hAnsi="Noto Sans" w:cs="Noto Sans"/>
          <w:sz w:val="20"/>
        </w:rPr>
      </w:pPr>
      <w:r w:rsidRPr="002E3DCB">
        <w:rPr>
          <w:rFonts w:ascii="Noto Sans" w:hAnsi="Noto Sans" w:cs="Noto Sans"/>
          <w:sz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002E3DCB" w:rsidRPr="002E3DCB">
        <w:rPr>
          <w:rFonts w:ascii="Noto Sans" w:hAnsi="Noto Sans" w:cs="Noto Sans"/>
          <w:b/>
          <w:sz w:val="20"/>
          <w:szCs w:val="20"/>
        </w:rPr>
        <w:t xml:space="preserve">5 </w:t>
      </w:r>
      <w:r w:rsidR="002E3DCB" w:rsidRPr="002E3DCB">
        <w:rPr>
          <w:rFonts w:ascii="Noto Sans" w:hAnsi="Noto Sans" w:cs="Noto Sans"/>
          <w:sz w:val="20"/>
          <w:szCs w:val="20"/>
        </w:rPr>
        <w:t xml:space="preserve">fracción </w:t>
      </w:r>
      <w:r w:rsidR="002E3DCB" w:rsidRPr="002E3DCB">
        <w:rPr>
          <w:rFonts w:ascii="Noto Sans" w:hAnsi="Noto Sans" w:cs="Noto Sans"/>
          <w:b/>
          <w:sz w:val="20"/>
          <w:szCs w:val="20"/>
        </w:rPr>
        <w:t>XV</w:t>
      </w:r>
      <w:r w:rsidRPr="002E3DCB">
        <w:rPr>
          <w:rFonts w:ascii="Noto Sans" w:hAnsi="Noto Sans" w:cs="Noto Sans"/>
          <w:sz w:val="20"/>
        </w:rPr>
        <w:t xml:space="preserve"> de la Ley de Adquisiciones, Arrendamientos y Servicios del Sector Público, y </w:t>
      </w:r>
      <w:r w:rsidRPr="002E3DCB">
        <w:rPr>
          <w:rFonts w:ascii="Noto Sans" w:hAnsi="Noto Sans" w:cs="Noto Sans"/>
          <w:b/>
          <w:sz w:val="20"/>
        </w:rPr>
        <w:t xml:space="preserve">51 </w:t>
      </w:r>
      <w:r w:rsidRPr="002E3DCB">
        <w:rPr>
          <w:rFonts w:ascii="Noto Sans" w:hAnsi="Noto Sans" w:cs="Noto Sans"/>
          <w:sz w:val="20"/>
        </w:rPr>
        <w:t xml:space="preserve">Incisos </w:t>
      </w:r>
      <w:r w:rsidRPr="002E3DCB">
        <w:rPr>
          <w:rFonts w:ascii="Noto Sans" w:hAnsi="Noto Sans" w:cs="Noto Sans"/>
          <w:b/>
          <w:sz w:val="20"/>
        </w:rPr>
        <w:t>A y B</w:t>
      </w:r>
      <w:r w:rsidRPr="002E3DCB">
        <w:rPr>
          <w:rFonts w:ascii="Noto Sans" w:hAnsi="Noto Sans" w:cs="Noto Sans"/>
          <w:sz w:val="20"/>
        </w:rPr>
        <w:t xml:space="preserve"> del Reglamento de la Ley de Adquisiciones, Arrendamientos y Servicios del Sector Público, en su último párrafo, de conformidad a lo señalado en el punto </w:t>
      </w:r>
      <w:r w:rsidRPr="002E3DCB">
        <w:rPr>
          <w:rFonts w:ascii="Noto Sans" w:hAnsi="Noto Sans" w:cs="Noto Sans"/>
          <w:b/>
          <w:sz w:val="20"/>
        </w:rPr>
        <w:t>6.2.- EVALUACIÓN DE LAS PROPUESTAS ECONOMICAS</w:t>
      </w:r>
      <w:r w:rsidRPr="002E3DCB">
        <w:rPr>
          <w:rFonts w:ascii="Noto Sans" w:hAnsi="Noto Sans" w:cs="Noto Sans"/>
          <w:sz w:val="20"/>
        </w:rPr>
        <w:t xml:space="preserve"> último párrafo de la presente convocatoria. Los precios ofertados que se encuentren por debajo del precio conveniente podrán ser desechados por la convocante.</w:t>
      </w:r>
      <w:r w:rsidRPr="002E3DCB">
        <w:rPr>
          <w:rFonts w:ascii="Noto Sans" w:hAnsi="Noto Sans" w:cs="Noto Sans"/>
          <w:sz w:val="20"/>
        </w:rPr>
        <w:cr/>
      </w:r>
    </w:p>
    <w:p w14:paraId="0DFB4882" w14:textId="35FFD7B9" w:rsidR="0087470E" w:rsidRPr="003B6E08" w:rsidRDefault="0087470E" w:rsidP="003B6E08">
      <w:pPr>
        <w:jc w:val="both"/>
        <w:rPr>
          <w:rFonts w:ascii="Noto Sans" w:hAnsi="Noto Sans" w:cs="Noto Sans"/>
          <w:sz w:val="20"/>
          <w:szCs w:val="20"/>
        </w:rPr>
      </w:pPr>
      <w:r w:rsidRPr="002E3DCB">
        <w:rPr>
          <w:rFonts w:ascii="Noto Sans" w:hAnsi="Noto Sans" w:cs="Noto Sans"/>
          <w:sz w:val="20"/>
        </w:rPr>
        <w:t xml:space="preserve">En caso de existir igualdad de condiciones se dará preferencia a aquellas personas que integren el sector de micro, pequeñas y medianas empresas nacionales. De existir empate entre personas de dicho sector, la adjudicación se efectuará a favor del licitante que resulte ganador en términos del artículo </w:t>
      </w:r>
      <w:r w:rsidRPr="002E3DCB">
        <w:rPr>
          <w:rFonts w:ascii="Noto Sans" w:hAnsi="Noto Sans" w:cs="Noto Sans"/>
          <w:b/>
          <w:sz w:val="20"/>
        </w:rPr>
        <w:t xml:space="preserve">54 </w:t>
      </w:r>
      <w:r w:rsidRPr="002E3DCB">
        <w:rPr>
          <w:rFonts w:ascii="Noto Sans" w:hAnsi="Noto Sans" w:cs="Noto Sans"/>
          <w:sz w:val="20"/>
        </w:rPr>
        <w:t>del Reglamento de la LAASSP.</w:t>
      </w:r>
      <w:r w:rsidRPr="002E3DCB">
        <w:rPr>
          <w:rFonts w:ascii="Noto Sans" w:hAnsi="Noto Sans" w:cs="Noto Sans"/>
          <w:sz w:val="20"/>
        </w:rPr>
        <w:cr/>
      </w:r>
      <w:r w:rsidRPr="002E3DCB">
        <w:rPr>
          <w:rFonts w:ascii="Noto Sans" w:hAnsi="Noto Sans" w:cs="Noto Sans"/>
          <w:b/>
          <w:sz w:val="20"/>
        </w:rPr>
        <w:cr/>
      </w:r>
      <w:r w:rsidRPr="002E3DCB">
        <w:rPr>
          <w:rFonts w:ascii="Noto Sans" w:hAnsi="Noto Sans" w:cs="Noto Sans"/>
          <w:sz w:val="20"/>
        </w:rPr>
        <w:t xml:space="preserve">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w:t>
      </w:r>
      <w:r w:rsidRPr="002E3DCB">
        <w:rPr>
          <w:rFonts w:ascii="Noto Sans" w:hAnsi="Noto Sans" w:cs="Noto Sans"/>
          <w:b/>
          <w:sz w:val="20"/>
        </w:rPr>
        <w:t xml:space="preserve">54 </w:t>
      </w:r>
      <w:r w:rsidRPr="002E3DCB">
        <w:rPr>
          <w:rFonts w:ascii="Noto Sans" w:hAnsi="Noto Sans" w:cs="Noto Sans"/>
          <w:sz w:val="20"/>
        </w:rPr>
        <w:t>del Reglamento de la LAASSP.</w:t>
      </w:r>
    </w:p>
    <w:p w14:paraId="7C19538D" w14:textId="77777777" w:rsidR="0087470E" w:rsidRPr="002E3DCB" w:rsidRDefault="0087470E" w:rsidP="0087470E">
      <w:pPr>
        <w:pStyle w:val="Ttulo1"/>
        <w:tabs>
          <w:tab w:val="num" w:pos="-732"/>
        </w:tabs>
        <w:spacing w:before="0"/>
        <w:jc w:val="both"/>
        <w:rPr>
          <w:rFonts w:ascii="Noto Sans" w:hAnsi="Noto Sans" w:cs="Noto Sans"/>
          <w:b/>
          <w:color w:val="auto"/>
          <w:sz w:val="20"/>
        </w:rPr>
      </w:pPr>
    </w:p>
    <w:p w14:paraId="72A74E7E" w14:textId="77777777" w:rsidR="0087470E" w:rsidRPr="002E3DCB" w:rsidRDefault="0087470E" w:rsidP="0087470E">
      <w:pPr>
        <w:pStyle w:val="Ttulo1"/>
        <w:tabs>
          <w:tab w:val="num" w:pos="-732"/>
        </w:tabs>
        <w:spacing w:before="0"/>
        <w:jc w:val="both"/>
        <w:rPr>
          <w:rFonts w:ascii="Noto Sans" w:hAnsi="Noto Sans" w:cs="Noto Sans"/>
          <w:b/>
          <w:color w:val="auto"/>
          <w:sz w:val="20"/>
          <w:lang w:val="es-MX"/>
        </w:rPr>
      </w:pPr>
      <w:r w:rsidRPr="002E3DCB">
        <w:rPr>
          <w:rFonts w:ascii="Noto Sans" w:hAnsi="Noto Sans" w:cs="Noto Sans"/>
          <w:b/>
          <w:color w:val="auto"/>
          <w:sz w:val="20"/>
          <w:lang w:val="es-MX"/>
        </w:rPr>
        <w:t xml:space="preserve">6.4.- INSCRIPCIÓN DEL LICITANTE QUE RESULTE CON ADJUDICACIÓN, EN EL REGISTRO ÚNICO DE PROVEEDORES Y CONTRATISTAS (RUPC). </w:t>
      </w:r>
      <w:r w:rsidRPr="002E3DCB">
        <w:rPr>
          <w:rFonts w:ascii="Noto Sans" w:hAnsi="Noto Sans" w:cs="Noto Sans"/>
          <w:b/>
          <w:color w:val="auto"/>
          <w:sz w:val="20"/>
          <w:lang w:val="es-MX"/>
        </w:rPr>
        <w:cr/>
      </w:r>
    </w:p>
    <w:p w14:paraId="177B24CC" w14:textId="3E650CF1" w:rsidR="0087470E" w:rsidRPr="002E3DCB" w:rsidRDefault="0087470E" w:rsidP="0087470E">
      <w:pPr>
        <w:pStyle w:val="Ttulo1"/>
        <w:tabs>
          <w:tab w:val="num" w:pos="-732"/>
        </w:tabs>
        <w:spacing w:before="0"/>
        <w:jc w:val="both"/>
        <w:rPr>
          <w:rFonts w:ascii="Noto Sans" w:hAnsi="Noto Sans" w:cs="Noto Sans"/>
          <w:b/>
          <w:color w:val="auto"/>
          <w:sz w:val="20"/>
          <w:lang w:val="es-MX"/>
        </w:rPr>
      </w:pPr>
      <w:r w:rsidRPr="002E3DCB">
        <w:rPr>
          <w:rFonts w:ascii="Noto Sans" w:hAnsi="Noto Sans" w:cs="Noto Sans"/>
          <w:color w:val="auto"/>
          <w:sz w:val="20"/>
          <w:lang w:val="es-MX"/>
        </w:rPr>
        <w:t xml:space="preserve">Para los efectos de que la Convocante esté en condiciones de incorporar a </w:t>
      </w:r>
      <w:r w:rsidR="00393CD2" w:rsidRPr="002E3DCB">
        <w:rPr>
          <w:rFonts w:ascii="Noto Sans" w:hAnsi="Noto Sans" w:cs="Noto Sans"/>
          <w:color w:val="auto"/>
          <w:sz w:val="20"/>
          <w:szCs w:val="20"/>
        </w:rPr>
        <w:t>Compras MX</w:t>
      </w:r>
      <w:r w:rsidRPr="002E3DCB">
        <w:rPr>
          <w:rFonts w:ascii="Noto Sans" w:hAnsi="Noto Sans" w:cs="Noto Sans"/>
          <w:color w:val="auto"/>
          <w:sz w:val="20"/>
          <w:lang w:val="es-MX"/>
        </w:rPr>
        <w:t xml:space="preserve"> los datos relativos a los contratos que se deriven de este procedimiento de contratación, el </w:t>
      </w:r>
      <w:r w:rsidRPr="002E3DCB">
        <w:rPr>
          <w:rFonts w:ascii="Noto Sans" w:hAnsi="Noto Sans" w:cs="Noto Sans"/>
          <w:color w:val="auto"/>
          <w:sz w:val="20"/>
        </w:rPr>
        <w:t>licitante</w:t>
      </w:r>
      <w:r w:rsidRPr="002E3DCB">
        <w:rPr>
          <w:rFonts w:ascii="Noto Sans" w:hAnsi="Noto Sans" w:cs="Noto Sans"/>
          <w:color w:val="auto"/>
          <w:sz w:val="20"/>
          <w:lang w:val="es-MX"/>
        </w:rPr>
        <w:t xml:space="preserve"> que resulte con adjudicación de contrato, será responsable de estar inscrito y mantener actualizada su información en el Registro Único de Proveedores y Contratistas (RUPC) de </w:t>
      </w:r>
      <w:r w:rsidR="00393CD2" w:rsidRPr="002E3DCB">
        <w:rPr>
          <w:rFonts w:ascii="Noto Sans" w:hAnsi="Noto Sans" w:cs="Noto Sans"/>
          <w:color w:val="auto"/>
          <w:sz w:val="20"/>
          <w:szCs w:val="20"/>
        </w:rPr>
        <w:t>Compras MX</w:t>
      </w:r>
      <w:r w:rsidRPr="002E3DCB">
        <w:rPr>
          <w:rFonts w:ascii="Noto Sans" w:hAnsi="Noto Sans" w:cs="Noto Sans"/>
          <w:color w:val="auto"/>
          <w:sz w:val="20"/>
          <w:lang w:val="es-MX"/>
        </w:rPr>
        <w:t xml:space="preserve">, de conformidad y para los efectos de lo establecido en las disposiciones </w:t>
      </w:r>
      <w:r w:rsidRPr="002E3DCB">
        <w:rPr>
          <w:rFonts w:ascii="Noto Sans" w:hAnsi="Noto Sans" w:cs="Noto Sans"/>
          <w:b/>
          <w:color w:val="auto"/>
          <w:sz w:val="20"/>
          <w:lang w:val="es-MX"/>
        </w:rPr>
        <w:t>18 y 19</w:t>
      </w:r>
      <w:r w:rsidRPr="002E3DCB">
        <w:rPr>
          <w:rFonts w:ascii="Noto Sans" w:hAnsi="Noto Sans" w:cs="Noto Sans"/>
          <w:color w:val="auto"/>
          <w:sz w:val="20"/>
          <w:lang w:val="es-MX"/>
        </w:rPr>
        <w:t xml:space="preserve"> del Acuerdo por el que se establecen las disposiciones que se deberán observar par la utilización </w:t>
      </w:r>
      <w:r w:rsidR="002D7707" w:rsidRPr="002E3DCB">
        <w:rPr>
          <w:rFonts w:ascii="Noto Sans" w:hAnsi="Noto Sans" w:cs="Noto Sans"/>
          <w:color w:val="auto"/>
          <w:sz w:val="20"/>
          <w:lang w:val="es-MX"/>
        </w:rPr>
        <w:t xml:space="preserve">de </w:t>
      </w:r>
      <w:r w:rsidR="002D7707" w:rsidRPr="002E3DCB">
        <w:rPr>
          <w:rFonts w:ascii="Noto Sans" w:hAnsi="Noto Sans" w:cs="Noto Sans"/>
          <w:color w:val="auto"/>
          <w:sz w:val="20"/>
          <w:szCs w:val="20"/>
        </w:rPr>
        <w:t xml:space="preserve">la plataforma </w:t>
      </w:r>
      <w:r w:rsidR="00393CD2" w:rsidRPr="002E3DCB">
        <w:rPr>
          <w:rFonts w:ascii="Noto Sans" w:hAnsi="Noto Sans" w:cs="Noto Sans"/>
          <w:color w:val="auto"/>
          <w:sz w:val="20"/>
          <w:szCs w:val="20"/>
        </w:rPr>
        <w:t>Compras MX</w:t>
      </w:r>
      <w:r w:rsidRPr="002E3DCB">
        <w:rPr>
          <w:rFonts w:ascii="Noto Sans" w:hAnsi="Noto Sans" w:cs="Noto Sans"/>
          <w:color w:val="auto"/>
          <w:sz w:val="20"/>
          <w:lang w:val="es-MX"/>
        </w:rPr>
        <w:t>, publicado en el Diario Oficial de la Federación el 28 de junio de 2011</w:t>
      </w:r>
      <w:r w:rsidRPr="002E3DCB">
        <w:rPr>
          <w:rFonts w:ascii="Noto Sans" w:hAnsi="Noto Sans" w:cs="Noto Sans"/>
          <w:b/>
          <w:color w:val="auto"/>
          <w:sz w:val="20"/>
          <w:lang w:val="es-MX"/>
        </w:rPr>
        <w:t>.</w:t>
      </w:r>
    </w:p>
    <w:p w14:paraId="6A3F64AC" w14:textId="77777777" w:rsidR="0087470E" w:rsidRPr="002E3DCB" w:rsidRDefault="0087470E" w:rsidP="0087470E">
      <w:pPr>
        <w:rPr>
          <w:rFonts w:ascii="Noto Sans" w:hAnsi="Noto Sans" w:cs="Noto Sans"/>
        </w:rPr>
      </w:pPr>
    </w:p>
    <w:p w14:paraId="1D060E07" w14:textId="69EBB3EA" w:rsidR="0087470E" w:rsidRPr="00424B02" w:rsidRDefault="0087470E" w:rsidP="0087470E">
      <w:pPr>
        <w:pStyle w:val="Ttulo1"/>
        <w:tabs>
          <w:tab w:val="num" w:pos="-732"/>
        </w:tabs>
        <w:spacing w:before="0"/>
        <w:jc w:val="both"/>
        <w:rPr>
          <w:rFonts w:ascii="Noto Sans" w:hAnsi="Noto Sans" w:cs="Noto Sans"/>
          <w:b/>
          <w:color w:val="auto"/>
          <w:sz w:val="20"/>
        </w:rPr>
      </w:pPr>
      <w:r w:rsidRPr="00424B02">
        <w:rPr>
          <w:rFonts w:ascii="Noto Sans" w:hAnsi="Noto Sans" w:cs="Noto Sans"/>
          <w:b/>
          <w:bCs/>
          <w:color w:val="auto"/>
          <w:sz w:val="20"/>
        </w:rPr>
        <w:t xml:space="preserve">7.- INFORMACIÓN SOBRE LOS BIENES OBJETO DE ESTA </w:t>
      </w:r>
      <w:r w:rsidR="00872CC4" w:rsidRPr="00424B02">
        <w:rPr>
          <w:rFonts w:ascii="Noto Sans" w:hAnsi="Noto Sans" w:cs="Noto Sans"/>
          <w:b/>
          <w:bCs/>
          <w:color w:val="auto"/>
          <w:sz w:val="20"/>
        </w:rPr>
        <w:t>ADJUDIC</w:t>
      </w:r>
      <w:r w:rsidRPr="00424B02">
        <w:rPr>
          <w:rFonts w:ascii="Noto Sans" w:hAnsi="Noto Sans" w:cs="Noto Sans"/>
          <w:b/>
          <w:bCs/>
          <w:color w:val="auto"/>
          <w:sz w:val="20"/>
        </w:rPr>
        <w:t>ACION.</w:t>
      </w:r>
    </w:p>
    <w:p w14:paraId="0C54D978" w14:textId="77777777" w:rsidR="0087470E" w:rsidRPr="002E3DCB" w:rsidRDefault="0087470E" w:rsidP="0087470E">
      <w:pPr>
        <w:jc w:val="both"/>
        <w:rPr>
          <w:rFonts w:ascii="Noto Sans" w:hAnsi="Noto Sans" w:cs="Noto Sans"/>
          <w:sz w:val="20"/>
          <w:szCs w:val="20"/>
          <w:lang w:val="es-ES_tradnl"/>
        </w:rPr>
      </w:pPr>
    </w:p>
    <w:p w14:paraId="2E27898A" w14:textId="77777777" w:rsidR="0087470E" w:rsidRPr="0087470E" w:rsidRDefault="0087470E" w:rsidP="0087470E">
      <w:pPr>
        <w:jc w:val="both"/>
        <w:rPr>
          <w:rFonts w:ascii="Noto Sans" w:hAnsi="Noto Sans" w:cs="Noto Sans"/>
          <w:b/>
          <w:sz w:val="20"/>
          <w:szCs w:val="20"/>
        </w:rPr>
      </w:pPr>
      <w:r w:rsidRPr="0087470E">
        <w:rPr>
          <w:rFonts w:ascii="Noto Sans" w:hAnsi="Noto Sans" w:cs="Noto Sans"/>
          <w:b/>
          <w:sz w:val="20"/>
          <w:szCs w:val="20"/>
        </w:rPr>
        <w:t>7.1.- DESCRIPCIÓN, UNIDAD Y CANTIDAD:</w:t>
      </w:r>
    </w:p>
    <w:p w14:paraId="3DD44EC5" w14:textId="77777777" w:rsidR="0087470E" w:rsidRPr="0087470E" w:rsidRDefault="0087470E" w:rsidP="0087470E">
      <w:pPr>
        <w:jc w:val="both"/>
        <w:rPr>
          <w:rFonts w:ascii="Noto Sans" w:hAnsi="Noto Sans" w:cs="Noto Sans"/>
          <w:sz w:val="20"/>
          <w:szCs w:val="20"/>
        </w:rPr>
      </w:pPr>
    </w:p>
    <w:p w14:paraId="14DEBB07"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La descripción amplia y detallada de los bienes solicitados, se contempla en el </w:t>
      </w:r>
      <w:r w:rsidRPr="0087470E">
        <w:rPr>
          <w:rFonts w:ascii="Noto Sans" w:hAnsi="Noto Sans" w:cs="Noto Sans"/>
          <w:b/>
          <w:bCs/>
          <w:sz w:val="20"/>
          <w:szCs w:val="20"/>
        </w:rPr>
        <w:t>Anexo Número 4 (cuatro), Anexo Número 4A (</w:t>
      </w:r>
      <w:proofErr w:type="spellStart"/>
      <w:r w:rsidRPr="0087470E">
        <w:rPr>
          <w:rFonts w:ascii="Noto Sans" w:hAnsi="Noto Sans" w:cs="Noto Sans"/>
          <w:b/>
          <w:bCs/>
          <w:sz w:val="20"/>
          <w:szCs w:val="20"/>
        </w:rPr>
        <w:t>cuatroA</w:t>
      </w:r>
      <w:proofErr w:type="spellEnd"/>
      <w:r w:rsidRPr="0087470E">
        <w:rPr>
          <w:rFonts w:ascii="Noto Sans" w:hAnsi="Noto Sans" w:cs="Noto Sans"/>
          <w:b/>
          <w:bCs/>
          <w:sz w:val="20"/>
          <w:szCs w:val="20"/>
        </w:rPr>
        <w:t xml:space="preserve">) </w:t>
      </w:r>
      <w:r w:rsidRPr="0087470E">
        <w:rPr>
          <w:rFonts w:ascii="Noto Sans" w:hAnsi="Noto Sans" w:cs="Noto Sans"/>
          <w:sz w:val="20"/>
          <w:szCs w:val="20"/>
        </w:rPr>
        <w:t>y</w:t>
      </w:r>
      <w:r w:rsidRPr="0087470E">
        <w:rPr>
          <w:rFonts w:ascii="Noto Sans" w:hAnsi="Noto Sans" w:cs="Noto Sans"/>
          <w:b/>
          <w:bCs/>
          <w:sz w:val="20"/>
          <w:szCs w:val="20"/>
        </w:rPr>
        <w:t xml:space="preserve"> Anexo Número 4B (</w:t>
      </w:r>
      <w:proofErr w:type="spellStart"/>
      <w:r w:rsidRPr="0087470E">
        <w:rPr>
          <w:rFonts w:ascii="Noto Sans" w:hAnsi="Noto Sans" w:cs="Noto Sans"/>
          <w:b/>
          <w:bCs/>
          <w:sz w:val="20"/>
          <w:szCs w:val="20"/>
        </w:rPr>
        <w:t>cuatroB</w:t>
      </w:r>
      <w:proofErr w:type="spellEnd"/>
      <w:r w:rsidRPr="0087470E">
        <w:rPr>
          <w:rFonts w:ascii="Noto Sans" w:hAnsi="Noto Sans" w:cs="Noto Sans"/>
          <w:b/>
          <w:bCs/>
          <w:sz w:val="20"/>
          <w:szCs w:val="20"/>
        </w:rPr>
        <w:t xml:space="preserve">), </w:t>
      </w:r>
      <w:r w:rsidRPr="0087470E">
        <w:rPr>
          <w:rFonts w:ascii="Noto Sans" w:hAnsi="Noto Sans" w:cs="Noto Sans"/>
          <w:bCs/>
          <w:sz w:val="20"/>
          <w:szCs w:val="20"/>
        </w:rPr>
        <w:t xml:space="preserve">los cuales forman parte integrante de </w:t>
      </w:r>
      <w:r w:rsidRPr="0087470E">
        <w:rPr>
          <w:rFonts w:ascii="Noto Sans" w:hAnsi="Noto Sans" w:cs="Noto Sans"/>
          <w:sz w:val="20"/>
          <w:szCs w:val="20"/>
        </w:rPr>
        <w:t>esta convocatoria.</w:t>
      </w:r>
      <w:r w:rsidRPr="0087470E">
        <w:rPr>
          <w:rFonts w:ascii="Noto Sans" w:hAnsi="Noto Sans" w:cs="Noto Sans"/>
          <w:sz w:val="20"/>
          <w:szCs w:val="20"/>
        </w:rPr>
        <w:cr/>
      </w:r>
      <w:r w:rsidRPr="0087470E">
        <w:rPr>
          <w:rFonts w:ascii="Noto Sans" w:hAnsi="Noto Sans" w:cs="Noto Sans"/>
          <w:sz w:val="20"/>
          <w:szCs w:val="20"/>
        </w:rPr>
        <w:cr/>
        <w:t>Los licitantes, para la presentación de sus proposiciones, deberán ajustarse estrictamente a los requisitos y especificaciones previstos en esta convocatoria, describiendo en forma amplia y detallada los bienes que estén ofertando.</w:t>
      </w:r>
    </w:p>
    <w:p w14:paraId="3FB9BEC1" w14:textId="77777777" w:rsidR="0087470E" w:rsidRPr="0087470E" w:rsidRDefault="0087470E" w:rsidP="0087470E">
      <w:pPr>
        <w:jc w:val="both"/>
        <w:rPr>
          <w:rFonts w:ascii="Noto Sans" w:hAnsi="Noto Sans" w:cs="Noto Sans"/>
          <w:b/>
          <w:sz w:val="20"/>
          <w:szCs w:val="20"/>
        </w:rPr>
      </w:pPr>
    </w:p>
    <w:p w14:paraId="53D7C954" w14:textId="77777777" w:rsidR="0087470E" w:rsidRPr="0087470E" w:rsidRDefault="0087470E" w:rsidP="0087470E">
      <w:pPr>
        <w:jc w:val="both"/>
        <w:rPr>
          <w:rFonts w:ascii="Noto Sans" w:hAnsi="Noto Sans" w:cs="Noto Sans"/>
          <w:b/>
          <w:sz w:val="20"/>
          <w:szCs w:val="20"/>
        </w:rPr>
      </w:pPr>
      <w:r w:rsidRPr="0087470E">
        <w:rPr>
          <w:rFonts w:ascii="Noto Sans" w:hAnsi="Noto Sans" w:cs="Noto Sans"/>
          <w:b/>
          <w:sz w:val="20"/>
          <w:szCs w:val="20"/>
        </w:rPr>
        <w:t>7.2.- VIGENCIA DEL CONTRATO:</w:t>
      </w:r>
    </w:p>
    <w:p w14:paraId="185385D7" w14:textId="77777777" w:rsidR="0087470E" w:rsidRPr="0087470E" w:rsidRDefault="0087470E" w:rsidP="0087470E">
      <w:pPr>
        <w:jc w:val="both"/>
        <w:rPr>
          <w:rFonts w:ascii="Noto Sans" w:hAnsi="Noto Sans" w:cs="Noto Sans"/>
          <w:b/>
          <w:sz w:val="20"/>
          <w:szCs w:val="20"/>
        </w:rPr>
      </w:pPr>
    </w:p>
    <w:p w14:paraId="57425947" w14:textId="38A55078" w:rsidR="0087470E" w:rsidRPr="0087470E" w:rsidRDefault="0087470E" w:rsidP="0087470E">
      <w:pPr>
        <w:jc w:val="both"/>
        <w:rPr>
          <w:rFonts w:ascii="Noto Sans" w:hAnsi="Noto Sans" w:cs="Noto Sans"/>
          <w:b/>
          <w:sz w:val="20"/>
          <w:szCs w:val="20"/>
          <w:lang w:val="es-ES_tradnl"/>
        </w:rPr>
      </w:pPr>
      <w:r w:rsidRPr="0087470E">
        <w:rPr>
          <w:rFonts w:ascii="Noto Sans" w:hAnsi="Noto Sans" w:cs="Noto Sans"/>
          <w:sz w:val="20"/>
          <w:szCs w:val="20"/>
          <w:lang w:val="es-ES_tradnl"/>
        </w:rPr>
        <w:t xml:space="preserve">La vigencia del contrato será </w:t>
      </w:r>
      <w:r w:rsidR="00424B02">
        <w:rPr>
          <w:rFonts w:ascii="Noto Sans" w:hAnsi="Noto Sans" w:cs="Noto Sans"/>
          <w:b/>
          <w:sz w:val="20"/>
          <w:szCs w:val="20"/>
          <w:lang w:val="es-ES_tradnl"/>
        </w:rPr>
        <w:t xml:space="preserve">a partir de la firma del contrato al </w:t>
      </w:r>
      <w:r w:rsidRPr="0087470E">
        <w:rPr>
          <w:rFonts w:ascii="Noto Sans" w:hAnsi="Noto Sans" w:cs="Noto Sans"/>
          <w:b/>
          <w:sz w:val="20"/>
          <w:szCs w:val="20"/>
          <w:lang w:val="es-ES_tradnl"/>
        </w:rPr>
        <w:t>3</w:t>
      </w:r>
      <w:r w:rsidR="00424B02">
        <w:rPr>
          <w:rFonts w:ascii="Noto Sans" w:hAnsi="Noto Sans" w:cs="Noto Sans"/>
          <w:b/>
          <w:sz w:val="20"/>
          <w:szCs w:val="20"/>
          <w:lang w:val="es-ES_tradnl"/>
        </w:rPr>
        <w:t>1</w:t>
      </w:r>
      <w:r w:rsidRPr="0087470E">
        <w:rPr>
          <w:rFonts w:ascii="Noto Sans" w:hAnsi="Noto Sans" w:cs="Noto Sans"/>
          <w:b/>
          <w:sz w:val="20"/>
          <w:szCs w:val="20"/>
          <w:lang w:val="es-ES_tradnl"/>
        </w:rPr>
        <w:t xml:space="preserve"> de </w:t>
      </w:r>
      <w:r w:rsidR="00424B02">
        <w:rPr>
          <w:rFonts w:ascii="Noto Sans" w:hAnsi="Noto Sans" w:cs="Noto Sans"/>
          <w:b/>
          <w:sz w:val="20"/>
          <w:szCs w:val="20"/>
          <w:lang w:val="es-ES_tradnl"/>
        </w:rPr>
        <w:t>diciembre</w:t>
      </w:r>
      <w:r w:rsidRPr="0087470E">
        <w:rPr>
          <w:rFonts w:ascii="Noto Sans" w:hAnsi="Noto Sans" w:cs="Noto Sans"/>
          <w:b/>
          <w:sz w:val="20"/>
          <w:szCs w:val="20"/>
          <w:lang w:val="es-ES_tradnl"/>
        </w:rPr>
        <w:t xml:space="preserve"> del 2025.</w:t>
      </w:r>
    </w:p>
    <w:p w14:paraId="2767E045" w14:textId="77777777" w:rsidR="0087470E" w:rsidRPr="0087470E" w:rsidRDefault="0087470E" w:rsidP="0087470E">
      <w:pPr>
        <w:jc w:val="both"/>
        <w:rPr>
          <w:rFonts w:ascii="Noto Sans" w:hAnsi="Noto Sans" w:cs="Noto Sans"/>
          <w:b/>
          <w:sz w:val="20"/>
          <w:szCs w:val="20"/>
          <w:lang w:val="es-ES_tradnl"/>
        </w:rPr>
      </w:pPr>
    </w:p>
    <w:p w14:paraId="57138AFC" w14:textId="77777777" w:rsidR="0087470E" w:rsidRPr="0087470E" w:rsidRDefault="0087470E" w:rsidP="0087470E">
      <w:pPr>
        <w:jc w:val="both"/>
        <w:rPr>
          <w:rFonts w:ascii="Noto Sans" w:hAnsi="Noto Sans" w:cs="Noto Sans"/>
          <w:b/>
          <w:sz w:val="20"/>
          <w:szCs w:val="20"/>
          <w:lang w:val="es-ES_tradnl"/>
        </w:rPr>
      </w:pPr>
      <w:r w:rsidRPr="0087470E">
        <w:rPr>
          <w:rFonts w:ascii="Noto Sans" w:hAnsi="Noto Sans" w:cs="Noto Sans"/>
          <w:b/>
          <w:sz w:val="20"/>
          <w:szCs w:val="20"/>
        </w:rPr>
        <w:t>7.3.- CALIDAD</w:t>
      </w:r>
    </w:p>
    <w:p w14:paraId="23C7D02C" w14:textId="77777777" w:rsidR="0087470E" w:rsidRPr="0087470E" w:rsidRDefault="0087470E" w:rsidP="0087470E">
      <w:pPr>
        <w:jc w:val="both"/>
        <w:rPr>
          <w:rFonts w:ascii="Noto Sans" w:hAnsi="Noto Sans" w:cs="Noto Sans"/>
          <w:b/>
          <w:sz w:val="20"/>
          <w:szCs w:val="20"/>
        </w:rPr>
      </w:pPr>
    </w:p>
    <w:p w14:paraId="4389EDAB" w14:textId="77777777" w:rsidR="0087470E" w:rsidRPr="0087470E" w:rsidRDefault="0087470E" w:rsidP="0087470E">
      <w:pPr>
        <w:jc w:val="both"/>
        <w:rPr>
          <w:rFonts w:ascii="Noto Sans" w:hAnsi="Noto Sans" w:cs="Noto Sans"/>
          <w:b/>
          <w:sz w:val="20"/>
          <w:szCs w:val="20"/>
        </w:rPr>
      </w:pPr>
      <w:r w:rsidRPr="0087470E">
        <w:rPr>
          <w:rFonts w:ascii="Noto Sans" w:hAnsi="Noto Sans" w:cs="Noto Sans"/>
          <w:bCs/>
          <w:iCs/>
          <w:sz w:val="20"/>
          <w:szCs w:val="20"/>
        </w:rPr>
        <w:t>Los licitantes deberán acompañar a su propuesta técnica los documentos siguientes:</w:t>
      </w:r>
      <w:r w:rsidRPr="0087470E">
        <w:rPr>
          <w:rFonts w:ascii="Noto Sans" w:hAnsi="Noto Sans" w:cs="Noto Sans"/>
          <w:bCs/>
          <w:iCs/>
          <w:sz w:val="20"/>
          <w:szCs w:val="20"/>
        </w:rPr>
        <w:cr/>
      </w:r>
    </w:p>
    <w:p w14:paraId="1D6F901E" w14:textId="77777777" w:rsidR="0087470E" w:rsidRPr="0087470E" w:rsidRDefault="0087470E" w:rsidP="0087470E">
      <w:pPr>
        <w:suppressAutoHyphens/>
        <w:jc w:val="both"/>
        <w:rPr>
          <w:rFonts w:ascii="Noto Sans" w:hAnsi="Noto Sans" w:cs="Noto Sans"/>
          <w:sz w:val="20"/>
          <w:szCs w:val="20"/>
        </w:rPr>
      </w:pPr>
      <w:r w:rsidRPr="0087470E">
        <w:rPr>
          <w:rFonts w:ascii="Noto Sans" w:hAnsi="Noto Sans" w:cs="Noto Sans"/>
          <w:sz w:val="20"/>
          <w:szCs w:val="20"/>
        </w:rPr>
        <w:t xml:space="preserve">A) Copia del Registro Sanitario </w:t>
      </w:r>
      <w:r w:rsidRPr="0087470E">
        <w:rPr>
          <w:rFonts w:ascii="Noto Sans" w:hAnsi="Noto Sans" w:cs="Noto Sans"/>
          <w:b/>
          <w:sz w:val="20"/>
          <w:szCs w:val="20"/>
        </w:rPr>
        <w:t>vigente</w:t>
      </w:r>
      <w:r w:rsidRPr="0087470E">
        <w:rPr>
          <w:rFonts w:ascii="Noto Sans" w:hAnsi="Noto Sans" w:cs="Noto Sans"/>
          <w:sz w:val="20"/>
          <w:szCs w:val="20"/>
        </w:rPr>
        <w:t xml:space="preserve"> (anverso y reverso), tanto del material como del instrumental </w:t>
      </w:r>
      <w:r w:rsidRPr="0087470E">
        <w:rPr>
          <w:rFonts w:ascii="Noto Sans" w:hAnsi="Noto Sans" w:cs="Noto Sans"/>
          <w:b/>
          <w:sz w:val="20"/>
          <w:szCs w:val="20"/>
        </w:rPr>
        <w:t xml:space="preserve">expedido por la COFEPRIS, conforme a lo establecido en el artículo 376 de la Ley General de Salud (vigencia de 5 años), debidamente identificado por el número de partida y clave propuesta; </w:t>
      </w:r>
      <w:r w:rsidRPr="0087470E">
        <w:rPr>
          <w:rFonts w:ascii="Noto Sans" w:hAnsi="Noto Sans" w:cs="Noto Sans"/>
          <w:sz w:val="20"/>
          <w:szCs w:val="20"/>
        </w:rPr>
        <w:t xml:space="preserve">en aquellos casos que el registro sanitario no sea claro para demostrar las especificaciones del cuadro básico, podrá acompañar los anexos correspondientes al marbete, que permitan acreditar fehacientemente que el producto  ofertado cumple con la descripción del Cuadro Básico. Estos invariablemente deberán ser referenciados </w:t>
      </w:r>
      <w:r w:rsidRPr="0087470E">
        <w:rPr>
          <w:rFonts w:ascii="Noto Sans" w:eastAsia="Arial Unicode MS" w:hAnsi="Noto Sans" w:cs="Noto Sans"/>
          <w:sz w:val="20"/>
          <w:szCs w:val="20"/>
        </w:rPr>
        <w:t xml:space="preserve">con la clave del catálogo del fabricante </w:t>
      </w:r>
      <w:r w:rsidRPr="0087470E">
        <w:rPr>
          <w:rFonts w:ascii="Noto Sans" w:hAnsi="Noto Sans" w:cs="Noto Sans"/>
          <w:sz w:val="20"/>
          <w:szCs w:val="20"/>
        </w:rPr>
        <w:t>o autorización de importación firmado por autoridad competente en el supuesto en el que se especifique que el instrumental no es para comercialización y que no requiere de registro sanitario.</w:t>
      </w:r>
    </w:p>
    <w:p w14:paraId="5BF87DF4" w14:textId="77777777" w:rsidR="0087470E" w:rsidRPr="0087470E" w:rsidRDefault="0087470E" w:rsidP="0087470E">
      <w:pPr>
        <w:spacing w:before="100" w:beforeAutospacing="1"/>
        <w:jc w:val="both"/>
        <w:rPr>
          <w:rFonts w:ascii="Noto Sans" w:hAnsi="Noto Sans" w:cs="Noto Sans"/>
          <w:sz w:val="20"/>
          <w:szCs w:val="20"/>
        </w:rPr>
      </w:pPr>
      <w:r w:rsidRPr="0087470E">
        <w:rPr>
          <w:rFonts w:ascii="Noto Sans" w:hAnsi="Noto Sans" w:cs="Noto Sans"/>
          <w:sz w:val="20"/>
          <w:szCs w:val="20"/>
        </w:rPr>
        <w:lastRenderedPageBreak/>
        <w:t xml:space="preserve">En caso de que los bienes ofertados no requieran de Registro Sanitario, deberá presentar constancia oficial, expedida por la SSA, con firma autógrafa y cargo del servidor público que la emite, que lo exima del mismo o en cuyo caso, copia del Diario Oficial de la Federación con el acuerdo más reciente (DOF 31-Dic-2012) del listado completo de insumos para la salud considerados como de bajo riesgo y que no requieren registro sanitario conforme a lo indicado por la Comisión Federal para la protección  contra riesgo sanitarios, en dicho listado deberá marcar los bienes ofertados que no requieren el registro sanitario así como la partida de la invitación. </w:t>
      </w:r>
    </w:p>
    <w:p w14:paraId="6704D62D" w14:textId="77777777" w:rsidR="0087470E" w:rsidRPr="0087470E" w:rsidRDefault="0087470E" w:rsidP="0087470E">
      <w:pPr>
        <w:pStyle w:val="Prrafodelista"/>
        <w:ind w:left="426" w:hanging="426"/>
        <w:rPr>
          <w:rFonts w:ascii="Noto Sans" w:hAnsi="Noto Sans" w:cs="Noto Sans"/>
          <w:sz w:val="20"/>
          <w:szCs w:val="20"/>
        </w:rPr>
      </w:pPr>
    </w:p>
    <w:p w14:paraId="3F9962B3" w14:textId="77777777" w:rsidR="0087470E" w:rsidRPr="0087470E" w:rsidRDefault="0087470E" w:rsidP="0087470E">
      <w:pPr>
        <w:suppressAutoHyphens/>
        <w:jc w:val="both"/>
        <w:rPr>
          <w:rFonts w:ascii="Noto Sans" w:hAnsi="Noto Sans" w:cs="Noto Sans"/>
          <w:sz w:val="20"/>
          <w:szCs w:val="20"/>
        </w:rPr>
      </w:pPr>
      <w:r w:rsidRPr="0087470E">
        <w:rPr>
          <w:rFonts w:ascii="Noto Sans" w:hAnsi="Noto Sans" w:cs="Noto Sans"/>
          <w:sz w:val="20"/>
          <w:szCs w:val="20"/>
        </w:rPr>
        <w:t xml:space="preserve">B) En caso de que el Registro Sanitario no se encuentre dentro del periodo de vigencia de 5 años, conforme al artículo </w:t>
      </w:r>
      <w:r w:rsidRPr="0087470E">
        <w:rPr>
          <w:rFonts w:ascii="Noto Sans" w:hAnsi="Noto Sans" w:cs="Noto Sans"/>
          <w:b/>
          <w:sz w:val="20"/>
          <w:szCs w:val="20"/>
        </w:rPr>
        <w:t>376</w:t>
      </w:r>
      <w:r w:rsidRPr="0087470E">
        <w:rPr>
          <w:rFonts w:ascii="Noto Sans" w:hAnsi="Noto Sans" w:cs="Noto Sans"/>
          <w:sz w:val="20"/>
          <w:szCs w:val="20"/>
        </w:rPr>
        <w:t xml:space="preserve"> de la Ley General de Salud, deberá presentar:</w:t>
      </w:r>
    </w:p>
    <w:p w14:paraId="7A6C4B82" w14:textId="77777777" w:rsidR="0087470E" w:rsidRPr="0087470E" w:rsidRDefault="0087470E" w:rsidP="0087470E">
      <w:pPr>
        <w:tabs>
          <w:tab w:val="left" w:pos="1418"/>
          <w:tab w:val="left" w:pos="7699"/>
          <w:tab w:val="left" w:pos="7729"/>
          <w:tab w:val="left" w:pos="7939"/>
          <w:tab w:val="left" w:pos="9499"/>
        </w:tabs>
        <w:ind w:left="1418" w:right="12" w:hanging="284"/>
        <w:jc w:val="both"/>
        <w:rPr>
          <w:rFonts w:ascii="Noto Sans" w:hAnsi="Noto Sans" w:cs="Noto Sans"/>
          <w:sz w:val="20"/>
          <w:szCs w:val="20"/>
        </w:rPr>
      </w:pPr>
    </w:p>
    <w:p w14:paraId="2799BC4E" w14:textId="77777777" w:rsidR="0087470E" w:rsidRPr="0087470E" w:rsidRDefault="0087470E" w:rsidP="0087470E">
      <w:pPr>
        <w:tabs>
          <w:tab w:val="left" w:pos="11374"/>
          <w:tab w:val="left" w:pos="11404"/>
          <w:tab w:val="left" w:pos="11614"/>
          <w:tab w:val="left" w:pos="13174"/>
        </w:tabs>
        <w:ind w:left="426" w:right="12"/>
        <w:jc w:val="both"/>
        <w:rPr>
          <w:rFonts w:ascii="Noto Sans" w:hAnsi="Noto Sans" w:cs="Noto Sans"/>
          <w:sz w:val="20"/>
          <w:szCs w:val="20"/>
        </w:rPr>
      </w:pPr>
      <w:r w:rsidRPr="0087470E">
        <w:rPr>
          <w:rFonts w:ascii="Noto Sans" w:hAnsi="Noto Sans" w:cs="Noto Sans"/>
          <w:sz w:val="20"/>
          <w:szCs w:val="20"/>
        </w:rPr>
        <w:t>a) Copia simple del Registro Sanitario sometido a prórroga.</w:t>
      </w:r>
    </w:p>
    <w:p w14:paraId="4FD9BC66" w14:textId="77777777" w:rsidR="0087470E" w:rsidRPr="0087470E" w:rsidRDefault="0087470E" w:rsidP="0087470E">
      <w:pPr>
        <w:tabs>
          <w:tab w:val="left" w:pos="11374"/>
          <w:tab w:val="left" w:pos="11404"/>
          <w:tab w:val="left" w:pos="11614"/>
          <w:tab w:val="left" w:pos="13174"/>
        </w:tabs>
        <w:ind w:left="426" w:right="12"/>
        <w:jc w:val="both"/>
        <w:rPr>
          <w:rFonts w:ascii="Noto Sans" w:hAnsi="Noto Sans" w:cs="Noto Sans"/>
          <w:sz w:val="20"/>
          <w:szCs w:val="20"/>
        </w:rPr>
      </w:pPr>
    </w:p>
    <w:p w14:paraId="6F1D7A81" w14:textId="77777777" w:rsidR="0087470E" w:rsidRPr="0087470E" w:rsidRDefault="0087470E" w:rsidP="0087470E">
      <w:pPr>
        <w:tabs>
          <w:tab w:val="left" w:pos="11374"/>
          <w:tab w:val="left" w:pos="11404"/>
          <w:tab w:val="left" w:pos="11614"/>
          <w:tab w:val="left" w:pos="13174"/>
        </w:tabs>
        <w:ind w:left="426" w:right="12"/>
        <w:jc w:val="both"/>
        <w:rPr>
          <w:rFonts w:ascii="Noto Sans" w:hAnsi="Noto Sans" w:cs="Noto Sans"/>
          <w:sz w:val="20"/>
          <w:szCs w:val="20"/>
        </w:rPr>
      </w:pPr>
      <w:r w:rsidRPr="0087470E">
        <w:rPr>
          <w:rFonts w:ascii="Noto Sans" w:hAnsi="Noto Sans" w:cs="Noto Sans"/>
          <w:sz w:val="20"/>
          <w:szCs w:val="20"/>
        </w:rPr>
        <w:t>b) Copia simple del acuse de recibo del trámite de prórroga del Registro Sanitario, presentado ante la COFEPRIS a más tardar el 24 de febrero de 2010 y/o 150 días naturales.</w:t>
      </w:r>
    </w:p>
    <w:p w14:paraId="58F1A4D1" w14:textId="77777777" w:rsidR="0087470E" w:rsidRPr="0087470E" w:rsidRDefault="0087470E" w:rsidP="0087470E">
      <w:pPr>
        <w:tabs>
          <w:tab w:val="left" w:pos="11374"/>
          <w:tab w:val="left" w:pos="11404"/>
          <w:tab w:val="left" w:pos="11614"/>
          <w:tab w:val="left" w:pos="13174"/>
        </w:tabs>
        <w:ind w:left="426" w:right="12"/>
        <w:jc w:val="both"/>
        <w:rPr>
          <w:rFonts w:ascii="Noto Sans" w:hAnsi="Noto Sans" w:cs="Noto Sans"/>
          <w:sz w:val="20"/>
          <w:szCs w:val="20"/>
        </w:rPr>
      </w:pPr>
    </w:p>
    <w:p w14:paraId="494CCCCD" w14:textId="77777777" w:rsidR="0087470E" w:rsidRPr="0087470E" w:rsidRDefault="0087470E" w:rsidP="0087470E">
      <w:pPr>
        <w:pStyle w:val="Sangra2detindependiente11"/>
        <w:tabs>
          <w:tab w:val="left" w:pos="5824"/>
          <w:tab w:val="left" w:pos="15889"/>
        </w:tabs>
        <w:spacing w:before="0"/>
        <w:ind w:left="426"/>
        <w:rPr>
          <w:rFonts w:ascii="Noto Sans" w:hAnsi="Noto Sans" w:cs="Noto Sans"/>
          <w:sz w:val="20"/>
        </w:rPr>
      </w:pPr>
      <w:r w:rsidRPr="0087470E">
        <w:rPr>
          <w:rFonts w:ascii="Noto Sans" w:hAnsi="Noto Sans" w:cs="Noto Sans"/>
          <w:sz w:val="20"/>
        </w:rPr>
        <w:t xml:space="preserve">c) Carta en hoja </w:t>
      </w:r>
      <w:proofErr w:type="spellStart"/>
      <w:r w:rsidRPr="0087470E">
        <w:rPr>
          <w:rFonts w:ascii="Noto Sans" w:hAnsi="Noto Sans" w:cs="Noto Sans"/>
          <w:sz w:val="20"/>
        </w:rPr>
        <w:t>membreteada</w:t>
      </w:r>
      <w:proofErr w:type="spellEnd"/>
      <w:r w:rsidRPr="0087470E">
        <w:rPr>
          <w:rFonts w:ascii="Noto Sans" w:hAnsi="Noto Sans" w:cs="Noto Sans"/>
          <w:sz w:val="20"/>
        </w:rPr>
        <w:t xml:space="preserve">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259BD60" w14:textId="77777777" w:rsidR="0087470E" w:rsidRPr="0087470E" w:rsidRDefault="0087470E" w:rsidP="0087470E">
      <w:pPr>
        <w:suppressAutoHyphens/>
        <w:jc w:val="both"/>
        <w:rPr>
          <w:rFonts w:ascii="Noto Sans" w:hAnsi="Noto Sans" w:cs="Noto Sans"/>
          <w:sz w:val="20"/>
          <w:szCs w:val="20"/>
        </w:rPr>
      </w:pPr>
    </w:p>
    <w:p w14:paraId="67C2CABD" w14:textId="77777777" w:rsidR="0087470E" w:rsidRPr="0087470E" w:rsidRDefault="0087470E" w:rsidP="0087470E">
      <w:pPr>
        <w:suppressAutoHyphens/>
        <w:jc w:val="both"/>
        <w:rPr>
          <w:rFonts w:ascii="Noto Sans" w:hAnsi="Noto Sans" w:cs="Noto Sans"/>
          <w:b/>
          <w:sz w:val="20"/>
          <w:szCs w:val="20"/>
        </w:rPr>
      </w:pPr>
      <w:r w:rsidRPr="0087470E">
        <w:rPr>
          <w:rFonts w:ascii="Noto Sans" w:hAnsi="Noto Sans" w:cs="Noto Sans"/>
          <w:b/>
          <w:sz w:val="20"/>
          <w:szCs w:val="20"/>
        </w:rPr>
        <w:t>Para los insumos de procedencia extranjera:</w:t>
      </w:r>
    </w:p>
    <w:p w14:paraId="36E89DB6" w14:textId="77777777" w:rsidR="0087470E" w:rsidRPr="0087470E" w:rsidRDefault="0087470E" w:rsidP="0087470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Noto Sans" w:hAnsi="Noto Sans" w:cs="Noto Sans"/>
          <w:b/>
          <w:bCs/>
          <w:sz w:val="20"/>
          <w:szCs w:val="20"/>
        </w:rPr>
      </w:pPr>
    </w:p>
    <w:p w14:paraId="14F71BEC" w14:textId="77777777" w:rsidR="0087470E" w:rsidRPr="0087470E" w:rsidRDefault="0087470E" w:rsidP="0087470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Noto Sans" w:hAnsi="Noto Sans" w:cs="Noto Sans"/>
          <w:bCs/>
          <w:sz w:val="20"/>
          <w:szCs w:val="20"/>
        </w:rPr>
      </w:pPr>
      <w:r w:rsidRPr="0087470E">
        <w:rPr>
          <w:rFonts w:ascii="Noto Sans" w:hAnsi="Noto Sans" w:cs="Noto Sans"/>
          <w:b/>
          <w:bCs/>
          <w:sz w:val="20"/>
          <w:szCs w:val="20"/>
        </w:rPr>
        <w:t xml:space="preserve">I.- </w:t>
      </w:r>
      <w:r w:rsidRPr="0087470E">
        <w:rPr>
          <w:rFonts w:ascii="Noto Sans" w:hAnsi="Noto Sans" w:cs="Noto Sans"/>
          <w:bCs/>
          <w:sz w:val="20"/>
          <w:szCs w:val="20"/>
        </w:rPr>
        <w:t xml:space="preserve">Certificado de calidad del producto o autorización de venta de los productos </w:t>
      </w:r>
      <w:r w:rsidRPr="0087470E">
        <w:rPr>
          <w:rFonts w:ascii="Noto Sans" w:hAnsi="Noto Sans" w:cs="Noto Sans"/>
          <w:b/>
          <w:bCs/>
          <w:sz w:val="20"/>
          <w:szCs w:val="20"/>
        </w:rPr>
        <w:t xml:space="preserve">FDA </w:t>
      </w:r>
      <w:r w:rsidRPr="0087470E">
        <w:rPr>
          <w:rFonts w:ascii="Noto Sans" w:hAnsi="Noto Sans" w:cs="Noto Sans"/>
          <w:bCs/>
          <w:sz w:val="20"/>
          <w:szCs w:val="20"/>
        </w:rPr>
        <w:t>para los productos procedentes de los Estados Unidos de Norteamérica.</w:t>
      </w:r>
    </w:p>
    <w:p w14:paraId="66F6E72D" w14:textId="77777777" w:rsidR="0087470E" w:rsidRPr="0087470E" w:rsidRDefault="0087470E" w:rsidP="0087470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Noto Sans" w:hAnsi="Noto Sans" w:cs="Noto Sans"/>
          <w:b/>
          <w:sz w:val="20"/>
          <w:szCs w:val="20"/>
        </w:rPr>
      </w:pPr>
    </w:p>
    <w:p w14:paraId="290F9D43" w14:textId="77777777" w:rsidR="0087470E" w:rsidRPr="0087470E" w:rsidRDefault="0087470E" w:rsidP="0087470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Noto Sans" w:hAnsi="Noto Sans" w:cs="Noto Sans"/>
          <w:bCs/>
          <w:sz w:val="20"/>
          <w:szCs w:val="20"/>
        </w:rPr>
      </w:pPr>
      <w:r w:rsidRPr="0087470E">
        <w:rPr>
          <w:rFonts w:ascii="Noto Sans" w:hAnsi="Noto Sans" w:cs="Noto Sans"/>
          <w:b/>
          <w:sz w:val="20"/>
          <w:szCs w:val="20"/>
        </w:rPr>
        <w:t xml:space="preserve">II.- </w:t>
      </w:r>
      <w:r w:rsidRPr="0087470E">
        <w:rPr>
          <w:rFonts w:ascii="Noto Sans" w:hAnsi="Noto Sans" w:cs="Noto Sans"/>
          <w:bCs/>
          <w:sz w:val="20"/>
          <w:szCs w:val="20"/>
        </w:rPr>
        <w:t xml:space="preserve">Certificado de calidad del producto o autorización de venta de los productos </w:t>
      </w:r>
      <w:r w:rsidRPr="0087470E">
        <w:rPr>
          <w:rFonts w:ascii="Noto Sans" w:hAnsi="Noto Sans" w:cs="Noto Sans"/>
          <w:b/>
          <w:bCs/>
          <w:sz w:val="20"/>
          <w:szCs w:val="20"/>
        </w:rPr>
        <w:t>CE EXAMINATION DESIGN</w:t>
      </w:r>
      <w:r w:rsidRPr="0087470E">
        <w:rPr>
          <w:rFonts w:ascii="Noto Sans" w:hAnsi="Noto Sans" w:cs="Noto Sans"/>
          <w:bCs/>
          <w:sz w:val="20"/>
          <w:szCs w:val="20"/>
        </w:rPr>
        <w:t>, para los productos procedentes del continente europeo.</w:t>
      </w:r>
    </w:p>
    <w:p w14:paraId="5710ED1A" w14:textId="77777777" w:rsidR="0087470E" w:rsidRPr="0087470E" w:rsidRDefault="0087470E" w:rsidP="0087470E">
      <w:pPr>
        <w:numPr>
          <w:ilvl w:val="12"/>
          <w:numId w:val="0"/>
        </w:numPr>
        <w:tabs>
          <w:tab w:val="num" w:pos="426"/>
          <w:tab w:val="left" w:pos="9876"/>
          <w:tab w:val="left" w:pos="10596"/>
          <w:tab w:val="left" w:pos="11316"/>
          <w:tab w:val="left" w:pos="12036"/>
          <w:tab w:val="left" w:pos="12756"/>
          <w:tab w:val="left" w:pos="13476"/>
          <w:tab w:val="left" w:pos="14196"/>
          <w:tab w:val="left" w:pos="14916"/>
        </w:tabs>
        <w:jc w:val="both"/>
        <w:rPr>
          <w:rFonts w:ascii="Noto Sans" w:hAnsi="Noto Sans" w:cs="Noto Sans"/>
          <w:bCs/>
          <w:sz w:val="20"/>
          <w:szCs w:val="20"/>
        </w:rPr>
      </w:pPr>
    </w:p>
    <w:p w14:paraId="3F64EF83" w14:textId="77777777" w:rsidR="0087470E" w:rsidRPr="0087470E" w:rsidRDefault="0087470E" w:rsidP="0087470E">
      <w:pPr>
        <w:numPr>
          <w:ilvl w:val="12"/>
          <w:numId w:val="0"/>
        </w:numPr>
        <w:tabs>
          <w:tab w:val="num" w:pos="426"/>
          <w:tab w:val="left" w:pos="9876"/>
          <w:tab w:val="left" w:pos="10596"/>
          <w:tab w:val="left" w:pos="11316"/>
          <w:tab w:val="left" w:pos="12036"/>
          <w:tab w:val="left" w:pos="12756"/>
          <w:tab w:val="left" w:pos="13476"/>
          <w:tab w:val="left" w:pos="14196"/>
          <w:tab w:val="left" w:pos="14916"/>
        </w:tabs>
        <w:jc w:val="both"/>
        <w:rPr>
          <w:rFonts w:ascii="Noto Sans" w:hAnsi="Noto Sans" w:cs="Noto Sans"/>
          <w:sz w:val="20"/>
          <w:szCs w:val="20"/>
        </w:rPr>
      </w:pPr>
      <w:r w:rsidRPr="0087470E">
        <w:rPr>
          <w:rFonts w:ascii="Noto Sans" w:hAnsi="Noto Sans" w:cs="Noto Sans"/>
          <w:b/>
          <w:sz w:val="20"/>
          <w:szCs w:val="20"/>
        </w:rPr>
        <w:t xml:space="preserve">IV.- </w:t>
      </w:r>
      <w:r w:rsidRPr="0087470E">
        <w:rPr>
          <w:rFonts w:ascii="Noto Sans" w:hAnsi="Noto Sans" w:cs="Noto Sans"/>
          <w:sz w:val="20"/>
          <w:szCs w:val="20"/>
        </w:rPr>
        <w:t>Los Certificados de libre venta vigente, donde señale específicamente que los bienes de consumo ofertados pueden ser utilizados sin restricción de uso en todo el país de origen, emitido por las autoridades sanitarias del país de origen, acompañado de traducción simple al español.</w:t>
      </w:r>
    </w:p>
    <w:p w14:paraId="1E45521A" w14:textId="77777777" w:rsidR="0087470E" w:rsidRPr="0087470E" w:rsidRDefault="0087470E" w:rsidP="0087470E">
      <w:pPr>
        <w:tabs>
          <w:tab w:val="num" w:pos="900"/>
        </w:tabs>
        <w:suppressAutoHyphens/>
        <w:jc w:val="both"/>
        <w:rPr>
          <w:rFonts w:ascii="Noto Sans" w:hAnsi="Noto Sans" w:cs="Noto Sans"/>
          <w:sz w:val="20"/>
          <w:szCs w:val="20"/>
        </w:rPr>
      </w:pPr>
    </w:p>
    <w:p w14:paraId="646B7D4B" w14:textId="77777777" w:rsidR="0087470E" w:rsidRPr="0087470E" w:rsidRDefault="0087470E" w:rsidP="0087470E">
      <w:pPr>
        <w:suppressAutoHyphens/>
        <w:jc w:val="both"/>
        <w:rPr>
          <w:rFonts w:ascii="Noto Sans" w:hAnsi="Noto Sans" w:cs="Noto Sans"/>
          <w:sz w:val="20"/>
          <w:szCs w:val="20"/>
        </w:rPr>
      </w:pPr>
      <w:r w:rsidRPr="0087470E">
        <w:rPr>
          <w:rFonts w:ascii="Noto Sans" w:hAnsi="Noto Sans" w:cs="Noto Sans"/>
          <w:sz w:val="20"/>
          <w:szCs w:val="20"/>
        </w:rPr>
        <w:t>El Instituto podrá en cualquier momento verificar el cumplimiento de los requisitos de calidad de los bienes al licitante que resulte adjudicado.</w:t>
      </w:r>
    </w:p>
    <w:p w14:paraId="0AB29BE3" w14:textId="77777777" w:rsidR="0087470E" w:rsidRPr="0087470E" w:rsidRDefault="0087470E" w:rsidP="0087470E">
      <w:pPr>
        <w:ind w:left="426" w:hanging="426"/>
        <w:jc w:val="both"/>
        <w:rPr>
          <w:rFonts w:ascii="Noto Sans" w:hAnsi="Noto Sans" w:cs="Noto Sans"/>
          <w:b/>
          <w:bCs/>
          <w:sz w:val="20"/>
          <w:szCs w:val="20"/>
          <w:shd w:val="clear" w:color="auto" w:fill="00FF00"/>
        </w:rPr>
      </w:pPr>
    </w:p>
    <w:p w14:paraId="01130DB0" w14:textId="77777777" w:rsidR="0087470E" w:rsidRPr="0087470E" w:rsidRDefault="0087470E" w:rsidP="0087470E">
      <w:pPr>
        <w:suppressAutoHyphens/>
        <w:jc w:val="both"/>
        <w:rPr>
          <w:rFonts w:ascii="Noto Sans" w:hAnsi="Noto Sans" w:cs="Noto Sans"/>
          <w:sz w:val="20"/>
          <w:szCs w:val="20"/>
        </w:rPr>
      </w:pPr>
      <w:r w:rsidRPr="0087470E">
        <w:rPr>
          <w:rFonts w:ascii="Noto Sans" w:hAnsi="Noto Sans" w:cs="Noto Sans"/>
          <w:sz w:val="20"/>
          <w:szCs w:val="20"/>
        </w:rPr>
        <w:t>Así mismo, el Instituto durante la vigencia del contrato coadyuvará con la autoridad sanitaria (COFEPRIS), informándole los resultados de aquellos insumos para la salud que no cumplan con la normatividad establecida.</w:t>
      </w:r>
    </w:p>
    <w:p w14:paraId="5300D195" w14:textId="77777777" w:rsidR="0087470E" w:rsidRPr="0087470E" w:rsidRDefault="0087470E" w:rsidP="0087470E">
      <w:pPr>
        <w:ind w:left="426" w:hanging="426"/>
        <w:jc w:val="both"/>
        <w:rPr>
          <w:rFonts w:ascii="Noto Sans" w:hAnsi="Noto Sans" w:cs="Noto Sans"/>
          <w:sz w:val="20"/>
          <w:szCs w:val="20"/>
        </w:rPr>
      </w:pPr>
    </w:p>
    <w:p w14:paraId="61752741"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En caso de encontrarse alguna inconsistencia de acuerdo con la legislación sanitaria o las autorizaciones otorgadas por la COFEPRIS, el Instituto lo hará del conocimiento de dicha autoridad.</w:t>
      </w:r>
    </w:p>
    <w:p w14:paraId="666FE405" w14:textId="77777777" w:rsidR="0087470E" w:rsidRPr="0087470E" w:rsidRDefault="0087470E" w:rsidP="0087470E">
      <w:pPr>
        <w:jc w:val="both"/>
        <w:rPr>
          <w:rFonts w:ascii="Noto Sans" w:hAnsi="Noto Sans" w:cs="Noto Sans"/>
          <w:sz w:val="20"/>
          <w:szCs w:val="20"/>
        </w:rPr>
      </w:pPr>
    </w:p>
    <w:p w14:paraId="6D8B73DF" w14:textId="77777777" w:rsidR="0087470E" w:rsidRPr="0087470E" w:rsidRDefault="0087470E" w:rsidP="0087470E">
      <w:pPr>
        <w:jc w:val="both"/>
        <w:rPr>
          <w:rFonts w:ascii="Noto Sans" w:hAnsi="Noto Sans" w:cs="Noto Sans"/>
        </w:rPr>
      </w:pPr>
      <w:r w:rsidRPr="0087470E">
        <w:rPr>
          <w:rFonts w:ascii="Noto Sans" w:hAnsi="Noto Sans" w:cs="Noto Sans"/>
          <w:sz w:val="20"/>
          <w:szCs w:val="20"/>
        </w:rPr>
        <w:t xml:space="preserve">En adición a lo solicitado, se deberá de Mostrar que cumple con la norma para seguridad de productos médicos IEC/EN60601-1 y/o Equipo </w:t>
      </w:r>
      <w:proofErr w:type="spellStart"/>
      <w:r w:rsidRPr="0087470E">
        <w:rPr>
          <w:rFonts w:ascii="Noto Sans" w:hAnsi="Noto Sans" w:cs="Noto Sans"/>
          <w:sz w:val="20"/>
          <w:szCs w:val="20"/>
        </w:rPr>
        <w:t>electromédico</w:t>
      </w:r>
      <w:proofErr w:type="spellEnd"/>
      <w:r w:rsidRPr="0087470E">
        <w:rPr>
          <w:rFonts w:ascii="Noto Sans" w:hAnsi="Noto Sans" w:cs="Noto Sans"/>
          <w:sz w:val="20"/>
          <w:szCs w:val="20"/>
        </w:rPr>
        <w:t>-Parte 1-2: Requisitos generales para la seguridad básica y desempeño esencial-Norma colateral: Perturbaciones electromagnéticas-Requisitos y pruebas NMX-J-I-60601-1-2ANCE-NYCE-2020, emitida por la comisión electrónica internacional IEC la cual está vigente desde el 19 de Mayo del 2020 (seguridad electromagnética) y/o la Norma ISO13485:2016 – EN/ISO 13485:2016 norma de dispositivos médicos vigente desde el 2016.</w:t>
      </w:r>
    </w:p>
    <w:p w14:paraId="19E92CF9" w14:textId="77777777" w:rsidR="0087470E" w:rsidRPr="0087470E" w:rsidRDefault="0087470E" w:rsidP="0087470E">
      <w:pPr>
        <w:rPr>
          <w:rFonts w:ascii="Noto Sans" w:hAnsi="Noto Sans" w:cs="Noto Sans"/>
          <w:sz w:val="20"/>
          <w:szCs w:val="20"/>
          <w:lang w:val="es-ES_tradnl"/>
        </w:rPr>
      </w:pPr>
    </w:p>
    <w:p w14:paraId="216F02C8" w14:textId="3B04D073" w:rsidR="0087470E" w:rsidRPr="00424B02" w:rsidRDefault="0087470E" w:rsidP="0087470E">
      <w:pPr>
        <w:pStyle w:val="Ttulo1"/>
        <w:tabs>
          <w:tab w:val="num" w:pos="-732"/>
        </w:tabs>
        <w:spacing w:before="0"/>
        <w:jc w:val="both"/>
        <w:rPr>
          <w:rFonts w:ascii="Noto Sans" w:hAnsi="Noto Sans" w:cs="Noto Sans"/>
          <w:b/>
          <w:color w:val="auto"/>
          <w:sz w:val="20"/>
        </w:rPr>
      </w:pPr>
      <w:r w:rsidRPr="00424B02">
        <w:rPr>
          <w:rFonts w:ascii="Noto Sans" w:hAnsi="Noto Sans" w:cs="Noto Sans"/>
          <w:b/>
          <w:color w:val="auto"/>
          <w:sz w:val="20"/>
        </w:rPr>
        <w:t>7.4.- NO NEGOCIACIÓN DE CONDICIONES:</w:t>
      </w:r>
      <w:r w:rsidRPr="00424B02">
        <w:rPr>
          <w:rFonts w:ascii="Noto Sans" w:hAnsi="Noto Sans" w:cs="Noto Sans"/>
          <w:color w:val="auto"/>
          <w:sz w:val="20"/>
        </w:rPr>
        <w:cr/>
      </w:r>
      <w:r w:rsidRPr="00424B02">
        <w:rPr>
          <w:rFonts w:ascii="Noto Sans" w:hAnsi="Noto Sans" w:cs="Noto Sans"/>
          <w:color w:val="auto"/>
          <w:sz w:val="20"/>
        </w:rPr>
        <w:cr/>
      </w:r>
      <w:r w:rsidRPr="00424B02">
        <w:rPr>
          <w:rFonts w:ascii="Noto Sans" w:hAnsi="Noto Sans" w:cs="Noto Sans"/>
          <w:color w:val="auto"/>
          <w:sz w:val="20"/>
          <w:lang w:val="es-MX"/>
        </w:rPr>
        <w:t xml:space="preserve">Bajo ninguna circunstancia podrán ser negociadas las condiciones asentadas en esta convocatoria o las proposiciones presentadas por los licitantes. De acuerdo a lo que establece el Artículo </w:t>
      </w:r>
      <w:r w:rsidR="00424B02">
        <w:rPr>
          <w:rFonts w:ascii="Noto Sans" w:hAnsi="Noto Sans" w:cs="Noto Sans"/>
          <w:b/>
          <w:color w:val="auto"/>
          <w:sz w:val="20"/>
          <w:lang w:val="es-MX"/>
        </w:rPr>
        <w:t>35</w:t>
      </w:r>
      <w:r w:rsidRPr="00424B02">
        <w:rPr>
          <w:rFonts w:ascii="Noto Sans" w:hAnsi="Noto Sans" w:cs="Noto Sans"/>
          <w:color w:val="auto"/>
          <w:sz w:val="20"/>
          <w:lang w:val="es-MX"/>
        </w:rPr>
        <w:t xml:space="preserve"> séptimo párrafo de la Ley de Adquisiciones, Arrendamientos y Servicios del Sector Público.</w:t>
      </w:r>
      <w:r w:rsidRPr="00424B02">
        <w:rPr>
          <w:rFonts w:ascii="Noto Sans" w:hAnsi="Noto Sans" w:cs="Noto Sans"/>
          <w:color w:val="auto"/>
          <w:sz w:val="20"/>
          <w:lang w:val="es-MX"/>
        </w:rPr>
        <w:cr/>
      </w:r>
      <w:r w:rsidRPr="00424B02">
        <w:rPr>
          <w:rFonts w:ascii="Noto Sans" w:hAnsi="Noto Sans" w:cs="Noto Sans"/>
          <w:color w:val="auto"/>
          <w:sz w:val="20"/>
        </w:rPr>
        <w:t xml:space="preserve"> </w:t>
      </w:r>
      <w:r w:rsidRPr="00424B02">
        <w:rPr>
          <w:rFonts w:ascii="Noto Sans" w:hAnsi="Noto Sans" w:cs="Noto Sans"/>
          <w:color w:val="auto"/>
          <w:sz w:val="20"/>
        </w:rPr>
        <w:cr/>
      </w:r>
      <w:r w:rsidRPr="00424B02">
        <w:rPr>
          <w:rFonts w:ascii="Noto Sans" w:hAnsi="Noto Sans" w:cs="Noto Sans"/>
          <w:b/>
          <w:bCs/>
          <w:color w:val="auto"/>
          <w:sz w:val="20"/>
        </w:rPr>
        <w:t>8.- PLAZO, LUGAR Y CONDICIONES DE ENTREGA Y CANJE O DEVOLUCION.</w:t>
      </w:r>
    </w:p>
    <w:p w14:paraId="3ACA8095" w14:textId="77777777" w:rsidR="0087470E" w:rsidRPr="0087470E" w:rsidRDefault="0087470E" w:rsidP="0087470E">
      <w:pPr>
        <w:pStyle w:val="Ttulo2"/>
        <w:tabs>
          <w:tab w:val="num" w:pos="-732"/>
        </w:tabs>
        <w:spacing w:before="0" w:after="0"/>
        <w:jc w:val="both"/>
        <w:rPr>
          <w:rFonts w:ascii="Noto Sans" w:hAnsi="Noto Sans" w:cs="Noto Sans"/>
          <w:b w:val="0"/>
          <w:i w:val="0"/>
          <w:sz w:val="20"/>
          <w:szCs w:val="20"/>
        </w:rPr>
      </w:pPr>
      <w:bookmarkStart w:id="5" w:name="_Toc36968257"/>
      <w:bookmarkStart w:id="6" w:name="_Toc37052065"/>
    </w:p>
    <w:p w14:paraId="05B3AA60" w14:textId="77777777" w:rsidR="0087470E" w:rsidRPr="0087470E" w:rsidRDefault="0087470E" w:rsidP="0087470E">
      <w:pPr>
        <w:pStyle w:val="Ttulo2"/>
        <w:tabs>
          <w:tab w:val="num" w:pos="-732"/>
        </w:tabs>
        <w:spacing w:before="0" w:after="0"/>
        <w:jc w:val="both"/>
        <w:rPr>
          <w:rFonts w:ascii="Noto Sans" w:hAnsi="Noto Sans" w:cs="Noto Sans"/>
          <w:i w:val="0"/>
          <w:sz w:val="20"/>
          <w:szCs w:val="20"/>
        </w:rPr>
      </w:pPr>
      <w:r w:rsidRPr="0087470E">
        <w:rPr>
          <w:rFonts w:ascii="Noto Sans" w:hAnsi="Noto Sans" w:cs="Noto Sans"/>
          <w:i w:val="0"/>
          <w:sz w:val="20"/>
          <w:szCs w:val="20"/>
        </w:rPr>
        <w:t>8.1.- PLAZO Y LUGAR DE ENTREGA:</w:t>
      </w:r>
      <w:bookmarkEnd w:id="5"/>
      <w:bookmarkEnd w:id="6"/>
      <w:r w:rsidRPr="0087470E">
        <w:rPr>
          <w:rFonts w:ascii="Noto Sans" w:hAnsi="Noto Sans" w:cs="Noto Sans"/>
          <w:i w:val="0"/>
          <w:sz w:val="20"/>
          <w:szCs w:val="20"/>
        </w:rPr>
        <w:t xml:space="preserve">  </w:t>
      </w:r>
    </w:p>
    <w:p w14:paraId="589BDAF9" w14:textId="77777777" w:rsidR="0087470E" w:rsidRPr="0087470E" w:rsidRDefault="0087470E" w:rsidP="0087470E">
      <w:pPr>
        <w:rPr>
          <w:rFonts w:ascii="Noto Sans" w:hAnsi="Noto Sans" w:cs="Noto Sans"/>
        </w:rPr>
      </w:pPr>
    </w:p>
    <w:p w14:paraId="6E2C61D7" w14:textId="77777777" w:rsidR="0087470E" w:rsidRPr="0087470E" w:rsidRDefault="0087470E" w:rsidP="0087470E">
      <w:pPr>
        <w:jc w:val="both"/>
        <w:rPr>
          <w:rFonts w:ascii="Noto Sans" w:hAnsi="Noto Sans" w:cs="Noto Sans"/>
        </w:rPr>
      </w:pPr>
      <w:r w:rsidRPr="0087470E">
        <w:rPr>
          <w:rFonts w:ascii="Noto Sans" w:hAnsi="Noto Sans" w:cs="Noto Sans"/>
          <w:sz w:val="20"/>
          <w:szCs w:val="20"/>
        </w:rPr>
        <w:t xml:space="preserve">El plazo y lugar de entrega de los bienes solicitados, se contempla en el </w:t>
      </w:r>
      <w:r w:rsidRPr="0087470E">
        <w:rPr>
          <w:rFonts w:ascii="Noto Sans" w:hAnsi="Noto Sans" w:cs="Noto Sans"/>
          <w:b/>
          <w:bCs/>
          <w:sz w:val="20"/>
          <w:szCs w:val="20"/>
        </w:rPr>
        <w:t>Anexo Número 4A (</w:t>
      </w:r>
      <w:proofErr w:type="spellStart"/>
      <w:r w:rsidRPr="0087470E">
        <w:rPr>
          <w:rFonts w:ascii="Noto Sans" w:hAnsi="Noto Sans" w:cs="Noto Sans"/>
          <w:b/>
          <w:bCs/>
          <w:sz w:val="20"/>
          <w:szCs w:val="20"/>
        </w:rPr>
        <w:t>cuatroA</w:t>
      </w:r>
      <w:proofErr w:type="spellEnd"/>
      <w:r w:rsidRPr="0087470E">
        <w:rPr>
          <w:rFonts w:ascii="Noto Sans" w:hAnsi="Noto Sans" w:cs="Noto Sans"/>
          <w:b/>
          <w:bCs/>
          <w:sz w:val="20"/>
          <w:szCs w:val="20"/>
        </w:rPr>
        <w:t xml:space="preserve">) </w:t>
      </w:r>
      <w:r w:rsidRPr="0087470E">
        <w:rPr>
          <w:rFonts w:ascii="Noto Sans" w:hAnsi="Noto Sans" w:cs="Noto Sans"/>
          <w:sz w:val="20"/>
          <w:szCs w:val="20"/>
        </w:rPr>
        <w:t>y</w:t>
      </w:r>
      <w:r w:rsidRPr="0087470E">
        <w:rPr>
          <w:rFonts w:ascii="Noto Sans" w:hAnsi="Noto Sans" w:cs="Noto Sans"/>
          <w:b/>
          <w:bCs/>
          <w:sz w:val="20"/>
          <w:szCs w:val="20"/>
        </w:rPr>
        <w:t xml:space="preserve"> Anexo Número 4B (</w:t>
      </w:r>
      <w:proofErr w:type="spellStart"/>
      <w:r w:rsidRPr="0087470E">
        <w:rPr>
          <w:rFonts w:ascii="Noto Sans" w:hAnsi="Noto Sans" w:cs="Noto Sans"/>
          <w:b/>
          <w:bCs/>
          <w:sz w:val="20"/>
          <w:szCs w:val="20"/>
        </w:rPr>
        <w:t>cuatroB</w:t>
      </w:r>
      <w:proofErr w:type="spellEnd"/>
      <w:r w:rsidRPr="0087470E">
        <w:rPr>
          <w:rFonts w:ascii="Noto Sans" w:hAnsi="Noto Sans" w:cs="Noto Sans"/>
          <w:b/>
          <w:bCs/>
          <w:sz w:val="20"/>
          <w:szCs w:val="20"/>
        </w:rPr>
        <w:t xml:space="preserve">), </w:t>
      </w:r>
      <w:r w:rsidRPr="0087470E">
        <w:rPr>
          <w:rFonts w:ascii="Noto Sans" w:hAnsi="Noto Sans" w:cs="Noto Sans"/>
          <w:bCs/>
          <w:sz w:val="20"/>
          <w:szCs w:val="20"/>
        </w:rPr>
        <w:t xml:space="preserve">los cuales forman parte integrante de </w:t>
      </w:r>
      <w:r w:rsidRPr="0087470E">
        <w:rPr>
          <w:rFonts w:ascii="Noto Sans" w:hAnsi="Noto Sans" w:cs="Noto Sans"/>
          <w:sz w:val="20"/>
          <w:szCs w:val="20"/>
        </w:rPr>
        <w:t>esta convocatoria.</w:t>
      </w:r>
      <w:r w:rsidRPr="0087470E">
        <w:rPr>
          <w:rFonts w:ascii="Noto Sans" w:hAnsi="Noto Sans" w:cs="Noto Sans"/>
          <w:sz w:val="20"/>
          <w:szCs w:val="20"/>
        </w:rPr>
        <w:cr/>
      </w:r>
      <w:r w:rsidRPr="0087470E">
        <w:rPr>
          <w:rFonts w:ascii="Noto Sans" w:eastAsia="MS Mincho" w:hAnsi="Noto Sans" w:cs="Noto Sans"/>
          <w:sz w:val="20"/>
          <w:szCs w:val="20"/>
          <w:lang w:val="es-ES_tradnl"/>
        </w:rPr>
        <w:cr/>
        <w:t xml:space="preserve">El </w:t>
      </w:r>
      <w:r w:rsidRPr="0087470E">
        <w:rPr>
          <w:rFonts w:ascii="Noto Sans" w:hAnsi="Noto Sans" w:cs="Noto Sans"/>
          <w:sz w:val="20"/>
          <w:szCs w:val="20"/>
        </w:rPr>
        <w:t xml:space="preserve">licitante </w:t>
      </w:r>
      <w:r w:rsidRPr="0087470E">
        <w:rPr>
          <w:rFonts w:ascii="Noto Sans" w:eastAsia="MS Mincho" w:hAnsi="Noto Sans" w:cs="Noto Sans"/>
          <w:sz w:val="20"/>
          <w:szCs w:val="20"/>
          <w:lang w:val="es-ES_tradnl"/>
        </w:rPr>
        <w:t xml:space="preserve">ganador podrá entregar los bienes antes del vencimiento del plazo establecido para tal efecto, previa conformidad del área adquirente. </w:t>
      </w:r>
      <w:r w:rsidRPr="0087470E">
        <w:rPr>
          <w:rFonts w:ascii="Noto Sans" w:eastAsia="MS Mincho" w:hAnsi="Noto Sans" w:cs="Noto Sans"/>
          <w:sz w:val="20"/>
          <w:szCs w:val="20"/>
          <w:lang w:val="es-ES_tradnl"/>
        </w:rPr>
        <w:cr/>
      </w:r>
      <w:r w:rsidRPr="0087470E">
        <w:rPr>
          <w:rFonts w:ascii="Noto Sans" w:eastAsia="MS Mincho" w:hAnsi="Noto Sans" w:cs="Noto Sans"/>
          <w:sz w:val="20"/>
          <w:szCs w:val="20"/>
          <w:lang w:val="es-ES_tradnl"/>
        </w:rPr>
        <w:cr/>
        <w:t xml:space="preserve">Las ordenes de reposición deberán realizarse dentro de los 15 días </w:t>
      </w:r>
      <w:r w:rsidRPr="0087470E">
        <w:rPr>
          <w:rFonts w:ascii="Noto Sans" w:eastAsia="MS Mincho" w:hAnsi="Noto Sans" w:cs="Noto Sans"/>
          <w:b/>
          <w:sz w:val="20"/>
          <w:szCs w:val="20"/>
          <w:u w:val="single"/>
          <w:lang w:val="es-ES_tradnl"/>
        </w:rPr>
        <w:t>naturales</w:t>
      </w:r>
      <w:r w:rsidRPr="0087470E">
        <w:rPr>
          <w:rFonts w:ascii="Noto Sans" w:eastAsia="MS Mincho" w:hAnsi="Noto Sans" w:cs="Noto Sans"/>
          <w:sz w:val="20"/>
          <w:szCs w:val="20"/>
          <w:lang w:val="es-ES_tradnl"/>
        </w:rPr>
        <w:t xml:space="preserve"> posteriores a la emisión correspondiente, la que deberá contener la información señalada en el </w:t>
      </w:r>
      <w:r w:rsidRPr="0087470E">
        <w:rPr>
          <w:rFonts w:ascii="Noto Sans" w:eastAsia="MS Mincho" w:hAnsi="Noto Sans" w:cs="Noto Sans"/>
          <w:b/>
          <w:sz w:val="20"/>
          <w:szCs w:val="20"/>
          <w:lang w:val="es-ES_tradnl"/>
        </w:rPr>
        <w:t>Anexo Número 6 (seis)</w:t>
      </w:r>
      <w:r w:rsidRPr="0087470E">
        <w:rPr>
          <w:rFonts w:ascii="Noto Sans" w:eastAsia="MS Mincho" w:hAnsi="Noto Sans" w:cs="Noto Sans"/>
          <w:sz w:val="20"/>
          <w:szCs w:val="20"/>
          <w:lang w:val="es-ES_tradnl"/>
        </w:rPr>
        <w:t>, el cual forma parte de la presente convocatoria</w:t>
      </w:r>
      <w:r w:rsidRPr="0087470E">
        <w:rPr>
          <w:rFonts w:ascii="Noto Sans" w:eastAsia="MS Mincho" w:hAnsi="Noto Sans" w:cs="Noto Sans"/>
          <w:bCs/>
          <w:sz w:val="20"/>
          <w:szCs w:val="20"/>
          <w:lang w:val="es-ES_tradnl"/>
        </w:rPr>
        <w:t xml:space="preserve">, </w:t>
      </w:r>
      <w:r w:rsidRPr="0087470E">
        <w:rPr>
          <w:rFonts w:ascii="Noto Sans" w:eastAsia="MS Mincho" w:hAnsi="Noto Sans" w:cs="Noto Sans"/>
          <w:b/>
          <w:i/>
          <w:sz w:val="20"/>
          <w:szCs w:val="20"/>
          <w:u w:val="single"/>
          <w:lang w:val="es-ES_tradnl"/>
        </w:rPr>
        <w:t>considerándose este plazo como entrega oportuna, y hasta un máximo de cuatro días de entrega con atraso.</w:t>
      </w:r>
      <w:r w:rsidRPr="0087470E">
        <w:rPr>
          <w:rFonts w:ascii="Noto Sans" w:eastAsia="MS Mincho" w:hAnsi="Noto Sans" w:cs="Noto Sans"/>
          <w:sz w:val="20"/>
          <w:szCs w:val="20"/>
          <w:lang w:val="es-ES_tradnl"/>
        </w:rPr>
        <w:cr/>
      </w:r>
      <w:r w:rsidRPr="0087470E">
        <w:rPr>
          <w:rFonts w:ascii="Noto Sans" w:eastAsia="MS Mincho" w:hAnsi="Noto Sans" w:cs="Noto Sans"/>
          <w:sz w:val="20"/>
          <w:szCs w:val="20"/>
          <w:lang w:val="es-ES_tradnl"/>
        </w:rPr>
        <w:cr/>
        <w:t>Las Órdenes de Reposición que genere el Instituto, serán hechas del conocimiento a los proveedores, vía Internet, a través de la dirección electrónica (</w:t>
      </w:r>
      <w:hyperlink r:id="rId11" w:history="1">
        <w:r w:rsidRPr="0087470E">
          <w:rPr>
            <w:rFonts w:ascii="Noto Sans" w:eastAsia="MS Mincho" w:hAnsi="Noto Sans" w:cs="Noto Sans"/>
            <w:color w:val="0000FF"/>
            <w:sz w:val="20"/>
            <w:szCs w:val="20"/>
            <w:u w:val="single"/>
            <w:lang w:val="es-ES_tradnl"/>
          </w:rPr>
          <w:t>http://sai.imss.gob.mx</w:t>
        </w:r>
      </w:hyperlink>
      <w:r w:rsidRPr="0087470E">
        <w:rPr>
          <w:rFonts w:ascii="Noto Sans" w:eastAsia="MS Mincho" w:hAnsi="Noto Sans" w:cs="Noto Sans"/>
          <w:sz w:val="20"/>
          <w:szCs w:val="20"/>
          <w:lang w:val="es-ES_tradnl"/>
        </w:rPr>
        <w:t xml:space="preserve">). </w:t>
      </w:r>
    </w:p>
    <w:p w14:paraId="37B257B6" w14:textId="77777777" w:rsidR="0087470E" w:rsidRPr="0087470E" w:rsidRDefault="0087470E" w:rsidP="0087470E">
      <w:pPr>
        <w:tabs>
          <w:tab w:val="left" w:pos="-284"/>
          <w:tab w:val="left" w:pos="567"/>
        </w:tabs>
        <w:overflowPunct w:val="0"/>
        <w:autoSpaceDE w:val="0"/>
        <w:autoSpaceDN w:val="0"/>
        <w:adjustRightInd w:val="0"/>
        <w:ind w:right="284"/>
        <w:jc w:val="both"/>
        <w:textAlignment w:val="baseline"/>
        <w:rPr>
          <w:rFonts w:ascii="Noto Sans" w:hAnsi="Noto Sans" w:cs="Noto Sans"/>
          <w:b/>
          <w:sz w:val="20"/>
          <w:szCs w:val="20"/>
        </w:rPr>
      </w:pPr>
    </w:p>
    <w:p w14:paraId="4FDBBC74" w14:textId="77777777" w:rsidR="0087470E" w:rsidRPr="0087470E" w:rsidRDefault="0087470E" w:rsidP="0087470E">
      <w:p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Los bienes deberán de ser entregados en el Almacén de la Unidad Médica Alta Especialidad Hospital de Especialidades del Centro Médico Nacional de Occidente, ubicada en Belisario Domínguez No. 1,000 col. Independencia, CP. 44340, Guadalajara Jalisco, con horario de 8:30 am a 3:00pm.</w:t>
      </w:r>
    </w:p>
    <w:p w14:paraId="3BD99817" w14:textId="77777777" w:rsidR="0087470E" w:rsidRPr="0087470E" w:rsidRDefault="0087470E" w:rsidP="0087470E">
      <w:pPr>
        <w:jc w:val="both"/>
        <w:rPr>
          <w:rFonts w:ascii="Noto Sans" w:eastAsia="MS Mincho" w:hAnsi="Noto Sans" w:cs="Noto Sans"/>
          <w:sz w:val="20"/>
          <w:szCs w:val="20"/>
          <w:lang w:val="es-ES_tradnl"/>
        </w:rPr>
      </w:pPr>
    </w:p>
    <w:p w14:paraId="25AC7E0D" w14:textId="77777777" w:rsidR="0087470E" w:rsidRPr="0087470E" w:rsidRDefault="0087470E" w:rsidP="0087470E">
      <w:p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El proveedor deberá etiquetar los empaques primarios y secundarios de los productos con la siguiente información:</w:t>
      </w:r>
    </w:p>
    <w:p w14:paraId="656C8E70" w14:textId="77777777" w:rsidR="0087470E" w:rsidRPr="0087470E" w:rsidRDefault="0087470E" w:rsidP="0087470E">
      <w:pPr>
        <w:jc w:val="both"/>
        <w:rPr>
          <w:rFonts w:ascii="Noto Sans" w:eastAsia="MS Mincho" w:hAnsi="Noto Sans" w:cs="Noto Sans"/>
          <w:sz w:val="20"/>
          <w:szCs w:val="20"/>
          <w:lang w:val="es-ES_tradnl"/>
        </w:rPr>
      </w:pPr>
    </w:p>
    <w:p w14:paraId="10A1571A" w14:textId="77777777" w:rsidR="0087470E" w:rsidRPr="0087470E" w:rsidRDefault="0087470E" w:rsidP="0087470E">
      <w:p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w:t>
      </w:r>
      <w:r w:rsidRPr="0087470E">
        <w:rPr>
          <w:rFonts w:ascii="Noto Sans" w:eastAsia="MS Mincho" w:hAnsi="Noto Sans" w:cs="Noto Sans"/>
          <w:sz w:val="20"/>
          <w:szCs w:val="20"/>
          <w:lang w:val="es-ES_tradnl"/>
        </w:rPr>
        <w:tab/>
        <w:t>Clave y descripción del bien.</w:t>
      </w:r>
    </w:p>
    <w:p w14:paraId="18972FF4" w14:textId="77777777" w:rsidR="0087470E" w:rsidRPr="0087470E" w:rsidRDefault="0087470E" w:rsidP="0087470E">
      <w:p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w:t>
      </w:r>
      <w:r w:rsidRPr="0087470E">
        <w:rPr>
          <w:rFonts w:ascii="Noto Sans" w:eastAsia="MS Mincho" w:hAnsi="Noto Sans" w:cs="Noto Sans"/>
          <w:sz w:val="20"/>
          <w:szCs w:val="20"/>
          <w:lang w:val="es-ES_tradnl"/>
        </w:rPr>
        <w:tab/>
        <w:t>Número de lote.</w:t>
      </w:r>
    </w:p>
    <w:p w14:paraId="7B175D42" w14:textId="77777777" w:rsidR="0087470E" w:rsidRPr="0087470E" w:rsidRDefault="0087470E" w:rsidP="0087470E">
      <w:p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w:t>
      </w:r>
      <w:r w:rsidRPr="0087470E">
        <w:rPr>
          <w:rFonts w:ascii="Noto Sans" w:eastAsia="MS Mincho" w:hAnsi="Noto Sans" w:cs="Noto Sans"/>
          <w:sz w:val="20"/>
          <w:szCs w:val="20"/>
          <w:lang w:val="es-ES_tradnl"/>
        </w:rPr>
        <w:tab/>
        <w:t>Número del contrato.</w:t>
      </w:r>
    </w:p>
    <w:p w14:paraId="4A61A0F7" w14:textId="77777777" w:rsidR="0087470E" w:rsidRPr="0087470E" w:rsidRDefault="0087470E" w:rsidP="0087470E">
      <w:p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lastRenderedPageBreak/>
        <w:t>•</w:t>
      </w:r>
      <w:r w:rsidRPr="0087470E">
        <w:rPr>
          <w:rFonts w:ascii="Noto Sans" w:eastAsia="MS Mincho" w:hAnsi="Noto Sans" w:cs="Noto Sans"/>
          <w:sz w:val="20"/>
          <w:szCs w:val="20"/>
          <w:lang w:val="es-ES_tradnl"/>
        </w:rPr>
        <w:tab/>
        <w:t>Nombre o denominación del fabricante.</w:t>
      </w:r>
    </w:p>
    <w:p w14:paraId="1E690477" w14:textId="77777777" w:rsidR="0087470E" w:rsidRPr="0087470E" w:rsidRDefault="0087470E" w:rsidP="0087470E">
      <w:p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w:t>
      </w:r>
      <w:r w:rsidRPr="0087470E">
        <w:rPr>
          <w:rFonts w:ascii="Noto Sans" w:eastAsia="MS Mincho" w:hAnsi="Noto Sans" w:cs="Noto Sans"/>
          <w:sz w:val="20"/>
          <w:szCs w:val="20"/>
          <w:lang w:val="es-ES_tradnl"/>
        </w:rPr>
        <w:tab/>
        <w:t>Nombre o denominación del proveedor.</w:t>
      </w:r>
    </w:p>
    <w:p w14:paraId="3DDD0FD0" w14:textId="77777777" w:rsidR="0087470E" w:rsidRPr="0087470E" w:rsidRDefault="0087470E" w:rsidP="0087470E">
      <w:p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w:t>
      </w:r>
      <w:r w:rsidRPr="0087470E">
        <w:rPr>
          <w:rFonts w:ascii="Noto Sans" w:eastAsia="MS Mincho" w:hAnsi="Noto Sans" w:cs="Noto Sans"/>
          <w:sz w:val="20"/>
          <w:szCs w:val="20"/>
          <w:lang w:val="es-ES_tradnl"/>
        </w:rPr>
        <w:tab/>
        <w:t>Fecha de caducidad</w:t>
      </w:r>
    </w:p>
    <w:p w14:paraId="64B47C72" w14:textId="77777777" w:rsidR="0087470E" w:rsidRPr="0087470E" w:rsidRDefault="0087470E" w:rsidP="0087470E">
      <w:pPr>
        <w:jc w:val="both"/>
        <w:rPr>
          <w:rFonts w:ascii="Noto Sans" w:eastAsia="MS Mincho" w:hAnsi="Noto Sans" w:cs="Noto Sans"/>
          <w:sz w:val="20"/>
          <w:szCs w:val="20"/>
          <w:lang w:val="es-ES_tradnl"/>
        </w:rPr>
      </w:pPr>
    </w:p>
    <w:p w14:paraId="7B17121A" w14:textId="77777777" w:rsidR="0087470E" w:rsidRPr="0087470E" w:rsidRDefault="0087470E" w:rsidP="0087470E">
      <w:pPr>
        <w:tabs>
          <w:tab w:val="left" w:pos="-284"/>
          <w:tab w:val="left" w:pos="567"/>
        </w:tabs>
        <w:overflowPunct w:val="0"/>
        <w:autoSpaceDE w:val="0"/>
        <w:autoSpaceDN w:val="0"/>
        <w:adjustRightInd w:val="0"/>
        <w:ind w:right="284"/>
        <w:textAlignment w:val="baseline"/>
        <w:rPr>
          <w:rFonts w:ascii="Noto Sans" w:hAnsi="Noto Sans" w:cs="Noto Sans"/>
          <w:b/>
          <w:sz w:val="20"/>
          <w:szCs w:val="20"/>
        </w:rPr>
      </w:pPr>
      <w:r w:rsidRPr="0087470E">
        <w:rPr>
          <w:rFonts w:ascii="Noto Sans" w:hAnsi="Noto Sans" w:cs="Noto Sans"/>
          <w:b/>
          <w:sz w:val="20"/>
          <w:szCs w:val="20"/>
        </w:rPr>
        <w:t>8.2 CONDICIONES DE ENTREGA.</w:t>
      </w:r>
    </w:p>
    <w:p w14:paraId="3F1E76D7" w14:textId="77777777" w:rsidR="0087470E" w:rsidRPr="0087470E" w:rsidRDefault="0087470E" w:rsidP="0087470E">
      <w:pPr>
        <w:tabs>
          <w:tab w:val="left" w:pos="-284"/>
          <w:tab w:val="left" w:pos="567"/>
        </w:tabs>
        <w:overflowPunct w:val="0"/>
        <w:autoSpaceDE w:val="0"/>
        <w:autoSpaceDN w:val="0"/>
        <w:adjustRightInd w:val="0"/>
        <w:ind w:right="284"/>
        <w:textAlignment w:val="baseline"/>
        <w:rPr>
          <w:rFonts w:ascii="Noto Sans" w:hAnsi="Noto Sans" w:cs="Noto Sans"/>
          <w:b/>
          <w:sz w:val="20"/>
          <w:szCs w:val="20"/>
        </w:rPr>
      </w:pPr>
    </w:p>
    <w:p w14:paraId="0EC1F8A4" w14:textId="77777777" w:rsidR="0087470E" w:rsidRPr="0087470E" w:rsidRDefault="0087470E" w:rsidP="0087470E">
      <w:pPr>
        <w:tabs>
          <w:tab w:val="left" w:pos="-284"/>
          <w:tab w:val="left" w:pos="567"/>
        </w:tabs>
        <w:overflowPunct w:val="0"/>
        <w:autoSpaceDE w:val="0"/>
        <w:autoSpaceDN w:val="0"/>
        <w:adjustRightInd w:val="0"/>
        <w:ind w:right="284"/>
        <w:jc w:val="both"/>
        <w:textAlignment w:val="baseline"/>
        <w:rPr>
          <w:rFonts w:ascii="Noto Sans" w:hAnsi="Noto Sans" w:cs="Noto Sans"/>
          <w:b/>
          <w:sz w:val="20"/>
          <w:szCs w:val="20"/>
        </w:rPr>
      </w:pPr>
      <w:r w:rsidRPr="0087470E">
        <w:rPr>
          <w:rFonts w:ascii="Noto Sans" w:hAnsi="Noto Sans" w:cs="Noto Sans"/>
          <w:sz w:val="20"/>
          <w:szCs w:val="20"/>
        </w:rPr>
        <w:t xml:space="preserve">Las condiciones de entrega de los bienes solicitados, se contempla en el </w:t>
      </w:r>
      <w:r w:rsidRPr="0087470E">
        <w:rPr>
          <w:rFonts w:ascii="Noto Sans" w:hAnsi="Noto Sans" w:cs="Noto Sans"/>
          <w:b/>
          <w:bCs/>
          <w:sz w:val="20"/>
          <w:szCs w:val="20"/>
        </w:rPr>
        <w:t>Anexo Número 4A (</w:t>
      </w:r>
      <w:proofErr w:type="spellStart"/>
      <w:r w:rsidRPr="0087470E">
        <w:rPr>
          <w:rFonts w:ascii="Noto Sans" w:hAnsi="Noto Sans" w:cs="Noto Sans"/>
          <w:b/>
          <w:bCs/>
          <w:sz w:val="20"/>
          <w:szCs w:val="20"/>
        </w:rPr>
        <w:t>cuatroA</w:t>
      </w:r>
      <w:proofErr w:type="spellEnd"/>
      <w:r w:rsidRPr="0087470E">
        <w:rPr>
          <w:rFonts w:ascii="Noto Sans" w:hAnsi="Noto Sans" w:cs="Noto Sans"/>
          <w:b/>
          <w:bCs/>
          <w:sz w:val="20"/>
          <w:szCs w:val="20"/>
        </w:rPr>
        <w:t xml:space="preserve">) </w:t>
      </w:r>
      <w:r w:rsidRPr="0087470E">
        <w:rPr>
          <w:rFonts w:ascii="Noto Sans" w:hAnsi="Noto Sans" w:cs="Noto Sans"/>
          <w:sz w:val="20"/>
          <w:szCs w:val="20"/>
        </w:rPr>
        <w:t>y</w:t>
      </w:r>
      <w:r w:rsidRPr="0087470E">
        <w:rPr>
          <w:rFonts w:ascii="Noto Sans" w:hAnsi="Noto Sans" w:cs="Noto Sans"/>
          <w:b/>
          <w:bCs/>
          <w:sz w:val="20"/>
          <w:szCs w:val="20"/>
        </w:rPr>
        <w:t xml:space="preserve"> Anexo Número 4B (</w:t>
      </w:r>
      <w:proofErr w:type="spellStart"/>
      <w:r w:rsidRPr="0087470E">
        <w:rPr>
          <w:rFonts w:ascii="Noto Sans" w:hAnsi="Noto Sans" w:cs="Noto Sans"/>
          <w:b/>
          <w:bCs/>
          <w:sz w:val="20"/>
          <w:szCs w:val="20"/>
        </w:rPr>
        <w:t>cuatroB</w:t>
      </w:r>
      <w:proofErr w:type="spellEnd"/>
      <w:r w:rsidRPr="0087470E">
        <w:rPr>
          <w:rFonts w:ascii="Noto Sans" w:hAnsi="Noto Sans" w:cs="Noto Sans"/>
          <w:b/>
          <w:bCs/>
          <w:sz w:val="20"/>
          <w:szCs w:val="20"/>
        </w:rPr>
        <w:t xml:space="preserve">), </w:t>
      </w:r>
      <w:r w:rsidRPr="0087470E">
        <w:rPr>
          <w:rFonts w:ascii="Noto Sans" w:hAnsi="Noto Sans" w:cs="Noto Sans"/>
          <w:bCs/>
          <w:sz w:val="20"/>
          <w:szCs w:val="20"/>
        </w:rPr>
        <w:t xml:space="preserve">los cuales forman parte integrante de </w:t>
      </w:r>
      <w:r w:rsidRPr="0087470E">
        <w:rPr>
          <w:rFonts w:ascii="Noto Sans" w:hAnsi="Noto Sans" w:cs="Noto Sans"/>
          <w:sz w:val="20"/>
          <w:szCs w:val="20"/>
        </w:rPr>
        <w:t>esta convocatoria.</w:t>
      </w:r>
      <w:r w:rsidRPr="0087470E">
        <w:rPr>
          <w:rFonts w:ascii="Noto Sans" w:hAnsi="Noto Sans" w:cs="Noto Sans"/>
          <w:sz w:val="20"/>
          <w:szCs w:val="20"/>
        </w:rPr>
        <w:cr/>
      </w:r>
    </w:p>
    <w:p w14:paraId="426C5996" w14:textId="77777777" w:rsidR="0087470E" w:rsidRPr="0087470E" w:rsidRDefault="0087470E" w:rsidP="0087470E">
      <w:pPr>
        <w:tabs>
          <w:tab w:val="left" w:pos="-284"/>
          <w:tab w:val="left" w:pos="567"/>
        </w:tabs>
        <w:overflowPunct w:val="0"/>
        <w:autoSpaceDE w:val="0"/>
        <w:autoSpaceDN w:val="0"/>
        <w:adjustRightInd w:val="0"/>
        <w:ind w:right="284"/>
        <w:jc w:val="both"/>
        <w:textAlignment w:val="baseline"/>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La transportación de los bienes, las maniobras de carga y descarga en el andén del lugar de entrega serán a cargo del proveedor, así como el aseguramiento de los bienes, hasta que estos sean recibidos de conformidad por el Instituto.</w:t>
      </w:r>
      <w:r w:rsidRPr="0087470E">
        <w:rPr>
          <w:rFonts w:ascii="Noto Sans" w:eastAsia="MS Mincho" w:hAnsi="Noto Sans" w:cs="Noto Sans"/>
          <w:sz w:val="20"/>
          <w:szCs w:val="20"/>
          <w:lang w:val="es-ES_tradnl"/>
        </w:rPr>
        <w:cr/>
      </w:r>
      <w:r w:rsidRPr="0087470E">
        <w:rPr>
          <w:rFonts w:ascii="Noto Sans" w:eastAsia="MS Mincho" w:hAnsi="Noto Sans" w:cs="Noto Sans"/>
          <w:sz w:val="20"/>
          <w:szCs w:val="20"/>
          <w:lang w:val="es-ES_tradnl"/>
        </w:rPr>
        <w:cr/>
        <w:t>Durante la recepción, los bienes estarán sujetos a una verificación visual aleatoria, con objeto de revisar que se entreguen conforme con la descripción del Catálogo de Artículos, así como con las condiciones requeridas en la presente adjudicación, considerando cantidad, empaques y envases en buenas condiciones</w:t>
      </w:r>
      <w:r w:rsidRPr="0087470E">
        <w:rPr>
          <w:rFonts w:ascii="Noto Sans" w:eastAsia="MS Mincho" w:hAnsi="Noto Sans" w:cs="Noto Sans"/>
          <w:sz w:val="20"/>
          <w:szCs w:val="20"/>
          <w:lang w:val="es-ES_tradnl"/>
        </w:rPr>
        <w:cr/>
      </w:r>
      <w:r w:rsidRPr="0087470E">
        <w:rPr>
          <w:rFonts w:ascii="Noto Sans" w:eastAsia="MS Mincho" w:hAnsi="Noto Sans" w:cs="Noto Sans"/>
          <w:sz w:val="20"/>
          <w:szCs w:val="20"/>
          <w:lang w:val="es-ES_tradnl"/>
        </w:rPr>
        <w:cr/>
        <w:t xml:space="preserve">Cabe resaltar que mientras no se cumpla con las condiciones de entrega establecidas en la presente convocatoria, el Instituto no dará por recibidos y aceptados los bienes.  </w:t>
      </w:r>
      <w:r w:rsidRPr="0087470E">
        <w:rPr>
          <w:rFonts w:ascii="Noto Sans" w:eastAsia="MS Mincho" w:hAnsi="Noto Sans" w:cs="Noto Sans"/>
          <w:sz w:val="20"/>
          <w:szCs w:val="20"/>
          <w:lang w:val="es-ES_tradnl"/>
        </w:rPr>
        <w:cr/>
      </w:r>
    </w:p>
    <w:p w14:paraId="51B59733" w14:textId="77777777" w:rsidR="0087470E" w:rsidRPr="0087470E" w:rsidRDefault="0087470E" w:rsidP="0087470E">
      <w:pPr>
        <w:tabs>
          <w:tab w:val="left" w:pos="-284"/>
          <w:tab w:val="left" w:pos="567"/>
        </w:tabs>
        <w:overflowPunct w:val="0"/>
        <w:autoSpaceDE w:val="0"/>
        <w:autoSpaceDN w:val="0"/>
        <w:adjustRightInd w:val="0"/>
        <w:ind w:right="284"/>
        <w:jc w:val="both"/>
        <w:textAlignment w:val="baseline"/>
        <w:rPr>
          <w:rFonts w:ascii="Noto Sans" w:eastAsia="MS Mincho" w:hAnsi="Noto Sans" w:cs="Noto Sans"/>
          <w:bCs/>
          <w:sz w:val="20"/>
          <w:szCs w:val="20"/>
          <w:lang w:val="es-ES_tradnl"/>
        </w:rPr>
      </w:pPr>
      <w:r w:rsidRPr="0087470E">
        <w:rPr>
          <w:rFonts w:ascii="Noto Sans" w:eastAsia="MS Mincho" w:hAnsi="Noto Sans" w:cs="Noto Sans"/>
          <w:bCs/>
          <w:sz w:val="20"/>
          <w:szCs w:val="20"/>
          <w:lang w:val="es-ES_tradnl"/>
        </w:rPr>
        <w:t>El proveedor deberá entregar junto con los bienes: remisión en la que se indique el número de lote, fecha de caducidad (en caso de aplicar), número de piezas y descripción de los bienes; orden de reposición; en su caso, copia del programa de entregas.</w:t>
      </w:r>
      <w:r w:rsidRPr="0087470E">
        <w:rPr>
          <w:rFonts w:ascii="Noto Sans" w:eastAsia="MS Mincho" w:hAnsi="Noto Sans" w:cs="Noto Sans"/>
          <w:bCs/>
          <w:sz w:val="20"/>
          <w:szCs w:val="20"/>
          <w:lang w:val="es-ES_tradnl"/>
        </w:rPr>
        <w:cr/>
      </w:r>
    </w:p>
    <w:p w14:paraId="3E7652D9" w14:textId="77777777" w:rsidR="0087470E" w:rsidRPr="0087470E" w:rsidRDefault="0087470E" w:rsidP="0087470E">
      <w:pPr>
        <w:jc w:val="both"/>
        <w:rPr>
          <w:rFonts w:ascii="Noto Sans" w:eastAsia="MS Mincho" w:hAnsi="Noto Sans" w:cs="Noto Sans"/>
          <w:bCs/>
          <w:sz w:val="20"/>
          <w:szCs w:val="20"/>
          <w:lang w:val="es-ES_tradnl"/>
        </w:rPr>
      </w:pPr>
      <w:r w:rsidRPr="0087470E">
        <w:rPr>
          <w:rFonts w:ascii="Noto Sans" w:eastAsia="MS Mincho" w:hAnsi="Noto Sans" w:cs="Noto Sans"/>
          <w:bCs/>
          <w:sz w:val="20"/>
          <w:szCs w:val="20"/>
          <w:lang w:val="es-ES_tradnl"/>
        </w:rPr>
        <w:t>Se deberá de solicitar un contacto telefónico y por correo electrónico para notificaciones.</w:t>
      </w:r>
    </w:p>
    <w:p w14:paraId="5C552812" w14:textId="77777777" w:rsidR="0087470E" w:rsidRPr="0087470E" w:rsidRDefault="0087470E" w:rsidP="0087470E">
      <w:pPr>
        <w:jc w:val="both"/>
        <w:rPr>
          <w:rFonts w:ascii="Noto Sans" w:eastAsia="MS Mincho" w:hAnsi="Noto Sans" w:cs="Noto Sans"/>
          <w:bCs/>
          <w:sz w:val="20"/>
          <w:szCs w:val="20"/>
          <w:lang w:val="es-ES_tradnl"/>
        </w:rPr>
      </w:pPr>
    </w:p>
    <w:p w14:paraId="49EF2131" w14:textId="77777777" w:rsidR="0087470E" w:rsidRPr="0087470E" w:rsidRDefault="0087470E" w:rsidP="0087470E">
      <w:pPr>
        <w:ind w:right="44"/>
        <w:jc w:val="both"/>
        <w:rPr>
          <w:rFonts w:ascii="Noto Sans" w:hAnsi="Noto Sans" w:cs="Noto Sans"/>
          <w:b/>
          <w:sz w:val="20"/>
          <w:szCs w:val="20"/>
        </w:rPr>
      </w:pPr>
      <w:r w:rsidRPr="0087470E">
        <w:rPr>
          <w:rFonts w:ascii="Noto Sans" w:hAnsi="Noto Sans" w:cs="Noto Sans"/>
          <w:b/>
          <w:sz w:val="20"/>
          <w:szCs w:val="20"/>
        </w:rPr>
        <w:t>8.3.-</w:t>
      </w:r>
      <w:r w:rsidRPr="0087470E">
        <w:rPr>
          <w:rFonts w:ascii="Noto Sans" w:hAnsi="Noto Sans" w:cs="Noto Sans"/>
          <w:b/>
          <w:sz w:val="20"/>
          <w:szCs w:val="20"/>
        </w:rPr>
        <w:tab/>
        <w:t>CANJE O DEVOLUCIÓN:</w:t>
      </w:r>
      <w:r w:rsidRPr="0087470E">
        <w:rPr>
          <w:rFonts w:ascii="Noto Sans" w:hAnsi="Noto Sans" w:cs="Noto Sans"/>
          <w:b/>
          <w:sz w:val="20"/>
          <w:szCs w:val="20"/>
        </w:rPr>
        <w:cr/>
      </w:r>
    </w:p>
    <w:p w14:paraId="75D928CB" w14:textId="77777777" w:rsidR="0087470E" w:rsidRPr="0087470E" w:rsidRDefault="0087470E" w:rsidP="0087470E">
      <w:pPr>
        <w:tabs>
          <w:tab w:val="left" w:pos="-284"/>
          <w:tab w:val="left" w:pos="567"/>
        </w:tabs>
        <w:overflowPunct w:val="0"/>
        <w:autoSpaceDE w:val="0"/>
        <w:autoSpaceDN w:val="0"/>
        <w:adjustRightInd w:val="0"/>
        <w:ind w:right="284"/>
        <w:jc w:val="both"/>
        <w:textAlignment w:val="baseline"/>
        <w:rPr>
          <w:rFonts w:ascii="Noto Sans" w:hAnsi="Noto Sans" w:cs="Noto Sans"/>
          <w:b/>
          <w:sz w:val="20"/>
          <w:szCs w:val="20"/>
        </w:rPr>
      </w:pPr>
      <w:r w:rsidRPr="0087470E">
        <w:rPr>
          <w:rFonts w:ascii="Noto Sans" w:hAnsi="Noto Sans" w:cs="Noto Sans"/>
          <w:sz w:val="20"/>
          <w:szCs w:val="20"/>
        </w:rPr>
        <w:t xml:space="preserve">El canje o devolución de los bienes solicitados, se contempla en el </w:t>
      </w:r>
      <w:r w:rsidRPr="0087470E">
        <w:rPr>
          <w:rFonts w:ascii="Noto Sans" w:hAnsi="Noto Sans" w:cs="Noto Sans"/>
          <w:b/>
          <w:bCs/>
          <w:sz w:val="20"/>
          <w:szCs w:val="20"/>
        </w:rPr>
        <w:t>Anexo Número 4A (</w:t>
      </w:r>
      <w:proofErr w:type="spellStart"/>
      <w:r w:rsidRPr="0087470E">
        <w:rPr>
          <w:rFonts w:ascii="Noto Sans" w:hAnsi="Noto Sans" w:cs="Noto Sans"/>
          <w:b/>
          <w:bCs/>
          <w:sz w:val="20"/>
          <w:szCs w:val="20"/>
        </w:rPr>
        <w:t>cuatroA</w:t>
      </w:r>
      <w:proofErr w:type="spellEnd"/>
      <w:r w:rsidRPr="0087470E">
        <w:rPr>
          <w:rFonts w:ascii="Noto Sans" w:hAnsi="Noto Sans" w:cs="Noto Sans"/>
          <w:b/>
          <w:bCs/>
          <w:sz w:val="20"/>
          <w:szCs w:val="20"/>
        </w:rPr>
        <w:t xml:space="preserve">) </w:t>
      </w:r>
      <w:r w:rsidRPr="0087470E">
        <w:rPr>
          <w:rFonts w:ascii="Noto Sans" w:hAnsi="Noto Sans" w:cs="Noto Sans"/>
          <w:sz w:val="20"/>
          <w:szCs w:val="20"/>
        </w:rPr>
        <w:t>y</w:t>
      </w:r>
      <w:r w:rsidRPr="0087470E">
        <w:rPr>
          <w:rFonts w:ascii="Noto Sans" w:hAnsi="Noto Sans" w:cs="Noto Sans"/>
          <w:b/>
          <w:bCs/>
          <w:sz w:val="20"/>
          <w:szCs w:val="20"/>
        </w:rPr>
        <w:t xml:space="preserve"> Anexo Número 4B (</w:t>
      </w:r>
      <w:proofErr w:type="spellStart"/>
      <w:r w:rsidRPr="0087470E">
        <w:rPr>
          <w:rFonts w:ascii="Noto Sans" w:hAnsi="Noto Sans" w:cs="Noto Sans"/>
          <w:b/>
          <w:bCs/>
          <w:sz w:val="20"/>
          <w:szCs w:val="20"/>
        </w:rPr>
        <w:t>cuatroB</w:t>
      </w:r>
      <w:proofErr w:type="spellEnd"/>
      <w:r w:rsidRPr="0087470E">
        <w:rPr>
          <w:rFonts w:ascii="Noto Sans" w:hAnsi="Noto Sans" w:cs="Noto Sans"/>
          <w:b/>
          <w:bCs/>
          <w:sz w:val="20"/>
          <w:szCs w:val="20"/>
        </w:rPr>
        <w:t xml:space="preserve">), </w:t>
      </w:r>
      <w:r w:rsidRPr="0087470E">
        <w:rPr>
          <w:rFonts w:ascii="Noto Sans" w:hAnsi="Noto Sans" w:cs="Noto Sans"/>
          <w:bCs/>
          <w:sz w:val="20"/>
          <w:szCs w:val="20"/>
        </w:rPr>
        <w:t xml:space="preserve">los cuales forman parte integrante de </w:t>
      </w:r>
      <w:r w:rsidRPr="0087470E">
        <w:rPr>
          <w:rFonts w:ascii="Noto Sans" w:hAnsi="Noto Sans" w:cs="Noto Sans"/>
          <w:sz w:val="20"/>
          <w:szCs w:val="20"/>
        </w:rPr>
        <w:t>esta convocatoria.</w:t>
      </w:r>
      <w:r w:rsidRPr="0087470E">
        <w:rPr>
          <w:rFonts w:ascii="Noto Sans" w:hAnsi="Noto Sans" w:cs="Noto Sans"/>
          <w:sz w:val="20"/>
          <w:szCs w:val="20"/>
        </w:rPr>
        <w:cr/>
      </w:r>
      <w:r w:rsidRPr="0087470E">
        <w:rPr>
          <w:rFonts w:ascii="Noto Sans" w:hAnsi="Noto Sans" w:cs="Noto Sans"/>
          <w:bCs/>
          <w:sz w:val="20"/>
          <w:szCs w:val="20"/>
          <w:highlight w:val="yellow"/>
        </w:rPr>
        <w:cr/>
      </w:r>
      <w:r w:rsidRPr="0087470E">
        <w:rPr>
          <w:rFonts w:ascii="Noto Sans" w:eastAsia="MS Mincho" w:hAnsi="Noto Sans" w:cs="Noto Sans"/>
          <w:bCs/>
          <w:sz w:val="20"/>
          <w:szCs w:val="20"/>
        </w:rPr>
        <w:t>El Instituto, por conducto del Depto. de Abastecimiento y Equipamiento, en específico de la Oficina de Control del Abasto, podrá solicitar al proveedor, el canje o devolución de los bienes que presenten defectos a simple vista, especificaciones distintas a las establecidas en el contrato o sus anexos o vicios ocultos, debiendo notificar al proveedor dentro del periodo de 10 días hábiles siguientes al momento en que se haya percatado del vicio o defecto.</w:t>
      </w:r>
      <w:r w:rsidRPr="0087470E">
        <w:rPr>
          <w:rFonts w:ascii="Noto Sans" w:eastAsia="MS Mincho" w:hAnsi="Noto Sans" w:cs="Noto Sans"/>
          <w:bCs/>
          <w:sz w:val="20"/>
          <w:szCs w:val="20"/>
        </w:rPr>
        <w:cr/>
      </w:r>
      <w:r w:rsidRPr="0087470E">
        <w:rPr>
          <w:rFonts w:ascii="Noto Sans" w:eastAsia="MS Mincho" w:hAnsi="Noto Sans" w:cs="Noto Sans"/>
          <w:bCs/>
          <w:sz w:val="20"/>
          <w:szCs w:val="20"/>
        </w:rPr>
        <w:cr/>
      </w:r>
      <w:r w:rsidRPr="0087470E">
        <w:rPr>
          <w:rFonts w:ascii="Noto Sans" w:eastAsia="MS Mincho" w:hAnsi="Noto Sans" w:cs="Noto Sans"/>
          <w:sz w:val="20"/>
          <w:szCs w:val="20"/>
        </w:rPr>
        <w:t xml:space="preserve">El proveedor deberá reponer los bienes sujetos a canje o devolución, en un plazo que no excederá de </w:t>
      </w:r>
      <w:r w:rsidRPr="0087470E">
        <w:rPr>
          <w:rFonts w:ascii="Noto Sans" w:eastAsia="MS Mincho" w:hAnsi="Noto Sans" w:cs="Noto Sans"/>
          <w:b/>
          <w:sz w:val="20"/>
          <w:szCs w:val="20"/>
        </w:rPr>
        <w:t>5 días</w:t>
      </w:r>
      <w:r w:rsidRPr="0087470E">
        <w:rPr>
          <w:rFonts w:ascii="Noto Sans" w:eastAsia="MS Mincho" w:hAnsi="Noto Sans" w:cs="Noto Sans"/>
          <w:sz w:val="20"/>
          <w:szCs w:val="20"/>
        </w:rPr>
        <w:t xml:space="preserve"> </w:t>
      </w:r>
      <w:r w:rsidRPr="0087470E">
        <w:rPr>
          <w:rFonts w:ascii="Noto Sans" w:eastAsia="MS Mincho" w:hAnsi="Noto Sans" w:cs="Noto Sans"/>
          <w:b/>
          <w:sz w:val="20"/>
          <w:szCs w:val="20"/>
        </w:rPr>
        <w:t>hábiles,</w:t>
      </w:r>
      <w:r w:rsidRPr="0087470E">
        <w:rPr>
          <w:rFonts w:ascii="Noto Sans" w:eastAsia="MS Mincho" w:hAnsi="Noto Sans" w:cs="Noto Sans"/>
          <w:sz w:val="20"/>
          <w:szCs w:val="20"/>
        </w:rPr>
        <w:t xml:space="preserve"> contados a partir de la fecha de su notificación.</w:t>
      </w:r>
    </w:p>
    <w:p w14:paraId="26FEE557" w14:textId="77777777" w:rsidR="0087470E" w:rsidRPr="0087470E" w:rsidRDefault="0087470E" w:rsidP="0087470E">
      <w:pPr>
        <w:pStyle w:val="wordsection1"/>
        <w:jc w:val="both"/>
        <w:rPr>
          <w:rFonts w:ascii="Noto Sans" w:eastAsia="MS Mincho" w:hAnsi="Noto Sans" w:cs="Noto Sans"/>
          <w:sz w:val="20"/>
          <w:szCs w:val="20"/>
        </w:rPr>
      </w:pPr>
      <w:r w:rsidRPr="0087470E">
        <w:rPr>
          <w:rFonts w:ascii="Noto Sans" w:eastAsia="MS Mincho" w:hAnsi="Noto Sans" w:cs="Noto Sans"/>
          <w:sz w:val="20"/>
          <w:szCs w:val="20"/>
        </w:rPr>
        <w:cr/>
        <w:t xml:space="preserve">Todos los gastos que se generen con motivo del canje o devolución correrán por cuenta del proveedor, </w:t>
      </w:r>
      <w:r w:rsidRPr="0087470E">
        <w:rPr>
          <w:rFonts w:ascii="Noto Sans" w:eastAsia="MS Mincho" w:hAnsi="Noto Sans" w:cs="Noto Sans"/>
          <w:sz w:val="20"/>
          <w:szCs w:val="20"/>
        </w:rPr>
        <w:lastRenderedPageBreak/>
        <w:t xml:space="preserve">previa notificación del IMSS. </w:t>
      </w:r>
      <w:r w:rsidRPr="0087470E">
        <w:rPr>
          <w:rFonts w:ascii="Noto Sans" w:eastAsia="MS Mincho" w:hAnsi="Noto Sans" w:cs="Noto Sans"/>
          <w:color w:val="0000FF"/>
          <w:sz w:val="20"/>
          <w:szCs w:val="20"/>
        </w:rPr>
        <w:cr/>
      </w:r>
      <w:r w:rsidRPr="0087470E">
        <w:rPr>
          <w:rFonts w:ascii="Noto Sans" w:eastAsia="MS Mincho" w:hAnsi="Noto Sans" w:cs="Noto Sans"/>
          <w:sz w:val="20"/>
          <w:szCs w:val="20"/>
        </w:rPr>
        <w:cr/>
        <w:t>El proveedor adjudicado deberá reponer los bienes sujetos a canje, en un plazo que no excederá de diez días hábiles, contados a partir de la fecha de su notificación. Todos los gastos que se generen con motivo del canje correrán por cuenta del proveedor adjudicado.</w:t>
      </w:r>
    </w:p>
    <w:p w14:paraId="1BB0FC2C" w14:textId="77777777" w:rsidR="0087470E" w:rsidRPr="0087470E" w:rsidRDefault="0087470E" w:rsidP="0087470E">
      <w:pPr>
        <w:tabs>
          <w:tab w:val="left" w:pos="426"/>
        </w:tabs>
        <w:ind w:left="426"/>
        <w:jc w:val="both"/>
        <w:rPr>
          <w:rFonts w:ascii="Noto Sans" w:eastAsia="MS Mincho" w:hAnsi="Noto Sans" w:cs="Noto Sans"/>
          <w:sz w:val="20"/>
          <w:szCs w:val="20"/>
          <w:lang w:eastAsia="es-MX"/>
        </w:rPr>
      </w:pPr>
      <w:r w:rsidRPr="0087470E">
        <w:rPr>
          <w:rFonts w:ascii="Noto Sans" w:eastAsia="MS Mincho" w:hAnsi="Noto Sans" w:cs="Noto Sans"/>
          <w:sz w:val="20"/>
          <w:szCs w:val="20"/>
          <w:lang w:eastAsia="es-MX"/>
        </w:rPr>
        <w:t>-Cuando con posterioridad a la entrega de lotes corregidos, se detecte el mismo defecto de lotes anteriores y éstos no hayan sido repuestos.</w:t>
      </w:r>
    </w:p>
    <w:p w14:paraId="6FC6D4FC" w14:textId="77777777" w:rsidR="0087470E" w:rsidRPr="0087470E" w:rsidRDefault="0087470E" w:rsidP="0087470E">
      <w:pPr>
        <w:ind w:right="44"/>
        <w:jc w:val="both"/>
        <w:rPr>
          <w:rFonts w:ascii="Noto Sans" w:eastAsia="MS Mincho" w:hAnsi="Noto Sans" w:cs="Noto Sans"/>
          <w:sz w:val="20"/>
          <w:szCs w:val="20"/>
          <w:lang w:eastAsia="es-MX"/>
        </w:rPr>
      </w:pPr>
      <w:r w:rsidRPr="0087470E">
        <w:rPr>
          <w:rFonts w:ascii="Noto Sans" w:eastAsia="MS Mincho" w:hAnsi="Noto Sans" w:cs="Noto Sans"/>
          <w:sz w:val="20"/>
          <w:szCs w:val="20"/>
          <w:lang w:eastAsia="es-MX"/>
        </w:rPr>
        <w:t xml:space="preserve">          -Cuando un bien pueda producir condiciones peligrosas o inseguras para las personas que lo utilicen. </w:t>
      </w:r>
    </w:p>
    <w:p w14:paraId="39E5BFCF" w14:textId="77777777" w:rsidR="0087470E" w:rsidRPr="0087470E" w:rsidRDefault="0087470E" w:rsidP="0087470E">
      <w:pPr>
        <w:ind w:right="44"/>
        <w:jc w:val="both"/>
        <w:rPr>
          <w:rFonts w:ascii="Noto Sans" w:eastAsia="MS Mincho" w:hAnsi="Noto Sans" w:cs="Noto Sans"/>
          <w:sz w:val="20"/>
          <w:szCs w:val="20"/>
          <w:lang w:eastAsia="es-MX"/>
        </w:rPr>
      </w:pPr>
    </w:p>
    <w:p w14:paraId="3DFC3035" w14:textId="3F489F33" w:rsidR="0087470E" w:rsidRPr="0087470E" w:rsidRDefault="0087470E" w:rsidP="0087470E">
      <w:pPr>
        <w:tabs>
          <w:tab w:val="left" w:pos="-284"/>
          <w:tab w:val="left" w:pos="567"/>
        </w:tabs>
        <w:overflowPunct w:val="0"/>
        <w:autoSpaceDE w:val="0"/>
        <w:autoSpaceDN w:val="0"/>
        <w:adjustRightInd w:val="0"/>
        <w:ind w:right="284"/>
        <w:jc w:val="both"/>
        <w:textAlignment w:val="baseline"/>
        <w:rPr>
          <w:rFonts w:ascii="Noto Sans" w:hAnsi="Noto Sans" w:cs="Noto Sans"/>
          <w:sz w:val="20"/>
          <w:szCs w:val="20"/>
        </w:rPr>
      </w:pPr>
      <w:r w:rsidRPr="0087470E">
        <w:rPr>
          <w:rFonts w:ascii="Noto Sans" w:hAnsi="Noto Sans" w:cs="Noto Sans"/>
          <w:b/>
          <w:bCs/>
          <w:sz w:val="20"/>
          <w:szCs w:val="20"/>
        </w:rPr>
        <w:t xml:space="preserve">9.- REQUISITOS QUE DEBERÁN CUMPLIR QUIENES DESEEN PARTICIPAR EN LA </w:t>
      </w:r>
      <w:r w:rsidR="00872CC4">
        <w:rPr>
          <w:rFonts w:ascii="Noto Sans" w:hAnsi="Noto Sans" w:cs="Noto Sans"/>
          <w:b/>
          <w:bCs/>
          <w:sz w:val="20"/>
          <w:szCs w:val="20"/>
        </w:rPr>
        <w:t>ADJUDIC</w:t>
      </w:r>
      <w:r w:rsidRPr="0087470E">
        <w:rPr>
          <w:rFonts w:ascii="Noto Sans" w:hAnsi="Noto Sans" w:cs="Noto Sans"/>
          <w:b/>
          <w:bCs/>
          <w:sz w:val="20"/>
          <w:szCs w:val="20"/>
        </w:rPr>
        <w:t>ACIÓN.</w:t>
      </w:r>
      <w:r w:rsidRPr="0087470E">
        <w:rPr>
          <w:rFonts w:ascii="Noto Sans" w:hAnsi="Noto Sans" w:cs="Noto Sans"/>
          <w:b/>
          <w:bCs/>
          <w:sz w:val="20"/>
          <w:szCs w:val="20"/>
        </w:rPr>
        <w:cr/>
      </w:r>
      <w:r w:rsidRPr="0087470E">
        <w:rPr>
          <w:rFonts w:ascii="Noto Sans" w:hAnsi="Noto Sans" w:cs="Noto Sans"/>
          <w:sz w:val="20"/>
          <w:szCs w:val="20"/>
        </w:rPr>
        <w:cr/>
        <w:t xml:space="preserve">Las personas que deseen participar en la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xml:space="preserve"> deberán cumplir con lo establecido en la presente convocatoria, en los artículos </w:t>
      </w:r>
      <w:r w:rsidRPr="0087470E">
        <w:rPr>
          <w:rFonts w:ascii="Noto Sans" w:hAnsi="Noto Sans" w:cs="Noto Sans"/>
          <w:b/>
          <w:sz w:val="20"/>
          <w:szCs w:val="20"/>
        </w:rPr>
        <w:t>34 y 36</w:t>
      </w:r>
      <w:r w:rsidRPr="0087470E">
        <w:rPr>
          <w:rFonts w:ascii="Noto Sans" w:hAnsi="Noto Sans" w:cs="Noto Sans"/>
          <w:sz w:val="20"/>
          <w:szCs w:val="20"/>
        </w:rPr>
        <w:t xml:space="preserve"> de la Ley, y </w:t>
      </w:r>
      <w:r w:rsidRPr="0087470E">
        <w:rPr>
          <w:rFonts w:ascii="Noto Sans" w:hAnsi="Noto Sans" w:cs="Noto Sans"/>
          <w:b/>
          <w:sz w:val="20"/>
          <w:szCs w:val="20"/>
        </w:rPr>
        <w:t xml:space="preserve">31 </w:t>
      </w:r>
      <w:r w:rsidRPr="0087470E">
        <w:rPr>
          <w:rFonts w:ascii="Noto Sans" w:hAnsi="Noto Sans" w:cs="Noto Sans"/>
          <w:sz w:val="20"/>
          <w:szCs w:val="20"/>
        </w:rPr>
        <w:t>de su Reglamento.</w:t>
      </w:r>
      <w:r w:rsidRPr="0087470E">
        <w:rPr>
          <w:rFonts w:ascii="Noto Sans" w:hAnsi="Noto Sans" w:cs="Noto Sans"/>
          <w:sz w:val="20"/>
          <w:szCs w:val="20"/>
        </w:rPr>
        <w:cr/>
        <w:t xml:space="preserve"> </w:t>
      </w:r>
      <w:r w:rsidRPr="0087470E">
        <w:rPr>
          <w:rFonts w:ascii="Noto Sans" w:hAnsi="Noto Sans" w:cs="Noto Sans"/>
          <w:sz w:val="20"/>
          <w:szCs w:val="20"/>
        </w:rPr>
        <w:cr/>
        <w:t xml:space="preserve">Las personas físicas o morales inhabilitadas por resolución de la SABG, en el término del artículo </w:t>
      </w:r>
      <w:r w:rsidRPr="0087470E">
        <w:rPr>
          <w:rFonts w:ascii="Noto Sans" w:hAnsi="Noto Sans" w:cs="Noto Sans"/>
          <w:b/>
          <w:sz w:val="20"/>
          <w:szCs w:val="20"/>
        </w:rPr>
        <w:t>50</w:t>
      </w:r>
      <w:r w:rsidRPr="0087470E">
        <w:rPr>
          <w:rFonts w:ascii="Noto Sans" w:hAnsi="Noto Sans" w:cs="Noto Sans"/>
          <w:sz w:val="20"/>
          <w:szCs w:val="20"/>
        </w:rPr>
        <w:t xml:space="preserve"> fracción </w:t>
      </w:r>
      <w:r w:rsidRPr="0087470E">
        <w:rPr>
          <w:rFonts w:ascii="Noto Sans" w:hAnsi="Noto Sans" w:cs="Noto Sans"/>
          <w:b/>
          <w:sz w:val="20"/>
          <w:szCs w:val="20"/>
        </w:rPr>
        <w:t xml:space="preserve">IV </w:t>
      </w:r>
      <w:r w:rsidRPr="0087470E">
        <w:rPr>
          <w:rFonts w:ascii="Noto Sans" w:hAnsi="Noto Sans" w:cs="Noto Sans"/>
          <w:sz w:val="20"/>
          <w:szCs w:val="20"/>
        </w:rPr>
        <w:t xml:space="preserve">y </w:t>
      </w:r>
      <w:r w:rsidRPr="0087470E">
        <w:rPr>
          <w:rFonts w:ascii="Noto Sans" w:hAnsi="Noto Sans" w:cs="Noto Sans"/>
          <w:b/>
          <w:sz w:val="20"/>
          <w:szCs w:val="20"/>
        </w:rPr>
        <w:t xml:space="preserve">60 </w:t>
      </w:r>
      <w:r w:rsidRPr="0087470E">
        <w:rPr>
          <w:rFonts w:ascii="Noto Sans" w:hAnsi="Noto Sans" w:cs="Noto Sans"/>
          <w:sz w:val="20"/>
          <w:szCs w:val="20"/>
        </w:rPr>
        <w:t xml:space="preserve">penúltimo de la Ley de Adquisiciones, Arrendamientos y Servicios del Sector Público, no podrán participar en la presente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xml:space="preserve">. </w:t>
      </w:r>
      <w:r w:rsidRPr="0087470E">
        <w:rPr>
          <w:rFonts w:ascii="Noto Sans" w:hAnsi="Noto Sans" w:cs="Noto Sans"/>
          <w:sz w:val="20"/>
          <w:szCs w:val="20"/>
        </w:rPr>
        <w:cr/>
        <w:t xml:space="preserve"> </w:t>
      </w:r>
      <w:r w:rsidRPr="0087470E">
        <w:rPr>
          <w:rFonts w:ascii="Noto Sans" w:hAnsi="Noto Sans" w:cs="Noto Sans"/>
          <w:sz w:val="20"/>
          <w:szCs w:val="20"/>
        </w:rPr>
        <w:cr/>
        <w:t xml:space="preserve">Las personas físicas con discapacidad, o las personas morales que cuenten con personal con discapacidad deberán apegarse a lo previsto en el segundo párrafo del Artículo </w:t>
      </w:r>
      <w:r w:rsidRPr="0087470E">
        <w:rPr>
          <w:rFonts w:ascii="Noto Sans" w:hAnsi="Noto Sans" w:cs="Noto Sans"/>
          <w:b/>
          <w:sz w:val="20"/>
          <w:szCs w:val="20"/>
        </w:rPr>
        <w:t>14</w:t>
      </w:r>
      <w:r w:rsidRPr="0087470E">
        <w:rPr>
          <w:rFonts w:ascii="Noto Sans" w:hAnsi="Noto Sans" w:cs="Noto San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0ED22A16" w14:textId="77777777" w:rsidR="0087470E" w:rsidRPr="0087470E" w:rsidRDefault="0087470E" w:rsidP="0087470E">
      <w:pPr>
        <w:tabs>
          <w:tab w:val="left" w:pos="-284"/>
          <w:tab w:val="left" w:pos="567"/>
        </w:tabs>
        <w:overflowPunct w:val="0"/>
        <w:autoSpaceDE w:val="0"/>
        <w:autoSpaceDN w:val="0"/>
        <w:adjustRightInd w:val="0"/>
        <w:ind w:right="284"/>
        <w:jc w:val="both"/>
        <w:textAlignment w:val="baseline"/>
        <w:rPr>
          <w:rFonts w:ascii="Noto Sans" w:hAnsi="Noto Sans" w:cs="Noto Sans"/>
          <w:bCs/>
          <w:sz w:val="20"/>
          <w:szCs w:val="20"/>
        </w:rPr>
      </w:pPr>
    </w:p>
    <w:p w14:paraId="2FA556C0" w14:textId="68529FB8" w:rsidR="0087470E" w:rsidRPr="0087470E" w:rsidRDefault="0087470E" w:rsidP="0087470E">
      <w:pPr>
        <w:tabs>
          <w:tab w:val="left" w:pos="-284"/>
          <w:tab w:val="left" w:pos="567"/>
        </w:tabs>
        <w:overflowPunct w:val="0"/>
        <w:autoSpaceDE w:val="0"/>
        <w:autoSpaceDN w:val="0"/>
        <w:adjustRightInd w:val="0"/>
        <w:ind w:right="284"/>
        <w:jc w:val="both"/>
        <w:textAlignment w:val="baseline"/>
        <w:rPr>
          <w:rFonts w:ascii="Noto Sans" w:hAnsi="Noto Sans" w:cs="Noto Sans"/>
          <w:sz w:val="20"/>
          <w:szCs w:val="20"/>
        </w:rPr>
      </w:pPr>
      <w:r w:rsidRPr="0087470E">
        <w:rPr>
          <w:rFonts w:ascii="Noto Sans" w:hAnsi="Noto Sans" w:cs="Noto Sans"/>
          <w:sz w:val="20"/>
          <w:szCs w:val="20"/>
        </w:rPr>
        <w:t xml:space="preserve">Las cartas protestadas que presenten los licitantes deberán ser firmadas autógrafamente por la persona facultada para ello. Adicionalmente, las proposiciones que presenten los licitantes deberán ser firmadas autógrafamente en la </w:t>
      </w:r>
      <w:proofErr w:type="spellStart"/>
      <w:r w:rsidRPr="0087470E">
        <w:rPr>
          <w:rFonts w:ascii="Noto Sans" w:hAnsi="Noto Sans" w:cs="Noto Sans"/>
          <w:sz w:val="20"/>
          <w:szCs w:val="20"/>
        </w:rPr>
        <w:t>ultima</w:t>
      </w:r>
      <w:proofErr w:type="spellEnd"/>
      <w:r w:rsidRPr="0087470E">
        <w:rPr>
          <w:rFonts w:ascii="Noto Sans" w:hAnsi="Noto Sans" w:cs="Noto Sans"/>
          <w:sz w:val="20"/>
          <w:szCs w:val="20"/>
        </w:rPr>
        <w:t xml:space="preserve"> hoja del documento que las contenga, no siendo motivo de descalificación el que el resto de las hojas que las integren y sus anexos carezcan de firma o rubrica.  </w:t>
      </w:r>
      <w:r w:rsidRPr="0087470E">
        <w:rPr>
          <w:rFonts w:ascii="Noto Sans" w:hAnsi="Noto Sans" w:cs="Noto Sans"/>
          <w:sz w:val="20"/>
          <w:szCs w:val="20"/>
        </w:rPr>
        <w:cr/>
      </w:r>
      <w:r w:rsidRPr="0087470E">
        <w:rPr>
          <w:rFonts w:ascii="Noto Sans" w:hAnsi="Noto Sans" w:cs="Noto Sans"/>
          <w:sz w:val="20"/>
          <w:szCs w:val="20"/>
        </w:rPr>
        <w:cr/>
      </w:r>
      <w:r w:rsidRPr="0087470E">
        <w:rPr>
          <w:rFonts w:ascii="Noto Sans" w:hAnsi="Noto Sans" w:cs="Noto Sans"/>
          <w:sz w:val="20"/>
          <w:szCs w:val="20"/>
          <w:lang w:val="es-ES_tradnl"/>
        </w:rPr>
        <w:t xml:space="preserve">Recibidas las proposiciones, en la fecha, hora y lugar establecidos, obligará al </w:t>
      </w:r>
      <w:r w:rsidRPr="0087470E">
        <w:rPr>
          <w:rFonts w:ascii="Noto Sans" w:hAnsi="Noto Sans" w:cs="Noto Sans"/>
          <w:sz w:val="20"/>
          <w:szCs w:val="20"/>
        </w:rPr>
        <w:t>licitante</w:t>
      </w:r>
      <w:r w:rsidRPr="0087470E">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87470E">
        <w:rPr>
          <w:rFonts w:ascii="Noto Sans" w:hAnsi="Noto Sans" w:cs="Noto Sans"/>
          <w:sz w:val="20"/>
          <w:szCs w:val="20"/>
        </w:rPr>
        <w:t>.</w:t>
      </w:r>
      <w:r w:rsidRPr="0087470E">
        <w:rPr>
          <w:rFonts w:ascii="Noto Sans" w:hAnsi="Noto Sans" w:cs="Noto Sans"/>
          <w:sz w:val="20"/>
          <w:szCs w:val="20"/>
        </w:rPr>
        <w:cr/>
      </w:r>
      <w:r w:rsidRPr="0087470E">
        <w:rPr>
          <w:rFonts w:ascii="Noto Sans" w:hAnsi="Noto Sans" w:cs="Noto Sans"/>
          <w:sz w:val="20"/>
          <w:szCs w:val="20"/>
        </w:rPr>
        <w:cr/>
        <w:t xml:space="preserve">Los licitantes que deseen participar sólo podrán presentar una proposición por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xml:space="preserve">; asimismo, deberán participar únicamente mediante </w:t>
      </w:r>
      <w:r w:rsidR="00393CD2">
        <w:rPr>
          <w:rFonts w:ascii="Noto Sans" w:hAnsi="Noto Sans" w:cs="Noto Sans"/>
          <w:sz w:val="20"/>
          <w:szCs w:val="20"/>
        </w:rPr>
        <w:t>Compras MX</w:t>
      </w:r>
      <w:r w:rsidRPr="0087470E">
        <w:rPr>
          <w:rFonts w:ascii="Noto Sans" w:hAnsi="Noto Sans" w:cs="Noto Sans"/>
          <w:sz w:val="20"/>
          <w:szCs w:val="20"/>
        </w:rPr>
        <w:t>.</w:t>
      </w:r>
      <w:r w:rsidRPr="0087470E">
        <w:rPr>
          <w:rFonts w:ascii="Noto Sans" w:hAnsi="Noto Sans" w:cs="Noto Sans"/>
          <w:sz w:val="20"/>
          <w:szCs w:val="20"/>
        </w:rPr>
        <w:cr/>
      </w:r>
      <w:r w:rsidRPr="0087470E">
        <w:rPr>
          <w:rFonts w:ascii="Noto Sans" w:hAnsi="Noto Sans" w:cs="Noto Sans"/>
          <w:sz w:val="20"/>
          <w:szCs w:val="20"/>
        </w:rPr>
        <w:cr/>
      </w:r>
      <w:r w:rsidRPr="0087470E">
        <w:rPr>
          <w:rFonts w:ascii="Noto Sans" w:hAnsi="Noto Sans" w:cs="Noto Sans"/>
          <w:sz w:val="20"/>
          <w:szCs w:val="20"/>
          <w:lang w:val="es-ES_tradnl"/>
        </w:rPr>
        <w:t xml:space="preserve">Las personas que no se encuentren en alguno de los supuestos a que se refieren los artículos </w:t>
      </w:r>
      <w:r w:rsidRPr="0087470E">
        <w:rPr>
          <w:rFonts w:ascii="Noto Sans" w:hAnsi="Noto Sans" w:cs="Noto Sans"/>
          <w:b/>
          <w:sz w:val="20"/>
          <w:szCs w:val="20"/>
          <w:lang w:val="es-ES_tradnl"/>
        </w:rPr>
        <w:t>50</w:t>
      </w:r>
      <w:r w:rsidRPr="0087470E">
        <w:rPr>
          <w:rFonts w:ascii="Noto Sans" w:hAnsi="Noto Sans" w:cs="Noto Sans"/>
          <w:sz w:val="20"/>
          <w:szCs w:val="20"/>
          <w:lang w:val="es-ES_tradnl"/>
        </w:rPr>
        <w:t xml:space="preserve"> y </w:t>
      </w:r>
      <w:r w:rsidRPr="0087470E">
        <w:rPr>
          <w:rFonts w:ascii="Noto Sans" w:hAnsi="Noto Sans" w:cs="Noto Sans"/>
          <w:b/>
          <w:sz w:val="20"/>
          <w:szCs w:val="20"/>
          <w:lang w:val="es-ES_tradnl"/>
        </w:rPr>
        <w:t>60</w:t>
      </w:r>
      <w:r w:rsidRPr="0087470E">
        <w:rPr>
          <w:rFonts w:ascii="Noto Sans" w:hAnsi="Noto Sans" w:cs="Noto Sans"/>
          <w:sz w:val="20"/>
          <w:szCs w:val="20"/>
          <w:lang w:val="es-ES_tradnl"/>
        </w:rPr>
        <w:t xml:space="preserve"> con relación con el artículo </w:t>
      </w:r>
      <w:r w:rsidRPr="0087470E">
        <w:rPr>
          <w:rFonts w:ascii="Noto Sans" w:hAnsi="Noto Sans" w:cs="Noto Sans"/>
          <w:b/>
          <w:sz w:val="20"/>
          <w:szCs w:val="20"/>
          <w:lang w:val="es-ES_tradnl"/>
        </w:rPr>
        <w:t>29</w:t>
      </w:r>
      <w:r w:rsidRPr="0087470E">
        <w:rPr>
          <w:rFonts w:ascii="Noto Sans" w:hAnsi="Noto Sans" w:cs="Noto Sans"/>
          <w:sz w:val="20"/>
          <w:szCs w:val="20"/>
          <w:lang w:val="es-ES_tradnl"/>
        </w:rPr>
        <w:t xml:space="preserve">, Fracción </w:t>
      </w:r>
      <w:r w:rsidRPr="0087470E">
        <w:rPr>
          <w:rFonts w:ascii="Noto Sans" w:hAnsi="Noto Sans" w:cs="Noto Sans"/>
          <w:b/>
          <w:sz w:val="20"/>
          <w:szCs w:val="20"/>
          <w:lang w:val="es-ES_tradnl"/>
        </w:rPr>
        <w:t xml:space="preserve">VIII </w:t>
      </w:r>
      <w:r w:rsidRPr="0087470E">
        <w:rPr>
          <w:rFonts w:ascii="Noto Sans" w:hAnsi="Noto Sans" w:cs="Noto Sans"/>
          <w:sz w:val="20"/>
          <w:szCs w:val="20"/>
          <w:lang w:val="es-ES_tradnl"/>
        </w:rPr>
        <w:t>de la Ley de Adquisiciones, Arrendamientos y Servicios del Sector Público</w:t>
      </w:r>
      <w:r w:rsidRPr="0087470E">
        <w:rPr>
          <w:rFonts w:ascii="Noto Sans" w:hAnsi="Noto Sans" w:cs="Noto Sans"/>
          <w:b/>
          <w:sz w:val="20"/>
          <w:szCs w:val="20"/>
          <w:lang w:val="es-ES_tradnl"/>
        </w:rPr>
        <w:t xml:space="preserve"> </w:t>
      </w:r>
      <w:r w:rsidRPr="0087470E">
        <w:rPr>
          <w:rFonts w:ascii="Noto Sans" w:hAnsi="Noto Sans" w:cs="Noto Sans"/>
          <w:sz w:val="20"/>
          <w:szCs w:val="20"/>
          <w:lang w:val="es-ES_tradnl"/>
        </w:rPr>
        <w:t>podrán agruparse para presentar proposición conjunta.</w:t>
      </w:r>
      <w:r w:rsidRPr="0087470E">
        <w:rPr>
          <w:rFonts w:ascii="Noto Sans" w:hAnsi="Noto Sans" w:cs="Noto Sans"/>
          <w:sz w:val="20"/>
          <w:szCs w:val="20"/>
          <w:highlight w:val="yellow"/>
        </w:rPr>
        <w:cr/>
      </w:r>
      <w:r w:rsidRPr="0087470E">
        <w:rPr>
          <w:rFonts w:ascii="Noto Sans" w:hAnsi="Noto Sans" w:cs="Noto Sans"/>
          <w:sz w:val="20"/>
          <w:szCs w:val="20"/>
          <w:highlight w:val="yellow"/>
        </w:rPr>
        <w:lastRenderedPageBreak/>
        <w:cr/>
      </w:r>
      <w:r w:rsidRPr="0087470E">
        <w:rPr>
          <w:rFonts w:ascii="Noto Sans" w:hAnsi="Noto Sans" w:cs="Noto Sans"/>
          <w:sz w:val="20"/>
          <w:szCs w:val="20"/>
        </w:rPr>
        <w:t xml:space="preserve">Los licitantes para efectos de su participación deberán observar lo estipulado en los siguientes numerales: </w:t>
      </w:r>
      <w:r w:rsidRPr="0087470E">
        <w:rPr>
          <w:rFonts w:ascii="Noto Sans" w:hAnsi="Noto Sans" w:cs="Noto Sans"/>
          <w:sz w:val="20"/>
          <w:szCs w:val="20"/>
        </w:rPr>
        <w:cr/>
        <w:t xml:space="preserve"> </w:t>
      </w:r>
    </w:p>
    <w:p w14:paraId="74FDC589" w14:textId="77777777" w:rsidR="0087470E" w:rsidRPr="00E56681" w:rsidRDefault="0087470E" w:rsidP="0087470E">
      <w:pPr>
        <w:tabs>
          <w:tab w:val="left" w:pos="-284"/>
          <w:tab w:val="left" w:pos="567"/>
        </w:tabs>
        <w:overflowPunct w:val="0"/>
        <w:autoSpaceDE w:val="0"/>
        <w:autoSpaceDN w:val="0"/>
        <w:adjustRightInd w:val="0"/>
        <w:ind w:right="284"/>
        <w:jc w:val="both"/>
        <w:textAlignment w:val="baseline"/>
        <w:rPr>
          <w:rFonts w:ascii="Noto Sans" w:hAnsi="Noto Sans" w:cs="Noto Sans"/>
          <w:b/>
          <w:bCs/>
          <w:sz w:val="20"/>
          <w:szCs w:val="20"/>
        </w:rPr>
      </w:pPr>
      <w:r w:rsidRPr="00E56681">
        <w:rPr>
          <w:rFonts w:ascii="Noto Sans" w:hAnsi="Noto Sans" w:cs="Noto Sans"/>
          <w:b/>
          <w:bCs/>
          <w:sz w:val="20"/>
          <w:szCs w:val="20"/>
        </w:rPr>
        <w:t>9.1.- PROPUESTA TÉCNICA:</w:t>
      </w:r>
    </w:p>
    <w:p w14:paraId="4690050A" w14:textId="77777777" w:rsidR="0087470E" w:rsidRPr="00E56681" w:rsidRDefault="0087470E" w:rsidP="0087470E">
      <w:pPr>
        <w:jc w:val="both"/>
        <w:rPr>
          <w:rFonts w:ascii="Noto Sans" w:hAnsi="Noto Sans" w:cs="Noto Sans"/>
          <w:sz w:val="20"/>
          <w:szCs w:val="20"/>
        </w:rPr>
      </w:pPr>
      <w:r w:rsidRPr="00E56681">
        <w:rPr>
          <w:rFonts w:ascii="Noto Sans" w:hAnsi="Noto Sans" w:cs="Noto Sans"/>
          <w:sz w:val="20"/>
          <w:szCs w:val="20"/>
        </w:rPr>
        <w:t>La propuesta técnica deberá contener la siguiente documentación:</w:t>
      </w:r>
    </w:p>
    <w:p w14:paraId="1E1E3C9B" w14:textId="77777777" w:rsidR="0087470E" w:rsidRPr="00E56681" w:rsidRDefault="0087470E" w:rsidP="0087470E">
      <w:pPr>
        <w:jc w:val="both"/>
        <w:rPr>
          <w:rFonts w:ascii="Noto Sans" w:hAnsi="Noto Sans" w:cs="Noto Sans"/>
          <w:sz w:val="20"/>
          <w:szCs w:val="20"/>
        </w:rPr>
      </w:pPr>
    </w:p>
    <w:p w14:paraId="0907D656" w14:textId="77777777" w:rsidR="0087470E" w:rsidRPr="00E56681" w:rsidRDefault="0087470E" w:rsidP="00740285">
      <w:pPr>
        <w:pStyle w:val="Sangra3detindependiente"/>
        <w:numPr>
          <w:ilvl w:val="0"/>
          <w:numId w:val="3"/>
        </w:numPr>
        <w:autoSpaceDE w:val="0"/>
        <w:autoSpaceDN w:val="0"/>
        <w:spacing w:line="240" w:lineRule="auto"/>
        <w:jc w:val="both"/>
        <w:rPr>
          <w:rFonts w:ascii="Noto Sans" w:hAnsi="Noto Sans" w:cs="Noto Sans"/>
          <w:b/>
          <w:bCs/>
          <w:sz w:val="20"/>
          <w:szCs w:val="20"/>
        </w:rPr>
      </w:pPr>
      <w:r w:rsidRPr="00E56681">
        <w:rPr>
          <w:rFonts w:ascii="Noto Sans" w:hAnsi="Noto Sans" w:cs="Noto Sans"/>
          <w:sz w:val="20"/>
          <w:szCs w:val="20"/>
        </w:rPr>
        <w:t xml:space="preserve">Descripción amplia y detallada del bien ofertado, cumpliendo estrictamente con lo señalado en el </w:t>
      </w:r>
      <w:r w:rsidRPr="00E56681">
        <w:rPr>
          <w:rFonts w:ascii="Noto Sans" w:hAnsi="Noto Sans" w:cs="Noto Sans"/>
          <w:b/>
          <w:bCs/>
          <w:sz w:val="20"/>
          <w:szCs w:val="20"/>
        </w:rPr>
        <w:t xml:space="preserve">Anexo Número 4 (cuatro), 4 A (cuatro A) y Anexo 4B (cuatro B) </w:t>
      </w:r>
      <w:r w:rsidRPr="00E56681">
        <w:rPr>
          <w:rFonts w:ascii="Noto Sans" w:hAnsi="Noto Sans" w:cs="Noto Sans"/>
          <w:bCs/>
          <w:sz w:val="20"/>
          <w:szCs w:val="20"/>
        </w:rPr>
        <w:t xml:space="preserve">el cual forma parte </w:t>
      </w:r>
      <w:r w:rsidRPr="00E56681">
        <w:rPr>
          <w:rFonts w:ascii="Noto Sans" w:hAnsi="Noto Sans" w:cs="Noto Sans"/>
          <w:sz w:val="20"/>
          <w:szCs w:val="20"/>
        </w:rPr>
        <w:t>de esta convocatoria.</w:t>
      </w:r>
    </w:p>
    <w:p w14:paraId="0CB6546C"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b/>
          <w:bCs/>
          <w:sz w:val="20"/>
          <w:szCs w:val="20"/>
        </w:rPr>
      </w:pPr>
      <w:r w:rsidRPr="00E56681">
        <w:rPr>
          <w:rFonts w:ascii="Noto Sans" w:hAnsi="Noto Sans" w:cs="Noto Sans"/>
          <w:sz w:val="20"/>
          <w:szCs w:val="20"/>
        </w:rPr>
        <w:t>Deberá presentar en impreso o formato PDF folletos, catálogos, fotografías, instructivos, manuales de operación de los bienes con los que su representada desee participar; en idioma español o  en caso de estar en idioma diferente se presentará traducción simple al español que podrá ser parcial, es decir únicamente de los puntos referenciados,   a efecto de corroborar sus especificaciones, características y calidad, por lo que para efectos de evaluación se deberán referenciar debidamente con las ofertas técnicas</w:t>
      </w:r>
      <w:r w:rsidRPr="00E56681">
        <w:rPr>
          <w:rFonts w:ascii="Noto Sans" w:hAnsi="Noto Sans" w:cs="Noto Sans"/>
          <w:b/>
          <w:sz w:val="20"/>
          <w:szCs w:val="20"/>
        </w:rPr>
        <w:t xml:space="preserve">. </w:t>
      </w:r>
    </w:p>
    <w:p w14:paraId="49D16908"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sz w:val="20"/>
          <w:szCs w:val="20"/>
        </w:rPr>
      </w:pPr>
      <w:r w:rsidRPr="00E56681">
        <w:rPr>
          <w:rFonts w:ascii="Noto Sans" w:hAnsi="Noto Sans" w:cs="Noto Sans"/>
          <w:sz w:val="20"/>
          <w:szCs w:val="20"/>
        </w:rPr>
        <w:t xml:space="preserve">Escrito bajo protesta de decir verdad, mediante el que los licitantes acreditaran su personalidad jurídica </w:t>
      </w:r>
      <w:r w:rsidRPr="00E56681">
        <w:rPr>
          <w:rFonts w:ascii="Noto Sans" w:hAnsi="Noto Sans" w:cs="Noto Sans"/>
          <w:b/>
          <w:sz w:val="20"/>
          <w:szCs w:val="20"/>
        </w:rPr>
        <w:t>Anexo Número 1 (Uno),</w:t>
      </w:r>
      <w:r w:rsidRPr="00E56681">
        <w:rPr>
          <w:rFonts w:ascii="Noto Sans" w:hAnsi="Noto Sans" w:cs="Noto Sans"/>
          <w:sz w:val="20"/>
          <w:szCs w:val="20"/>
        </w:rPr>
        <w:t xml:space="preserve"> además deberá presentar </w:t>
      </w:r>
      <w:r w:rsidRPr="00E56681">
        <w:rPr>
          <w:rFonts w:ascii="Noto Sans" w:hAnsi="Noto Sans" w:cs="Noto Sans"/>
          <w:b/>
          <w:sz w:val="20"/>
          <w:szCs w:val="20"/>
        </w:rPr>
        <w:t>la Opinión de Cumplimiento en Materia de Obligaciones Fiscales, Opinión de Cumplimiento en Materia de Seguridad Social</w:t>
      </w:r>
      <w:r w:rsidRPr="00E56681">
        <w:rPr>
          <w:rFonts w:ascii="Noto Sans" w:hAnsi="Noto Sans" w:cs="Noto Sans"/>
          <w:sz w:val="20"/>
          <w:szCs w:val="20"/>
        </w:rPr>
        <w:t xml:space="preserve"> o carta bajo protesta de decir verdad que no cuenta con trabajadores, resultado de la consulta ante el módulo de </w:t>
      </w:r>
      <w:r w:rsidRPr="00E56681">
        <w:rPr>
          <w:rFonts w:ascii="Noto Sans" w:hAnsi="Noto Sans" w:cs="Noto Sans"/>
          <w:b/>
          <w:sz w:val="20"/>
          <w:szCs w:val="20"/>
        </w:rPr>
        <w:t>Opinión de Cumplimiento en Materia de Seguridad Social y Constancia de Cumplimiento ante el INFONAVIT</w:t>
      </w:r>
      <w:r w:rsidRPr="00E56681">
        <w:rPr>
          <w:rFonts w:ascii="Noto Sans" w:hAnsi="Noto Sans" w:cs="Noto Sans"/>
          <w:sz w:val="20"/>
          <w:szCs w:val="20"/>
        </w:rPr>
        <w:t>, todas en sentido positivo y vigentes a la fecha de la Presentación de Propuestas.</w:t>
      </w:r>
    </w:p>
    <w:p w14:paraId="01B741C9"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b/>
          <w:bCs/>
          <w:sz w:val="20"/>
          <w:szCs w:val="20"/>
        </w:rPr>
      </w:pPr>
      <w:r w:rsidRPr="00E56681">
        <w:rPr>
          <w:rFonts w:ascii="Noto Sans" w:hAnsi="Noto Sans" w:cs="Noto Sans"/>
          <w:sz w:val="20"/>
          <w:szCs w:val="20"/>
        </w:rPr>
        <w:t xml:space="preserve">Escrito bajo protesta de decir verdad, que conoce la Ley, su Reglamento, la presente convocatoria, sus anexos en términos del </w:t>
      </w:r>
      <w:r w:rsidRPr="00E56681">
        <w:rPr>
          <w:rFonts w:ascii="Noto Sans" w:hAnsi="Noto Sans" w:cs="Noto Sans"/>
          <w:b/>
          <w:bCs/>
          <w:sz w:val="20"/>
          <w:szCs w:val="20"/>
        </w:rPr>
        <w:t>Anexo Número 7 (siete)</w:t>
      </w:r>
      <w:r w:rsidRPr="00E56681">
        <w:rPr>
          <w:rFonts w:ascii="Noto Sans" w:hAnsi="Noto Sans" w:cs="Noto Sans"/>
          <w:sz w:val="20"/>
          <w:szCs w:val="20"/>
        </w:rPr>
        <w:t xml:space="preserve"> el cual forma parte de la presente convocatoria.</w:t>
      </w:r>
    </w:p>
    <w:p w14:paraId="6E636261" w14:textId="221D075B"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b/>
          <w:bCs/>
          <w:sz w:val="20"/>
          <w:szCs w:val="20"/>
        </w:rPr>
      </w:pPr>
      <w:r w:rsidRPr="00E56681">
        <w:rPr>
          <w:rFonts w:ascii="Noto Sans" w:hAnsi="Noto Sans" w:cs="Noto Sans"/>
          <w:sz w:val="20"/>
          <w:szCs w:val="20"/>
        </w:rPr>
        <w:t xml:space="preserve">Escrito bajo protesta de decir verdad, de no encontrarse en los supuestos del artículo </w:t>
      </w:r>
      <w:r w:rsidR="00E56681" w:rsidRPr="00E56681">
        <w:rPr>
          <w:rFonts w:ascii="Noto Sans" w:hAnsi="Noto Sans" w:cs="Noto Sans"/>
          <w:b/>
          <w:sz w:val="20"/>
          <w:szCs w:val="20"/>
        </w:rPr>
        <w:t>71</w:t>
      </w:r>
      <w:r w:rsidRPr="00E56681">
        <w:rPr>
          <w:rFonts w:ascii="Noto Sans" w:hAnsi="Noto Sans" w:cs="Noto Sans"/>
          <w:sz w:val="20"/>
          <w:szCs w:val="20"/>
        </w:rPr>
        <w:t xml:space="preserve"> Y </w:t>
      </w:r>
      <w:r w:rsidR="00E56681" w:rsidRPr="00E56681">
        <w:rPr>
          <w:rFonts w:ascii="Noto Sans" w:hAnsi="Noto Sans" w:cs="Noto Sans"/>
          <w:b/>
          <w:sz w:val="20"/>
          <w:szCs w:val="20"/>
        </w:rPr>
        <w:t>9</w:t>
      </w:r>
      <w:r w:rsidRPr="00E56681">
        <w:rPr>
          <w:rFonts w:ascii="Noto Sans" w:hAnsi="Noto Sans" w:cs="Noto Sans"/>
          <w:b/>
          <w:sz w:val="20"/>
          <w:szCs w:val="20"/>
        </w:rPr>
        <w:t>0</w:t>
      </w:r>
      <w:r w:rsidRPr="00E56681">
        <w:rPr>
          <w:rFonts w:ascii="Noto Sans" w:hAnsi="Noto Sans" w:cs="Noto Sans"/>
          <w:sz w:val="20"/>
          <w:szCs w:val="20"/>
        </w:rPr>
        <w:t xml:space="preserve"> de la Ley, en términos del </w:t>
      </w:r>
      <w:r w:rsidRPr="00E56681">
        <w:rPr>
          <w:rFonts w:ascii="Noto Sans" w:hAnsi="Noto Sans" w:cs="Noto Sans"/>
          <w:b/>
          <w:bCs/>
          <w:sz w:val="20"/>
          <w:szCs w:val="20"/>
        </w:rPr>
        <w:t>Anexo Número 7 (siete)</w:t>
      </w:r>
      <w:r w:rsidRPr="00E56681">
        <w:rPr>
          <w:rFonts w:ascii="Noto Sans" w:hAnsi="Noto Sans" w:cs="Noto Sans"/>
          <w:sz w:val="20"/>
          <w:szCs w:val="20"/>
        </w:rPr>
        <w:t xml:space="preserve"> el cual forma parte de la presente convocatoria</w:t>
      </w:r>
      <w:r w:rsidRPr="00E56681">
        <w:rPr>
          <w:rFonts w:ascii="Noto Sans" w:hAnsi="Noto Sans" w:cs="Noto Sans"/>
          <w:bCs/>
          <w:sz w:val="20"/>
          <w:szCs w:val="20"/>
        </w:rPr>
        <w:t>.</w:t>
      </w:r>
    </w:p>
    <w:p w14:paraId="75C22371"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bCs/>
          <w:sz w:val="20"/>
          <w:szCs w:val="20"/>
        </w:rPr>
      </w:pPr>
      <w:r w:rsidRPr="00E56681">
        <w:rPr>
          <w:rFonts w:ascii="Noto Sans" w:hAnsi="Noto Sans" w:cs="Noto Sans"/>
          <w:sz w:val="20"/>
          <w:szCs w:val="20"/>
        </w:rPr>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w:t>
      </w:r>
      <w:proofErr w:type="spellStart"/>
      <w:r w:rsidRPr="00E56681">
        <w:rPr>
          <w:rFonts w:ascii="Noto Sans" w:hAnsi="Noto Sans" w:cs="Noto Sans"/>
          <w:sz w:val="20"/>
          <w:szCs w:val="20"/>
        </w:rPr>
        <w:t>mas</w:t>
      </w:r>
      <w:proofErr w:type="spellEnd"/>
      <w:r w:rsidRPr="00E56681">
        <w:rPr>
          <w:rFonts w:ascii="Noto Sans" w:hAnsi="Noto Sans" w:cs="Noto Sans"/>
          <w:sz w:val="20"/>
          <w:szCs w:val="20"/>
        </w:rPr>
        <w:t xml:space="preserve"> ventajosas con relación a los demás licitantes, en términos del </w:t>
      </w:r>
      <w:r w:rsidRPr="00E56681">
        <w:rPr>
          <w:rFonts w:ascii="Noto Sans" w:hAnsi="Noto Sans" w:cs="Noto Sans"/>
          <w:b/>
          <w:bCs/>
          <w:sz w:val="20"/>
          <w:szCs w:val="20"/>
        </w:rPr>
        <w:t>Anexo Número 7 (siete)</w:t>
      </w:r>
      <w:r w:rsidRPr="00E56681">
        <w:rPr>
          <w:rFonts w:ascii="Noto Sans" w:hAnsi="Noto Sans" w:cs="Noto Sans"/>
          <w:sz w:val="20"/>
          <w:szCs w:val="20"/>
        </w:rPr>
        <w:t xml:space="preserve"> el cual forma parte de la presente convocatoria</w:t>
      </w:r>
      <w:r w:rsidRPr="00E56681">
        <w:rPr>
          <w:rFonts w:ascii="Noto Sans" w:hAnsi="Noto Sans" w:cs="Noto Sans"/>
          <w:bCs/>
          <w:sz w:val="20"/>
          <w:szCs w:val="20"/>
        </w:rPr>
        <w:t>.</w:t>
      </w:r>
    </w:p>
    <w:p w14:paraId="33D68EBA"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b/>
          <w:bCs/>
          <w:sz w:val="20"/>
          <w:szCs w:val="20"/>
        </w:rPr>
      </w:pPr>
      <w:r w:rsidRPr="00E56681">
        <w:rPr>
          <w:rFonts w:ascii="Noto Sans" w:hAnsi="Noto Sans" w:cs="Noto Sans"/>
          <w:sz w:val="20"/>
          <w:szCs w:val="20"/>
        </w:rPr>
        <w:t>Carta bajo protesta de decir verdad, de no encontrarse sancionado como empresa o producto, por la Secretaría de Salud</w:t>
      </w:r>
      <w:r w:rsidRPr="00E56681">
        <w:rPr>
          <w:rFonts w:ascii="Noto Sans" w:hAnsi="Noto Sans" w:cs="Noto Sans"/>
          <w:bCs/>
          <w:sz w:val="20"/>
          <w:szCs w:val="20"/>
        </w:rPr>
        <w:t xml:space="preserve">, conforme al </w:t>
      </w:r>
      <w:r w:rsidRPr="00E56681">
        <w:rPr>
          <w:rFonts w:ascii="Noto Sans" w:hAnsi="Noto Sans" w:cs="Noto Sans"/>
          <w:b/>
          <w:bCs/>
          <w:sz w:val="20"/>
          <w:szCs w:val="20"/>
        </w:rPr>
        <w:t>Anexo Número 7 (siete)</w:t>
      </w:r>
      <w:r w:rsidRPr="00E56681">
        <w:rPr>
          <w:rFonts w:ascii="Noto Sans" w:hAnsi="Noto Sans" w:cs="Noto Sans"/>
          <w:bCs/>
          <w:sz w:val="20"/>
          <w:szCs w:val="20"/>
        </w:rPr>
        <w:t xml:space="preserve"> de la presente convocatoria.</w:t>
      </w:r>
    </w:p>
    <w:p w14:paraId="492E45F8"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b/>
          <w:bCs/>
          <w:sz w:val="20"/>
          <w:szCs w:val="20"/>
        </w:rPr>
      </w:pPr>
      <w:r w:rsidRPr="00E56681">
        <w:rPr>
          <w:rFonts w:ascii="Noto Sans" w:hAnsi="Noto Sans" w:cs="Noto Sans"/>
          <w:sz w:val="20"/>
          <w:szCs w:val="20"/>
        </w:rPr>
        <w:t xml:space="preserve">Convenio en términos de la legislación aplicable, conforme al </w:t>
      </w:r>
      <w:r w:rsidRPr="00E56681">
        <w:rPr>
          <w:rFonts w:ascii="Noto Sans" w:hAnsi="Noto Sans" w:cs="Noto Sans"/>
          <w:b/>
          <w:sz w:val="20"/>
          <w:szCs w:val="20"/>
        </w:rPr>
        <w:t>Anexo Número 8 (Ocho)</w:t>
      </w:r>
      <w:r w:rsidRPr="00E56681">
        <w:rPr>
          <w:rFonts w:ascii="Noto Sans" w:hAnsi="Noto Sans" w:cs="Noto Sans"/>
          <w:sz w:val="20"/>
          <w:szCs w:val="20"/>
        </w:rPr>
        <w:t xml:space="preserve"> el cual forma parte de la presente convocatoria, en caso de que dos o más licitantes deseen presentar en forma conjunta sus proposiciones.</w:t>
      </w:r>
    </w:p>
    <w:p w14:paraId="0F3F111D" w14:textId="55992E8E"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b/>
          <w:bCs/>
          <w:sz w:val="20"/>
          <w:szCs w:val="20"/>
        </w:rPr>
      </w:pPr>
      <w:r w:rsidRPr="00E56681">
        <w:rPr>
          <w:rFonts w:ascii="Noto Sans" w:hAnsi="Noto Sans" w:cs="Noto Sans"/>
          <w:bCs/>
          <w:iCs/>
          <w:sz w:val="20"/>
          <w:szCs w:val="20"/>
        </w:rPr>
        <w:lastRenderedPageBreak/>
        <w:t xml:space="preserve">En caso de distribuidores, deberán entregar carta del fabricante y/o distribuidor primario en original, papel membretado y firma autógrafa del mismo, en la que éste manifieste bajo protesta de decir verdad que </w:t>
      </w:r>
      <w:r w:rsidRPr="00E56681">
        <w:rPr>
          <w:rFonts w:ascii="Noto Sans" w:hAnsi="Noto Sans" w:cs="Noto Sans"/>
          <w:sz w:val="20"/>
          <w:szCs w:val="20"/>
        </w:rPr>
        <w:t xml:space="preserve">no se encuentra en los supuestos del art. </w:t>
      </w:r>
      <w:r w:rsidR="00E56681" w:rsidRPr="00E56681">
        <w:rPr>
          <w:rFonts w:ascii="Noto Sans" w:hAnsi="Noto Sans" w:cs="Noto Sans"/>
          <w:b/>
          <w:sz w:val="20"/>
          <w:szCs w:val="20"/>
        </w:rPr>
        <w:t>71</w:t>
      </w:r>
      <w:r w:rsidRPr="00E56681">
        <w:rPr>
          <w:rFonts w:ascii="Noto Sans" w:hAnsi="Noto Sans" w:cs="Noto Sans"/>
          <w:sz w:val="20"/>
          <w:szCs w:val="20"/>
        </w:rPr>
        <w:t xml:space="preserve"> y </w:t>
      </w:r>
      <w:r w:rsidR="00E56681" w:rsidRPr="00E56681">
        <w:rPr>
          <w:rFonts w:ascii="Noto Sans" w:hAnsi="Noto Sans" w:cs="Noto Sans"/>
          <w:b/>
          <w:sz w:val="20"/>
          <w:szCs w:val="20"/>
        </w:rPr>
        <w:t>9</w:t>
      </w:r>
      <w:r w:rsidRPr="00E56681">
        <w:rPr>
          <w:rFonts w:ascii="Noto Sans" w:hAnsi="Noto Sans" w:cs="Noto Sans"/>
          <w:b/>
          <w:sz w:val="20"/>
          <w:szCs w:val="20"/>
        </w:rPr>
        <w:t>0</w:t>
      </w:r>
      <w:r w:rsidRPr="00E56681">
        <w:rPr>
          <w:rFonts w:ascii="Noto Sans" w:hAnsi="Noto Sans" w:cs="Noto Sans"/>
          <w:sz w:val="20"/>
          <w:szCs w:val="20"/>
        </w:rPr>
        <w:t xml:space="preserve"> antepenúltimo párrafo de la Ley de  Adquisiciones, Arrendamientos y Servicios del Sector Público y</w:t>
      </w:r>
      <w:r w:rsidRPr="00E56681">
        <w:rPr>
          <w:rFonts w:ascii="Noto Sans" w:hAnsi="Noto Sans" w:cs="Noto Sans"/>
          <w:bCs/>
          <w:iCs/>
          <w:sz w:val="20"/>
          <w:szCs w:val="20"/>
        </w:rPr>
        <w:t xml:space="preserve"> respaldar la propuesta técnica que se presente, por la (s) clave (s) en la (s) que participe, indicando el número de la </w:t>
      </w:r>
      <w:r w:rsidR="00872CC4" w:rsidRPr="00E56681">
        <w:rPr>
          <w:rFonts w:ascii="Noto Sans" w:eastAsia="Times New Roman" w:hAnsi="Noto Sans" w:cs="Noto Sans"/>
          <w:sz w:val="20"/>
          <w:szCs w:val="20"/>
        </w:rPr>
        <w:t>adjudicación</w:t>
      </w:r>
      <w:r w:rsidRPr="00E56681">
        <w:rPr>
          <w:rFonts w:ascii="Noto Sans" w:hAnsi="Noto Sans" w:cs="Noto Sans"/>
          <w:bCs/>
          <w:iCs/>
          <w:sz w:val="20"/>
          <w:szCs w:val="20"/>
        </w:rPr>
        <w:t xml:space="preserve">, conforme al </w:t>
      </w:r>
      <w:r w:rsidRPr="00E56681">
        <w:rPr>
          <w:rFonts w:ascii="Noto Sans" w:hAnsi="Noto Sans" w:cs="Noto Sans"/>
          <w:b/>
          <w:bCs/>
          <w:iCs/>
          <w:sz w:val="20"/>
          <w:szCs w:val="20"/>
        </w:rPr>
        <w:t xml:space="preserve">Anexo Número 9 (nueve) </w:t>
      </w:r>
      <w:r w:rsidRPr="00E56681">
        <w:rPr>
          <w:rFonts w:ascii="Noto Sans" w:hAnsi="Noto Sans" w:cs="Noto Sans"/>
          <w:bCs/>
          <w:iCs/>
          <w:sz w:val="20"/>
          <w:szCs w:val="20"/>
        </w:rPr>
        <w:t>el cual forma parte de la presente convocatoria</w:t>
      </w:r>
      <w:r w:rsidRPr="00E56681">
        <w:rPr>
          <w:rFonts w:ascii="Noto Sans" w:hAnsi="Noto Sans" w:cs="Noto Sans"/>
          <w:sz w:val="20"/>
          <w:szCs w:val="20"/>
        </w:rPr>
        <w:t>.</w:t>
      </w:r>
    </w:p>
    <w:p w14:paraId="01804D19"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b/>
          <w:sz w:val="20"/>
          <w:szCs w:val="20"/>
        </w:rPr>
      </w:pPr>
      <w:r w:rsidRPr="00E56681">
        <w:rPr>
          <w:rFonts w:ascii="Noto Sans" w:hAnsi="Noto Sans" w:cs="Noto Sans"/>
          <w:sz w:val="20"/>
          <w:szCs w:val="20"/>
        </w:rPr>
        <w:t xml:space="preserve">Escrito bajo protesta de decir verdad, en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56681">
        <w:rPr>
          <w:rFonts w:ascii="Noto Sans" w:hAnsi="Noto Sans" w:cs="Noto Sans"/>
          <w:b/>
          <w:sz w:val="20"/>
          <w:szCs w:val="20"/>
        </w:rPr>
        <w:t>Anexo Número 12 (doce)</w:t>
      </w:r>
      <w:r w:rsidRPr="00E56681">
        <w:rPr>
          <w:rFonts w:ascii="Noto Sans" w:hAnsi="Noto Sans" w:cs="Noto Sans"/>
          <w:sz w:val="20"/>
          <w:szCs w:val="20"/>
        </w:rPr>
        <w:t>, de la presente convocatoria.</w:t>
      </w:r>
    </w:p>
    <w:p w14:paraId="321A571B" w14:textId="77777777" w:rsidR="0087470E" w:rsidRPr="00E56681" w:rsidRDefault="0087470E" w:rsidP="00E56681">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sz w:val="20"/>
          <w:szCs w:val="20"/>
        </w:rPr>
      </w:pPr>
      <w:r w:rsidRPr="00E56681">
        <w:rPr>
          <w:rFonts w:ascii="Noto Sans" w:hAnsi="Noto Sans" w:cs="Noto San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56681">
        <w:rPr>
          <w:rFonts w:ascii="Noto Sans" w:hAnsi="Noto Sans" w:cs="Noto Sans"/>
          <w:b/>
          <w:sz w:val="20"/>
          <w:szCs w:val="20"/>
        </w:rPr>
        <w:t xml:space="preserve">Anexo Número 13 (Trece), </w:t>
      </w:r>
      <w:r w:rsidRPr="00E56681">
        <w:rPr>
          <w:rFonts w:ascii="Noto Sans" w:hAnsi="Noto Sans" w:cs="Noto Sans"/>
          <w:sz w:val="20"/>
          <w:szCs w:val="20"/>
        </w:rPr>
        <w:t>de la presente convocatoria.</w:t>
      </w:r>
    </w:p>
    <w:p w14:paraId="378C61EE" w14:textId="56210FD0" w:rsidR="0087470E" w:rsidRPr="0087470E" w:rsidRDefault="0087470E" w:rsidP="00E56681">
      <w:pPr>
        <w:numPr>
          <w:ilvl w:val="0"/>
          <w:numId w:val="3"/>
        </w:numPr>
        <w:tabs>
          <w:tab w:val="clear" w:pos="360"/>
          <w:tab w:val="num" w:pos="900"/>
        </w:tabs>
        <w:spacing w:after="120"/>
        <w:ind w:left="896" w:hanging="357"/>
        <w:jc w:val="both"/>
        <w:rPr>
          <w:rFonts w:ascii="Noto Sans" w:hAnsi="Noto Sans" w:cs="Noto Sans"/>
          <w:bCs/>
          <w:sz w:val="20"/>
          <w:szCs w:val="20"/>
        </w:rPr>
      </w:pPr>
      <w:r w:rsidRPr="0087470E">
        <w:rPr>
          <w:rFonts w:ascii="Noto Sans" w:hAnsi="Noto Sans" w:cs="Noto Sans"/>
          <w:bCs/>
          <w:sz w:val="20"/>
          <w:szCs w:val="20"/>
        </w:rPr>
        <w:t>Formato para la manifestación que deberán presentar los</w:t>
      </w:r>
      <w:r w:rsidR="00E56681">
        <w:rPr>
          <w:rFonts w:ascii="Noto Sans" w:hAnsi="Noto Sans" w:cs="Noto Sans"/>
          <w:bCs/>
          <w:sz w:val="20"/>
          <w:szCs w:val="20"/>
        </w:rPr>
        <w:t xml:space="preserve"> </w:t>
      </w:r>
      <w:r w:rsidRPr="0087470E">
        <w:rPr>
          <w:rFonts w:ascii="Noto Sans" w:hAnsi="Noto Sans" w:cs="Noto Sans"/>
          <w:bCs/>
          <w:sz w:val="20"/>
          <w:szCs w:val="20"/>
        </w:rPr>
        <w:t xml:space="preserve">proveedores que participen en licitaciones </w:t>
      </w:r>
      <w:proofErr w:type="spellStart"/>
      <w:r w:rsidRPr="0087470E">
        <w:rPr>
          <w:rFonts w:ascii="Noto Sans" w:hAnsi="Noto Sans" w:cs="Noto Sans"/>
          <w:bCs/>
          <w:sz w:val="20"/>
          <w:szCs w:val="20"/>
        </w:rPr>
        <w:t>publicas</w:t>
      </w:r>
      <w:proofErr w:type="spellEnd"/>
      <w:r w:rsidRPr="0087470E">
        <w:rPr>
          <w:rFonts w:ascii="Noto Sans" w:hAnsi="Noto Sans" w:cs="Noto Sans"/>
          <w:bCs/>
          <w:sz w:val="20"/>
          <w:szCs w:val="20"/>
        </w:rPr>
        <w:t xml:space="preserve"> internacionales bajo la</w:t>
      </w:r>
      <w:r w:rsidR="00E56681">
        <w:rPr>
          <w:rFonts w:ascii="Noto Sans" w:hAnsi="Noto Sans" w:cs="Noto Sans"/>
          <w:bCs/>
          <w:sz w:val="20"/>
          <w:szCs w:val="20"/>
        </w:rPr>
        <w:t xml:space="preserve"> </w:t>
      </w:r>
      <w:r w:rsidRPr="0087470E">
        <w:rPr>
          <w:rFonts w:ascii="Noto Sans" w:hAnsi="Noto Sans" w:cs="Noto Sans"/>
          <w:bCs/>
          <w:sz w:val="20"/>
          <w:szCs w:val="20"/>
        </w:rPr>
        <w:t>cobertura de tratados para la adquisición de bienes, y que ofe</w:t>
      </w:r>
      <w:r w:rsidR="00E56681">
        <w:rPr>
          <w:rFonts w:ascii="Noto Sans" w:hAnsi="Noto Sans" w:cs="Noto Sans"/>
          <w:bCs/>
          <w:sz w:val="20"/>
          <w:szCs w:val="20"/>
        </w:rPr>
        <w:t xml:space="preserve">rten bienes de origen nacional. </w:t>
      </w:r>
      <w:r w:rsidRPr="0087470E">
        <w:rPr>
          <w:rFonts w:ascii="Noto Sans" w:hAnsi="Noto Sans" w:cs="Noto Sans"/>
          <w:b/>
          <w:sz w:val="20"/>
          <w:szCs w:val="20"/>
        </w:rPr>
        <w:t xml:space="preserve">Anexo Número 15 (Quince), </w:t>
      </w:r>
      <w:r w:rsidRPr="0087470E">
        <w:rPr>
          <w:rFonts w:ascii="Noto Sans" w:hAnsi="Noto Sans" w:cs="Noto Sans"/>
          <w:sz w:val="20"/>
          <w:szCs w:val="20"/>
        </w:rPr>
        <w:t>de la presente convocatoria.</w:t>
      </w:r>
    </w:p>
    <w:p w14:paraId="1F95B281" w14:textId="689302AC" w:rsidR="0087470E" w:rsidRPr="0087470E" w:rsidRDefault="0087470E" w:rsidP="00E56681">
      <w:pPr>
        <w:numPr>
          <w:ilvl w:val="0"/>
          <w:numId w:val="3"/>
        </w:numPr>
        <w:tabs>
          <w:tab w:val="clear" w:pos="360"/>
          <w:tab w:val="num" w:pos="900"/>
        </w:tabs>
        <w:spacing w:after="120"/>
        <w:ind w:left="896" w:hanging="357"/>
        <w:jc w:val="both"/>
        <w:rPr>
          <w:rFonts w:ascii="Noto Sans" w:hAnsi="Noto Sans" w:cs="Noto Sans"/>
          <w:bCs/>
          <w:sz w:val="20"/>
          <w:szCs w:val="20"/>
        </w:rPr>
      </w:pPr>
      <w:r w:rsidRPr="00E56681">
        <w:rPr>
          <w:rFonts w:ascii="Noto Sans" w:hAnsi="Noto Sans" w:cs="Noto Sans"/>
          <w:sz w:val="20"/>
          <w:szCs w:val="20"/>
        </w:rPr>
        <w:t>Formato para la manifestación que deberán presentar los</w:t>
      </w:r>
      <w:r w:rsidR="00E56681">
        <w:rPr>
          <w:rFonts w:ascii="Noto Sans" w:hAnsi="Noto Sans" w:cs="Noto Sans"/>
          <w:sz w:val="20"/>
          <w:szCs w:val="20"/>
        </w:rPr>
        <w:t xml:space="preserve"> </w:t>
      </w:r>
      <w:r w:rsidRPr="00E56681">
        <w:rPr>
          <w:rFonts w:ascii="Noto Sans" w:hAnsi="Noto Sans" w:cs="Noto Sans"/>
          <w:sz w:val="20"/>
          <w:szCs w:val="20"/>
        </w:rPr>
        <w:t xml:space="preserve">proveedores que participen en licitaciones </w:t>
      </w:r>
      <w:proofErr w:type="spellStart"/>
      <w:r w:rsidRPr="00E56681">
        <w:rPr>
          <w:rFonts w:ascii="Noto Sans" w:hAnsi="Noto Sans" w:cs="Noto Sans"/>
          <w:sz w:val="20"/>
          <w:szCs w:val="20"/>
        </w:rPr>
        <w:t>publicas</w:t>
      </w:r>
      <w:proofErr w:type="spellEnd"/>
      <w:r w:rsidRPr="00E56681">
        <w:rPr>
          <w:rFonts w:ascii="Noto Sans" w:hAnsi="Noto Sans" w:cs="Noto Sans"/>
          <w:sz w:val="20"/>
          <w:szCs w:val="20"/>
        </w:rPr>
        <w:t xml:space="preserve"> internacionales bajo la</w:t>
      </w:r>
      <w:r w:rsidR="00E56681">
        <w:rPr>
          <w:rFonts w:ascii="Noto Sans" w:hAnsi="Noto Sans" w:cs="Noto Sans"/>
          <w:sz w:val="20"/>
          <w:szCs w:val="20"/>
        </w:rPr>
        <w:t xml:space="preserve"> </w:t>
      </w:r>
      <w:r w:rsidRPr="00E56681">
        <w:rPr>
          <w:rFonts w:ascii="Noto Sans" w:hAnsi="Noto Sans" w:cs="Noto Sans"/>
          <w:sz w:val="20"/>
          <w:szCs w:val="20"/>
        </w:rPr>
        <w:t>cobertura de tratados para la adquisición de bienes, y que oferten bienes de origen</w:t>
      </w:r>
      <w:r w:rsidRPr="0087470E">
        <w:rPr>
          <w:rFonts w:ascii="Noto Sans" w:hAnsi="Noto Sans" w:cs="Noto Sans"/>
          <w:bCs/>
          <w:sz w:val="20"/>
          <w:szCs w:val="20"/>
        </w:rPr>
        <w:t xml:space="preserve"> Internacional. </w:t>
      </w:r>
      <w:r w:rsidRPr="0087470E">
        <w:rPr>
          <w:rFonts w:ascii="Noto Sans" w:hAnsi="Noto Sans" w:cs="Noto Sans"/>
          <w:b/>
          <w:bCs/>
          <w:sz w:val="20"/>
          <w:szCs w:val="20"/>
        </w:rPr>
        <w:t xml:space="preserve">Anexo Número 16 (Dieciséis), </w:t>
      </w:r>
      <w:r w:rsidRPr="0087470E">
        <w:rPr>
          <w:rFonts w:ascii="Noto Sans" w:hAnsi="Noto Sans" w:cs="Noto Sans"/>
          <w:bCs/>
          <w:sz w:val="20"/>
          <w:szCs w:val="20"/>
        </w:rPr>
        <w:t>de la presente convocatoria.</w:t>
      </w:r>
    </w:p>
    <w:p w14:paraId="4CEDC226" w14:textId="77777777" w:rsidR="0087470E" w:rsidRPr="0087470E" w:rsidRDefault="0087470E" w:rsidP="00740285">
      <w:pPr>
        <w:numPr>
          <w:ilvl w:val="0"/>
          <w:numId w:val="3"/>
        </w:numPr>
        <w:tabs>
          <w:tab w:val="clear" w:pos="360"/>
          <w:tab w:val="num" w:pos="900"/>
        </w:tabs>
        <w:spacing w:after="120"/>
        <w:ind w:left="896" w:hanging="357"/>
        <w:jc w:val="both"/>
        <w:rPr>
          <w:rFonts w:ascii="Noto Sans" w:hAnsi="Noto Sans" w:cs="Noto Sans"/>
          <w:b/>
          <w:bCs/>
          <w:sz w:val="20"/>
          <w:szCs w:val="20"/>
        </w:rPr>
      </w:pPr>
      <w:r w:rsidRPr="0087470E">
        <w:rPr>
          <w:rFonts w:ascii="Noto Sans" w:hAnsi="Noto Sans" w:cs="Noto Sans"/>
          <w:bCs/>
          <w:sz w:val="20"/>
          <w:szCs w:val="20"/>
        </w:rPr>
        <w:t>Escrito libre en el cual el licitante manifieste su consentim</w:t>
      </w:r>
      <w:r w:rsidRPr="00E56681">
        <w:rPr>
          <w:rFonts w:ascii="Noto Sans" w:hAnsi="Noto Sans" w:cs="Noto Sans"/>
          <w:bCs/>
          <w:sz w:val="20"/>
          <w:szCs w:val="20"/>
          <w:u w:val="single"/>
        </w:rPr>
        <w:t>i</w:t>
      </w:r>
      <w:r w:rsidRPr="0087470E">
        <w:rPr>
          <w:rFonts w:ascii="Noto Sans" w:hAnsi="Noto Sans" w:cs="Noto Sans"/>
          <w:bCs/>
          <w:sz w:val="20"/>
          <w:szCs w:val="20"/>
        </w:rPr>
        <w:t xml:space="preserve">ento o en su caso la negativa, para que sus datos personales se hagan públicos bajo las disposiciones de la Ley General de Transparencia y Acceso a la Información Pública, </w:t>
      </w:r>
      <w:r w:rsidRPr="0087470E">
        <w:rPr>
          <w:rFonts w:ascii="Noto Sans" w:hAnsi="Noto Sans" w:cs="Noto Sans"/>
          <w:b/>
          <w:bCs/>
          <w:sz w:val="20"/>
          <w:szCs w:val="20"/>
        </w:rPr>
        <w:t>Anexo Número 18 (Dieciocho).</w:t>
      </w:r>
    </w:p>
    <w:p w14:paraId="583E09FD" w14:textId="77777777" w:rsidR="0087470E" w:rsidRPr="0087470E" w:rsidRDefault="0087470E" w:rsidP="00740285">
      <w:pPr>
        <w:numPr>
          <w:ilvl w:val="0"/>
          <w:numId w:val="3"/>
        </w:numPr>
        <w:tabs>
          <w:tab w:val="clear" w:pos="360"/>
          <w:tab w:val="num" w:pos="900"/>
        </w:tabs>
        <w:spacing w:after="120"/>
        <w:ind w:left="896" w:hanging="357"/>
        <w:jc w:val="both"/>
        <w:rPr>
          <w:rFonts w:ascii="Noto Sans" w:hAnsi="Noto Sans" w:cs="Noto Sans"/>
          <w:b/>
          <w:bCs/>
          <w:sz w:val="20"/>
          <w:szCs w:val="20"/>
        </w:rPr>
      </w:pPr>
      <w:r w:rsidRPr="0087470E">
        <w:rPr>
          <w:rFonts w:ascii="Noto Sans" w:hAnsi="Noto Sans" w:cs="Noto Sans"/>
          <w:sz w:val="20"/>
          <w:szCs w:val="20"/>
        </w:rPr>
        <w:t xml:space="preserve">Formato para la manifestación que deberán presentar los participantes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87470E">
        <w:rPr>
          <w:rFonts w:ascii="Noto Sans" w:hAnsi="Noto Sans" w:cs="Noto Sans"/>
          <w:b/>
          <w:sz w:val="20"/>
          <w:szCs w:val="20"/>
        </w:rPr>
        <w:t>Anexo Número 19 (Diecinueve).</w:t>
      </w:r>
    </w:p>
    <w:p w14:paraId="5F12151C" w14:textId="77777777" w:rsidR="0087470E" w:rsidRPr="00E56681" w:rsidRDefault="0087470E" w:rsidP="00740285">
      <w:pPr>
        <w:numPr>
          <w:ilvl w:val="0"/>
          <w:numId w:val="3"/>
        </w:numPr>
        <w:tabs>
          <w:tab w:val="clear" w:pos="360"/>
          <w:tab w:val="num" w:pos="900"/>
        </w:tabs>
        <w:spacing w:after="120"/>
        <w:ind w:left="896" w:hanging="357"/>
        <w:jc w:val="both"/>
        <w:rPr>
          <w:rFonts w:ascii="Noto Sans" w:hAnsi="Noto Sans" w:cs="Noto Sans"/>
          <w:b/>
          <w:bCs/>
          <w:sz w:val="20"/>
          <w:szCs w:val="20"/>
        </w:rPr>
      </w:pPr>
      <w:r w:rsidRPr="00E56681">
        <w:rPr>
          <w:rFonts w:ascii="Noto Sans" w:hAnsi="Noto Sans" w:cs="Noto Sans"/>
          <w:sz w:val="20"/>
          <w:szCs w:val="20"/>
        </w:rPr>
        <w:t xml:space="preserve">Escrito libre bajo protesta de decir verdad, donde manifiesta la estratificación de su representada, si se trata de una empresa micro, pequeña, mediana o no MIPYME. </w:t>
      </w:r>
      <w:r w:rsidRPr="00E56681">
        <w:rPr>
          <w:rFonts w:ascii="Noto Sans" w:hAnsi="Noto Sans" w:cs="Noto Sans"/>
          <w:b/>
          <w:sz w:val="20"/>
          <w:szCs w:val="20"/>
        </w:rPr>
        <w:t>Anexo Número 20 (Veinte).</w:t>
      </w:r>
    </w:p>
    <w:p w14:paraId="53C0CA15" w14:textId="77777777" w:rsidR="0087470E" w:rsidRPr="00E56681" w:rsidRDefault="0087470E" w:rsidP="00740285">
      <w:pPr>
        <w:numPr>
          <w:ilvl w:val="0"/>
          <w:numId w:val="3"/>
        </w:numPr>
        <w:tabs>
          <w:tab w:val="clear" w:pos="360"/>
          <w:tab w:val="num" w:pos="900"/>
        </w:tabs>
        <w:spacing w:after="120"/>
        <w:ind w:left="896" w:hanging="357"/>
        <w:jc w:val="both"/>
        <w:rPr>
          <w:rFonts w:ascii="Noto Sans" w:hAnsi="Noto Sans" w:cs="Noto Sans"/>
          <w:sz w:val="20"/>
          <w:szCs w:val="20"/>
        </w:rPr>
      </w:pPr>
      <w:r w:rsidRPr="00E56681">
        <w:rPr>
          <w:rFonts w:ascii="Noto Sans" w:hAnsi="Noto Sans" w:cs="Noto Sans"/>
          <w:bCs/>
          <w:sz w:val="20"/>
          <w:szCs w:val="20"/>
        </w:rPr>
        <w:lastRenderedPageBreak/>
        <w:t xml:space="preserve">Nota Informativa para Participantes de Países Miembros de la Organización para la Cooperación y el Desarrollo Económico (OCDE) </w:t>
      </w:r>
      <w:r w:rsidRPr="00E56681">
        <w:rPr>
          <w:rFonts w:ascii="Noto Sans" w:hAnsi="Noto Sans" w:cs="Noto Sans"/>
          <w:b/>
          <w:bCs/>
          <w:sz w:val="20"/>
          <w:szCs w:val="20"/>
        </w:rPr>
        <w:t xml:space="preserve">Anexo Número 21 (Veintiuno). </w:t>
      </w:r>
      <w:r w:rsidRPr="00E56681">
        <w:rPr>
          <w:rFonts w:ascii="Noto Sans" w:hAnsi="Noto Sans" w:cs="Noto Sans"/>
          <w:bCs/>
          <w:sz w:val="20"/>
          <w:szCs w:val="20"/>
        </w:rPr>
        <w:t>El licitante deberá presentar este anexo con su rúbrica como constancia de conocimiento del mismo.</w:t>
      </w:r>
    </w:p>
    <w:p w14:paraId="26156B96"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sz w:val="20"/>
          <w:szCs w:val="20"/>
        </w:rPr>
      </w:pPr>
      <w:r w:rsidRPr="00E56681">
        <w:rPr>
          <w:rFonts w:ascii="Noto Sans" w:hAnsi="Noto Sans" w:cs="Noto Sans"/>
          <w:bCs/>
          <w:sz w:val="20"/>
          <w:szCs w:val="20"/>
        </w:rPr>
        <w:t xml:space="preserve">Copia simple de los documentos indicados en el numeral </w:t>
      </w:r>
      <w:r w:rsidRPr="00E56681">
        <w:rPr>
          <w:rFonts w:ascii="Noto Sans" w:hAnsi="Noto Sans" w:cs="Noto Sans"/>
          <w:b/>
          <w:bCs/>
          <w:sz w:val="20"/>
          <w:szCs w:val="20"/>
        </w:rPr>
        <w:t>7.3</w:t>
      </w:r>
      <w:r w:rsidRPr="00E56681">
        <w:rPr>
          <w:rFonts w:ascii="Noto Sans" w:hAnsi="Noto Sans" w:cs="Noto Sans"/>
          <w:bCs/>
          <w:sz w:val="20"/>
          <w:szCs w:val="20"/>
        </w:rPr>
        <w:t>, de la presente convocatoria.</w:t>
      </w:r>
    </w:p>
    <w:p w14:paraId="1ECD18CF"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sz w:val="20"/>
          <w:szCs w:val="20"/>
        </w:rPr>
      </w:pPr>
      <w:r w:rsidRPr="00E56681">
        <w:rPr>
          <w:rFonts w:ascii="Noto Sans" w:hAnsi="Noto Sans" w:cs="Noto Sans"/>
          <w:bCs/>
          <w:sz w:val="20"/>
          <w:szCs w:val="20"/>
        </w:rPr>
        <w:t xml:space="preserve">Copia simple de los documentos indicados en el numeral </w:t>
      </w:r>
      <w:r w:rsidRPr="00E56681">
        <w:rPr>
          <w:rFonts w:ascii="Noto Sans" w:hAnsi="Noto Sans" w:cs="Noto Sans"/>
          <w:b/>
          <w:bCs/>
          <w:sz w:val="20"/>
          <w:szCs w:val="20"/>
        </w:rPr>
        <w:t>12</w:t>
      </w:r>
      <w:r w:rsidRPr="00E56681">
        <w:rPr>
          <w:rFonts w:ascii="Noto Sans" w:hAnsi="Noto Sans" w:cs="Noto Sans"/>
          <w:bCs/>
          <w:sz w:val="20"/>
          <w:szCs w:val="20"/>
        </w:rPr>
        <w:t>, de la presente convocatoria.</w:t>
      </w:r>
    </w:p>
    <w:p w14:paraId="3D3D8355"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sz w:val="20"/>
          <w:szCs w:val="20"/>
        </w:rPr>
      </w:pPr>
      <w:r w:rsidRPr="00E56681">
        <w:rPr>
          <w:rFonts w:ascii="Noto Sans" w:hAnsi="Noto Sans" w:cs="Noto Sans"/>
          <w:sz w:val="20"/>
          <w:szCs w:val="20"/>
        </w:rPr>
        <w:t>Los licitantes deberán de anexar en formato de PDF el Acta Constitutiva de la empresa en la que participan tratándose de personas morales y el Acta de Nacimiento tratándose de personas físicas.</w:t>
      </w:r>
    </w:p>
    <w:p w14:paraId="7BE42E50"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sz w:val="20"/>
          <w:szCs w:val="20"/>
        </w:rPr>
      </w:pPr>
      <w:r w:rsidRPr="00E56681">
        <w:rPr>
          <w:rFonts w:ascii="Noto Sans" w:hAnsi="Noto Sans" w:cs="Noto San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E56681">
        <w:rPr>
          <w:rFonts w:ascii="Noto Sans" w:hAnsi="Noto Sans" w:cs="Noto Sans"/>
          <w:b/>
          <w:sz w:val="20"/>
          <w:szCs w:val="20"/>
        </w:rPr>
        <w:t>Anexo Numero 22</w:t>
      </w:r>
      <w:r w:rsidRPr="00E56681">
        <w:rPr>
          <w:rFonts w:ascii="Noto Sans" w:hAnsi="Noto Sans" w:cs="Noto Sans"/>
          <w:b/>
          <w:bCs/>
          <w:sz w:val="20"/>
          <w:szCs w:val="20"/>
        </w:rPr>
        <w:t>(Veintidós).</w:t>
      </w:r>
    </w:p>
    <w:p w14:paraId="7BD1BC7A"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sz w:val="20"/>
          <w:szCs w:val="20"/>
        </w:rPr>
      </w:pPr>
      <w:r w:rsidRPr="00E56681">
        <w:rPr>
          <w:rFonts w:ascii="Noto Sans" w:hAnsi="Noto Sans" w:cs="Noto Sans"/>
          <w:sz w:val="20"/>
          <w:szCs w:val="20"/>
        </w:rPr>
        <w:t xml:space="preserve">Deberá presentar el Anexo Términos y Condiciones en papel membretado y con la firma autógrafa del o los representantes legales de cada empresa conforme al </w:t>
      </w:r>
      <w:r w:rsidRPr="00E56681">
        <w:rPr>
          <w:rFonts w:ascii="Noto Sans" w:hAnsi="Noto Sans" w:cs="Noto Sans"/>
          <w:b/>
          <w:sz w:val="20"/>
          <w:szCs w:val="20"/>
        </w:rPr>
        <w:t>Anexo Numero 4A</w:t>
      </w:r>
      <w:r w:rsidRPr="00E56681">
        <w:rPr>
          <w:rFonts w:ascii="Noto Sans" w:hAnsi="Noto Sans" w:cs="Noto Sans"/>
          <w:b/>
          <w:bCs/>
          <w:sz w:val="20"/>
          <w:szCs w:val="20"/>
        </w:rPr>
        <w:t xml:space="preserve"> (</w:t>
      </w:r>
      <w:proofErr w:type="spellStart"/>
      <w:r w:rsidRPr="00E56681">
        <w:rPr>
          <w:rFonts w:ascii="Noto Sans" w:hAnsi="Noto Sans" w:cs="Noto Sans"/>
          <w:b/>
          <w:bCs/>
          <w:sz w:val="20"/>
          <w:szCs w:val="20"/>
        </w:rPr>
        <w:t>CuatroA</w:t>
      </w:r>
      <w:proofErr w:type="spellEnd"/>
      <w:r w:rsidRPr="00E56681">
        <w:rPr>
          <w:rFonts w:ascii="Noto Sans" w:hAnsi="Noto Sans" w:cs="Noto Sans"/>
          <w:b/>
          <w:bCs/>
          <w:sz w:val="20"/>
          <w:szCs w:val="20"/>
        </w:rPr>
        <w:t>).</w:t>
      </w:r>
    </w:p>
    <w:p w14:paraId="3838999E" w14:textId="77777777" w:rsidR="0087470E" w:rsidRPr="00E56681" w:rsidRDefault="0087470E" w:rsidP="00740285">
      <w:pPr>
        <w:pStyle w:val="Sangra3detindependiente"/>
        <w:numPr>
          <w:ilvl w:val="0"/>
          <w:numId w:val="3"/>
        </w:numPr>
        <w:tabs>
          <w:tab w:val="clear" w:pos="360"/>
          <w:tab w:val="num" w:pos="900"/>
        </w:tabs>
        <w:autoSpaceDE w:val="0"/>
        <w:autoSpaceDN w:val="0"/>
        <w:spacing w:line="240" w:lineRule="auto"/>
        <w:ind w:left="896" w:hanging="357"/>
        <w:jc w:val="both"/>
        <w:rPr>
          <w:rFonts w:ascii="Noto Sans" w:hAnsi="Noto Sans" w:cs="Noto Sans"/>
          <w:sz w:val="20"/>
          <w:szCs w:val="20"/>
        </w:rPr>
      </w:pPr>
      <w:r w:rsidRPr="00E56681">
        <w:rPr>
          <w:rFonts w:ascii="Noto Sans" w:hAnsi="Noto Sans" w:cs="Noto Sans"/>
          <w:sz w:val="20"/>
          <w:szCs w:val="20"/>
        </w:rPr>
        <w:t xml:space="preserve">Deberá presentar el Anexo Técnico en papel membretado y con la firma autógrafa del o los representantes legales de cada empresa conforme al </w:t>
      </w:r>
      <w:r w:rsidRPr="00E56681">
        <w:rPr>
          <w:rFonts w:ascii="Noto Sans" w:hAnsi="Noto Sans" w:cs="Noto Sans"/>
          <w:b/>
          <w:sz w:val="20"/>
          <w:szCs w:val="20"/>
        </w:rPr>
        <w:t>Anexo Numero 4B</w:t>
      </w:r>
      <w:r w:rsidRPr="00E56681">
        <w:rPr>
          <w:rFonts w:ascii="Noto Sans" w:hAnsi="Noto Sans" w:cs="Noto Sans"/>
          <w:b/>
          <w:bCs/>
          <w:sz w:val="20"/>
          <w:szCs w:val="20"/>
        </w:rPr>
        <w:t xml:space="preserve"> (</w:t>
      </w:r>
      <w:proofErr w:type="spellStart"/>
      <w:r w:rsidRPr="00E56681">
        <w:rPr>
          <w:rFonts w:ascii="Noto Sans" w:hAnsi="Noto Sans" w:cs="Noto Sans"/>
          <w:b/>
          <w:bCs/>
          <w:sz w:val="20"/>
          <w:szCs w:val="20"/>
        </w:rPr>
        <w:t>CuatroB</w:t>
      </w:r>
      <w:proofErr w:type="spellEnd"/>
      <w:r w:rsidRPr="00E56681">
        <w:rPr>
          <w:rFonts w:ascii="Noto Sans" w:hAnsi="Noto Sans" w:cs="Noto Sans"/>
          <w:b/>
          <w:bCs/>
          <w:sz w:val="20"/>
          <w:szCs w:val="20"/>
        </w:rPr>
        <w:t>).</w:t>
      </w:r>
    </w:p>
    <w:p w14:paraId="6E6A21A1" w14:textId="77777777" w:rsidR="0087470E" w:rsidRPr="0087470E" w:rsidRDefault="0087470E" w:rsidP="0087470E">
      <w:pPr>
        <w:pStyle w:val="Sangra3detindependiente"/>
        <w:ind w:left="896"/>
        <w:rPr>
          <w:rFonts w:ascii="Noto Sans" w:hAnsi="Noto Sans" w:cs="Noto Sans"/>
        </w:rPr>
      </w:pPr>
    </w:p>
    <w:p w14:paraId="78991884" w14:textId="77777777" w:rsidR="0087470E" w:rsidRPr="0087470E" w:rsidRDefault="0087470E" w:rsidP="0087470E">
      <w:pPr>
        <w:jc w:val="both"/>
        <w:rPr>
          <w:rFonts w:ascii="Noto Sans" w:hAnsi="Noto Sans" w:cs="Noto Sans"/>
          <w:sz w:val="20"/>
          <w:szCs w:val="20"/>
        </w:rPr>
      </w:pPr>
      <w:r w:rsidRPr="0087470E">
        <w:rPr>
          <w:rFonts w:ascii="Noto Sans" w:hAnsi="Noto Sans" w:cs="Noto Sans"/>
          <w:b/>
          <w:bCs/>
          <w:sz w:val="20"/>
          <w:szCs w:val="20"/>
        </w:rPr>
        <w:t>9.2.- PROPUESTA ECONÓMICA:</w:t>
      </w:r>
    </w:p>
    <w:p w14:paraId="244E8A0C" w14:textId="77777777" w:rsidR="0087470E" w:rsidRPr="0087470E" w:rsidRDefault="0087470E" w:rsidP="0087470E">
      <w:pPr>
        <w:jc w:val="both"/>
        <w:rPr>
          <w:rFonts w:ascii="Noto Sans" w:hAnsi="Noto Sans" w:cs="Noto Sans"/>
          <w:b/>
          <w:sz w:val="20"/>
          <w:szCs w:val="20"/>
        </w:rPr>
      </w:pPr>
    </w:p>
    <w:p w14:paraId="7412BF34"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La propuesta económica, deberá contener la cotización de los bienes ofertados, indicando la partida, clave, descripción, presentación, fabricante, marca, procedencia, cantidad mínima, cantidad máxima, precio unitario, importe mínimo, importe máximo, subtotal y el total de los bienes ofertados, desglosando el IVA, conforme al </w:t>
      </w:r>
      <w:r w:rsidRPr="0087470E">
        <w:rPr>
          <w:rFonts w:ascii="Noto Sans" w:hAnsi="Noto Sans" w:cs="Noto Sans"/>
          <w:b/>
          <w:bCs/>
          <w:sz w:val="20"/>
          <w:szCs w:val="20"/>
        </w:rPr>
        <w:t>Anexo Número 10 (diez)</w:t>
      </w:r>
      <w:r w:rsidRPr="0087470E">
        <w:rPr>
          <w:rFonts w:ascii="Noto Sans" w:hAnsi="Noto Sans" w:cs="Noto Sans"/>
          <w:sz w:val="20"/>
          <w:szCs w:val="20"/>
        </w:rPr>
        <w:t xml:space="preserve"> el cual forma parte de la presente convocatoria. </w:t>
      </w:r>
      <w:r w:rsidRPr="0087470E">
        <w:rPr>
          <w:rFonts w:ascii="Noto Sans" w:hAnsi="Noto Sans" w:cs="Noto Sans"/>
          <w:b/>
          <w:i/>
          <w:sz w:val="20"/>
          <w:szCs w:val="20"/>
          <w:u w:val="single"/>
        </w:rPr>
        <w:cr/>
      </w:r>
      <w:r w:rsidRPr="0087470E">
        <w:rPr>
          <w:rFonts w:ascii="Noto Sans" w:hAnsi="Noto Sans" w:cs="Noto Sans"/>
          <w:sz w:val="20"/>
          <w:szCs w:val="20"/>
        </w:rPr>
        <w:cr/>
        <w:t>Los licitantes deberán cotizar los bienes a precios fijos durante la vigencia del contrato.</w:t>
      </w:r>
      <w:r w:rsidRPr="0087470E">
        <w:rPr>
          <w:rFonts w:ascii="Noto Sans" w:hAnsi="Noto Sans" w:cs="Noto Sans"/>
          <w:sz w:val="20"/>
          <w:szCs w:val="20"/>
        </w:rPr>
        <w:cr/>
      </w:r>
      <w:r w:rsidRPr="0087470E">
        <w:rPr>
          <w:rFonts w:ascii="Noto Sans" w:hAnsi="Noto Sans" w:cs="Noto Sans"/>
          <w:sz w:val="20"/>
          <w:szCs w:val="20"/>
        </w:rPr>
        <w:cr/>
        <w:t>Las cotizaciones deberán elaborarse a 2 (dos) decimales.</w:t>
      </w:r>
      <w:r w:rsidRPr="0087470E">
        <w:rPr>
          <w:rFonts w:ascii="Noto Sans" w:hAnsi="Noto Sans" w:cs="Noto Sans"/>
          <w:sz w:val="20"/>
          <w:szCs w:val="20"/>
        </w:rPr>
        <w:cr/>
      </w:r>
      <w:r w:rsidRPr="0087470E">
        <w:rPr>
          <w:rFonts w:ascii="Noto Sans" w:hAnsi="Noto Sans" w:cs="Noto Sans"/>
          <w:sz w:val="20"/>
          <w:szCs w:val="20"/>
        </w:rPr>
        <w:cr/>
        <w:t>El licitante deberá presentar adjunto a su proposición económica en una hoja de cálculo (Excel) a renglón seguido; la siguiente captura de información:</w:t>
      </w:r>
    </w:p>
    <w:p w14:paraId="0E3E2DB9" w14:textId="77777777" w:rsidR="0087470E" w:rsidRPr="0087470E" w:rsidRDefault="0087470E" w:rsidP="0087470E">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723"/>
        <w:gridCol w:w="1302"/>
        <w:gridCol w:w="966"/>
        <w:gridCol w:w="564"/>
        <w:gridCol w:w="791"/>
        <w:gridCol w:w="699"/>
        <w:gridCol w:w="670"/>
        <w:gridCol w:w="670"/>
        <w:gridCol w:w="1033"/>
        <w:gridCol w:w="933"/>
        <w:gridCol w:w="929"/>
      </w:tblGrid>
      <w:tr w:rsidR="0087470E" w:rsidRPr="0087470E" w14:paraId="07D0F721" w14:textId="77777777" w:rsidTr="00F85FAF">
        <w:tc>
          <w:tcPr>
            <w:tcW w:w="445" w:type="pct"/>
            <w:tcBorders>
              <w:top w:val="single" w:sz="4" w:space="0" w:color="auto"/>
              <w:left w:val="single" w:sz="4" w:space="0" w:color="auto"/>
              <w:bottom w:val="single" w:sz="4" w:space="0" w:color="auto"/>
              <w:right w:val="single" w:sz="4" w:space="0" w:color="auto"/>
            </w:tcBorders>
            <w:hideMark/>
          </w:tcPr>
          <w:p w14:paraId="026CC131"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PARTIDA</w:t>
            </w:r>
          </w:p>
        </w:tc>
        <w:tc>
          <w:tcPr>
            <w:tcW w:w="355" w:type="pct"/>
            <w:tcBorders>
              <w:top w:val="single" w:sz="4" w:space="0" w:color="auto"/>
              <w:left w:val="single" w:sz="4" w:space="0" w:color="auto"/>
              <w:bottom w:val="single" w:sz="4" w:space="0" w:color="auto"/>
              <w:right w:val="single" w:sz="4" w:space="0" w:color="auto"/>
            </w:tcBorders>
            <w:hideMark/>
          </w:tcPr>
          <w:p w14:paraId="213C2402"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CLAVE</w:t>
            </w:r>
          </w:p>
        </w:tc>
        <w:tc>
          <w:tcPr>
            <w:tcW w:w="639" w:type="pct"/>
            <w:tcBorders>
              <w:top w:val="single" w:sz="4" w:space="0" w:color="auto"/>
              <w:left w:val="single" w:sz="4" w:space="0" w:color="auto"/>
              <w:bottom w:val="single" w:sz="4" w:space="0" w:color="auto"/>
              <w:right w:val="single" w:sz="4" w:space="0" w:color="auto"/>
            </w:tcBorders>
            <w:hideMark/>
          </w:tcPr>
          <w:p w14:paraId="1B3E24D7"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DESCRIPCIÓN</w:t>
            </w:r>
          </w:p>
        </w:tc>
        <w:tc>
          <w:tcPr>
            <w:tcW w:w="474" w:type="pct"/>
            <w:tcBorders>
              <w:top w:val="single" w:sz="4" w:space="0" w:color="auto"/>
              <w:left w:val="single" w:sz="4" w:space="0" w:color="auto"/>
              <w:bottom w:val="single" w:sz="4" w:space="0" w:color="auto"/>
              <w:right w:val="single" w:sz="4" w:space="0" w:color="auto"/>
            </w:tcBorders>
            <w:hideMark/>
          </w:tcPr>
          <w:p w14:paraId="3A181ADB"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PRESENT.</w:t>
            </w:r>
          </w:p>
        </w:tc>
        <w:tc>
          <w:tcPr>
            <w:tcW w:w="277" w:type="pct"/>
            <w:tcBorders>
              <w:top w:val="single" w:sz="4" w:space="0" w:color="auto"/>
              <w:left w:val="single" w:sz="4" w:space="0" w:color="auto"/>
              <w:bottom w:val="single" w:sz="4" w:space="0" w:color="auto"/>
              <w:right w:val="single" w:sz="4" w:space="0" w:color="auto"/>
            </w:tcBorders>
            <w:hideMark/>
          </w:tcPr>
          <w:p w14:paraId="49CB19BA"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FAB.</w:t>
            </w:r>
          </w:p>
        </w:tc>
        <w:tc>
          <w:tcPr>
            <w:tcW w:w="388" w:type="pct"/>
            <w:tcBorders>
              <w:top w:val="single" w:sz="4" w:space="0" w:color="auto"/>
              <w:left w:val="single" w:sz="4" w:space="0" w:color="auto"/>
              <w:bottom w:val="single" w:sz="4" w:space="0" w:color="auto"/>
              <w:right w:val="single" w:sz="4" w:space="0" w:color="auto"/>
            </w:tcBorders>
            <w:hideMark/>
          </w:tcPr>
          <w:p w14:paraId="0FA6CA11"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MARCA</w:t>
            </w:r>
          </w:p>
        </w:tc>
        <w:tc>
          <w:tcPr>
            <w:tcW w:w="343" w:type="pct"/>
            <w:tcBorders>
              <w:top w:val="single" w:sz="4" w:space="0" w:color="auto"/>
              <w:left w:val="single" w:sz="4" w:space="0" w:color="auto"/>
              <w:bottom w:val="single" w:sz="4" w:space="0" w:color="auto"/>
              <w:right w:val="single" w:sz="4" w:space="0" w:color="auto"/>
            </w:tcBorders>
          </w:tcPr>
          <w:p w14:paraId="0CA2AB52"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PAÍS DE</w:t>
            </w:r>
          </w:p>
          <w:p w14:paraId="579324A8"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PROC.</w:t>
            </w:r>
          </w:p>
        </w:tc>
        <w:tc>
          <w:tcPr>
            <w:tcW w:w="329" w:type="pct"/>
            <w:tcBorders>
              <w:top w:val="single" w:sz="4" w:space="0" w:color="auto"/>
              <w:left w:val="single" w:sz="4" w:space="0" w:color="auto"/>
              <w:bottom w:val="single" w:sz="4" w:space="0" w:color="auto"/>
              <w:right w:val="single" w:sz="4" w:space="0" w:color="auto"/>
            </w:tcBorders>
            <w:hideMark/>
          </w:tcPr>
          <w:p w14:paraId="42F21FE4"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CANT.</w:t>
            </w:r>
          </w:p>
          <w:p w14:paraId="5DBE4604"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MIN.</w:t>
            </w:r>
          </w:p>
        </w:tc>
        <w:tc>
          <w:tcPr>
            <w:tcW w:w="329" w:type="pct"/>
            <w:tcBorders>
              <w:top w:val="single" w:sz="4" w:space="0" w:color="auto"/>
              <w:left w:val="single" w:sz="4" w:space="0" w:color="auto"/>
              <w:bottom w:val="single" w:sz="4" w:space="0" w:color="auto"/>
              <w:right w:val="single" w:sz="4" w:space="0" w:color="auto"/>
            </w:tcBorders>
            <w:hideMark/>
          </w:tcPr>
          <w:p w14:paraId="6790FFA3"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CANT. MAX.</w:t>
            </w:r>
          </w:p>
        </w:tc>
        <w:tc>
          <w:tcPr>
            <w:tcW w:w="507" w:type="pct"/>
            <w:tcBorders>
              <w:top w:val="single" w:sz="4" w:space="0" w:color="auto"/>
              <w:left w:val="single" w:sz="4" w:space="0" w:color="auto"/>
              <w:bottom w:val="single" w:sz="4" w:space="0" w:color="auto"/>
              <w:right w:val="single" w:sz="4" w:space="0" w:color="auto"/>
            </w:tcBorders>
            <w:hideMark/>
          </w:tcPr>
          <w:p w14:paraId="40ABF78B"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PRECIO UNITARIO</w:t>
            </w:r>
          </w:p>
        </w:tc>
        <w:tc>
          <w:tcPr>
            <w:tcW w:w="458" w:type="pct"/>
            <w:tcBorders>
              <w:top w:val="single" w:sz="4" w:space="0" w:color="auto"/>
              <w:left w:val="single" w:sz="4" w:space="0" w:color="auto"/>
              <w:bottom w:val="single" w:sz="4" w:space="0" w:color="auto"/>
              <w:right w:val="single" w:sz="4" w:space="0" w:color="auto"/>
            </w:tcBorders>
            <w:hideMark/>
          </w:tcPr>
          <w:p w14:paraId="2044557B"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 xml:space="preserve">IMPORTE </w:t>
            </w:r>
          </w:p>
          <w:p w14:paraId="78901C2F"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TOTAL, MIN.</w:t>
            </w:r>
          </w:p>
        </w:tc>
        <w:tc>
          <w:tcPr>
            <w:tcW w:w="457" w:type="pct"/>
            <w:tcBorders>
              <w:top w:val="single" w:sz="4" w:space="0" w:color="auto"/>
              <w:left w:val="single" w:sz="4" w:space="0" w:color="auto"/>
              <w:bottom w:val="single" w:sz="4" w:space="0" w:color="auto"/>
              <w:right w:val="single" w:sz="4" w:space="0" w:color="auto"/>
            </w:tcBorders>
            <w:hideMark/>
          </w:tcPr>
          <w:p w14:paraId="4B96225F"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 xml:space="preserve">IMPORTE </w:t>
            </w:r>
          </w:p>
          <w:p w14:paraId="59B1748C"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TOTAL, MAX.</w:t>
            </w:r>
          </w:p>
        </w:tc>
      </w:tr>
      <w:tr w:rsidR="0087470E" w:rsidRPr="0087470E" w14:paraId="706C3DC7" w14:textId="77777777" w:rsidTr="00F85FAF">
        <w:tc>
          <w:tcPr>
            <w:tcW w:w="445" w:type="pct"/>
            <w:tcBorders>
              <w:top w:val="single" w:sz="4" w:space="0" w:color="auto"/>
              <w:left w:val="single" w:sz="4" w:space="0" w:color="auto"/>
              <w:bottom w:val="single" w:sz="4" w:space="0" w:color="auto"/>
              <w:right w:val="single" w:sz="4" w:space="0" w:color="auto"/>
            </w:tcBorders>
          </w:tcPr>
          <w:p w14:paraId="76A55F69"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55" w:type="pct"/>
            <w:tcBorders>
              <w:top w:val="single" w:sz="4" w:space="0" w:color="auto"/>
              <w:left w:val="single" w:sz="4" w:space="0" w:color="auto"/>
              <w:bottom w:val="single" w:sz="4" w:space="0" w:color="auto"/>
              <w:right w:val="single" w:sz="4" w:space="0" w:color="auto"/>
            </w:tcBorders>
          </w:tcPr>
          <w:p w14:paraId="414A48B7"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639" w:type="pct"/>
            <w:tcBorders>
              <w:top w:val="single" w:sz="4" w:space="0" w:color="auto"/>
              <w:left w:val="single" w:sz="4" w:space="0" w:color="auto"/>
              <w:bottom w:val="single" w:sz="4" w:space="0" w:color="auto"/>
              <w:right w:val="single" w:sz="4" w:space="0" w:color="auto"/>
            </w:tcBorders>
          </w:tcPr>
          <w:p w14:paraId="59D45AD6"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474" w:type="pct"/>
            <w:tcBorders>
              <w:top w:val="single" w:sz="4" w:space="0" w:color="auto"/>
              <w:left w:val="single" w:sz="4" w:space="0" w:color="auto"/>
              <w:bottom w:val="single" w:sz="4" w:space="0" w:color="auto"/>
              <w:right w:val="single" w:sz="4" w:space="0" w:color="auto"/>
            </w:tcBorders>
          </w:tcPr>
          <w:p w14:paraId="42ADB316"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277" w:type="pct"/>
            <w:tcBorders>
              <w:top w:val="single" w:sz="4" w:space="0" w:color="auto"/>
              <w:left w:val="single" w:sz="4" w:space="0" w:color="auto"/>
              <w:bottom w:val="single" w:sz="4" w:space="0" w:color="auto"/>
              <w:right w:val="single" w:sz="4" w:space="0" w:color="auto"/>
            </w:tcBorders>
          </w:tcPr>
          <w:p w14:paraId="1CBC29B0"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88" w:type="pct"/>
            <w:tcBorders>
              <w:top w:val="single" w:sz="4" w:space="0" w:color="auto"/>
              <w:left w:val="single" w:sz="4" w:space="0" w:color="auto"/>
              <w:bottom w:val="single" w:sz="4" w:space="0" w:color="auto"/>
              <w:right w:val="single" w:sz="4" w:space="0" w:color="auto"/>
            </w:tcBorders>
          </w:tcPr>
          <w:p w14:paraId="7997FE7B"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43" w:type="pct"/>
            <w:tcBorders>
              <w:top w:val="single" w:sz="4" w:space="0" w:color="auto"/>
              <w:left w:val="single" w:sz="4" w:space="0" w:color="auto"/>
              <w:bottom w:val="single" w:sz="4" w:space="0" w:color="auto"/>
              <w:right w:val="single" w:sz="4" w:space="0" w:color="auto"/>
            </w:tcBorders>
          </w:tcPr>
          <w:p w14:paraId="570AA1B4"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29" w:type="pct"/>
            <w:tcBorders>
              <w:top w:val="single" w:sz="4" w:space="0" w:color="auto"/>
              <w:left w:val="single" w:sz="4" w:space="0" w:color="auto"/>
              <w:bottom w:val="single" w:sz="4" w:space="0" w:color="auto"/>
              <w:right w:val="single" w:sz="4" w:space="0" w:color="auto"/>
            </w:tcBorders>
          </w:tcPr>
          <w:p w14:paraId="4DEA5B52"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29" w:type="pct"/>
            <w:tcBorders>
              <w:top w:val="single" w:sz="4" w:space="0" w:color="auto"/>
              <w:left w:val="single" w:sz="4" w:space="0" w:color="auto"/>
              <w:bottom w:val="single" w:sz="4" w:space="0" w:color="auto"/>
              <w:right w:val="single" w:sz="4" w:space="0" w:color="auto"/>
            </w:tcBorders>
          </w:tcPr>
          <w:p w14:paraId="32BE25F7"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507" w:type="pct"/>
            <w:tcBorders>
              <w:top w:val="single" w:sz="4" w:space="0" w:color="auto"/>
              <w:left w:val="single" w:sz="4" w:space="0" w:color="auto"/>
              <w:bottom w:val="single" w:sz="4" w:space="0" w:color="auto"/>
              <w:right w:val="single" w:sz="4" w:space="0" w:color="auto"/>
            </w:tcBorders>
          </w:tcPr>
          <w:p w14:paraId="43C35204" w14:textId="77777777" w:rsidR="0087470E" w:rsidRPr="0087470E" w:rsidRDefault="0087470E" w:rsidP="00F85FAF">
            <w:pPr>
              <w:tabs>
                <w:tab w:val="center" w:pos="4153"/>
                <w:tab w:val="right" w:pos="8306"/>
                <w:tab w:val="left" w:pos="10080"/>
              </w:tabs>
              <w:jc w:val="right"/>
              <w:rPr>
                <w:rFonts w:ascii="Noto Sans" w:eastAsia="MS Mincho" w:hAnsi="Noto Sans" w:cs="Noto Sans"/>
                <w:sz w:val="14"/>
                <w:szCs w:val="14"/>
                <w:lang w:val="es-ES_tradnl"/>
              </w:rPr>
            </w:pPr>
          </w:p>
        </w:tc>
        <w:tc>
          <w:tcPr>
            <w:tcW w:w="458" w:type="pct"/>
            <w:tcBorders>
              <w:top w:val="single" w:sz="4" w:space="0" w:color="auto"/>
              <w:left w:val="single" w:sz="4" w:space="0" w:color="auto"/>
              <w:bottom w:val="single" w:sz="4" w:space="0" w:color="auto"/>
              <w:right w:val="single" w:sz="4" w:space="0" w:color="auto"/>
            </w:tcBorders>
          </w:tcPr>
          <w:p w14:paraId="372E42C3" w14:textId="77777777" w:rsidR="0087470E" w:rsidRPr="0087470E" w:rsidRDefault="0087470E" w:rsidP="00F85FAF">
            <w:pPr>
              <w:tabs>
                <w:tab w:val="center" w:pos="4153"/>
                <w:tab w:val="right" w:pos="8306"/>
                <w:tab w:val="left" w:pos="10080"/>
              </w:tabs>
              <w:jc w:val="right"/>
              <w:rPr>
                <w:rFonts w:ascii="Noto Sans" w:eastAsia="MS Mincho" w:hAnsi="Noto Sans" w:cs="Noto Sans"/>
                <w:sz w:val="14"/>
                <w:szCs w:val="14"/>
                <w:lang w:val="es-ES_tradnl"/>
              </w:rPr>
            </w:pPr>
          </w:p>
        </w:tc>
        <w:tc>
          <w:tcPr>
            <w:tcW w:w="457" w:type="pct"/>
            <w:tcBorders>
              <w:top w:val="single" w:sz="4" w:space="0" w:color="auto"/>
              <w:left w:val="single" w:sz="4" w:space="0" w:color="auto"/>
              <w:bottom w:val="single" w:sz="4" w:space="0" w:color="auto"/>
              <w:right w:val="single" w:sz="4" w:space="0" w:color="auto"/>
            </w:tcBorders>
          </w:tcPr>
          <w:p w14:paraId="04C40E7B" w14:textId="77777777" w:rsidR="0087470E" w:rsidRPr="0087470E" w:rsidRDefault="0087470E" w:rsidP="00F85FAF">
            <w:pPr>
              <w:tabs>
                <w:tab w:val="center" w:pos="4153"/>
                <w:tab w:val="right" w:pos="8306"/>
                <w:tab w:val="left" w:pos="10080"/>
              </w:tabs>
              <w:jc w:val="right"/>
              <w:rPr>
                <w:rFonts w:ascii="Noto Sans" w:eastAsia="MS Mincho" w:hAnsi="Noto Sans" w:cs="Noto Sans"/>
                <w:sz w:val="14"/>
                <w:szCs w:val="14"/>
                <w:lang w:val="es-ES_tradnl"/>
              </w:rPr>
            </w:pPr>
          </w:p>
        </w:tc>
      </w:tr>
      <w:tr w:rsidR="0087470E" w:rsidRPr="0087470E" w14:paraId="7F10E6D5" w14:textId="77777777" w:rsidTr="00F85FAF">
        <w:tc>
          <w:tcPr>
            <w:tcW w:w="445" w:type="pct"/>
            <w:tcBorders>
              <w:top w:val="single" w:sz="4" w:space="0" w:color="auto"/>
              <w:left w:val="nil"/>
              <w:bottom w:val="nil"/>
              <w:right w:val="nil"/>
            </w:tcBorders>
          </w:tcPr>
          <w:p w14:paraId="038AE4DF"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55" w:type="pct"/>
            <w:tcBorders>
              <w:top w:val="single" w:sz="4" w:space="0" w:color="auto"/>
              <w:left w:val="nil"/>
              <w:bottom w:val="nil"/>
              <w:right w:val="nil"/>
            </w:tcBorders>
          </w:tcPr>
          <w:p w14:paraId="027AEFF2"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639" w:type="pct"/>
            <w:tcBorders>
              <w:top w:val="single" w:sz="4" w:space="0" w:color="auto"/>
              <w:left w:val="nil"/>
              <w:bottom w:val="nil"/>
              <w:right w:val="nil"/>
            </w:tcBorders>
          </w:tcPr>
          <w:p w14:paraId="4153BB7B"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474" w:type="pct"/>
            <w:tcBorders>
              <w:top w:val="single" w:sz="4" w:space="0" w:color="auto"/>
              <w:left w:val="nil"/>
              <w:bottom w:val="nil"/>
              <w:right w:val="nil"/>
            </w:tcBorders>
          </w:tcPr>
          <w:p w14:paraId="444C29BD"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277" w:type="pct"/>
            <w:tcBorders>
              <w:top w:val="single" w:sz="4" w:space="0" w:color="auto"/>
              <w:left w:val="nil"/>
              <w:bottom w:val="nil"/>
              <w:right w:val="nil"/>
            </w:tcBorders>
          </w:tcPr>
          <w:p w14:paraId="38EA1027"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88" w:type="pct"/>
            <w:tcBorders>
              <w:top w:val="single" w:sz="4" w:space="0" w:color="auto"/>
              <w:left w:val="nil"/>
              <w:bottom w:val="nil"/>
              <w:right w:val="nil"/>
            </w:tcBorders>
          </w:tcPr>
          <w:p w14:paraId="067A6F81"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43" w:type="pct"/>
            <w:tcBorders>
              <w:top w:val="single" w:sz="4" w:space="0" w:color="auto"/>
              <w:left w:val="nil"/>
              <w:bottom w:val="nil"/>
              <w:right w:val="nil"/>
            </w:tcBorders>
          </w:tcPr>
          <w:p w14:paraId="22145858"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29" w:type="pct"/>
            <w:tcBorders>
              <w:top w:val="single" w:sz="4" w:space="0" w:color="auto"/>
              <w:left w:val="nil"/>
              <w:bottom w:val="nil"/>
              <w:right w:val="nil"/>
            </w:tcBorders>
          </w:tcPr>
          <w:p w14:paraId="018DEF74"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29" w:type="pct"/>
            <w:tcBorders>
              <w:top w:val="single" w:sz="4" w:space="0" w:color="auto"/>
              <w:left w:val="nil"/>
              <w:bottom w:val="nil"/>
              <w:right w:val="single" w:sz="4" w:space="0" w:color="auto"/>
            </w:tcBorders>
          </w:tcPr>
          <w:p w14:paraId="3D27F38E"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507" w:type="pct"/>
            <w:tcBorders>
              <w:top w:val="single" w:sz="4" w:space="0" w:color="auto"/>
              <w:left w:val="single" w:sz="4" w:space="0" w:color="auto"/>
              <w:bottom w:val="single" w:sz="4" w:space="0" w:color="auto"/>
              <w:right w:val="single" w:sz="4" w:space="0" w:color="auto"/>
            </w:tcBorders>
          </w:tcPr>
          <w:p w14:paraId="40B77431"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SUBTOTAL</w:t>
            </w:r>
          </w:p>
        </w:tc>
        <w:tc>
          <w:tcPr>
            <w:tcW w:w="458" w:type="pct"/>
            <w:tcBorders>
              <w:top w:val="single" w:sz="4" w:space="0" w:color="auto"/>
              <w:left w:val="single" w:sz="4" w:space="0" w:color="auto"/>
              <w:bottom w:val="single" w:sz="4" w:space="0" w:color="auto"/>
              <w:right w:val="single" w:sz="4" w:space="0" w:color="auto"/>
            </w:tcBorders>
          </w:tcPr>
          <w:p w14:paraId="58F1466E" w14:textId="77777777" w:rsidR="0087470E" w:rsidRPr="0087470E" w:rsidRDefault="0087470E" w:rsidP="00F85FAF">
            <w:pPr>
              <w:tabs>
                <w:tab w:val="center" w:pos="4153"/>
                <w:tab w:val="right" w:pos="8306"/>
                <w:tab w:val="left" w:pos="10080"/>
              </w:tabs>
              <w:jc w:val="right"/>
              <w:rPr>
                <w:rFonts w:ascii="Noto Sans" w:eastAsia="MS Mincho" w:hAnsi="Noto Sans" w:cs="Noto Sans"/>
                <w:sz w:val="14"/>
                <w:szCs w:val="14"/>
                <w:lang w:val="es-ES_tradnl"/>
              </w:rPr>
            </w:pPr>
          </w:p>
        </w:tc>
        <w:tc>
          <w:tcPr>
            <w:tcW w:w="457" w:type="pct"/>
            <w:tcBorders>
              <w:top w:val="single" w:sz="4" w:space="0" w:color="auto"/>
              <w:left w:val="single" w:sz="4" w:space="0" w:color="auto"/>
              <w:bottom w:val="single" w:sz="4" w:space="0" w:color="auto"/>
              <w:right w:val="single" w:sz="4" w:space="0" w:color="auto"/>
            </w:tcBorders>
          </w:tcPr>
          <w:p w14:paraId="3B27C081" w14:textId="77777777" w:rsidR="0087470E" w:rsidRPr="0087470E" w:rsidRDefault="0087470E" w:rsidP="00F85FAF">
            <w:pPr>
              <w:tabs>
                <w:tab w:val="center" w:pos="4153"/>
                <w:tab w:val="right" w:pos="8306"/>
                <w:tab w:val="left" w:pos="10080"/>
              </w:tabs>
              <w:jc w:val="right"/>
              <w:rPr>
                <w:rFonts w:ascii="Noto Sans" w:eastAsia="MS Mincho" w:hAnsi="Noto Sans" w:cs="Noto Sans"/>
                <w:sz w:val="14"/>
                <w:szCs w:val="14"/>
                <w:lang w:val="es-ES_tradnl"/>
              </w:rPr>
            </w:pPr>
          </w:p>
        </w:tc>
      </w:tr>
      <w:tr w:rsidR="0087470E" w:rsidRPr="0087470E" w14:paraId="1B222273" w14:textId="77777777" w:rsidTr="00F85FAF">
        <w:tc>
          <w:tcPr>
            <w:tcW w:w="445" w:type="pct"/>
            <w:tcBorders>
              <w:top w:val="nil"/>
              <w:left w:val="nil"/>
              <w:bottom w:val="nil"/>
              <w:right w:val="nil"/>
            </w:tcBorders>
          </w:tcPr>
          <w:p w14:paraId="46746EA4"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55" w:type="pct"/>
            <w:tcBorders>
              <w:top w:val="nil"/>
              <w:left w:val="nil"/>
              <w:bottom w:val="nil"/>
              <w:right w:val="nil"/>
            </w:tcBorders>
          </w:tcPr>
          <w:p w14:paraId="7BC56DC1"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639" w:type="pct"/>
            <w:tcBorders>
              <w:top w:val="nil"/>
              <w:left w:val="nil"/>
              <w:bottom w:val="nil"/>
              <w:right w:val="nil"/>
            </w:tcBorders>
          </w:tcPr>
          <w:p w14:paraId="60107FB2"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474" w:type="pct"/>
            <w:tcBorders>
              <w:top w:val="nil"/>
              <w:left w:val="nil"/>
              <w:bottom w:val="nil"/>
              <w:right w:val="nil"/>
            </w:tcBorders>
          </w:tcPr>
          <w:p w14:paraId="73FFAFCB"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277" w:type="pct"/>
            <w:tcBorders>
              <w:top w:val="nil"/>
              <w:left w:val="nil"/>
              <w:bottom w:val="nil"/>
              <w:right w:val="nil"/>
            </w:tcBorders>
          </w:tcPr>
          <w:p w14:paraId="330800AC"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88" w:type="pct"/>
            <w:tcBorders>
              <w:top w:val="nil"/>
              <w:left w:val="nil"/>
              <w:bottom w:val="nil"/>
              <w:right w:val="nil"/>
            </w:tcBorders>
          </w:tcPr>
          <w:p w14:paraId="550E9F20"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43" w:type="pct"/>
            <w:tcBorders>
              <w:top w:val="nil"/>
              <w:left w:val="nil"/>
              <w:bottom w:val="nil"/>
              <w:right w:val="nil"/>
            </w:tcBorders>
          </w:tcPr>
          <w:p w14:paraId="2CFB63E5"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29" w:type="pct"/>
            <w:tcBorders>
              <w:top w:val="nil"/>
              <w:left w:val="nil"/>
              <w:bottom w:val="nil"/>
              <w:right w:val="nil"/>
            </w:tcBorders>
          </w:tcPr>
          <w:p w14:paraId="433416CB"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29" w:type="pct"/>
            <w:tcBorders>
              <w:top w:val="nil"/>
              <w:left w:val="nil"/>
              <w:bottom w:val="nil"/>
              <w:right w:val="single" w:sz="4" w:space="0" w:color="auto"/>
            </w:tcBorders>
          </w:tcPr>
          <w:p w14:paraId="405B31FA"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507" w:type="pct"/>
            <w:tcBorders>
              <w:top w:val="single" w:sz="4" w:space="0" w:color="auto"/>
              <w:left w:val="single" w:sz="4" w:space="0" w:color="auto"/>
              <w:bottom w:val="single" w:sz="4" w:space="0" w:color="auto"/>
              <w:right w:val="single" w:sz="4" w:space="0" w:color="auto"/>
            </w:tcBorders>
          </w:tcPr>
          <w:p w14:paraId="0599218F"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I.V.A.</w:t>
            </w:r>
          </w:p>
        </w:tc>
        <w:tc>
          <w:tcPr>
            <w:tcW w:w="458" w:type="pct"/>
            <w:tcBorders>
              <w:top w:val="single" w:sz="4" w:space="0" w:color="auto"/>
              <w:left w:val="single" w:sz="4" w:space="0" w:color="auto"/>
              <w:bottom w:val="single" w:sz="4" w:space="0" w:color="auto"/>
              <w:right w:val="single" w:sz="4" w:space="0" w:color="auto"/>
            </w:tcBorders>
          </w:tcPr>
          <w:p w14:paraId="5EA92757" w14:textId="77777777" w:rsidR="0087470E" w:rsidRPr="0087470E" w:rsidRDefault="0087470E" w:rsidP="00F85FAF">
            <w:pPr>
              <w:tabs>
                <w:tab w:val="center" w:pos="4153"/>
                <w:tab w:val="right" w:pos="8306"/>
                <w:tab w:val="left" w:pos="10080"/>
              </w:tabs>
              <w:jc w:val="right"/>
              <w:rPr>
                <w:rFonts w:ascii="Noto Sans" w:eastAsia="MS Mincho" w:hAnsi="Noto Sans" w:cs="Noto Sans"/>
                <w:sz w:val="14"/>
                <w:szCs w:val="14"/>
                <w:lang w:val="es-ES_tradnl"/>
              </w:rPr>
            </w:pPr>
          </w:p>
        </w:tc>
        <w:tc>
          <w:tcPr>
            <w:tcW w:w="457" w:type="pct"/>
            <w:tcBorders>
              <w:top w:val="single" w:sz="4" w:space="0" w:color="auto"/>
              <w:left w:val="single" w:sz="4" w:space="0" w:color="auto"/>
              <w:bottom w:val="single" w:sz="4" w:space="0" w:color="auto"/>
              <w:right w:val="single" w:sz="4" w:space="0" w:color="auto"/>
            </w:tcBorders>
          </w:tcPr>
          <w:p w14:paraId="1A571DE2" w14:textId="77777777" w:rsidR="0087470E" w:rsidRPr="0087470E" w:rsidRDefault="0087470E" w:rsidP="00F85FAF">
            <w:pPr>
              <w:tabs>
                <w:tab w:val="center" w:pos="4153"/>
                <w:tab w:val="right" w:pos="8306"/>
                <w:tab w:val="left" w:pos="10080"/>
              </w:tabs>
              <w:jc w:val="right"/>
              <w:rPr>
                <w:rFonts w:ascii="Noto Sans" w:eastAsia="MS Mincho" w:hAnsi="Noto Sans" w:cs="Noto Sans"/>
                <w:sz w:val="14"/>
                <w:szCs w:val="14"/>
                <w:lang w:val="es-ES_tradnl"/>
              </w:rPr>
            </w:pPr>
          </w:p>
        </w:tc>
      </w:tr>
      <w:tr w:rsidR="0087470E" w:rsidRPr="0087470E" w14:paraId="7F8FBC76" w14:textId="77777777" w:rsidTr="00F85FAF">
        <w:tc>
          <w:tcPr>
            <w:tcW w:w="445" w:type="pct"/>
            <w:tcBorders>
              <w:top w:val="nil"/>
              <w:left w:val="nil"/>
              <w:bottom w:val="nil"/>
              <w:right w:val="nil"/>
            </w:tcBorders>
          </w:tcPr>
          <w:p w14:paraId="079043DD"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55" w:type="pct"/>
            <w:tcBorders>
              <w:top w:val="nil"/>
              <w:left w:val="nil"/>
              <w:bottom w:val="nil"/>
              <w:right w:val="nil"/>
            </w:tcBorders>
          </w:tcPr>
          <w:p w14:paraId="44881D99"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639" w:type="pct"/>
            <w:tcBorders>
              <w:top w:val="nil"/>
              <w:left w:val="nil"/>
              <w:bottom w:val="nil"/>
              <w:right w:val="nil"/>
            </w:tcBorders>
          </w:tcPr>
          <w:p w14:paraId="34E445C8"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474" w:type="pct"/>
            <w:tcBorders>
              <w:top w:val="nil"/>
              <w:left w:val="nil"/>
              <w:bottom w:val="nil"/>
              <w:right w:val="nil"/>
            </w:tcBorders>
          </w:tcPr>
          <w:p w14:paraId="3455E346"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277" w:type="pct"/>
            <w:tcBorders>
              <w:top w:val="nil"/>
              <w:left w:val="nil"/>
              <w:bottom w:val="nil"/>
              <w:right w:val="nil"/>
            </w:tcBorders>
          </w:tcPr>
          <w:p w14:paraId="5DFCB132"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88" w:type="pct"/>
            <w:tcBorders>
              <w:top w:val="nil"/>
              <w:left w:val="nil"/>
              <w:bottom w:val="nil"/>
              <w:right w:val="nil"/>
            </w:tcBorders>
          </w:tcPr>
          <w:p w14:paraId="4226B0EB"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43" w:type="pct"/>
            <w:tcBorders>
              <w:top w:val="nil"/>
              <w:left w:val="nil"/>
              <w:bottom w:val="nil"/>
              <w:right w:val="nil"/>
            </w:tcBorders>
          </w:tcPr>
          <w:p w14:paraId="615DF478"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29" w:type="pct"/>
            <w:tcBorders>
              <w:top w:val="nil"/>
              <w:left w:val="nil"/>
              <w:bottom w:val="nil"/>
              <w:right w:val="nil"/>
            </w:tcBorders>
          </w:tcPr>
          <w:p w14:paraId="6C789C46"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329" w:type="pct"/>
            <w:tcBorders>
              <w:top w:val="nil"/>
              <w:left w:val="nil"/>
              <w:bottom w:val="nil"/>
              <w:right w:val="single" w:sz="4" w:space="0" w:color="auto"/>
            </w:tcBorders>
          </w:tcPr>
          <w:p w14:paraId="6A100CDB"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p>
        </w:tc>
        <w:tc>
          <w:tcPr>
            <w:tcW w:w="507" w:type="pct"/>
            <w:tcBorders>
              <w:top w:val="single" w:sz="4" w:space="0" w:color="auto"/>
              <w:left w:val="single" w:sz="4" w:space="0" w:color="auto"/>
              <w:bottom w:val="single" w:sz="4" w:space="0" w:color="auto"/>
              <w:right w:val="single" w:sz="4" w:space="0" w:color="auto"/>
            </w:tcBorders>
          </w:tcPr>
          <w:p w14:paraId="04CA2F43" w14:textId="77777777" w:rsidR="0087470E" w:rsidRPr="0087470E" w:rsidRDefault="0087470E" w:rsidP="00F85FAF">
            <w:pPr>
              <w:tabs>
                <w:tab w:val="center" w:pos="4153"/>
                <w:tab w:val="right" w:pos="8306"/>
                <w:tab w:val="left" w:pos="10080"/>
              </w:tabs>
              <w:jc w:val="center"/>
              <w:rPr>
                <w:rFonts w:ascii="Noto Sans" w:eastAsia="MS Mincho" w:hAnsi="Noto Sans" w:cs="Noto Sans"/>
                <w:sz w:val="14"/>
                <w:szCs w:val="14"/>
                <w:lang w:val="es-ES_tradnl"/>
              </w:rPr>
            </w:pPr>
            <w:r w:rsidRPr="0087470E">
              <w:rPr>
                <w:rFonts w:ascii="Noto Sans" w:eastAsia="MS Mincho" w:hAnsi="Noto Sans" w:cs="Noto Sans"/>
                <w:sz w:val="14"/>
                <w:szCs w:val="14"/>
                <w:lang w:val="es-ES_tradnl"/>
              </w:rPr>
              <w:t>TOTAL</w:t>
            </w:r>
          </w:p>
        </w:tc>
        <w:tc>
          <w:tcPr>
            <w:tcW w:w="458" w:type="pct"/>
            <w:tcBorders>
              <w:top w:val="single" w:sz="4" w:space="0" w:color="auto"/>
              <w:left w:val="single" w:sz="4" w:space="0" w:color="auto"/>
              <w:bottom w:val="single" w:sz="4" w:space="0" w:color="auto"/>
              <w:right w:val="single" w:sz="4" w:space="0" w:color="auto"/>
            </w:tcBorders>
          </w:tcPr>
          <w:p w14:paraId="5B83E0EC" w14:textId="77777777" w:rsidR="0087470E" w:rsidRPr="0087470E" w:rsidRDefault="0087470E" w:rsidP="00F85FAF">
            <w:pPr>
              <w:tabs>
                <w:tab w:val="center" w:pos="4153"/>
                <w:tab w:val="right" w:pos="8306"/>
                <w:tab w:val="left" w:pos="10080"/>
              </w:tabs>
              <w:jc w:val="right"/>
              <w:rPr>
                <w:rFonts w:ascii="Noto Sans" w:eastAsia="MS Mincho" w:hAnsi="Noto Sans" w:cs="Noto Sans"/>
                <w:sz w:val="14"/>
                <w:szCs w:val="14"/>
                <w:lang w:val="es-ES_tradnl"/>
              </w:rPr>
            </w:pPr>
          </w:p>
        </w:tc>
        <w:tc>
          <w:tcPr>
            <w:tcW w:w="457" w:type="pct"/>
            <w:tcBorders>
              <w:top w:val="single" w:sz="4" w:space="0" w:color="auto"/>
              <w:left w:val="single" w:sz="4" w:space="0" w:color="auto"/>
              <w:bottom w:val="single" w:sz="4" w:space="0" w:color="auto"/>
              <w:right w:val="single" w:sz="4" w:space="0" w:color="auto"/>
            </w:tcBorders>
          </w:tcPr>
          <w:p w14:paraId="6D58B7CA" w14:textId="77777777" w:rsidR="0087470E" w:rsidRPr="0087470E" w:rsidRDefault="0087470E" w:rsidP="00F85FAF">
            <w:pPr>
              <w:tabs>
                <w:tab w:val="center" w:pos="4153"/>
                <w:tab w:val="right" w:pos="8306"/>
                <w:tab w:val="left" w:pos="10080"/>
              </w:tabs>
              <w:jc w:val="right"/>
              <w:rPr>
                <w:rFonts w:ascii="Noto Sans" w:eastAsia="MS Mincho" w:hAnsi="Noto Sans" w:cs="Noto Sans"/>
                <w:sz w:val="14"/>
                <w:szCs w:val="14"/>
                <w:lang w:val="es-ES_tradnl"/>
              </w:rPr>
            </w:pPr>
          </w:p>
        </w:tc>
      </w:tr>
    </w:tbl>
    <w:p w14:paraId="483DF347" w14:textId="77777777" w:rsidR="0087470E" w:rsidRPr="0087470E" w:rsidRDefault="0087470E" w:rsidP="0087470E">
      <w:pPr>
        <w:jc w:val="both"/>
        <w:rPr>
          <w:rFonts w:ascii="Noto Sans" w:hAnsi="Noto Sans" w:cs="Noto Sans"/>
          <w:sz w:val="20"/>
          <w:szCs w:val="20"/>
        </w:rPr>
      </w:pPr>
    </w:p>
    <w:p w14:paraId="0BAAC0BD"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lastRenderedPageBreak/>
        <w:t xml:space="preserve">Estas columnas deberán ser llenadas en estricto apego al contenido de su propuesta económica </w:t>
      </w:r>
      <w:r w:rsidRPr="0087470E">
        <w:rPr>
          <w:rFonts w:ascii="Noto Sans" w:hAnsi="Noto Sans" w:cs="Noto Sans"/>
          <w:b/>
          <w:sz w:val="20"/>
          <w:szCs w:val="20"/>
        </w:rPr>
        <w:t>Anexo No. 10 (Diez)</w:t>
      </w:r>
      <w:r w:rsidRPr="0087470E">
        <w:rPr>
          <w:rFonts w:ascii="Noto Sans" w:hAnsi="Noto Sans" w:cs="Noto Sans"/>
          <w:sz w:val="20"/>
          <w:szCs w:val="20"/>
        </w:rPr>
        <w:t xml:space="preserve"> de esta convocatoria; verificando que su totalización coincida con el monto de su propuesta presentada.</w:t>
      </w:r>
    </w:p>
    <w:p w14:paraId="30B0D340" w14:textId="77777777" w:rsidR="0087470E" w:rsidRPr="0087470E" w:rsidRDefault="0087470E" w:rsidP="0087470E">
      <w:pPr>
        <w:jc w:val="both"/>
        <w:rPr>
          <w:rFonts w:ascii="Noto Sans" w:hAnsi="Noto Sans" w:cs="Noto Sans"/>
          <w:sz w:val="20"/>
          <w:szCs w:val="20"/>
        </w:rPr>
      </w:pPr>
    </w:p>
    <w:p w14:paraId="0AA507C2" w14:textId="488EB9DC"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En el supuesto que el licitante concurse por </w:t>
      </w:r>
      <w:r w:rsidR="002D7707">
        <w:rPr>
          <w:rFonts w:ascii="Noto Sans" w:hAnsi="Noto Sans" w:cs="Noto Sans"/>
          <w:sz w:val="20"/>
          <w:szCs w:val="20"/>
        </w:rPr>
        <w:t>la plataforma</w:t>
      </w:r>
      <w:r w:rsidR="002D7707" w:rsidRPr="0087470E">
        <w:rPr>
          <w:rFonts w:ascii="Noto Sans" w:hAnsi="Noto Sans" w:cs="Noto Sans"/>
          <w:sz w:val="20"/>
          <w:szCs w:val="20"/>
        </w:rPr>
        <w:t xml:space="preserve"> </w:t>
      </w:r>
      <w:r w:rsidR="00393CD2">
        <w:rPr>
          <w:rFonts w:ascii="Noto Sans" w:hAnsi="Noto Sans" w:cs="Noto Sans"/>
          <w:sz w:val="20"/>
          <w:szCs w:val="20"/>
        </w:rPr>
        <w:t>Compras MX</w:t>
      </w:r>
      <w:r w:rsidRPr="0087470E">
        <w:rPr>
          <w:rFonts w:ascii="Noto Sans" w:hAnsi="Noto Sans" w:cs="Noto Sans"/>
          <w:sz w:val="20"/>
          <w:szCs w:val="20"/>
        </w:rPr>
        <w:t xml:space="preserve">, invariablemente deberá presentar su propuesta económica </w:t>
      </w:r>
      <w:r w:rsidRPr="0087470E">
        <w:rPr>
          <w:rFonts w:ascii="Noto Sans" w:hAnsi="Noto Sans" w:cs="Noto Sans"/>
          <w:b/>
          <w:sz w:val="20"/>
          <w:szCs w:val="20"/>
        </w:rPr>
        <w:t>Anexo Número 10 (Diez), en formato PDF</w:t>
      </w:r>
      <w:r w:rsidRPr="0087470E">
        <w:rPr>
          <w:rFonts w:ascii="Noto Sans" w:hAnsi="Noto Sans" w:cs="Noto Sans"/>
          <w:sz w:val="20"/>
          <w:szCs w:val="20"/>
        </w:rPr>
        <w:t xml:space="preserve">, toda vez que esta propuesta sirve para evaluar las condiciones económicas y evaluar que las características que cotiza en su proposición técnica concuerden con lo plasmado en su proposición económica. La no presentación de la propuesta económica </w:t>
      </w:r>
      <w:r w:rsidRPr="0087470E">
        <w:rPr>
          <w:rFonts w:ascii="Noto Sans" w:hAnsi="Noto Sans" w:cs="Noto Sans"/>
          <w:b/>
          <w:sz w:val="20"/>
          <w:szCs w:val="20"/>
        </w:rPr>
        <w:t xml:space="preserve">Anexo Número 10 (Diez), </w:t>
      </w:r>
      <w:r w:rsidRPr="0087470E">
        <w:rPr>
          <w:rFonts w:ascii="Noto Sans" w:hAnsi="Noto Sans" w:cs="Noto Sans"/>
          <w:sz w:val="20"/>
          <w:szCs w:val="20"/>
        </w:rPr>
        <w:t xml:space="preserve">será causal de descalificación tal y como se señala en el numeral </w:t>
      </w:r>
      <w:r w:rsidRPr="0087470E">
        <w:rPr>
          <w:rFonts w:ascii="Noto Sans" w:hAnsi="Noto Sans" w:cs="Noto Sans"/>
          <w:b/>
          <w:bCs/>
          <w:sz w:val="20"/>
          <w:szCs w:val="20"/>
        </w:rPr>
        <w:t xml:space="preserve">3.- CAUSALES DE DESCALIFICACION, </w:t>
      </w:r>
      <w:r w:rsidRPr="0087470E">
        <w:rPr>
          <w:rFonts w:ascii="Noto Sans" w:hAnsi="Noto Sans" w:cs="Noto Sans"/>
          <w:bCs/>
          <w:sz w:val="20"/>
          <w:szCs w:val="20"/>
        </w:rPr>
        <w:t xml:space="preserve">específicamente en el inciso </w:t>
      </w:r>
      <w:r w:rsidRPr="0087470E">
        <w:rPr>
          <w:rFonts w:ascii="Noto Sans" w:hAnsi="Noto Sans" w:cs="Noto Sans"/>
          <w:b/>
          <w:bCs/>
          <w:sz w:val="20"/>
          <w:szCs w:val="20"/>
        </w:rPr>
        <w:t>G).</w:t>
      </w:r>
    </w:p>
    <w:p w14:paraId="78275838" w14:textId="77777777" w:rsidR="0087470E" w:rsidRPr="0087470E" w:rsidRDefault="0087470E" w:rsidP="0087470E">
      <w:pPr>
        <w:jc w:val="both"/>
        <w:rPr>
          <w:rFonts w:ascii="Noto Sans" w:hAnsi="Noto Sans" w:cs="Noto Sans"/>
          <w:b/>
          <w:bCs/>
          <w:sz w:val="20"/>
          <w:szCs w:val="20"/>
        </w:rPr>
      </w:pPr>
    </w:p>
    <w:p w14:paraId="187045C5" w14:textId="77777777" w:rsidR="0087470E" w:rsidRPr="0087470E" w:rsidRDefault="0087470E" w:rsidP="0087470E">
      <w:pPr>
        <w:jc w:val="both"/>
        <w:rPr>
          <w:rFonts w:ascii="Noto Sans" w:hAnsi="Noto Sans" w:cs="Noto Sans"/>
          <w:b/>
          <w:bCs/>
          <w:sz w:val="20"/>
          <w:szCs w:val="20"/>
        </w:rPr>
      </w:pPr>
      <w:r w:rsidRPr="0087470E">
        <w:rPr>
          <w:rFonts w:ascii="Noto Sans" w:hAnsi="Noto Sans" w:cs="Noto Sans"/>
          <w:b/>
          <w:bCs/>
          <w:sz w:val="20"/>
          <w:szCs w:val="20"/>
        </w:rPr>
        <w:t>9.3.- DOCUMENTACIÓN COMPLEMENTARIA:</w:t>
      </w:r>
    </w:p>
    <w:p w14:paraId="26315FEC" w14:textId="77777777" w:rsidR="0087470E" w:rsidRPr="0087470E" w:rsidRDefault="0087470E" w:rsidP="0087470E">
      <w:pPr>
        <w:jc w:val="both"/>
        <w:rPr>
          <w:rFonts w:ascii="Noto Sans" w:hAnsi="Noto Sans" w:cs="Noto Sans"/>
          <w:b/>
          <w:bCs/>
          <w:sz w:val="20"/>
          <w:szCs w:val="20"/>
        </w:rPr>
      </w:pPr>
    </w:p>
    <w:p w14:paraId="4F39B3E7" w14:textId="77777777" w:rsidR="0087470E" w:rsidRPr="0087470E" w:rsidRDefault="0087470E" w:rsidP="0087470E">
      <w:pPr>
        <w:jc w:val="both"/>
        <w:rPr>
          <w:rFonts w:ascii="Noto Sans" w:hAnsi="Noto Sans" w:cs="Noto Sans"/>
          <w:b/>
          <w:bCs/>
          <w:sz w:val="20"/>
          <w:szCs w:val="20"/>
        </w:rPr>
      </w:pPr>
      <w:r w:rsidRPr="0087470E">
        <w:rPr>
          <w:rFonts w:ascii="Noto Sans" w:hAnsi="Noto Sans" w:cs="Noto Sans"/>
          <w:sz w:val="20"/>
          <w:szCs w:val="20"/>
        </w:rPr>
        <w:t>La documentación complementaria que deberá presentar el licitante ya sea, según su elección, dentro o fuera del sobre que contenga las proposiciones técnica y económica, es la siguiente:</w:t>
      </w:r>
      <w:r w:rsidRPr="0087470E">
        <w:rPr>
          <w:rFonts w:ascii="Noto Sans" w:hAnsi="Noto Sans" w:cs="Noto Sans"/>
          <w:b/>
          <w:bCs/>
          <w:sz w:val="20"/>
          <w:szCs w:val="20"/>
        </w:rPr>
        <w:cr/>
      </w:r>
      <w:r w:rsidRPr="0087470E">
        <w:rPr>
          <w:rFonts w:ascii="Noto Sans" w:hAnsi="Noto Sans" w:cs="Noto Sans"/>
          <w:sz w:val="20"/>
          <w:szCs w:val="20"/>
        </w:rPr>
        <w:cr/>
      </w:r>
      <w:r w:rsidRPr="0087470E">
        <w:rPr>
          <w:rFonts w:ascii="Noto Sans" w:hAnsi="Noto Sans" w:cs="Noto Sans"/>
          <w:b/>
          <w:sz w:val="20"/>
          <w:szCs w:val="20"/>
        </w:rPr>
        <w:t>A)</w:t>
      </w:r>
      <w:r w:rsidRPr="0087470E">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r w:rsidRPr="0087470E">
        <w:rPr>
          <w:rFonts w:ascii="Noto Sans" w:hAnsi="Noto Sans" w:cs="Noto Sans"/>
          <w:b/>
          <w:bCs/>
          <w:sz w:val="20"/>
          <w:szCs w:val="20"/>
        </w:rPr>
        <w:cr/>
      </w:r>
    </w:p>
    <w:p w14:paraId="73B79695" w14:textId="77777777" w:rsidR="0087470E" w:rsidRPr="0087470E" w:rsidRDefault="0087470E" w:rsidP="0087470E">
      <w:pPr>
        <w:jc w:val="both"/>
        <w:rPr>
          <w:rFonts w:ascii="Noto Sans" w:hAnsi="Noto Sans" w:cs="Noto Sans"/>
          <w:b/>
          <w:bCs/>
          <w:sz w:val="20"/>
          <w:szCs w:val="20"/>
        </w:rPr>
      </w:pPr>
      <w:r w:rsidRPr="0087470E">
        <w:rPr>
          <w:rFonts w:ascii="Noto Sans" w:hAnsi="Noto Sans" w:cs="Noto Sans"/>
          <w:b/>
          <w:bCs/>
          <w:sz w:val="20"/>
          <w:szCs w:val="20"/>
        </w:rPr>
        <w:t>B) Anexo Número 3 (tres)</w:t>
      </w:r>
      <w:r w:rsidRPr="0087470E">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r w:rsidRPr="0087470E">
        <w:rPr>
          <w:rFonts w:ascii="Noto Sans" w:hAnsi="Noto Sans" w:cs="Noto Sans"/>
          <w:b/>
          <w:bCs/>
          <w:sz w:val="20"/>
          <w:szCs w:val="20"/>
        </w:rPr>
        <w:cr/>
      </w:r>
    </w:p>
    <w:p w14:paraId="6518C105" w14:textId="77777777" w:rsidR="0087470E" w:rsidRPr="0087470E" w:rsidRDefault="0087470E" w:rsidP="0087470E">
      <w:pPr>
        <w:numPr>
          <w:ilvl w:val="12"/>
          <w:numId w:val="0"/>
        </w:numPr>
        <w:tabs>
          <w:tab w:val="left" w:pos="-284"/>
          <w:tab w:val="left" w:pos="9498"/>
        </w:tabs>
        <w:jc w:val="both"/>
        <w:rPr>
          <w:rFonts w:ascii="Noto Sans" w:hAnsi="Noto Sans" w:cs="Noto Sans"/>
          <w:b/>
          <w:bCs/>
          <w:sz w:val="20"/>
          <w:szCs w:val="20"/>
        </w:rPr>
      </w:pPr>
      <w:r w:rsidRPr="0087470E">
        <w:rPr>
          <w:rFonts w:ascii="Noto Sans" w:hAnsi="Noto Sans" w:cs="Noto Sans"/>
          <w:b/>
          <w:sz w:val="20"/>
          <w:szCs w:val="20"/>
        </w:rPr>
        <w:t>C)</w:t>
      </w:r>
      <w:r w:rsidRPr="0087470E">
        <w:rPr>
          <w:rFonts w:ascii="Noto Sans" w:hAnsi="Noto Sans" w:cs="Noto Sans"/>
          <w:sz w:val="20"/>
          <w:szCs w:val="20"/>
        </w:rPr>
        <w:t xml:space="preserve"> Carta poder simple otorgada por la persona que suscriba las proposiciones, de acuerdo al </w:t>
      </w:r>
      <w:r w:rsidRPr="0087470E">
        <w:rPr>
          <w:rFonts w:ascii="Noto Sans" w:hAnsi="Noto Sans" w:cs="Noto Sans"/>
          <w:b/>
          <w:bCs/>
          <w:sz w:val="20"/>
          <w:szCs w:val="20"/>
        </w:rPr>
        <w:t>Anexo Número 2 (dos)</w:t>
      </w:r>
      <w:r w:rsidRPr="0087470E">
        <w:rPr>
          <w:rFonts w:ascii="Noto Sans" w:hAnsi="Noto Sans" w:cs="Noto Sans"/>
          <w:sz w:val="20"/>
          <w:szCs w:val="20"/>
        </w:rPr>
        <w:t xml:space="preserve"> el cual forma parte de esta convocatoria, así como copia y original para cotejo, de identificación vigente de quien entregue las proposiciones, en caso de que se nombre a un representante para presentar las proposiciones respectivas. La no presentación de esta documentación no será motivo de descalificación, sin embargo, la persona que omita este requisito solo podrá participar durante el desarrollo del acto con el carácter de oyente.</w:t>
      </w:r>
      <w:r w:rsidRPr="0087470E">
        <w:rPr>
          <w:rFonts w:ascii="Noto Sans" w:hAnsi="Noto Sans" w:cs="Noto Sans"/>
          <w:b/>
          <w:bCs/>
          <w:sz w:val="20"/>
          <w:szCs w:val="20"/>
        </w:rPr>
        <w:cr/>
      </w:r>
    </w:p>
    <w:p w14:paraId="01B1D66E" w14:textId="77777777" w:rsidR="0087470E" w:rsidRPr="0087470E" w:rsidRDefault="0087470E" w:rsidP="0087470E">
      <w:pPr>
        <w:numPr>
          <w:ilvl w:val="12"/>
          <w:numId w:val="0"/>
        </w:numPr>
        <w:tabs>
          <w:tab w:val="left" w:pos="-284"/>
          <w:tab w:val="left" w:pos="9498"/>
        </w:tabs>
        <w:jc w:val="both"/>
        <w:rPr>
          <w:rFonts w:ascii="Noto Sans" w:hAnsi="Noto Sans" w:cs="Noto Sans"/>
          <w:sz w:val="20"/>
          <w:szCs w:val="20"/>
        </w:rPr>
      </w:pPr>
      <w:r w:rsidRPr="0087470E">
        <w:rPr>
          <w:rFonts w:ascii="Noto Sans" w:hAnsi="Noto Sans" w:cs="Noto Sans"/>
          <w:bCs/>
          <w:sz w:val="20"/>
          <w:szCs w:val="20"/>
        </w:rPr>
        <w:t xml:space="preserve">Se exhorta a los particulares que formulen el manifiesto a través de la dirección electrónica </w:t>
      </w:r>
      <w:hyperlink r:id="rId12" w:history="1">
        <w:r w:rsidRPr="0087470E">
          <w:rPr>
            <w:rStyle w:val="Hipervnculo"/>
            <w:rFonts w:ascii="Noto Sans" w:hAnsi="Noto Sans" w:cs="Noto Sans"/>
            <w:bCs/>
            <w:sz w:val="20"/>
            <w:szCs w:val="20"/>
          </w:rPr>
          <w:t>www.gob.mx/sfo</w:t>
        </w:r>
      </w:hyperlink>
      <w:r w:rsidRPr="0087470E">
        <w:rPr>
          <w:rFonts w:ascii="Noto Sans" w:hAnsi="Noto Sans" w:cs="Noto Sans"/>
          <w:bCs/>
          <w:sz w:val="20"/>
          <w:szCs w:val="20"/>
          <w:u w:val="single"/>
        </w:rPr>
        <w:t xml:space="preserve">, </w:t>
      </w:r>
      <w:r w:rsidRPr="0087470E">
        <w:rPr>
          <w:rFonts w:ascii="Noto Sans" w:hAnsi="Noto Sans" w:cs="Noto Sans"/>
          <w:bCs/>
          <w:sz w:val="20"/>
          <w:szCs w:val="20"/>
        </w:rPr>
        <w:t>el cual les servirá para denunciar presuntos conflictos de intereses de los que tengan conocimiento, en cumplimiento al Anexo Segundo Protocolo de actuación en materia de Contrataciones Públicas y Otorgamiento de Prorroga de Licencias, Permisos, Autorizaciones y Concesiones.</w:t>
      </w:r>
    </w:p>
    <w:p w14:paraId="1E7BE5DF" w14:textId="77777777" w:rsidR="0087470E" w:rsidRPr="0087470E" w:rsidRDefault="0087470E" w:rsidP="0087470E">
      <w:pPr>
        <w:numPr>
          <w:ilvl w:val="12"/>
          <w:numId w:val="0"/>
        </w:numPr>
        <w:tabs>
          <w:tab w:val="left" w:pos="-284"/>
          <w:tab w:val="left" w:pos="9498"/>
        </w:tabs>
        <w:jc w:val="both"/>
        <w:rPr>
          <w:rFonts w:ascii="Noto Sans" w:hAnsi="Noto Sans" w:cs="Noto Sans"/>
          <w:sz w:val="20"/>
          <w:szCs w:val="20"/>
        </w:rPr>
      </w:pPr>
    </w:p>
    <w:p w14:paraId="122E606D" w14:textId="77777777" w:rsidR="0087470E" w:rsidRPr="0087470E" w:rsidRDefault="0087470E" w:rsidP="0087470E">
      <w:pPr>
        <w:numPr>
          <w:ilvl w:val="12"/>
          <w:numId w:val="0"/>
        </w:numPr>
        <w:tabs>
          <w:tab w:val="left" w:pos="-284"/>
          <w:tab w:val="left" w:pos="9498"/>
        </w:tabs>
        <w:jc w:val="both"/>
        <w:rPr>
          <w:rFonts w:ascii="Noto Sans" w:hAnsi="Noto Sans" w:cs="Noto Sans"/>
          <w:b/>
          <w:sz w:val="20"/>
          <w:szCs w:val="20"/>
        </w:rPr>
      </w:pPr>
      <w:r w:rsidRPr="0087470E">
        <w:rPr>
          <w:rFonts w:ascii="Noto Sans" w:hAnsi="Noto Sans" w:cs="Noto Sans"/>
          <w:b/>
          <w:sz w:val="20"/>
          <w:szCs w:val="20"/>
        </w:rPr>
        <w:t>10.- CONDICIONES DE PAGO:</w:t>
      </w:r>
    </w:p>
    <w:p w14:paraId="1835F9DC" w14:textId="77777777" w:rsidR="0087470E" w:rsidRPr="0087470E" w:rsidRDefault="0087470E" w:rsidP="0087470E">
      <w:pPr>
        <w:numPr>
          <w:ilvl w:val="12"/>
          <w:numId w:val="0"/>
        </w:numPr>
        <w:tabs>
          <w:tab w:val="left" w:pos="-284"/>
          <w:tab w:val="left" w:pos="9498"/>
        </w:tabs>
        <w:ind w:left="540" w:hanging="540"/>
        <w:jc w:val="both"/>
        <w:rPr>
          <w:rFonts w:ascii="Noto Sans" w:hAnsi="Noto Sans" w:cs="Noto Sans"/>
          <w:sz w:val="20"/>
          <w:szCs w:val="20"/>
          <w:highlight w:val="yellow"/>
        </w:rPr>
      </w:pPr>
    </w:p>
    <w:p w14:paraId="69BF329A" w14:textId="77777777" w:rsidR="0087470E" w:rsidRPr="0087470E" w:rsidRDefault="0087470E" w:rsidP="0087470E">
      <w:pPr>
        <w:tabs>
          <w:tab w:val="left" w:pos="-284"/>
          <w:tab w:val="left" w:pos="1563"/>
        </w:tabs>
        <w:spacing w:line="276" w:lineRule="auto"/>
        <w:jc w:val="both"/>
        <w:rPr>
          <w:rFonts w:ascii="Noto Sans" w:hAnsi="Noto Sans" w:cs="Noto Sans"/>
          <w:sz w:val="20"/>
          <w:szCs w:val="20"/>
        </w:rPr>
      </w:pPr>
      <w:r w:rsidRPr="0087470E">
        <w:rPr>
          <w:rFonts w:ascii="Noto Sans" w:hAnsi="Noto Sans" w:cs="Noto Sans"/>
          <w:sz w:val="20"/>
          <w:szCs w:val="20"/>
        </w:rPr>
        <w:t xml:space="preserve">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w:t>
      </w:r>
      <w:r w:rsidRPr="0087470E">
        <w:rPr>
          <w:rFonts w:ascii="Noto Sans" w:hAnsi="Noto Sans" w:cs="Noto Sans"/>
          <w:sz w:val="20"/>
          <w:szCs w:val="20"/>
        </w:rPr>
        <w:lastRenderedPageBreak/>
        <w:t>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presentará los siguientes documentos:</w:t>
      </w:r>
      <w:r w:rsidRPr="0087470E">
        <w:rPr>
          <w:rFonts w:ascii="Noto Sans" w:hAnsi="Noto Sans" w:cs="Noto Sans"/>
          <w:sz w:val="20"/>
          <w:szCs w:val="20"/>
        </w:rPr>
        <w:tab/>
      </w:r>
    </w:p>
    <w:p w14:paraId="67053B4C" w14:textId="77777777" w:rsidR="0087470E" w:rsidRPr="0087470E" w:rsidRDefault="0087470E" w:rsidP="0087470E">
      <w:pPr>
        <w:tabs>
          <w:tab w:val="left" w:pos="-284"/>
          <w:tab w:val="left" w:pos="9498"/>
        </w:tabs>
        <w:ind w:left="1134"/>
        <w:jc w:val="both"/>
        <w:rPr>
          <w:rFonts w:ascii="Noto Sans" w:hAnsi="Noto Sans" w:cs="Noto Sans"/>
          <w:sz w:val="20"/>
          <w:szCs w:val="20"/>
        </w:rPr>
      </w:pPr>
    </w:p>
    <w:p w14:paraId="4EC0CE64" w14:textId="77777777" w:rsidR="0087470E" w:rsidRPr="0087470E" w:rsidRDefault="0087470E" w:rsidP="0087470E">
      <w:p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Noto Sans" w:hAnsi="Noto Sans" w:cs="Noto Sans"/>
          <w:sz w:val="20"/>
          <w:szCs w:val="20"/>
        </w:rPr>
      </w:pPr>
      <w:r w:rsidRPr="0087470E">
        <w:rPr>
          <w:rFonts w:ascii="Noto Sans" w:hAnsi="Noto Sans" w:cs="Noto Sans"/>
          <w:sz w:val="20"/>
          <w:szCs w:val="20"/>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55BAAEDD" w14:textId="77777777" w:rsidR="0087470E" w:rsidRPr="0087470E" w:rsidRDefault="0087470E" w:rsidP="0087470E">
      <w:pPr>
        <w:tabs>
          <w:tab w:val="left" w:pos="-284"/>
          <w:tab w:val="left" w:pos="2552"/>
          <w:tab w:val="left" w:pos="9498"/>
        </w:tabs>
        <w:overflowPunct w:val="0"/>
        <w:autoSpaceDE w:val="0"/>
        <w:autoSpaceDN w:val="0"/>
        <w:adjustRightInd w:val="0"/>
        <w:spacing w:after="120"/>
        <w:jc w:val="both"/>
        <w:textAlignment w:val="baseline"/>
        <w:rPr>
          <w:rFonts w:ascii="Noto Sans" w:eastAsia="Times New Roman" w:hAnsi="Noto Sans" w:cs="Noto San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3427"/>
        <w:gridCol w:w="3405"/>
      </w:tblGrid>
      <w:tr w:rsidR="0087470E" w:rsidRPr="0087470E" w14:paraId="4A8153F5" w14:textId="77777777" w:rsidTr="00F85FAF">
        <w:trPr>
          <w:jc w:val="center"/>
        </w:trPr>
        <w:tc>
          <w:tcPr>
            <w:tcW w:w="3749" w:type="dxa"/>
            <w:shd w:val="clear" w:color="auto" w:fill="auto"/>
          </w:tcPr>
          <w:p w14:paraId="75D33AA2" w14:textId="77777777" w:rsidR="0087470E" w:rsidRPr="0087470E" w:rsidRDefault="0087470E" w:rsidP="00F85FAF">
            <w:pPr>
              <w:tabs>
                <w:tab w:val="left" w:pos="-284"/>
                <w:tab w:val="left" w:pos="2552"/>
                <w:tab w:val="left" w:pos="9498"/>
              </w:tabs>
              <w:spacing w:before="100" w:beforeAutospacing="1" w:after="120" w:afterAutospacing="1"/>
              <w:jc w:val="center"/>
              <w:rPr>
                <w:rFonts w:ascii="Noto Sans" w:eastAsia="Times New Roman" w:hAnsi="Noto Sans" w:cs="Noto Sans"/>
                <w:b/>
                <w:bCs/>
                <w:sz w:val="20"/>
                <w:szCs w:val="20"/>
                <w:u w:val="single"/>
                <w:lang w:val="es-ES_tradnl"/>
              </w:rPr>
            </w:pPr>
            <w:r w:rsidRPr="0087470E">
              <w:rPr>
                <w:rFonts w:ascii="Noto Sans" w:eastAsia="Times New Roman" w:hAnsi="Noto Sans" w:cs="Noto Sans"/>
                <w:b/>
                <w:bCs/>
                <w:sz w:val="20"/>
                <w:szCs w:val="20"/>
                <w:lang w:val="es-ES_tradnl"/>
              </w:rPr>
              <w:t>UMAE</w:t>
            </w:r>
          </w:p>
        </w:tc>
        <w:tc>
          <w:tcPr>
            <w:tcW w:w="3749" w:type="dxa"/>
            <w:shd w:val="clear" w:color="auto" w:fill="auto"/>
          </w:tcPr>
          <w:p w14:paraId="437D5DB3" w14:textId="77777777" w:rsidR="0087470E" w:rsidRPr="0087470E" w:rsidRDefault="0087470E" w:rsidP="00F85FAF">
            <w:pPr>
              <w:tabs>
                <w:tab w:val="left" w:pos="-284"/>
                <w:tab w:val="left" w:pos="2552"/>
                <w:tab w:val="left" w:pos="9498"/>
              </w:tabs>
              <w:spacing w:before="100" w:beforeAutospacing="1" w:after="120" w:afterAutospacing="1"/>
              <w:jc w:val="center"/>
              <w:rPr>
                <w:rFonts w:ascii="Noto Sans" w:eastAsia="Times New Roman" w:hAnsi="Noto Sans" w:cs="Noto Sans"/>
                <w:b/>
                <w:bCs/>
                <w:sz w:val="20"/>
                <w:szCs w:val="20"/>
                <w:lang w:val="es-ES_tradnl"/>
              </w:rPr>
            </w:pPr>
            <w:r w:rsidRPr="0087470E">
              <w:rPr>
                <w:rFonts w:ascii="Noto Sans" w:eastAsia="Times New Roman" w:hAnsi="Noto Sans" w:cs="Noto Sans"/>
                <w:b/>
                <w:bCs/>
                <w:sz w:val="20"/>
                <w:szCs w:val="20"/>
                <w:lang w:val="es-ES_tradnl"/>
              </w:rPr>
              <w:t>DIRECCION</w:t>
            </w:r>
          </w:p>
        </w:tc>
        <w:tc>
          <w:tcPr>
            <w:tcW w:w="3750" w:type="dxa"/>
            <w:shd w:val="clear" w:color="auto" w:fill="auto"/>
          </w:tcPr>
          <w:p w14:paraId="3B8077D1" w14:textId="77777777" w:rsidR="0087470E" w:rsidRPr="0087470E" w:rsidRDefault="0087470E" w:rsidP="00F85FAF">
            <w:pPr>
              <w:tabs>
                <w:tab w:val="left" w:pos="-284"/>
                <w:tab w:val="left" w:pos="2552"/>
                <w:tab w:val="left" w:pos="9498"/>
              </w:tabs>
              <w:spacing w:before="100" w:beforeAutospacing="1" w:after="120" w:afterAutospacing="1"/>
              <w:jc w:val="center"/>
              <w:rPr>
                <w:rFonts w:ascii="Noto Sans" w:eastAsia="Times New Roman" w:hAnsi="Noto Sans" w:cs="Noto Sans"/>
                <w:b/>
                <w:bCs/>
                <w:sz w:val="20"/>
                <w:szCs w:val="20"/>
                <w:lang w:val="es-ES_tradnl"/>
              </w:rPr>
            </w:pPr>
            <w:r w:rsidRPr="0087470E">
              <w:rPr>
                <w:rFonts w:ascii="Noto Sans" w:eastAsia="Times New Roman" w:hAnsi="Noto Sans" w:cs="Noto Sans"/>
                <w:b/>
                <w:bCs/>
                <w:sz w:val="20"/>
                <w:szCs w:val="20"/>
                <w:lang w:val="es-ES_tradnl"/>
              </w:rPr>
              <w:t>HORARIO</w:t>
            </w:r>
          </w:p>
        </w:tc>
      </w:tr>
    </w:tbl>
    <w:p w14:paraId="5E7EBF56" w14:textId="77777777" w:rsidR="0087470E" w:rsidRPr="0087470E" w:rsidRDefault="0087470E" w:rsidP="0087470E">
      <w:pPr>
        <w:tabs>
          <w:tab w:val="left" w:pos="-284"/>
          <w:tab w:val="left" w:pos="2552"/>
          <w:tab w:val="left" w:pos="9498"/>
        </w:tabs>
        <w:overflowPunct w:val="0"/>
        <w:autoSpaceDE w:val="0"/>
        <w:autoSpaceDN w:val="0"/>
        <w:adjustRightInd w:val="0"/>
        <w:spacing w:after="120"/>
        <w:ind w:left="179"/>
        <w:jc w:val="center"/>
        <w:textAlignment w:val="baseline"/>
        <w:rPr>
          <w:rFonts w:ascii="Noto Sans" w:eastAsia="Times New Roman" w:hAnsi="Noto Sans" w:cs="Noto Sans"/>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3458"/>
        <w:gridCol w:w="3284"/>
      </w:tblGrid>
      <w:tr w:rsidR="0087470E" w:rsidRPr="0087470E" w14:paraId="7F946EF0" w14:textId="77777777" w:rsidTr="00F85FAF">
        <w:tc>
          <w:tcPr>
            <w:tcW w:w="3462" w:type="dxa"/>
            <w:shd w:val="clear" w:color="auto" w:fill="auto"/>
          </w:tcPr>
          <w:p w14:paraId="3F7F1E35" w14:textId="77777777" w:rsidR="0087470E" w:rsidRPr="0087470E" w:rsidRDefault="0087470E" w:rsidP="00F85FAF">
            <w:pPr>
              <w:tabs>
                <w:tab w:val="left" w:pos="-284"/>
                <w:tab w:val="left" w:pos="2552"/>
                <w:tab w:val="left" w:pos="9498"/>
              </w:tabs>
              <w:spacing w:before="100" w:beforeAutospacing="1" w:after="100" w:afterAutospacing="1"/>
              <w:jc w:val="center"/>
              <w:rPr>
                <w:rFonts w:ascii="Noto Sans" w:eastAsia="Times New Roman" w:hAnsi="Noto Sans" w:cs="Noto Sans"/>
                <w:b/>
                <w:bCs/>
                <w:sz w:val="20"/>
                <w:szCs w:val="20"/>
                <w:lang w:val="es-ES_tradnl"/>
              </w:rPr>
            </w:pPr>
            <w:r w:rsidRPr="0087470E">
              <w:rPr>
                <w:rFonts w:ascii="Noto Sans" w:eastAsia="Times New Roman" w:hAnsi="Noto Sans" w:cs="Noto Sans"/>
                <w:b/>
                <w:bCs/>
                <w:iCs/>
                <w:sz w:val="20"/>
                <w:szCs w:val="20"/>
                <w:lang w:val="es-ES_tradnl"/>
              </w:rPr>
              <w:t>Unidad Médica Alta Especialidad Hospital de Especialidades C.M.N.O.</w:t>
            </w:r>
          </w:p>
        </w:tc>
        <w:tc>
          <w:tcPr>
            <w:tcW w:w="3473" w:type="dxa"/>
            <w:shd w:val="clear" w:color="auto" w:fill="auto"/>
          </w:tcPr>
          <w:p w14:paraId="0AB6BA8A" w14:textId="77777777" w:rsidR="0087470E" w:rsidRPr="0087470E" w:rsidRDefault="0087470E" w:rsidP="00F85FAF">
            <w:pPr>
              <w:tabs>
                <w:tab w:val="left" w:pos="-284"/>
                <w:tab w:val="left" w:pos="303"/>
                <w:tab w:val="left" w:pos="2552"/>
                <w:tab w:val="left" w:pos="9498"/>
              </w:tabs>
              <w:spacing w:before="100" w:beforeAutospacing="1" w:after="100" w:afterAutospacing="1"/>
              <w:jc w:val="center"/>
              <w:rPr>
                <w:rFonts w:ascii="Noto Sans" w:eastAsia="Times New Roman" w:hAnsi="Noto Sans" w:cs="Noto Sans"/>
                <w:b/>
                <w:bCs/>
                <w:sz w:val="20"/>
                <w:szCs w:val="20"/>
                <w:lang w:val="es-ES_tradnl"/>
              </w:rPr>
            </w:pPr>
            <w:r w:rsidRPr="0087470E">
              <w:rPr>
                <w:rFonts w:ascii="Noto Sans" w:eastAsia="Times New Roman" w:hAnsi="Noto Sans" w:cs="Noto Sans"/>
                <w:b/>
                <w:bCs/>
                <w:sz w:val="20"/>
                <w:szCs w:val="20"/>
                <w:lang w:val="es-ES_tradnl"/>
              </w:rPr>
              <w:t>Belisario Domínguez No.1</w:t>
            </w:r>
            <w:proofErr w:type="gramStart"/>
            <w:r w:rsidRPr="0087470E">
              <w:rPr>
                <w:rFonts w:ascii="Noto Sans" w:eastAsia="Times New Roman" w:hAnsi="Noto Sans" w:cs="Noto Sans"/>
                <w:b/>
                <w:bCs/>
                <w:sz w:val="20"/>
                <w:szCs w:val="20"/>
                <w:lang w:val="es-ES_tradnl"/>
              </w:rPr>
              <w:t>,000</w:t>
            </w:r>
            <w:proofErr w:type="gramEnd"/>
            <w:r w:rsidRPr="0087470E">
              <w:rPr>
                <w:rFonts w:ascii="Noto Sans" w:eastAsia="Times New Roman" w:hAnsi="Noto Sans" w:cs="Noto Sans"/>
                <w:b/>
                <w:bCs/>
                <w:sz w:val="20"/>
                <w:szCs w:val="20"/>
                <w:lang w:val="es-ES_tradnl"/>
              </w:rPr>
              <w:t>, Col. Independencia, C.P. 44340, Guadalajara Jalisco.</w:t>
            </w:r>
          </w:p>
        </w:tc>
        <w:tc>
          <w:tcPr>
            <w:tcW w:w="3306" w:type="dxa"/>
            <w:shd w:val="clear" w:color="auto" w:fill="auto"/>
          </w:tcPr>
          <w:p w14:paraId="1F1EE719" w14:textId="77777777" w:rsidR="0087470E" w:rsidRPr="0087470E" w:rsidRDefault="0087470E" w:rsidP="00F85FAF">
            <w:pPr>
              <w:tabs>
                <w:tab w:val="left" w:pos="-284"/>
                <w:tab w:val="left" w:pos="2552"/>
                <w:tab w:val="left" w:pos="9498"/>
              </w:tabs>
              <w:spacing w:before="100" w:beforeAutospacing="1" w:after="100" w:afterAutospacing="1"/>
              <w:jc w:val="center"/>
              <w:rPr>
                <w:rFonts w:ascii="Noto Sans" w:eastAsia="Times New Roman" w:hAnsi="Noto Sans" w:cs="Noto Sans"/>
                <w:b/>
                <w:bCs/>
                <w:sz w:val="20"/>
                <w:szCs w:val="20"/>
                <w:lang w:val="es-ES_tradnl"/>
              </w:rPr>
            </w:pPr>
            <w:r w:rsidRPr="0087470E">
              <w:rPr>
                <w:rFonts w:ascii="Noto Sans" w:eastAsia="Times New Roman" w:hAnsi="Noto Sans" w:cs="Noto Sans"/>
                <w:b/>
                <w:bCs/>
                <w:sz w:val="20"/>
                <w:szCs w:val="20"/>
                <w:lang w:val="es-ES_tradnl"/>
              </w:rPr>
              <w:t xml:space="preserve">8:30 a 13:00 </w:t>
            </w:r>
            <w:proofErr w:type="spellStart"/>
            <w:r w:rsidRPr="0087470E">
              <w:rPr>
                <w:rFonts w:ascii="Noto Sans" w:eastAsia="Times New Roman" w:hAnsi="Noto Sans" w:cs="Noto Sans"/>
                <w:b/>
                <w:bCs/>
                <w:sz w:val="20"/>
                <w:szCs w:val="20"/>
                <w:lang w:val="es-ES_tradnl"/>
              </w:rPr>
              <w:t>Hrs</w:t>
            </w:r>
            <w:proofErr w:type="spellEnd"/>
            <w:r w:rsidRPr="0087470E">
              <w:rPr>
                <w:rFonts w:ascii="Noto Sans" w:eastAsia="Times New Roman" w:hAnsi="Noto Sans" w:cs="Noto Sans"/>
                <w:b/>
                <w:bCs/>
                <w:sz w:val="20"/>
                <w:szCs w:val="20"/>
                <w:lang w:val="es-ES_tradnl"/>
              </w:rPr>
              <w:t>.</w:t>
            </w:r>
          </w:p>
        </w:tc>
      </w:tr>
    </w:tbl>
    <w:p w14:paraId="7C70EA9D" w14:textId="77777777" w:rsidR="0087470E" w:rsidRPr="0087470E" w:rsidRDefault="0087470E" w:rsidP="0087470E">
      <w:pPr>
        <w:tabs>
          <w:tab w:val="left" w:pos="-284"/>
          <w:tab w:val="left" w:pos="2552"/>
          <w:tab w:val="left" w:pos="9498"/>
        </w:tabs>
        <w:overflowPunct w:val="0"/>
        <w:autoSpaceDE w:val="0"/>
        <w:autoSpaceDN w:val="0"/>
        <w:adjustRightInd w:val="0"/>
        <w:spacing w:after="120"/>
        <w:ind w:left="179"/>
        <w:jc w:val="both"/>
        <w:textAlignment w:val="baseline"/>
        <w:rPr>
          <w:rFonts w:ascii="Noto Sans" w:eastAsia="Times New Roman" w:hAnsi="Noto Sans" w:cs="Noto Sans"/>
          <w:sz w:val="20"/>
          <w:szCs w:val="20"/>
          <w:lang w:val="es-ES_tradnl"/>
        </w:rPr>
      </w:pPr>
    </w:p>
    <w:p w14:paraId="12E58BF0" w14:textId="77777777" w:rsidR="0087470E" w:rsidRPr="0087470E" w:rsidRDefault="0087470E" w:rsidP="0087470E">
      <w:pPr>
        <w:tabs>
          <w:tab w:val="left" w:pos="-284"/>
          <w:tab w:val="left" w:pos="2552"/>
          <w:tab w:val="left" w:pos="9498"/>
        </w:tabs>
        <w:overflowPunct w:val="0"/>
        <w:autoSpaceDE w:val="0"/>
        <w:autoSpaceDN w:val="0"/>
        <w:adjustRightInd w:val="0"/>
        <w:spacing w:after="120"/>
        <w:jc w:val="both"/>
        <w:textAlignment w:val="baseline"/>
        <w:rPr>
          <w:rFonts w:ascii="Noto Sans" w:eastAsia="Times New Roman" w:hAnsi="Noto Sans" w:cs="Noto Sans"/>
          <w:sz w:val="20"/>
          <w:szCs w:val="20"/>
          <w:lang w:val="es-ES_tradnl"/>
        </w:rPr>
      </w:pPr>
      <w:r w:rsidRPr="0087470E">
        <w:rPr>
          <w:rFonts w:ascii="Noto Sans" w:eastAsia="Times New Roman" w:hAnsi="Noto Sans" w:cs="Noto Sans"/>
          <w:sz w:val="20"/>
          <w:szCs w:val="20"/>
          <w:lang w:val="es-ES_tradnl"/>
        </w:rPr>
        <w:t>En caso de que el licitante presente su factura con errores o deficiencias, el plazo de pago se ajustará en términos del artículo 90 del Reglamento.</w:t>
      </w:r>
    </w:p>
    <w:p w14:paraId="0B363641" w14:textId="77777777" w:rsidR="0087470E" w:rsidRPr="0087470E" w:rsidRDefault="0087470E" w:rsidP="0087470E">
      <w:pPr>
        <w:tabs>
          <w:tab w:val="left" w:pos="-284"/>
          <w:tab w:val="left" w:pos="9498"/>
        </w:tabs>
        <w:jc w:val="both"/>
        <w:rPr>
          <w:rFonts w:ascii="Noto Sans" w:hAnsi="Noto Sans" w:cs="Noto Sans"/>
          <w:sz w:val="20"/>
          <w:szCs w:val="20"/>
        </w:rPr>
      </w:pPr>
      <w:r w:rsidRPr="0087470E">
        <w:rPr>
          <w:rFonts w:ascii="Noto Sans" w:hAnsi="Noto Sans" w:cs="Noto Sans"/>
          <w:sz w:val="20"/>
          <w:szCs w:val="20"/>
        </w:rPr>
        <w:t xml:space="preserve">El licitante podrá optar porque el Instituto efectúe el pago de los bienes entregados, a través del esquema electrónico </w:t>
      </w:r>
      <w:proofErr w:type="spellStart"/>
      <w:r w:rsidRPr="0087470E">
        <w:rPr>
          <w:rFonts w:ascii="Noto Sans" w:hAnsi="Noto Sans" w:cs="Noto Sans"/>
          <w:sz w:val="20"/>
          <w:szCs w:val="20"/>
        </w:rPr>
        <w:t>intrabancario</w:t>
      </w:r>
      <w:proofErr w:type="spellEnd"/>
      <w:r w:rsidRPr="0087470E">
        <w:rPr>
          <w:rFonts w:ascii="Noto Sans" w:hAnsi="Noto Sans" w:cs="Noto Sans"/>
          <w:sz w:val="20"/>
          <w:szCs w:val="20"/>
        </w:rPr>
        <w:t xml:space="preserve"> que el IMSS tiene en operación, con las instituciones bancarias siguientes: Banamex, S.A., BBVA, Bancomer, S.A., Banorte, S.A. y </w:t>
      </w:r>
      <w:proofErr w:type="spellStart"/>
      <w:r w:rsidRPr="0087470E">
        <w:rPr>
          <w:rFonts w:ascii="Noto Sans" w:hAnsi="Noto Sans" w:cs="Noto Sans"/>
          <w:sz w:val="20"/>
          <w:szCs w:val="20"/>
        </w:rPr>
        <w:t>Scotiabank</w:t>
      </w:r>
      <w:proofErr w:type="spellEnd"/>
      <w:r w:rsidRPr="0087470E">
        <w:rPr>
          <w:rFonts w:ascii="Noto Sans" w:hAnsi="Noto Sans" w:cs="Noto Sans"/>
          <w:sz w:val="20"/>
          <w:szCs w:val="20"/>
        </w:rPr>
        <w:t xml:space="preserve"> Inverlat, S.A., para tal efecto deberá presentar en la Unidad Médica de Alta Especialidad Hospital de Especialidades Departamento de Finanzas Ubicado en Belisario Domínguez No. 1,000 Sector Libertad Colonia Independencia C.P. 44340  Guadalajara, Jalisco, petición escrita indicando: razón social, domicilio fiscal, número telefónico y fax, nombre completo del apoderado legal con facultades de cobro y su firma, número de cuenta de cheques (número de clave bancaria estandarizada), banco, sucursal y plaza, así como, número de Participante asignado por el IMSS. </w:t>
      </w:r>
    </w:p>
    <w:p w14:paraId="39CC1AB4" w14:textId="77777777" w:rsidR="0087470E" w:rsidRPr="0087470E" w:rsidRDefault="0087470E" w:rsidP="0087470E">
      <w:pPr>
        <w:jc w:val="both"/>
        <w:rPr>
          <w:rFonts w:ascii="Noto Sans" w:eastAsia="Times New Roman" w:hAnsi="Noto Sans" w:cs="Noto Sans"/>
          <w:sz w:val="20"/>
          <w:szCs w:val="20"/>
          <w:lang w:val="es-ES_tradnl"/>
        </w:rPr>
      </w:pPr>
    </w:p>
    <w:p w14:paraId="662942FB" w14:textId="77777777" w:rsidR="0087470E" w:rsidRPr="0087470E" w:rsidRDefault="0087470E" w:rsidP="0087470E">
      <w:pPr>
        <w:jc w:val="both"/>
        <w:rPr>
          <w:rFonts w:ascii="Noto Sans" w:eastAsia="Times New Roman" w:hAnsi="Noto Sans" w:cs="Noto Sans"/>
          <w:sz w:val="20"/>
          <w:szCs w:val="20"/>
          <w:lang w:val="es-ES_tradnl"/>
        </w:rPr>
      </w:pPr>
      <w:r w:rsidRPr="0087470E">
        <w:rPr>
          <w:rFonts w:ascii="Noto Sans" w:eastAsia="Times New Roman" w:hAnsi="Noto Sans" w:cs="Noto Sans"/>
          <w:sz w:val="20"/>
          <w:szCs w:val="20"/>
          <w:lang w:val="es-ES_tradnl"/>
        </w:rPr>
        <w:t xml:space="preserve">En caso de que el Participante solicite el abono en una cuenta contratada en un banco diferente a los antes citados (interbancario), el IMSS realizará la instrucción de pago en la fecha de vencimiento del </w:t>
      </w:r>
      <w:proofErr w:type="spellStart"/>
      <w:r w:rsidRPr="0087470E">
        <w:rPr>
          <w:rFonts w:ascii="Noto Sans" w:eastAsia="Times New Roman" w:hAnsi="Noto Sans" w:cs="Noto Sans"/>
          <w:sz w:val="20"/>
          <w:szCs w:val="20"/>
          <w:lang w:val="es-ES_tradnl"/>
        </w:rPr>
        <w:t>contrarecibo</w:t>
      </w:r>
      <w:proofErr w:type="spellEnd"/>
      <w:r w:rsidRPr="0087470E">
        <w:rPr>
          <w:rFonts w:ascii="Noto Sans" w:eastAsia="Times New Roman" w:hAnsi="Noto Sans" w:cs="Noto Sans"/>
          <w:sz w:val="20"/>
          <w:szCs w:val="20"/>
          <w:lang w:val="es-ES_tradnl"/>
        </w:rPr>
        <w:t xml:space="preserve"> y su aplicación se llevará a cabo al día hábil siguiente, de acuerdo con el mecanismo establecido por CECOBAN.</w:t>
      </w:r>
    </w:p>
    <w:p w14:paraId="57FB7DFC" w14:textId="77777777" w:rsidR="0087470E" w:rsidRPr="0087470E" w:rsidRDefault="0087470E" w:rsidP="0087470E">
      <w:pPr>
        <w:jc w:val="both"/>
        <w:rPr>
          <w:rFonts w:ascii="Noto Sans" w:eastAsia="Times New Roman" w:hAnsi="Noto Sans" w:cs="Noto Sans"/>
          <w:sz w:val="20"/>
          <w:szCs w:val="20"/>
          <w:lang w:val="es-ES_tradnl"/>
        </w:rPr>
      </w:pPr>
    </w:p>
    <w:p w14:paraId="661D0E7A"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El proveedor adjudicado podrá optar por cobrar a través de factoraje o descuento electrónico conforme al Programa de Cadenas Productivas de Nacional Financiera, S.N.C., Institución de </w:t>
      </w:r>
    </w:p>
    <w:p w14:paraId="03C147AC" w14:textId="77777777" w:rsidR="0087470E" w:rsidRPr="0087470E" w:rsidRDefault="0087470E" w:rsidP="0087470E">
      <w:pPr>
        <w:jc w:val="both"/>
        <w:rPr>
          <w:rFonts w:ascii="Noto Sans" w:hAnsi="Noto Sans" w:cs="Noto Sans"/>
          <w:sz w:val="20"/>
          <w:szCs w:val="20"/>
        </w:rPr>
      </w:pPr>
    </w:p>
    <w:p w14:paraId="28E753CC"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lastRenderedPageBreak/>
        <w:t>Banca de Desarrollo con el IMSS, conforme a lo establecido en las POLÍTICAS, BASES Y LINEAMIENTOS EN MATERIA DE ADQUISICIONES, ARRENDAMIENTOS Y SERVICIOS DEL INSTITUTO MEXICANO DEL SEGURO SOCIAL, numeral 4.6.</w:t>
      </w:r>
    </w:p>
    <w:p w14:paraId="4D86896F" w14:textId="77777777" w:rsidR="0087470E" w:rsidRPr="0087470E" w:rsidRDefault="0087470E" w:rsidP="0087470E">
      <w:pPr>
        <w:jc w:val="both"/>
        <w:rPr>
          <w:rFonts w:ascii="Noto Sans" w:hAnsi="Noto Sans" w:cs="Noto Sans"/>
          <w:sz w:val="20"/>
          <w:szCs w:val="20"/>
        </w:rPr>
      </w:pPr>
    </w:p>
    <w:p w14:paraId="3D533660"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Anexo a la solicitud de pago electrónico (</w:t>
      </w:r>
      <w:proofErr w:type="spellStart"/>
      <w:r w:rsidRPr="0087470E">
        <w:rPr>
          <w:rFonts w:ascii="Noto Sans" w:hAnsi="Noto Sans" w:cs="Noto Sans"/>
          <w:sz w:val="20"/>
          <w:szCs w:val="20"/>
        </w:rPr>
        <w:t>intrabancario</w:t>
      </w:r>
      <w:proofErr w:type="spellEnd"/>
      <w:r w:rsidRPr="0087470E">
        <w:rPr>
          <w:rFonts w:ascii="Noto Sans" w:hAnsi="Noto Sans" w:cs="Noto Sans"/>
          <w:sz w:val="20"/>
          <w:szCs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3C59CC8E" w14:textId="77777777" w:rsidR="0087470E" w:rsidRPr="0087470E" w:rsidRDefault="0087470E" w:rsidP="0087470E">
      <w:pPr>
        <w:tabs>
          <w:tab w:val="left" w:pos="-284"/>
          <w:tab w:val="left" w:pos="9498"/>
        </w:tabs>
        <w:ind w:left="540"/>
        <w:jc w:val="both"/>
        <w:rPr>
          <w:rFonts w:ascii="Noto Sans" w:hAnsi="Noto Sans" w:cs="Noto Sans"/>
          <w:sz w:val="20"/>
          <w:szCs w:val="20"/>
        </w:rPr>
      </w:pPr>
    </w:p>
    <w:p w14:paraId="5C092898" w14:textId="77777777" w:rsidR="0087470E" w:rsidRPr="0087470E" w:rsidRDefault="0087470E" w:rsidP="0087470E">
      <w:pPr>
        <w:tabs>
          <w:tab w:val="left" w:pos="-284"/>
          <w:tab w:val="left" w:pos="9498"/>
        </w:tabs>
        <w:jc w:val="both"/>
        <w:rPr>
          <w:rFonts w:ascii="Noto Sans" w:hAnsi="Noto Sans" w:cs="Noto Sans"/>
          <w:sz w:val="20"/>
          <w:szCs w:val="20"/>
        </w:rPr>
      </w:pPr>
      <w:r w:rsidRPr="0087470E">
        <w:rPr>
          <w:rFonts w:ascii="Noto Sans" w:hAnsi="Noto Sans" w:cs="Noto Sans"/>
          <w:sz w:val="20"/>
          <w:szCs w:val="20"/>
        </w:rPr>
        <w:t xml:space="preserve">Asimismo, el Instituto aceptará del proveedor, que en el supuesto de que tenga cuentas liquidas y exigibles a su cargo, aplicarlas contra los adeudos que, en su caso, tuviera por concepto de cuotas obrero-patronales, conforme a lo previsto en el artículo </w:t>
      </w:r>
      <w:r w:rsidRPr="0087470E">
        <w:rPr>
          <w:rFonts w:ascii="Noto Sans" w:hAnsi="Noto Sans" w:cs="Noto Sans"/>
          <w:b/>
          <w:sz w:val="20"/>
          <w:szCs w:val="20"/>
        </w:rPr>
        <w:t>40 B</w:t>
      </w:r>
      <w:r w:rsidRPr="0087470E">
        <w:rPr>
          <w:rFonts w:ascii="Noto Sans" w:hAnsi="Noto Sans" w:cs="Noto Sans"/>
          <w:sz w:val="20"/>
          <w:szCs w:val="20"/>
        </w:rPr>
        <w:t>, de la Ley del Seguro Social.</w:t>
      </w:r>
    </w:p>
    <w:p w14:paraId="66673438" w14:textId="77777777" w:rsidR="0087470E" w:rsidRPr="0087470E" w:rsidRDefault="0087470E" w:rsidP="0087470E">
      <w:pPr>
        <w:numPr>
          <w:ilvl w:val="12"/>
          <w:numId w:val="0"/>
        </w:numPr>
        <w:tabs>
          <w:tab w:val="left" w:pos="-284"/>
          <w:tab w:val="left" w:pos="9498"/>
        </w:tabs>
        <w:jc w:val="both"/>
        <w:rPr>
          <w:rFonts w:ascii="Noto Sans" w:hAnsi="Noto Sans" w:cs="Noto Sans"/>
          <w:sz w:val="20"/>
          <w:szCs w:val="20"/>
        </w:rPr>
      </w:pPr>
    </w:p>
    <w:p w14:paraId="204B42DB" w14:textId="77777777" w:rsidR="0087470E" w:rsidRPr="0087470E" w:rsidRDefault="0087470E" w:rsidP="0087470E">
      <w:pPr>
        <w:numPr>
          <w:ilvl w:val="12"/>
          <w:numId w:val="0"/>
        </w:numPr>
        <w:tabs>
          <w:tab w:val="left" w:pos="-284"/>
          <w:tab w:val="left" w:pos="9498"/>
        </w:tabs>
        <w:jc w:val="both"/>
        <w:rPr>
          <w:rFonts w:ascii="Noto Sans" w:hAnsi="Noto Sans" w:cs="Noto Sans"/>
          <w:sz w:val="20"/>
          <w:szCs w:val="20"/>
        </w:rPr>
      </w:pPr>
      <w:r w:rsidRPr="0087470E">
        <w:rPr>
          <w:rFonts w:ascii="Noto Sans" w:hAnsi="Noto Sans" w:cs="Noto Sans"/>
          <w:sz w:val="20"/>
          <w:szCs w:val="20"/>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2507E5D" w14:textId="77777777" w:rsidR="0087470E" w:rsidRPr="0087470E" w:rsidRDefault="0087470E" w:rsidP="0087470E">
      <w:pPr>
        <w:numPr>
          <w:ilvl w:val="12"/>
          <w:numId w:val="0"/>
        </w:numPr>
        <w:tabs>
          <w:tab w:val="left" w:pos="-284"/>
          <w:tab w:val="left" w:pos="9498"/>
        </w:tabs>
        <w:jc w:val="both"/>
        <w:rPr>
          <w:rFonts w:ascii="Noto Sans" w:hAnsi="Noto Sans" w:cs="Noto Sans"/>
          <w:sz w:val="20"/>
          <w:szCs w:val="20"/>
        </w:rPr>
      </w:pPr>
      <w:r w:rsidRPr="0087470E">
        <w:rPr>
          <w:rFonts w:ascii="Noto Sans" w:hAnsi="Noto Sans" w:cs="Noto Sans"/>
          <w:sz w:val="20"/>
          <w:szCs w:val="20"/>
        </w:rPr>
        <w:t>El pago de los bienes quedará condicionado proporcionalmente al pago que el proveedor deba efectuar por concepto de penas convencionales por atraso.</w:t>
      </w:r>
    </w:p>
    <w:p w14:paraId="650C6F1A" w14:textId="77777777" w:rsidR="0087470E" w:rsidRPr="0087470E" w:rsidRDefault="0087470E" w:rsidP="0087470E">
      <w:pPr>
        <w:numPr>
          <w:ilvl w:val="12"/>
          <w:numId w:val="0"/>
        </w:numPr>
        <w:tabs>
          <w:tab w:val="left" w:pos="-284"/>
          <w:tab w:val="left" w:pos="9498"/>
        </w:tabs>
        <w:jc w:val="both"/>
        <w:rPr>
          <w:rFonts w:ascii="Noto Sans" w:hAnsi="Noto Sans" w:cs="Noto Sans"/>
          <w:sz w:val="20"/>
          <w:szCs w:val="20"/>
        </w:rPr>
      </w:pPr>
    </w:p>
    <w:p w14:paraId="290F36EE" w14:textId="3537247D" w:rsidR="0087470E" w:rsidRPr="0087470E" w:rsidRDefault="0087470E" w:rsidP="0087470E">
      <w:pPr>
        <w:numPr>
          <w:ilvl w:val="12"/>
          <w:numId w:val="0"/>
        </w:numPr>
        <w:tabs>
          <w:tab w:val="left" w:pos="-284"/>
          <w:tab w:val="left" w:pos="9498"/>
        </w:tabs>
        <w:jc w:val="both"/>
        <w:rPr>
          <w:rFonts w:ascii="Noto Sans" w:hAnsi="Noto Sans" w:cs="Noto Sans"/>
          <w:sz w:val="20"/>
          <w:szCs w:val="20"/>
        </w:rPr>
      </w:pPr>
      <w:r w:rsidRPr="0087470E">
        <w:rPr>
          <w:rFonts w:ascii="Noto Sans" w:hAnsi="Noto Sans" w:cs="Noto Sans"/>
          <w:b/>
          <w:sz w:val="20"/>
          <w:szCs w:val="20"/>
        </w:rPr>
        <w:t>10.1.- IMPUESTOS Y DERECHOS:</w:t>
      </w:r>
      <w:r w:rsidRPr="0087470E">
        <w:rPr>
          <w:rFonts w:ascii="Noto Sans" w:hAnsi="Noto Sans" w:cs="Noto Sans"/>
          <w:b/>
          <w:sz w:val="20"/>
          <w:szCs w:val="20"/>
        </w:rPr>
        <w:cr/>
      </w:r>
      <w:r w:rsidRPr="0087470E">
        <w:rPr>
          <w:rFonts w:ascii="Noto Sans" w:hAnsi="Noto Sans" w:cs="Noto Sans"/>
          <w:sz w:val="20"/>
          <w:szCs w:val="20"/>
        </w:rPr>
        <w:cr/>
        <w:t xml:space="preserve">Los impuestos y derechos que procedan con motivo de los bienes objeto de la presente </w:t>
      </w:r>
      <w:bookmarkStart w:id="7" w:name="_DV_M234"/>
      <w:bookmarkEnd w:id="7"/>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xml:space="preserve"> serán pagados por el proveedor</w:t>
      </w:r>
      <w:bookmarkStart w:id="8" w:name="_DV_C248"/>
      <w:r w:rsidRPr="0087470E">
        <w:rPr>
          <w:rFonts w:ascii="Noto Sans" w:hAnsi="Noto Sans" w:cs="Noto Sans"/>
        </w:rPr>
        <w:t xml:space="preserve"> </w:t>
      </w:r>
      <w:r w:rsidRPr="0087470E">
        <w:rPr>
          <w:rFonts w:ascii="Noto Sans" w:hAnsi="Noto Sans" w:cs="Noto Sans"/>
          <w:sz w:val="20"/>
          <w:szCs w:val="20"/>
        </w:rPr>
        <w:t>conforme a la legislación aplicable en la materia</w:t>
      </w:r>
      <w:bookmarkStart w:id="9" w:name="_DV_M235"/>
      <w:bookmarkEnd w:id="8"/>
      <w:bookmarkEnd w:id="9"/>
      <w:r w:rsidRPr="0087470E">
        <w:rPr>
          <w:rFonts w:ascii="Noto Sans" w:hAnsi="Noto Sans" w:cs="Noto Sans"/>
          <w:sz w:val="20"/>
          <w:szCs w:val="20"/>
        </w:rPr>
        <w:t>.</w:t>
      </w:r>
      <w:r w:rsidRPr="0087470E">
        <w:rPr>
          <w:rFonts w:ascii="Noto Sans" w:hAnsi="Noto Sans" w:cs="Noto Sans"/>
          <w:sz w:val="20"/>
          <w:szCs w:val="20"/>
        </w:rPr>
        <w:cr/>
      </w:r>
      <w:r w:rsidRPr="0087470E">
        <w:rPr>
          <w:rFonts w:ascii="Noto Sans" w:hAnsi="Noto Sans" w:cs="Noto Sans"/>
          <w:color w:val="000000"/>
          <w:sz w:val="20"/>
          <w:szCs w:val="20"/>
        </w:rPr>
        <w:cr/>
      </w:r>
      <w:bookmarkStart w:id="10" w:name="_DV_M236"/>
      <w:bookmarkEnd w:id="10"/>
      <w:r w:rsidRPr="0087470E">
        <w:rPr>
          <w:rFonts w:ascii="Noto Sans" w:hAnsi="Noto Sans" w:cs="Noto Sans"/>
          <w:color w:val="000000"/>
          <w:sz w:val="20"/>
          <w:szCs w:val="20"/>
        </w:rPr>
        <w:t>El Instituto sólo cubrirá el Impuesto al Valor Agregado de acuerdo a lo establecido en las disposiciones legales vigentes en la materia.</w:t>
      </w:r>
      <w:r w:rsidRPr="0087470E">
        <w:rPr>
          <w:rFonts w:ascii="Noto Sans" w:hAnsi="Noto Sans" w:cs="Noto Sans"/>
          <w:sz w:val="20"/>
          <w:szCs w:val="20"/>
        </w:rPr>
        <w:cr/>
      </w:r>
      <w:r w:rsidRPr="0087470E">
        <w:rPr>
          <w:rFonts w:ascii="Noto Sans" w:hAnsi="Noto Sans" w:cs="Noto Sans"/>
          <w:sz w:val="20"/>
          <w:szCs w:val="20"/>
        </w:rPr>
        <w:cr/>
      </w:r>
      <w:r w:rsidRPr="0087470E">
        <w:rPr>
          <w:rFonts w:ascii="Noto Sans" w:hAnsi="Noto Sans" w:cs="Noto Sans"/>
          <w:b/>
          <w:sz w:val="20"/>
          <w:szCs w:val="20"/>
        </w:rPr>
        <w:t>11. CAUSAS DE RESCISION ADMINISTRATIVA DEL CONTRATO:</w:t>
      </w:r>
    </w:p>
    <w:p w14:paraId="47BB03F4" w14:textId="77777777" w:rsidR="0087470E" w:rsidRPr="0087470E" w:rsidRDefault="0087470E" w:rsidP="0087470E">
      <w:pPr>
        <w:numPr>
          <w:ilvl w:val="12"/>
          <w:numId w:val="0"/>
        </w:numPr>
        <w:tabs>
          <w:tab w:val="left" w:pos="-284"/>
          <w:tab w:val="left" w:pos="9498"/>
        </w:tabs>
        <w:jc w:val="both"/>
        <w:rPr>
          <w:rFonts w:ascii="Noto Sans" w:hAnsi="Noto Sans" w:cs="Noto Sans"/>
          <w:b/>
          <w:sz w:val="20"/>
          <w:szCs w:val="20"/>
        </w:rPr>
      </w:pPr>
    </w:p>
    <w:p w14:paraId="6C938A05" w14:textId="77777777" w:rsidR="0087470E" w:rsidRPr="0087470E" w:rsidRDefault="0087470E" w:rsidP="00740285">
      <w:pPr>
        <w:numPr>
          <w:ilvl w:val="0"/>
          <w:numId w:val="4"/>
        </w:numPr>
        <w:tabs>
          <w:tab w:val="clear" w:pos="57"/>
          <w:tab w:val="num" w:pos="720"/>
        </w:tabs>
        <w:ind w:left="720" w:hanging="360"/>
        <w:jc w:val="both"/>
        <w:rPr>
          <w:rFonts w:ascii="Noto Sans" w:hAnsi="Noto Sans" w:cs="Noto Sans"/>
          <w:b/>
          <w:sz w:val="20"/>
          <w:szCs w:val="20"/>
        </w:rPr>
      </w:pPr>
      <w:r w:rsidRPr="0087470E">
        <w:rPr>
          <w:rFonts w:ascii="Noto Sans" w:hAnsi="Noto Sans" w:cs="Noto Sans"/>
          <w:sz w:val="20"/>
          <w:szCs w:val="20"/>
        </w:rPr>
        <w:t>Cuando no entregue la garantía de cumplimiento del contrato, dentro del término de 10 (diez) días naturales posteriores a la firma del mismo.</w:t>
      </w:r>
    </w:p>
    <w:p w14:paraId="7322CE9C" w14:textId="77777777" w:rsidR="0087470E" w:rsidRPr="0087470E" w:rsidRDefault="0087470E" w:rsidP="0087470E">
      <w:pPr>
        <w:tabs>
          <w:tab w:val="num" w:pos="360"/>
        </w:tabs>
        <w:ind w:left="360"/>
        <w:jc w:val="both"/>
        <w:rPr>
          <w:rFonts w:ascii="Noto Sans" w:hAnsi="Noto Sans" w:cs="Noto Sans"/>
          <w:sz w:val="20"/>
          <w:szCs w:val="20"/>
        </w:rPr>
      </w:pPr>
    </w:p>
    <w:p w14:paraId="195D2CFD" w14:textId="77777777" w:rsidR="0087470E" w:rsidRPr="0087470E" w:rsidRDefault="0087470E" w:rsidP="00740285">
      <w:pPr>
        <w:numPr>
          <w:ilvl w:val="0"/>
          <w:numId w:val="4"/>
        </w:numPr>
        <w:tabs>
          <w:tab w:val="clear" w:pos="57"/>
          <w:tab w:val="num" w:pos="720"/>
        </w:tabs>
        <w:ind w:left="720" w:hanging="360"/>
        <w:jc w:val="both"/>
        <w:rPr>
          <w:rFonts w:ascii="Noto Sans" w:hAnsi="Noto Sans" w:cs="Noto Sans"/>
          <w:b/>
          <w:sz w:val="20"/>
          <w:szCs w:val="20"/>
        </w:rPr>
      </w:pPr>
      <w:r w:rsidRPr="0087470E">
        <w:rPr>
          <w:rFonts w:ascii="Noto Sans" w:hAnsi="Noto Sans" w:cs="Noto Sans"/>
          <w:sz w:val="20"/>
          <w:szCs w:val="20"/>
        </w:rPr>
        <w:t>Cuando el proveedor incurra en falta de veracidad total o parcial respecto a la información proporcionada para la celebración del contrato.</w:t>
      </w:r>
    </w:p>
    <w:p w14:paraId="26939232" w14:textId="77777777" w:rsidR="0087470E" w:rsidRPr="0087470E" w:rsidRDefault="0087470E" w:rsidP="0087470E">
      <w:pPr>
        <w:tabs>
          <w:tab w:val="num" w:pos="720"/>
        </w:tabs>
        <w:ind w:left="720" w:hanging="360"/>
        <w:jc w:val="both"/>
        <w:rPr>
          <w:rFonts w:ascii="Noto Sans" w:hAnsi="Noto Sans" w:cs="Noto Sans"/>
          <w:sz w:val="20"/>
          <w:szCs w:val="20"/>
        </w:rPr>
      </w:pPr>
    </w:p>
    <w:p w14:paraId="065C490E" w14:textId="77777777" w:rsidR="0087470E" w:rsidRPr="0087470E" w:rsidRDefault="0087470E" w:rsidP="00740285">
      <w:pPr>
        <w:numPr>
          <w:ilvl w:val="0"/>
          <w:numId w:val="4"/>
        </w:numPr>
        <w:tabs>
          <w:tab w:val="clear" w:pos="57"/>
          <w:tab w:val="num" w:pos="720"/>
        </w:tabs>
        <w:ind w:left="720" w:hanging="360"/>
        <w:jc w:val="both"/>
        <w:rPr>
          <w:rFonts w:ascii="Noto Sans" w:hAnsi="Noto Sans" w:cs="Noto Sans"/>
          <w:sz w:val="20"/>
          <w:szCs w:val="20"/>
        </w:rPr>
      </w:pPr>
      <w:r w:rsidRPr="0087470E">
        <w:rPr>
          <w:rFonts w:ascii="Noto Sans" w:hAnsi="Noto Sans" w:cs="Noto Sans"/>
          <w:sz w:val="20"/>
          <w:szCs w:val="20"/>
        </w:rPr>
        <w:t>Cuando se incumpla, total o parcialmente, con cualesquiera de las obligaciones establecidas en la presente Convocatoria y sus anexos.</w:t>
      </w:r>
    </w:p>
    <w:p w14:paraId="1D6B5D1A" w14:textId="77777777" w:rsidR="0087470E" w:rsidRPr="0087470E" w:rsidRDefault="0087470E" w:rsidP="0087470E">
      <w:pPr>
        <w:tabs>
          <w:tab w:val="num" w:pos="720"/>
        </w:tabs>
        <w:ind w:left="720" w:hanging="360"/>
        <w:jc w:val="both"/>
        <w:rPr>
          <w:rFonts w:ascii="Noto Sans" w:hAnsi="Noto Sans" w:cs="Noto Sans"/>
          <w:sz w:val="20"/>
          <w:szCs w:val="20"/>
        </w:rPr>
      </w:pPr>
    </w:p>
    <w:p w14:paraId="3ADF7F12" w14:textId="5DD1ECC3" w:rsidR="0087470E" w:rsidRPr="0087470E" w:rsidRDefault="0087470E" w:rsidP="00740285">
      <w:pPr>
        <w:numPr>
          <w:ilvl w:val="0"/>
          <w:numId w:val="4"/>
        </w:numPr>
        <w:tabs>
          <w:tab w:val="clear" w:pos="57"/>
          <w:tab w:val="num" w:pos="720"/>
        </w:tabs>
        <w:ind w:left="720" w:hanging="360"/>
        <w:jc w:val="both"/>
        <w:rPr>
          <w:rFonts w:ascii="Noto Sans" w:hAnsi="Noto Sans" w:cs="Noto Sans"/>
          <w:sz w:val="20"/>
          <w:szCs w:val="20"/>
        </w:rPr>
      </w:pPr>
      <w:r w:rsidRPr="0087470E">
        <w:rPr>
          <w:rFonts w:ascii="Noto Sans" w:hAnsi="Noto Sans" w:cs="Noto Sans"/>
          <w:sz w:val="20"/>
          <w:szCs w:val="20"/>
        </w:rPr>
        <w:t>Cuando se compruebe que el proveedor haya entregado bienes con descripciones y características distintas a la</w:t>
      </w:r>
      <w:r w:rsidR="00872CC4">
        <w:rPr>
          <w:rFonts w:ascii="Noto Sans" w:hAnsi="Noto Sans" w:cs="Noto Sans"/>
          <w:sz w:val="20"/>
          <w:szCs w:val="20"/>
        </w:rPr>
        <w:t xml:space="preserve">s aceptadas en esta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w:t>
      </w:r>
    </w:p>
    <w:p w14:paraId="2B1A9A1A" w14:textId="77777777" w:rsidR="0087470E" w:rsidRPr="0087470E" w:rsidRDefault="0087470E" w:rsidP="0087470E">
      <w:pPr>
        <w:tabs>
          <w:tab w:val="num" w:pos="720"/>
        </w:tabs>
        <w:ind w:left="720" w:hanging="360"/>
        <w:jc w:val="both"/>
        <w:rPr>
          <w:rFonts w:ascii="Noto Sans" w:hAnsi="Noto Sans" w:cs="Noto Sans"/>
          <w:sz w:val="20"/>
          <w:szCs w:val="20"/>
        </w:rPr>
      </w:pPr>
    </w:p>
    <w:p w14:paraId="369692A4" w14:textId="77777777" w:rsidR="0087470E" w:rsidRPr="0087470E" w:rsidRDefault="0087470E" w:rsidP="00740285">
      <w:pPr>
        <w:numPr>
          <w:ilvl w:val="0"/>
          <w:numId w:val="4"/>
        </w:numPr>
        <w:tabs>
          <w:tab w:val="clear" w:pos="57"/>
          <w:tab w:val="num" w:pos="720"/>
        </w:tabs>
        <w:ind w:left="720" w:hanging="360"/>
        <w:jc w:val="both"/>
        <w:rPr>
          <w:rFonts w:ascii="Noto Sans" w:hAnsi="Noto Sans" w:cs="Noto Sans"/>
          <w:sz w:val="20"/>
          <w:szCs w:val="20"/>
        </w:rPr>
      </w:pPr>
      <w:r w:rsidRPr="0087470E">
        <w:rPr>
          <w:rFonts w:ascii="Noto Sans" w:hAnsi="Noto Sans" w:cs="Noto Sans"/>
          <w:sz w:val="20"/>
          <w:szCs w:val="20"/>
        </w:rPr>
        <w:lastRenderedPageBreak/>
        <w:t>En caso de que el proveedor no reponga los bienes que le hayan sido devueltos para canje, por problemas de calidad, defectos o vicios ocultos, conforme a las condiciones que se establecen el numeral 8.3, de la presente Convocatoria.</w:t>
      </w:r>
    </w:p>
    <w:p w14:paraId="49846416" w14:textId="77777777" w:rsidR="0087470E" w:rsidRPr="0087470E" w:rsidRDefault="0087470E" w:rsidP="0087470E">
      <w:pPr>
        <w:tabs>
          <w:tab w:val="num" w:pos="720"/>
        </w:tabs>
        <w:ind w:left="720" w:hanging="360"/>
        <w:jc w:val="both"/>
        <w:rPr>
          <w:rFonts w:ascii="Noto Sans" w:hAnsi="Noto Sans" w:cs="Noto Sans"/>
          <w:sz w:val="20"/>
          <w:szCs w:val="20"/>
        </w:rPr>
      </w:pPr>
    </w:p>
    <w:p w14:paraId="770076E8" w14:textId="77777777" w:rsidR="0087470E" w:rsidRPr="0087470E" w:rsidRDefault="0087470E" w:rsidP="00740285">
      <w:pPr>
        <w:numPr>
          <w:ilvl w:val="0"/>
          <w:numId w:val="4"/>
        </w:numPr>
        <w:tabs>
          <w:tab w:val="clear" w:pos="57"/>
          <w:tab w:val="num" w:pos="720"/>
        </w:tabs>
        <w:ind w:left="720" w:hanging="360"/>
        <w:jc w:val="both"/>
        <w:rPr>
          <w:rFonts w:ascii="Noto Sans" w:hAnsi="Noto Sans" w:cs="Noto Sans"/>
          <w:sz w:val="20"/>
          <w:szCs w:val="20"/>
        </w:rPr>
      </w:pPr>
      <w:r w:rsidRPr="0087470E">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67DE9718" w14:textId="77777777" w:rsidR="0087470E" w:rsidRPr="0087470E" w:rsidRDefault="0087470E" w:rsidP="0087470E">
      <w:pPr>
        <w:tabs>
          <w:tab w:val="num" w:pos="720"/>
        </w:tabs>
        <w:ind w:left="720" w:hanging="360"/>
        <w:jc w:val="both"/>
        <w:rPr>
          <w:rFonts w:ascii="Noto Sans" w:hAnsi="Noto Sans" w:cs="Noto Sans"/>
          <w:sz w:val="20"/>
          <w:szCs w:val="20"/>
        </w:rPr>
      </w:pPr>
    </w:p>
    <w:p w14:paraId="61575473" w14:textId="77777777" w:rsidR="0087470E" w:rsidRPr="0087470E" w:rsidRDefault="0087470E" w:rsidP="00740285">
      <w:pPr>
        <w:numPr>
          <w:ilvl w:val="0"/>
          <w:numId w:val="4"/>
        </w:numPr>
        <w:tabs>
          <w:tab w:val="clear" w:pos="57"/>
          <w:tab w:val="num" w:pos="720"/>
        </w:tabs>
        <w:ind w:left="720" w:hanging="360"/>
        <w:jc w:val="both"/>
        <w:rPr>
          <w:rFonts w:ascii="Noto Sans" w:hAnsi="Noto Sans" w:cs="Noto Sans"/>
          <w:sz w:val="20"/>
          <w:szCs w:val="20"/>
        </w:rPr>
      </w:pPr>
      <w:r w:rsidRPr="0087470E">
        <w:rPr>
          <w:rFonts w:ascii="Noto Sans" w:hAnsi="Noto Sans" w:cs="Noto Sans"/>
          <w:sz w:val="20"/>
          <w:szCs w:val="20"/>
        </w:rPr>
        <w:t>Si la autoridad competente declara el concurso mercantil o cualquier situación análoga o equivalente que afecte el patrimonio del proveedor.</w:t>
      </w:r>
    </w:p>
    <w:p w14:paraId="6E4FACB8" w14:textId="77777777" w:rsidR="0087470E" w:rsidRPr="0087470E" w:rsidRDefault="0087470E" w:rsidP="0087470E">
      <w:pPr>
        <w:tabs>
          <w:tab w:val="num" w:pos="720"/>
        </w:tabs>
        <w:ind w:left="720" w:hanging="360"/>
        <w:jc w:val="both"/>
        <w:rPr>
          <w:rFonts w:ascii="Noto Sans" w:hAnsi="Noto Sans" w:cs="Noto Sans"/>
          <w:sz w:val="20"/>
          <w:szCs w:val="20"/>
        </w:rPr>
      </w:pPr>
    </w:p>
    <w:p w14:paraId="01A21319" w14:textId="77777777" w:rsidR="0087470E" w:rsidRPr="0087470E" w:rsidRDefault="0087470E" w:rsidP="00740285">
      <w:pPr>
        <w:numPr>
          <w:ilvl w:val="0"/>
          <w:numId w:val="4"/>
        </w:numPr>
        <w:tabs>
          <w:tab w:val="clear" w:pos="57"/>
          <w:tab w:val="num" w:pos="720"/>
        </w:tabs>
        <w:ind w:left="720" w:hanging="360"/>
        <w:jc w:val="both"/>
        <w:rPr>
          <w:rFonts w:ascii="Noto Sans" w:hAnsi="Noto Sans" w:cs="Noto Sans"/>
          <w:sz w:val="20"/>
          <w:szCs w:val="20"/>
        </w:rPr>
      </w:pPr>
      <w:r w:rsidRPr="0087470E">
        <w:rPr>
          <w:rFonts w:ascii="Noto Sans" w:hAnsi="Noto Sans" w:cs="Noto Sans"/>
          <w:sz w:val="20"/>
          <w:szCs w:val="20"/>
        </w:rPr>
        <w:t>Cuando los bienes entregados no puedan funcionar o ser utilizados por estar incompletos.</w:t>
      </w:r>
    </w:p>
    <w:p w14:paraId="41C34A1F" w14:textId="77777777" w:rsidR="0087470E" w:rsidRPr="0087470E" w:rsidRDefault="0087470E" w:rsidP="0087470E">
      <w:pPr>
        <w:jc w:val="both"/>
        <w:rPr>
          <w:rFonts w:ascii="Noto Sans" w:hAnsi="Noto Sans" w:cs="Noto Sans"/>
          <w:sz w:val="20"/>
          <w:szCs w:val="20"/>
        </w:rPr>
      </w:pPr>
    </w:p>
    <w:p w14:paraId="7BFF6F43" w14:textId="3FAB6D61" w:rsidR="0087470E" w:rsidRPr="0087470E" w:rsidRDefault="0087470E" w:rsidP="00740285">
      <w:pPr>
        <w:numPr>
          <w:ilvl w:val="0"/>
          <w:numId w:val="4"/>
        </w:numPr>
        <w:tabs>
          <w:tab w:val="clear" w:pos="57"/>
          <w:tab w:val="num" w:pos="720"/>
        </w:tabs>
        <w:ind w:left="720" w:hanging="360"/>
        <w:jc w:val="both"/>
        <w:rPr>
          <w:rFonts w:ascii="Noto Sans" w:hAnsi="Noto Sans" w:cs="Noto Sans"/>
          <w:b/>
          <w:sz w:val="20"/>
          <w:szCs w:val="20"/>
        </w:rPr>
      </w:pPr>
      <w:r w:rsidRPr="0087470E">
        <w:rPr>
          <w:rFonts w:ascii="Noto Sans" w:hAnsi="Noto Sans" w:cs="Noto Sans"/>
          <w:sz w:val="20"/>
          <w:szCs w:val="20"/>
        </w:rPr>
        <w:t xml:space="preserve">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w:t>
      </w:r>
      <w:r w:rsidRPr="0087470E">
        <w:rPr>
          <w:rFonts w:ascii="Noto Sans" w:hAnsi="Noto Sans" w:cs="Noto Sans"/>
          <w:b/>
          <w:sz w:val="20"/>
          <w:szCs w:val="20"/>
        </w:rPr>
        <w:t>9</w:t>
      </w:r>
      <w:r w:rsidRPr="0087470E">
        <w:rPr>
          <w:rFonts w:ascii="Noto Sans" w:hAnsi="Noto Sans" w:cs="Noto Sans"/>
          <w:sz w:val="20"/>
          <w:szCs w:val="20"/>
        </w:rPr>
        <w:t xml:space="preserve">, de la Ley Federal de Competencia Económica y </w:t>
      </w:r>
      <w:r w:rsidR="00E56681">
        <w:rPr>
          <w:rFonts w:ascii="Noto Sans" w:hAnsi="Noto Sans" w:cs="Noto Sans"/>
          <w:b/>
          <w:sz w:val="20"/>
          <w:szCs w:val="20"/>
        </w:rPr>
        <w:t>45</w:t>
      </w:r>
      <w:r w:rsidRPr="0087470E">
        <w:rPr>
          <w:rFonts w:ascii="Noto Sans" w:hAnsi="Noto Sans" w:cs="Noto Sans"/>
          <w:sz w:val="20"/>
          <w:szCs w:val="20"/>
        </w:rPr>
        <w:t xml:space="preserve"> de la Ley.</w:t>
      </w:r>
    </w:p>
    <w:p w14:paraId="115C4724" w14:textId="77777777" w:rsidR="0087470E" w:rsidRPr="0087470E" w:rsidRDefault="0087470E" w:rsidP="0087470E">
      <w:pPr>
        <w:jc w:val="both"/>
        <w:rPr>
          <w:rFonts w:ascii="Noto Sans" w:hAnsi="Noto Sans" w:cs="Noto Sans"/>
          <w:b/>
          <w:sz w:val="20"/>
          <w:szCs w:val="20"/>
        </w:rPr>
      </w:pPr>
    </w:p>
    <w:p w14:paraId="1C21F5D7" w14:textId="77777777" w:rsidR="0087470E" w:rsidRPr="0087470E" w:rsidRDefault="0087470E" w:rsidP="00740285">
      <w:pPr>
        <w:numPr>
          <w:ilvl w:val="0"/>
          <w:numId w:val="4"/>
        </w:numPr>
        <w:tabs>
          <w:tab w:val="clear" w:pos="57"/>
          <w:tab w:val="num" w:pos="720"/>
        </w:tabs>
        <w:ind w:left="720" w:hanging="360"/>
        <w:jc w:val="both"/>
        <w:rPr>
          <w:rFonts w:ascii="Noto Sans" w:hAnsi="Noto Sans" w:cs="Noto Sans"/>
          <w:b/>
          <w:sz w:val="20"/>
          <w:szCs w:val="20"/>
        </w:rPr>
      </w:pPr>
      <w:r w:rsidRPr="0087470E">
        <w:rPr>
          <w:rFonts w:ascii="Noto Sans" w:hAnsi="Noto Sans" w:cs="Noto Sans"/>
          <w:sz w:val="20"/>
          <w:szCs w:val="20"/>
        </w:rPr>
        <w:t xml:space="preserve">En caso de que durante la vigencia del contrato </w:t>
      </w:r>
      <w:r w:rsidRPr="0087470E">
        <w:rPr>
          <w:rFonts w:ascii="Noto Sans" w:hAnsi="Noto Sans" w:cs="Noto Sans"/>
          <w:b/>
          <w:sz w:val="20"/>
          <w:szCs w:val="20"/>
        </w:rPr>
        <w:t>la renovación del Registro Sanitario no resulte favorable por la autoridad sanitaria; o bien</w:t>
      </w:r>
      <w:r w:rsidRPr="0087470E">
        <w:rPr>
          <w:rFonts w:ascii="Noto Sans" w:hAnsi="Noto Sans" w:cs="Noto Sans"/>
          <w:sz w:val="20"/>
          <w:szCs w:val="20"/>
        </w:rPr>
        <w:t xml:space="preserve">, se reciba comunicado por parte de la </w:t>
      </w:r>
      <w:r w:rsidRPr="0087470E">
        <w:rPr>
          <w:rFonts w:ascii="Noto Sans" w:hAnsi="Noto Sans" w:cs="Noto Sans"/>
          <w:b/>
          <w:sz w:val="20"/>
          <w:szCs w:val="20"/>
        </w:rPr>
        <w:t>Comisión Federal contra Riesgos Sanitarios (COFEPRIS)</w:t>
      </w:r>
      <w:r w:rsidRPr="0087470E">
        <w:rPr>
          <w:rFonts w:ascii="Noto Sans" w:hAnsi="Noto Sans" w:cs="Noto Sans"/>
          <w:sz w:val="20"/>
          <w:szCs w:val="20"/>
        </w:rPr>
        <w:t xml:space="preserve">, en el sentido de que </w:t>
      </w:r>
      <w:r w:rsidRPr="0087470E">
        <w:rPr>
          <w:rFonts w:ascii="Noto Sans" w:hAnsi="Noto Sans" w:cs="Noto Sans"/>
          <w:b/>
          <w:sz w:val="20"/>
          <w:szCs w:val="20"/>
        </w:rPr>
        <w:t xml:space="preserve">el proveedor </w:t>
      </w:r>
      <w:r w:rsidRPr="0087470E">
        <w:rPr>
          <w:rFonts w:ascii="Noto Sans" w:hAnsi="Noto Sans" w:cs="Noto Sans"/>
          <w:sz w:val="20"/>
          <w:szCs w:val="20"/>
        </w:rPr>
        <w:t>ha sido sancionado, o se le ha revocado el Registro Sanitario correspondiente.</w:t>
      </w:r>
    </w:p>
    <w:p w14:paraId="5DE0F0B3" w14:textId="77777777" w:rsidR="0087470E" w:rsidRPr="0087470E" w:rsidRDefault="0087470E" w:rsidP="0087470E">
      <w:pPr>
        <w:ind w:left="360"/>
        <w:jc w:val="both"/>
        <w:rPr>
          <w:rFonts w:ascii="Noto Sans" w:hAnsi="Noto Sans" w:cs="Noto Sans"/>
          <w:b/>
          <w:sz w:val="20"/>
          <w:szCs w:val="20"/>
        </w:rPr>
      </w:pPr>
    </w:p>
    <w:p w14:paraId="197EFAB1" w14:textId="77777777" w:rsidR="0087470E" w:rsidRPr="0087470E" w:rsidRDefault="0087470E" w:rsidP="00740285">
      <w:pPr>
        <w:numPr>
          <w:ilvl w:val="0"/>
          <w:numId w:val="4"/>
        </w:numPr>
        <w:tabs>
          <w:tab w:val="clear" w:pos="57"/>
          <w:tab w:val="num" w:pos="625"/>
          <w:tab w:val="num" w:pos="720"/>
        </w:tabs>
        <w:ind w:left="720" w:hanging="360"/>
        <w:jc w:val="both"/>
        <w:rPr>
          <w:rFonts w:ascii="Noto Sans" w:hAnsi="Noto Sans" w:cs="Noto Sans"/>
          <w:b/>
          <w:sz w:val="20"/>
          <w:szCs w:val="20"/>
        </w:rPr>
      </w:pPr>
      <w:r w:rsidRPr="0087470E">
        <w:rPr>
          <w:rFonts w:ascii="Noto Sans" w:hAnsi="Noto Sans" w:cs="Noto Sans"/>
          <w:sz w:val="20"/>
          <w:szCs w:val="20"/>
        </w:rPr>
        <w:t xml:space="preserve">En caso de que la </w:t>
      </w:r>
      <w:r w:rsidRPr="0087470E">
        <w:rPr>
          <w:rFonts w:ascii="Noto Sans" w:hAnsi="Noto Sans" w:cs="Noto Sans"/>
          <w:b/>
          <w:sz w:val="20"/>
          <w:szCs w:val="20"/>
        </w:rPr>
        <w:t>Comisión Federal contra Riesgos Sanitarios (COFEPRIS)</w:t>
      </w:r>
      <w:r w:rsidRPr="0087470E">
        <w:rPr>
          <w:rFonts w:ascii="Noto Sans" w:hAnsi="Noto Sans" w:cs="Noto Sans"/>
          <w:sz w:val="20"/>
          <w:szCs w:val="20"/>
        </w:rPr>
        <w:t>, dictamine que respecto de los bienes existe alerta médica durante la vigencia del contrato.</w:t>
      </w:r>
    </w:p>
    <w:p w14:paraId="37640ED9" w14:textId="77777777" w:rsidR="0087470E" w:rsidRPr="0087470E" w:rsidRDefault="0087470E" w:rsidP="0087470E">
      <w:pPr>
        <w:jc w:val="both"/>
        <w:rPr>
          <w:rFonts w:ascii="Noto Sans" w:hAnsi="Noto Sans" w:cs="Noto Sans"/>
          <w:b/>
          <w:sz w:val="20"/>
          <w:szCs w:val="20"/>
        </w:rPr>
      </w:pPr>
    </w:p>
    <w:p w14:paraId="149A7DAA" w14:textId="62EEF225" w:rsidR="0087470E" w:rsidRPr="0087470E" w:rsidRDefault="0087470E" w:rsidP="0087470E">
      <w:pPr>
        <w:jc w:val="both"/>
        <w:rPr>
          <w:rFonts w:ascii="Noto Sans" w:hAnsi="Noto Sans" w:cs="Noto Sans"/>
          <w:sz w:val="20"/>
          <w:szCs w:val="20"/>
        </w:rPr>
      </w:pPr>
      <w:r w:rsidRPr="0087470E">
        <w:rPr>
          <w:rFonts w:ascii="Noto Sans" w:hAnsi="Noto Sans" w:cs="Noto Sans"/>
          <w:b/>
          <w:sz w:val="20"/>
          <w:szCs w:val="20"/>
        </w:rPr>
        <w:t>11.1 RESCISION ADMINISTRATIVA DEL CONTRATO:</w:t>
      </w:r>
      <w:r w:rsidRPr="0087470E">
        <w:rPr>
          <w:rFonts w:ascii="Noto Sans" w:hAnsi="Noto Sans" w:cs="Noto Sans"/>
          <w:b/>
          <w:sz w:val="20"/>
          <w:szCs w:val="20"/>
        </w:rPr>
        <w:cr/>
      </w:r>
      <w:r w:rsidRPr="0087470E">
        <w:rPr>
          <w:rFonts w:ascii="Noto Sans" w:hAnsi="Noto Sans" w:cs="Noto Sans"/>
          <w:sz w:val="20"/>
          <w:szCs w:val="20"/>
        </w:rPr>
        <w:cr/>
        <w:t>El Instituto podrá rescindir administrativamente, en cualquier momento, el (los) contrato(s) que, en su caso, sea(n) adjudicad</w:t>
      </w:r>
      <w:r w:rsidR="00872CC4">
        <w:rPr>
          <w:rFonts w:ascii="Noto Sans" w:hAnsi="Noto Sans" w:cs="Noto Sans"/>
          <w:sz w:val="20"/>
          <w:szCs w:val="20"/>
        </w:rPr>
        <w:t xml:space="preserve">o(s) con motivo de la presente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xml:space="preserve">, cuando el proveedor incurra en incumplimiento de cualquiera de las obligaciones a su cargo, de conformidad con el procedimiento previsto en el artículo </w:t>
      </w:r>
      <w:r w:rsidR="00E56681">
        <w:rPr>
          <w:rFonts w:ascii="Noto Sans" w:hAnsi="Noto Sans" w:cs="Noto Sans"/>
          <w:b/>
          <w:sz w:val="20"/>
          <w:szCs w:val="20"/>
        </w:rPr>
        <w:t>77</w:t>
      </w:r>
      <w:r w:rsidRPr="0087470E">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87470E">
        <w:rPr>
          <w:rFonts w:ascii="Noto Sans" w:hAnsi="Noto Sans" w:cs="Noto Sans"/>
          <w:sz w:val="20"/>
          <w:szCs w:val="20"/>
        </w:rPr>
        <w:cr/>
      </w:r>
      <w:r w:rsidRPr="0087470E">
        <w:rPr>
          <w:rFonts w:ascii="Noto Sans" w:hAnsi="Noto Sans" w:cs="Noto Sans"/>
          <w:b/>
          <w:i/>
          <w:sz w:val="20"/>
          <w:szCs w:val="20"/>
          <w:u w:val="single"/>
        </w:rPr>
        <w:cr/>
      </w:r>
      <w:r w:rsidRPr="0087470E">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87470E">
        <w:rPr>
          <w:rFonts w:ascii="Noto Sans" w:hAnsi="Noto Sans" w:cs="Noto Sans"/>
          <w:sz w:val="20"/>
          <w:szCs w:val="20"/>
        </w:rPr>
        <w:cr/>
      </w:r>
      <w:r w:rsidRPr="0087470E">
        <w:rPr>
          <w:rFonts w:ascii="Noto Sans" w:hAnsi="Noto Sans" w:cs="Noto Sans"/>
          <w:b/>
          <w:i/>
          <w:sz w:val="20"/>
          <w:szCs w:val="20"/>
          <w:u w:val="single"/>
        </w:rPr>
        <w:cr/>
      </w:r>
      <w:r w:rsidRPr="0087470E">
        <w:rPr>
          <w:rFonts w:ascii="Noto Sans" w:hAnsi="Noto Sans" w:cs="Noto Sans"/>
          <w:sz w:val="20"/>
          <w:szCs w:val="20"/>
        </w:rPr>
        <w:t xml:space="preserve">Concluido el procedimiento de rescisión correspondiente, el Instituto procederá conforme a lo previsto en el artículo </w:t>
      </w:r>
      <w:r w:rsidRPr="0087470E">
        <w:rPr>
          <w:rFonts w:ascii="Noto Sans" w:hAnsi="Noto Sans" w:cs="Noto Sans"/>
          <w:b/>
          <w:sz w:val="20"/>
          <w:szCs w:val="20"/>
        </w:rPr>
        <w:t>99</w:t>
      </w:r>
      <w:r w:rsidRPr="0087470E">
        <w:rPr>
          <w:rFonts w:ascii="Noto Sans" w:hAnsi="Noto Sans" w:cs="Noto Sans"/>
          <w:sz w:val="20"/>
          <w:szCs w:val="20"/>
        </w:rPr>
        <w:t>, del Reglamento de la Ley.</w:t>
      </w:r>
    </w:p>
    <w:p w14:paraId="05D3ACA4" w14:textId="77777777" w:rsidR="0087470E" w:rsidRPr="0087470E" w:rsidRDefault="0087470E" w:rsidP="0087470E">
      <w:pPr>
        <w:jc w:val="both"/>
        <w:rPr>
          <w:rFonts w:ascii="Noto Sans" w:hAnsi="Noto Sans" w:cs="Noto Sans"/>
          <w:b/>
          <w:i/>
          <w:sz w:val="20"/>
          <w:szCs w:val="20"/>
          <w:u w:val="single"/>
        </w:rPr>
      </w:pPr>
      <w:r w:rsidRPr="0087470E">
        <w:rPr>
          <w:rFonts w:ascii="Noto Sans" w:hAnsi="Noto Sans" w:cs="Noto Sans"/>
          <w:b/>
          <w:i/>
          <w:sz w:val="20"/>
          <w:szCs w:val="20"/>
          <w:u w:val="single"/>
        </w:rPr>
        <w:t xml:space="preserve"> </w:t>
      </w:r>
    </w:p>
    <w:p w14:paraId="2492C6CD" w14:textId="77777777" w:rsidR="0087470E" w:rsidRPr="0087470E" w:rsidRDefault="0087470E" w:rsidP="0087470E">
      <w:pPr>
        <w:jc w:val="both"/>
        <w:rPr>
          <w:rFonts w:ascii="Noto Sans" w:hAnsi="Noto Sans" w:cs="Noto Sans"/>
          <w:sz w:val="20"/>
          <w:szCs w:val="20"/>
        </w:rPr>
      </w:pPr>
      <w:r w:rsidRPr="0087470E">
        <w:rPr>
          <w:rFonts w:ascii="Noto Sans" w:hAnsi="Noto Sans" w:cs="Noto Sans"/>
          <w:b/>
          <w:sz w:val="20"/>
          <w:szCs w:val="20"/>
        </w:rPr>
        <w:lastRenderedPageBreak/>
        <w:t>12. LICENCIAS, AUTORIZACIONES Y PERMISOS.</w:t>
      </w:r>
      <w:r w:rsidRPr="0087470E">
        <w:rPr>
          <w:rFonts w:ascii="Noto Sans" w:hAnsi="Noto Sans" w:cs="Noto Sans"/>
          <w:b/>
          <w:sz w:val="20"/>
          <w:szCs w:val="20"/>
        </w:rPr>
        <w:cr/>
      </w:r>
      <w:r w:rsidRPr="0087470E">
        <w:rPr>
          <w:rFonts w:ascii="Noto Sans" w:hAnsi="Noto Sans" w:cs="Noto Sans"/>
          <w:sz w:val="20"/>
          <w:szCs w:val="20"/>
        </w:rPr>
        <w:cr/>
        <w:t>El licitante deberá acompañar a su propuesta técnica, en copia simple, la documentación que a continuación se señala:</w:t>
      </w:r>
    </w:p>
    <w:p w14:paraId="2DE17B4B" w14:textId="77777777" w:rsidR="0087470E" w:rsidRPr="0087470E" w:rsidRDefault="0087470E" w:rsidP="0087470E">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8"/>
        <w:gridCol w:w="5300"/>
      </w:tblGrid>
      <w:tr w:rsidR="0087470E" w:rsidRPr="0087470E" w14:paraId="0CCA3F95" w14:textId="77777777" w:rsidTr="00F85FAF">
        <w:trPr>
          <w:trHeight w:val="395"/>
        </w:trPr>
        <w:tc>
          <w:tcPr>
            <w:tcW w:w="5328" w:type="dxa"/>
            <w:shd w:val="clear" w:color="auto" w:fill="auto"/>
          </w:tcPr>
          <w:p w14:paraId="3E43B766" w14:textId="77777777" w:rsidR="0087470E" w:rsidRPr="0087470E" w:rsidRDefault="0087470E" w:rsidP="00F85FAF">
            <w:pPr>
              <w:jc w:val="center"/>
              <w:rPr>
                <w:rFonts w:ascii="Noto Sans" w:hAnsi="Noto Sans" w:cs="Noto Sans"/>
                <w:b/>
                <w:sz w:val="20"/>
                <w:szCs w:val="20"/>
              </w:rPr>
            </w:pPr>
            <w:r w:rsidRPr="0087470E">
              <w:rPr>
                <w:rFonts w:ascii="Noto Sans" w:hAnsi="Noto Sans" w:cs="Noto Sans"/>
                <w:b/>
                <w:sz w:val="20"/>
                <w:szCs w:val="20"/>
              </w:rPr>
              <w:t>Fabricantes</w:t>
            </w:r>
          </w:p>
        </w:tc>
        <w:tc>
          <w:tcPr>
            <w:tcW w:w="5760" w:type="dxa"/>
            <w:shd w:val="clear" w:color="auto" w:fill="auto"/>
          </w:tcPr>
          <w:p w14:paraId="46DFA503" w14:textId="77777777" w:rsidR="0087470E" w:rsidRPr="0087470E" w:rsidRDefault="0087470E" w:rsidP="00F85FAF">
            <w:pPr>
              <w:jc w:val="center"/>
              <w:rPr>
                <w:rFonts w:ascii="Noto Sans" w:hAnsi="Noto Sans" w:cs="Noto Sans"/>
                <w:b/>
                <w:sz w:val="20"/>
                <w:szCs w:val="20"/>
              </w:rPr>
            </w:pPr>
            <w:r w:rsidRPr="0087470E">
              <w:rPr>
                <w:rFonts w:ascii="Noto Sans" w:hAnsi="Noto Sans" w:cs="Noto Sans"/>
                <w:b/>
                <w:sz w:val="20"/>
                <w:szCs w:val="20"/>
              </w:rPr>
              <w:t xml:space="preserve"> Distribuidores</w:t>
            </w:r>
          </w:p>
        </w:tc>
      </w:tr>
    </w:tbl>
    <w:p w14:paraId="45F5E24A" w14:textId="77777777" w:rsidR="0087470E" w:rsidRPr="0087470E" w:rsidRDefault="0087470E" w:rsidP="0087470E">
      <w:pPr>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905"/>
        <w:gridCol w:w="5283"/>
      </w:tblGrid>
      <w:tr w:rsidR="0087470E" w:rsidRPr="0087470E" w14:paraId="06EE2220" w14:textId="77777777" w:rsidTr="00F85FAF">
        <w:trPr>
          <w:trHeight w:val="533"/>
        </w:trPr>
        <w:tc>
          <w:tcPr>
            <w:tcW w:w="4930" w:type="dxa"/>
            <w:tcBorders>
              <w:top w:val="single" w:sz="4" w:space="0" w:color="auto"/>
              <w:bottom w:val="single" w:sz="4" w:space="0" w:color="auto"/>
              <w:right w:val="single" w:sz="4" w:space="0" w:color="auto"/>
            </w:tcBorders>
            <w:shd w:val="clear" w:color="auto" w:fill="auto"/>
          </w:tcPr>
          <w:p w14:paraId="04F6FC57" w14:textId="77777777" w:rsidR="0087470E" w:rsidRPr="0087470E" w:rsidRDefault="0087470E" w:rsidP="00F85FAF">
            <w:pPr>
              <w:pStyle w:val="Sangra2detindependiente11"/>
              <w:tabs>
                <w:tab w:val="left" w:pos="10065"/>
              </w:tabs>
              <w:spacing w:before="0"/>
              <w:ind w:left="0"/>
              <w:rPr>
                <w:rFonts w:ascii="Noto Sans" w:hAnsi="Noto Sans" w:cs="Noto Sans"/>
                <w:bCs/>
                <w:iCs/>
                <w:sz w:val="20"/>
              </w:rPr>
            </w:pPr>
            <w:r w:rsidRPr="0087470E">
              <w:rPr>
                <w:rFonts w:ascii="Noto Sans" w:hAnsi="Noto Sans" w:cs="Noto Sans"/>
                <w:sz w:val="20"/>
                <w:lang w:val="es-ES"/>
              </w:rPr>
              <w:t>Copia de la Licencia de Giro (licencia municipal) o Aviso para el funcionamiento de Establecimientos Mercantiles con giro de Bajo Impacto, </w:t>
            </w:r>
            <w:r w:rsidRPr="0087470E">
              <w:rPr>
                <w:rFonts w:ascii="Noto Sans" w:hAnsi="Noto Sans" w:cs="Noto Sans"/>
                <w:b/>
                <w:bCs/>
                <w:sz w:val="20"/>
                <w:lang w:val="es-ES"/>
              </w:rPr>
              <w:t>vigente</w:t>
            </w:r>
            <w:r w:rsidRPr="0087470E">
              <w:rPr>
                <w:rFonts w:ascii="Noto Sans" w:hAnsi="Noto Sans" w:cs="Noto Sans"/>
                <w:sz w:val="20"/>
                <w:lang w:val="es-ES"/>
              </w:rPr>
              <w:t> a nombre del </w:t>
            </w:r>
            <w:r w:rsidRPr="0087470E">
              <w:rPr>
                <w:rFonts w:ascii="Noto Sans" w:hAnsi="Noto Sans" w:cs="Noto Sans"/>
                <w:bCs/>
                <w:sz w:val="20"/>
                <w:lang w:val="es-ES"/>
              </w:rPr>
              <w:t>licitante</w:t>
            </w:r>
            <w:r w:rsidRPr="0087470E">
              <w:rPr>
                <w:rFonts w:ascii="Noto Sans" w:hAnsi="Noto Sans" w:cs="Noto Sans"/>
                <w:sz w:val="20"/>
                <w:lang w:val="es-ES"/>
              </w:rPr>
              <w:t> (que ampare el rubro en lo que desee participar) que ampare la actividad que realiza ya sea fabricación producción venta o distribución, expedida por autoridad competente, la cual deberá corresponder al domicilio del local en el cual funciona u opera</w:t>
            </w:r>
            <w:r w:rsidRPr="0087470E">
              <w:rPr>
                <w:rFonts w:ascii="Noto Sans" w:hAnsi="Noto Sans" w:cs="Noto Sans"/>
                <w:sz w:val="20"/>
              </w:rPr>
              <w:t>.</w:t>
            </w:r>
          </w:p>
        </w:tc>
        <w:tc>
          <w:tcPr>
            <w:tcW w:w="5312" w:type="dxa"/>
            <w:tcBorders>
              <w:top w:val="single" w:sz="4" w:space="0" w:color="auto"/>
              <w:left w:val="single" w:sz="4" w:space="0" w:color="auto"/>
              <w:bottom w:val="single" w:sz="4" w:space="0" w:color="auto"/>
            </w:tcBorders>
            <w:shd w:val="clear" w:color="auto" w:fill="auto"/>
          </w:tcPr>
          <w:p w14:paraId="123B45B6" w14:textId="77777777" w:rsidR="0087470E" w:rsidRPr="0087470E" w:rsidRDefault="0087470E" w:rsidP="00F85FAF">
            <w:pPr>
              <w:pStyle w:val="Sangra2detindependiente11"/>
              <w:tabs>
                <w:tab w:val="left" w:pos="10065"/>
              </w:tabs>
              <w:spacing w:before="0"/>
              <w:ind w:left="0"/>
              <w:rPr>
                <w:rFonts w:ascii="Noto Sans" w:hAnsi="Noto Sans" w:cs="Noto Sans"/>
                <w:bCs/>
                <w:iCs/>
                <w:sz w:val="20"/>
              </w:rPr>
            </w:pPr>
            <w:r w:rsidRPr="0087470E">
              <w:rPr>
                <w:rFonts w:ascii="Noto Sans" w:hAnsi="Noto Sans" w:cs="Noto Sans"/>
                <w:sz w:val="20"/>
                <w:lang w:val="es-ES"/>
              </w:rPr>
              <w:t>Copia de la Licencia de Giro (licencia municipal) o Aviso para el funcionamiento de Establecimientos Mercantiles con giro de Bajo Impacto, </w:t>
            </w:r>
            <w:r w:rsidRPr="0087470E">
              <w:rPr>
                <w:rFonts w:ascii="Noto Sans" w:hAnsi="Noto Sans" w:cs="Noto Sans"/>
                <w:b/>
                <w:bCs/>
                <w:sz w:val="20"/>
                <w:lang w:val="es-ES"/>
              </w:rPr>
              <w:t>vigente</w:t>
            </w:r>
            <w:r w:rsidRPr="0087470E">
              <w:rPr>
                <w:rFonts w:ascii="Noto Sans" w:hAnsi="Noto Sans" w:cs="Noto Sans"/>
                <w:sz w:val="20"/>
                <w:lang w:val="es-ES"/>
              </w:rPr>
              <w:t> a nombre del </w:t>
            </w:r>
            <w:r w:rsidRPr="0087470E">
              <w:rPr>
                <w:rFonts w:ascii="Noto Sans" w:hAnsi="Noto Sans" w:cs="Noto Sans"/>
                <w:bCs/>
                <w:sz w:val="20"/>
                <w:lang w:val="es-ES"/>
              </w:rPr>
              <w:t>licitante</w:t>
            </w:r>
            <w:r w:rsidRPr="0087470E">
              <w:rPr>
                <w:rFonts w:ascii="Noto Sans" w:hAnsi="Noto Sans" w:cs="Noto Sans"/>
                <w:sz w:val="20"/>
                <w:lang w:val="es-ES"/>
              </w:rPr>
              <w:t> (que ampare el rubro en lo que desee participar) que ampare la actividad que realiza ya sea fabricación producción venta o distribución, expedida por autoridad competente, la cual deberá corresponder al domicilio del local en el cual funciona u opera</w:t>
            </w:r>
            <w:r w:rsidRPr="0087470E">
              <w:rPr>
                <w:rFonts w:ascii="Noto Sans" w:hAnsi="Noto Sans" w:cs="Noto Sans"/>
                <w:sz w:val="20"/>
              </w:rPr>
              <w:t>.</w:t>
            </w:r>
          </w:p>
        </w:tc>
      </w:tr>
      <w:tr w:rsidR="0087470E" w:rsidRPr="0087470E" w14:paraId="57FC9050" w14:textId="77777777" w:rsidTr="00F85FAF">
        <w:trPr>
          <w:trHeight w:val="138"/>
        </w:trPr>
        <w:tc>
          <w:tcPr>
            <w:tcW w:w="4930" w:type="dxa"/>
            <w:tcBorders>
              <w:top w:val="single" w:sz="4" w:space="0" w:color="auto"/>
              <w:bottom w:val="single" w:sz="4" w:space="0" w:color="auto"/>
              <w:right w:val="single" w:sz="4" w:space="0" w:color="auto"/>
            </w:tcBorders>
            <w:shd w:val="clear" w:color="auto" w:fill="auto"/>
          </w:tcPr>
          <w:p w14:paraId="789FD247" w14:textId="77777777" w:rsidR="0087470E" w:rsidRPr="0087470E" w:rsidRDefault="0087470E" w:rsidP="00F85FAF">
            <w:pPr>
              <w:pStyle w:val="Sangra2detindependiente11"/>
              <w:tabs>
                <w:tab w:val="left" w:pos="10065"/>
              </w:tabs>
              <w:spacing w:before="0"/>
              <w:ind w:left="0"/>
              <w:rPr>
                <w:rFonts w:ascii="Noto Sans" w:hAnsi="Noto Sans" w:cs="Noto Sans"/>
                <w:sz w:val="20"/>
              </w:rPr>
            </w:pPr>
            <w:r w:rsidRPr="0087470E">
              <w:rPr>
                <w:rFonts w:ascii="Noto Sans" w:hAnsi="Noto Sans" w:cs="Noto Sans"/>
                <w:sz w:val="20"/>
              </w:rPr>
              <w:t>Copia del Aviso de Funcionamiento a nombre del licitante.</w:t>
            </w:r>
          </w:p>
        </w:tc>
        <w:tc>
          <w:tcPr>
            <w:tcW w:w="5312" w:type="dxa"/>
            <w:tcBorders>
              <w:top w:val="single" w:sz="4" w:space="0" w:color="auto"/>
              <w:left w:val="single" w:sz="4" w:space="0" w:color="auto"/>
              <w:bottom w:val="single" w:sz="4" w:space="0" w:color="auto"/>
            </w:tcBorders>
            <w:shd w:val="clear" w:color="auto" w:fill="auto"/>
          </w:tcPr>
          <w:p w14:paraId="2652F7E3" w14:textId="77777777" w:rsidR="0087470E" w:rsidRPr="0087470E" w:rsidRDefault="0087470E" w:rsidP="00F85FAF">
            <w:pPr>
              <w:pStyle w:val="Sangra2detindependiente11"/>
              <w:tabs>
                <w:tab w:val="left" w:pos="10065"/>
              </w:tabs>
              <w:spacing w:before="0"/>
              <w:ind w:left="0"/>
              <w:rPr>
                <w:rFonts w:ascii="Noto Sans" w:hAnsi="Noto Sans" w:cs="Noto Sans"/>
                <w:sz w:val="20"/>
              </w:rPr>
            </w:pPr>
            <w:r w:rsidRPr="0087470E">
              <w:rPr>
                <w:rFonts w:ascii="Noto Sans" w:hAnsi="Noto Sans" w:cs="Noto Sans"/>
                <w:sz w:val="20"/>
              </w:rPr>
              <w:t>Copia del Aviso de Funcionamiento a nombre del licitante.</w:t>
            </w:r>
          </w:p>
        </w:tc>
      </w:tr>
      <w:tr w:rsidR="0087470E" w:rsidRPr="0087470E" w14:paraId="5D6591CA" w14:textId="77777777" w:rsidTr="00F85FAF">
        <w:trPr>
          <w:trHeight w:val="146"/>
        </w:trPr>
        <w:tc>
          <w:tcPr>
            <w:tcW w:w="4930" w:type="dxa"/>
            <w:tcBorders>
              <w:top w:val="single" w:sz="4" w:space="0" w:color="auto"/>
              <w:bottom w:val="single" w:sz="4" w:space="0" w:color="auto"/>
              <w:right w:val="single" w:sz="4" w:space="0" w:color="auto"/>
            </w:tcBorders>
            <w:shd w:val="clear" w:color="auto" w:fill="auto"/>
          </w:tcPr>
          <w:p w14:paraId="0F392688" w14:textId="77777777" w:rsidR="0087470E" w:rsidRPr="0087470E" w:rsidRDefault="0087470E" w:rsidP="00F85FAF">
            <w:pPr>
              <w:pStyle w:val="Sangra2detindependiente11"/>
              <w:tabs>
                <w:tab w:val="left" w:pos="10065"/>
              </w:tabs>
              <w:spacing w:before="0"/>
              <w:ind w:left="0"/>
              <w:rPr>
                <w:rFonts w:ascii="Noto Sans" w:hAnsi="Noto Sans" w:cs="Noto Sans"/>
                <w:sz w:val="20"/>
              </w:rPr>
            </w:pPr>
            <w:r w:rsidRPr="0087470E">
              <w:rPr>
                <w:rFonts w:ascii="Noto Sans" w:hAnsi="Noto Sans" w:cs="Noto Sans"/>
                <w:sz w:val="20"/>
              </w:rPr>
              <w:t>Copia de la Autorización del responsable Sanitario.</w:t>
            </w:r>
          </w:p>
        </w:tc>
        <w:tc>
          <w:tcPr>
            <w:tcW w:w="5312" w:type="dxa"/>
            <w:tcBorders>
              <w:top w:val="single" w:sz="4" w:space="0" w:color="auto"/>
              <w:left w:val="single" w:sz="4" w:space="0" w:color="auto"/>
              <w:bottom w:val="single" w:sz="4" w:space="0" w:color="auto"/>
            </w:tcBorders>
            <w:shd w:val="clear" w:color="auto" w:fill="auto"/>
          </w:tcPr>
          <w:p w14:paraId="1E87DE3D" w14:textId="77777777" w:rsidR="0087470E" w:rsidRPr="0087470E" w:rsidRDefault="0087470E" w:rsidP="00F85FAF">
            <w:pPr>
              <w:pStyle w:val="Sangra2detindependiente11"/>
              <w:tabs>
                <w:tab w:val="left" w:pos="10065"/>
              </w:tabs>
              <w:spacing w:before="0"/>
              <w:ind w:left="0"/>
              <w:rPr>
                <w:rFonts w:ascii="Noto Sans" w:hAnsi="Noto Sans" w:cs="Noto Sans"/>
                <w:sz w:val="20"/>
              </w:rPr>
            </w:pPr>
            <w:r w:rsidRPr="0087470E">
              <w:rPr>
                <w:rFonts w:ascii="Noto Sans" w:hAnsi="Noto Sans" w:cs="Noto Sans"/>
                <w:sz w:val="20"/>
              </w:rPr>
              <w:t>Copia de la Autorización del responsable Sanitario.</w:t>
            </w:r>
          </w:p>
        </w:tc>
      </w:tr>
      <w:tr w:rsidR="0087470E" w:rsidRPr="0087470E" w14:paraId="1BD94E55" w14:textId="77777777" w:rsidTr="00F85FAF">
        <w:trPr>
          <w:trHeight w:val="146"/>
        </w:trPr>
        <w:tc>
          <w:tcPr>
            <w:tcW w:w="4930" w:type="dxa"/>
            <w:tcBorders>
              <w:top w:val="single" w:sz="4" w:space="0" w:color="auto"/>
              <w:bottom w:val="single" w:sz="4" w:space="0" w:color="auto"/>
              <w:right w:val="single" w:sz="4" w:space="0" w:color="auto"/>
            </w:tcBorders>
            <w:shd w:val="clear" w:color="auto" w:fill="auto"/>
          </w:tcPr>
          <w:p w14:paraId="1C96E51A" w14:textId="77777777" w:rsidR="0087470E" w:rsidRPr="0087470E" w:rsidRDefault="0087470E" w:rsidP="00F85FAF">
            <w:pPr>
              <w:pStyle w:val="Sangra2detindependiente11"/>
              <w:tabs>
                <w:tab w:val="left" w:pos="10065"/>
              </w:tabs>
              <w:spacing w:before="0"/>
              <w:ind w:left="0"/>
              <w:rPr>
                <w:rFonts w:ascii="Noto Sans" w:hAnsi="Noto Sans" w:cs="Noto Sans"/>
                <w:sz w:val="20"/>
              </w:rPr>
            </w:pPr>
            <w:r w:rsidRPr="0087470E">
              <w:rPr>
                <w:rFonts w:ascii="Noto Sans" w:hAnsi="Noto Sans" w:cs="Noto Sans"/>
                <w:bCs/>
                <w:iCs/>
                <w:sz w:val="20"/>
              </w:rPr>
              <w:t>El alta ante hacienda de la persona física o moral, que su actividad preponderante corresponda, al o a los rubros en que desee participar</w:t>
            </w:r>
          </w:p>
        </w:tc>
        <w:tc>
          <w:tcPr>
            <w:tcW w:w="5312" w:type="dxa"/>
            <w:tcBorders>
              <w:top w:val="single" w:sz="4" w:space="0" w:color="auto"/>
              <w:left w:val="single" w:sz="4" w:space="0" w:color="auto"/>
              <w:bottom w:val="single" w:sz="4" w:space="0" w:color="auto"/>
            </w:tcBorders>
            <w:shd w:val="clear" w:color="auto" w:fill="auto"/>
          </w:tcPr>
          <w:p w14:paraId="63DFCD71" w14:textId="77777777" w:rsidR="0087470E" w:rsidRPr="0087470E" w:rsidRDefault="0087470E" w:rsidP="00F85FAF">
            <w:pPr>
              <w:pStyle w:val="Sangra2detindependiente11"/>
              <w:tabs>
                <w:tab w:val="left" w:pos="10065"/>
              </w:tabs>
              <w:spacing w:before="0"/>
              <w:ind w:left="0"/>
              <w:rPr>
                <w:rFonts w:ascii="Noto Sans" w:hAnsi="Noto Sans" w:cs="Noto Sans"/>
                <w:sz w:val="20"/>
              </w:rPr>
            </w:pPr>
            <w:r w:rsidRPr="0087470E">
              <w:rPr>
                <w:rFonts w:ascii="Noto Sans" w:hAnsi="Noto Sans" w:cs="Noto Sans"/>
                <w:bCs/>
                <w:iCs/>
                <w:sz w:val="20"/>
              </w:rPr>
              <w:t>El alta ante hacienda de la persona física o moral, que su actividad preponderante corresponda, al o a los rubros en que desee participar</w:t>
            </w:r>
          </w:p>
        </w:tc>
      </w:tr>
    </w:tbl>
    <w:p w14:paraId="7A9EC407" w14:textId="77777777" w:rsidR="0087470E" w:rsidRPr="0087470E" w:rsidRDefault="0087470E" w:rsidP="0087470E">
      <w:pPr>
        <w:jc w:val="both"/>
        <w:rPr>
          <w:rFonts w:ascii="Noto Sans" w:hAnsi="Noto Sans" w:cs="Noto Sans"/>
          <w:b/>
          <w:sz w:val="20"/>
          <w:szCs w:val="20"/>
        </w:rPr>
      </w:pPr>
    </w:p>
    <w:p w14:paraId="37D346BE" w14:textId="77777777" w:rsidR="0087470E" w:rsidRPr="0087470E" w:rsidRDefault="0087470E" w:rsidP="0087470E">
      <w:pPr>
        <w:jc w:val="both"/>
        <w:rPr>
          <w:rFonts w:ascii="Noto Sans" w:hAnsi="Noto Sans" w:cs="Noto Sans"/>
          <w:sz w:val="20"/>
          <w:szCs w:val="20"/>
        </w:rPr>
      </w:pPr>
      <w:r w:rsidRPr="0087470E">
        <w:rPr>
          <w:rFonts w:ascii="Noto Sans" w:hAnsi="Noto Sans" w:cs="Noto Sans"/>
          <w:b/>
          <w:sz w:val="20"/>
          <w:szCs w:val="20"/>
        </w:rPr>
        <w:t>13.- GARANTÍAS.</w:t>
      </w:r>
      <w:r w:rsidRPr="0087470E">
        <w:rPr>
          <w:rFonts w:ascii="Noto Sans" w:hAnsi="Noto Sans" w:cs="Noto Sans"/>
          <w:b/>
          <w:sz w:val="20"/>
          <w:szCs w:val="20"/>
        </w:rPr>
        <w:cr/>
      </w:r>
      <w:r w:rsidRPr="0087470E">
        <w:rPr>
          <w:rFonts w:ascii="Noto Sans" w:hAnsi="Noto Sans" w:cs="Noto Sans"/>
          <w:b/>
          <w:sz w:val="20"/>
          <w:szCs w:val="20"/>
        </w:rPr>
        <w:cr/>
        <w:t>13.1.- GARANTÍA DE CUMPLIMIENTO DE LOS BIENES:</w:t>
      </w:r>
      <w:r w:rsidRPr="0087470E">
        <w:rPr>
          <w:rFonts w:ascii="Noto Sans" w:hAnsi="Noto Sans" w:cs="Noto Sans"/>
          <w:b/>
          <w:sz w:val="20"/>
          <w:szCs w:val="20"/>
        </w:rPr>
        <w:cr/>
      </w:r>
      <w:r w:rsidRPr="0087470E">
        <w:rPr>
          <w:rFonts w:ascii="Noto Sans" w:hAnsi="Noto Sans" w:cs="Noto Sans"/>
          <w:b/>
          <w:sz w:val="20"/>
          <w:szCs w:val="20"/>
        </w:rPr>
        <w:cr/>
      </w:r>
      <w:r w:rsidRPr="0087470E">
        <w:rPr>
          <w:rFonts w:ascii="Noto Sans" w:hAnsi="Noto Sans" w:cs="Noto Sans"/>
          <w:sz w:val="20"/>
          <w:szCs w:val="20"/>
        </w:rPr>
        <w:t xml:space="preserve">El proveedor deberá entregar junto con los bienes una garantía de fabricación con cobertura amplia por </w:t>
      </w:r>
      <w:r w:rsidRPr="0087470E">
        <w:rPr>
          <w:rFonts w:ascii="Noto Sans" w:hAnsi="Noto Sans" w:cs="Noto Sans"/>
          <w:b/>
          <w:sz w:val="20"/>
          <w:szCs w:val="20"/>
        </w:rPr>
        <w:t>12 (doce)</w:t>
      </w:r>
      <w:r w:rsidRPr="0087470E">
        <w:rPr>
          <w:rFonts w:ascii="Noto Sans" w:hAnsi="Noto Sans" w:cs="Noto Sans"/>
          <w:sz w:val="20"/>
          <w:szCs w:val="20"/>
        </w:rPr>
        <w:t xml:space="preserve"> meses, contra vicios ocultos, defectos de fabricación o cualquier daño que presenten, la cual deberá entregar al Instituto por escrito en papel </w:t>
      </w:r>
      <w:proofErr w:type="spellStart"/>
      <w:r w:rsidRPr="0087470E">
        <w:rPr>
          <w:rFonts w:ascii="Noto Sans" w:hAnsi="Noto Sans" w:cs="Noto Sans"/>
          <w:sz w:val="20"/>
          <w:szCs w:val="20"/>
        </w:rPr>
        <w:t>membreteado</w:t>
      </w:r>
      <w:proofErr w:type="spellEnd"/>
      <w:r w:rsidRPr="0087470E">
        <w:rPr>
          <w:rFonts w:ascii="Noto Sans" w:hAnsi="Noto Sans" w:cs="Noto Sans"/>
          <w:sz w:val="20"/>
          <w:szCs w:val="20"/>
        </w:rPr>
        <w:t>, debidamente firmada por el representante legal de éste y a entera satisfacción del Instituto.</w:t>
      </w:r>
      <w:r w:rsidRPr="0087470E">
        <w:rPr>
          <w:rFonts w:ascii="Noto Sans" w:hAnsi="Noto Sans" w:cs="Noto Sans"/>
          <w:sz w:val="20"/>
          <w:szCs w:val="20"/>
        </w:rPr>
        <w:cr/>
      </w:r>
    </w:p>
    <w:p w14:paraId="3F4DA6CA" w14:textId="77777777" w:rsidR="0087470E" w:rsidRPr="0087470E" w:rsidRDefault="0087470E" w:rsidP="0087470E">
      <w:pPr>
        <w:jc w:val="both"/>
        <w:rPr>
          <w:rFonts w:ascii="Noto Sans" w:hAnsi="Noto Sans" w:cs="Noto Sans"/>
          <w:sz w:val="20"/>
          <w:szCs w:val="20"/>
          <w:lang w:val="es-ES_tradnl"/>
        </w:rPr>
      </w:pPr>
      <w:r w:rsidRPr="0087470E">
        <w:rPr>
          <w:rFonts w:ascii="Noto Sans" w:hAnsi="Noto Sans" w:cs="Noto Sans"/>
          <w:sz w:val="20"/>
          <w:szCs w:val="20"/>
          <w:lang w:val="es-ES_tradnl"/>
        </w:rPr>
        <w:t>El licitante deberá entregar conjuntamente con los bienes, un escrito en papel membretado y firmado por el representante legal, en el que garantice la disponibilidad de los consumibles de equipo médico, desde que se realice la entrega y durante la vigencia del contrato y/o hasta que se consuma el último consumible sin poner en riego la operación. Lo anterior sin costo adicional para el Instituto.</w:t>
      </w:r>
    </w:p>
    <w:p w14:paraId="21045CF7" w14:textId="77777777" w:rsidR="0087470E" w:rsidRPr="0087470E" w:rsidRDefault="0087470E" w:rsidP="0087470E">
      <w:pPr>
        <w:jc w:val="both"/>
        <w:rPr>
          <w:rFonts w:ascii="Noto Sans" w:hAnsi="Noto Sans" w:cs="Noto Sans"/>
          <w:b/>
          <w:sz w:val="20"/>
          <w:szCs w:val="20"/>
        </w:rPr>
      </w:pPr>
    </w:p>
    <w:p w14:paraId="3F6F3171" w14:textId="538566BC" w:rsidR="0087470E" w:rsidRPr="0087470E" w:rsidRDefault="0087470E" w:rsidP="0087470E">
      <w:pPr>
        <w:numPr>
          <w:ilvl w:val="12"/>
          <w:numId w:val="0"/>
        </w:numPr>
        <w:jc w:val="both"/>
        <w:rPr>
          <w:rFonts w:ascii="Noto Sans" w:hAnsi="Noto Sans" w:cs="Noto Sans"/>
          <w:sz w:val="20"/>
          <w:szCs w:val="20"/>
        </w:rPr>
      </w:pPr>
      <w:r w:rsidRPr="0087470E">
        <w:rPr>
          <w:rFonts w:ascii="Noto Sans" w:hAnsi="Noto Sans" w:cs="Noto Sans"/>
          <w:b/>
          <w:sz w:val="20"/>
          <w:szCs w:val="20"/>
        </w:rPr>
        <w:t>13.2.- GARANTÍA DE CUMPLIMIENTO DE OBLIGACIONES:</w:t>
      </w:r>
      <w:r w:rsidRPr="0087470E">
        <w:rPr>
          <w:rFonts w:ascii="Noto Sans" w:hAnsi="Noto Sans" w:cs="Noto Sans"/>
          <w:b/>
          <w:sz w:val="20"/>
          <w:szCs w:val="20"/>
        </w:rPr>
        <w:cr/>
      </w:r>
      <w:r w:rsidRPr="0087470E">
        <w:rPr>
          <w:rFonts w:ascii="Noto Sans" w:hAnsi="Noto Sans" w:cs="Noto Sans"/>
          <w:b/>
          <w:sz w:val="20"/>
          <w:szCs w:val="20"/>
        </w:rPr>
        <w:cr/>
      </w:r>
      <w:r w:rsidRPr="0087470E">
        <w:rPr>
          <w:rFonts w:ascii="Noto Sans" w:hAnsi="Noto Sans" w:cs="Noto Sans"/>
          <w:bCs/>
          <w:sz w:val="20"/>
          <w:szCs w:val="20"/>
        </w:rPr>
        <w:t xml:space="preserve">El licitante ganador, para garantizar el cumplimiento de todas y cada una de las obligaciones estipuladas en el contrato adjudicado, deberá presentar fianza expedida por afianzadora debidamente constituida en </w:t>
      </w:r>
      <w:r w:rsidRPr="0087470E">
        <w:rPr>
          <w:rFonts w:ascii="Noto Sans" w:hAnsi="Noto Sans" w:cs="Noto Sans"/>
          <w:bCs/>
          <w:sz w:val="20"/>
          <w:szCs w:val="20"/>
        </w:rPr>
        <w:lastRenderedPageBreak/>
        <w:t xml:space="preserve">términos de la Ley de Instituciones de Seguros y Fianzas, por un importe equivalente al 10% (diez por ciento) del monto total del contrato, sin considerar el Impuesto al Valor Agregado, a favor del Instituto, conforme al </w:t>
      </w:r>
      <w:r w:rsidRPr="0087470E">
        <w:rPr>
          <w:rFonts w:ascii="Noto Sans" w:hAnsi="Noto Sans" w:cs="Noto Sans"/>
          <w:b/>
          <w:bCs/>
          <w:sz w:val="20"/>
          <w:szCs w:val="20"/>
        </w:rPr>
        <w:t>Anexo Número 11 (once)</w:t>
      </w:r>
      <w:r w:rsidRPr="0087470E">
        <w:rPr>
          <w:rFonts w:ascii="Noto Sans" w:hAnsi="Noto Sans" w:cs="Noto Sans"/>
          <w:bCs/>
          <w:sz w:val="20"/>
          <w:szCs w:val="20"/>
        </w:rPr>
        <w:t xml:space="preserve"> el cual forma parte de esta convocatoria. </w:t>
      </w:r>
      <w:r w:rsidRPr="0087470E">
        <w:rPr>
          <w:rFonts w:ascii="Noto Sans" w:hAnsi="Noto Sans" w:cs="Noto Sans"/>
          <w:b/>
          <w:i/>
          <w:sz w:val="20"/>
          <w:szCs w:val="20"/>
          <w:u w:val="single"/>
        </w:rPr>
        <w:t>El porcentaje de la garantía será sobre el monto máximo del contrato).</w:t>
      </w:r>
      <w:r w:rsidRPr="0087470E">
        <w:rPr>
          <w:rFonts w:ascii="Noto Sans" w:hAnsi="Noto Sans" w:cs="Noto Sans"/>
          <w:bCs/>
          <w:sz w:val="20"/>
          <w:szCs w:val="20"/>
        </w:rPr>
        <w:cr/>
      </w:r>
      <w:r w:rsidRPr="0087470E">
        <w:rPr>
          <w:rFonts w:ascii="Noto Sans" w:hAnsi="Noto Sans" w:cs="Noto Sans"/>
          <w:bCs/>
          <w:sz w:val="20"/>
          <w:szCs w:val="20"/>
        </w:rPr>
        <w:cr/>
      </w:r>
      <w:r w:rsidRPr="0087470E">
        <w:rPr>
          <w:rFonts w:ascii="Noto Sans" w:hAnsi="Noto Sans" w:cs="Noto Sans"/>
          <w:sz w:val="20"/>
          <w:szCs w:val="20"/>
        </w:rPr>
        <w:t>La garantía de cumplimiento a las obligaciones del contrato únicamente podrá ser liberada mediante autorización que sea emitida por escrito, por parte del Instituto.</w:t>
      </w:r>
      <w:r w:rsidRPr="0087470E">
        <w:rPr>
          <w:rFonts w:ascii="Noto Sans" w:hAnsi="Noto Sans" w:cs="Noto Sans"/>
          <w:bCs/>
          <w:sz w:val="20"/>
          <w:szCs w:val="20"/>
        </w:rPr>
        <w:cr/>
      </w:r>
      <w:r w:rsidRPr="0087470E">
        <w:rPr>
          <w:rFonts w:ascii="Noto Sans" w:hAnsi="Noto Sans" w:cs="Noto Sans"/>
          <w:bCs/>
          <w:sz w:val="20"/>
          <w:szCs w:val="20"/>
        </w:rPr>
        <w:cr/>
      </w:r>
      <w:r w:rsidRPr="0087470E">
        <w:rPr>
          <w:rFonts w:ascii="Noto Sans" w:hAnsi="Noto Sans" w:cs="Noto Sans"/>
          <w:sz w:val="20"/>
          <w:szCs w:val="20"/>
        </w:rPr>
        <w:t xml:space="preserve">Esta garantía deberá presentarse a más tardar, dentro de los diez días naturales siguientes a la fecha de firma del contrato, en términos del artículo </w:t>
      </w:r>
      <w:r w:rsidR="00E56681">
        <w:rPr>
          <w:rFonts w:ascii="Noto Sans" w:hAnsi="Noto Sans" w:cs="Noto Sans"/>
          <w:b/>
          <w:sz w:val="20"/>
          <w:szCs w:val="20"/>
        </w:rPr>
        <w:t xml:space="preserve">69 </w:t>
      </w:r>
      <w:r w:rsidRPr="0087470E">
        <w:rPr>
          <w:rFonts w:ascii="Noto Sans" w:hAnsi="Noto Sans" w:cs="Noto Sans"/>
          <w:sz w:val="20"/>
          <w:szCs w:val="20"/>
        </w:rPr>
        <w:t>último párrafo de la Ley de Adquisiciones, Arrendamientos y Servicios del Sector Público.</w:t>
      </w:r>
    </w:p>
    <w:p w14:paraId="27C8A15B" w14:textId="77777777" w:rsidR="0087470E" w:rsidRPr="0087470E" w:rsidRDefault="0087470E" w:rsidP="0087470E">
      <w:pPr>
        <w:numPr>
          <w:ilvl w:val="12"/>
          <w:numId w:val="0"/>
        </w:numPr>
        <w:jc w:val="both"/>
        <w:rPr>
          <w:rFonts w:ascii="Noto Sans" w:hAnsi="Noto Sans" w:cs="Noto Sans"/>
          <w:sz w:val="20"/>
          <w:szCs w:val="20"/>
        </w:rPr>
      </w:pPr>
    </w:p>
    <w:p w14:paraId="56E2E9B6" w14:textId="2354715A" w:rsidR="0087470E" w:rsidRPr="0087470E" w:rsidRDefault="0087470E" w:rsidP="0087470E">
      <w:pPr>
        <w:numPr>
          <w:ilvl w:val="12"/>
          <w:numId w:val="0"/>
        </w:numPr>
        <w:spacing w:line="20" w:lineRule="atLeast"/>
        <w:jc w:val="both"/>
        <w:rPr>
          <w:rFonts w:ascii="Noto Sans" w:hAnsi="Noto Sans" w:cs="Noto Sans"/>
          <w:sz w:val="20"/>
          <w:szCs w:val="20"/>
        </w:rPr>
      </w:pPr>
      <w:r w:rsidRPr="0087470E">
        <w:rPr>
          <w:rFonts w:ascii="Noto Sans" w:hAnsi="Noto Sans" w:cs="Noto Sans"/>
          <w:b/>
          <w:sz w:val="20"/>
          <w:szCs w:val="20"/>
        </w:rPr>
        <w:t>14.- TIPO ABASTECIMIENTO.</w:t>
      </w:r>
      <w:r w:rsidRPr="0087470E">
        <w:rPr>
          <w:rFonts w:ascii="Noto Sans" w:hAnsi="Noto Sans" w:cs="Noto Sans"/>
          <w:b/>
          <w:sz w:val="20"/>
          <w:szCs w:val="20"/>
        </w:rPr>
        <w:cr/>
      </w:r>
      <w:r w:rsidRPr="0087470E">
        <w:rPr>
          <w:rFonts w:ascii="Noto Sans" w:hAnsi="Noto Sans" w:cs="Noto Sans"/>
          <w:b/>
          <w:sz w:val="20"/>
          <w:szCs w:val="20"/>
        </w:rPr>
        <w:cr/>
      </w:r>
      <w:r w:rsidRPr="0087470E">
        <w:rPr>
          <w:rFonts w:ascii="Noto Sans" w:hAnsi="Noto Sans" w:cs="Noto Sans"/>
          <w:sz w:val="20"/>
          <w:szCs w:val="20"/>
        </w:rPr>
        <w:t xml:space="preserve">Para efectos de adquirir los bienes objeto de esta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xml:space="preserve"> se requiere de 1 (una) fuente de abasto, por cada partida a adjudicar.</w:t>
      </w:r>
      <w:r w:rsidRPr="0087470E">
        <w:rPr>
          <w:rFonts w:ascii="Noto Sans" w:hAnsi="Noto Sans" w:cs="Noto Sans"/>
          <w:sz w:val="20"/>
          <w:szCs w:val="20"/>
        </w:rPr>
        <w:cr/>
      </w:r>
      <w:r w:rsidRPr="0087470E">
        <w:rPr>
          <w:rFonts w:ascii="Noto Sans" w:hAnsi="Noto Sans" w:cs="Noto Sans"/>
          <w:sz w:val="20"/>
          <w:szCs w:val="20"/>
        </w:rPr>
        <w:cr/>
      </w:r>
      <w:r w:rsidRPr="0087470E">
        <w:rPr>
          <w:rFonts w:ascii="Noto Sans" w:hAnsi="Noto Sans" w:cs="Noto Sans"/>
          <w:b/>
          <w:sz w:val="20"/>
          <w:szCs w:val="20"/>
        </w:rPr>
        <w:t>15.- CONTRATOS:</w:t>
      </w:r>
      <w:r w:rsidRPr="0087470E">
        <w:rPr>
          <w:rFonts w:ascii="Noto Sans" w:hAnsi="Noto Sans" w:cs="Noto Sans"/>
          <w:b/>
          <w:sz w:val="20"/>
          <w:szCs w:val="20"/>
        </w:rPr>
        <w:cr/>
      </w:r>
      <w:r w:rsidRPr="0087470E">
        <w:rPr>
          <w:rFonts w:ascii="Noto Sans" w:hAnsi="Noto Sans" w:cs="Noto Sans"/>
          <w:b/>
          <w:sz w:val="20"/>
          <w:szCs w:val="20"/>
        </w:rPr>
        <w:cr/>
      </w:r>
      <w:r w:rsidRPr="0087470E">
        <w:rPr>
          <w:rFonts w:ascii="Noto Sans" w:hAnsi="Noto Sans" w:cs="Noto Sans"/>
          <w:sz w:val="20"/>
          <w:szCs w:val="20"/>
        </w:rPr>
        <w:t xml:space="preserve">Con fundamento en el artículo </w:t>
      </w:r>
      <w:r w:rsidRPr="0087470E">
        <w:rPr>
          <w:rFonts w:ascii="Noto Sans" w:hAnsi="Noto Sans" w:cs="Noto Sans"/>
          <w:b/>
          <w:sz w:val="20"/>
          <w:szCs w:val="20"/>
        </w:rPr>
        <w:t xml:space="preserve">29, </w:t>
      </w:r>
      <w:r w:rsidRPr="0087470E">
        <w:rPr>
          <w:rFonts w:ascii="Noto Sans" w:hAnsi="Noto Sans" w:cs="Noto Sans"/>
          <w:sz w:val="20"/>
          <w:szCs w:val="20"/>
        </w:rPr>
        <w:t xml:space="preserve">fracción </w:t>
      </w:r>
      <w:r w:rsidRPr="0087470E">
        <w:rPr>
          <w:rFonts w:ascii="Noto Sans" w:hAnsi="Noto Sans" w:cs="Noto Sans"/>
          <w:b/>
          <w:sz w:val="20"/>
          <w:szCs w:val="20"/>
        </w:rPr>
        <w:t>XVI</w:t>
      </w:r>
      <w:r w:rsidRPr="0087470E">
        <w:rPr>
          <w:rFonts w:ascii="Noto Sans" w:hAnsi="Noto Sans" w:cs="Noto Sans"/>
          <w:sz w:val="20"/>
          <w:szCs w:val="20"/>
        </w:rPr>
        <w:t xml:space="preserve"> de la Ley, el modelo del contrato que será empleado para formalizar los derechos y obligaciones que se deriven de la presente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xml:space="preserve">, se hace del conocimiento de los licitantes en el </w:t>
      </w:r>
      <w:r w:rsidRPr="0087470E">
        <w:rPr>
          <w:rFonts w:ascii="Noto Sans" w:hAnsi="Noto Sans" w:cs="Noto Sans"/>
          <w:b/>
          <w:sz w:val="20"/>
          <w:szCs w:val="20"/>
        </w:rPr>
        <w:t>Anexo Número 14 (catorce),</w:t>
      </w:r>
      <w:r w:rsidRPr="0087470E">
        <w:rPr>
          <w:rFonts w:ascii="Noto Sans" w:hAnsi="Noto Sans" w:cs="Noto Sans"/>
          <w:sz w:val="20"/>
          <w:szCs w:val="20"/>
        </w:rPr>
        <w:t xml:space="preserve"> en el entendido de que su contenido será adecuado, en lo conducente, con motivo de lo determinado en la(s) junta(s) de aclaraciones y lo ofertado en las proposiciones del licitante al que, en su caso, le sea adjudicado dicho instrumento jurídico.</w:t>
      </w:r>
      <w:r w:rsidRPr="0087470E">
        <w:rPr>
          <w:rFonts w:ascii="Noto Sans" w:hAnsi="Noto Sans" w:cs="Noto Sans"/>
          <w:sz w:val="20"/>
          <w:szCs w:val="20"/>
        </w:rPr>
        <w:cr/>
      </w:r>
      <w:r w:rsidRPr="0087470E">
        <w:rPr>
          <w:rFonts w:ascii="Noto Sans" w:hAnsi="Noto Sans" w:cs="Noto Sans"/>
          <w:sz w:val="20"/>
          <w:szCs w:val="20"/>
        </w:rPr>
        <w:cr/>
        <w:t>En caso de discrepancia, en el contenido del contrato en relación con el de la convocatoria, prevalecerá lo estipulado en el cuerpo general de la convocatoria, así como el resultado de las juntas de aclaraciones.</w:t>
      </w:r>
      <w:r w:rsidRPr="0087470E">
        <w:rPr>
          <w:rFonts w:ascii="Noto Sans" w:hAnsi="Noto Sans" w:cs="Noto Sans"/>
          <w:sz w:val="20"/>
          <w:szCs w:val="20"/>
        </w:rPr>
        <w:cr/>
      </w:r>
      <w:r w:rsidRPr="0087470E">
        <w:rPr>
          <w:rFonts w:ascii="Noto Sans" w:hAnsi="Noto Sans" w:cs="Noto Sans"/>
          <w:sz w:val="20"/>
          <w:szCs w:val="20"/>
        </w:rPr>
        <w:cr/>
      </w:r>
      <w:r w:rsidRPr="0087470E">
        <w:rPr>
          <w:rFonts w:ascii="Noto Sans" w:hAnsi="Noto Sans" w:cs="Noto Sans"/>
          <w:b/>
          <w:sz w:val="20"/>
          <w:szCs w:val="20"/>
        </w:rPr>
        <w:t>a)</w:t>
      </w:r>
      <w:r w:rsidRPr="0087470E">
        <w:rPr>
          <w:rFonts w:ascii="Noto Sans" w:hAnsi="Noto Sans" w:cs="Noto Sans"/>
          <w:sz w:val="20"/>
          <w:szCs w:val="20"/>
        </w:rPr>
        <w:t xml:space="preserve"> Las cantidades mínimas y máximas por cada una de las pa</w:t>
      </w:r>
      <w:r w:rsidR="00872CC4">
        <w:rPr>
          <w:rFonts w:ascii="Noto Sans" w:hAnsi="Noto Sans" w:cs="Noto Sans"/>
          <w:sz w:val="20"/>
          <w:szCs w:val="20"/>
        </w:rPr>
        <w:t xml:space="preserve">rtidas (claves) objeto de esta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 xml:space="preserve">  se detallan en el </w:t>
      </w:r>
      <w:r w:rsidRPr="0087470E">
        <w:rPr>
          <w:rFonts w:ascii="Noto Sans" w:hAnsi="Noto Sans" w:cs="Noto Sans"/>
          <w:b/>
          <w:sz w:val="20"/>
          <w:szCs w:val="20"/>
        </w:rPr>
        <w:t xml:space="preserve">Anexo Número </w:t>
      </w:r>
      <w:r w:rsidRPr="0087470E">
        <w:rPr>
          <w:rFonts w:ascii="Noto Sans" w:hAnsi="Noto Sans" w:cs="Noto Sans"/>
          <w:b/>
          <w:bCs/>
          <w:sz w:val="20"/>
          <w:szCs w:val="20"/>
        </w:rPr>
        <w:t>4</w:t>
      </w:r>
      <w:r w:rsidRPr="0087470E">
        <w:rPr>
          <w:rFonts w:ascii="Noto Sans" w:hAnsi="Noto Sans" w:cs="Noto Sans"/>
          <w:bCs/>
          <w:sz w:val="20"/>
          <w:szCs w:val="20"/>
        </w:rPr>
        <w:t xml:space="preserve"> </w:t>
      </w:r>
      <w:r w:rsidRPr="0087470E">
        <w:rPr>
          <w:rFonts w:ascii="Noto Sans" w:hAnsi="Noto Sans" w:cs="Noto Sans"/>
          <w:b/>
          <w:bCs/>
          <w:sz w:val="20"/>
          <w:szCs w:val="20"/>
        </w:rPr>
        <w:t>(cuatro)</w:t>
      </w:r>
      <w:r w:rsidRPr="0087470E">
        <w:rPr>
          <w:rFonts w:ascii="Noto Sans" w:hAnsi="Noto Sans" w:cs="Noto Sans"/>
          <w:sz w:val="20"/>
          <w:szCs w:val="20"/>
        </w:rPr>
        <w:t xml:space="preserve">, el cual forma parte de la presente convocatoria. </w:t>
      </w:r>
    </w:p>
    <w:p w14:paraId="5A2CDA29" w14:textId="77777777" w:rsidR="0087470E" w:rsidRPr="0087470E" w:rsidRDefault="0087470E" w:rsidP="0087470E">
      <w:pPr>
        <w:numPr>
          <w:ilvl w:val="12"/>
          <w:numId w:val="0"/>
        </w:numPr>
        <w:spacing w:line="20" w:lineRule="atLeast"/>
        <w:jc w:val="both"/>
        <w:rPr>
          <w:rFonts w:ascii="Noto Sans" w:hAnsi="Noto Sans" w:cs="Noto Sans"/>
          <w:sz w:val="20"/>
          <w:szCs w:val="20"/>
        </w:rPr>
      </w:pPr>
    </w:p>
    <w:p w14:paraId="05BA3815" w14:textId="5800C1E4" w:rsidR="0087470E" w:rsidRPr="0087470E" w:rsidRDefault="0087470E" w:rsidP="0087470E">
      <w:pPr>
        <w:numPr>
          <w:ilvl w:val="12"/>
          <w:numId w:val="0"/>
        </w:numPr>
        <w:jc w:val="both"/>
        <w:rPr>
          <w:rFonts w:ascii="Noto Sans" w:hAnsi="Noto Sans" w:cs="Noto Sans"/>
          <w:sz w:val="20"/>
          <w:szCs w:val="20"/>
        </w:rPr>
      </w:pPr>
      <w:r w:rsidRPr="0087470E">
        <w:rPr>
          <w:rFonts w:ascii="Noto Sans" w:hAnsi="Noto Sans" w:cs="Noto Sans"/>
          <w:sz w:val="20"/>
          <w:szCs w:val="20"/>
        </w:rPr>
        <w:t xml:space="preserve">El contrato será abierto en los términos de los artículos </w:t>
      </w:r>
      <w:r w:rsidR="00397A9E">
        <w:rPr>
          <w:rFonts w:ascii="Noto Sans" w:hAnsi="Noto Sans" w:cs="Noto Sans"/>
          <w:b/>
          <w:sz w:val="20"/>
          <w:szCs w:val="20"/>
        </w:rPr>
        <w:t>68</w:t>
      </w:r>
      <w:r w:rsidRPr="0087470E">
        <w:rPr>
          <w:rFonts w:ascii="Noto Sans" w:hAnsi="Noto Sans" w:cs="Noto Sans"/>
          <w:sz w:val="20"/>
          <w:szCs w:val="20"/>
        </w:rPr>
        <w:t xml:space="preserve"> de la Ley de Adquisiciones, Arrendamientos y Servicios del Sector Público y </w:t>
      </w:r>
      <w:r w:rsidRPr="0087470E">
        <w:rPr>
          <w:rFonts w:ascii="Noto Sans" w:hAnsi="Noto Sans" w:cs="Noto Sans"/>
          <w:b/>
          <w:sz w:val="20"/>
          <w:szCs w:val="20"/>
        </w:rPr>
        <w:t>85</w:t>
      </w:r>
      <w:r w:rsidRPr="0087470E">
        <w:rPr>
          <w:rFonts w:ascii="Noto Sans" w:hAnsi="Noto Sans" w:cs="Noto Sans"/>
          <w:sz w:val="20"/>
          <w:szCs w:val="20"/>
        </w:rPr>
        <w:t xml:space="preserve"> de su Reglamento.</w:t>
      </w:r>
    </w:p>
    <w:p w14:paraId="5406214B" w14:textId="77777777" w:rsidR="0087470E" w:rsidRPr="0087470E" w:rsidRDefault="0087470E" w:rsidP="0087470E">
      <w:pPr>
        <w:numPr>
          <w:ilvl w:val="12"/>
          <w:numId w:val="0"/>
        </w:numPr>
        <w:jc w:val="both"/>
        <w:rPr>
          <w:rFonts w:ascii="Noto Sans" w:hAnsi="Noto Sans" w:cs="Noto Sans"/>
          <w:sz w:val="20"/>
          <w:szCs w:val="20"/>
        </w:rPr>
      </w:pPr>
    </w:p>
    <w:p w14:paraId="0A3825C6" w14:textId="77777777" w:rsidR="0087470E" w:rsidRPr="0087470E" w:rsidRDefault="0087470E" w:rsidP="0087470E">
      <w:pPr>
        <w:numPr>
          <w:ilvl w:val="12"/>
          <w:numId w:val="0"/>
        </w:numPr>
        <w:jc w:val="both"/>
        <w:rPr>
          <w:rFonts w:ascii="Noto Sans" w:hAnsi="Noto Sans" w:cs="Noto Sans"/>
          <w:b/>
          <w:sz w:val="20"/>
          <w:szCs w:val="20"/>
        </w:rPr>
      </w:pPr>
      <w:r w:rsidRPr="0087470E">
        <w:rPr>
          <w:rFonts w:ascii="Noto Sans" w:hAnsi="Noto Sans" w:cs="Noto Sans"/>
          <w:b/>
          <w:sz w:val="20"/>
          <w:szCs w:val="20"/>
        </w:rPr>
        <w:t>16.- PENAS CONVENCIONALES.</w:t>
      </w:r>
      <w:r w:rsidRPr="0087470E">
        <w:rPr>
          <w:rFonts w:ascii="Noto Sans" w:hAnsi="Noto Sans" w:cs="Noto Sans"/>
          <w:b/>
          <w:sz w:val="20"/>
          <w:szCs w:val="20"/>
        </w:rPr>
        <w:cr/>
      </w:r>
    </w:p>
    <w:p w14:paraId="270DC325" w14:textId="77777777" w:rsidR="0087470E" w:rsidRPr="0087470E" w:rsidRDefault="0087470E" w:rsidP="0087470E">
      <w:pPr>
        <w:numPr>
          <w:ilvl w:val="12"/>
          <w:numId w:val="0"/>
        </w:numPr>
        <w:jc w:val="both"/>
        <w:rPr>
          <w:rFonts w:ascii="Noto Sans" w:hAnsi="Noto Sans" w:cs="Noto Sans"/>
          <w:b/>
          <w:sz w:val="20"/>
          <w:szCs w:val="20"/>
        </w:rPr>
      </w:pPr>
      <w:r w:rsidRPr="0087470E">
        <w:rPr>
          <w:rFonts w:ascii="Noto Sans" w:hAnsi="Noto Sans" w:cs="Noto Sans"/>
          <w:b/>
          <w:sz w:val="20"/>
          <w:szCs w:val="20"/>
        </w:rPr>
        <w:t>16.1.- POR ATRASO EN LA ENTREGA DE LOS BIENES ADJUDICADOS:</w:t>
      </w:r>
      <w:r w:rsidRPr="0087470E">
        <w:rPr>
          <w:rFonts w:ascii="Noto Sans" w:hAnsi="Noto Sans" w:cs="Noto Sans"/>
          <w:b/>
          <w:sz w:val="20"/>
          <w:szCs w:val="20"/>
        </w:rPr>
        <w:cr/>
      </w:r>
    </w:p>
    <w:p w14:paraId="56042E58" w14:textId="1B66149D" w:rsidR="0087470E" w:rsidRPr="0087470E" w:rsidRDefault="0087470E" w:rsidP="0087470E">
      <w:pPr>
        <w:numPr>
          <w:ilvl w:val="12"/>
          <w:numId w:val="0"/>
        </w:numPr>
        <w:spacing w:line="20" w:lineRule="atLeast"/>
        <w:jc w:val="both"/>
        <w:rPr>
          <w:rFonts w:ascii="Noto Sans" w:eastAsia="Times New Roman" w:hAnsi="Noto Sans" w:cs="Noto Sans"/>
          <w:b/>
          <w:sz w:val="20"/>
          <w:szCs w:val="20"/>
          <w:lang w:val="es-ES_tradnl"/>
        </w:rPr>
      </w:pPr>
      <w:r w:rsidRPr="0087470E">
        <w:rPr>
          <w:rFonts w:ascii="Noto Sans" w:eastAsia="Times New Roman" w:hAnsi="Noto Sans" w:cs="Noto Sans"/>
          <w:bCs/>
          <w:sz w:val="20"/>
          <w:szCs w:val="20"/>
          <w:lang w:val="es-ES_tradnl"/>
        </w:rPr>
        <w:t xml:space="preserve">El Instituto aplicará penalizaciones del </w:t>
      </w:r>
      <w:r w:rsidRPr="0087470E">
        <w:rPr>
          <w:rFonts w:ascii="Noto Sans" w:eastAsia="Times New Roman" w:hAnsi="Noto Sans" w:cs="Noto Sans"/>
          <w:b/>
          <w:bCs/>
          <w:sz w:val="20"/>
          <w:szCs w:val="20"/>
          <w:lang w:val="es-ES_tradnl"/>
        </w:rPr>
        <w:t>1%</w:t>
      </w:r>
      <w:r w:rsidRPr="0087470E">
        <w:rPr>
          <w:rFonts w:ascii="Noto Sans" w:eastAsia="Times New Roman" w:hAnsi="Noto Sans" w:cs="Noto Sans"/>
          <w:bCs/>
          <w:sz w:val="20"/>
          <w:szCs w:val="20"/>
          <w:lang w:val="es-ES_tradnl"/>
        </w:rPr>
        <w:t xml:space="preserve"> diario por cada día de atraso en la entrega de los bienes, consumibles las que serán determinadas en función de los bienes que se hayan entregado con atraso y se aplicarán sobre los montos que deban pagarse por cada orden de reposición emitida; exclusivamente </w:t>
      </w:r>
      <w:r w:rsidRPr="0087470E">
        <w:rPr>
          <w:rFonts w:ascii="Noto Sans" w:eastAsia="Times New Roman" w:hAnsi="Noto Sans" w:cs="Noto Sans"/>
          <w:bCs/>
          <w:sz w:val="20"/>
          <w:szCs w:val="20"/>
          <w:lang w:val="es-ES_tradnl"/>
        </w:rPr>
        <w:lastRenderedPageBreak/>
        <w:t xml:space="preserve">sobre el valor de lo entregado con atraso, de conformidad a lo establecido en el  Artículo </w:t>
      </w:r>
      <w:r w:rsidR="00397A9E">
        <w:rPr>
          <w:rFonts w:ascii="Noto Sans" w:eastAsia="Times New Roman" w:hAnsi="Noto Sans" w:cs="Noto Sans"/>
          <w:b/>
          <w:bCs/>
          <w:sz w:val="20"/>
          <w:szCs w:val="20"/>
          <w:lang w:val="es-ES_tradnl"/>
        </w:rPr>
        <w:t>75</w:t>
      </w:r>
      <w:r w:rsidRPr="0087470E">
        <w:rPr>
          <w:rFonts w:ascii="Noto Sans" w:eastAsia="Times New Roman" w:hAnsi="Noto Sans" w:cs="Noto Sans"/>
          <w:bCs/>
          <w:sz w:val="20"/>
          <w:szCs w:val="20"/>
          <w:lang w:val="es-ES_tradnl"/>
        </w:rPr>
        <w:t xml:space="preserve"> de la Ley de Adquisiciones, Arrendamientos y Servicios del Sector Público. </w:t>
      </w:r>
    </w:p>
    <w:p w14:paraId="7972BFE1" w14:textId="77777777" w:rsidR="0087470E" w:rsidRPr="0087470E" w:rsidRDefault="0087470E" w:rsidP="0087470E">
      <w:pPr>
        <w:numPr>
          <w:ilvl w:val="12"/>
          <w:numId w:val="0"/>
        </w:numPr>
        <w:jc w:val="both"/>
        <w:rPr>
          <w:rFonts w:ascii="Noto Sans" w:eastAsia="Times New Roman" w:hAnsi="Noto Sans" w:cs="Noto Sans"/>
          <w:bCs/>
          <w:sz w:val="20"/>
          <w:szCs w:val="20"/>
          <w:lang w:val="es-ES_tradnl"/>
        </w:rPr>
      </w:pPr>
    </w:p>
    <w:p w14:paraId="423819BE" w14:textId="77777777" w:rsidR="0087470E" w:rsidRPr="0087470E" w:rsidRDefault="0087470E" w:rsidP="00740285">
      <w:pPr>
        <w:numPr>
          <w:ilvl w:val="0"/>
          <w:numId w:val="5"/>
        </w:numPr>
        <w:jc w:val="both"/>
        <w:rPr>
          <w:rFonts w:ascii="Noto Sans" w:eastAsia="MS Mincho" w:hAnsi="Noto Sans" w:cs="Noto Sans"/>
          <w:bCs/>
          <w:sz w:val="20"/>
          <w:szCs w:val="20"/>
          <w:lang w:val="es-ES_tradnl"/>
        </w:rPr>
      </w:pPr>
      <w:r w:rsidRPr="0087470E">
        <w:rPr>
          <w:rFonts w:ascii="Noto Sans" w:eastAsia="MS Mincho" w:hAnsi="Noto Sans" w:cs="Noto Sans"/>
          <w:bCs/>
          <w:sz w:val="20"/>
          <w:szCs w:val="20"/>
          <w:lang w:val="es-ES_tradnl"/>
        </w:rPr>
        <w:t>Cuando el proveedor no entregue los bienes que le hayan sido requeridos en el orden de reposición, pedido o programa de entregas correspondiente, dentro del plazo señalado en dicho documento.</w:t>
      </w:r>
    </w:p>
    <w:p w14:paraId="7D40635D" w14:textId="77777777" w:rsidR="0087470E" w:rsidRPr="0087470E" w:rsidRDefault="0087470E" w:rsidP="0087470E">
      <w:pPr>
        <w:jc w:val="both"/>
        <w:rPr>
          <w:rFonts w:ascii="Noto Sans" w:eastAsia="MS Mincho" w:hAnsi="Noto Sans" w:cs="Noto Sans"/>
          <w:bCs/>
          <w:sz w:val="20"/>
          <w:szCs w:val="20"/>
          <w:lang w:val="es-ES_tradnl"/>
        </w:rPr>
      </w:pPr>
    </w:p>
    <w:p w14:paraId="2A30E2B8" w14:textId="77777777" w:rsidR="0087470E" w:rsidRPr="0087470E" w:rsidRDefault="0087470E" w:rsidP="00740285">
      <w:pPr>
        <w:numPr>
          <w:ilvl w:val="0"/>
          <w:numId w:val="5"/>
        </w:numPr>
        <w:jc w:val="both"/>
        <w:rPr>
          <w:rFonts w:ascii="Noto Sans" w:eastAsia="MS Mincho" w:hAnsi="Noto Sans" w:cs="Noto Sans"/>
          <w:bCs/>
          <w:sz w:val="20"/>
          <w:szCs w:val="20"/>
          <w:lang w:val="es-ES_tradnl"/>
        </w:rPr>
      </w:pPr>
      <w:r w:rsidRPr="0087470E">
        <w:rPr>
          <w:rFonts w:ascii="Noto Sans" w:eastAsia="MS Mincho" w:hAnsi="Noto Sans" w:cs="Noto Sans"/>
          <w:bCs/>
          <w:sz w:val="20"/>
          <w:szCs w:val="20"/>
          <w:lang w:val="es-ES_tradnl"/>
        </w:rPr>
        <w:t xml:space="preserve">Cuando el proveedor no reponga dentro del plazo señalado en el segundo párrafo del numeral </w:t>
      </w:r>
      <w:r w:rsidRPr="0087470E">
        <w:rPr>
          <w:rFonts w:ascii="Noto Sans" w:eastAsia="MS Mincho" w:hAnsi="Noto Sans" w:cs="Noto Sans"/>
          <w:b/>
          <w:bCs/>
          <w:sz w:val="20"/>
          <w:szCs w:val="20"/>
          <w:lang w:val="es-ES_tradnl"/>
        </w:rPr>
        <w:t>8.3</w:t>
      </w:r>
      <w:r w:rsidRPr="0087470E">
        <w:rPr>
          <w:rFonts w:ascii="Noto Sans" w:eastAsia="MS Mincho" w:hAnsi="Noto Sans" w:cs="Noto Sans"/>
          <w:bCs/>
          <w:sz w:val="20"/>
          <w:szCs w:val="20"/>
          <w:lang w:val="es-ES_tradnl"/>
        </w:rPr>
        <w:t>., de la presente convocatoria, los bienes que el Instituto haya solicitado para su canje o devolución.</w:t>
      </w:r>
    </w:p>
    <w:p w14:paraId="3076711B" w14:textId="77777777" w:rsidR="0087470E" w:rsidRPr="0087470E" w:rsidRDefault="0087470E" w:rsidP="0087470E">
      <w:pPr>
        <w:spacing w:line="276" w:lineRule="auto"/>
        <w:jc w:val="both"/>
        <w:rPr>
          <w:rFonts w:ascii="Noto Sans" w:hAnsi="Noto Sans" w:cs="Noto Sans"/>
          <w:sz w:val="20"/>
          <w:szCs w:val="20"/>
          <w:lang w:val="es-ES_tradnl"/>
        </w:rPr>
      </w:pPr>
    </w:p>
    <w:p w14:paraId="4ADDDE7E" w14:textId="77777777" w:rsidR="0087470E" w:rsidRPr="0087470E" w:rsidRDefault="0087470E" w:rsidP="0087470E">
      <w:pPr>
        <w:tabs>
          <w:tab w:val="left" w:pos="0"/>
        </w:tabs>
        <w:jc w:val="both"/>
        <w:rPr>
          <w:rFonts w:ascii="Noto Sans" w:eastAsia="Times New Roman" w:hAnsi="Noto Sans" w:cs="Noto Sans"/>
          <w:sz w:val="20"/>
          <w:szCs w:val="20"/>
        </w:rPr>
      </w:pPr>
      <w:r w:rsidRPr="0087470E">
        <w:rPr>
          <w:rFonts w:ascii="Noto Sans" w:eastAsia="Times New Roman" w:hAnsi="Noto Sans" w:cs="Noto Sans"/>
          <w:sz w:val="20"/>
          <w:szCs w:val="20"/>
        </w:rPr>
        <w:t xml:space="preserve">La pena convencional por atraso se calculará por cada día de incumplimiento, de acuerdo con el porcentaje de penalización establecido en la presente convocatoria, que es del </w:t>
      </w:r>
      <w:r w:rsidRPr="0087470E">
        <w:rPr>
          <w:rFonts w:ascii="Noto Sans" w:eastAsia="Times New Roman" w:hAnsi="Noto Sans" w:cs="Noto Sans"/>
          <w:b/>
          <w:sz w:val="20"/>
          <w:szCs w:val="20"/>
          <w:u w:val="single"/>
        </w:rPr>
        <w:t>1%</w:t>
      </w:r>
      <w:r w:rsidRPr="0087470E">
        <w:rPr>
          <w:rFonts w:ascii="Noto Sans" w:eastAsia="Times New Roman" w:hAnsi="Noto Sans" w:cs="Noto Sans"/>
          <w:sz w:val="20"/>
          <w:szCs w:val="20"/>
        </w:rPr>
        <w:t xml:space="preserve"> (uno por ciento), aplicado al valor de los bienes entregados con atraso, y de manera proporcional al importe de la garantía de cumplimiento que corresponda a la partida, orden de reposición o concepto, según corresponda. La suma de las penas convencionales no deberá exceder el importe de dicha garantía.</w:t>
      </w:r>
    </w:p>
    <w:p w14:paraId="3CAD5EC4" w14:textId="77777777" w:rsidR="0087470E" w:rsidRPr="0087470E" w:rsidRDefault="0087470E" w:rsidP="0087470E">
      <w:pPr>
        <w:tabs>
          <w:tab w:val="left" w:pos="0"/>
        </w:tabs>
        <w:rPr>
          <w:rFonts w:ascii="Noto Sans" w:eastAsia="Times New Roman" w:hAnsi="Noto Sans" w:cs="Noto Sans"/>
          <w:sz w:val="20"/>
          <w:szCs w:val="20"/>
        </w:rPr>
      </w:pPr>
    </w:p>
    <w:p w14:paraId="62195A9F" w14:textId="77777777" w:rsidR="0087470E" w:rsidRPr="0087470E" w:rsidRDefault="0087470E" w:rsidP="0087470E">
      <w:pPr>
        <w:numPr>
          <w:ilvl w:val="12"/>
          <w:numId w:val="0"/>
        </w:numPr>
        <w:jc w:val="both"/>
        <w:rPr>
          <w:rFonts w:ascii="Noto Sans" w:eastAsia="MS Mincho" w:hAnsi="Noto Sans" w:cs="Noto Sans"/>
          <w:sz w:val="20"/>
          <w:szCs w:val="20"/>
          <w:lang w:val="es-ES_tradnl"/>
        </w:rPr>
      </w:pPr>
      <w:r w:rsidRPr="0087470E">
        <w:rPr>
          <w:rFonts w:ascii="Noto Sans" w:eastAsia="MS Mincho" w:hAnsi="Noto Sans" w:cs="Noto Sans"/>
          <w:b/>
          <w:i/>
          <w:sz w:val="20"/>
          <w:szCs w:val="20"/>
          <w:lang w:val="es-ES_tradnl"/>
        </w:rPr>
        <w:t>“NOTA: Cuando se trate de bienes entregados y, éstos no puedan funcionar o ser utilizados, por estar incompletos, la aplicación de la pena convencional corresponderá al total de la garantía de cumplimiento.”</w:t>
      </w:r>
      <w:r w:rsidRPr="0087470E">
        <w:rPr>
          <w:rFonts w:ascii="Noto Sans" w:eastAsia="MS Mincho" w:hAnsi="Noto Sans" w:cs="Noto Sans"/>
          <w:sz w:val="20"/>
          <w:szCs w:val="20"/>
          <w:lang w:val="es-ES_tradnl"/>
        </w:rPr>
        <w:cr/>
      </w:r>
    </w:p>
    <w:p w14:paraId="01B6624D" w14:textId="77777777" w:rsidR="0087470E" w:rsidRPr="0087470E" w:rsidRDefault="0087470E" w:rsidP="0087470E">
      <w:pPr>
        <w:numPr>
          <w:ilvl w:val="12"/>
          <w:numId w:val="0"/>
        </w:num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El proveedor autorizará al Instituto a descontar las cantidades que resulten de aplicar la pena convencional, sobre los pagos que deba cubrir al propio proveedor.</w:t>
      </w:r>
    </w:p>
    <w:p w14:paraId="4CE5E3F6" w14:textId="77777777" w:rsidR="0087470E" w:rsidRPr="0087470E" w:rsidRDefault="0087470E" w:rsidP="0087470E">
      <w:pPr>
        <w:numPr>
          <w:ilvl w:val="12"/>
          <w:numId w:val="0"/>
        </w:numPr>
        <w:jc w:val="both"/>
        <w:rPr>
          <w:rFonts w:ascii="Noto Sans" w:eastAsia="MS Mincho" w:hAnsi="Noto Sans" w:cs="Noto Sans"/>
          <w:sz w:val="20"/>
          <w:szCs w:val="20"/>
          <w:lang w:val="es-ES_tradnl"/>
        </w:rPr>
      </w:pPr>
    </w:p>
    <w:p w14:paraId="2A6732DB" w14:textId="77777777" w:rsidR="0087470E" w:rsidRPr="0087470E" w:rsidRDefault="0087470E" w:rsidP="0087470E">
      <w:pPr>
        <w:jc w:val="both"/>
        <w:rPr>
          <w:rFonts w:ascii="Noto Sans" w:eastAsia="MS Mincho" w:hAnsi="Noto Sans" w:cs="Noto Sans"/>
          <w:sz w:val="20"/>
          <w:szCs w:val="20"/>
          <w:lang w:val="es-ES_tradnl"/>
        </w:rPr>
      </w:pPr>
      <w:r w:rsidRPr="0087470E">
        <w:rPr>
          <w:rFonts w:ascii="Noto Sans" w:eastAsia="MS Mincho" w:hAnsi="Noto Sans" w:cs="Noto Sans"/>
          <w:sz w:val="20"/>
          <w:szCs w:val="20"/>
          <w:lang w:val="es-ES_tradnl"/>
        </w:rPr>
        <w:t xml:space="preserve">Conforme a lo previsto en el último párrafo del artículo </w:t>
      </w:r>
      <w:r w:rsidRPr="0087470E">
        <w:rPr>
          <w:rFonts w:ascii="Noto Sans" w:eastAsia="MS Mincho" w:hAnsi="Noto Sans" w:cs="Noto Sans"/>
          <w:b/>
          <w:sz w:val="20"/>
          <w:szCs w:val="20"/>
          <w:lang w:val="es-ES_tradnl"/>
        </w:rPr>
        <w:t>96</w:t>
      </w:r>
      <w:r w:rsidRPr="0087470E">
        <w:rPr>
          <w:rFonts w:ascii="Noto Sans" w:eastAsia="MS Mincho" w:hAnsi="Noto Sans" w:cs="Noto Sans"/>
          <w:sz w:val="20"/>
          <w:szCs w:val="20"/>
          <w:lang w:val="es-ES_tradnl"/>
        </w:rPr>
        <w:t xml:space="preserve"> del Reglamento de la Ley de Adquisiciones, Arrendamientos y Servicios del Sector Público, no se aceptará la estipulación de penas convencionales, ni intereses moratorios a cargo del Instituto.</w:t>
      </w:r>
    </w:p>
    <w:p w14:paraId="5416C7E9" w14:textId="77777777" w:rsidR="0087470E" w:rsidRPr="0087470E" w:rsidRDefault="0087470E" w:rsidP="0087470E">
      <w:pPr>
        <w:jc w:val="both"/>
        <w:rPr>
          <w:rFonts w:ascii="Noto Sans" w:eastAsia="MS Mincho" w:hAnsi="Noto Sans" w:cs="Noto Sans"/>
          <w:bCs/>
          <w:sz w:val="20"/>
          <w:szCs w:val="20"/>
          <w:lang w:val="es-ES_tradnl"/>
        </w:rPr>
      </w:pPr>
    </w:p>
    <w:p w14:paraId="09001302" w14:textId="77777777" w:rsidR="0087470E" w:rsidRPr="0087470E" w:rsidRDefault="0087470E" w:rsidP="0087470E">
      <w:pPr>
        <w:jc w:val="both"/>
        <w:rPr>
          <w:rFonts w:ascii="Noto Sans" w:hAnsi="Noto Sans" w:cs="Noto Sans"/>
          <w:b/>
          <w:sz w:val="20"/>
          <w:szCs w:val="20"/>
        </w:rPr>
      </w:pPr>
      <w:r w:rsidRPr="0087470E">
        <w:rPr>
          <w:rFonts w:ascii="Noto Sans" w:hAnsi="Noto Sans" w:cs="Noto Sans"/>
          <w:b/>
          <w:sz w:val="20"/>
          <w:szCs w:val="20"/>
        </w:rPr>
        <w:t>16.2.- CANJE O DEVOLUCION DE LOS BIENES ADJUDICADOS:</w:t>
      </w:r>
    </w:p>
    <w:p w14:paraId="62E5F3A3" w14:textId="77777777" w:rsidR="0087470E" w:rsidRPr="0087470E" w:rsidRDefault="0087470E" w:rsidP="0087470E">
      <w:pPr>
        <w:jc w:val="both"/>
        <w:rPr>
          <w:rFonts w:ascii="Noto Sans" w:hAnsi="Noto Sans" w:cs="Noto Sans"/>
          <w:b/>
          <w:sz w:val="20"/>
          <w:szCs w:val="20"/>
        </w:rPr>
      </w:pPr>
    </w:p>
    <w:p w14:paraId="2AC0B219" w14:textId="77777777" w:rsidR="0087470E" w:rsidRPr="0087470E" w:rsidRDefault="0087470E" w:rsidP="0087470E">
      <w:pPr>
        <w:jc w:val="both"/>
        <w:rPr>
          <w:rFonts w:ascii="Noto Sans" w:eastAsia="MS Mincho" w:hAnsi="Noto Sans" w:cs="Noto Sans"/>
          <w:bCs/>
          <w:sz w:val="20"/>
          <w:szCs w:val="20"/>
        </w:rPr>
      </w:pPr>
      <w:r w:rsidRPr="0087470E">
        <w:rPr>
          <w:rFonts w:ascii="Noto Sans" w:eastAsia="MS Mincho" w:hAnsi="Noto Sans" w:cs="Noto Sans"/>
          <w:bCs/>
          <w:sz w:val="20"/>
          <w:szCs w:val="20"/>
        </w:rPr>
        <w:t>Por conducto del d</w:t>
      </w:r>
      <w:r w:rsidRPr="0087470E">
        <w:rPr>
          <w:rFonts w:ascii="Noto Sans" w:eastAsia="MS Mincho" w:hAnsi="Noto Sans" w:cs="Noto Sans"/>
          <w:sz w:val="20"/>
          <w:szCs w:val="20"/>
        </w:rPr>
        <w:t xml:space="preserve">epartamento de abastecimiento y equipamiento, en sus oficinas de control del abasto de la U.M.A.E. Hospital de Especialidades del C.M.N.O. </w:t>
      </w:r>
      <w:r w:rsidRPr="0087470E">
        <w:rPr>
          <w:rFonts w:ascii="Noto Sans" w:eastAsia="MS Mincho" w:hAnsi="Noto Sans" w:cs="Noto Sans"/>
          <w:bCs/>
          <w:sz w:val="20"/>
          <w:szCs w:val="20"/>
        </w:rPr>
        <w:t>podrá solicitar a</w:t>
      </w:r>
      <w:r w:rsidRPr="0087470E">
        <w:rPr>
          <w:rFonts w:ascii="Noto Sans" w:eastAsia="MS Mincho" w:hAnsi="Noto Sans" w:cs="Noto Sans"/>
          <w:sz w:val="20"/>
          <w:szCs w:val="20"/>
        </w:rPr>
        <w:t>l proveedor adjudicado</w:t>
      </w:r>
      <w:r w:rsidRPr="0087470E">
        <w:rPr>
          <w:rFonts w:ascii="Noto Sans" w:eastAsia="MS Mincho" w:hAnsi="Noto Sans" w:cs="Noto Sans"/>
          <w:bCs/>
          <w:sz w:val="20"/>
          <w:szCs w:val="20"/>
        </w:rPr>
        <w:t>, el canje o devolución de los bienes que presenten defectos a simple vista, especificaciones distintas a las establecidas en el requerimiento o vicios ocultos, debiendo notificar a</w:t>
      </w:r>
      <w:r w:rsidRPr="0087470E">
        <w:rPr>
          <w:rFonts w:ascii="Noto Sans" w:eastAsia="MS Mincho" w:hAnsi="Noto Sans" w:cs="Noto Sans"/>
          <w:sz w:val="20"/>
          <w:szCs w:val="20"/>
        </w:rPr>
        <w:t xml:space="preserve">l proveedor adjudicado </w:t>
      </w:r>
      <w:r w:rsidRPr="0087470E">
        <w:rPr>
          <w:rFonts w:ascii="Noto Sans" w:eastAsia="MS Mincho" w:hAnsi="Noto Sans" w:cs="Noto Sans"/>
          <w:bCs/>
          <w:sz w:val="20"/>
          <w:szCs w:val="20"/>
        </w:rPr>
        <w:t xml:space="preserve">dentro del periodo de </w:t>
      </w:r>
      <w:r w:rsidRPr="0087470E">
        <w:rPr>
          <w:rFonts w:ascii="Noto Sans" w:eastAsia="MS Mincho" w:hAnsi="Noto Sans" w:cs="Noto Sans"/>
          <w:b/>
          <w:bCs/>
          <w:sz w:val="20"/>
          <w:szCs w:val="20"/>
        </w:rPr>
        <w:t>10</w:t>
      </w:r>
      <w:r w:rsidRPr="0087470E">
        <w:rPr>
          <w:rFonts w:ascii="Noto Sans" w:eastAsia="MS Mincho" w:hAnsi="Noto Sans" w:cs="Noto Sans"/>
          <w:bCs/>
          <w:sz w:val="20"/>
          <w:szCs w:val="20"/>
        </w:rPr>
        <w:t xml:space="preserve"> días hábiles siguientes al momento en que se haya percatado del vicio o defecto.</w:t>
      </w:r>
    </w:p>
    <w:p w14:paraId="3D7D228D" w14:textId="77777777" w:rsidR="0087470E" w:rsidRPr="0087470E" w:rsidRDefault="0087470E" w:rsidP="0087470E">
      <w:pPr>
        <w:jc w:val="both"/>
        <w:rPr>
          <w:rFonts w:ascii="Noto Sans" w:eastAsia="MS Mincho" w:hAnsi="Noto Sans" w:cs="Noto Sans"/>
          <w:sz w:val="20"/>
          <w:szCs w:val="20"/>
        </w:rPr>
      </w:pPr>
      <w:r w:rsidRPr="0087470E">
        <w:rPr>
          <w:rFonts w:ascii="Noto Sans" w:eastAsia="MS Mincho" w:hAnsi="Noto Sans" w:cs="Noto Sans"/>
          <w:bCs/>
          <w:sz w:val="20"/>
          <w:szCs w:val="20"/>
        </w:rPr>
        <w:t xml:space="preserve">      </w:t>
      </w:r>
      <w:r w:rsidRPr="0087470E">
        <w:rPr>
          <w:rFonts w:ascii="Noto Sans" w:eastAsia="MS Mincho" w:hAnsi="Noto Sans" w:cs="Noto Sans"/>
          <w:sz w:val="20"/>
          <w:szCs w:val="20"/>
        </w:rPr>
        <w:t xml:space="preserve">El proveedor adjudicado deberá reponer los bienes sujetos a canje o devolución, en un plazo que no excederá de </w:t>
      </w:r>
      <w:r w:rsidRPr="0087470E">
        <w:rPr>
          <w:rFonts w:ascii="Noto Sans" w:eastAsia="MS Mincho" w:hAnsi="Noto Sans" w:cs="Noto Sans"/>
          <w:b/>
          <w:sz w:val="20"/>
          <w:szCs w:val="20"/>
        </w:rPr>
        <w:t>5</w:t>
      </w:r>
      <w:r w:rsidRPr="0087470E">
        <w:rPr>
          <w:rFonts w:ascii="Noto Sans" w:eastAsia="MS Mincho" w:hAnsi="Noto Sans" w:cs="Noto Sans"/>
          <w:sz w:val="20"/>
          <w:szCs w:val="20"/>
        </w:rPr>
        <w:t xml:space="preserve"> días hábiles, contados a partir de la fecha de su notificación, todos los gastos que se generen con motivo del canje o devolución correrán por cuenta del proveedor adjudicado, previa notificación del IMSS.</w:t>
      </w:r>
    </w:p>
    <w:p w14:paraId="04A36147" w14:textId="77777777" w:rsidR="0087470E" w:rsidRPr="0087470E" w:rsidRDefault="0087470E" w:rsidP="0087470E">
      <w:pPr>
        <w:jc w:val="both"/>
        <w:rPr>
          <w:rFonts w:ascii="Noto Sans" w:eastAsia="MS Mincho" w:hAnsi="Noto Sans" w:cs="Noto Sans"/>
          <w:sz w:val="20"/>
          <w:szCs w:val="20"/>
        </w:rPr>
      </w:pPr>
    </w:p>
    <w:p w14:paraId="0AD7A368" w14:textId="77777777" w:rsidR="0087470E" w:rsidRPr="0087470E" w:rsidRDefault="0087470E" w:rsidP="0087470E">
      <w:pPr>
        <w:jc w:val="both"/>
        <w:rPr>
          <w:rFonts w:ascii="Noto Sans" w:eastAsia="MS Mincho" w:hAnsi="Noto Sans" w:cs="Noto Sans"/>
          <w:sz w:val="20"/>
          <w:szCs w:val="20"/>
        </w:rPr>
      </w:pPr>
      <w:r w:rsidRPr="0087470E">
        <w:rPr>
          <w:rFonts w:ascii="Noto Sans" w:eastAsia="MS Mincho" w:hAnsi="Noto Sans" w:cs="Noto Sans"/>
          <w:bCs/>
          <w:sz w:val="20"/>
          <w:szCs w:val="20"/>
        </w:rPr>
        <w:t xml:space="preserve">El proveedor adjudicado </w:t>
      </w:r>
      <w:r w:rsidRPr="0087470E">
        <w:rPr>
          <w:rFonts w:ascii="Noto Sans" w:eastAsia="MS Mincho" w:hAnsi="Noto Sans" w:cs="Noto Sans"/>
          <w:sz w:val="20"/>
          <w:szCs w:val="20"/>
        </w:rPr>
        <w:t xml:space="preserve">deberá reponer los bienes sujetos a canje, en un plazo que no excederá de diez días hábiles, contados a partir de la fecha de su notificación. </w:t>
      </w:r>
    </w:p>
    <w:p w14:paraId="0DA4929E" w14:textId="77777777" w:rsidR="0087470E" w:rsidRPr="0087470E" w:rsidRDefault="0087470E" w:rsidP="0087470E">
      <w:pPr>
        <w:jc w:val="both"/>
        <w:rPr>
          <w:rFonts w:ascii="Noto Sans" w:eastAsia="MS Mincho" w:hAnsi="Noto Sans" w:cs="Noto Sans"/>
          <w:sz w:val="20"/>
          <w:szCs w:val="20"/>
        </w:rPr>
      </w:pPr>
    </w:p>
    <w:p w14:paraId="7D9975F6" w14:textId="77777777" w:rsidR="0087470E" w:rsidRPr="0087470E" w:rsidRDefault="0087470E" w:rsidP="0087470E">
      <w:pPr>
        <w:jc w:val="both"/>
        <w:rPr>
          <w:rFonts w:ascii="Noto Sans" w:eastAsia="MS Mincho" w:hAnsi="Noto Sans" w:cs="Noto Sans"/>
          <w:bCs/>
          <w:sz w:val="20"/>
          <w:szCs w:val="20"/>
        </w:rPr>
      </w:pPr>
      <w:r w:rsidRPr="0087470E">
        <w:rPr>
          <w:rFonts w:ascii="Noto Sans" w:eastAsia="MS Mincho" w:hAnsi="Noto Sans" w:cs="Noto Sans"/>
          <w:sz w:val="20"/>
          <w:szCs w:val="20"/>
        </w:rPr>
        <w:t>Todos los gastos que se generen con motivo del canje correrán por cuenta del proveedor adjudicado.</w:t>
      </w:r>
    </w:p>
    <w:p w14:paraId="034F51E9" w14:textId="77777777" w:rsidR="0087470E" w:rsidRPr="0087470E" w:rsidRDefault="0087470E" w:rsidP="0087470E">
      <w:pPr>
        <w:jc w:val="both"/>
        <w:rPr>
          <w:rFonts w:ascii="Noto Sans" w:eastAsia="MS Mincho" w:hAnsi="Noto Sans" w:cs="Noto Sans"/>
          <w:sz w:val="20"/>
          <w:szCs w:val="20"/>
        </w:rPr>
      </w:pPr>
      <w:r w:rsidRPr="0087470E">
        <w:rPr>
          <w:rFonts w:ascii="Noto Sans" w:eastAsia="MS Mincho" w:hAnsi="Noto Sans" w:cs="Noto Sans"/>
          <w:sz w:val="20"/>
          <w:szCs w:val="20"/>
        </w:rPr>
        <w:lastRenderedPageBreak/>
        <w:t>-Cuando con posterioridad a la entrega de lotes corregidos, se detecte el mismo defecto de lotes anteriores y éstos no hayan sido repuestos.</w:t>
      </w:r>
    </w:p>
    <w:p w14:paraId="15060EB8" w14:textId="77777777" w:rsidR="0087470E" w:rsidRPr="0087470E" w:rsidRDefault="0087470E" w:rsidP="0087470E">
      <w:pPr>
        <w:jc w:val="both"/>
        <w:rPr>
          <w:rFonts w:ascii="Noto Sans" w:eastAsia="MS Mincho" w:hAnsi="Noto Sans" w:cs="Noto Sans"/>
          <w:b/>
          <w:bCs/>
          <w:sz w:val="20"/>
          <w:szCs w:val="20"/>
        </w:rPr>
      </w:pPr>
      <w:r w:rsidRPr="0087470E">
        <w:rPr>
          <w:rFonts w:ascii="Noto Sans" w:eastAsia="MS Mincho" w:hAnsi="Noto Sans" w:cs="Noto Sans"/>
          <w:sz w:val="20"/>
          <w:szCs w:val="20"/>
        </w:rPr>
        <w:t>-Cuando un bien pueda producir condiciones peligrosas o inseguras para las personas que lo utilicen.</w:t>
      </w:r>
    </w:p>
    <w:p w14:paraId="246F6FBB" w14:textId="77777777" w:rsidR="0087470E" w:rsidRPr="0087470E" w:rsidRDefault="0087470E" w:rsidP="0087470E">
      <w:pPr>
        <w:jc w:val="both"/>
        <w:rPr>
          <w:rFonts w:ascii="Noto Sans" w:eastAsia="MS Mincho" w:hAnsi="Noto Sans" w:cs="Noto Sans"/>
          <w:sz w:val="20"/>
          <w:szCs w:val="20"/>
        </w:rPr>
      </w:pPr>
    </w:p>
    <w:p w14:paraId="621E1CF7" w14:textId="77777777" w:rsidR="0087470E" w:rsidRPr="0087470E" w:rsidRDefault="0087470E" w:rsidP="0087470E">
      <w:pPr>
        <w:jc w:val="both"/>
        <w:rPr>
          <w:rFonts w:ascii="Noto Sans" w:hAnsi="Noto Sans" w:cs="Noto Sans"/>
          <w:sz w:val="20"/>
          <w:szCs w:val="20"/>
        </w:rPr>
      </w:pPr>
      <w:bookmarkStart w:id="11" w:name="OLE_LINK5"/>
      <w:bookmarkStart w:id="12" w:name="OLE_LINK6"/>
      <w:r w:rsidRPr="0087470E">
        <w:rPr>
          <w:rFonts w:ascii="Noto Sans" w:hAnsi="Noto Sans" w:cs="Noto Sans"/>
          <w:b/>
          <w:sz w:val="20"/>
          <w:szCs w:val="20"/>
        </w:rPr>
        <w:t>17.- TÉRMINOS Y CONDICIONES PARA PRESENTAR LAS PROPOSICIONES A TRAVÉS DE MEDIOS REMOTOS DE COMUNICACIÓN ELECTRÓNICA.</w:t>
      </w:r>
      <w:r w:rsidRPr="0087470E">
        <w:rPr>
          <w:rFonts w:ascii="Noto Sans" w:hAnsi="Noto Sans" w:cs="Noto Sans"/>
          <w:b/>
          <w:sz w:val="20"/>
          <w:szCs w:val="20"/>
        </w:rPr>
        <w:cr/>
      </w:r>
      <w:r w:rsidRPr="0087470E">
        <w:rPr>
          <w:rFonts w:ascii="Noto Sans" w:hAnsi="Noto Sans" w:cs="Noto Sans"/>
          <w:sz w:val="20"/>
          <w:szCs w:val="20"/>
        </w:rPr>
        <w:cr/>
        <w:t>El licitante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384A2D3C" w14:textId="77777777" w:rsidR="0087470E" w:rsidRPr="0087470E" w:rsidRDefault="0087470E" w:rsidP="0087470E">
      <w:pPr>
        <w:jc w:val="both"/>
        <w:rPr>
          <w:rFonts w:ascii="Noto Sans" w:hAnsi="Noto Sans" w:cs="Noto Sans"/>
          <w:sz w:val="20"/>
          <w:szCs w:val="20"/>
        </w:rPr>
      </w:pPr>
    </w:p>
    <w:p w14:paraId="10B63A28"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En este caso los licitantes deberán previamente haber certificado sus medios de identificación electrónica en la SABG.</w:t>
      </w:r>
    </w:p>
    <w:p w14:paraId="39E1BE77" w14:textId="77777777" w:rsidR="0087470E" w:rsidRPr="0087470E" w:rsidRDefault="0087470E" w:rsidP="0087470E">
      <w:pPr>
        <w:jc w:val="both"/>
        <w:rPr>
          <w:rFonts w:ascii="Noto Sans" w:hAnsi="Noto Sans" w:cs="Noto Sans"/>
          <w:sz w:val="20"/>
          <w:szCs w:val="20"/>
        </w:rPr>
      </w:pPr>
    </w:p>
    <w:p w14:paraId="24549BF8"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Asimismo, los licitantes deberán elaborar sus propuestas en cualquiera de los siguientes formatos:</w:t>
      </w:r>
    </w:p>
    <w:p w14:paraId="5CF05089" w14:textId="77777777" w:rsidR="0087470E" w:rsidRPr="0087470E" w:rsidRDefault="0087470E" w:rsidP="0087470E">
      <w:pPr>
        <w:jc w:val="both"/>
        <w:rPr>
          <w:rFonts w:ascii="Noto Sans" w:hAnsi="Noto Sans" w:cs="Noto Sans"/>
          <w:sz w:val="20"/>
          <w:szCs w:val="20"/>
        </w:rPr>
      </w:pPr>
    </w:p>
    <w:p w14:paraId="0A4E70A3"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WORD 2000 (versión 8 o superior), en su caso, compactadas en formato Zip. </w:t>
      </w:r>
    </w:p>
    <w:p w14:paraId="7E43E105"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EXCEL (versión 8). </w:t>
      </w:r>
    </w:p>
    <w:p w14:paraId="0D1C8BC8"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PDF (versión 4). </w:t>
      </w:r>
    </w:p>
    <w:p w14:paraId="1B2B4103"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HTML.  </w:t>
      </w:r>
    </w:p>
    <w:p w14:paraId="6569E342"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En su caso, utilizar archivos de imagen tipo JPG o GIF, según se requiera.</w:t>
      </w:r>
    </w:p>
    <w:p w14:paraId="2A404CA5" w14:textId="77777777" w:rsidR="0087470E" w:rsidRPr="0087470E" w:rsidRDefault="0087470E" w:rsidP="0087470E">
      <w:pPr>
        <w:jc w:val="both"/>
        <w:rPr>
          <w:rFonts w:ascii="Noto Sans" w:hAnsi="Noto Sans" w:cs="Noto Sans"/>
          <w:sz w:val="20"/>
          <w:szCs w:val="20"/>
        </w:rPr>
      </w:pPr>
    </w:p>
    <w:bookmarkEnd w:id="11"/>
    <w:bookmarkEnd w:id="12"/>
    <w:p w14:paraId="7FC91E78" w14:textId="77777777" w:rsidR="0087470E" w:rsidRPr="0087470E" w:rsidRDefault="0087470E" w:rsidP="0087470E">
      <w:pPr>
        <w:tabs>
          <w:tab w:val="left" w:pos="3283"/>
        </w:tabs>
        <w:ind w:firstLine="12"/>
        <w:jc w:val="both"/>
        <w:rPr>
          <w:rFonts w:ascii="Noto Sans" w:hAnsi="Noto Sans" w:cs="Noto Sans"/>
          <w:sz w:val="20"/>
          <w:szCs w:val="20"/>
        </w:rPr>
      </w:pPr>
      <w:r w:rsidRPr="0087470E">
        <w:rPr>
          <w:rFonts w:ascii="Noto Sans" w:hAnsi="Noto Sans" w:cs="Noto Sans"/>
          <w:b/>
          <w:bCs/>
          <w:sz w:val="20"/>
          <w:szCs w:val="20"/>
        </w:rPr>
        <w:t>18.- ACREDITACIÓN DE ENCONTRARSE AL CORRIENTE DE SUS OBLIGACIONES FISCALES.</w:t>
      </w:r>
      <w:r w:rsidRPr="0087470E">
        <w:rPr>
          <w:rFonts w:ascii="Noto Sans" w:hAnsi="Noto Sans" w:cs="Noto Sans"/>
          <w:b/>
          <w:bCs/>
          <w:sz w:val="20"/>
          <w:szCs w:val="20"/>
        </w:rPr>
        <w:cr/>
      </w:r>
      <w:r w:rsidRPr="0087470E">
        <w:rPr>
          <w:rFonts w:ascii="Noto Sans" w:hAnsi="Noto Sans" w:cs="Noto Sans"/>
          <w:b/>
          <w:sz w:val="20"/>
          <w:szCs w:val="20"/>
        </w:rPr>
        <w:cr/>
      </w:r>
      <w:r w:rsidRPr="0087470E">
        <w:rPr>
          <w:rFonts w:ascii="Noto Sans" w:hAnsi="Noto Sans" w:cs="Noto Sans"/>
          <w:sz w:val="20"/>
          <w:szCs w:val="20"/>
        </w:rPr>
        <w:t xml:space="preserve">El Instituto no adquirirá bienes o contratará servicios con los particulares que se señala en las fracciones </w:t>
      </w:r>
      <w:r w:rsidRPr="0087470E">
        <w:rPr>
          <w:rFonts w:ascii="Noto Sans" w:hAnsi="Noto Sans" w:cs="Noto Sans"/>
          <w:b/>
          <w:sz w:val="20"/>
          <w:szCs w:val="20"/>
        </w:rPr>
        <w:t>I, II, III</w:t>
      </w:r>
      <w:r w:rsidRPr="0087470E">
        <w:rPr>
          <w:rFonts w:ascii="Noto Sans" w:hAnsi="Noto Sans" w:cs="Noto Sans"/>
          <w:sz w:val="20"/>
          <w:szCs w:val="20"/>
        </w:rPr>
        <w:t xml:space="preserve"> y </w:t>
      </w:r>
      <w:r w:rsidRPr="0087470E">
        <w:rPr>
          <w:rFonts w:ascii="Noto Sans" w:hAnsi="Noto Sans" w:cs="Noto Sans"/>
          <w:b/>
          <w:sz w:val="20"/>
          <w:szCs w:val="20"/>
        </w:rPr>
        <w:t>IV</w:t>
      </w:r>
      <w:r w:rsidRPr="0087470E">
        <w:rPr>
          <w:rFonts w:ascii="Noto Sans" w:hAnsi="Noto Sans" w:cs="Noto Sans"/>
          <w:sz w:val="20"/>
          <w:szCs w:val="20"/>
        </w:rPr>
        <w:t xml:space="preserve">, del artículo </w:t>
      </w:r>
      <w:r w:rsidRPr="0087470E">
        <w:rPr>
          <w:rFonts w:ascii="Noto Sans" w:hAnsi="Noto Sans" w:cs="Noto Sans"/>
          <w:b/>
          <w:sz w:val="20"/>
          <w:szCs w:val="20"/>
        </w:rPr>
        <w:t>32-D</w:t>
      </w:r>
      <w:r w:rsidRPr="0087470E">
        <w:rPr>
          <w:rFonts w:ascii="Noto Sans" w:hAnsi="Noto Sans" w:cs="Noto Sans"/>
          <w:sz w:val="20"/>
          <w:szCs w:val="20"/>
        </w:rPr>
        <w:t xml:space="preserve"> del Código Fiscal de la Federación.</w:t>
      </w:r>
    </w:p>
    <w:p w14:paraId="61A2DB33" w14:textId="77777777" w:rsidR="0087470E" w:rsidRPr="0087470E" w:rsidRDefault="0087470E" w:rsidP="0087470E">
      <w:pPr>
        <w:jc w:val="both"/>
        <w:rPr>
          <w:rFonts w:ascii="Noto Sans" w:hAnsi="Noto Sans" w:cs="Noto Sans"/>
          <w:sz w:val="20"/>
          <w:szCs w:val="20"/>
        </w:rPr>
      </w:pPr>
    </w:p>
    <w:p w14:paraId="3FC02C3D"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De conformidad con dicha disposición, por cada contrato, el licitante que resulte con adjudicación y cuyo monto sea superior a $300,000.00, sin incluir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 Regla </w:t>
      </w:r>
      <w:r w:rsidRPr="0087470E">
        <w:rPr>
          <w:rFonts w:ascii="Noto Sans" w:hAnsi="Noto Sans" w:cs="Noto Sans"/>
          <w:b/>
          <w:sz w:val="20"/>
          <w:szCs w:val="20"/>
        </w:rPr>
        <w:t>2.1.28</w:t>
      </w:r>
      <w:r w:rsidRPr="0087470E">
        <w:rPr>
          <w:rFonts w:ascii="Noto Sans" w:hAnsi="Noto Sans" w:cs="Noto Sans"/>
          <w:sz w:val="20"/>
          <w:szCs w:val="20"/>
        </w:rPr>
        <w:t xml:space="preserve"> de la Resolución Miscelánea Fiscal para el ejercicio fiscal 2025 publicada en el Diario Oficial de la Federación el día 30 de Diciembre de 2024, o las que se encuentren vigentes al momento de la firma correspondiente.</w:t>
      </w:r>
    </w:p>
    <w:p w14:paraId="4A6DEB8A" w14:textId="77777777" w:rsidR="0087470E" w:rsidRPr="0087470E" w:rsidRDefault="0087470E" w:rsidP="0087470E">
      <w:pPr>
        <w:tabs>
          <w:tab w:val="left" w:pos="3283"/>
        </w:tabs>
        <w:ind w:firstLine="12"/>
        <w:jc w:val="both"/>
        <w:rPr>
          <w:rFonts w:ascii="Noto Sans" w:hAnsi="Noto Sans" w:cs="Noto Sans"/>
          <w:sz w:val="20"/>
          <w:szCs w:val="20"/>
        </w:rPr>
      </w:pPr>
      <w:r w:rsidRPr="0087470E">
        <w:rPr>
          <w:rFonts w:ascii="Noto Sans" w:hAnsi="Noto Sans" w:cs="Noto Sans"/>
          <w:sz w:val="20"/>
          <w:szCs w:val="20"/>
        </w:rPr>
        <w:t xml:space="preserve"> </w:t>
      </w:r>
    </w:p>
    <w:p w14:paraId="75F1DCA1" w14:textId="77777777" w:rsidR="0087470E" w:rsidRPr="0087470E" w:rsidRDefault="0087470E" w:rsidP="0087470E">
      <w:pPr>
        <w:tabs>
          <w:tab w:val="left" w:pos="3283"/>
        </w:tabs>
        <w:ind w:firstLine="12"/>
        <w:jc w:val="both"/>
        <w:rPr>
          <w:rFonts w:ascii="Noto Sans" w:hAnsi="Noto Sans" w:cs="Noto Sans"/>
          <w:sz w:val="20"/>
          <w:szCs w:val="20"/>
        </w:rPr>
      </w:pPr>
      <w:r w:rsidRPr="0087470E">
        <w:rPr>
          <w:rFonts w:ascii="Noto Sans" w:hAnsi="Noto Sans" w:cs="Noto Sans"/>
          <w:sz w:val="20"/>
          <w:szCs w:val="20"/>
        </w:rPr>
        <w:t xml:space="preserve">Tratándose de las propuestas conjuntas previstas en el artículo </w:t>
      </w:r>
      <w:r w:rsidRPr="0087470E">
        <w:rPr>
          <w:rFonts w:ascii="Noto Sans" w:hAnsi="Noto Sans" w:cs="Noto Sans"/>
          <w:b/>
          <w:sz w:val="20"/>
          <w:szCs w:val="20"/>
        </w:rPr>
        <w:t>34</w:t>
      </w:r>
      <w:r w:rsidRPr="0087470E">
        <w:rPr>
          <w:rFonts w:ascii="Noto Sans" w:hAnsi="Noto Sans" w:cs="Noto Sans"/>
          <w:sz w:val="20"/>
          <w:szCs w:val="20"/>
        </w:rPr>
        <w:t xml:space="preserve"> de la Ley, los licitantes que resulten con adjudicación deberán presentar la “Opinión del cumplimiento de obligaciones fiscales” por cada uno de los obligados en dicha propuesta.</w:t>
      </w:r>
    </w:p>
    <w:p w14:paraId="5AAA01F9" w14:textId="77777777" w:rsidR="0087470E" w:rsidRPr="0087470E" w:rsidRDefault="0087470E" w:rsidP="0087470E">
      <w:pPr>
        <w:tabs>
          <w:tab w:val="left" w:pos="3283"/>
        </w:tabs>
        <w:ind w:firstLine="12"/>
        <w:jc w:val="both"/>
        <w:rPr>
          <w:rFonts w:ascii="Noto Sans" w:hAnsi="Noto Sans" w:cs="Noto Sans"/>
          <w:sz w:val="20"/>
          <w:szCs w:val="20"/>
        </w:rPr>
      </w:pPr>
    </w:p>
    <w:p w14:paraId="471AA677" w14:textId="77777777" w:rsidR="0087470E" w:rsidRPr="0087470E" w:rsidRDefault="0087470E" w:rsidP="0087470E">
      <w:pPr>
        <w:tabs>
          <w:tab w:val="left" w:pos="3283"/>
        </w:tabs>
        <w:ind w:firstLine="12"/>
        <w:jc w:val="both"/>
        <w:rPr>
          <w:rFonts w:ascii="Noto Sans" w:hAnsi="Noto Sans" w:cs="Noto Sans"/>
          <w:sz w:val="20"/>
          <w:szCs w:val="20"/>
        </w:rPr>
      </w:pPr>
      <w:r w:rsidRPr="0087470E">
        <w:rPr>
          <w:rFonts w:ascii="Noto Sans" w:hAnsi="Noto Sans" w:cs="Noto Sans"/>
          <w:sz w:val="20"/>
          <w:szCs w:val="20"/>
        </w:rPr>
        <w:lastRenderedPageBreak/>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87470E">
        <w:rPr>
          <w:rFonts w:ascii="Noto Sans" w:hAnsi="Noto Sans" w:cs="Noto Sans"/>
          <w:b/>
          <w:sz w:val="20"/>
          <w:szCs w:val="20"/>
        </w:rPr>
        <w:t>46,</w:t>
      </w:r>
      <w:r w:rsidRPr="0087470E">
        <w:rPr>
          <w:rFonts w:ascii="Noto Sans" w:hAnsi="Noto Sans" w:cs="Noto Sans"/>
          <w:sz w:val="20"/>
          <w:szCs w:val="20"/>
        </w:rPr>
        <w:t xml:space="preserve"> segundo párrafo de la Ley.</w:t>
      </w:r>
    </w:p>
    <w:p w14:paraId="64710A7B" w14:textId="77777777" w:rsidR="0087470E" w:rsidRPr="0087470E" w:rsidRDefault="0087470E" w:rsidP="0087470E">
      <w:pPr>
        <w:tabs>
          <w:tab w:val="left" w:pos="3283"/>
        </w:tabs>
        <w:ind w:firstLine="12"/>
        <w:jc w:val="both"/>
        <w:rPr>
          <w:rFonts w:ascii="Noto Sans" w:hAnsi="Noto Sans" w:cs="Noto Sans"/>
          <w:sz w:val="20"/>
          <w:szCs w:val="20"/>
        </w:rPr>
      </w:pPr>
    </w:p>
    <w:p w14:paraId="5FABF60F" w14:textId="77777777" w:rsidR="0087470E" w:rsidRPr="0087470E" w:rsidRDefault="0087470E" w:rsidP="0087470E">
      <w:pPr>
        <w:tabs>
          <w:tab w:val="left" w:pos="3283"/>
        </w:tabs>
        <w:ind w:firstLine="12"/>
        <w:jc w:val="both"/>
        <w:rPr>
          <w:rFonts w:ascii="Noto Sans" w:hAnsi="Noto Sans" w:cs="Noto Sans"/>
          <w:sz w:val="20"/>
          <w:szCs w:val="20"/>
        </w:rPr>
      </w:pPr>
      <w:r w:rsidRPr="0087470E">
        <w:rPr>
          <w:rFonts w:ascii="Noto Sans" w:hAnsi="Noto Sans" w:cs="Noto Sans"/>
          <w:sz w:val="20"/>
          <w:szCs w:val="20"/>
        </w:rPr>
        <w:t>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SABG la documentación de los hechos presumibles constitutivos de infracción por la falta de formalización del contrato, por causas imputables al licitante adjudicado.</w:t>
      </w:r>
    </w:p>
    <w:p w14:paraId="630B946F" w14:textId="77777777" w:rsidR="0087470E" w:rsidRPr="0087470E" w:rsidRDefault="0087470E" w:rsidP="0087470E">
      <w:pPr>
        <w:jc w:val="both"/>
        <w:rPr>
          <w:rFonts w:ascii="Noto Sans" w:hAnsi="Noto Sans" w:cs="Noto Sans"/>
          <w:sz w:val="20"/>
          <w:szCs w:val="20"/>
        </w:rPr>
      </w:pPr>
    </w:p>
    <w:p w14:paraId="4E4A513F" w14:textId="77777777" w:rsidR="0087470E" w:rsidRPr="0087470E" w:rsidRDefault="0087470E" w:rsidP="0087470E">
      <w:pPr>
        <w:ind w:firstLine="12"/>
        <w:jc w:val="both"/>
        <w:rPr>
          <w:rFonts w:ascii="Noto Sans" w:hAnsi="Noto Sans" w:cs="Noto Sans"/>
          <w:b/>
          <w:bCs/>
          <w:sz w:val="20"/>
          <w:szCs w:val="20"/>
        </w:rPr>
      </w:pPr>
      <w:r w:rsidRPr="0087470E">
        <w:rPr>
          <w:rFonts w:ascii="Noto Sans" w:hAnsi="Noto Sans" w:cs="Noto Sans"/>
          <w:sz w:val="20"/>
          <w:szCs w:val="20"/>
        </w:rPr>
        <w:t>En términos del</w:t>
      </w:r>
      <w:r w:rsidRPr="0087470E">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87470E">
        <w:rPr>
          <w:rFonts w:ascii="Noto Sans" w:hAnsi="Noto Sans" w:cs="Noto Sans"/>
          <w:sz w:val="20"/>
          <w:szCs w:val="20"/>
        </w:rPr>
        <w:t xml:space="preserve"> el licitante deberá presentar </w:t>
      </w:r>
      <w:r w:rsidRPr="0087470E">
        <w:rPr>
          <w:rFonts w:ascii="Noto Sans" w:hAnsi="Noto Sans" w:cs="Noto Sans"/>
          <w:b/>
          <w:sz w:val="20"/>
          <w:szCs w:val="20"/>
        </w:rPr>
        <w:t>opinión de cumplimiento de obligaciones fiscales en materia de seguridad social</w:t>
      </w:r>
      <w:r w:rsidRPr="0087470E">
        <w:rPr>
          <w:rFonts w:ascii="Noto Sans" w:hAnsi="Noto Sans" w:cs="Noto Sans"/>
          <w:sz w:val="20"/>
          <w:szCs w:val="20"/>
        </w:rPr>
        <w:t xml:space="preserve"> vigente y positiva </w:t>
      </w:r>
      <w:r w:rsidRPr="0087470E">
        <w:rPr>
          <w:rFonts w:ascii="Noto Sans" w:hAnsi="Noto Sans" w:cs="Noto Sans"/>
          <w:b/>
          <w:sz w:val="20"/>
          <w:szCs w:val="20"/>
        </w:rPr>
        <w:t xml:space="preserve">al momento de presentación de propuestas y cuyo incumplimiento será motivo de </w:t>
      </w:r>
      <w:proofErr w:type="spellStart"/>
      <w:r w:rsidRPr="0087470E">
        <w:rPr>
          <w:rFonts w:ascii="Noto Sans" w:hAnsi="Noto Sans" w:cs="Noto Sans"/>
          <w:b/>
          <w:sz w:val="20"/>
          <w:szCs w:val="20"/>
        </w:rPr>
        <w:t>desechamiento</w:t>
      </w:r>
      <w:proofErr w:type="spellEnd"/>
      <w:r w:rsidRPr="0087470E">
        <w:rPr>
          <w:rFonts w:ascii="Noto Sans" w:hAnsi="Noto Sans" w:cs="Noto Sans"/>
          <w:b/>
          <w:sz w:val="20"/>
          <w:szCs w:val="20"/>
        </w:rPr>
        <w:t xml:space="preserve"> de sus propuestas</w:t>
      </w:r>
      <w:r w:rsidRPr="0087470E">
        <w:rPr>
          <w:rFonts w:ascii="Noto Sans" w:hAnsi="Noto Sans" w:cs="Noto Sans"/>
          <w:sz w:val="20"/>
          <w:szCs w:val="20"/>
        </w:rPr>
        <w:t>. Conforme al siguiente procedimiento:</w:t>
      </w:r>
    </w:p>
    <w:p w14:paraId="141BBF72" w14:textId="77777777" w:rsidR="0087470E" w:rsidRPr="0087470E" w:rsidRDefault="0087470E" w:rsidP="0087470E">
      <w:pPr>
        <w:ind w:firstLine="12"/>
        <w:jc w:val="both"/>
        <w:rPr>
          <w:rFonts w:ascii="Noto Sans" w:hAnsi="Noto Sans" w:cs="Noto Sans"/>
          <w:sz w:val="20"/>
          <w:szCs w:val="20"/>
        </w:rPr>
      </w:pPr>
    </w:p>
    <w:p w14:paraId="078C3EED" w14:textId="77777777" w:rsidR="0087470E" w:rsidRPr="0087470E" w:rsidRDefault="0087470E" w:rsidP="00740285">
      <w:pPr>
        <w:numPr>
          <w:ilvl w:val="0"/>
          <w:numId w:val="9"/>
        </w:numPr>
        <w:jc w:val="both"/>
        <w:rPr>
          <w:rFonts w:ascii="Noto Sans" w:hAnsi="Noto Sans" w:cs="Noto Sans"/>
          <w:sz w:val="20"/>
          <w:szCs w:val="20"/>
        </w:rPr>
      </w:pPr>
      <w:r w:rsidRPr="0087470E">
        <w:rPr>
          <w:rFonts w:ascii="Noto Sans" w:hAnsi="Noto Sans" w:cs="Noto Sans"/>
          <w:sz w:val="20"/>
          <w:szCs w:val="20"/>
        </w:rPr>
        <w:t>Ingresar en la página de internet del Instituto (</w:t>
      </w:r>
      <w:hyperlink r:id="rId13" w:history="1">
        <w:r w:rsidRPr="0087470E">
          <w:rPr>
            <w:rFonts w:ascii="Noto Sans" w:hAnsi="Noto Sans" w:cs="Noto Sans"/>
            <w:color w:val="0000FF"/>
            <w:sz w:val="20"/>
            <w:szCs w:val="20"/>
            <w:u w:val="single"/>
          </w:rPr>
          <w:t>www.imss.gob.mx</w:t>
        </w:r>
      </w:hyperlink>
      <w:r w:rsidRPr="0087470E">
        <w:rPr>
          <w:rFonts w:ascii="Noto Sans" w:hAnsi="Noto Sans" w:cs="Noto Sans"/>
          <w:sz w:val="20"/>
          <w:szCs w:val="20"/>
          <w:u w:val="single"/>
        </w:rPr>
        <w:t>),</w:t>
      </w:r>
      <w:r w:rsidRPr="0087470E">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2A56BAA7" w14:textId="77777777" w:rsidR="0087470E" w:rsidRPr="0087470E" w:rsidRDefault="0087470E" w:rsidP="00740285">
      <w:pPr>
        <w:numPr>
          <w:ilvl w:val="0"/>
          <w:numId w:val="9"/>
        </w:numPr>
        <w:jc w:val="both"/>
        <w:rPr>
          <w:rFonts w:ascii="Noto Sans" w:hAnsi="Noto Sans" w:cs="Noto Sans"/>
          <w:sz w:val="20"/>
          <w:szCs w:val="20"/>
        </w:rPr>
      </w:pPr>
      <w:r w:rsidRPr="0087470E">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C43671E" w14:textId="77777777" w:rsidR="0087470E" w:rsidRPr="0087470E" w:rsidRDefault="0087470E" w:rsidP="00740285">
      <w:pPr>
        <w:numPr>
          <w:ilvl w:val="0"/>
          <w:numId w:val="9"/>
        </w:numPr>
        <w:jc w:val="both"/>
        <w:rPr>
          <w:rFonts w:ascii="Noto Sans" w:hAnsi="Noto Sans" w:cs="Noto Sans"/>
          <w:sz w:val="20"/>
          <w:szCs w:val="20"/>
        </w:rPr>
      </w:pPr>
      <w:r w:rsidRPr="0087470E">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20D7CA8F" w14:textId="77777777" w:rsidR="0087470E" w:rsidRPr="0087470E" w:rsidRDefault="0087470E" w:rsidP="00740285">
      <w:pPr>
        <w:numPr>
          <w:ilvl w:val="0"/>
          <w:numId w:val="9"/>
        </w:numPr>
        <w:jc w:val="both"/>
        <w:rPr>
          <w:rFonts w:ascii="Noto Sans" w:hAnsi="Noto Sans" w:cs="Noto Sans"/>
          <w:sz w:val="20"/>
          <w:szCs w:val="20"/>
        </w:rPr>
      </w:pPr>
      <w:r w:rsidRPr="0087470E">
        <w:rPr>
          <w:rFonts w:ascii="Noto Sans" w:hAnsi="Noto Sans" w:cs="Noto Sans"/>
          <w:sz w:val="20"/>
          <w:szCs w:val="20"/>
        </w:rPr>
        <w:t>La multicitada opinión, se generará atendiendo a la situación fiscal en materia de seguridad social del particular en los siguientes sentidos:</w:t>
      </w:r>
    </w:p>
    <w:p w14:paraId="11828F91" w14:textId="77777777" w:rsidR="0087470E" w:rsidRPr="0087470E" w:rsidRDefault="0087470E" w:rsidP="0087470E">
      <w:pPr>
        <w:ind w:left="372"/>
        <w:jc w:val="both"/>
        <w:rPr>
          <w:rFonts w:ascii="Noto Sans" w:hAnsi="Noto Sans" w:cs="Noto Sans"/>
          <w:sz w:val="20"/>
          <w:szCs w:val="20"/>
        </w:rPr>
      </w:pPr>
    </w:p>
    <w:p w14:paraId="58CA6951" w14:textId="77777777" w:rsidR="0087470E" w:rsidRPr="0087470E" w:rsidRDefault="0087470E" w:rsidP="0087470E">
      <w:pPr>
        <w:ind w:left="372"/>
        <w:jc w:val="both"/>
        <w:rPr>
          <w:rFonts w:ascii="Noto Sans" w:hAnsi="Noto Sans" w:cs="Noto Sans"/>
          <w:sz w:val="20"/>
          <w:szCs w:val="20"/>
        </w:rPr>
      </w:pPr>
      <w:r w:rsidRPr="0087470E">
        <w:rPr>
          <w:rFonts w:ascii="Noto Sans" w:hAnsi="Noto Sans" w:cs="Noto Sans"/>
          <w:b/>
          <w:bCs/>
          <w:sz w:val="20"/>
          <w:szCs w:val="20"/>
        </w:rPr>
        <w:t>Positiva. -</w:t>
      </w:r>
      <w:r w:rsidRPr="0087470E">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683738BE" w14:textId="77777777" w:rsidR="0087470E" w:rsidRPr="0087470E" w:rsidRDefault="0087470E" w:rsidP="0087470E">
      <w:pPr>
        <w:ind w:left="372"/>
        <w:jc w:val="both"/>
        <w:rPr>
          <w:rFonts w:ascii="Noto Sans" w:hAnsi="Noto Sans" w:cs="Noto Sans"/>
          <w:sz w:val="20"/>
          <w:szCs w:val="20"/>
        </w:rPr>
      </w:pPr>
      <w:r w:rsidRPr="0087470E">
        <w:rPr>
          <w:rFonts w:ascii="Noto Sans" w:hAnsi="Noto Sans" w:cs="Noto Sans"/>
          <w:b/>
          <w:bCs/>
          <w:sz w:val="20"/>
          <w:szCs w:val="20"/>
        </w:rPr>
        <w:t>Negativa. -</w:t>
      </w:r>
      <w:r w:rsidRPr="0087470E">
        <w:rPr>
          <w:rFonts w:ascii="Noto Sans" w:hAnsi="Noto Sans" w:cs="Noto Sans"/>
          <w:sz w:val="20"/>
          <w:szCs w:val="20"/>
        </w:rPr>
        <w:t xml:space="preserve"> Cuando el licitante no esté al corriente en el cumplimiento de las obligaciones en materia de seguridad social que se consideran en los incisos </w:t>
      </w:r>
      <w:r w:rsidRPr="0087470E">
        <w:rPr>
          <w:rFonts w:ascii="Noto Sans" w:hAnsi="Noto Sans" w:cs="Noto Sans"/>
          <w:b/>
          <w:sz w:val="20"/>
          <w:szCs w:val="20"/>
        </w:rPr>
        <w:t>a)</w:t>
      </w:r>
      <w:r w:rsidRPr="0087470E">
        <w:rPr>
          <w:rFonts w:ascii="Noto Sans" w:hAnsi="Noto Sans" w:cs="Noto Sans"/>
          <w:sz w:val="20"/>
          <w:szCs w:val="20"/>
        </w:rPr>
        <w:t xml:space="preserve"> y </w:t>
      </w:r>
      <w:r w:rsidRPr="0087470E">
        <w:rPr>
          <w:rFonts w:ascii="Noto Sans" w:hAnsi="Noto Sans" w:cs="Noto Sans"/>
          <w:b/>
          <w:sz w:val="20"/>
          <w:szCs w:val="20"/>
        </w:rPr>
        <w:t>b)</w:t>
      </w:r>
      <w:r w:rsidRPr="0087470E">
        <w:rPr>
          <w:rFonts w:ascii="Noto Sans" w:hAnsi="Noto Sans" w:cs="Noto Sans"/>
          <w:sz w:val="20"/>
          <w:szCs w:val="20"/>
        </w:rPr>
        <w:t xml:space="preserve"> de este procedimiento.</w:t>
      </w:r>
    </w:p>
    <w:p w14:paraId="2988B594" w14:textId="77777777" w:rsidR="0087470E" w:rsidRPr="0087470E" w:rsidRDefault="0087470E" w:rsidP="0087470E">
      <w:pPr>
        <w:jc w:val="both"/>
        <w:rPr>
          <w:rFonts w:ascii="Noto Sans" w:hAnsi="Noto Sans" w:cs="Noto Sans"/>
          <w:sz w:val="20"/>
          <w:szCs w:val="20"/>
        </w:rPr>
      </w:pPr>
    </w:p>
    <w:p w14:paraId="7CAABF76"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bCs/>
          <w:sz w:val="20"/>
          <w:szCs w:val="20"/>
        </w:rPr>
        <w:t>a)</w:t>
      </w:r>
      <w:r w:rsidRPr="0087470E">
        <w:rPr>
          <w:rFonts w:ascii="Noto Sans" w:hAnsi="Noto Sans" w:cs="Noto Sans"/>
          <w:sz w:val="20"/>
          <w:szCs w:val="20"/>
        </w:rPr>
        <w:t>   El Instituto a fin de emitir la opinión de cumplimiento de obligaciones fiscales en materia de seguridad social revisará que el licitante solicitante:</w:t>
      </w:r>
    </w:p>
    <w:p w14:paraId="3D8003C2" w14:textId="77777777" w:rsidR="0087470E" w:rsidRPr="0087470E" w:rsidRDefault="0087470E" w:rsidP="0087470E">
      <w:pPr>
        <w:autoSpaceDE w:val="0"/>
        <w:jc w:val="both"/>
        <w:rPr>
          <w:rFonts w:ascii="Noto Sans" w:hAnsi="Noto Sans" w:cs="Noto Sans"/>
          <w:sz w:val="20"/>
          <w:szCs w:val="20"/>
        </w:rPr>
      </w:pPr>
    </w:p>
    <w:p w14:paraId="731D06E9"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bCs/>
          <w:sz w:val="20"/>
          <w:szCs w:val="20"/>
        </w:rPr>
        <w:lastRenderedPageBreak/>
        <w:t>1.</w:t>
      </w:r>
      <w:r w:rsidRPr="0087470E">
        <w:rPr>
          <w:rFonts w:ascii="Noto Sans" w:hAnsi="Noto Sans" w:cs="Noto Sans"/>
          <w:bCs/>
          <w:sz w:val="20"/>
          <w:szCs w:val="20"/>
        </w:rPr>
        <w:t xml:space="preserve"> </w:t>
      </w:r>
      <w:r w:rsidRPr="0087470E">
        <w:rPr>
          <w:rFonts w:ascii="Noto Sans" w:hAnsi="Noto Sans" w:cs="Noto Sans"/>
          <w:sz w:val="20"/>
          <w:szCs w:val="20"/>
        </w:rPr>
        <w:t>Se encuentre inscrito ante el Instituto, en caso de estar obligado, y que el o los números de registros patronales que le han sido asignados estén vigentes.</w:t>
      </w:r>
    </w:p>
    <w:p w14:paraId="3B9F05E4"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2.</w:t>
      </w:r>
      <w:r w:rsidRPr="0087470E">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87470E">
        <w:rPr>
          <w:rFonts w:ascii="Noto Sans" w:hAnsi="Noto Sans" w:cs="Noto Sans"/>
          <w:b/>
          <w:sz w:val="20"/>
          <w:szCs w:val="20"/>
        </w:rPr>
        <w:t>287</w:t>
      </w:r>
      <w:r w:rsidRPr="0087470E">
        <w:rPr>
          <w:rFonts w:ascii="Noto Sans" w:hAnsi="Noto Sans" w:cs="Noto Sans"/>
          <w:sz w:val="20"/>
          <w:szCs w:val="20"/>
        </w:rPr>
        <w:t xml:space="preserve"> de la misma Ley.</w:t>
      </w:r>
    </w:p>
    <w:p w14:paraId="5EB1CF5F"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3.</w:t>
      </w:r>
      <w:r w:rsidRPr="0087470E">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666D5DA7"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4.</w:t>
      </w:r>
      <w:r w:rsidRPr="0087470E">
        <w:rPr>
          <w:rFonts w:ascii="Noto Sans" w:hAnsi="Noto Sans" w:cs="Noto Sans"/>
          <w:sz w:val="20"/>
          <w:szCs w:val="20"/>
        </w:rPr>
        <w:t xml:space="preserve"> En caso de contar con autorización para el pago a plazo, que no haya incurrido en las causales de revocación a que hace referencia el artículo </w:t>
      </w:r>
      <w:r w:rsidRPr="0087470E">
        <w:rPr>
          <w:rFonts w:ascii="Noto Sans" w:hAnsi="Noto Sans" w:cs="Noto Sans"/>
          <w:b/>
          <w:sz w:val="20"/>
          <w:szCs w:val="20"/>
        </w:rPr>
        <w:t>138</w:t>
      </w:r>
      <w:r w:rsidRPr="0087470E">
        <w:rPr>
          <w:rFonts w:ascii="Noto Sans" w:hAnsi="Noto Sans" w:cs="Noto Sans"/>
          <w:sz w:val="20"/>
          <w:szCs w:val="20"/>
        </w:rPr>
        <w:t xml:space="preserve"> del Reglamento de la Ley del Seguro Social en materia de Afiliación, Clasificación de Empresas, Recaudación y Fiscalización.</w:t>
      </w:r>
    </w:p>
    <w:p w14:paraId="0CAED053" w14:textId="77777777" w:rsidR="0087470E" w:rsidRPr="0087470E" w:rsidRDefault="0087470E" w:rsidP="0087470E">
      <w:pPr>
        <w:ind w:hanging="431"/>
        <w:jc w:val="both"/>
        <w:rPr>
          <w:rFonts w:ascii="Noto Sans" w:hAnsi="Noto Sans" w:cs="Noto Sans"/>
          <w:sz w:val="20"/>
          <w:szCs w:val="20"/>
        </w:rPr>
      </w:pPr>
    </w:p>
    <w:p w14:paraId="297AAEE9"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bCs/>
          <w:sz w:val="20"/>
          <w:szCs w:val="20"/>
        </w:rPr>
        <w:t>b)</w:t>
      </w:r>
      <w:r w:rsidRPr="0087470E">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6294E14E" w14:textId="77777777" w:rsidR="0087470E" w:rsidRPr="0087470E" w:rsidRDefault="0087470E" w:rsidP="0087470E">
      <w:pPr>
        <w:autoSpaceDE w:val="0"/>
        <w:ind w:hanging="431"/>
        <w:jc w:val="both"/>
        <w:rPr>
          <w:rFonts w:ascii="Noto Sans" w:hAnsi="Noto Sans" w:cs="Noto Sans"/>
          <w:sz w:val="20"/>
          <w:szCs w:val="20"/>
        </w:rPr>
      </w:pPr>
    </w:p>
    <w:p w14:paraId="0494642D"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1.</w:t>
      </w:r>
      <w:r w:rsidRPr="0087470E">
        <w:rPr>
          <w:rFonts w:ascii="Noto Sans" w:hAnsi="Noto Sans" w:cs="Noto Sans"/>
          <w:sz w:val="20"/>
          <w:szCs w:val="20"/>
        </w:rPr>
        <w:t xml:space="preserve"> Cuando el particular cuente con autorización para pagar a plazos y no le haya sido revocada.</w:t>
      </w:r>
    </w:p>
    <w:p w14:paraId="4BD3C8F8"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2.</w:t>
      </w:r>
      <w:r w:rsidRPr="0087470E">
        <w:rPr>
          <w:rFonts w:ascii="Noto Sans" w:hAnsi="Noto Sans" w:cs="Noto Sans"/>
          <w:sz w:val="20"/>
          <w:szCs w:val="20"/>
        </w:rPr>
        <w:t xml:space="preserve"> Cuando no haya vencido el plazo para pagar a que se refiere el artículo </w:t>
      </w:r>
      <w:r w:rsidRPr="0087470E">
        <w:rPr>
          <w:rFonts w:ascii="Noto Sans" w:hAnsi="Noto Sans" w:cs="Noto Sans"/>
          <w:b/>
          <w:sz w:val="20"/>
          <w:szCs w:val="20"/>
        </w:rPr>
        <w:t>127</w:t>
      </w:r>
      <w:r w:rsidRPr="0087470E">
        <w:rPr>
          <w:rFonts w:ascii="Noto Sans" w:hAnsi="Noto Sans" w:cs="Noto Sans"/>
          <w:sz w:val="20"/>
          <w:szCs w:val="20"/>
        </w:rPr>
        <w:t xml:space="preserve"> del Reglamento de la Ley del Seguro Social en materia de Afiliación, Clasificación de Empresas, Recaudación y Fiscalización.</w:t>
      </w:r>
    </w:p>
    <w:p w14:paraId="16D1BBE5" w14:textId="77777777" w:rsidR="0087470E" w:rsidRPr="0087470E" w:rsidRDefault="0087470E" w:rsidP="0087470E">
      <w:pPr>
        <w:autoSpaceDE w:val="0"/>
        <w:jc w:val="both"/>
        <w:rPr>
          <w:rFonts w:ascii="Noto Sans" w:hAnsi="Noto Sans" w:cs="Noto Sans"/>
          <w:sz w:val="20"/>
          <w:szCs w:val="20"/>
        </w:rPr>
      </w:pPr>
      <w:r w:rsidRPr="0087470E">
        <w:rPr>
          <w:rFonts w:ascii="Noto Sans" w:hAnsi="Noto Sans" w:cs="Noto Sans"/>
          <w:b/>
          <w:sz w:val="20"/>
          <w:szCs w:val="20"/>
        </w:rPr>
        <w:t>3.</w:t>
      </w:r>
      <w:r w:rsidRPr="0087470E">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72205F4" w14:textId="77777777" w:rsidR="0087470E" w:rsidRPr="0087470E" w:rsidRDefault="0087470E" w:rsidP="0087470E">
      <w:pPr>
        <w:autoSpaceDE w:val="0"/>
        <w:ind w:left="720" w:hanging="431"/>
        <w:jc w:val="both"/>
        <w:rPr>
          <w:rFonts w:ascii="Noto Sans" w:hAnsi="Noto Sans" w:cs="Noto Sans"/>
          <w:spacing w:val="-2"/>
          <w:sz w:val="20"/>
          <w:szCs w:val="20"/>
        </w:rPr>
      </w:pPr>
    </w:p>
    <w:p w14:paraId="3F4B193D" w14:textId="77777777" w:rsidR="0087470E" w:rsidRPr="0087470E" w:rsidRDefault="0087470E" w:rsidP="0087470E">
      <w:pPr>
        <w:tabs>
          <w:tab w:val="left" w:pos="3283"/>
        </w:tabs>
        <w:ind w:firstLine="11"/>
        <w:jc w:val="both"/>
        <w:rPr>
          <w:rFonts w:ascii="Noto Sans" w:hAnsi="Noto Sans" w:cs="Noto Sans"/>
          <w:sz w:val="20"/>
          <w:szCs w:val="20"/>
        </w:rPr>
      </w:pPr>
      <w:r w:rsidRPr="0087470E">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87470E">
        <w:rPr>
          <w:rFonts w:ascii="Noto Sans" w:hAnsi="Noto Sans" w:cs="Noto Sans"/>
          <w:b/>
          <w:sz w:val="20"/>
          <w:szCs w:val="20"/>
        </w:rPr>
        <w:t>10</w:t>
      </w:r>
      <w:r w:rsidRPr="0087470E">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3F140A75" w14:textId="77777777" w:rsidR="0087470E" w:rsidRPr="0087470E" w:rsidRDefault="0087470E" w:rsidP="0087470E">
      <w:pPr>
        <w:tabs>
          <w:tab w:val="left" w:pos="3283"/>
        </w:tabs>
        <w:ind w:firstLine="11"/>
        <w:jc w:val="both"/>
        <w:rPr>
          <w:rFonts w:ascii="Noto Sans" w:hAnsi="Noto Sans" w:cs="Noto Sans"/>
          <w:sz w:val="20"/>
          <w:szCs w:val="20"/>
        </w:rPr>
      </w:pPr>
    </w:p>
    <w:p w14:paraId="7EE20769" w14:textId="77777777" w:rsidR="0087470E" w:rsidRPr="0087470E" w:rsidRDefault="0087470E" w:rsidP="0087470E">
      <w:pPr>
        <w:suppressAutoHyphens/>
        <w:ind w:firstLine="9"/>
        <w:jc w:val="both"/>
        <w:rPr>
          <w:rFonts w:ascii="Noto Sans" w:eastAsia="Arial Unicode MS" w:hAnsi="Noto Sans" w:cs="Noto Sans"/>
          <w:b/>
          <w:bCs/>
          <w:kern w:val="1"/>
          <w:sz w:val="20"/>
          <w:szCs w:val="20"/>
          <w:lang w:eastAsia="hi-IN" w:bidi="hi-IN"/>
        </w:rPr>
      </w:pPr>
      <w:r w:rsidRPr="0087470E">
        <w:rPr>
          <w:rFonts w:ascii="Noto Sans" w:eastAsia="Arial Unicode MS" w:hAnsi="Noto Sans" w:cs="Noto Sans"/>
          <w:kern w:val="1"/>
          <w:sz w:val="20"/>
          <w:szCs w:val="20"/>
          <w:lang w:eastAsia="hi-IN" w:bidi="hi-IN"/>
        </w:rPr>
        <w:t>En términos del</w:t>
      </w:r>
      <w:r w:rsidRPr="0087470E">
        <w:rPr>
          <w:rFonts w:ascii="Noto Sans" w:eastAsia="Arial Unicode MS" w:hAnsi="Noto Sans" w:cs="Noto Sans"/>
          <w:b/>
          <w:bCs/>
          <w:kern w:val="1"/>
          <w:sz w:val="20"/>
          <w:szCs w:val="20"/>
          <w:lang w:eastAsia="hi-IN" w:bidi="hi-IN"/>
        </w:rPr>
        <w:t xml:space="preserve"> artículo 32-D del Código Fiscal de la Federación,  </w:t>
      </w:r>
      <w:r w:rsidRPr="0087470E">
        <w:rPr>
          <w:rFonts w:ascii="Noto Sans" w:eastAsia="Arial Unicode MS" w:hAnsi="Noto Sans" w:cs="Noto Sans"/>
          <w:bCs/>
          <w:kern w:val="1"/>
          <w:sz w:val="20"/>
          <w:szCs w:val="20"/>
          <w:lang w:eastAsia="hi-IN" w:bidi="hi-IN"/>
        </w:rPr>
        <w:t>publicado en el</w:t>
      </w:r>
      <w:r w:rsidRPr="0087470E">
        <w:rPr>
          <w:rFonts w:ascii="Noto Sans" w:eastAsia="Arial Unicode MS" w:hAnsi="Noto Sans" w:cs="Noto Sans"/>
          <w:b/>
          <w:bCs/>
          <w:kern w:val="1"/>
          <w:sz w:val="20"/>
          <w:szCs w:val="20"/>
          <w:lang w:eastAsia="hi-IN" w:bidi="hi-IN"/>
        </w:rPr>
        <w:t xml:space="preserve"> Acuerdo del H. Consejo de Administración del Instituto del Fondo Nacional de la Vivienda para los Trabajadores, </w:t>
      </w:r>
      <w:r w:rsidRPr="0087470E">
        <w:rPr>
          <w:rFonts w:ascii="Noto Sans" w:eastAsia="Arial Unicode MS" w:hAnsi="Noto Sans" w:cs="Noto Sans"/>
          <w:bCs/>
          <w:kern w:val="1"/>
          <w:sz w:val="20"/>
          <w:szCs w:val="20"/>
          <w:lang w:eastAsia="hi-IN" w:bidi="hi-IN"/>
        </w:rPr>
        <w:t xml:space="preserve">y en </w:t>
      </w:r>
      <w:r w:rsidRPr="0087470E">
        <w:rPr>
          <w:rFonts w:ascii="Noto Sans" w:eastAsia="Arial Unicode MS" w:hAnsi="Noto Sans" w:cs="Noto Sans"/>
          <w:kern w:val="1"/>
          <w:sz w:val="20"/>
          <w:szCs w:val="20"/>
          <w:lang w:eastAsia="hi-IN" w:bidi="hi-IN"/>
        </w:rPr>
        <w:t xml:space="preserve">el artículo </w:t>
      </w:r>
      <w:r w:rsidRPr="0087470E">
        <w:rPr>
          <w:rFonts w:ascii="Noto Sans" w:eastAsia="Arial Unicode MS" w:hAnsi="Noto Sans" w:cs="Noto Sans"/>
          <w:b/>
          <w:kern w:val="1"/>
          <w:sz w:val="20"/>
          <w:szCs w:val="20"/>
          <w:lang w:eastAsia="hi-IN" w:bidi="hi-IN"/>
        </w:rPr>
        <w:t>16</w:t>
      </w:r>
      <w:r w:rsidRPr="0087470E">
        <w:rPr>
          <w:rFonts w:ascii="Noto Sans" w:eastAsia="Arial Unicode MS" w:hAnsi="Noto Sans" w:cs="Noto Sans"/>
          <w:kern w:val="1"/>
          <w:sz w:val="20"/>
          <w:szCs w:val="20"/>
          <w:lang w:eastAsia="hi-IN" w:bidi="hi-IN"/>
        </w:rPr>
        <w:t xml:space="preserve">, fracción </w:t>
      </w:r>
      <w:r w:rsidRPr="0087470E">
        <w:rPr>
          <w:rFonts w:ascii="Noto Sans" w:eastAsia="Arial Unicode MS" w:hAnsi="Noto Sans" w:cs="Noto Sans"/>
          <w:b/>
          <w:kern w:val="1"/>
          <w:sz w:val="20"/>
          <w:szCs w:val="20"/>
          <w:lang w:eastAsia="hi-IN" w:bidi="hi-IN"/>
        </w:rPr>
        <w:t>XIX</w:t>
      </w:r>
      <w:r w:rsidRPr="0087470E">
        <w:rPr>
          <w:rFonts w:ascii="Noto Sans" w:eastAsia="Arial Unicode MS" w:hAnsi="Noto Sans" w:cs="Noto Sans"/>
          <w:kern w:val="1"/>
          <w:sz w:val="20"/>
          <w:szCs w:val="20"/>
          <w:lang w:eastAsia="hi-IN" w:bidi="hi-IN"/>
        </w:rPr>
        <w:t xml:space="preserve"> de la Ley del Instituto del Fondo Nacional de la Vivienda para los Trabajadores, el Consejo de Administración del </w:t>
      </w:r>
      <w:proofErr w:type="spellStart"/>
      <w:r w:rsidRPr="0087470E">
        <w:rPr>
          <w:rFonts w:ascii="Noto Sans" w:eastAsia="Arial Unicode MS" w:hAnsi="Noto Sans" w:cs="Noto Sans"/>
          <w:kern w:val="1"/>
          <w:sz w:val="20"/>
          <w:szCs w:val="20"/>
          <w:lang w:eastAsia="hi-IN" w:bidi="hi-IN"/>
        </w:rPr>
        <w:t>Infonavit</w:t>
      </w:r>
      <w:proofErr w:type="spellEnd"/>
      <w:r w:rsidRPr="0087470E">
        <w:rPr>
          <w:rFonts w:ascii="Noto Sans" w:eastAsia="Arial Unicode MS" w:hAnsi="Noto Sans" w:cs="Noto Sans"/>
          <w:kern w:val="1"/>
          <w:sz w:val="20"/>
          <w:szCs w:val="20"/>
          <w:lang w:eastAsia="hi-IN" w:bidi="hi-IN"/>
        </w:rPr>
        <w:t xml:space="preserve">, mediante Resolución </w:t>
      </w:r>
      <w:r w:rsidRPr="0087470E">
        <w:rPr>
          <w:rFonts w:ascii="Noto Sans" w:eastAsia="Arial Unicode MS" w:hAnsi="Noto Sans" w:cs="Noto Sans"/>
          <w:b/>
          <w:kern w:val="1"/>
          <w:sz w:val="20"/>
          <w:szCs w:val="20"/>
          <w:lang w:eastAsia="hi-IN" w:bidi="hi-IN"/>
        </w:rPr>
        <w:t>RCA-5789-01/17</w:t>
      </w:r>
      <w:r w:rsidRPr="0087470E">
        <w:rPr>
          <w:rFonts w:ascii="Noto Sans" w:eastAsia="Arial Unicode MS" w:hAnsi="Noto Sans" w:cs="Noto Sans"/>
          <w:kern w:val="1"/>
          <w:sz w:val="20"/>
          <w:szCs w:val="20"/>
          <w:lang w:eastAsia="hi-IN" w:bidi="hi-IN"/>
        </w:rPr>
        <w:t xml:space="preserve">, tomada en su Sesión Ordinaria número </w:t>
      </w:r>
      <w:r w:rsidRPr="0087470E">
        <w:rPr>
          <w:rFonts w:ascii="Noto Sans" w:eastAsia="Arial Unicode MS" w:hAnsi="Noto Sans" w:cs="Noto Sans"/>
          <w:b/>
          <w:kern w:val="1"/>
          <w:sz w:val="20"/>
          <w:szCs w:val="20"/>
          <w:lang w:eastAsia="hi-IN" w:bidi="hi-IN"/>
        </w:rPr>
        <w:t>790</w:t>
      </w:r>
      <w:r w:rsidRPr="0087470E">
        <w:rPr>
          <w:rFonts w:ascii="Noto Sans" w:eastAsia="Arial Unicode MS" w:hAnsi="Noto Sans" w:cs="Noto Sans"/>
          <w:kern w:val="1"/>
          <w:sz w:val="20"/>
          <w:szCs w:val="20"/>
          <w:lang w:eastAsia="hi-IN" w:bidi="hi-IN"/>
        </w:rPr>
        <w:t xml:space="preserve">, del </w:t>
      </w:r>
      <w:r w:rsidRPr="0087470E">
        <w:rPr>
          <w:rFonts w:ascii="Noto Sans" w:eastAsia="Arial Unicode MS" w:hAnsi="Noto Sans" w:cs="Noto Sans"/>
          <w:b/>
          <w:kern w:val="1"/>
          <w:sz w:val="20"/>
          <w:szCs w:val="20"/>
          <w:lang w:eastAsia="hi-IN" w:bidi="hi-IN"/>
        </w:rPr>
        <w:t>25 de enero de 2017</w:t>
      </w:r>
      <w:r w:rsidRPr="0087470E">
        <w:rPr>
          <w:rFonts w:ascii="Noto Sans" w:eastAsia="Arial Unicode MS" w:hAnsi="Noto Sans" w:cs="Noto Sans"/>
          <w:kern w:val="1"/>
          <w:sz w:val="20"/>
          <w:szCs w:val="20"/>
          <w:lang w:eastAsia="hi-IN" w:bidi="hi-IN"/>
        </w:rPr>
        <w:t xml:space="preserve">, aprueba el Acuerdo por el que se emiten las </w:t>
      </w:r>
      <w:r w:rsidRPr="0087470E">
        <w:rPr>
          <w:rFonts w:ascii="Noto Sans" w:eastAsia="Arial Unicode MS" w:hAnsi="Noto Sans" w:cs="Noto Sans"/>
          <w:b/>
          <w:kern w:val="1"/>
          <w:sz w:val="20"/>
          <w:szCs w:val="20"/>
          <w:lang w:eastAsia="hi-IN" w:bidi="hi-IN"/>
        </w:rPr>
        <w:t xml:space="preserve">“Reglas para la obtención de la constancia de situación fiscal en materia de aportaciones patronales y entero de amortizaciones”, PUBLICADAS EN EL DIARIO OFICIAL DE LA FEDERACION EL 28 DE JUNIO DE 2017 por tal motivo </w:t>
      </w:r>
      <w:r w:rsidRPr="0087470E">
        <w:rPr>
          <w:rFonts w:ascii="Noto Sans" w:eastAsia="Arial Unicode MS" w:hAnsi="Noto Sans" w:cs="Noto Sans"/>
          <w:bCs/>
          <w:kern w:val="1"/>
          <w:sz w:val="20"/>
          <w:szCs w:val="20"/>
          <w:lang w:eastAsia="hi-IN" w:bidi="hi-IN"/>
        </w:rPr>
        <w:t>E</w:t>
      </w:r>
      <w:r w:rsidRPr="0087470E">
        <w:rPr>
          <w:rFonts w:ascii="Noto Sans" w:eastAsia="Arial Unicode MS" w:hAnsi="Noto Sans" w:cs="Noto Sans"/>
          <w:kern w:val="1"/>
          <w:sz w:val="20"/>
          <w:szCs w:val="20"/>
          <w:lang w:eastAsia="hi-IN" w:bidi="hi-IN"/>
        </w:rPr>
        <w:t>l licitante y, en su caso los que estos últimos subcontraten</w:t>
      </w:r>
      <w:r w:rsidRPr="0087470E">
        <w:rPr>
          <w:rFonts w:ascii="Noto Sans" w:eastAsia="Arial Unicode MS" w:hAnsi="Noto Sans" w:cs="Noto Sans"/>
          <w:b/>
          <w:bCs/>
          <w:kern w:val="1"/>
          <w:sz w:val="20"/>
          <w:szCs w:val="20"/>
          <w:lang w:eastAsia="hi-IN" w:bidi="hi-IN"/>
        </w:rPr>
        <w:t>,</w:t>
      </w:r>
      <w:r w:rsidRPr="0087470E">
        <w:rPr>
          <w:rFonts w:ascii="Noto Sans" w:eastAsia="Arial Unicode MS" w:hAnsi="Noto Sans" w:cs="Noto Sans"/>
          <w:kern w:val="1"/>
          <w:sz w:val="20"/>
          <w:szCs w:val="20"/>
          <w:lang w:eastAsia="hi-IN" w:bidi="hi-IN"/>
        </w:rPr>
        <w:t xml:space="preserve"> que resulte con adjudicación y cuyo monto sea superior a $300,000.00, sin incluir el Impuesto al Valor Agregado (IVA), deberán presentar d</w:t>
      </w:r>
      <w:r w:rsidRPr="0087470E">
        <w:rPr>
          <w:rFonts w:ascii="Noto Sans" w:eastAsia="Arial Unicode MS" w:hAnsi="Noto Sans" w:cs="Noto Sans"/>
          <w:bCs/>
          <w:kern w:val="1"/>
          <w:sz w:val="20"/>
          <w:szCs w:val="20"/>
          <w:lang w:eastAsia="hi-IN" w:bidi="hi-IN"/>
        </w:rPr>
        <w:t xml:space="preserve">e conformidad a la regla </w:t>
      </w:r>
      <w:r w:rsidRPr="0087470E">
        <w:rPr>
          <w:rFonts w:ascii="Noto Sans" w:eastAsia="Arial Unicode MS" w:hAnsi="Noto Sans" w:cs="Noto Sans"/>
          <w:b/>
          <w:bCs/>
          <w:kern w:val="1"/>
          <w:sz w:val="20"/>
          <w:szCs w:val="20"/>
          <w:lang w:eastAsia="hi-IN" w:bidi="hi-IN"/>
        </w:rPr>
        <w:t xml:space="preserve">Quinta </w:t>
      </w:r>
      <w:r w:rsidRPr="0087470E">
        <w:rPr>
          <w:rFonts w:ascii="Noto Sans" w:eastAsia="Arial Unicode MS" w:hAnsi="Noto Sans" w:cs="Noto Sans"/>
          <w:b/>
          <w:kern w:val="1"/>
          <w:sz w:val="20"/>
          <w:szCs w:val="20"/>
          <w:lang w:eastAsia="hi-IN" w:bidi="hi-IN"/>
        </w:rPr>
        <w:t>para la obtención de la constancia de situación fiscal en materia de aportaciones patronales y entero de amortizaciones”;</w:t>
      </w:r>
      <w:r w:rsidRPr="0087470E">
        <w:rPr>
          <w:rFonts w:ascii="Noto Sans" w:eastAsia="Arial Unicode MS" w:hAnsi="Noto Sans" w:cs="Noto Sans"/>
          <w:b/>
          <w:bCs/>
          <w:kern w:val="1"/>
          <w:sz w:val="20"/>
          <w:szCs w:val="20"/>
          <w:lang w:eastAsia="hi-IN" w:bidi="hi-IN"/>
        </w:rPr>
        <w:t xml:space="preserve"> </w:t>
      </w:r>
      <w:r w:rsidRPr="0087470E">
        <w:rPr>
          <w:rFonts w:ascii="Noto Sans" w:eastAsia="Arial Unicode MS" w:hAnsi="Noto Sans" w:cs="Noto Sans"/>
          <w:bCs/>
          <w:kern w:val="1"/>
          <w:sz w:val="20"/>
          <w:szCs w:val="20"/>
          <w:lang w:eastAsia="hi-IN" w:bidi="hi-IN"/>
        </w:rPr>
        <w:t>c</w:t>
      </w:r>
      <w:r w:rsidRPr="0087470E">
        <w:rPr>
          <w:rFonts w:ascii="Noto Sans" w:eastAsia="Arial Unicode MS" w:hAnsi="Noto Sans" w:cs="Noto Sans"/>
          <w:kern w:val="1"/>
          <w:sz w:val="20"/>
          <w:szCs w:val="20"/>
          <w:lang w:eastAsia="hi-IN" w:bidi="hi-IN"/>
        </w:rPr>
        <w:t xml:space="preserve">onstancia </w:t>
      </w:r>
      <w:r w:rsidRPr="0087470E">
        <w:rPr>
          <w:rFonts w:ascii="Noto Sans" w:eastAsia="Arial Unicode MS" w:hAnsi="Noto Sans" w:cs="Noto Sans"/>
          <w:kern w:val="1"/>
          <w:sz w:val="20"/>
          <w:szCs w:val="20"/>
          <w:lang w:eastAsia="hi-IN" w:bidi="hi-IN"/>
        </w:rPr>
        <w:lastRenderedPageBreak/>
        <w:t xml:space="preserve">de situación fiscal que se expida  tendrá </w:t>
      </w:r>
      <w:r w:rsidRPr="0087470E">
        <w:rPr>
          <w:rFonts w:ascii="Noto Sans" w:eastAsia="Arial Unicode MS" w:hAnsi="Noto Sans" w:cs="Noto Sans"/>
          <w:b/>
          <w:kern w:val="1"/>
          <w:sz w:val="20"/>
          <w:szCs w:val="20"/>
          <w:lang w:eastAsia="hi-IN" w:bidi="hi-IN"/>
        </w:rPr>
        <w:t>una vigencia de 30 días</w:t>
      </w:r>
      <w:r w:rsidRPr="0087470E">
        <w:rPr>
          <w:rFonts w:ascii="Noto Sans" w:eastAsia="Arial Unicode MS" w:hAnsi="Noto Sans" w:cs="Noto Sans"/>
          <w:kern w:val="1"/>
          <w:sz w:val="20"/>
          <w:szCs w:val="20"/>
          <w:lang w:eastAsia="hi-IN" w:bidi="hi-IN"/>
        </w:rPr>
        <w:t xml:space="preserve"> naturales contados a partir del día de su emisión.</w:t>
      </w:r>
    </w:p>
    <w:p w14:paraId="40435057"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p>
    <w:p w14:paraId="716DE38F" w14:textId="77777777" w:rsidR="0087470E" w:rsidRPr="0087470E" w:rsidRDefault="0087470E" w:rsidP="0087470E">
      <w:pPr>
        <w:suppressAutoHyphens/>
        <w:ind w:firstLine="9"/>
        <w:jc w:val="both"/>
        <w:rPr>
          <w:rFonts w:ascii="Noto Sans" w:eastAsia="Arial Unicode MS" w:hAnsi="Noto Sans" w:cs="Noto Sans"/>
          <w:b/>
          <w:kern w:val="1"/>
          <w:sz w:val="20"/>
          <w:szCs w:val="20"/>
          <w:lang w:eastAsia="hi-IN" w:bidi="hi-IN"/>
        </w:rPr>
      </w:pPr>
      <w:r w:rsidRPr="0087470E">
        <w:rPr>
          <w:rFonts w:ascii="Noto Sans" w:eastAsia="Arial Unicode MS" w:hAnsi="Noto Sans" w:cs="Noto Sans"/>
          <w:b/>
          <w:kern w:val="1"/>
          <w:sz w:val="20"/>
          <w:szCs w:val="20"/>
          <w:lang w:eastAsia="hi-IN" w:bidi="hi-IN"/>
        </w:rPr>
        <w:t>Reglas para la obtención de la constancia de situación fiscal en materia de aportaciones patronales y entero de amortizaciones.</w:t>
      </w:r>
    </w:p>
    <w:p w14:paraId="1FBFC981"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Primera. -</w:t>
      </w:r>
      <w:r w:rsidRPr="0087470E">
        <w:rPr>
          <w:rFonts w:ascii="Noto Sans" w:eastAsia="Arial Unicode MS" w:hAnsi="Noto Sans" w:cs="Noto Sans"/>
          <w:kern w:val="1"/>
          <w:sz w:val="20"/>
          <w:szCs w:val="20"/>
          <w:lang w:eastAsia="hi-IN" w:bidi="hi-IN"/>
        </w:rPr>
        <w:t xml:space="preserve"> Los particulares que, para efectos de celebrar contrataciones con las dependencias y entidades a que se refiere el artículo </w:t>
      </w:r>
      <w:r w:rsidRPr="0087470E">
        <w:rPr>
          <w:rFonts w:ascii="Noto Sans" w:eastAsia="Arial Unicode MS" w:hAnsi="Noto Sans" w:cs="Noto Sans"/>
          <w:b/>
          <w:kern w:val="1"/>
          <w:sz w:val="20"/>
          <w:szCs w:val="20"/>
          <w:lang w:eastAsia="hi-IN" w:bidi="hi-IN"/>
        </w:rPr>
        <w:t>32-D</w:t>
      </w:r>
      <w:r w:rsidRPr="0087470E">
        <w:rPr>
          <w:rFonts w:ascii="Noto Sans" w:eastAsia="Arial Unicode MS" w:hAnsi="Noto Sans" w:cs="Noto Sans"/>
          <w:kern w:val="1"/>
          <w:sz w:val="20"/>
          <w:szCs w:val="20"/>
          <w:lang w:eastAsia="hi-IN" w:bidi="hi-IN"/>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BA22AB7"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p>
    <w:p w14:paraId="374D6195"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Segunda. -</w:t>
      </w:r>
      <w:r w:rsidRPr="0087470E">
        <w:rPr>
          <w:rFonts w:ascii="Noto Sans" w:eastAsia="Arial Unicode MS" w:hAnsi="Noto Sans" w:cs="Noto Sans"/>
          <w:kern w:val="1"/>
          <w:sz w:val="20"/>
          <w:szCs w:val="20"/>
          <w:lang w:eastAsia="hi-IN" w:bidi="hi-IN"/>
        </w:rPr>
        <w:tab/>
        <w:t>El INFONAVIT, a fin de emitir la constancia de situación fiscal, revisará que:</w:t>
      </w:r>
    </w:p>
    <w:p w14:paraId="2EA56653"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I.</w:t>
      </w:r>
      <w:r w:rsidRPr="0087470E">
        <w:rPr>
          <w:rFonts w:ascii="Noto Sans" w:eastAsia="Arial Unicode MS" w:hAnsi="Noto Sans" w:cs="Noto Sans"/>
          <w:b/>
          <w:kern w:val="1"/>
          <w:sz w:val="20"/>
          <w:szCs w:val="20"/>
          <w:lang w:eastAsia="hi-IN" w:bidi="hi-IN"/>
        </w:rPr>
        <w:tab/>
      </w:r>
      <w:r w:rsidRPr="0087470E">
        <w:rPr>
          <w:rFonts w:ascii="Noto Sans" w:eastAsia="Arial Unicode MS" w:hAnsi="Noto Sans" w:cs="Noto Sans"/>
          <w:kern w:val="1"/>
          <w:sz w:val="20"/>
          <w:szCs w:val="20"/>
          <w:lang w:eastAsia="hi-IN" w:bidi="hi-IN"/>
        </w:rPr>
        <w:t>La inscripción del particular solicitante ante el Instituto, en caso de estar obligado, y la vigencia del número o números de los registros patronales que le han sido asignados.</w:t>
      </w:r>
    </w:p>
    <w:p w14:paraId="1A5345C9"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II.</w:t>
      </w:r>
      <w:r w:rsidRPr="0087470E">
        <w:rPr>
          <w:rFonts w:ascii="Noto Sans" w:eastAsia="Arial Unicode MS" w:hAnsi="Noto Sans" w:cs="Noto Sans"/>
          <w:b/>
          <w:kern w:val="1"/>
          <w:sz w:val="20"/>
          <w:szCs w:val="20"/>
          <w:lang w:eastAsia="hi-IN" w:bidi="hi-IN"/>
        </w:rPr>
        <w:tab/>
      </w:r>
      <w:r w:rsidRPr="0087470E">
        <w:rPr>
          <w:rFonts w:ascii="Noto Sans" w:eastAsia="Arial Unicode MS" w:hAnsi="Noto Sans" w:cs="Noto Sans"/>
          <w:kern w:val="1"/>
          <w:sz w:val="20"/>
          <w:szCs w:val="20"/>
          <w:lang w:eastAsia="hi-IN" w:bidi="hi-IN"/>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7A8FC60"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III.</w:t>
      </w:r>
      <w:r w:rsidRPr="0087470E">
        <w:rPr>
          <w:rFonts w:ascii="Noto Sans" w:eastAsia="Arial Unicode MS" w:hAnsi="Noto Sans" w:cs="Noto Sans"/>
          <w:b/>
          <w:kern w:val="1"/>
          <w:sz w:val="20"/>
          <w:szCs w:val="20"/>
          <w:lang w:eastAsia="hi-IN" w:bidi="hi-IN"/>
        </w:rPr>
        <w:tab/>
      </w:r>
      <w:r w:rsidRPr="0087470E">
        <w:rPr>
          <w:rFonts w:ascii="Noto Sans" w:eastAsia="Arial Unicode MS" w:hAnsi="Noto Sans" w:cs="Noto Sans"/>
          <w:kern w:val="1"/>
          <w:sz w:val="20"/>
          <w:szCs w:val="20"/>
          <w:lang w:eastAsia="hi-IN" w:bidi="hi-IN"/>
        </w:rPr>
        <w:t>Los adeudos o créditos fiscales que no se encuentren firmes.</w:t>
      </w:r>
    </w:p>
    <w:p w14:paraId="78E6A5DF"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IV.</w:t>
      </w:r>
      <w:r w:rsidRPr="0087470E">
        <w:rPr>
          <w:rFonts w:ascii="Noto Sans" w:eastAsia="Arial Unicode MS" w:hAnsi="Noto Sans" w:cs="Noto Sans"/>
          <w:b/>
          <w:kern w:val="1"/>
          <w:sz w:val="20"/>
          <w:szCs w:val="20"/>
          <w:lang w:eastAsia="hi-IN" w:bidi="hi-IN"/>
        </w:rPr>
        <w:tab/>
      </w:r>
      <w:r w:rsidRPr="0087470E">
        <w:rPr>
          <w:rFonts w:ascii="Noto Sans" w:eastAsia="Arial Unicode MS" w:hAnsi="Noto Sans" w:cs="Noto Sans"/>
          <w:kern w:val="1"/>
          <w:sz w:val="20"/>
          <w:szCs w:val="20"/>
          <w:lang w:eastAsia="hi-IN" w:bidi="hi-IN"/>
        </w:rPr>
        <w:t>Las garantías que se hayan otorgado.</w:t>
      </w:r>
    </w:p>
    <w:p w14:paraId="4376424A"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V.</w:t>
      </w:r>
      <w:r w:rsidRPr="0087470E">
        <w:rPr>
          <w:rFonts w:ascii="Noto Sans" w:eastAsia="Arial Unicode MS" w:hAnsi="Noto Sans" w:cs="Noto Sans"/>
          <w:b/>
          <w:kern w:val="1"/>
          <w:sz w:val="20"/>
          <w:szCs w:val="20"/>
          <w:lang w:eastAsia="hi-IN" w:bidi="hi-IN"/>
        </w:rPr>
        <w:tab/>
      </w:r>
      <w:r w:rsidRPr="0087470E">
        <w:rPr>
          <w:rFonts w:ascii="Noto Sans" w:eastAsia="Arial Unicode MS" w:hAnsi="Noto Sans" w:cs="Noto Sans"/>
          <w:kern w:val="1"/>
          <w:sz w:val="20"/>
          <w:szCs w:val="20"/>
          <w:lang w:eastAsia="hi-IN" w:bidi="hi-IN"/>
        </w:rPr>
        <w:t>Los convenios de pago que el solicitante haya celebrado con el Instituto.</w:t>
      </w:r>
    </w:p>
    <w:p w14:paraId="2AD9E87A"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p>
    <w:p w14:paraId="04B850C3"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Tercera.-</w:t>
      </w:r>
      <w:r w:rsidRPr="0087470E">
        <w:rPr>
          <w:rFonts w:ascii="Noto Sans" w:eastAsia="Arial Unicode MS" w:hAnsi="Noto Sans" w:cs="Noto Sans"/>
          <w:kern w:val="1"/>
          <w:sz w:val="20"/>
          <w:szCs w:val="20"/>
          <w:lang w:eastAsia="hi-IN" w:bidi="hi-IN"/>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2DFF0469"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p>
    <w:p w14:paraId="2B58F322"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Cuarta. -</w:t>
      </w:r>
      <w:r w:rsidRPr="0087470E">
        <w:rPr>
          <w:rFonts w:ascii="Noto Sans" w:eastAsia="Arial Unicode MS" w:hAnsi="Noto Sans" w:cs="Noto Sans"/>
          <w:kern w:val="1"/>
          <w:sz w:val="20"/>
          <w:szCs w:val="20"/>
          <w:lang w:eastAsia="hi-IN" w:bidi="hi-IN"/>
        </w:rPr>
        <w:tab/>
        <w:t>El INFONAVIT expedirá a los particulares los siguientes tipos de constancia de situación fiscal:</w:t>
      </w:r>
    </w:p>
    <w:p w14:paraId="0E7421AB"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p>
    <w:p w14:paraId="183C4715"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a)</w:t>
      </w:r>
      <w:r w:rsidRPr="0087470E">
        <w:rPr>
          <w:rFonts w:ascii="Noto Sans" w:eastAsia="Arial Unicode MS" w:hAnsi="Noto Sans" w:cs="Noto Sans"/>
          <w:b/>
          <w:kern w:val="1"/>
          <w:sz w:val="20"/>
          <w:szCs w:val="20"/>
          <w:lang w:eastAsia="hi-IN" w:bidi="hi-IN"/>
        </w:rPr>
        <w:tab/>
        <w:t xml:space="preserve">Sin adeudo o con garantía. - </w:t>
      </w:r>
      <w:r w:rsidRPr="0087470E">
        <w:rPr>
          <w:rFonts w:ascii="Noto Sans" w:eastAsia="Arial Unicode MS" w:hAnsi="Noto Sans" w:cs="Noto Sans"/>
          <w:kern w:val="1"/>
          <w:sz w:val="20"/>
          <w:szCs w:val="20"/>
          <w:lang w:eastAsia="hi-IN" w:bidi="hi-IN"/>
        </w:rPr>
        <w:t>Cuando el particular esté inscrito ante el Instituto y al corriente en el cumplimiento de sus obligaciones fiscales, o bien que contando con adeudo éste se encuentre garantizado.</w:t>
      </w:r>
    </w:p>
    <w:p w14:paraId="5B7FBFAD"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b)</w:t>
      </w:r>
      <w:r w:rsidRPr="0087470E">
        <w:rPr>
          <w:rFonts w:ascii="Noto Sans" w:eastAsia="Arial Unicode MS" w:hAnsi="Noto Sans" w:cs="Noto Sans"/>
          <w:b/>
          <w:kern w:val="1"/>
          <w:sz w:val="20"/>
          <w:szCs w:val="20"/>
          <w:lang w:eastAsia="hi-IN" w:bidi="hi-IN"/>
        </w:rPr>
        <w:tab/>
        <w:t xml:space="preserve">Con adeudo. - </w:t>
      </w:r>
      <w:r w:rsidRPr="0087470E">
        <w:rPr>
          <w:rFonts w:ascii="Noto Sans" w:eastAsia="Arial Unicode MS" w:hAnsi="Noto Sans" w:cs="Noto Sans"/>
          <w:kern w:val="1"/>
          <w:sz w:val="20"/>
          <w:szCs w:val="20"/>
          <w:lang w:eastAsia="hi-IN" w:bidi="hi-IN"/>
        </w:rPr>
        <w:t>Cuando el particular no esté al corriente en el cumplimiento de las obligaciones en materia de aportaciones patronales y entero de descuentos.</w:t>
      </w:r>
    </w:p>
    <w:p w14:paraId="4EE941E3"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c)</w:t>
      </w:r>
      <w:r w:rsidRPr="0087470E">
        <w:rPr>
          <w:rFonts w:ascii="Noto Sans" w:eastAsia="Arial Unicode MS" w:hAnsi="Noto Sans" w:cs="Noto Sans"/>
          <w:b/>
          <w:kern w:val="1"/>
          <w:sz w:val="20"/>
          <w:szCs w:val="20"/>
          <w:lang w:eastAsia="hi-IN" w:bidi="hi-IN"/>
        </w:rPr>
        <w:tab/>
        <w:t>Con adeudo, pero con convenio celebrado.</w:t>
      </w:r>
      <w:r w:rsidRPr="0087470E">
        <w:rPr>
          <w:rFonts w:ascii="Noto Sans" w:eastAsia="Arial Unicode MS" w:hAnsi="Noto Sans" w:cs="Noto Sans"/>
          <w:kern w:val="1"/>
          <w:sz w:val="20"/>
          <w:szCs w:val="20"/>
          <w:lang w:eastAsia="hi-IN" w:bidi="hi-IN"/>
        </w:rPr>
        <w:t xml:space="preserve"> -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65918CD6"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b/>
          <w:kern w:val="1"/>
          <w:sz w:val="20"/>
          <w:szCs w:val="20"/>
          <w:lang w:eastAsia="hi-IN" w:bidi="hi-IN"/>
        </w:rPr>
        <w:t>d)</w:t>
      </w:r>
      <w:r w:rsidRPr="0087470E">
        <w:rPr>
          <w:rFonts w:ascii="Noto Sans" w:eastAsia="Arial Unicode MS" w:hAnsi="Noto Sans" w:cs="Noto Sans"/>
          <w:b/>
          <w:kern w:val="1"/>
          <w:sz w:val="20"/>
          <w:szCs w:val="20"/>
          <w:lang w:eastAsia="hi-IN" w:bidi="hi-IN"/>
        </w:rPr>
        <w:tab/>
        <w:t xml:space="preserve">Sin antecedente. - </w:t>
      </w:r>
      <w:r w:rsidRPr="0087470E">
        <w:rPr>
          <w:rFonts w:ascii="Noto Sans" w:eastAsia="Arial Unicode MS" w:hAnsi="Noto Sans" w:cs="Noto Sans"/>
          <w:kern w:val="1"/>
          <w:sz w:val="20"/>
          <w:szCs w:val="20"/>
          <w:lang w:eastAsia="hi-IN" w:bidi="hi-IN"/>
        </w:rPr>
        <w:t>Para personas físicas o morales que no cuenten con número de registro patronal registrado ante el Instituto y por tanto con trabajadores formales.</w:t>
      </w:r>
    </w:p>
    <w:p w14:paraId="1BD4D2C0"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kern w:val="1"/>
          <w:sz w:val="20"/>
          <w:szCs w:val="20"/>
          <w:lang w:eastAsia="hi-IN" w:bidi="hi-IN"/>
        </w:rPr>
        <w:lastRenderedPageBreak/>
        <w:t xml:space="preserve">Las personas físicas o morales podrán obtener las constancias de situación fiscal a que se refieren los incisos a), b) y d) en la sección correspondiente del portal institucional del INFONAVIT en </w:t>
      </w:r>
      <w:proofErr w:type="gramStart"/>
      <w:r w:rsidRPr="0087470E">
        <w:rPr>
          <w:rFonts w:ascii="Noto Sans" w:eastAsia="Arial Unicode MS" w:hAnsi="Noto Sans" w:cs="Noto Sans"/>
          <w:kern w:val="1"/>
          <w:sz w:val="20"/>
          <w:szCs w:val="20"/>
          <w:lang w:eastAsia="hi-IN" w:bidi="hi-IN"/>
        </w:rPr>
        <w:t>la</w:t>
      </w:r>
      <w:proofErr w:type="gramEnd"/>
      <w:r w:rsidRPr="0087470E">
        <w:rPr>
          <w:rFonts w:ascii="Noto Sans" w:eastAsia="Arial Unicode MS" w:hAnsi="Noto Sans" w:cs="Noto Sans"/>
          <w:kern w:val="1"/>
          <w:sz w:val="20"/>
          <w:szCs w:val="20"/>
          <w:lang w:eastAsia="hi-IN" w:bidi="hi-IN"/>
        </w:rPr>
        <w:t xml:space="preserve"> internet: www.infonavit.org.mx.</w:t>
      </w:r>
    </w:p>
    <w:p w14:paraId="4EA5BD88"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kern w:val="1"/>
          <w:sz w:val="20"/>
          <w:szCs w:val="20"/>
          <w:lang w:eastAsia="hi-IN" w:bidi="hi-IN"/>
        </w:rPr>
        <w:t>Las constancias a que se refiere el inciso c) serán emitidas por la autoridad fiscal del Instituto en las delegaciones regionales.</w:t>
      </w:r>
    </w:p>
    <w:p w14:paraId="4764E392" w14:textId="77777777" w:rsidR="0087470E" w:rsidRPr="0087470E" w:rsidRDefault="0087470E" w:rsidP="0087470E">
      <w:pPr>
        <w:suppressAutoHyphens/>
        <w:ind w:firstLine="9"/>
        <w:jc w:val="both"/>
        <w:rPr>
          <w:rFonts w:ascii="Noto Sans" w:eastAsia="Arial Unicode MS" w:hAnsi="Noto Sans" w:cs="Noto Sans"/>
          <w:kern w:val="1"/>
          <w:sz w:val="20"/>
          <w:szCs w:val="20"/>
          <w:lang w:eastAsia="hi-IN" w:bidi="hi-IN"/>
        </w:rPr>
      </w:pPr>
      <w:r w:rsidRPr="0087470E">
        <w:rPr>
          <w:rFonts w:ascii="Noto Sans" w:eastAsia="Arial Unicode MS" w:hAnsi="Noto Sans" w:cs="Noto Sans"/>
          <w:kern w:val="1"/>
          <w:sz w:val="20"/>
          <w:szCs w:val="20"/>
          <w:lang w:eastAsia="hi-IN" w:bidi="hi-IN"/>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047B37BA" w14:textId="77777777" w:rsidR="0087470E" w:rsidRPr="0087470E" w:rsidRDefault="0087470E" w:rsidP="0087470E">
      <w:pPr>
        <w:jc w:val="both"/>
        <w:rPr>
          <w:rFonts w:ascii="Noto Sans" w:hAnsi="Noto Sans" w:cs="Noto Sans"/>
          <w:b/>
          <w:sz w:val="20"/>
          <w:szCs w:val="20"/>
        </w:rPr>
      </w:pPr>
    </w:p>
    <w:p w14:paraId="06158C54" w14:textId="77777777" w:rsidR="0087470E" w:rsidRPr="0087470E" w:rsidRDefault="0087470E" w:rsidP="0087470E">
      <w:pPr>
        <w:jc w:val="both"/>
        <w:rPr>
          <w:rFonts w:ascii="Noto Sans" w:hAnsi="Noto Sans" w:cs="Noto Sans"/>
          <w:sz w:val="20"/>
          <w:szCs w:val="20"/>
        </w:rPr>
      </w:pPr>
      <w:r w:rsidRPr="0087470E">
        <w:rPr>
          <w:rFonts w:ascii="Noto Sans" w:hAnsi="Noto Sans" w:cs="Noto Sans"/>
          <w:b/>
          <w:sz w:val="20"/>
          <w:szCs w:val="20"/>
        </w:rPr>
        <w:t>Quinta. -</w:t>
      </w:r>
      <w:r w:rsidRPr="0087470E">
        <w:rPr>
          <w:rFonts w:ascii="Noto Sans" w:hAnsi="Noto Sans" w:cs="Noto Sans"/>
          <w:sz w:val="20"/>
          <w:szCs w:val="20"/>
        </w:rPr>
        <w:t xml:space="preserve"> La constancia de situación fiscal que se expida tendrá </w:t>
      </w:r>
      <w:r w:rsidRPr="0087470E">
        <w:rPr>
          <w:rFonts w:ascii="Noto Sans" w:hAnsi="Noto Sans" w:cs="Noto Sans"/>
          <w:b/>
          <w:sz w:val="20"/>
          <w:szCs w:val="20"/>
        </w:rPr>
        <w:t>una vigencia de 30 días naturales</w:t>
      </w:r>
      <w:r w:rsidRPr="0087470E">
        <w:rPr>
          <w:rFonts w:ascii="Noto Sans" w:hAnsi="Noto Sans" w:cs="Noto Sans"/>
          <w:sz w:val="20"/>
          <w:szCs w:val="20"/>
        </w:rPr>
        <w:t xml:space="preserve"> contados a partir del día de su emisión.</w:t>
      </w:r>
    </w:p>
    <w:p w14:paraId="03B51702" w14:textId="77777777" w:rsidR="0087470E" w:rsidRPr="0087470E" w:rsidRDefault="0087470E" w:rsidP="0087470E">
      <w:pPr>
        <w:jc w:val="both"/>
        <w:rPr>
          <w:rFonts w:ascii="Noto Sans" w:hAnsi="Noto Sans" w:cs="Noto Sans"/>
          <w:sz w:val="20"/>
          <w:szCs w:val="20"/>
        </w:rPr>
      </w:pPr>
    </w:p>
    <w:p w14:paraId="55406CCF"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Las</w:t>
      </w:r>
      <w:r w:rsidRPr="0087470E">
        <w:rPr>
          <w:rFonts w:ascii="Noto Sans" w:hAnsi="Noto Sans" w:cs="Noto Sans"/>
          <w:b/>
          <w:sz w:val="20"/>
          <w:szCs w:val="20"/>
        </w:rPr>
        <w:t xml:space="preserve"> Opiniones de Cumplimiento en Materia Fiscal</w:t>
      </w:r>
      <w:r w:rsidRPr="0087470E">
        <w:rPr>
          <w:rFonts w:ascii="Noto Sans" w:hAnsi="Noto Sans" w:cs="Noto Sans"/>
          <w:sz w:val="20"/>
          <w:szCs w:val="20"/>
        </w:rPr>
        <w:t xml:space="preserve">, </w:t>
      </w:r>
      <w:r w:rsidRPr="0087470E">
        <w:rPr>
          <w:rFonts w:ascii="Noto Sans" w:hAnsi="Noto Sans" w:cs="Noto Sans"/>
          <w:b/>
          <w:sz w:val="20"/>
          <w:szCs w:val="20"/>
        </w:rPr>
        <w:t>Opinión de Cumplimiento en Materia de Seguridad Social</w:t>
      </w:r>
      <w:r w:rsidRPr="0087470E">
        <w:rPr>
          <w:rFonts w:ascii="Noto Sans" w:hAnsi="Noto Sans" w:cs="Noto Sans"/>
          <w:sz w:val="20"/>
          <w:szCs w:val="20"/>
        </w:rPr>
        <w:t xml:space="preserve"> y </w:t>
      </w:r>
      <w:r w:rsidRPr="0087470E">
        <w:rPr>
          <w:rFonts w:ascii="Noto Sans" w:hAnsi="Noto Sans" w:cs="Noto Sans"/>
          <w:b/>
          <w:sz w:val="20"/>
          <w:szCs w:val="20"/>
        </w:rPr>
        <w:t>Constancia de Cumplimiento en Materia de INFONAVIT</w:t>
      </w:r>
      <w:r w:rsidRPr="0087470E">
        <w:rPr>
          <w:rFonts w:ascii="Noto Sans" w:hAnsi="Noto Sans" w:cs="Noto Sans"/>
          <w:sz w:val="20"/>
          <w:szCs w:val="20"/>
        </w:rPr>
        <w:t xml:space="preserve"> </w:t>
      </w:r>
      <w:r w:rsidRPr="0087470E">
        <w:rPr>
          <w:rFonts w:ascii="Noto Sans" w:hAnsi="Noto Sans" w:cs="Noto Sans"/>
          <w:sz w:val="20"/>
          <w:szCs w:val="20"/>
          <w:u w:val="single"/>
        </w:rPr>
        <w:t>vigentes,</w:t>
      </w:r>
      <w:r w:rsidRPr="0087470E">
        <w:rPr>
          <w:rFonts w:ascii="Noto Sans" w:hAnsi="Noto Sans" w:cs="Noto Sans"/>
          <w:sz w:val="20"/>
          <w:szCs w:val="20"/>
        </w:rPr>
        <w:t xml:space="preserve"> </w:t>
      </w:r>
      <w:r w:rsidRPr="0087470E">
        <w:rPr>
          <w:rFonts w:ascii="Noto Sans" w:hAnsi="Noto Sans" w:cs="Noto Sans"/>
          <w:sz w:val="20"/>
          <w:szCs w:val="20"/>
          <w:u w:val="single"/>
        </w:rPr>
        <w:t>positivas y sin adeudos</w:t>
      </w:r>
      <w:r w:rsidRPr="0087470E">
        <w:rPr>
          <w:rFonts w:ascii="Noto Sans" w:hAnsi="Noto Sans" w:cs="Noto Sans"/>
          <w:bCs/>
          <w:sz w:val="20"/>
          <w:szCs w:val="20"/>
        </w:rPr>
        <w:t xml:space="preserve">; </w:t>
      </w:r>
      <w:r w:rsidRPr="0087470E">
        <w:rPr>
          <w:rFonts w:ascii="Noto Sans" w:hAnsi="Noto Sans" w:cs="Noto Sans"/>
          <w:sz w:val="20"/>
          <w:szCs w:val="20"/>
        </w:rPr>
        <w:t xml:space="preserve">esto de acuerdo al Numeral </w:t>
      </w:r>
      <w:r w:rsidRPr="0087470E">
        <w:rPr>
          <w:rFonts w:ascii="Noto Sans" w:hAnsi="Noto Sans" w:cs="Noto Sans"/>
          <w:b/>
          <w:sz w:val="20"/>
          <w:szCs w:val="20"/>
        </w:rPr>
        <w:t>4.18</w:t>
      </w:r>
      <w:r w:rsidRPr="0087470E">
        <w:rPr>
          <w:rFonts w:ascii="Noto Sans" w:hAnsi="Noto Sans" w:cs="Noto Sans"/>
          <w:sz w:val="20"/>
          <w:szCs w:val="20"/>
        </w:rPr>
        <w:t xml:space="preserve"> y </w:t>
      </w:r>
      <w:r w:rsidRPr="0087470E">
        <w:rPr>
          <w:rFonts w:ascii="Noto Sans" w:hAnsi="Noto Sans" w:cs="Noto Sans"/>
          <w:b/>
          <w:sz w:val="20"/>
          <w:szCs w:val="20"/>
        </w:rPr>
        <w:t>4.19</w:t>
      </w:r>
      <w:r w:rsidRPr="0087470E">
        <w:rPr>
          <w:rFonts w:ascii="Noto Sans" w:hAnsi="Noto Sans" w:cs="Noto Sans"/>
          <w:sz w:val="20"/>
          <w:szCs w:val="20"/>
        </w:rPr>
        <w:t xml:space="preserve"> de las Políticas, Bases y Lineamientos en Materia de Adquisiciones, Arrendamientos y Servicios del Instituto Mexicano del Seguro Social.</w:t>
      </w:r>
    </w:p>
    <w:p w14:paraId="239B2D2C" w14:textId="77777777" w:rsidR="0087470E" w:rsidRPr="0087470E" w:rsidRDefault="0087470E" w:rsidP="0087470E">
      <w:pPr>
        <w:jc w:val="both"/>
        <w:rPr>
          <w:rFonts w:ascii="Noto Sans" w:hAnsi="Noto Sans" w:cs="Noto Sans"/>
          <w:sz w:val="20"/>
          <w:szCs w:val="20"/>
        </w:rPr>
      </w:pPr>
    </w:p>
    <w:p w14:paraId="1320C103" w14:textId="77777777" w:rsidR="0087470E" w:rsidRPr="0087470E" w:rsidRDefault="0087470E" w:rsidP="0087470E">
      <w:pPr>
        <w:jc w:val="both"/>
        <w:rPr>
          <w:rFonts w:ascii="Noto Sans" w:hAnsi="Noto Sans" w:cs="Noto Sans"/>
          <w:sz w:val="20"/>
          <w:szCs w:val="20"/>
        </w:rPr>
      </w:pPr>
      <w:r w:rsidRPr="0087470E">
        <w:rPr>
          <w:rFonts w:ascii="Noto Sans" w:hAnsi="Noto Sans" w:cs="Noto Sans"/>
          <w:bCs/>
          <w:sz w:val="20"/>
          <w:szCs w:val="20"/>
        </w:rPr>
        <w:t xml:space="preserve"> En caso de no contar con trabajadores inscritos en el régimen obligatorio del Instituto, deberá presentar Consulta al Módulo de Opinión de cumplimiento de Seguridad y constancia ante el INFONAVIT de su empresa donde acredite la veracidad de su dicho y la </w:t>
      </w:r>
      <w:r w:rsidRPr="0087470E">
        <w:rPr>
          <w:rFonts w:ascii="Noto Sans" w:hAnsi="Noto Sans" w:cs="Noto Sans"/>
          <w:sz w:val="20"/>
          <w:szCs w:val="20"/>
        </w:rPr>
        <w:t xml:space="preserve">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 esta documentación deberá presentarla en la Oficina de Adquisiciones del Departamento de Abastecimiento, ubicada en la calle Belisario Domínguez No. 1,000, Colonia Independencia, C.P. 44340, en Guadalajara Jalisco, en días hábiles de 9:00 a 15:00 horas, </w:t>
      </w:r>
      <w:r w:rsidRPr="0087470E">
        <w:rPr>
          <w:rFonts w:ascii="Noto Sans" w:hAnsi="Noto Sans" w:cs="Noto Sans"/>
          <w:b/>
          <w:sz w:val="20"/>
          <w:szCs w:val="20"/>
        </w:rPr>
        <w:t xml:space="preserve">Cuando el licitante presente Constancia de Situación Fiscal ante el INFONAVIT con adeudos, </w:t>
      </w:r>
      <w:r w:rsidRPr="0087470E">
        <w:rPr>
          <w:rFonts w:ascii="Noto Sans" w:hAnsi="Noto Sans" w:cs="Noto Sans"/>
          <w:b/>
          <w:sz w:val="20"/>
          <w:szCs w:val="20"/>
          <w:u w:val="single"/>
        </w:rPr>
        <w:t>esta convocante procederá a descalificar la propuesta efectuada</w:t>
      </w:r>
      <w:r w:rsidRPr="0087470E">
        <w:rPr>
          <w:rFonts w:ascii="Noto Sans" w:hAnsi="Noto Sans" w:cs="Noto Sans"/>
          <w:sz w:val="20"/>
          <w:szCs w:val="20"/>
        </w:rPr>
        <w:t xml:space="preserve"> por éste, de acuerdo con lo dispuesto por el numeral </w:t>
      </w:r>
      <w:r w:rsidRPr="0087470E">
        <w:rPr>
          <w:rFonts w:ascii="Noto Sans" w:hAnsi="Noto Sans" w:cs="Noto Sans"/>
          <w:b/>
          <w:sz w:val="20"/>
          <w:szCs w:val="20"/>
        </w:rPr>
        <w:t xml:space="preserve">4.18 y 4.19 </w:t>
      </w:r>
      <w:r w:rsidRPr="0087470E">
        <w:rPr>
          <w:rFonts w:ascii="Noto Sans" w:hAnsi="Noto Sans" w:cs="Noto Sans"/>
          <w:sz w:val="20"/>
          <w:szCs w:val="20"/>
        </w:rPr>
        <w:t>de las Políticas, Bases y Lineamientos en Materia de Adquisiciones en el IMSS y lo previsto por esta convocatoria conforme a lo establecido en el inciso A) del punto 3.- CAUSALES DE DESCALIFICACIÓN.</w:t>
      </w:r>
    </w:p>
    <w:p w14:paraId="6A994343" w14:textId="77777777" w:rsidR="0087470E" w:rsidRPr="0087470E" w:rsidRDefault="0087470E" w:rsidP="0087470E">
      <w:pPr>
        <w:jc w:val="both"/>
        <w:rPr>
          <w:rFonts w:ascii="Noto Sans" w:hAnsi="Noto Sans" w:cs="Noto Sans"/>
          <w:sz w:val="20"/>
          <w:szCs w:val="20"/>
        </w:rPr>
      </w:pPr>
    </w:p>
    <w:p w14:paraId="14B663DE" w14:textId="77777777" w:rsidR="0087470E" w:rsidRPr="0087470E" w:rsidRDefault="0087470E" w:rsidP="0087470E">
      <w:pPr>
        <w:jc w:val="both"/>
        <w:rPr>
          <w:rFonts w:ascii="Noto Sans" w:hAnsi="Noto Sans" w:cs="Noto Sans"/>
          <w:b/>
          <w:bCs/>
          <w:sz w:val="20"/>
          <w:szCs w:val="20"/>
        </w:rPr>
      </w:pPr>
      <w:r w:rsidRPr="0087470E">
        <w:rPr>
          <w:rFonts w:ascii="Noto Sans" w:hAnsi="Noto Sans" w:cs="Noto Sans"/>
          <w:b/>
          <w:bCs/>
          <w:sz w:val="20"/>
          <w:szCs w:val="20"/>
        </w:rPr>
        <w:t>19.- SITUACIONES NO PREVISTAS EN LA CONVOCATORIA.</w:t>
      </w:r>
    </w:p>
    <w:p w14:paraId="3421FF29" w14:textId="77777777" w:rsidR="0087470E" w:rsidRPr="0087470E" w:rsidRDefault="0087470E" w:rsidP="0087470E">
      <w:pPr>
        <w:jc w:val="both"/>
        <w:rPr>
          <w:rFonts w:ascii="Noto Sans" w:hAnsi="Noto Sans" w:cs="Noto Sans"/>
          <w:b/>
          <w:bCs/>
          <w:sz w:val="20"/>
          <w:szCs w:val="20"/>
        </w:rPr>
      </w:pPr>
    </w:p>
    <w:p w14:paraId="174694A0" w14:textId="77777777"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09C0719B" w14:textId="77777777" w:rsidR="0087470E" w:rsidRPr="0087470E" w:rsidRDefault="0087470E" w:rsidP="0087470E">
      <w:pPr>
        <w:jc w:val="both"/>
        <w:rPr>
          <w:rFonts w:ascii="Noto Sans" w:hAnsi="Noto Sans" w:cs="Noto Sans"/>
          <w:sz w:val="20"/>
          <w:szCs w:val="20"/>
        </w:rPr>
      </w:pPr>
    </w:p>
    <w:p w14:paraId="36D2F29E" w14:textId="77777777" w:rsidR="0087470E" w:rsidRPr="0087470E" w:rsidRDefault="0087470E" w:rsidP="0087470E">
      <w:pPr>
        <w:jc w:val="both"/>
        <w:rPr>
          <w:rFonts w:ascii="Noto Sans" w:hAnsi="Noto Sans" w:cs="Noto Sans"/>
          <w:b/>
          <w:bCs/>
          <w:sz w:val="20"/>
          <w:szCs w:val="20"/>
        </w:rPr>
      </w:pPr>
      <w:r w:rsidRPr="0087470E">
        <w:rPr>
          <w:rFonts w:ascii="Noto Sans" w:hAnsi="Noto Sans" w:cs="Noto Sans"/>
          <w:b/>
          <w:sz w:val="20"/>
          <w:szCs w:val="20"/>
        </w:rPr>
        <w:t>20</w:t>
      </w:r>
      <w:r w:rsidRPr="0087470E">
        <w:rPr>
          <w:rFonts w:ascii="Noto Sans" w:hAnsi="Noto Sans" w:cs="Noto Sans"/>
          <w:b/>
          <w:bCs/>
          <w:sz w:val="20"/>
          <w:szCs w:val="20"/>
        </w:rPr>
        <w:t>.- DOMICILIO PARA PRESENTAR EL RECURSO DE INCONFORMIDAD SOBRE LA PRESENTE CONVOCATORIA.</w:t>
      </w:r>
    </w:p>
    <w:p w14:paraId="55B270C9" w14:textId="77777777" w:rsidR="0087470E" w:rsidRPr="0087470E" w:rsidRDefault="0087470E" w:rsidP="0087470E">
      <w:pPr>
        <w:jc w:val="both"/>
        <w:rPr>
          <w:rFonts w:ascii="Noto Sans" w:hAnsi="Noto Sans" w:cs="Noto Sans"/>
          <w:b/>
          <w:bCs/>
          <w:sz w:val="20"/>
          <w:szCs w:val="20"/>
        </w:rPr>
      </w:pPr>
    </w:p>
    <w:p w14:paraId="399DC39C" w14:textId="3B574E1B"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De acuerdo con lo dispuesto en artículo </w:t>
      </w:r>
      <w:r w:rsidRPr="0087470E">
        <w:rPr>
          <w:rFonts w:ascii="Noto Sans" w:hAnsi="Noto Sans" w:cs="Noto Sans"/>
          <w:b/>
          <w:sz w:val="20"/>
          <w:szCs w:val="20"/>
        </w:rPr>
        <w:t>66</w:t>
      </w:r>
      <w:r w:rsidRPr="0087470E">
        <w:rPr>
          <w:rFonts w:ascii="Noto Sans" w:hAnsi="Noto Sans" w:cs="Noto Sans"/>
          <w:sz w:val="20"/>
          <w:szCs w:val="20"/>
        </w:rPr>
        <w:t xml:space="preserve"> de la Ley de Adquisiciones, Arrendamientos y Servicios del Sector Público, los licitantes podrán interponer inconformidad ante el Órgano Interno de Control, o a través de </w:t>
      </w:r>
      <w:r w:rsidR="00393CD2">
        <w:rPr>
          <w:rFonts w:ascii="Noto Sans" w:hAnsi="Noto Sans" w:cs="Noto Sans"/>
          <w:sz w:val="20"/>
          <w:szCs w:val="20"/>
        </w:rPr>
        <w:t>Compras MX</w:t>
      </w:r>
      <w:r w:rsidRPr="0087470E">
        <w:rPr>
          <w:rFonts w:ascii="Noto Sans" w:hAnsi="Noto Sans" w:cs="Noto Sans"/>
          <w:sz w:val="20"/>
          <w:szCs w:val="20"/>
        </w:rPr>
        <w:t xml:space="preserve"> en la siguiente dirección electrónica. </w:t>
      </w:r>
      <w:hyperlink r:id="rId14" w:history="1">
        <w:r w:rsidR="00393CD2" w:rsidRPr="00F91963">
          <w:rPr>
            <w:rStyle w:val="Hipervnculo"/>
            <w:rFonts w:ascii="Noto Sans" w:hAnsi="Noto Sans" w:cs="Noto Sans"/>
            <w:sz w:val="20"/>
            <w:szCs w:val="20"/>
          </w:rPr>
          <w:t>https://sidec.buengobierno.gob.mx</w:t>
        </w:r>
      </w:hyperlink>
      <w:r w:rsidRPr="0087470E">
        <w:rPr>
          <w:rFonts w:ascii="Noto Sans" w:hAnsi="Noto Sans" w:cs="Noto Sans"/>
          <w:sz w:val="20"/>
          <w:szCs w:val="20"/>
        </w:rPr>
        <w:t xml:space="preserve">, por actos </w:t>
      </w:r>
      <w:r w:rsidRPr="0087470E">
        <w:rPr>
          <w:rFonts w:ascii="Noto Sans" w:hAnsi="Noto Sans" w:cs="Noto Sans"/>
          <w:sz w:val="20"/>
          <w:szCs w:val="20"/>
        </w:rPr>
        <w:lastRenderedPageBreak/>
        <w:t>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Alcaldía Álvaro Obregón, C.P. 01000, Ciudad de México.</w:t>
      </w:r>
    </w:p>
    <w:p w14:paraId="7466036C" w14:textId="77777777" w:rsidR="0087470E" w:rsidRPr="0087470E" w:rsidRDefault="0087470E" w:rsidP="0087470E">
      <w:pPr>
        <w:jc w:val="both"/>
        <w:rPr>
          <w:rFonts w:ascii="Noto Sans" w:hAnsi="Noto Sans" w:cs="Noto Sans"/>
          <w:sz w:val="20"/>
          <w:szCs w:val="20"/>
        </w:rPr>
      </w:pPr>
    </w:p>
    <w:p w14:paraId="089E3894" w14:textId="77777777" w:rsidR="0087470E" w:rsidRPr="0087470E" w:rsidRDefault="0087470E" w:rsidP="0087470E">
      <w:pPr>
        <w:jc w:val="both"/>
        <w:rPr>
          <w:rFonts w:ascii="Noto Sans" w:hAnsi="Noto Sans" w:cs="Noto Sans"/>
          <w:b/>
          <w:bCs/>
          <w:sz w:val="20"/>
          <w:szCs w:val="20"/>
        </w:rPr>
      </w:pPr>
      <w:r w:rsidRPr="0087470E">
        <w:rPr>
          <w:rFonts w:ascii="Noto Sans" w:hAnsi="Noto Sans" w:cs="Noto Sans"/>
          <w:b/>
          <w:sz w:val="20"/>
          <w:szCs w:val="20"/>
        </w:rPr>
        <w:t>21</w:t>
      </w:r>
      <w:r w:rsidRPr="0087470E">
        <w:rPr>
          <w:rFonts w:ascii="Noto Sans" w:hAnsi="Noto Sans" w:cs="Noto Sans"/>
          <w:b/>
          <w:bCs/>
          <w:sz w:val="20"/>
          <w:szCs w:val="20"/>
        </w:rPr>
        <w:t>.- INFORMACION RESERVADA Y CONFIDENCIAL.</w:t>
      </w:r>
    </w:p>
    <w:p w14:paraId="38ED406F" w14:textId="77777777" w:rsidR="0087470E" w:rsidRPr="0087470E" w:rsidRDefault="0087470E" w:rsidP="0087470E">
      <w:pPr>
        <w:jc w:val="both"/>
        <w:rPr>
          <w:rFonts w:ascii="Noto Sans" w:hAnsi="Noto Sans" w:cs="Noto Sans"/>
          <w:b/>
          <w:bCs/>
          <w:sz w:val="20"/>
          <w:szCs w:val="20"/>
        </w:rPr>
      </w:pPr>
    </w:p>
    <w:p w14:paraId="00CDC4C9" w14:textId="2DBFFEAD" w:rsidR="0087470E" w:rsidRPr="0087470E" w:rsidRDefault="0087470E" w:rsidP="0087470E">
      <w:pPr>
        <w:jc w:val="both"/>
        <w:rPr>
          <w:rFonts w:ascii="Noto Sans" w:hAnsi="Noto Sans" w:cs="Noto Sans"/>
          <w:sz w:val="20"/>
          <w:szCs w:val="20"/>
        </w:rPr>
      </w:pPr>
      <w:r w:rsidRPr="0087470E">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Pr="0087470E">
        <w:rPr>
          <w:rFonts w:ascii="Noto Sans" w:hAnsi="Noto Sans" w:cs="Noto Sans"/>
          <w:b/>
          <w:sz w:val="20"/>
          <w:szCs w:val="20"/>
        </w:rPr>
        <w:t>113</w:t>
      </w:r>
      <w:r w:rsidRPr="0087470E">
        <w:rPr>
          <w:rFonts w:ascii="Noto Sans" w:hAnsi="Noto Sans" w:cs="Noto Sans"/>
          <w:sz w:val="20"/>
          <w:szCs w:val="20"/>
        </w:rPr>
        <w:t xml:space="preserve"> fracción </w:t>
      </w:r>
      <w:r w:rsidRPr="0087470E">
        <w:rPr>
          <w:rFonts w:ascii="Noto Sans" w:hAnsi="Noto Sans" w:cs="Noto Sans"/>
          <w:b/>
          <w:sz w:val="20"/>
          <w:szCs w:val="20"/>
        </w:rPr>
        <w:t>VIII</w:t>
      </w:r>
      <w:r w:rsidRPr="0087470E">
        <w:rPr>
          <w:rFonts w:ascii="Noto Sans" w:hAnsi="Noto Sans" w:cs="Noto Sans"/>
          <w:sz w:val="20"/>
          <w:szCs w:val="20"/>
        </w:rPr>
        <w:t xml:space="preserve">, articulo </w:t>
      </w:r>
      <w:r w:rsidRPr="0087470E">
        <w:rPr>
          <w:rFonts w:ascii="Noto Sans" w:hAnsi="Noto Sans" w:cs="Noto Sans"/>
          <w:b/>
          <w:sz w:val="20"/>
          <w:szCs w:val="20"/>
        </w:rPr>
        <w:t xml:space="preserve">116 </w:t>
      </w:r>
      <w:r w:rsidRPr="0087470E">
        <w:rPr>
          <w:rFonts w:ascii="Noto Sans" w:hAnsi="Noto Sans" w:cs="Noto Sans"/>
          <w:sz w:val="20"/>
          <w:szCs w:val="20"/>
        </w:rPr>
        <w:t xml:space="preserve">y </w:t>
      </w:r>
      <w:r w:rsidRPr="0087470E">
        <w:rPr>
          <w:rFonts w:ascii="Noto Sans" w:hAnsi="Noto Sans" w:cs="Noto Sans"/>
          <w:b/>
          <w:sz w:val="20"/>
          <w:szCs w:val="20"/>
        </w:rPr>
        <w:t>120</w:t>
      </w:r>
      <w:r w:rsidRPr="0087470E">
        <w:rPr>
          <w:rFonts w:ascii="Noto Sans" w:hAnsi="Noto Sans" w:cs="Noto Sans"/>
          <w:sz w:val="20"/>
          <w:szCs w:val="20"/>
        </w:rPr>
        <w:t xml:space="preserve"> de la Ley General de Transparencia y Acceso a la Información Pública y </w:t>
      </w:r>
      <w:r w:rsidRPr="0087470E">
        <w:rPr>
          <w:rFonts w:ascii="Noto Sans" w:hAnsi="Noto Sans" w:cs="Noto Sans"/>
          <w:b/>
          <w:sz w:val="20"/>
          <w:szCs w:val="20"/>
        </w:rPr>
        <w:t>38</w:t>
      </w:r>
      <w:r w:rsidRPr="0087470E">
        <w:rPr>
          <w:rFonts w:ascii="Noto Sans" w:hAnsi="Noto Sans" w:cs="Noto Sans"/>
          <w:sz w:val="20"/>
          <w:szCs w:val="20"/>
        </w:rPr>
        <w:t xml:space="preserve">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87470E">
        <w:rPr>
          <w:rFonts w:ascii="Noto Sans" w:hAnsi="Noto Sans" w:cs="Noto Sans"/>
          <w:b/>
          <w:sz w:val="20"/>
          <w:szCs w:val="20"/>
        </w:rPr>
        <w:t xml:space="preserve">Anexo Número 18 (Dieciocho), </w:t>
      </w:r>
      <w:r w:rsidRPr="0087470E">
        <w:rPr>
          <w:rFonts w:ascii="Noto Sans" w:hAnsi="Noto Sans" w:cs="Noto Sans"/>
          <w:sz w:val="20"/>
          <w:szCs w:val="20"/>
        </w:rPr>
        <w:t>el cua</w:t>
      </w:r>
      <w:r w:rsidR="00872CC4">
        <w:rPr>
          <w:rFonts w:ascii="Noto Sans" w:hAnsi="Noto Sans" w:cs="Noto Sans"/>
          <w:sz w:val="20"/>
          <w:szCs w:val="20"/>
        </w:rPr>
        <w:t xml:space="preserve">l es opcional para la presente </w:t>
      </w:r>
      <w:r w:rsidR="00872CC4">
        <w:rPr>
          <w:rFonts w:ascii="Noto Sans" w:eastAsia="Times New Roman" w:hAnsi="Noto Sans" w:cs="Noto Sans"/>
          <w:sz w:val="20"/>
          <w:szCs w:val="20"/>
        </w:rPr>
        <w:t>adjudic</w:t>
      </w:r>
      <w:r w:rsidR="00872CC4" w:rsidRPr="0087470E">
        <w:rPr>
          <w:rFonts w:ascii="Noto Sans" w:eastAsia="Times New Roman" w:hAnsi="Noto Sans" w:cs="Noto Sans"/>
          <w:sz w:val="20"/>
          <w:szCs w:val="20"/>
        </w:rPr>
        <w:t>ación</w:t>
      </w:r>
      <w:r w:rsidRPr="0087470E">
        <w:rPr>
          <w:rFonts w:ascii="Noto Sans" w:hAnsi="Noto Sans" w:cs="Noto Sans"/>
          <w:sz w:val="20"/>
          <w:szCs w:val="20"/>
        </w:rPr>
        <w:t>.</w:t>
      </w:r>
    </w:p>
    <w:p w14:paraId="7102FA0E" w14:textId="77777777" w:rsidR="0087470E" w:rsidRPr="0087470E" w:rsidRDefault="0087470E" w:rsidP="0087470E">
      <w:pPr>
        <w:jc w:val="both"/>
        <w:rPr>
          <w:rFonts w:ascii="Noto Sans" w:hAnsi="Noto Sans" w:cs="Noto Sans"/>
          <w:sz w:val="20"/>
          <w:szCs w:val="20"/>
        </w:rPr>
      </w:pPr>
    </w:p>
    <w:p w14:paraId="1A3FDD48" w14:textId="77777777" w:rsidR="0087470E" w:rsidRPr="0087470E" w:rsidRDefault="0087470E" w:rsidP="0087470E">
      <w:pPr>
        <w:rPr>
          <w:rFonts w:ascii="Noto Sans" w:eastAsia="Times New Roman" w:hAnsi="Noto Sans" w:cs="Noto Sans"/>
          <w:b/>
          <w:color w:val="000000"/>
          <w:sz w:val="20"/>
          <w:szCs w:val="20"/>
          <w:lang w:val="es-ES_tradnl"/>
        </w:rPr>
      </w:pPr>
      <w:r w:rsidRPr="0087470E">
        <w:rPr>
          <w:rFonts w:ascii="Noto Sans" w:eastAsia="Times New Roman" w:hAnsi="Noto Sans" w:cs="Noto Sans"/>
          <w:b/>
          <w:color w:val="000000"/>
          <w:sz w:val="20"/>
          <w:szCs w:val="20"/>
          <w:lang w:val="es-ES_tradnl"/>
        </w:rPr>
        <w:t>22.- ANEXOS.</w:t>
      </w:r>
    </w:p>
    <w:p w14:paraId="1F18CB48" w14:textId="77777777" w:rsidR="0087470E" w:rsidRPr="0087470E" w:rsidRDefault="0087470E" w:rsidP="0087470E">
      <w:pPr>
        <w:rPr>
          <w:rFonts w:ascii="Noto Sans" w:eastAsia="Times New Roman" w:hAnsi="Noto Sans" w:cs="Noto Sans"/>
          <w:b/>
          <w:color w:val="000000"/>
          <w:sz w:val="20"/>
          <w:szCs w:val="20"/>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87470E" w:rsidRPr="0087470E" w14:paraId="1CD9C14B"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3B3E82"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1 Acreditación</w:t>
            </w:r>
            <w:bookmarkStart w:id="13" w:name="_MON_1745054652"/>
          </w:p>
        </w:tc>
      </w:tr>
      <w:bookmarkEnd w:id="13"/>
      <w:tr w:rsidR="0087470E" w:rsidRPr="0087470E" w14:paraId="6BADCFD5"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91955"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w:t>
            </w:r>
            <w:bookmarkStart w:id="14" w:name="_MON_1745054714"/>
            <w:r w:rsidRPr="0087470E">
              <w:rPr>
                <w:rFonts w:ascii="Noto Sans" w:eastAsia="Times New Roman" w:hAnsi="Noto Sans" w:cs="Noto Sans"/>
                <w:color w:val="000000"/>
                <w:sz w:val="20"/>
                <w:szCs w:val="20"/>
                <w:lang w:val="es-ES_tradnl" w:eastAsia="es-MX"/>
              </w:rPr>
              <w:t xml:space="preserve"> 2 Carta poder</w:t>
            </w:r>
          </w:p>
        </w:tc>
      </w:tr>
      <w:bookmarkEnd w:id="14"/>
      <w:tr w:rsidR="0087470E" w:rsidRPr="0087470E" w14:paraId="6FD297A4"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0B052F"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3 Acuse de Recibo</w:t>
            </w:r>
            <w:bookmarkStart w:id="15" w:name="_MON_1745054735"/>
          </w:p>
        </w:tc>
      </w:tr>
      <w:bookmarkEnd w:id="15"/>
      <w:tr w:rsidR="0087470E" w:rsidRPr="0087470E" w14:paraId="770A07EB"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057ED"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4 Requerimiento</w:t>
            </w:r>
            <w:bookmarkStart w:id="16" w:name="_MON_1745054760"/>
          </w:p>
        </w:tc>
      </w:tr>
      <w:tr w:rsidR="0087470E" w:rsidRPr="0087470E" w14:paraId="3B87CB64"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EC711"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 xml:space="preserve">Anexo No. 4A Términos y condiciones </w:t>
            </w:r>
          </w:p>
        </w:tc>
      </w:tr>
      <w:tr w:rsidR="0087470E" w:rsidRPr="0087470E" w14:paraId="07DC1688"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28A9A"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4B Técnico</w:t>
            </w:r>
          </w:p>
        </w:tc>
      </w:tr>
      <w:bookmarkEnd w:id="16"/>
      <w:tr w:rsidR="0087470E" w:rsidRPr="0087470E" w14:paraId="71FC90D9"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9180E"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 xml:space="preserve">Anexo No. 6 Orden de </w:t>
            </w:r>
            <w:bookmarkStart w:id="17" w:name="_MON_1745054852"/>
            <w:r w:rsidRPr="0087470E">
              <w:rPr>
                <w:rFonts w:ascii="Noto Sans" w:eastAsia="Times New Roman" w:hAnsi="Noto Sans" w:cs="Noto Sans"/>
                <w:color w:val="000000"/>
                <w:sz w:val="20"/>
                <w:szCs w:val="20"/>
                <w:lang w:val="es-ES_tradnl" w:eastAsia="es-MX"/>
              </w:rPr>
              <w:t>Reposición</w:t>
            </w:r>
          </w:p>
        </w:tc>
      </w:tr>
      <w:bookmarkEnd w:id="17"/>
      <w:tr w:rsidR="0087470E" w:rsidRPr="0087470E" w14:paraId="1F82C828"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4DC4C7"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7 Declaración de Protesta</w:t>
            </w:r>
            <w:bookmarkStart w:id="18" w:name="_MON_1745054874"/>
          </w:p>
        </w:tc>
      </w:tr>
      <w:bookmarkEnd w:id="18"/>
      <w:tr w:rsidR="0087470E" w:rsidRPr="0087470E" w14:paraId="3E69500F"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57368"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8 Contrato Modelo Participación Conjunta</w:t>
            </w:r>
            <w:bookmarkStart w:id="19" w:name="_MON_1745054965"/>
          </w:p>
        </w:tc>
      </w:tr>
      <w:bookmarkEnd w:id="19"/>
      <w:tr w:rsidR="0087470E" w:rsidRPr="0087470E" w14:paraId="1DCA9067"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3127A3"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9</w:t>
            </w:r>
            <w:bookmarkStart w:id="20" w:name="_MON_1745054989"/>
            <w:r w:rsidRPr="0087470E">
              <w:rPr>
                <w:rFonts w:ascii="Noto Sans" w:eastAsia="Times New Roman" w:hAnsi="Noto Sans" w:cs="Noto Sans"/>
                <w:color w:val="000000"/>
                <w:sz w:val="20"/>
                <w:szCs w:val="20"/>
                <w:lang w:val="es-ES_tradnl" w:eastAsia="es-MX"/>
              </w:rPr>
              <w:t xml:space="preserve"> Carta de apoyo</w:t>
            </w:r>
          </w:p>
        </w:tc>
      </w:tr>
      <w:bookmarkEnd w:id="20"/>
      <w:tr w:rsidR="0087470E" w:rsidRPr="0087470E" w14:paraId="03D3F597"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28061"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10 Propuesta Económica</w:t>
            </w:r>
            <w:bookmarkStart w:id="21" w:name="_MON_1745055034"/>
          </w:p>
        </w:tc>
      </w:tr>
      <w:bookmarkEnd w:id="21"/>
      <w:tr w:rsidR="0087470E" w:rsidRPr="0087470E" w14:paraId="7BB9864F"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14824"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11 Formato Fianza de Cumplimiento de Contrato</w:t>
            </w:r>
            <w:bookmarkStart w:id="22" w:name="_MON_1745055063"/>
          </w:p>
        </w:tc>
      </w:tr>
      <w:bookmarkEnd w:id="22"/>
      <w:tr w:rsidR="0087470E" w:rsidRPr="0087470E" w14:paraId="38FBEA64"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628102"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 xml:space="preserve">Anexo No. 12 </w:t>
            </w:r>
            <w:r w:rsidRPr="0087470E">
              <w:rPr>
                <w:rFonts w:ascii="Noto Sans" w:hAnsi="Noto Sans" w:cs="Noto Sans"/>
                <w:sz w:val="20"/>
                <w:szCs w:val="20"/>
                <w:lang w:val="es-ES_tradnl"/>
              </w:rPr>
              <w:t>Formato Liberación de Responsabilidad del IMSS</w:t>
            </w:r>
            <w:bookmarkStart w:id="23" w:name="_MON_1745055088"/>
          </w:p>
        </w:tc>
      </w:tr>
      <w:bookmarkEnd w:id="23"/>
      <w:tr w:rsidR="0087470E" w:rsidRPr="0087470E" w14:paraId="64196B75"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BCECD"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 xml:space="preserve">Anexo No. 13 </w:t>
            </w:r>
            <w:r w:rsidRPr="0087470E">
              <w:rPr>
                <w:rFonts w:ascii="Noto Sans" w:hAnsi="Noto Sans" w:cs="Noto Sans"/>
                <w:sz w:val="20"/>
                <w:szCs w:val="20"/>
                <w:lang w:val="es-ES_tradnl"/>
              </w:rPr>
              <w:t>Manifestación Micro Empresas</w:t>
            </w:r>
            <w:bookmarkStart w:id="24" w:name="_MON_1745055114"/>
          </w:p>
        </w:tc>
      </w:tr>
      <w:bookmarkEnd w:id="24"/>
      <w:tr w:rsidR="0087470E" w:rsidRPr="0087470E" w14:paraId="2B07E319"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C514E"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14 Modelo de Contrato</w:t>
            </w:r>
            <w:bookmarkStart w:id="25" w:name="_MON_1745055162"/>
          </w:p>
        </w:tc>
      </w:tr>
      <w:bookmarkEnd w:id="25"/>
      <w:tr w:rsidR="0087470E" w:rsidRPr="0087470E" w14:paraId="5A6DFD82"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FEDAD"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15 Bienes de origen Nacional</w:t>
            </w:r>
            <w:bookmarkStart w:id="26" w:name="_MON_1745055189"/>
          </w:p>
        </w:tc>
      </w:tr>
      <w:tr w:rsidR="0087470E" w:rsidRPr="0087470E" w14:paraId="3A06BE8C"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34123"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16 Bienes de origen Internacional</w:t>
            </w:r>
          </w:p>
        </w:tc>
      </w:tr>
      <w:tr w:rsidR="0087470E" w:rsidRPr="0087470E" w14:paraId="4516923F"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8CABD"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 xml:space="preserve">Anexo No. 18 </w:t>
            </w:r>
            <w:r w:rsidRPr="0087470E">
              <w:rPr>
                <w:rFonts w:ascii="Noto Sans" w:hAnsi="Noto Sans" w:cs="Noto Sans"/>
                <w:sz w:val="20"/>
                <w:szCs w:val="20"/>
                <w:lang w:val="es-ES_tradnl"/>
              </w:rPr>
              <w:t>Escrito de Consentimiento o Negativa Datos Personales</w:t>
            </w:r>
          </w:p>
        </w:tc>
      </w:tr>
      <w:bookmarkEnd w:id="26"/>
      <w:tr w:rsidR="0087470E" w:rsidRPr="0087470E" w14:paraId="16FF9DE9"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F54FB5"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19 Fomentar la Participación de Pequeñas Empresas</w:t>
            </w:r>
            <w:bookmarkStart w:id="27" w:name="_MON_1745055386"/>
          </w:p>
        </w:tc>
      </w:tr>
      <w:bookmarkEnd w:id="27"/>
      <w:tr w:rsidR="0087470E" w:rsidRPr="0087470E" w14:paraId="767E35A5"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59AE3D"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 xml:space="preserve">Anexo No. 20 Estratificación de las </w:t>
            </w:r>
            <w:proofErr w:type="spellStart"/>
            <w:r w:rsidRPr="0087470E">
              <w:rPr>
                <w:rFonts w:ascii="Noto Sans" w:eastAsia="Times New Roman" w:hAnsi="Noto Sans" w:cs="Noto Sans"/>
                <w:color w:val="000000"/>
                <w:sz w:val="20"/>
                <w:szCs w:val="20"/>
                <w:lang w:val="es-ES_tradnl" w:eastAsia="es-MX"/>
              </w:rPr>
              <w:t>Mipymes</w:t>
            </w:r>
            <w:bookmarkStart w:id="28" w:name="_MON_1745055408"/>
            <w:proofErr w:type="spellEnd"/>
          </w:p>
        </w:tc>
      </w:tr>
      <w:bookmarkEnd w:id="28"/>
      <w:tr w:rsidR="0087470E" w:rsidRPr="0087470E" w14:paraId="515C7A78"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DCF2D3" w14:textId="77777777" w:rsidR="0087470E" w:rsidRPr="0087470E" w:rsidRDefault="0087470E" w:rsidP="00F85FAF">
            <w:pPr>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21 Nota informativa (OCDE)</w:t>
            </w:r>
            <w:bookmarkStart w:id="29" w:name="_MON_1745055456"/>
          </w:p>
        </w:tc>
      </w:tr>
      <w:bookmarkEnd w:id="29"/>
      <w:tr w:rsidR="0087470E" w:rsidRPr="0087470E" w14:paraId="361B44D1" w14:textId="77777777" w:rsidTr="00F85FAF">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D3240F" w14:textId="77777777" w:rsidR="0087470E" w:rsidRPr="0087470E" w:rsidRDefault="0087470E" w:rsidP="00F85FAF">
            <w:pPr>
              <w:ind w:left="708" w:hanging="708"/>
              <w:rPr>
                <w:rFonts w:ascii="Noto Sans" w:eastAsia="Times New Roman" w:hAnsi="Noto Sans" w:cs="Noto Sans"/>
                <w:color w:val="000000"/>
                <w:sz w:val="20"/>
                <w:szCs w:val="20"/>
                <w:lang w:val="es-ES_tradnl" w:eastAsia="es-MX"/>
              </w:rPr>
            </w:pPr>
            <w:r w:rsidRPr="0087470E">
              <w:rPr>
                <w:rFonts w:ascii="Noto Sans" w:eastAsia="Times New Roman" w:hAnsi="Noto Sans" w:cs="Noto Sans"/>
                <w:color w:val="000000"/>
                <w:sz w:val="20"/>
                <w:szCs w:val="20"/>
                <w:lang w:val="es-ES_tradnl" w:eastAsia="es-MX"/>
              </w:rPr>
              <w:t>Anexo No. 22 Manifiesto de no conflicto de interés</w:t>
            </w:r>
            <w:bookmarkStart w:id="30" w:name="_MON_1745055502"/>
          </w:p>
        </w:tc>
      </w:tr>
      <w:bookmarkEnd w:id="30"/>
    </w:tbl>
    <w:p w14:paraId="4F2BD8F2" w14:textId="77777777" w:rsidR="0087470E" w:rsidRPr="0087470E" w:rsidRDefault="0087470E" w:rsidP="0087470E">
      <w:pPr>
        <w:jc w:val="both"/>
        <w:rPr>
          <w:rFonts w:ascii="Noto Sans" w:hAnsi="Noto Sans" w:cs="Noto Sans"/>
          <w:sz w:val="20"/>
          <w:szCs w:val="20"/>
        </w:rPr>
      </w:pPr>
    </w:p>
    <w:p w14:paraId="602E9FA4" w14:textId="77777777" w:rsidR="0087470E" w:rsidRPr="0087470E" w:rsidRDefault="0087470E" w:rsidP="0087470E">
      <w:pPr>
        <w:jc w:val="both"/>
        <w:rPr>
          <w:rFonts w:ascii="Noto Sans" w:hAnsi="Noto Sans" w:cs="Noto Sans"/>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021"/>
      </w:tblGrid>
      <w:tr w:rsidR="0087470E" w:rsidRPr="0087470E" w14:paraId="49814B36" w14:textId="77777777" w:rsidTr="00F85FAF">
        <w:trPr>
          <w:trHeight w:val="419"/>
          <w:tblHeader/>
          <w:jc w:val="center"/>
        </w:trPr>
        <w:tc>
          <w:tcPr>
            <w:tcW w:w="4549" w:type="dxa"/>
            <w:shd w:val="clear" w:color="auto" w:fill="auto"/>
            <w:vAlign w:val="center"/>
          </w:tcPr>
          <w:p w14:paraId="77AF4DB6" w14:textId="77777777" w:rsidR="0087470E" w:rsidRPr="0087470E" w:rsidRDefault="0087470E" w:rsidP="00F85FAF">
            <w:pPr>
              <w:jc w:val="center"/>
              <w:rPr>
                <w:rFonts w:ascii="Noto Sans" w:hAnsi="Noto Sans" w:cs="Noto Sans"/>
                <w:b/>
                <w:sz w:val="20"/>
                <w:szCs w:val="20"/>
                <w:lang w:eastAsia="es-ES_tradnl"/>
              </w:rPr>
            </w:pPr>
            <w:r w:rsidRPr="0087470E">
              <w:rPr>
                <w:rFonts w:ascii="Noto Sans" w:hAnsi="Noto Sans" w:cs="Noto Sans"/>
                <w:b/>
                <w:sz w:val="20"/>
                <w:szCs w:val="20"/>
                <w:lang w:eastAsia="es-ES_tradnl"/>
              </w:rPr>
              <w:t>DESCRIPCIÓN</w:t>
            </w:r>
          </w:p>
        </w:tc>
        <w:tc>
          <w:tcPr>
            <w:tcW w:w="5021" w:type="dxa"/>
            <w:vAlign w:val="center"/>
          </w:tcPr>
          <w:p w14:paraId="1B4537FB" w14:textId="77777777" w:rsidR="0087470E" w:rsidRPr="0087470E" w:rsidRDefault="0087470E" w:rsidP="00F85FAF">
            <w:pPr>
              <w:jc w:val="center"/>
              <w:rPr>
                <w:rFonts w:ascii="Noto Sans" w:hAnsi="Noto Sans" w:cs="Noto Sans"/>
                <w:b/>
                <w:sz w:val="20"/>
                <w:szCs w:val="20"/>
                <w:lang w:eastAsia="es-ES_tradnl"/>
              </w:rPr>
            </w:pPr>
            <w:r w:rsidRPr="0087470E">
              <w:rPr>
                <w:rFonts w:ascii="Noto Sans" w:hAnsi="Noto Sans" w:cs="Noto Sans"/>
                <w:b/>
                <w:sz w:val="20"/>
                <w:szCs w:val="20"/>
                <w:lang w:eastAsia="es-ES_tradnl"/>
              </w:rPr>
              <w:t>FORMATO DE ARCHIVO</w:t>
            </w:r>
          </w:p>
        </w:tc>
      </w:tr>
      <w:tr w:rsidR="0087470E" w:rsidRPr="0087470E" w14:paraId="7D50DCAF" w14:textId="77777777" w:rsidTr="00F85FAF">
        <w:trPr>
          <w:trHeight w:val="735"/>
          <w:jc w:val="center"/>
        </w:trPr>
        <w:tc>
          <w:tcPr>
            <w:tcW w:w="4549" w:type="dxa"/>
            <w:shd w:val="clear" w:color="auto" w:fill="auto"/>
            <w:vAlign w:val="center"/>
          </w:tcPr>
          <w:p w14:paraId="002F24D9"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1 Acreditación</w:t>
            </w:r>
          </w:p>
        </w:tc>
        <w:tc>
          <w:tcPr>
            <w:tcW w:w="5021" w:type="dxa"/>
            <w:vAlign w:val="center"/>
          </w:tcPr>
          <w:p w14:paraId="2BA53E39"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25FF6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0.75pt;height:58.5pt" o:ole="">
                  <v:imagedata r:id="rId15" o:title=""/>
                </v:shape>
                <o:OLEObject Type="Embed" ProgID="Word.Document.8" ShapeID="_x0000_i1028" DrawAspect="Icon" ObjectID="_1811842041" r:id="rId16">
                  <o:FieldCodes>\s</o:FieldCodes>
                </o:OLEObject>
              </w:object>
            </w:r>
          </w:p>
        </w:tc>
      </w:tr>
      <w:tr w:rsidR="0087470E" w:rsidRPr="0087470E" w14:paraId="340F85B4" w14:textId="77777777" w:rsidTr="00F85FAF">
        <w:trPr>
          <w:trHeight w:val="735"/>
          <w:jc w:val="center"/>
        </w:trPr>
        <w:tc>
          <w:tcPr>
            <w:tcW w:w="4549" w:type="dxa"/>
            <w:shd w:val="clear" w:color="auto" w:fill="auto"/>
            <w:vAlign w:val="center"/>
          </w:tcPr>
          <w:p w14:paraId="222F14D8"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2 Carta Poder</w:t>
            </w:r>
          </w:p>
        </w:tc>
        <w:tc>
          <w:tcPr>
            <w:tcW w:w="5021" w:type="dxa"/>
            <w:vAlign w:val="center"/>
          </w:tcPr>
          <w:p w14:paraId="033F7245"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51B7F15B">
                <v:shape id="_x0000_i1029" type="#_x0000_t75" style="width:90.75pt;height:58.5pt" o:ole="">
                  <v:imagedata r:id="rId17" o:title=""/>
                </v:shape>
                <o:OLEObject Type="Embed" ProgID="Word.Document.8" ShapeID="_x0000_i1029" DrawAspect="Icon" ObjectID="_1811842042" r:id="rId18">
                  <o:FieldCodes>\s</o:FieldCodes>
                </o:OLEObject>
              </w:object>
            </w:r>
          </w:p>
        </w:tc>
      </w:tr>
      <w:tr w:rsidR="0087470E" w:rsidRPr="0087470E" w14:paraId="76CE510B" w14:textId="77777777" w:rsidTr="00F85FAF">
        <w:trPr>
          <w:trHeight w:val="735"/>
          <w:jc w:val="center"/>
        </w:trPr>
        <w:tc>
          <w:tcPr>
            <w:tcW w:w="4549" w:type="dxa"/>
            <w:shd w:val="clear" w:color="auto" w:fill="auto"/>
            <w:vAlign w:val="center"/>
          </w:tcPr>
          <w:p w14:paraId="52890C8E"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3 Acuse de recibo</w:t>
            </w:r>
          </w:p>
        </w:tc>
        <w:tc>
          <w:tcPr>
            <w:tcW w:w="5021" w:type="dxa"/>
            <w:vAlign w:val="center"/>
          </w:tcPr>
          <w:p w14:paraId="6EB37CF9"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18B314EA">
                <v:shape id="_x0000_i1030" type="#_x0000_t75" style="width:90.75pt;height:58.5pt" o:ole="">
                  <v:imagedata r:id="rId19" o:title=""/>
                </v:shape>
                <o:OLEObject Type="Embed" ProgID="Word.Document.8" ShapeID="_x0000_i1030" DrawAspect="Icon" ObjectID="_1811842043" r:id="rId20">
                  <o:FieldCodes>\s</o:FieldCodes>
                </o:OLEObject>
              </w:object>
            </w:r>
          </w:p>
        </w:tc>
      </w:tr>
      <w:tr w:rsidR="0087470E" w:rsidRPr="0087470E" w14:paraId="2CB26358" w14:textId="77777777" w:rsidTr="00F85FAF">
        <w:trPr>
          <w:trHeight w:val="735"/>
          <w:jc w:val="center"/>
        </w:trPr>
        <w:tc>
          <w:tcPr>
            <w:tcW w:w="4549" w:type="dxa"/>
            <w:shd w:val="clear" w:color="auto" w:fill="auto"/>
            <w:vAlign w:val="center"/>
          </w:tcPr>
          <w:p w14:paraId="6408051C"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4 Requerimiento</w:t>
            </w:r>
          </w:p>
        </w:tc>
        <w:tc>
          <w:tcPr>
            <w:tcW w:w="5021" w:type="dxa"/>
            <w:vAlign w:val="center"/>
          </w:tcPr>
          <w:p w14:paraId="22B8F597"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29361B38">
                <v:shape id="_x0000_i1031" type="#_x0000_t75" style="width:90.75pt;height:58.5pt" o:ole="">
                  <v:imagedata r:id="rId21" o:title=""/>
                </v:shape>
                <o:OLEObject Type="Embed" ProgID="Word.Document.8" ShapeID="_x0000_i1031" DrawAspect="Icon" ObjectID="_1811842044" r:id="rId22">
                  <o:FieldCodes>\s</o:FieldCodes>
                </o:OLEObject>
              </w:object>
            </w:r>
          </w:p>
        </w:tc>
      </w:tr>
      <w:tr w:rsidR="0087470E" w:rsidRPr="0087470E" w14:paraId="4220E42E" w14:textId="77777777" w:rsidTr="00F85FAF">
        <w:trPr>
          <w:trHeight w:val="735"/>
          <w:jc w:val="center"/>
        </w:trPr>
        <w:tc>
          <w:tcPr>
            <w:tcW w:w="4549" w:type="dxa"/>
            <w:shd w:val="clear" w:color="auto" w:fill="auto"/>
            <w:vAlign w:val="center"/>
          </w:tcPr>
          <w:p w14:paraId="5299F75E"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4 A Términos y condiciones</w:t>
            </w:r>
          </w:p>
        </w:tc>
        <w:tc>
          <w:tcPr>
            <w:tcW w:w="5021" w:type="dxa"/>
            <w:vAlign w:val="center"/>
          </w:tcPr>
          <w:p w14:paraId="77B3A72A" w14:textId="77777777" w:rsidR="0087470E" w:rsidRPr="0087470E" w:rsidRDefault="002030A6" w:rsidP="00F85FAF">
            <w:pPr>
              <w:jc w:val="center"/>
              <w:rPr>
                <w:rFonts w:ascii="Noto Sans" w:hAnsi="Noto Sans" w:cs="Noto Sans"/>
                <w:sz w:val="20"/>
                <w:szCs w:val="20"/>
                <w:lang w:eastAsia="es-ES_tradnl"/>
              </w:rPr>
            </w:pPr>
            <w:r w:rsidRPr="0087470E">
              <w:rPr>
                <w:rFonts w:ascii="Noto Sans" w:hAnsi="Noto Sans" w:cs="Noto Sans"/>
              </w:rPr>
              <w:object w:dxaOrig="1814" w:dyaOrig="1174" w14:anchorId="1BBEEE64">
                <v:shape id="_x0000_i1025" type="#_x0000_t75" style="width:90.75pt;height:58.5pt" o:ole="">
                  <v:imagedata r:id="rId23" o:title=""/>
                </v:shape>
                <o:OLEObject Type="Embed" ProgID="Word.Document.12" ShapeID="_x0000_i1025" DrawAspect="Icon" ObjectID="_1811842045" r:id="rId24">
                  <o:FieldCodes>\s</o:FieldCodes>
                </o:OLEObject>
              </w:object>
            </w:r>
          </w:p>
        </w:tc>
      </w:tr>
      <w:tr w:rsidR="0087470E" w:rsidRPr="0087470E" w14:paraId="562A3452" w14:textId="77777777" w:rsidTr="00F85FAF">
        <w:trPr>
          <w:trHeight w:val="735"/>
          <w:jc w:val="center"/>
        </w:trPr>
        <w:tc>
          <w:tcPr>
            <w:tcW w:w="4549" w:type="dxa"/>
            <w:shd w:val="clear" w:color="auto" w:fill="auto"/>
            <w:vAlign w:val="center"/>
          </w:tcPr>
          <w:p w14:paraId="02DE7E2C"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4 B Técnico</w:t>
            </w:r>
          </w:p>
        </w:tc>
        <w:tc>
          <w:tcPr>
            <w:tcW w:w="5021" w:type="dxa"/>
            <w:vAlign w:val="center"/>
          </w:tcPr>
          <w:p w14:paraId="2C9B2013" w14:textId="77777777" w:rsidR="0087470E" w:rsidRPr="0087470E" w:rsidRDefault="002030A6" w:rsidP="00F85FAF">
            <w:pPr>
              <w:jc w:val="center"/>
              <w:rPr>
                <w:rFonts w:ascii="Noto Sans" w:hAnsi="Noto Sans" w:cs="Noto Sans"/>
                <w:sz w:val="20"/>
                <w:szCs w:val="20"/>
                <w:lang w:eastAsia="es-ES_tradnl"/>
              </w:rPr>
            </w:pPr>
            <w:r w:rsidRPr="0087470E">
              <w:rPr>
                <w:rFonts w:ascii="Noto Sans" w:hAnsi="Noto Sans" w:cs="Noto Sans"/>
              </w:rPr>
              <w:object w:dxaOrig="1814" w:dyaOrig="1174" w14:anchorId="06CC2AE7">
                <v:shape id="_x0000_i1026" type="#_x0000_t75" style="width:90.75pt;height:58.5pt" o:ole="">
                  <v:imagedata r:id="rId25" o:title=""/>
                </v:shape>
                <o:OLEObject Type="Embed" ProgID="Word.Document.12" ShapeID="_x0000_i1026" DrawAspect="Icon" ObjectID="_1811842046" r:id="rId26">
                  <o:FieldCodes>\s</o:FieldCodes>
                </o:OLEObject>
              </w:object>
            </w:r>
          </w:p>
        </w:tc>
      </w:tr>
      <w:tr w:rsidR="0087470E" w:rsidRPr="0087470E" w14:paraId="33A9136C" w14:textId="77777777" w:rsidTr="00F85FAF">
        <w:trPr>
          <w:trHeight w:val="735"/>
          <w:jc w:val="center"/>
        </w:trPr>
        <w:tc>
          <w:tcPr>
            <w:tcW w:w="4549" w:type="dxa"/>
            <w:shd w:val="clear" w:color="auto" w:fill="auto"/>
            <w:vAlign w:val="center"/>
          </w:tcPr>
          <w:p w14:paraId="2C262035"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6 Orden de reposición</w:t>
            </w:r>
          </w:p>
        </w:tc>
        <w:tc>
          <w:tcPr>
            <w:tcW w:w="5021" w:type="dxa"/>
            <w:vAlign w:val="center"/>
          </w:tcPr>
          <w:p w14:paraId="4DAE52BE"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2160" w:dyaOrig="1397" w14:anchorId="619698B6">
                <v:shape id="_x0000_i1032" type="#_x0000_t75" style="width:108pt;height:69.75pt" o:ole="">
                  <v:imagedata r:id="rId27" o:title=""/>
                </v:shape>
                <o:OLEObject Type="Embed" ProgID="Word.Document.8" ShapeID="_x0000_i1032" DrawAspect="Icon" ObjectID="_1811842047" r:id="rId28">
                  <o:FieldCodes>\s</o:FieldCodes>
                </o:OLEObject>
              </w:object>
            </w:r>
          </w:p>
        </w:tc>
      </w:tr>
      <w:tr w:rsidR="0087470E" w:rsidRPr="0087470E" w14:paraId="7D9EFA71" w14:textId="77777777" w:rsidTr="00F85FAF">
        <w:trPr>
          <w:trHeight w:val="735"/>
          <w:jc w:val="center"/>
        </w:trPr>
        <w:tc>
          <w:tcPr>
            <w:tcW w:w="4549" w:type="dxa"/>
            <w:shd w:val="clear" w:color="auto" w:fill="auto"/>
            <w:vAlign w:val="center"/>
          </w:tcPr>
          <w:p w14:paraId="785AEC40"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7 Declaración de Protesta</w:t>
            </w:r>
          </w:p>
        </w:tc>
        <w:tc>
          <w:tcPr>
            <w:tcW w:w="5021" w:type="dxa"/>
            <w:vAlign w:val="center"/>
          </w:tcPr>
          <w:p w14:paraId="5326412B"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696D722E">
                <v:shape id="_x0000_i1033" type="#_x0000_t75" style="width:90.75pt;height:58.5pt" o:ole="">
                  <v:imagedata r:id="rId29" o:title=""/>
                </v:shape>
                <o:OLEObject Type="Embed" ProgID="Word.Document.8" ShapeID="_x0000_i1033" DrawAspect="Icon" ObjectID="_1811842048" r:id="rId30">
                  <o:FieldCodes>\s</o:FieldCodes>
                </o:OLEObject>
              </w:object>
            </w:r>
          </w:p>
        </w:tc>
      </w:tr>
      <w:tr w:rsidR="0087470E" w:rsidRPr="0087470E" w14:paraId="28B6E650" w14:textId="77777777" w:rsidTr="00F85FAF">
        <w:trPr>
          <w:trHeight w:val="735"/>
          <w:jc w:val="center"/>
        </w:trPr>
        <w:tc>
          <w:tcPr>
            <w:tcW w:w="4549" w:type="dxa"/>
            <w:shd w:val="clear" w:color="auto" w:fill="auto"/>
            <w:vAlign w:val="center"/>
          </w:tcPr>
          <w:p w14:paraId="56FAA980"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8 Convenio Participación Conjunta</w:t>
            </w:r>
          </w:p>
        </w:tc>
        <w:tc>
          <w:tcPr>
            <w:tcW w:w="5021" w:type="dxa"/>
            <w:vAlign w:val="center"/>
          </w:tcPr>
          <w:p w14:paraId="6945756E"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26C2366A">
                <v:shape id="_x0000_i1034" type="#_x0000_t75" style="width:90.75pt;height:58.5pt" o:ole="">
                  <v:imagedata r:id="rId31" o:title=""/>
                </v:shape>
                <o:OLEObject Type="Embed" ProgID="Word.Document.8" ShapeID="_x0000_i1034" DrawAspect="Icon" ObjectID="_1811842049" r:id="rId32">
                  <o:FieldCodes>\s</o:FieldCodes>
                </o:OLEObject>
              </w:object>
            </w:r>
          </w:p>
        </w:tc>
      </w:tr>
      <w:tr w:rsidR="0087470E" w:rsidRPr="0087470E" w14:paraId="4B3B6F94" w14:textId="77777777" w:rsidTr="00F85FAF">
        <w:trPr>
          <w:trHeight w:val="735"/>
          <w:jc w:val="center"/>
        </w:trPr>
        <w:tc>
          <w:tcPr>
            <w:tcW w:w="4549" w:type="dxa"/>
            <w:shd w:val="clear" w:color="auto" w:fill="auto"/>
            <w:vAlign w:val="center"/>
          </w:tcPr>
          <w:p w14:paraId="0BAE4D61"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lastRenderedPageBreak/>
              <w:t>Anexo No. 9 Carta De Apoyo</w:t>
            </w:r>
          </w:p>
        </w:tc>
        <w:tc>
          <w:tcPr>
            <w:tcW w:w="5021" w:type="dxa"/>
            <w:vAlign w:val="center"/>
          </w:tcPr>
          <w:p w14:paraId="38DB2C33"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03AE42F9">
                <v:shape id="_x0000_i1035" type="#_x0000_t75" style="width:90.75pt;height:58.5pt" o:ole="">
                  <v:imagedata r:id="rId33" o:title=""/>
                </v:shape>
                <o:OLEObject Type="Embed" ProgID="Word.Document.8" ShapeID="_x0000_i1035" DrawAspect="Icon" ObjectID="_1811842050" r:id="rId34">
                  <o:FieldCodes>\s</o:FieldCodes>
                </o:OLEObject>
              </w:object>
            </w:r>
          </w:p>
        </w:tc>
      </w:tr>
      <w:tr w:rsidR="0087470E" w:rsidRPr="0087470E" w14:paraId="2E7CF23D" w14:textId="77777777" w:rsidTr="00F85FAF">
        <w:trPr>
          <w:trHeight w:val="735"/>
          <w:jc w:val="center"/>
        </w:trPr>
        <w:tc>
          <w:tcPr>
            <w:tcW w:w="4549" w:type="dxa"/>
            <w:shd w:val="clear" w:color="auto" w:fill="auto"/>
            <w:vAlign w:val="center"/>
          </w:tcPr>
          <w:p w14:paraId="42344C72"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10 Propuesta Económica</w:t>
            </w:r>
          </w:p>
        </w:tc>
        <w:tc>
          <w:tcPr>
            <w:tcW w:w="5021" w:type="dxa"/>
            <w:vAlign w:val="center"/>
          </w:tcPr>
          <w:p w14:paraId="6B65766C"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4F4C025A">
                <v:shape id="_x0000_i1036" type="#_x0000_t75" style="width:90.75pt;height:58.5pt" o:ole="">
                  <v:imagedata r:id="rId35" o:title=""/>
                </v:shape>
                <o:OLEObject Type="Embed" ProgID="Word.Document.8" ShapeID="_x0000_i1036" DrawAspect="Icon" ObjectID="_1811842051" r:id="rId36">
                  <o:FieldCodes>\s</o:FieldCodes>
                </o:OLEObject>
              </w:object>
            </w:r>
          </w:p>
        </w:tc>
      </w:tr>
      <w:tr w:rsidR="0087470E" w:rsidRPr="0087470E" w14:paraId="17384530" w14:textId="77777777" w:rsidTr="00F85FAF">
        <w:trPr>
          <w:trHeight w:val="735"/>
          <w:jc w:val="center"/>
        </w:trPr>
        <w:tc>
          <w:tcPr>
            <w:tcW w:w="4549" w:type="dxa"/>
            <w:shd w:val="clear" w:color="auto" w:fill="auto"/>
            <w:vAlign w:val="center"/>
          </w:tcPr>
          <w:p w14:paraId="0A65E24F"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11 Fianza de Cumplimiento de Contrato</w:t>
            </w:r>
          </w:p>
        </w:tc>
        <w:tc>
          <w:tcPr>
            <w:tcW w:w="5021" w:type="dxa"/>
            <w:vAlign w:val="center"/>
          </w:tcPr>
          <w:p w14:paraId="01A7A381"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320323DE">
                <v:shape id="_x0000_i1037" type="#_x0000_t75" style="width:90.75pt;height:58.5pt" o:ole="">
                  <v:imagedata r:id="rId37" o:title=""/>
                </v:shape>
                <o:OLEObject Type="Embed" ProgID="Word.Document.8" ShapeID="_x0000_i1037" DrawAspect="Icon" ObjectID="_1811842052" r:id="rId38">
                  <o:FieldCodes>\s</o:FieldCodes>
                </o:OLEObject>
              </w:object>
            </w:r>
          </w:p>
        </w:tc>
      </w:tr>
      <w:tr w:rsidR="0087470E" w:rsidRPr="0087470E" w14:paraId="07711C4E" w14:textId="77777777" w:rsidTr="00F85FAF">
        <w:trPr>
          <w:trHeight w:val="735"/>
          <w:jc w:val="center"/>
        </w:trPr>
        <w:tc>
          <w:tcPr>
            <w:tcW w:w="4549" w:type="dxa"/>
            <w:shd w:val="clear" w:color="auto" w:fill="auto"/>
            <w:vAlign w:val="center"/>
          </w:tcPr>
          <w:p w14:paraId="64C2F430"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12 Formato Liberación de Responsabilidad del IMSS</w:t>
            </w:r>
          </w:p>
        </w:tc>
        <w:tc>
          <w:tcPr>
            <w:tcW w:w="5021" w:type="dxa"/>
            <w:vAlign w:val="center"/>
          </w:tcPr>
          <w:p w14:paraId="261ED228"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3D83C813">
                <v:shape id="_x0000_i1038" type="#_x0000_t75" style="width:90.75pt;height:58.5pt" o:ole="">
                  <v:imagedata r:id="rId39" o:title=""/>
                </v:shape>
                <o:OLEObject Type="Embed" ProgID="Word.Document.8" ShapeID="_x0000_i1038" DrawAspect="Icon" ObjectID="_1811842053" r:id="rId40">
                  <o:FieldCodes>\s</o:FieldCodes>
                </o:OLEObject>
              </w:object>
            </w:r>
          </w:p>
        </w:tc>
      </w:tr>
      <w:tr w:rsidR="0087470E" w:rsidRPr="0087470E" w14:paraId="1B64BF09" w14:textId="77777777" w:rsidTr="00F85FAF">
        <w:trPr>
          <w:trHeight w:val="735"/>
          <w:jc w:val="center"/>
        </w:trPr>
        <w:tc>
          <w:tcPr>
            <w:tcW w:w="4549" w:type="dxa"/>
            <w:shd w:val="clear" w:color="auto" w:fill="auto"/>
            <w:vAlign w:val="center"/>
          </w:tcPr>
          <w:p w14:paraId="195792A9"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13 Manifestación Micro Empresas</w:t>
            </w:r>
          </w:p>
        </w:tc>
        <w:tc>
          <w:tcPr>
            <w:tcW w:w="5021" w:type="dxa"/>
            <w:vAlign w:val="center"/>
          </w:tcPr>
          <w:p w14:paraId="4FA22B52"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039F653C">
                <v:shape id="_x0000_i1039" type="#_x0000_t75" style="width:90.75pt;height:58.5pt" o:ole="">
                  <v:imagedata r:id="rId41" o:title=""/>
                </v:shape>
                <o:OLEObject Type="Embed" ProgID="Word.Document.8" ShapeID="_x0000_i1039" DrawAspect="Icon" ObjectID="_1811842054" r:id="rId42">
                  <o:FieldCodes>\s</o:FieldCodes>
                </o:OLEObject>
              </w:object>
            </w:r>
          </w:p>
        </w:tc>
      </w:tr>
      <w:tr w:rsidR="0087470E" w:rsidRPr="0087470E" w14:paraId="6F96C703" w14:textId="77777777" w:rsidTr="00F85FAF">
        <w:trPr>
          <w:trHeight w:val="735"/>
          <w:jc w:val="center"/>
        </w:trPr>
        <w:tc>
          <w:tcPr>
            <w:tcW w:w="4549" w:type="dxa"/>
            <w:shd w:val="clear" w:color="auto" w:fill="auto"/>
            <w:vAlign w:val="center"/>
          </w:tcPr>
          <w:p w14:paraId="0301725F"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14 Modelo de Contrato</w:t>
            </w:r>
          </w:p>
        </w:tc>
        <w:tc>
          <w:tcPr>
            <w:tcW w:w="5021" w:type="dxa"/>
            <w:vAlign w:val="center"/>
          </w:tcPr>
          <w:p w14:paraId="698D5F88" w14:textId="77777777" w:rsidR="0087470E" w:rsidRPr="0087470E" w:rsidRDefault="001B04AF"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650" w:dyaOrig="1080" w14:anchorId="14FB6A98">
                <v:shape id="_x0000_i1027" type="#_x0000_t75" style="width:82.5pt;height:54pt" o:ole="">
                  <v:imagedata r:id="rId43" o:title=""/>
                </v:shape>
                <o:OLEObject Type="Embed" ProgID="Word.Document.12" ShapeID="_x0000_i1027" DrawAspect="Icon" ObjectID="_1811842055" r:id="rId44">
                  <o:FieldCodes>\s</o:FieldCodes>
                </o:OLEObject>
              </w:object>
            </w:r>
          </w:p>
        </w:tc>
      </w:tr>
      <w:tr w:rsidR="0087470E" w:rsidRPr="0087470E" w14:paraId="4B048EBB" w14:textId="77777777" w:rsidTr="00F85FAF">
        <w:trPr>
          <w:trHeight w:val="735"/>
          <w:jc w:val="center"/>
        </w:trPr>
        <w:tc>
          <w:tcPr>
            <w:tcW w:w="4549" w:type="dxa"/>
            <w:shd w:val="clear" w:color="auto" w:fill="auto"/>
            <w:vAlign w:val="center"/>
          </w:tcPr>
          <w:p w14:paraId="065DB06F"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15 Bienes De Origen Nacional</w:t>
            </w:r>
          </w:p>
        </w:tc>
        <w:tc>
          <w:tcPr>
            <w:tcW w:w="5021" w:type="dxa"/>
            <w:vAlign w:val="center"/>
          </w:tcPr>
          <w:p w14:paraId="53464CFE"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0C34FAC0">
                <v:shape id="_x0000_i1040" type="#_x0000_t75" style="width:90.75pt;height:58.5pt" o:ole="">
                  <v:imagedata r:id="rId45" o:title=""/>
                </v:shape>
                <o:OLEObject Type="Embed" ProgID="Word.Document.8" ShapeID="_x0000_i1040" DrawAspect="Icon" ObjectID="_1811842056" r:id="rId46">
                  <o:FieldCodes>\s</o:FieldCodes>
                </o:OLEObject>
              </w:object>
            </w:r>
          </w:p>
        </w:tc>
      </w:tr>
      <w:tr w:rsidR="0087470E" w:rsidRPr="0087470E" w14:paraId="3739897C" w14:textId="77777777" w:rsidTr="00F85FAF">
        <w:trPr>
          <w:trHeight w:val="735"/>
          <w:jc w:val="center"/>
        </w:trPr>
        <w:tc>
          <w:tcPr>
            <w:tcW w:w="4549" w:type="dxa"/>
            <w:shd w:val="clear" w:color="auto" w:fill="auto"/>
            <w:vAlign w:val="center"/>
          </w:tcPr>
          <w:p w14:paraId="08E46957"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16 Bienes Origen Internacional</w:t>
            </w:r>
          </w:p>
        </w:tc>
        <w:tc>
          <w:tcPr>
            <w:tcW w:w="5021" w:type="dxa"/>
            <w:vAlign w:val="center"/>
          </w:tcPr>
          <w:p w14:paraId="3DA9D412"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67844DB2">
                <v:shape id="_x0000_i1041" type="#_x0000_t75" style="width:90.75pt;height:58.5pt" o:ole="">
                  <v:imagedata r:id="rId47" o:title=""/>
                </v:shape>
                <o:OLEObject Type="Embed" ProgID="Word.Document.8" ShapeID="_x0000_i1041" DrawAspect="Icon" ObjectID="_1811842057" r:id="rId48">
                  <o:FieldCodes>\s</o:FieldCodes>
                </o:OLEObject>
              </w:object>
            </w:r>
          </w:p>
        </w:tc>
      </w:tr>
      <w:tr w:rsidR="0087470E" w:rsidRPr="0087470E" w14:paraId="3F9F02D7" w14:textId="77777777" w:rsidTr="00F85FAF">
        <w:trPr>
          <w:trHeight w:val="735"/>
          <w:jc w:val="center"/>
        </w:trPr>
        <w:tc>
          <w:tcPr>
            <w:tcW w:w="4549" w:type="dxa"/>
            <w:shd w:val="clear" w:color="auto" w:fill="auto"/>
            <w:vAlign w:val="center"/>
          </w:tcPr>
          <w:p w14:paraId="355C36CF"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18 Escrito de Consentimiento o Negativa Datos Personales</w:t>
            </w:r>
          </w:p>
        </w:tc>
        <w:tc>
          <w:tcPr>
            <w:tcW w:w="5021" w:type="dxa"/>
            <w:vAlign w:val="center"/>
          </w:tcPr>
          <w:p w14:paraId="2DAF7818"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59A59D79">
                <v:shape id="_x0000_i1042" type="#_x0000_t75" style="width:90.75pt;height:58.5pt" o:ole="">
                  <v:imagedata r:id="rId49" o:title=""/>
                </v:shape>
                <o:OLEObject Type="Embed" ProgID="Word.Document.8" ShapeID="_x0000_i1042" DrawAspect="Icon" ObjectID="_1811842058" r:id="rId50">
                  <o:FieldCodes>\s</o:FieldCodes>
                </o:OLEObject>
              </w:object>
            </w:r>
          </w:p>
        </w:tc>
      </w:tr>
      <w:tr w:rsidR="0087470E" w:rsidRPr="0087470E" w14:paraId="68B0E382" w14:textId="77777777" w:rsidTr="00F85FAF">
        <w:trPr>
          <w:trHeight w:val="735"/>
          <w:jc w:val="center"/>
        </w:trPr>
        <w:tc>
          <w:tcPr>
            <w:tcW w:w="4549" w:type="dxa"/>
            <w:shd w:val="clear" w:color="auto" w:fill="auto"/>
            <w:vAlign w:val="center"/>
          </w:tcPr>
          <w:p w14:paraId="523CCEF1"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lastRenderedPageBreak/>
              <w:t>Anexo No. 19 Fomentar la Participación de Pequeñas Empresas</w:t>
            </w:r>
          </w:p>
        </w:tc>
        <w:tc>
          <w:tcPr>
            <w:tcW w:w="5021" w:type="dxa"/>
            <w:vAlign w:val="center"/>
          </w:tcPr>
          <w:p w14:paraId="01DBCF6B"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419715CE">
                <v:shape id="_x0000_i1043" type="#_x0000_t75" style="width:90.75pt;height:58.5pt" o:ole="">
                  <v:imagedata r:id="rId51" o:title=""/>
                </v:shape>
                <o:OLEObject Type="Embed" ProgID="Word.Document.8" ShapeID="_x0000_i1043" DrawAspect="Icon" ObjectID="_1811842059" r:id="rId52">
                  <o:FieldCodes>\s</o:FieldCodes>
                </o:OLEObject>
              </w:object>
            </w:r>
          </w:p>
        </w:tc>
      </w:tr>
      <w:tr w:rsidR="0087470E" w:rsidRPr="0087470E" w14:paraId="0953689A" w14:textId="77777777" w:rsidTr="00F85FAF">
        <w:trPr>
          <w:trHeight w:val="735"/>
          <w:jc w:val="center"/>
        </w:trPr>
        <w:tc>
          <w:tcPr>
            <w:tcW w:w="4549" w:type="dxa"/>
            <w:shd w:val="clear" w:color="auto" w:fill="auto"/>
            <w:vAlign w:val="center"/>
          </w:tcPr>
          <w:p w14:paraId="6514CF70"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 xml:space="preserve">Anexo No. 20 Estratificación de las </w:t>
            </w:r>
            <w:proofErr w:type="spellStart"/>
            <w:r w:rsidRPr="0087470E">
              <w:rPr>
                <w:rFonts w:ascii="Noto Sans" w:hAnsi="Noto Sans" w:cs="Noto Sans"/>
                <w:sz w:val="20"/>
                <w:szCs w:val="20"/>
                <w:lang w:val="es-ES_tradnl"/>
              </w:rPr>
              <w:t>Mipymes</w:t>
            </w:r>
            <w:proofErr w:type="spellEnd"/>
          </w:p>
        </w:tc>
        <w:tc>
          <w:tcPr>
            <w:tcW w:w="5021" w:type="dxa"/>
            <w:vAlign w:val="center"/>
          </w:tcPr>
          <w:p w14:paraId="6A66EB07"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5C2C5A6C">
                <v:shape id="_x0000_i1044" type="#_x0000_t75" style="width:90.75pt;height:58.5pt" o:ole="">
                  <v:imagedata r:id="rId53" o:title=""/>
                </v:shape>
                <o:OLEObject Type="Embed" ProgID="Word.Document.8" ShapeID="_x0000_i1044" DrawAspect="Icon" ObjectID="_1811842060" r:id="rId54">
                  <o:FieldCodes>\s</o:FieldCodes>
                </o:OLEObject>
              </w:object>
            </w:r>
          </w:p>
        </w:tc>
      </w:tr>
      <w:tr w:rsidR="0087470E" w:rsidRPr="0087470E" w14:paraId="68E365D0" w14:textId="77777777" w:rsidTr="00F85FAF">
        <w:trPr>
          <w:trHeight w:val="735"/>
          <w:jc w:val="center"/>
        </w:trPr>
        <w:tc>
          <w:tcPr>
            <w:tcW w:w="4549" w:type="dxa"/>
            <w:shd w:val="clear" w:color="auto" w:fill="auto"/>
            <w:vAlign w:val="center"/>
          </w:tcPr>
          <w:p w14:paraId="5FE0957D"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21 Nota Informativa OCDE</w:t>
            </w:r>
          </w:p>
        </w:tc>
        <w:tc>
          <w:tcPr>
            <w:tcW w:w="5021" w:type="dxa"/>
            <w:vAlign w:val="center"/>
          </w:tcPr>
          <w:p w14:paraId="45D3C96E"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814" w:dyaOrig="1174" w14:anchorId="2C95D23A">
                <v:shape id="_x0000_i1045" type="#_x0000_t75" style="width:90.75pt;height:58.5pt" o:ole="">
                  <v:imagedata r:id="rId55" o:title=""/>
                </v:shape>
                <o:OLEObject Type="Embed" ProgID="Word.Document.8" ShapeID="_x0000_i1045" DrawAspect="Icon" ObjectID="_1811842061" r:id="rId56">
                  <o:FieldCodes>\s</o:FieldCodes>
                </o:OLEObject>
              </w:object>
            </w:r>
          </w:p>
        </w:tc>
      </w:tr>
      <w:tr w:rsidR="0087470E" w:rsidRPr="0087470E" w14:paraId="59573769" w14:textId="77777777" w:rsidTr="00F85FAF">
        <w:trPr>
          <w:trHeight w:val="735"/>
          <w:jc w:val="center"/>
        </w:trPr>
        <w:tc>
          <w:tcPr>
            <w:tcW w:w="4549" w:type="dxa"/>
            <w:shd w:val="clear" w:color="auto" w:fill="auto"/>
            <w:vAlign w:val="center"/>
          </w:tcPr>
          <w:p w14:paraId="76C5C921"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Aclaraciones a las Bases</w:t>
            </w:r>
          </w:p>
        </w:tc>
        <w:tc>
          <w:tcPr>
            <w:tcW w:w="5021" w:type="dxa"/>
            <w:vAlign w:val="center"/>
          </w:tcPr>
          <w:p w14:paraId="1CC1FEC3" w14:textId="4C5BA7B2" w:rsidR="0087470E" w:rsidRPr="0087470E" w:rsidRDefault="0087470E" w:rsidP="00F85FAF">
            <w:pPr>
              <w:jc w:val="center"/>
              <w:rPr>
                <w:rFonts w:ascii="Noto Sans" w:hAnsi="Noto Sans" w:cs="Noto Sans"/>
                <w:sz w:val="18"/>
                <w:szCs w:val="18"/>
                <w:lang w:eastAsia="es-ES_tradnl"/>
              </w:rPr>
            </w:pPr>
            <w:r w:rsidRPr="0087470E">
              <w:rPr>
                <w:rFonts w:ascii="Noto Sans" w:hAnsi="Noto Sans" w:cs="Noto Sans"/>
                <w:sz w:val="18"/>
                <w:szCs w:val="18"/>
                <w:lang w:eastAsia="es-ES_tradnl"/>
              </w:rPr>
              <w:t xml:space="preserve">Remitirse al formato que proporciona el sistema de compras gubernamentales </w:t>
            </w:r>
            <w:r w:rsidR="00393CD2">
              <w:rPr>
                <w:rFonts w:ascii="Noto Sans" w:hAnsi="Noto Sans" w:cs="Noto Sans"/>
                <w:sz w:val="20"/>
                <w:szCs w:val="20"/>
              </w:rPr>
              <w:t>Compras MX</w:t>
            </w:r>
            <w:r w:rsidRPr="0087470E">
              <w:rPr>
                <w:rFonts w:ascii="Noto Sans" w:hAnsi="Noto Sans" w:cs="Noto Sans"/>
                <w:sz w:val="18"/>
                <w:szCs w:val="18"/>
                <w:lang w:eastAsia="es-ES_tradnl"/>
              </w:rPr>
              <w:t>.</w:t>
            </w:r>
          </w:p>
        </w:tc>
      </w:tr>
      <w:tr w:rsidR="0087470E" w:rsidRPr="0087470E" w14:paraId="5938CCF9" w14:textId="77777777" w:rsidTr="00F85FAF">
        <w:trPr>
          <w:trHeight w:val="735"/>
          <w:jc w:val="center"/>
        </w:trPr>
        <w:tc>
          <w:tcPr>
            <w:tcW w:w="4549" w:type="dxa"/>
            <w:shd w:val="clear" w:color="auto" w:fill="auto"/>
            <w:vAlign w:val="center"/>
          </w:tcPr>
          <w:p w14:paraId="01F5964F" w14:textId="77777777" w:rsidR="0087470E" w:rsidRPr="0087470E" w:rsidRDefault="0087470E" w:rsidP="00F85FAF">
            <w:pPr>
              <w:jc w:val="center"/>
              <w:rPr>
                <w:rFonts w:ascii="Noto Sans" w:hAnsi="Noto Sans" w:cs="Noto Sans"/>
                <w:sz w:val="20"/>
                <w:szCs w:val="20"/>
                <w:lang w:val="es-ES_tradnl"/>
              </w:rPr>
            </w:pPr>
            <w:r w:rsidRPr="0087470E">
              <w:rPr>
                <w:rFonts w:ascii="Noto Sans" w:hAnsi="Noto Sans" w:cs="Noto Sans"/>
                <w:sz w:val="20"/>
                <w:szCs w:val="20"/>
                <w:lang w:val="es-ES_tradnl"/>
              </w:rPr>
              <w:t>Anexo No. 22 Manifiesto de No Desempeño de cargo</w:t>
            </w:r>
          </w:p>
        </w:tc>
        <w:bookmarkStart w:id="31" w:name="_GoBack"/>
        <w:tc>
          <w:tcPr>
            <w:tcW w:w="5021" w:type="dxa"/>
            <w:vAlign w:val="center"/>
          </w:tcPr>
          <w:p w14:paraId="4593FC09" w14:textId="77777777" w:rsidR="0087470E" w:rsidRPr="0087470E" w:rsidRDefault="003B6E08" w:rsidP="00F85FAF">
            <w:pPr>
              <w:jc w:val="center"/>
              <w:rPr>
                <w:rFonts w:ascii="Noto Sans" w:hAnsi="Noto Sans" w:cs="Noto Sans"/>
                <w:sz w:val="20"/>
                <w:szCs w:val="20"/>
                <w:lang w:eastAsia="es-ES_tradnl"/>
              </w:rPr>
            </w:pPr>
            <w:r w:rsidRPr="0087470E">
              <w:rPr>
                <w:rFonts w:ascii="Noto Sans" w:hAnsi="Noto Sans" w:cs="Noto Sans"/>
                <w:sz w:val="20"/>
                <w:szCs w:val="20"/>
                <w:lang w:eastAsia="es-ES_tradnl"/>
              </w:rPr>
              <w:object w:dxaOrig="1650" w:dyaOrig="1080" w14:anchorId="0AAED19E">
                <v:shape id="_x0000_i1046" type="#_x0000_t75" style="width:82.5pt;height:54pt" o:ole="">
                  <v:imagedata r:id="rId57" o:title=""/>
                </v:shape>
                <o:OLEObject Type="Embed" ProgID="Word.Document.8" ShapeID="_x0000_i1046" DrawAspect="Icon" ObjectID="_1811842062" r:id="rId58">
                  <o:FieldCodes>\s</o:FieldCodes>
                </o:OLEObject>
              </w:object>
            </w:r>
            <w:bookmarkEnd w:id="31"/>
          </w:p>
        </w:tc>
      </w:tr>
    </w:tbl>
    <w:p w14:paraId="731C45EB" w14:textId="77777777" w:rsidR="0087470E" w:rsidRPr="0087470E" w:rsidRDefault="0087470E" w:rsidP="0087470E">
      <w:pPr>
        <w:ind w:left="708"/>
        <w:jc w:val="both"/>
        <w:rPr>
          <w:rFonts w:ascii="Noto Sans" w:hAnsi="Noto Sans" w:cs="Noto Sans"/>
          <w:sz w:val="20"/>
          <w:szCs w:val="20"/>
        </w:rPr>
      </w:pPr>
    </w:p>
    <w:p w14:paraId="1EB343EE" w14:textId="77777777" w:rsidR="0087470E" w:rsidRPr="0087470E" w:rsidRDefault="0087470E" w:rsidP="0087470E">
      <w:pPr>
        <w:jc w:val="both"/>
        <w:rPr>
          <w:rFonts w:ascii="Noto Sans" w:hAnsi="Noto Sans" w:cs="Noto Sans"/>
          <w:sz w:val="20"/>
          <w:szCs w:val="20"/>
        </w:rPr>
      </w:pPr>
    </w:p>
    <w:p w14:paraId="22ED3DC4" w14:textId="7B3D7DC1" w:rsidR="000C4306" w:rsidRPr="0087470E" w:rsidRDefault="000C4306" w:rsidP="0087470E">
      <w:pPr>
        <w:rPr>
          <w:rFonts w:ascii="Noto Sans" w:hAnsi="Noto Sans" w:cs="Noto Sans"/>
        </w:rPr>
      </w:pPr>
    </w:p>
    <w:sectPr w:rsidR="000C4306" w:rsidRPr="0087470E" w:rsidSect="00A61C9F">
      <w:headerReference w:type="default" r:id="rId59"/>
      <w:footerReference w:type="default" r:id="rId60"/>
      <w:pgSz w:w="12240" w:h="15840" w:code="1"/>
      <w:pgMar w:top="2513" w:right="1134" w:bottom="1418" w:left="1134"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731C5E" w14:textId="77777777" w:rsidR="0057691D" w:rsidRDefault="0057691D" w:rsidP="0039787C">
      <w:r>
        <w:separator/>
      </w:r>
    </w:p>
  </w:endnote>
  <w:endnote w:type="continuationSeparator" w:id="0">
    <w:p w14:paraId="26F0CABB" w14:textId="77777777" w:rsidR="0057691D" w:rsidRDefault="0057691D" w:rsidP="0039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ontserrat Regular">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20258324"/>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25C4042A" w14:textId="2A2E5381" w:rsidR="00E7432E" w:rsidRPr="001F0D42" w:rsidRDefault="00E7432E">
            <w:pPr>
              <w:pStyle w:val="Piedepgina"/>
              <w:jc w:val="right"/>
              <w:rPr>
                <w:sz w:val="18"/>
                <w:szCs w:val="18"/>
              </w:rPr>
            </w:pPr>
            <w:r>
              <w:rPr>
                <w:rFonts w:ascii="Montserrat Regular" w:hAnsi="Montserrat Regular" w:cs="Times New Roman"/>
                <w:noProof/>
                <w:sz w:val="18"/>
                <w:szCs w:val="18"/>
                <w:lang w:val="es-MX" w:eastAsia="es-MX"/>
              </w:rPr>
              <w:drawing>
                <wp:anchor distT="0" distB="0" distL="114300" distR="114300" simplePos="0" relativeHeight="251655680" behindDoc="0" locked="0" layoutInCell="1" allowOverlap="1" wp14:anchorId="6AA24C6B" wp14:editId="2CC4715D">
                  <wp:simplePos x="0" y="0"/>
                  <wp:positionH relativeFrom="column">
                    <wp:posOffset>4909185</wp:posOffset>
                  </wp:positionH>
                  <wp:positionV relativeFrom="paragraph">
                    <wp:posOffset>6985</wp:posOffset>
                  </wp:positionV>
                  <wp:extent cx="1657350" cy="415290"/>
                  <wp:effectExtent l="0" t="0" r="0" b="3810"/>
                  <wp:wrapNone/>
                  <wp:docPr id="1804726024" name="Imagen 1804726024" descr="C:\Users\gerardo.perfecto\Pictures\LOGOS Y DISEÑOS\Logo UMAE Especialidades CM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perfecto\Pictures\LOGOS Y DISEÑOS\Logo UMAE Especialidades CMNO.bmp"/>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85000"/>
                                    </a14:imgEffect>
                                    <a14:imgEffect>
                                      <a14:saturation sat="400000"/>
                                    </a14:imgEffect>
                                    <a14:imgEffect>
                                      <a14:brightnessContrast bright="50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D42">
              <w:rPr>
                <w:noProof/>
                <w:sz w:val="18"/>
                <w:szCs w:val="18"/>
                <w:lang w:val="es-MX" w:eastAsia="es-MX"/>
              </w:rPr>
              <w:drawing>
                <wp:anchor distT="0" distB="0" distL="114300" distR="114300" simplePos="0" relativeHeight="251652608" behindDoc="1" locked="0" layoutInCell="1" allowOverlap="1" wp14:anchorId="64D84916" wp14:editId="073DBAD4">
                  <wp:simplePos x="0" y="0"/>
                  <wp:positionH relativeFrom="column">
                    <wp:posOffset>0</wp:posOffset>
                  </wp:positionH>
                  <wp:positionV relativeFrom="paragraph">
                    <wp:posOffset>5715</wp:posOffset>
                  </wp:positionV>
                  <wp:extent cx="6657975" cy="877570"/>
                  <wp:effectExtent l="0" t="0" r="9525" b="0"/>
                  <wp:wrapNone/>
                  <wp:docPr id="15865131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797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0196D" w14:textId="38FC676B" w:rsidR="00E7432E" w:rsidRPr="001F0D42" w:rsidRDefault="00E7432E">
            <w:pPr>
              <w:pStyle w:val="Piedepgina"/>
              <w:jc w:val="right"/>
              <w:rPr>
                <w:sz w:val="18"/>
                <w:szCs w:val="18"/>
              </w:rPr>
            </w:pPr>
            <w:r>
              <w:rPr>
                <w:rFonts w:ascii="Times New Roman" w:hAnsi="Times New Roman" w:cs="Times New Roman"/>
                <w:noProof/>
                <w:lang w:val="es-MX" w:eastAsia="es-MX"/>
              </w:rPr>
              <mc:AlternateContent>
                <mc:Choice Requires="wps">
                  <w:drawing>
                    <wp:anchor distT="0" distB="0" distL="114300" distR="114300" simplePos="0" relativeHeight="251661824" behindDoc="0" locked="0" layoutInCell="1" allowOverlap="1" wp14:anchorId="4937A93F" wp14:editId="663519C6">
                      <wp:simplePos x="0" y="0"/>
                      <wp:positionH relativeFrom="margin">
                        <wp:posOffset>1838325</wp:posOffset>
                      </wp:positionH>
                      <wp:positionV relativeFrom="paragraph">
                        <wp:posOffset>5715</wp:posOffset>
                      </wp:positionV>
                      <wp:extent cx="3086100" cy="295275"/>
                      <wp:effectExtent l="0" t="0" r="0" b="0"/>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5275"/>
                              </a:xfrm>
                              <a:prstGeom prst="rect">
                                <a:avLst/>
                              </a:prstGeom>
                              <a:noFill/>
                              <a:ln w="9525">
                                <a:noFill/>
                                <a:miter lim="800000"/>
                                <a:headEnd/>
                                <a:tailEnd/>
                              </a:ln>
                            </wps:spPr>
                            <wps:txbx>
                              <w:txbxContent>
                                <w:p w14:paraId="265A23B3" w14:textId="77777777" w:rsidR="00E7432E" w:rsidRPr="00985613" w:rsidRDefault="00E7432E" w:rsidP="001F0D42">
                                  <w:pPr>
                                    <w:rPr>
                                      <w:rFonts w:ascii="Noto Sans" w:hAnsi="Noto Sans" w:cs="Noto Sans"/>
                                      <w:b/>
                                      <w:sz w:val="12"/>
                                      <w:szCs w:val="12"/>
                                      <w:lang w:val="pt-PT"/>
                                    </w:rPr>
                                  </w:pPr>
                                  <w:r w:rsidRPr="00985613">
                                    <w:rPr>
                                      <w:rFonts w:ascii="Noto Sans" w:hAnsi="Noto Sans" w:cs="Noto Sans"/>
                                      <w:b/>
                                      <w:sz w:val="12"/>
                                      <w:szCs w:val="12"/>
                                      <w:lang w:val="pt-PT"/>
                                    </w:rPr>
                                    <w:t xml:space="preserve">Av. Belisario Domínguez No. </w:t>
                                  </w:r>
                                  <w:proofErr w:type="gramStart"/>
                                  <w:r w:rsidRPr="00985613">
                                    <w:rPr>
                                      <w:rFonts w:ascii="Noto Sans" w:hAnsi="Noto Sans" w:cs="Noto Sans"/>
                                      <w:b/>
                                      <w:sz w:val="12"/>
                                      <w:szCs w:val="12"/>
                                      <w:lang w:val="pt-PT"/>
                                    </w:rPr>
                                    <w:t>1000, Colonia</w:t>
                                  </w:r>
                                  <w:proofErr w:type="gramEnd"/>
                                  <w:r w:rsidRPr="00985613">
                                    <w:rPr>
                                      <w:rFonts w:ascii="Noto Sans" w:hAnsi="Noto Sans" w:cs="Noto Sans"/>
                                      <w:b/>
                                      <w:sz w:val="12"/>
                                      <w:szCs w:val="12"/>
                                      <w:lang w:val="pt-PT"/>
                                    </w:rPr>
                                    <w:t xml:space="preserve">: Independencia, </w:t>
                                  </w:r>
                                </w:p>
                                <w:p w14:paraId="6B183F99" w14:textId="77777777" w:rsidR="00E7432E" w:rsidRPr="00985613" w:rsidRDefault="00E7432E" w:rsidP="001F0D42">
                                  <w:pPr>
                                    <w:rPr>
                                      <w:rFonts w:ascii="Noto Sans" w:hAnsi="Noto Sans" w:cs="Noto Sans"/>
                                      <w:b/>
                                      <w:sz w:val="12"/>
                                      <w:szCs w:val="12"/>
                                    </w:rPr>
                                  </w:pPr>
                                  <w:r w:rsidRPr="00985613">
                                    <w:rPr>
                                      <w:rFonts w:ascii="Noto Sans" w:hAnsi="Noto Sans" w:cs="Noto Sans"/>
                                      <w:b/>
                                      <w:sz w:val="12"/>
                                      <w:szCs w:val="12"/>
                                    </w:rPr>
                                    <w:t>Guadalajara, Jalisco, CP 44340, Teléfono Conmutador: 33-36-68-30-00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144.75pt;margin-top:.45pt;width:243pt;height:23.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" filled="f" stroked="f">
                      <v:textbox>
                        <w:txbxContent>
                          <w:p w14:paraId="265A23B3" w14:textId="77777777" w:rsidR="00F443D7" w:rsidRPr="00985613" w:rsidRDefault="00F443D7" w:rsidP="001F0D42">
                            <w:pPr>
                              <w:rPr>
                                <w:rFonts w:ascii="Noto Sans" w:hAnsi="Noto Sans" w:cs="Noto Sans"/>
                                <w:b/>
                                <w:sz w:val="12"/>
                                <w:szCs w:val="12"/>
                                <w:lang w:val="pt-PT"/>
                              </w:rPr>
                            </w:pPr>
                            <w:r w:rsidRPr="00985613">
                              <w:rPr>
                                <w:rFonts w:ascii="Noto Sans" w:hAnsi="Noto Sans" w:cs="Noto Sans"/>
                                <w:b/>
                                <w:sz w:val="12"/>
                                <w:szCs w:val="12"/>
                                <w:lang w:val="pt-PT"/>
                              </w:rPr>
                              <w:t xml:space="preserve">Av. Belisario Domínguez No. </w:t>
                            </w:r>
                            <w:proofErr w:type="gramStart"/>
                            <w:r w:rsidRPr="00985613">
                              <w:rPr>
                                <w:rFonts w:ascii="Noto Sans" w:hAnsi="Noto Sans" w:cs="Noto Sans"/>
                                <w:b/>
                                <w:sz w:val="12"/>
                                <w:szCs w:val="12"/>
                                <w:lang w:val="pt-PT"/>
                              </w:rPr>
                              <w:t>1000, Colonia</w:t>
                            </w:r>
                            <w:proofErr w:type="gramEnd"/>
                            <w:r w:rsidRPr="00985613">
                              <w:rPr>
                                <w:rFonts w:ascii="Noto Sans" w:hAnsi="Noto Sans" w:cs="Noto Sans"/>
                                <w:b/>
                                <w:sz w:val="12"/>
                                <w:szCs w:val="12"/>
                                <w:lang w:val="pt-PT"/>
                              </w:rPr>
                              <w:t xml:space="preserve">: Independencia, </w:t>
                            </w:r>
                          </w:p>
                          <w:p w14:paraId="6B183F99" w14:textId="77777777" w:rsidR="00F443D7" w:rsidRPr="00985613" w:rsidRDefault="00F443D7" w:rsidP="001F0D42">
                            <w:pPr>
                              <w:rPr>
                                <w:rFonts w:ascii="Noto Sans" w:hAnsi="Noto Sans" w:cs="Noto Sans"/>
                                <w:b/>
                                <w:sz w:val="12"/>
                                <w:szCs w:val="12"/>
                              </w:rPr>
                            </w:pPr>
                            <w:r w:rsidRPr="00985613">
                              <w:rPr>
                                <w:rFonts w:ascii="Noto Sans" w:hAnsi="Noto Sans" w:cs="Noto Sans"/>
                                <w:b/>
                                <w:sz w:val="12"/>
                                <w:szCs w:val="12"/>
                              </w:rPr>
                              <w:t>Guadalajara, Jalisco, CP 44340, Teléfono Conmutador: 33-36-68-30-00</w:t>
                            </w:r>
                          </w:p>
                        </w:txbxContent>
                      </v:textbox>
                      <w10:wrap anchorx="margin"/>
                    </v:shape>
                  </w:pict>
                </mc:Fallback>
              </mc:AlternateContent>
            </w:r>
          </w:p>
          <w:p w14:paraId="2EFC120A" w14:textId="2511DA9C" w:rsidR="00E7432E" w:rsidRPr="001F0D42" w:rsidRDefault="00E7432E" w:rsidP="001F0D42">
            <w:pPr>
              <w:pStyle w:val="Piedepgina"/>
              <w:tabs>
                <w:tab w:val="left" w:pos="3840"/>
              </w:tabs>
              <w:rPr>
                <w:sz w:val="18"/>
                <w:szCs w:val="18"/>
              </w:rPr>
            </w:pPr>
            <w:r>
              <w:rPr>
                <w:sz w:val="18"/>
                <w:szCs w:val="18"/>
              </w:rPr>
              <w:tab/>
            </w:r>
            <w:r>
              <w:rPr>
                <w:sz w:val="18"/>
                <w:szCs w:val="18"/>
              </w:rPr>
              <w:tab/>
            </w:r>
            <w:r>
              <w:rPr>
                <w:sz w:val="18"/>
                <w:szCs w:val="18"/>
              </w:rPr>
              <w:tab/>
            </w:r>
          </w:p>
          <w:p w14:paraId="0B873D51" w14:textId="77777777" w:rsidR="00E7432E" w:rsidRPr="001F0D42" w:rsidRDefault="00E7432E">
            <w:pPr>
              <w:pStyle w:val="Piedepgina"/>
              <w:jc w:val="right"/>
              <w:rPr>
                <w:sz w:val="18"/>
                <w:szCs w:val="18"/>
              </w:rPr>
            </w:pPr>
          </w:p>
          <w:p w14:paraId="098C783D" w14:textId="111348D9" w:rsidR="00E7432E" w:rsidRPr="001F0D42" w:rsidRDefault="00E7432E">
            <w:pPr>
              <w:pStyle w:val="Piedepgina"/>
              <w:jc w:val="right"/>
              <w:rPr>
                <w:sz w:val="18"/>
                <w:szCs w:val="18"/>
              </w:rPr>
            </w:pPr>
            <w:r w:rsidRPr="00985613">
              <w:rPr>
                <w:rFonts w:ascii="Noto Sans" w:hAnsi="Noto Sans" w:cs="Noto Sans"/>
                <w:sz w:val="16"/>
                <w:szCs w:val="16"/>
              </w:rPr>
              <w:t xml:space="preserve">Página </w:t>
            </w:r>
            <w:r w:rsidRPr="00985613">
              <w:rPr>
                <w:rFonts w:ascii="Noto Sans" w:hAnsi="Noto Sans" w:cs="Noto Sans"/>
                <w:b/>
                <w:bCs/>
                <w:sz w:val="16"/>
                <w:szCs w:val="16"/>
              </w:rPr>
              <w:fldChar w:fldCharType="begin"/>
            </w:r>
            <w:r w:rsidRPr="00985613">
              <w:rPr>
                <w:rFonts w:ascii="Noto Sans" w:hAnsi="Noto Sans" w:cs="Noto Sans"/>
                <w:b/>
                <w:bCs/>
                <w:sz w:val="16"/>
                <w:szCs w:val="16"/>
              </w:rPr>
              <w:instrText>PAGE</w:instrText>
            </w:r>
            <w:r w:rsidRPr="00985613">
              <w:rPr>
                <w:rFonts w:ascii="Noto Sans" w:hAnsi="Noto Sans" w:cs="Noto Sans"/>
                <w:b/>
                <w:bCs/>
                <w:sz w:val="16"/>
                <w:szCs w:val="16"/>
              </w:rPr>
              <w:fldChar w:fldCharType="separate"/>
            </w:r>
            <w:r w:rsidR="003B6E08">
              <w:rPr>
                <w:rFonts w:ascii="Noto Sans" w:hAnsi="Noto Sans" w:cs="Noto Sans"/>
                <w:b/>
                <w:bCs/>
                <w:noProof/>
                <w:sz w:val="16"/>
                <w:szCs w:val="16"/>
              </w:rPr>
              <w:t>47</w:t>
            </w:r>
            <w:r w:rsidRPr="00985613">
              <w:rPr>
                <w:rFonts w:ascii="Noto Sans" w:hAnsi="Noto Sans" w:cs="Noto Sans"/>
                <w:b/>
                <w:bCs/>
                <w:sz w:val="16"/>
                <w:szCs w:val="16"/>
              </w:rPr>
              <w:fldChar w:fldCharType="end"/>
            </w:r>
            <w:r w:rsidRPr="00985613">
              <w:rPr>
                <w:rFonts w:ascii="Noto Sans" w:hAnsi="Noto Sans" w:cs="Noto Sans"/>
                <w:sz w:val="16"/>
                <w:szCs w:val="16"/>
              </w:rPr>
              <w:t xml:space="preserve"> de </w:t>
            </w:r>
            <w:r w:rsidRPr="00985613">
              <w:rPr>
                <w:rFonts w:ascii="Noto Sans" w:hAnsi="Noto Sans" w:cs="Noto Sans"/>
                <w:b/>
                <w:bCs/>
                <w:sz w:val="16"/>
                <w:szCs w:val="16"/>
              </w:rPr>
              <w:fldChar w:fldCharType="begin"/>
            </w:r>
            <w:r w:rsidRPr="00985613">
              <w:rPr>
                <w:rFonts w:ascii="Noto Sans" w:hAnsi="Noto Sans" w:cs="Noto Sans"/>
                <w:b/>
                <w:bCs/>
                <w:sz w:val="16"/>
                <w:szCs w:val="16"/>
              </w:rPr>
              <w:instrText>NUMPAGES</w:instrText>
            </w:r>
            <w:r w:rsidRPr="00985613">
              <w:rPr>
                <w:rFonts w:ascii="Noto Sans" w:hAnsi="Noto Sans" w:cs="Noto Sans"/>
                <w:b/>
                <w:bCs/>
                <w:sz w:val="16"/>
                <w:szCs w:val="16"/>
              </w:rPr>
              <w:fldChar w:fldCharType="separate"/>
            </w:r>
            <w:r w:rsidR="003B6E08">
              <w:rPr>
                <w:rFonts w:ascii="Noto Sans" w:hAnsi="Noto Sans" w:cs="Noto Sans"/>
                <w:b/>
                <w:bCs/>
                <w:noProof/>
                <w:sz w:val="16"/>
                <w:szCs w:val="16"/>
              </w:rPr>
              <w:t>47</w:t>
            </w:r>
            <w:r w:rsidRPr="00985613">
              <w:rPr>
                <w:rFonts w:ascii="Noto Sans" w:hAnsi="Noto Sans" w:cs="Noto Sans"/>
                <w:b/>
                <w:bCs/>
                <w:sz w:val="16"/>
                <w:szCs w:val="16"/>
              </w:rPr>
              <w:fldChar w:fldCharType="end"/>
            </w:r>
          </w:p>
        </w:sdtContent>
      </w:sdt>
    </w:sdtContent>
  </w:sdt>
  <w:p w14:paraId="3DA81989" w14:textId="77777777" w:rsidR="00E7432E" w:rsidRDefault="00E7432E" w:rsidP="00562B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D525E" w14:textId="77777777" w:rsidR="0057691D" w:rsidRDefault="0057691D" w:rsidP="0039787C">
      <w:r>
        <w:separator/>
      </w:r>
    </w:p>
  </w:footnote>
  <w:footnote w:type="continuationSeparator" w:id="0">
    <w:p w14:paraId="6CDD0DA9" w14:textId="77777777" w:rsidR="0057691D" w:rsidRDefault="0057691D" w:rsidP="00397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C401E" w14:textId="794150E9" w:rsidR="00E7432E" w:rsidRPr="008638FB" w:rsidRDefault="00E7432E" w:rsidP="008638FB">
    <w:pPr>
      <w:jc w:val="both"/>
      <w:rPr>
        <w:noProof/>
        <w:lang w:val="es-MX" w:eastAsia="es-MX"/>
      </w:rPr>
    </w:pPr>
    <w:r w:rsidRPr="00A2257C">
      <w:rPr>
        <w:noProof/>
        <w:lang w:val="es-MX" w:eastAsia="es-MX"/>
      </w:rPr>
      <mc:AlternateContent>
        <mc:Choice Requires="wps">
          <w:drawing>
            <wp:anchor distT="0" distB="0" distL="114300" distR="114300" simplePos="0" relativeHeight="251664896" behindDoc="0" locked="0" layoutInCell="1" allowOverlap="1" wp14:anchorId="6204FC53" wp14:editId="20509D12">
              <wp:simplePos x="0" y="0"/>
              <wp:positionH relativeFrom="column">
                <wp:posOffset>2651760</wp:posOffset>
              </wp:positionH>
              <wp:positionV relativeFrom="paragraph">
                <wp:posOffset>-80645</wp:posOffset>
              </wp:positionV>
              <wp:extent cx="3124200" cy="1225550"/>
              <wp:effectExtent l="0" t="0" r="0" b="12700"/>
              <wp:wrapSquare wrapText="bothSides"/>
              <wp:docPr id="8" name="Text Box 2"/>
              <wp:cNvGraphicFramePr/>
              <a:graphic xmlns:a="http://schemas.openxmlformats.org/drawingml/2006/main">
                <a:graphicData uri="http://schemas.microsoft.com/office/word/2010/wordprocessingShape">
                  <wps:wsp>
                    <wps:cNvSpPr txBox="1"/>
                    <wps:spPr>
                      <a:xfrm>
                        <a:off x="0" y="0"/>
                        <a:ext cx="3124200" cy="12255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F3732" w14:textId="77777777" w:rsidR="00E7432E" w:rsidRDefault="00E7432E" w:rsidP="00767784">
                          <w:pPr>
                            <w:jc w:val="right"/>
                            <w:rPr>
                              <w:rFonts w:ascii="Noto Sans" w:hAnsi="Noto Sans" w:cs="Noto Sans"/>
                              <w:sz w:val="16"/>
                              <w:szCs w:val="16"/>
                            </w:rPr>
                          </w:pPr>
                        </w:p>
                        <w:p w14:paraId="2094C770" w14:textId="3F868F2B" w:rsidR="00E7432E" w:rsidRPr="004424A7" w:rsidRDefault="00E7432E" w:rsidP="00767784">
                          <w:pPr>
                            <w:jc w:val="right"/>
                            <w:rPr>
                              <w:rFonts w:ascii="Noto Sans" w:hAnsi="Noto Sans" w:cs="Noto Sans"/>
                              <w:sz w:val="18"/>
                              <w:szCs w:val="18"/>
                            </w:rPr>
                          </w:pPr>
                          <w:r w:rsidRPr="004424A7">
                            <w:rPr>
                              <w:rFonts w:ascii="Noto Sans" w:hAnsi="Noto Sans" w:cs="Noto Sans"/>
                              <w:sz w:val="18"/>
                              <w:szCs w:val="18"/>
                            </w:rPr>
                            <w:t>Dirección</w:t>
                          </w:r>
                        </w:p>
                        <w:p w14:paraId="06B3D375" w14:textId="77777777" w:rsidR="00E7432E" w:rsidRPr="004424A7" w:rsidRDefault="00E7432E" w:rsidP="00767784">
                          <w:pPr>
                            <w:jc w:val="right"/>
                            <w:rPr>
                              <w:rFonts w:ascii="Noto Sans" w:hAnsi="Noto Sans" w:cs="Noto Sans"/>
                              <w:sz w:val="18"/>
                              <w:szCs w:val="18"/>
                            </w:rPr>
                          </w:pPr>
                          <w:r w:rsidRPr="004424A7">
                            <w:rPr>
                              <w:rFonts w:ascii="Noto Sans" w:hAnsi="Noto Sans" w:cs="Noto Sans"/>
                              <w:sz w:val="18"/>
                              <w:szCs w:val="18"/>
                            </w:rPr>
                            <w:t>Dirección Administrativa</w:t>
                          </w:r>
                        </w:p>
                        <w:p w14:paraId="3BC3D2B9" w14:textId="77777777" w:rsidR="00E7432E" w:rsidRPr="004424A7" w:rsidRDefault="00E7432E" w:rsidP="00767784">
                          <w:pPr>
                            <w:jc w:val="right"/>
                            <w:rPr>
                              <w:rFonts w:ascii="Noto Sans" w:hAnsi="Noto Sans" w:cs="Noto Sans"/>
                              <w:sz w:val="18"/>
                              <w:szCs w:val="18"/>
                            </w:rPr>
                          </w:pPr>
                          <w:r w:rsidRPr="004424A7">
                            <w:rPr>
                              <w:rFonts w:ascii="Noto Sans" w:hAnsi="Noto Sans" w:cs="Noto Sans"/>
                              <w:sz w:val="18"/>
                              <w:szCs w:val="18"/>
                            </w:rPr>
                            <w:t>Departamento de Abastecimiento</w:t>
                          </w:r>
                        </w:p>
                        <w:p w14:paraId="6277C4EB" w14:textId="77777777" w:rsidR="00E7432E" w:rsidRPr="004424A7" w:rsidRDefault="00E7432E" w:rsidP="00767784">
                          <w:pPr>
                            <w:jc w:val="right"/>
                            <w:rPr>
                              <w:rFonts w:ascii="Noto Sans" w:hAnsi="Noto Sans" w:cs="Noto Sans"/>
                              <w:sz w:val="18"/>
                              <w:szCs w:val="18"/>
                            </w:rPr>
                          </w:pPr>
                          <w:r w:rsidRPr="004424A7">
                            <w:rPr>
                              <w:rFonts w:ascii="Noto Sans" w:hAnsi="Noto Sans" w:cs="Noto Sans"/>
                              <w:sz w:val="18"/>
                              <w:szCs w:val="18"/>
                            </w:rPr>
                            <w:t>Oficina de Adquisiciones</w:t>
                          </w:r>
                        </w:p>
                        <w:p w14:paraId="407EDCA9" w14:textId="59DED883" w:rsidR="00E7432E" w:rsidRDefault="00E7432E" w:rsidP="00767784">
                          <w:pPr>
                            <w:jc w:val="right"/>
                            <w:rPr>
                              <w:rFonts w:ascii="Noto Sans" w:hAnsi="Noto Sans" w:cs="Noto Sans"/>
                              <w:b/>
                              <w:bCs/>
                              <w:sz w:val="18"/>
                              <w:szCs w:val="18"/>
                            </w:rPr>
                          </w:pPr>
                          <w:r>
                            <w:rPr>
                              <w:rFonts w:ascii="Noto Sans" w:hAnsi="Noto Sans" w:cs="Noto Sans"/>
                              <w:b/>
                              <w:bCs/>
                              <w:sz w:val="18"/>
                              <w:szCs w:val="18"/>
                            </w:rPr>
                            <w:t>Adjudicación Directa</w:t>
                          </w:r>
                          <w:r w:rsidRPr="004424A7">
                            <w:rPr>
                              <w:rFonts w:ascii="Noto Sans" w:hAnsi="Noto Sans" w:cs="Noto Sans"/>
                              <w:b/>
                              <w:bCs/>
                              <w:sz w:val="18"/>
                              <w:szCs w:val="18"/>
                            </w:rPr>
                            <w:t xml:space="preserve"> </w:t>
                          </w:r>
                          <w:r>
                            <w:rPr>
                              <w:rFonts w:ascii="Noto Sans" w:hAnsi="Noto Sans" w:cs="Noto Sans"/>
                              <w:b/>
                              <w:bCs/>
                              <w:sz w:val="18"/>
                              <w:szCs w:val="18"/>
                            </w:rPr>
                            <w:t>Intern</w:t>
                          </w:r>
                          <w:r w:rsidRPr="004424A7">
                            <w:rPr>
                              <w:rFonts w:ascii="Noto Sans" w:hAnsi="Noto Sans" w:cs="Noto Sans"/>
                              <w:b/>
                              <w:bCs/>
                              <w:sz w:val="18"/>
                              <w:szCs w:val="18"/>
                            </w:rPr>
                            <w:t>acional</w:t>
                          </w:r>
                        </w:p>
                        <w:p w14:paraId="0498E047" w14:textId="378DD3AF" w:rsidR="00E7432E" w:rsidRPr="004424A7" w:rsidRDefault="00E7432E" w:rsidP="00767784">
                          <w:pPr>
                            <w:jc w:val="right"/>
                            <w:rPr>
                              <w:rFonts w:ascii="Noto Sans" w:hAnsi="Noto Sans" w:cs="Noto Sans"/>
                              <w:b/>
                              <w:bCs/>
                              <w:sz w:val="18"/>
                              <w:szCs w:val="18"/>
                            </w:rPr>
                          </w:pPr>
                          <w:r>
                            <w:rPr>
                              <w:rFonts w:ascii="Noto Sans" w:hAnsi="Noto Sans" w:cs="Noto Sans"/>
                              <w:b/>
                              <w:bCs/>
                              <w:sz w:val="18"/>
                              <w:szCs w:val="18"/>
                            </w:rPr>
                            <w:t>Bajo la Cobertura de Tratados</w:t>
                          </w:r>
                        </w:p>
                        <w:p w14:paraId="416156A0" w14:textId="77777777" w:rsidR="003F351A" w:rsidRPr="003F351A" w:rsidRDefault="003F351A" w:rsidP="003F351A">
                          <w:pPr>
                            <w:jc w:val="right"/>
                            <w:rPr>
                              <w:rFonts w:ascii="Noto Sans" w:hAnsi="Noto Sans" w:cs="Noto Sans"/>
                              <w:b/>
                              <w:bCs/>
                              <w:sz w:val="18"/>
                              <w:szCs w:val="18"/>
                            </w:rPr>
                          </w:pPr>
                          <w:r w:rsidRPr="003F351A">
                            <w:rPr>
                              <w:rFonts w:ascii="Noto Sans" w:hAnsi="Noto Sans" w:cs="Noto Sans"/>
                              <w:b/>
                              <w:bCs/>
                              <w:sz w:val="18"/>
                              <w:szCs w:val="18"/>
                            </w:rPr>
                            <w:t>AA-50-GYR-050GYR020-T-118-2025</w:t>
                          </w:r>
                        </w:p>
                        <w:p w14:paraId="4C551FE4" w14:textId="77777777" w:rsidR="00E7432E" w:rsidRPr="00110582" w:rsidRDefault="00E7432E" w:rsidP="00767784">
                          <w:pPr>
                            <w:jc w:val="right"/>
                            <w:rPr>
                              <w:rFonts w:ascii="Noto Sans" w:hAnsi="Noto Sans" w:cs="Noto Sans"/>
                              <w:sz w:val="16"/>
                              <w:szCs w:val="16"/>
                              <w:lang w:val="es-ES_tradnl"/>
                            </w:rPr>
                          </w:pPr>
                        </w:p>
                        <w:p w14:paraId="76242E07" w14:textId="79E39594" w:rsidR="00E7432E" w:rsidRPr="00B52EBA" w:rsidRDefault="00E7432E" w:rsidP="00767784">
                          <w:pPr>
                            <w:ind w:left="142"/>
                            <w:jc w:val="right"/>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8.8pt;margin-top:-6.35pt;width:246pt;height:9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" filled="f" stroked="f">
              <v:textbox inset="0,0,0,0">
                <w:txbxContent>
                  <w:p w14:paraId="282F3732" w14:textId="77777777" w:rsidR="00E7432E" w:rsidRDefault="00E7432E" w:rsidP="00767784">
                    <w:pPr>
                      <w:jc w:val="right"/>
                      <w:rPr>
                        <w:rFonts w:ascii="Noto Sans" w:hAnsi="Noto Sans" w:cs="Noto Sans"/>
                        <w:sz w:val="16"/>
                        <w:szCs w:val="16"/>
                      </w:rPr>
                    </w:pPr>
                  </w:p>
                  <w:p w14:paraId="2094C770" w14:textId="3F868F2B" w:rsidR="00E7432E" w:rsidRPr="004424A7" w:rsidRDefault="00E7432E" w:rsidP="00767784">
                    <w:pPr>
                      <w:jc w:val="right"/>
                      <w:rPr>
                        <w:rFonts w:ascii="Noto Sans" w:hAnsi="Noto Sans" w:cs="Noto Sans"/>
                        <w:sz w:val="18"/>
                        <w:szCs w:val="18"/>
                      </w:rPr>
                    </w:pPr>
                    <w:r w:rsidRPr="004424A7">
                      <w:rPr>
                        <w:rFonts w:ascii="Noto Sans" w:hAnsi="Noto Sans" w:cs="Noto Sans"/>
                        <w:sz w:val="18"/>
                        <w:szCs w:val="18"/>
                      </w:rPr>
                      <w:t>Dirección</w:t>
                    </w:r>
                  </w:p>
                  <w:p w14:paraId="06B3D375" w14:textId="77777777" w:rsidR="00E7432E" w:rsidRPr="004424A7" w:rsidRDefault="00E7432E" w:rsidP="00767784">
                    <w:pPr>
                      <w:jc w:val="right"/>
                      <w:rPr>
                        <w:rFonts w:ascii="Noto Sans" w:hAnsi="Noto Sans" w:cs="Noto Sans"/>
                        <w:sz w:val="18"/>
                        <w:szCs w:val="18"/>
                      </w:rPr>
                    </w:pPr>
                    <w:r w:rsidRPr="004424A7">
                      <w:rPr>
                        <w:rFonts w:ascii="Noto Sans" w:hAnsi="Noto Sans" w:cs="Noto Sans"/>
                        <w:sz w:val="18"/>
                        <w:szCs w:val="18"/>
                      </w:rPr>
                      <w:t>Dirección Administrativa</w:t>
                    </w:r>
                  </w:p>
                  <w:p w14:paraId="3BC3D2B9" w14:textId="77777777" w:rsidR="00E7432E" w:rsidRPr="004424A7" w:rsidRDefault="00E7432E" w:rsidP="00767784">
                    <w:pPr>
                      <w:jc w:val="right"/>
                      <w:rPr>
                        <w:rFonts w:ascii="Noto Sans" w:hAnsi="Noto Sans" w:cs="Noto Sans"/>
                        <w:sz w:val="18"/>
                        <w:szCs w:val="18"/>
                      </w:rPr>
                    </w:pPr>
                    <w:r w:rsidRPr="004424A7">
                      <w:rPr>
                        <w:rFonts w:ascii="Noto Sans" w:hAnsi="Noto Sans" w:cs="Noto Sans"/>
                        <w:sz w:val="18"/>
                        <w:szCs w:val="18"/>
                      </w:rPr>
                      <w:t>Departamento de Abastecimiento</w:t>
                    </w:r>
                  </w:p>
                  <w:p w14:paraId="6277C4EB" w14:textId="77777777" w:rsidR="00E7432E" w:rsidRPr="004424A7" w:rsidRDefault="00E7432E" w:rsidP="00767784">
                    <w:pPr>
                      <w:jc w:val="right"/>
                      <w:rPr>
                        <w:rFonts w:ascii="Noto Sans" w:hAnsi="Noto Sans" w:cs="Noto Sans"/>
                        <w:sz w:val="18"/>
                        <w:szCs w:val="18"/>
                      </w:rPr>
                    </w:pPr>
                    <w:r w:rsidRPr="004424A7">
                      <w:rPr>
                        <w:rFonts w:ascii="Noto Sans" w:hAnsi="Noto Sans" w:cs="Noto Sans"/>
                        <w:sz w:val="18"/>
                        <w:szCs w:val="18"/>
                      </w:rPr>
                      <w:t>Oficina de Adquisiciones</w:t>
                    </w:r>
                  </w:p>
                  <w:p w14:paraId="407EDCA9" w14:textId="59DED883" w:rsidR="00E7432E" w:rsidRDefault="00E7432E" w:rsidP="00767784">
                    <w:pPr>
                      <w:jc w:val="right"/>
                      <w:rPr>
                        <w:rFonts w:ascii="Noto Sans" w:hAnsi="Noto Sans" w:cs="Noto Sans"/>
                        <w:b/>
                        <w:bCs/>
                        <w:sz w:val="18"/>
                        <w:szCs w:val="18"/>
                      </w:rPr>
                    </w:pPr>
                    <w:r>
                      <w:rPr>
                        <w:rFonts w:ascii="Noto Sans" w:hAnsi="Noto Sans" w:cs="Noto Sans"/>
                        <w:b/>
                        <w:bCs/>
                        <w:sz w:val="18"/>
                        <w:szCs w:val="18"/>
                      </w:rPr>
                      <w:t>Adjudicación Directa</w:t>
                    </w:r>
                    <w:r w:rsidRPr="004424A7">
                      <w:rPr>
                        <w:rFonts w:ascii="Noto Sans" w:hAnsi="Noto Sans" w:cs="Noto Sans"/>
                        <w:b/>
                        <w:bCs/>
                        <w:sz w:val="18"/>
                        <w:szCs w:val="18"/>
                      </w:rPr>
                      <w:t xml:space="preserve"> </w:t>
                    </w:r>
                    <w:r>
                      <w:rPr>
                        <w:rFonts w:ascii="Noto Sans" w:hAnsi="Noto Sans" w:cs="Noto Sans"/>
                        <w:b/>
                        <w:bCs/>
                        <w:sz w:val="18"/>
                        <w:szCs w:val="18"/>
                      </w:rPr>
                      <w:t>Intern</w:t>
                    </w:r>
                    <w:r w:rsidRPr="004424A7">
                      <w:rPr>
                        <w:rFonts w:ascii="Noto Sans" w:hAnsi="Noto Sans" w:cs="Noto Sans"/>
                        <w:b/>
                        <w:bCs/>
                        <w:sz w:val="18"/>
                        <w:szCs w:val="18"/>
                      </w:rPr>
                      <w:t>acional</w:t>
                    </w:r>
                  </w:p>
                  <w:p w14:paraId="0498E047" w14:textId="378DD3AF" w:rsidR="00E7432E" w:rsidRPr="004424A7" w:rsidRDefault="00E7432E" w:rsidP="00767784">
                    <w:pPr>
                      <w:jc w:val="right"/>
                      <w:rPr>
                        <w:rFonts w:ascii="Noto Sans" w:hAnsi="Noto Sans" w:cs="Noto Sans"/>
                        <w:b/>
                        <w:bCs/>
                        <w:sz w:val="18"/>
                        <w:szCs w:val="18"/>
                      </w:rPr>
                    </w:pPr>
                    <w:r>
                      <w:rPr>
                        <w:rFonts w:ascii="Noto Sans" w:hAnsi="Noto Sans" w:cs="Noto Sans"/>
                        <w:b/>
                        <w:bCs/>
                        <w:sz w:val="18"/>
                        <w:szCs w:val="18"/>
                      </w:rPr>
                      <w:t>Bajo la Cobertura de Tratados</w:t>
                    </w:r>
                  </w:p>
                  <w:p w14:paraId="416156A0" w14:textId="77777777" w:rsidR="003F351A" w:rsidRPr="003F351A" w:rsidRDefault="003F351A" w:rsidP="003F351A">
                    <w:pPr>
                      <w:jc w:val="right"/>
                      <w:rPr>
                        <w:rFonts w:ascii="Noto Sans" w:hAnsi="Noto Sans" w:cs="Noto Sans"/>
                        <w:b/>
                        <w:bCs/>
                        <w:sz w:val="18"/>
                        <w:szCs w:val="18"/>
                      </w:rPr>
                    </w:pPr>
                    <w:r w:rsidRPr="003F351A">
                      <w:rPr>
                        <w:rFonts w:ascii="Noto Sans" w:hAnsi="Noto Sans" w:cs="Noto Sans"/>
                        <w:b/>
                        <w:bCs/>
                        <w:sz w:val="18"/>
                        <w:szCs w:val="18"/>
                      </w:rPr>
                      <w:t>AA-50-GYR-050GYR020-T-118-2025</w:t>
                    </w:r>
                  </w:p>
                  <w:p w14:paraId="4C551FE4" w14:textId="77777777" w:rsidR="00E7432E" w:rsidRPr="00110582" w:rsidRDefault="00E7432E" w:rsidP="00767784">
                    <w:pPr>
                      <w:jc w:val="right"/>
                      <w:rPr>
                        <w:rFonts w:ascii="Noto Sans" w:hAnsi="Noto Sans" w:cs="Noto Sans"/>
                        <w:sz w:val="16"/>
                        <w:szCs w:val="16"/>
                        <w:lang w:val="es-ES_tradnl"/>
                      </w:rPr>
                    </w:pPr>
                  </w:p>
                  <w:p w14:paraId="76242E07" w14:textId="79E39594" w:rsidR="00E7432E" w:rsidRPr="00B52EBA" w:rsidRDefault="00E7432E" w:rsidP="00767784">
                    <w:pPr>
                      <w:ind w:left="142"/>
                      <w:jc w:val="right"/>
                      <w:rPr>
                        <w:sz w:val="18"/>
                        <w:szCs w:val="18"/>
                      </w:rPr>
                    </w:pPr>
                  </w:p>
                </w:txbxContent>
              </v:textbox>
              <w10:wrap type="square"/>
            </v:shape>
          </w:pict>
        </mc:Fallback>
      </mc:AlternateContent>
    </w:r>
    <w:r>
      <w:rPr>
        <w:noProof/>
        <w:lang w:val="es-MX" w:eastAsia="es-MX"/>
      </w:rPr>
      <w:drawing>
        <wp:anchor distT="0" distB="0" distL="114300" distR="114300" simplePos="0" relativeHeight="251658752" behindDoc="0" locked="0" layoutInCell="1" allowOverlap="1" wp14:anchorId="49301357" wp14:editId="2EB6F9EF">
          <wp:simplePos x="0" y="0"/>
          <wp:positionH relativeFrom="column">
            <wp:posOffset>5704564</wp:posOffset>
          </wp:positionH>
          <wp:positionV relativeFrom="paragraph">
            <wp:posOffset>-272581</wp:posOffset>
          </wp:positionV>
          <wp:extent cx="1215823" cy="1081378"/>
          <wp:effectExtent l="0" t="0" r="3810" b="5080"/>
          <wp:wrapNone/>
          <wp:docPr id="141519480" name="Imagen 14151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38000"/>
                            </a14:imgEffect>
                          </a14:imgLayer>
                        </a14:imgProps>
                      </a:ext>
                      <a:ext uri="{28A0092B-C50C-407E-A947-70E740481C1C}">
                        <a14:useLocalDpi xmlns:a14="http://schemas.microsoft.com/office/drawing/2010/main" val="0"/>
                      </a:ext>
                    </a:extLst>
                  </a:blip>
                  <a:srcRect t="5771" b="7018"/>
                  <a:stretch/>
                </pic:blipFill>
                <pic:spPr bwMode="auto">
                  <a:xfrm>
                    <a:off x="0" y="0"/>
                    <a:ext cx="1216025" cy="1081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49536" behindDoc="0" locked="0" layoutInCell="1" allowOverlap="1" wp14:anchorId="5C288334" wp14:editId="25877E19">
          <wp:simplePos x="0" y="0"/>
          <wp:positionH relativeFrom="column">
            <wp:posOffset>1594485</wp:posOffset>
          </wp:positionH>
          <wp:positionV relativeFrom="paragraph">
            <wp:posOffset>11430</wp:posOffset>
          </wp:positionV>
          <wp:extent cx="2638425" cy="516255"/>
          <wp:effectExtent l="0" t="0" r="9525" b="0"/>
          <wp:wrapNone/>
          <wp:docPr id="1311084721" name="Imagen 131108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842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968" behindDoc="0" locked="0" layoutInCell="1" allowOverlap="1" wp14:anchorId="04B13929" wp14:editId="4AA27593">
          <wp:simplePos x="0" y="0"/>
          <wp:positionH relativeFrom="column">
            <wp:posOffset>-245110</wp:posOffset>
          </wp:positionH>
          <wp:positionV relativeFrom="paragraph">
            <wp:posOffset>26670</wp:posOffset>
          </wp:positionV>
          <wp:extent cx="1884045" cy="634365"/>
          <wp:effectExtent l="0" t="0" r="1905" b="0"/>
          <wp:wrapNone/>
          <wp:docPr id="668937824" name="Imagen 6689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84045" cy="634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3">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4">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5">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6">
    <w:nsid w:val="00000019"/>
    <w:multiLevelType w:val="singleLevel"/>
    <w:tmpl w:val="68BA256C"/>
    <w:name w:val="WW8Num32"/>
    <w:lvl w:ilvl="0">
      <w:start w:val="1"/>
      <w:numFmt w:val="upperLetter"/>
      <w:lvlText w:val="%1)"/>
      <w:lvlJc w:val="left"/>
      <w:pPr>
        <w:ind w:left="1080" w:hanging="360"/>
      </w:pPr>
      <w:rPr>
        <w:rFonts w:hint="default"/>
        <w:b w:val="0"/>
      </w:rPr>
    </w:lvl>
  </w:abstractNum>
  <w:abstractNum w:abstractNumId="7">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8">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9">
    <w:nsid w:val="0000001E"/>
    <w:multiLevelType w:val="singleLevel"/>
    <w:tmpl w:val="0000001E"/>
    <w:name w:val="WW8Num37"/>
    <w:lvl w:ilvl="0">
      <w:start w:val="1"/>
      <w:numFmt w:val="decimal"/>
      <w:lvlText w:val="%1."/>
      <w:lvlJc w:val="left"/>
      <w:pPr>
        <w:tabs>
          <w:tab w:val="num" w:pos="360"/>
        </w:tabs>
        <w:ind w:left="360" w:hanging="360"/>
      </w:pPr>
      <w:rPr>
        <w:rFonts w:cs="Times New Roman"/>
        <w:b/>
        <w:i w:val="0"/>
      </w:rPr>
    </w:lvl>
  </w:abstractNum>
  <w:abstractNum w:abstractNumId="10">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15">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48F08C8"/>
    <w:multiLevelType w:val="hybridMultilevel"/>
    <w:tmpl w:val="2DB265DA"/>
    <w:lvl w:ilvl="0" w:tplc="FD02E79C">
      <w:start w:val="1"/>
      <w:numFmt w:val="lowerLetter"/>
      <w:lvlText w:val="%1)"/>
      <w:lvlJc w:val="left"/>
      <w:pPr>
        <w:tabs>
          <w:tab w:val="num" w:pos="397"/>
        </w:tabs>
        <w:ind w:left="397" w:hanging="397"/>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8">
    <w:nsid w:val="528A3428"/>
    <w:multiLevelType w:val="hybridMultilevel"/>
    <w:tmpl w:val="39D86E34"/>
    <w:lvl w:ilvl="0" w:tplc="1B68B5DA">
      <w:start w:val="1"/>
      <w:numFmt w:val="upperRoman"/>
      <w:lvlText w:val="%1."/>
      <w:lvlJc w:val="right"/>
      <w:pPr>
        <w:tabs>
          <w:tab w:val="num" w:pos="552"/>
        </w:tabs>
        <w:ind w:left="552" w:hanging="180"/>
      </w:pPr>
      <w:rPr>
        <w:rFonts w:ascii="Soberana Sans" w:eastAsia="Calibri" w:hAnsi="Soberana Sans"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3"/>
  </w:num>
  <w:num w:numId="2">
    <w:abstractNumId w:val="19"/>
  </w:num>
  <w:num w:numId="3">
    <w:abstractNumId w:val="14"/>
  </w:num>
  <w:num w:numId="4">
    <w:abstractNumId w:val="12"/>
  </w:num>
  <w:num w:numId="5">
    <w:abstractNumId w:val="16"/>
  </w:num>
  <w:num w:numId="6">
    <w:abstractNumId w:val="15"/>
  </w:num>
  <w:num w:numId="7">
    <w:abstractNumId w:val="11"/>
  </w:num>
  <w:num w:numId="8">
    <w:abstractNumId w:val="17"/>
  </w:num>
  <w:num w:numId="9">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87C"/>
    <w:rsid w:val="00001B80"/>
    <w:rsid w:val="00001DC7"/>
    <w:rsid w:val="000026DE"/>
    <w:rsid w:val="00004BCA"/>
    <w:rsid w:val="00010C33"/>
    <w:rsid w:val="00026B4F"/>
    <w:rsid w:val="000270F9"/>
    <w:rsid w:val="00027720"/>
    <w:rsid w:val="00027750"/>
    <w:rsid w:val="0003771E"/>
    <w:rsid w:val="00037DDA"/>
    <w:rsid w:val="00040161"/>
    <w:rsid w:val="00054046"/>
    <w:rsid w:val="000575C5"/>
    <w:rsid w:val="00061B77"/>
    <w:rsid w:val="00075E33"/>
    <w:rsid w:val="000773D2"/>
    <w:rsid w:val="000816BA"/>
    <w:rsid w:val="000841B8"/>
    <w:rsid w:val="00087DD3"/>
    <w:rsid w:val="00094FB7"/>
    <w:rsid w:val="00096849"/>
    <w:rsid w:val="000B2B4E"/>
    <w:rsid w:val="000B34FE"/>
    <w:rsid w:val="000C2FAF"/>
    <w:rsid w:val="000C4086"/>
    <w:rsid w:val="000C4306"/>
    <w:rsid w:val="000C71CE"/>
    <w:rsid w:val="000D4DEA"/>
    <w:rsid w:val="000E1860"/>
    <w:rsid w:val="000E41D1"/>
    <w:rsid w:val="000F224C"/>
    <w:rsid w:val="000F5EDF"/>
    <w:rsid w:val="000F636D"/>
    <w:rsid w:val="00100083"/>
    <w:rsid w:val="00100AD3"/>
    <w:rsid w:val="00101FC7"/>
    <w:rsid w:val="0010776E"/>
    <w:rsid w:val="00110582"/>
    <w:rsid w:val="00111E9C"/>
    <w:rsid w:val="00120DB2"/>
    <w:rsid w:val="00125410"/>
    <w:rsid w:val="00136DE5"/>
    <w:rsid w:val="001374F9"/>
    <w:rsid w:val="00137BEC"/>
    <w:rsid w:val="00150E1B"/>
    <w:rsid w:val="00153C7B"/>
    <w:rsid w:val="001563A2"/>
    <w:rsid w:val="0015741C"/>
    <w:rsid w:val="00163B50"/>
    <w:rsid w:val="00166459"/>
    <w:rsid w:val="0016797B"/>
    <w:rsid w:val="0017012A"/>
    <w:rsid w:val="001763A2"/>
    <w:rsid w:val="0018234E"/>
    <w:rsid w:val="0018259E"/>
    <w:rsid w:val="00183761"/>
    <w:rsid w:val="00195180"/>
    <w:rsid w:val="001A3EB0"/>
    <w:rsid w:val="001A5BCB"/>
    <w:rsid w:val="001B04AF"/>
    <w:rsid w:val="001B50F4"/>
    <w:rsid w:val="001B7C51"/>
    <w:rsid w:val="001C1FC7"/>
    <w:rsid w:val="001C52B7"/>
    <w:rsid w:val="001D3D9B"/>
    <w:rsid w:val="001E159B"/>
    <w:rsid w:val="001E454C"/>
    <w:rsid w:val="001F0D42"/>
    <w:rsid w:val="001F7E47"/>
    <w:rsid w:val="002030A6"/>
    <w:rsid w:val="00212975"/>
    <w:rsid w:val="0021351E"/>
    <w:rsid w:val="00213F04"/>
    <w:rsid w:val="002146B8"/>
    <w:rsid w:val="00216DF6"/>
    <w:rsid w:val="00221525"/>
    <w:rsid w:val="00223E87"/>
    <w:rsid w:val="002258A5"/>
    <w:rsid w:val="002346BD"/>
    <w:rsid w:val="00235532"/>
    <w:rsid w:val="00237A12"/>
    <w:rsid w:val="00241E2D"/>
    <w:rsid w:val="00243BA4"/>
    <w:rsid w:val="00246691"/>
    <w:rsid w:val="00252756"/>
    <w:rsid w:val="0025341D"/>
    <w:rsid w:val="0025370B"/>
    <w:rsid w:val="00256752"/>
    <w:rsid w:val="00263735"/>
    <w:rsid w:val="00265645"/>
    <w:rsid w:val="00273C1F"/>
    <w:rsid w:val="002762D1"/>
    <w:rsid w:val="00276EE3"/>
    <w:rsid w:val="002964A7"/>
    <w:rsid w:val="002B147B"/>
    <w:rsid w:val="002B6030"/>
    <w:rsid w:val="002B677B"/>
    <w:rsid w:val="002B7B7A"/>
    <w:rsid w:val="002C0BB4"/>
    <w:rsid w:val="002C7F33"/>
    <w:rsid w:val="002D4108"/>
    <w:rsid w:val="002D50A0"/>
    <w:rsid w:val="002D7707"/>
    <w:rsid w:val="002E3DCB"/>
    <w:rsid w:val="002F5D53"/>
    <w:rsid w:val="00300EFD"/>
    <w:rsid w:val="00305699"/>
    <w:rsid w:val="003115DF"/>
    <w:rsid w:val="00312155"/>
    <w:rsid w:val="0031777C"/>
    <w:rsid w:val="00330B44"/>
    <w:rsid w:val="00334C30"/>
    <w:rsid w:val="00336759"/>
    <w:rsid w:val="00351A11"/>
    <w:rsid w:val="00354FB4"/>
    <w:rsid w:val="00356BA5"/>
    <w:rsid w:val="0036792D"/>
    <w:rsid w:val="00370460"/>
    <w:rsid w:val="003803D2"/>
    <w:rsid w:val="00382542"/>
    <w:rsid w:val="00391FC3"/>
    <w:rsid w:val="00393CD2"/>
    <w:rsid w:val="0039787C"/>
    <w:rsid w:val="00397A9E"/>
    <w:rsid w:val="003A7652"/>
    <w:rsid w:val="003A7F82"/>
    <w:rsid w:val="003B5D7B"/>
    <w:rsid w:val="003B6E08"/>
    <w:rsid w:val="003C0448"/>
    <w:rsid w:val="003C434D"/>
    <w:rsid w:val="003D26C3"/>
    <w:rsid w:val="003E588F"/>
    <w:rsid w:val="003F351A"/>
    <w:rsid w:val="003F6E21"/>
    <w:rsid w:val="003F7F83"/>
    <w:rsid w:val="004015D4"/>
    <w:rsid w:val="0041602A"/>
    <w:rsid w:val="00424359"/>
    <w:rsid w:val="00424B02"/>
    <w:rsid w:val="00426942"/>
    <w:rsid w:val="00427834"/>
    <w:rsid w:val="0042790E"/>
    <w:rsid w:val="004315CC"/>
    <w:rsid w:val="00432AD5"/>
    <w:rsid w:val="0044051E"/>
    <w:rsid w:val="004424A7"/>
    <w:rsid w:val="00443684"/>
    <w:rsid w:val="00446E50"/>
    <w:rsid w:val="00453595"/>
    <w:rsid w:val="00462AE7"/>
    <w:rsid w:val="00470D4A"/>
    <w:rsid w:val="004762F0"/>
    <w:rsid w:val="00493497"/>
    <w:rsid w:val="00495229"/>
    <w:rsid w:val="004A095D"/>
    <w:rsid w:val="004A2600"/>
    <w:rsid w:val="004B0A2D"/>
    <w:rsid w:val="004B31A7"/>
    <w:rsid w:val="004B4164"/>
    <w:rsid w:val="004C2F89"/>
    <w:rsid w:val="004C5F71"/>
    <w:rsid w:val="004D57A2"/>
    <w:rsid w:val="004E202A"/>
    <w:rsid w:val="004E6DAE"/>
    <w:rsid w:val="004E6E7A"/>
    <w:rsid w:val="004F130B"/>
    <w:rsid w:val="005064DF"/>
    <w:rsid w:val="00521BCB"/>
    <w:rsid w:val="00530C19"/>
    <w:rsid w:val="00540699"/>
    <w:rsid w:val="00547B04"/>
    <w:rsid w:val="00555489"/>
    <w:rsid w:val="005615D0"/>
    <w:rsid w:val="005628D3"/>
    <w:rsid w:val="00562B49"/>
    <w:rsid w:val="00564103"/>
    <w:rsid w:val="0057020C"/>
    <w:rsid w:val="0057691D"/>
    <w:rsid w:val="00581F68"/>
    <w:rsid w:val="005829F7"/>
    <w:rsid w:val="0058401B"/>
    <w:rsid w:val="00594B87"/>
    <w:rsid w:val="00597AC8"/>
    <w:rsid w:val="005B135E"/>
    <w:rsid w:val="005C1C2E"/>
    <w:rsid w:val="005C5EDE"/>
    <w:rsid w:val="005E2364"/>
    <w:rsid w:val="005E2913"/>
    <w:rsid w:val="005E34FA"/>
    <w:rsid w:val="005E3DFD"/>
    <w:rsid w:val="005F3E45"/>
    <w:rsid w:val="00601E7D"/>
    <w:rsid w:val="006020BA"/>
    <w:rsid w:val="00607965"/>
    <w:rsid w:val="00607D78"/>
    <w:rsid w:val="00613777"/>
    <w:rsid w:val="00617315"/>
    <w:rsid w:val="006208C0"/>
    <w:rsid w:val="006238BD"/>
    <w:rsid w:val="00625EFA"/>
    <w:rsid w:val="00630087"/>
    <w:rsid w:val="00633B6D"/>
    <w:rsid w:val="00653885"/>
    <w:rsid w:val="00667FDF"/>
    <w:rsid w:val="00695E74"/>
    <w:rsid w:val="00696167"/>
    <w:rsid w:val="006962C9"/>
    <w:rsid w:val="00697498"/>
    <w:rsid w:val="006A0684"/>
    <w:rsid w:val="006B0A48"/>
    <w:rsid w:val="006B2BDE"/>
    <w:rsid w:val="006C2521"/>
    <w:rsid w:val="006C284E"/>
    <w:rsid w:val="006C397C"/>
    <w:rsid w:val="006C50EF"/>
    <w:rsid w:val="006C72D7"/>
    <w:rsid w:val="006D29F4"/>
    <w:rsid w:val="006D496D"/>
    <w:rsid w:val="006E3274"/>
    <w:rsid w:val="006F0A5F"/>
    <w:rsid w:val="007023A7"/>
    <w:rsid w:val="00716677"/>
    <w:rsid w:val="007265B4"/>
    <w:rsid w:val="00730E86"/>
    <w:rsid w:val="00740285"/>
    <w:rsid w:val="00742C38"/>
    <w:rsid w:val="00750202"/>
    <w:rsid w:val="007657DA"/>
    <w:rsid w:val="00765BD1"/>
    <w:rsid w:val="00767784"/>
    <w:rsid w:val="00767844"/>
    <w:rsid w:val="00773539"/>
    <w:rsid w:val="00776867"/>
    <w:rsid w:val="007977DC"/>
    <w:rsid w:val="007A150F"/>
    <w:rsid w:val="007A65C5"/>
    <w:rsid w:val="007B23DF"/>
    <w:rsid w:val="007B5B2D"/>
    <w:rsid w:val="007C0DA7"/>
    <w:rsid w:val="007C1CED"/>
    <w:rsid w:val="007C4B75"/>
    <w:rsid w:val="007C5DAB"/>
    <w:rsid w:val="007C71E0"/>
    <w:rsid w:val="007D30DA"/>
    <w:rsid w:val="007E7595"/>
    <w:rsid w:val="007E7C09"/>
    <w:rsid w:val="007F534C"/>
    <w:rsid w:val="00801805"/>
    <w:rsid w:val="00805925"/>
    <w:rsid w:val="0081032B"/>
    <w:rsid w:val="00813374"/>
    <w:rsid w:val="008149BD"/>
    <w:rsid w:val="00816339"/>
    <w:rsid w:val="00816C74"/>
    <w:rsid w:val="00817D3D"/>
    <w:rsid w:val="00821308"/>
    <w:rsid w:val="00826266"/>
    <w:rsid w:val="00826B4B"/>
    <w:rsid w:val="00835F51"/>
    <w:rsid w:val="008364ED"/>
    <w:rsid w:val="00845060"/>
    <w:rsid w:val="008475EB"/>
    <w:rsid w:val="008548BA"/>
    <w:rsid w:val="00854967"/>
    <w:rsid w:val="00854C6B"/>
    <w:rsid w:val="008638FB"/>
    <w:rsid w:val="00872CC4"/>
    <w:rsid w:val="0087470E"/>
    <w:rsid w:val="008810AA"/>
    <w:rsid w:val="00887D2E"/>
    <w:rsid w:val="008A5601"/>
    <w:rsid w:val="008A5816"/>
    <w:rsid w:val="008A6481"/>
    <w:rsid w:val="008A742C"/>
    <w:rsid w:val="008B79DD"/>
    <w:rsid w:val="008C706C"/>
    <w:rsid w:val="008D403A"/>
    <w:rsid w:val="008D55BA"/>
    <w:rsid w:val="008D7F05"/>
    <w:rsid w:val="008F6428"/>
    <w:rsid w:val="008F7294"/>
    <w:rsid w:val="009021E3"/>
    <w:rsid w:val="00905FF0"/>
    <w:rsid w:val="009108C6"/>
    <w:rsid w:val="009111D0"/>
    <w:rsid w:val="0092745C"/>
    <w:rsid w:val="00932212"/>
    <w:rsid w:val="00943C13"/>
    <w:rsid w:val="009563CD"/>
    <w:rsid w:val="00966032"/>
    <w:rsid w:val="00966548"/>
    <w:rsid w:val="0098034E"/>
    <w:rsid w:val="00985613"/>
    <w:rsid w:val="009902C5"/>
    <w:rsid w:val="009909B2"/>
    <w:rsid w:val="009959E8"/>
    <w:rsid w:val="009A56B5"/>
    <w:rsid w:val="009B08C4"/>
    <w:rsid w:val="009B0BDB"/>
    <w:rsid w:val="009B7F6D"/>
    <w:rsid w:val="009C60E3"/>
    <w:rsid w:val="009C7D86"/>
    <w:rsid w:val="009D1F75"/>
    <w:rsid w:val="009D2631"/>
    <w:rsid w:val="009E3F41"/>
    <w:rsid w:val="009E7367"/>
    <w:rsid w:val="009F577A"/>
    <w:rsid w:val="00A069C8"/>
    <w:rsid w:val="00A13F03"/>
    <w:rsid w:val="00A35CA9"/>
    <w:rsid w:val="00A40AC8"/>
    <w:rsid w:val="00A46621"/>
    <w:rsid w:val="00A473BD"/>
    <w:rsid w:val="00A50916"/>
    <w:rsid w:val="00A61B55"/>
    <w:rsid w:val="00A61C9F"/>
    <w:rsid w:val="00A62DCE"/>
    <w:rsid w:val="00A66BCF"/>
    <w:rsid w:val="00A72C56"/>
    <w:rsid w:val="00A875BA"/>
    <w:rsid w:val="00A92549"/>
    <w:rsid w:val="00AA49CE"/>
    <w:rsid w:val="00AC413D"/>
    <w:rsid w:val="00AC666B"/>
    <w:rsid w:val="00AC79BA"/>
    <w:rsid w:val="00AD003A"/>
    <w:rsid w:val="00AD3044"/>
    <w:rsid w:val="00AD74FA"/>
    <w:rsid w:val="00AE3ADE"/>
    <w:rsid w:val="00B036F0"/>
    <w:rsid w:val="00B0615C"/>
    <w:rsid w:val="00B14134"/>
    <w:rsid w:val="00B2266F"/>
    <w:rsid w:val="00B24E1E"/>
    <w:rsid w:val="00B37DA0"/>
    <w:rsid w:val="00B639B3"/>
    <w:rsid w:val="00B64C50"/>
    <w:rsid w:val="00B769C9"/>
    <w:rsid w:val="00B778BD"/>
    <w:rsid w:val="00B841F5"/>
    <w:rsid w:val="00B86B20"/>
    <w:rsid w:val="00B91E57"/>
    <w:rsid w:val="00B92F12"/>
    <w:rsid w:val="00B9732B"/>
    <w:rsid w:val="00BB0ED8"/>
    <w:rsid w:val="00BC5424"/>
    <w:rsid w:val="00BD0788"/>
    <w:rsid w:val="00BD15B9"/>
    <w:rsid w:val="00BD30D0"/>
    <w:rsid w:val="00BD6F59"/>
    <w:rsid w:val="00BE3E0C"/>
    <w:rsid w:val="00BF180D"/>
    <w:rsid w:val="00BF3CFF"/>
    <w:rsid w:val="00BF51B7"/>
    <w:rsid w:val="00C062A5"/>
    <w:rsid w:val="00C06408"/>
    <w:rsid w:val="00C17BC0"/>
    <w:rsid w:val="00C204AC"/>
    <w:rsid w:val="00C24881"/>
    <w:rsid w:val="00C32B24"/>
    <w:rsid w:val="00C36784"/>
    <w:rsid w:val="00C416FF"/>
    <w:rsid w:val="00C46120"/>
    <w:rsid w:val="00C56301"/>
    <w:rsid w:val="00C57A66"/>
    <w:rsid w:val="00C7680C"/>
    <w:rsid w:val="00C77795"/>
    <w:rsid w:val="00C82E1C"/>
    <w:rsid w:val="00C84A9E"/>
    <w:rsid w:val="00C86BE2"/>
    <w:rsid w:val="00C929B5"/>
    <w:rsid w:val="00CA6C88"/>
    <w:rsid w:val="00CB2887"/>
    <w:rsid w:val="00CB7851"/>
    <w:rsid w:val="00CC312E"/>
    <w:rsid w:val="00CC4979"/>
    <w:rsid w:val="00CD6682"/>
    <w:rsid w:val="00CE4B3C"/>
    <w:rsid w:val="00CE7D69"/>
    <w:rsid w:val="00CF1AE3"/>
    <w:rsid w:val="00D01A65"/>
    <w:rsid w:val="00D209C6"/>
    <w:rsid w:val="00D276BD"/>
    <w:rsid w:val="00D31947"/>
    <w:rsid w:val="00D31FAF"/>
    <w:rsid w:val="00D329A6"/>
    <w:rsid w:val="00D33437"/>
    <w:rsid w:val="00D45F14"/>
    <w:rsid w:val="00D525CB"/>
    <w:rsid w:val="00D609B3"/>
    <w:rsid w:val="00D87153"/>
    <w:rsid w:val="00D9200A"/>
    <w:rsid w:val="00D95127"/>
    <w:rsid w:val="00DA002D"/>
    <w:rsid w:val="00DA35BE"/>
    <w:rsid w:val="00DB069E"/>
    <w:rsid w:val="00DB1E03"/>
    <w:rsid w:val="00DB25BE"/>
    <w:rsid w:val="00DB4F04"/>
    <w:rsid w:val="00DB5F6C"/>
    <w:rsid w:val="00DC5E75"/>
    <w:rsid w:val="00DC646F"/>
    <w:rsid w:val="00DC6F3D"/>
    <w:rsid w:val="00DD472B"/>
    <w:rsid w:val="00DE2B64"/>
    <w:rsid w:val="00E05D18"/>
    <w:rsid w:val="00E06B66"/>
    <w:rsid w:val="00E213ED"/>
    <w:rsid w:val="00E32475"/>
    <w:rsid w:val="00E359E2"/>
    <w:rsid w:val="00E37CEF"/>
    <w:rsid w:val="00E50488"/>
    <w:rsid w:val="00E53D8B"/>
    <w:rsid w:val="00E56681"/>
    <w:rsid w:val="00E601D1"/>
    <w:rsid w:val="00E7432E"/>
    <w:rsid w:val="00E8346B"/>
    <w:rsid w:val="00E87D9E"/>
    <w:rsid w:val="00E976C6"/>
    <w:rsid w:val="00EA055C"/>
    <w:rsid w:val="00EA4B9B"/>
    <w:rsid w:val="00EC1B52"/>
    <w:rsid w:val="00EC5B94"/>
    <w:rsid w:val="00ED2428"/>
    <w:rsid w:val="00ED5FB7"/>
    <w:rsid w:val="00ED703E"/>
    <w:rsid w:val="00EE03CF"/>
    <w:rsid w:val="00EF0AB9"/>
    <w:rsid w:val="00F013FE"/>
    <w:rsid w:val="00F067BE"/>
    <w:rsid w:val="00F116A1"/>
    <w:rsid w:val="00F164BF"/>
    <w:rsid w:val="00F20378"/>
    <w:rsid w:val="00F205DB"/>
    <w:rsid w:val="00F26E73"/>
    <w:rsid w:val="00F40FB5"/>
    <w:rsid w:val="00F443D7"/>
    <w:rsid w:val="00F45088"/>
    <w:rsid w:val="00F57718"/>
    <w:rsid w:val="00F63B0A"/>
    <w:rsid w:val="00F76775"/>
    <w:rsid w:val="00F85FAF"/>
    <w:rsid w:val="00F911F0"/>
    <w:rsid w:val="00F9197E"/>
    <w:rsid w:val="00F94A9D"/>
    <w:rsid w:val="00FA29D0"/>
    <w:rsid w:val="00FA31A7"/>
    <w:rsid w:val="00FA46BA"/>
    <w:rsid w:val="00FA50EE"/>
    <w:rsid w:val="00FA73CE"/>
    <w:rsid w:val="00FB1C6A"/>
    <w:rsid w:val="00FB5F78"/>
    <w:rsid w:val="00FC1BA2"/>
    <w:rsid w:val="00FC33A8"/>
    <w:rsid w:val="00FC723A"/>
    <w:rsid w:val="00FD6C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E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41C"/>
    <w:pPr>
      <w:spacing w:after="0" w:line="240" w:lineRule="auto"/>
    </w:pPr>
    <w:rPr>
      <w:rFonts w:eastAsiaTheme="minorEastAsia"/>
      <w:sz w:val="24"/>
      <w:szCs w:val="24"/>
      <w:lang w:val="es-ES"/>
    </w:rPr>
  </w:style>
  <w:style w:type="paragraph" w:styleId="Ttulo1">
    <w:name w:val="heading 1"/>
    <w:aliases w:val="Headline,H1,h1,II+,I,Document Header1,Chapter,heading 1,Titulo 1,Section Heading,Part"/>
    <w:basedOn w:val="Normal"/>
    <w:next w:val="Normal"/>
    <w:link w:val="Ttulo1Car"/>
    <w:qFormat/>
    <w:rsid w:val="00AD003A"/>
    <w:pPr>
      <w:keepNext/>
      <w:keepLines/>
      <w:spacing w:before="240"/>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aliases w:val="h2"/>
    <w:basedOn w:val="Normal"/>
    <w:next w:val="Normal"/>
    <w:link w:val="Ttulo2Car"/>
    <w:qFormat/>
    <w:rsid w:val="00AD003A"/>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AD003A"/>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val="es-ES_tradnl" w:eastAsia="es-ES"/>
    </w:rPr>
  </w:style>
  <w:style w:type="paragraph" w:styleId="Ttulo4">
    <w:name w:val="heading 4"/>
    <w:basedOn w:val="Normal"/>
    <w:next w:val="Normal"/>
    <w:link w:val="Ttulo4Car"/>
    <w:qFormat/>
    <w:rsid w:val="00AD003A"/>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val="es-ES_tradnl" w:eastAsia="es-ES"/>
    </w:rPr>
  </w:style>
  <w:style w:type="paragraph" w:styleId="Ttulo5">
    <w:name w:val="heading 5"/>
    <w:basedOn w:val="Normal"/>
    <w:next w:val="Normal"/>
    <w:link w:val="Ttulo5Car"/>
    <w:qFormat/>
    <w:rsid w:val="00AD003A"/>
    <w:pPr>
      <w:overflowPunct w:val="0"/>
      <w:autoSpaceDE w:val="0"/>
      <w:autoSpaceDN w:val="0"/>
      <w:adjustRightInd w:val="0"/>
      <w:spacing w:before="240" w:after="60"/>
      <w:textAlignment w:val="baseline"/>
      <w:outlineLvl w:val="4"/>
    </w:pPr>
    <w:rPr>
      <w:rFonts w:ascii="Arial" w:eastAsia="Times New Roman" w:hAnsi="Arial" w:cs="Times New Roman"/>
      <w:sz w:val="22"/>
      <w:szCs w:val="20"/>
      <w:lang w:val="es-ES_tradnl" w:eastAsia="es-ES"/>
    </w:rPr>
  </w:style>
  <w:style w:type="paragraph" w:styleId="Ttulo6">
    <w:name w:val="heading 6"/>
    <w:basedOn w:val="Normal"/>
    <w:next w:val="Normal"/>
    <w:link w:val="Ttulo6Car"/>
    <w:qFormat/>
    <w:rsid w:val="00AD003A"/>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val="es-ES_tradnl" w:eastAsia="es-ES"/>
    </w:rPr>
  </w:style>
  <w:style w:type="paragraph" w:styleId="Ttulo7">
    <w:name w:val="heading 7"/>
    <w:basedOn w:val="Normal"/>
    <w:next w:val="Normal"/>
    <w:link w:val="Ttulo7Car"/>
    <w:qFormat/>
    <w:rsid w:val="00AD003A"/>
    <w:pPr>
      <w:overflowPunct w:val="0"/>
      <w:autoSpaceDE w:val="0"/>
      <w:autoSpaceDN w:val="0"/>
      <w:adjustRightInd w:val="0"/>
      <w:spacing w:before="240" w:after="60"/>
      <w:textAlignment w:val="baseline"/>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qFormat/>
    <w:rsid w:val="00AD003A"/>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val="es-ES_tradnl" w:eastAsia="es-ES"/>
    </w:rPr>
  </w:style>
  <w:style w:type="paragraph" w:styleId="Ttulo9">
    <w:name w:val="heading 9"/>
    <w:basedOn w:val="Normal"/>
    <w:next w:val="Normal"/>
    <w:link w:val="Ttulo9Car"/>
    <w:qFormat/>
    <w:rsid w:val="00AD003A"/>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39787C"/>
    <w:rPr>
      <w:rFonts w:ascii="Tahoma" w:hAnsi="Tahoma" w:cs="Tahoma"/>
      <w:sz w:val="16"/>
      <w:szCs w:val="16"/>
    </w:rPr>
  </w:style>
  <w:style w:type="character" w:customStyle="1" w:styleId="TextodegloboCar">
    <w:name w:val="Texto de globo Car"/>
    <w:basedOn w:val="Fuentedeprrafopredeter"/>
    <w:link w:val="Textodeglobo"/>
    <w:rsid w:val="0039787C"/>
    <w:rPr>
      <w:rFonts w:ascii="Tahoma" w:hAnsi="Tahoma" w:cs="Tahoma"/>
      <w:sz w:val="16"/>
      <w:szCs w:val="16"/>
    </w:rPr>
  </w:style>
  <w:style w:type="paragraph" w:styleId="Encabezado">
    <w:name w:val="header"/>
    <w:aliases w:val="h,ITT i,LetterHeader,Cover Page,encabezado,En-tête SQ,ContentsHeader,aria,*Header,Encabezado Car Car,logomai,even,Header/Footer,header odd,Hyphen,Chapter Name,base,APNSHEADER2,L1 Header, Car"/>
    <w:basedOn w:val="Normal"/>
    <w:link w:val="EncabezadoCar"/>
    <w:unhideWhenUsed/>
    <w:rsid w:val="0039787C"/>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basedOn w:val="Fuentedeprrafopredeter"/>
    <w:link w:val="Encabezado"/>
    <w:rsid w:val="0039787C"/>
  </w:style>
  <w:style w:type="paragraph" w:styleId="Piedepgina">
    <w:name w:val="footer"/>
    <w:aliases w:val="footer odd,footer odd1,footer odd2,footer odd3,footer odd4,footer odd5,footer,Pie de página1"/>
    <w:basedOn w:val="Normal"/>
    <w:link w:val="PiedepginaCar"/>
    <w:unhideWhenUsed/>
    <w:rsid w:val="0039787C"/>
    <w:pPr>
      <w:tabs>
        <w:tab w:val="center" w:pos="4419"/>
        <w:tab w:val="right" w:pos="8838"/>
      </w:tabs>
    </w:p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rsid w:val="0039787C"/>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TítuloB,Figuras,D"/>
    <w:basedOn w:val="Normal"/>
    <w:link w:val="PrrafodelistaCar"/>
    <w:qFormat/>
    <w:rsid w:val="00CC4979"/>
    <w:pPr>
      <w:ind w:left="720"/>
      <w:contextualSpacing/>
    </w:pPr>
  </w:style>
  <w:style w:type="table" w:styleId="Tablaconcuadrcula">
    <w:name w:val="Table Grid"/>
    <w:basedOn w:val="Tablanormal"/>
    <w:rsid w:val="00C77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D Car"/>
    <w:basedOn w:val="Fuentedeprrafopredeter"/>
    <w:link w:val="Prrafodelista"/>
    <w:uiPriority w:val="34"/>
    <w:qFormat/>
    <w:locked/>
    <w:rsid w:val="006C284E"/>
    <w:rPr>
      <w:rFonts w:eastAsiaTheme="minorEastAsia"/>
      <w:sz w:val="24"/>
      <w:szCs w:val="24"/>
      <w:lang w:val="es-ES"/>
    </w:rPr>
  </w:style>
  <w:style w:type="table" w:styleId="Listaclara">
    <w:name w:val="Light List"/>
    <w:basedOn w:val="Tablanormal"/>
    <w:uiPriority w:val="61"/>
    <w:rsid w:val="006C284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independiente">
    <w:name w:val="Body Text"/>
    <w:basedOn w:val="Normal"/>
    <w:link w:val="TextoindependienteCar"/>
    <w:unhideWhenUsed/>
    <w:qFormat/>
    <w:rsid w:val="00653885"/>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653885"/>
    <w:rPr>
      <w:rFonts w:ascii="Calibri" w:eastAsia="Calibri" w:hAnsi="Calibri" w:cs="Times New Roman"/>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AD003A"/>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rsid w:val="00AD003A"/>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AD003A"/>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AD003A"/>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AD003A"/>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D003A"/>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AD003A"/>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D003A"/>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AD003A"/>
    <w:rPr>
      <w:rFonts w:ascii="Arial" w:eastAsia="Times New Roman" w:hAnsi="Arial" w:cs="Times New Roman"/>
      <w:i/>
      <w:sz w:val="18"/>
      <w:szCs w:val="20"/>
      <w:lang w:val="es-ES_tradnl" w:eastAsia="es-ES"/>
    </w:rPr>
  </w:style>
  <w:style w:type="paragraph" w:styleId="NormalWeb">
    <w:name w:val="Normal (Web)"/>
    <w:basedOn w:val="Normal"/>
    <w:unhideWhenUsed/>
    <w:rsid w:val="00AD003A"/>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AD003A"/>
    <w:rPr>
      <w:b/>
      <w:bCs/>
    </w:rPr>
  </w:style>
  <w:style w:type="paragraph" w:styleId="Textoindependiente2">
    <w:name w:val="Body Text 2"/>
    <w:basedOn w:val="Normal"/>
    <w:link w:val="Textoindependiente2Car"/>
    <w:unhideWhenUsed/>
    <w:rsid w:val="00AD003A"/>
    <w:pPr>
      <w:spacing w:after="120" w:line="480" w:lineRule="auto"/>
    </w:pPr>
    <w:rPr>
      <w:lang w:val="es-ES_tradnl"/>
    </w:rPr>
  </w:style>
  <w:style w:type="character" w:customStyle="1" w:styleId="Textoindependiente2Car">
    <w:name w:val="Texto independiente 2 Car"/>
    <w:basedOn w:val="Fuentedeprrafopredeter"/>
    <w:link w:val="Textoindependiente2"/>
    <w:rsid w:val="00AD003A"/>
    <w:rPr>
      <w:rFonts w:eastAsiaTheme="minorEastAsia"/>
      <w:sz w:val="24"/>
      <w:szCs w:val="24"/>
      <w:lang w:val="es-ES_tradnl"/>
    </w:rPr>
  </w:style>
  <w:style w:type="paragraph" w:styleId="Sangradetextonormal">
    <w:name w:val="Body Text Indent"/>
    <w:basedOn w:val="Normal"/>
    <w:link w:val="SangradetextonormalCar"/>
    <w:unhideWhenUsed/>
    <w:rsid w:val="00AD003A"/>
    <w:pPr>
      <w:spacing w:after="120"/>
      <w:ind w:left="283"/>
    </w:pPr>
    <w:rPr>
      <w:lang w:val="es-ES_tradnl"/>
    </w:rPr>
  </w:style>
  <w:style w:type="character" w:customStyle="1" w:styleId="SangradetextonormalCar">
    <w:name w:val="Sangría de texto normal Car"/>
    <w:basedOn w:val="Fuentedeprrafopredeter"/>
    <w:link w:val="Sangradetextonormal"/>
    <w:rsid w:val="00AD003A"/>
    <w:rPr>
      <w:rFonts w:eastAsiaTheme="minorEastAsia"/>
      <w:sz w:val="24"/>
      <w:szCs w:val="24"/>
      <w:lang w:val="es-ES_tradnl"/>
    </w:rPr>
  </w:style>
  <w:style w:type="paragraph" w:styleId="Textoindependiente3">
    <w:name w:val="Body Text 3"/>
    <w:basedOn w:val="Normal"/>
    <w:link w:val="Textoindependiente3Car"/>
    <w:rsid w:val="00AD003A"/>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AD003A"/>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AD003A"/>
    <w:rPr>
      <w:color w:val="0000FF" w:themeColor="hyperlink"/>
      <w:u w:val="single"/>
    </w:rPr>
  </w:style>
  <w:style w:type="character" w:styleId="Refdecomentario">
    <w:name w:val="annotation reference"/>
    <w:basedOn w:val="Fuentedeprrafopredeter"/>
    <w:uiPriority w:val="99"/>
    <w:unhideWhenUsed/>
    <w:rsid w:val="00AD003A"/>
    <w:rPr>
      <w:sz w:val="18"/>
      <w:szCs w:val="18"/>
    </w:rPr>
  </w:style>
  <w:style w:type="paragraph" w:styleId="Textocomentario">
    <w:name w:val="annotation text"/>
    <w:basedOn w:val="Normal"/>
    <w:link w:val="TextocomentarioCar"/>
    <w:unhideWhenUsed/>
    <w:rsid w:val="00AD003A"/>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AD003A"/>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AD003A"/>
    <w:rPr>
      <w:b/>
      <w:bCs/>
      <w:sz w:val="20"/>
      <w:szCs w:val="20"/>
    </w:rPr>
  </w:style>
  <w:style w:type="character" w:customStyle="1" w:styleId="AsuntodelcomentarioCar">
    <w:name w:val="Asunto del comentario Car"/>
    <w:basedOn w:val="TextocomentarioCar"/>
    <w:link w:val="Asuntodelcomentario"/>
    <w:rsid w:val="00AD003A"/>
    <w:rPr>
      <w:rFonts w:ascii="Calibri" w:eastAsia="Calibri" w:hAnsi="Calibri" w:cs="Times New Roman"/>
      <w:b/>
      <w:bCs/>
      <w:sz w:val="20"/>
      <w:szCs w:val="20"/>
    </w:rPr>
  </w:style>
  <w:style w:type="paragraph" w:styleId="Sinespaciado">
    <w:name w:val="No Spacing"/>
    <w:link w:val="SinespaciadoCar"/>
    <w:uiPriority w:val="99"/>
    <w:qFormat/>
    <w:rsid w:val="00AD003A"/>
    <w:pPr>
      <w:spacing w:after="0" w:line="240" w:lineRule="auto"/>
    </w:pPr>
    <w:rPr>
      <w:rFonts w:ascii="Calibri" w:eastAsia="Calibri" w:hAnsi="Calibri" w:cs="Times New Roman"/>
    </w:rPr>
  </w:style>
  <w:style w:type="character" w:customStyle="1" w:styleId="A2">
    <w:name w:val="A2"/>
    <w:uiPriority w:val="99"/>
    <w:rsid w:val="00AD003A"/>
    <w:rPr>
      <w:rFonts w:cs="Palatino"/>
      <w:b/>
      <w:bCs/>
      <w:color w:val="000000"/>
      <w:sz w:val="28"/>
      <w:szCs w:val="28"/>
    </w:rPr>
  </w:style>
  <w:style w:type="paragraph" w:customStyle="1" w:styleId="Arial">
    <w:name w:val="Arial"/>
    <w:basedOn w:val="Normal"/>
    <w:rsid w:val="00AD003A"/>
    <w:pPr>
      <w:jc w:val="center"/>
    </w:pPr>
    <w:rPr>
      <w:rFonts w:ascii="Arial" w:eastAsia="Calibri" w:hAnsi="Arial" w:cs="Times New Roman"/>
      <w:snapToGrid w:val="0"/>
      <w:sz w:val="20"/>
      <w:szCs w:val="20"/>
      <w:lang w:val="es-ES_tradnl" w:eastAsia="es-ES"/>
    </w:rPr>
  </w:style>
  <w:style w:type="paragraph" w:styleId="Sangra3detindependiente">
    <w:name w:val="Body Text Indent 3"/>
    <w:basedOn w:val="Normal"/>
    <w:link w:val="Sangra3detindependienteCar"/>
    <w:unhideWhenUsed/>
    <w:rsid w:val="00AD003A"/>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AD003A"/>
    <w:rPr>
      <w:rFonts w:ascii="Calibri" w:eastAsia="Calibri" w:hAnsi="Calibri" w:cs="Times New Roman"/>
      <w:sz w:val="16"/>
      <w:szCs w:val="16"/>
    </w:rPr>
  </w:style>
  <w:style w:type="paragraph" w:customStyle="1" w:styleId="Car">
    <w:name w:val="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AD003A"/>
    <w:pPr>
      <w:widowControl w:val="0"/>
      <w:overflowPunct w:val="0"/>
      <w:autoSpaceDE w:val="0"/>
      <w:autoSpaceDN w:val="0"/>
      <w:adjustRightInd w:val="0"/>
      <w:jc w:val="both"/>
      <w:textAlignment w:val="baseline"/>
    </w:pPr>
    <w:rPr>
      <w:rFonts w:ascii="Arial" w:eastAsia="Times New Roman" w:hAnsi="Arial" w:cs="Times New Roman"/>
      <w:sz w:val="20"/>
      <w:szCs w:val="20"/>
      <w:lang w:eastAsia="es-ES"/>
    </w:rPr>
  </w:style>
  <w:style w:type="paragraph" w:customStyle="1" w:styleId="ANOTACION">
    <w:name w:val="ANOTACION"/>
    <w:basedOn w:val="Normal"/>
    <w:rsid w:val="00AD003A"/>
    <w:pPr>
      <w:autoSpaceDE w:val="0"/>
      <w:autoSpaceDN w:val="0"/>
      <w:spacing w:after="101" w:line="216" w:lineRule="atLeast"/>
      <w:jc w:val="center"/>
    </w:pPr>
    <w:rPr>
      <w:rFonts w:ascii="Arial" w:eastAsia="Calibri" w:hAnsi="Arial" w:cs="Times New Roman"/>
      <w:b/>
      <w:sz w:val="18"/>
      <w:szCs w:val="20"/>
      <w:lang w:val="es-ES_tradnl" w:eastAsia="es-ES"/>
    </w:rPr>
  </w:style>
  <w:style w:type="paragraph" w:styleId="Sangra2detindependiente">
    <w:name w:val="Body Text Indent 2"/>
    <w:basedOn w:val="Normal"/>
    <w:link w:val="Sangra2detindependienteCar"/>
    <w:rsid w:val="00AD003A"/>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AD003A"/>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AD003A"/>
    <w:rPr>
      <w:color w:val="0000FF"/>
      <w:spacing w:val="0"/>
      <w:u w:val="double"/>
    </w:rPr>
  </w:style>
  <w:style w:type="paragraph" w:customStyle="1" w:styleId="CharCharCarCarCharCharCarCarCharCharCarCarCharChar">
    <w:name w:val="Char Char Car Car Char Char Car Car Char Char Car Car Char Char"/>
    <w:basedOn w:val="Normal"/>
    <w:rsid w:val="00AD003A"/>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AD003A"/>
    <w:pPr>
      <w:spacing w:after="101" w:line="216" w:lineRule="exact"/>
      <w:ind w:firstLine="288"/>
      <w:jc w:val="both"/>
    </w:pPr>
    <w:rPr>
      <w:rFonts w:ascii="Arial" w:eastAsia="Times New Roman" w:hAnsi="Arial" w:cs="Arial"/>
      <w:sz w:val="18"/>
      <w:szCs w:val="20"/>
      <w:lang w:eastAsia="es-MX"/>
    </w:rPr>
  </w:style>
  <w:style w:type="paragraph" w:customStyle="1" w:styleId="bodytextindent2">
    <w:name w:val="bodytextindent2"/>
    <w:basedOn w:val="Normal"/>
    <w:rsid w:val="00AD003A"/>
    <w:pPr>
      <w:overflowPunct w:val="0"/>
      <w:spacing w:before="100"/>
      <w:ind w:left="1985"/>
      <w:jc w:val="both"/>
    </w:pPr>
    <w:rPr>
      <w:rFonts w:ascii="Arial" w:eastAsia="Arial Unicode MS" w:hAnsi="Arial" w:cs="Arial"/>
      <w:sz w:val="22"/>
      <w:szCs w:val="22"/>
      <w:lang w:eastAsia="es-ES"/>
    </w:rPr>
  </w:style>
  <w:style w:type="paragraph" w:customStyle="1" w:styleId="ACUERDO">
    <w:name w:val="ACUERDO"/>
    <w:basedOn w:val="Normal"/>
    <w:rsid w:val="00AD003A"/>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styleId="Ttulo">
    <w:name w:val="Title"/>
    <w:basedOn w:val="Normal"/>
    <w:link w:val="TtuloCar"/>
    <w:qFormat/>
    <w:rsid w:val="00AD003A"/>
    <w:pPr>
      <w:jc w:val="center"/>
    </w:pPr>
    <w:rPr>
      <w:rFonts w:ascii="Arial" w:eastAsia="Times New Roman" w:hAnsi="Arial" w:cs="Times New Roman"/>
      <w:b/>
      <w:bCs/>
      <w:szCs w:val="20"/>
      <w:lang w:val="es-ES_tradnl" w:eastAsia="es-ES"/>
    </w:rPr>
  </w:style>
  <w:style w:type="character" w:customStyle="1" w:styleId="TtuloCar">
    <w:name w:val="Título Car"/>
    <w:basedOn w:val="Fuentedeprrafopredeter"/>
    <w:link w:val="Ttulo"/>
    <w:rsid w:val="00AD003A"/>
    <w:rPr>
      <w:rFonts w:ascii="Arial" w:eastAsia="Times New Roman" w:hAnsi="Arial" w:cs="Times New Roman"/>
      <w:b/>
      <w:bCs/>
      <w:sz w:val="24"/>
      <w:szCs w:val="20"/>
      <w:lang w:val="es-ES_tradnl" w:eastAsia="es-ES"/>
    </w:rPr>
  </w:style>
  <w:style w:type="paragraph" w:customStyle="1" w:styleId="xl25">
    <w:name w:val="xl25"/>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6">
    <w:name w:val="xl26"/>
    <w:basedOn w:val="Normal"/>
    <w:rsid w:val="00AD003A"/>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7">
    <w:name w:val="xl27"/>
    <w:basedOn w:val="Normal"/>
    <w:rsid w:val="00AD003A"/>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8">
    <w:name w:val="xl28"/>
    <w:basedOn w:val="Normal"/>
    <w:rsid w:val="00AD003A"/>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9">
    <w:name w:val="xl29"/>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0">
    <w:name w:val="xl30"/>
    <w:basedOn w:val="Normal"/>
    <w:rsid w:val="00AD003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31">
    <w:name w:val="xl31"/>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2">
    <w:name w:val="xl32"/>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eastAsia="es-ES"/>
    </w:rPr>
  </w:style>
  <w:style w:type="paragraph" w:customStyle="1" w:styleId="xl33">
    <w:name w:val="xl33"/>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4">
    <w:name w:val="xl34"/>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5">
    <w:name w:val="xl35"/>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6">
    <w:name w:val="xl36"/>
    <w:basedOn w:val="Normal"/>
    <w:rsid w:val="00AD003A"/>
    <w:pPr>
      <w:pBdr>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7">
    <w:name w:val="xl37"/>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8">
    <w:name w:val="xl3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39">
    <w:name w:val="xl3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40">
    <w:name w:val="xl40"/>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1">
    <w:name w:val="xl41"/>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2">
    <w:name w:val="xl4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3">
    <w:name w:val="xl43"/>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4">
    <w:name w:val="xl44"/>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5">
    <w:name w:val="xl45"/>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6">
    <w:name w:val="xl4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7">
    <w:name w:val="xl4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48">
    <w:name w:val="xl4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9">
    <w:name w:val="xl49"/>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0">
    <w:name w:val="xl50"/>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1">
    <w:name w:val="xl51"/>
    <w:basedOn w:val="Normal"/>
    <w:rsid w:val="00AD003A"/>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2">
    <w:name w:val="xl52"/>
    <w:basedOn w:val="Normal"/>
    <w:rsid w:val="00AD003A"/>
    <w:pPr>
      <w:pBdr>
        <w:top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3">
    <w:name w:val="xl53"/>
    <w:basedOn w:val="Normal"/>
    <w:rsid w:val="00AD003A"/>
    <w:pPr>
      <w:pBdr>
        <w:top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54">
    <w:name w:val="xl54"/>
    <w:basedOn w:val="Normal"/>
    <w:rsid w:val="00AD003A"/>
    <w:pPr>
      <w:pBdr>
        <w:top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5">
    <w:name w:val="xl55"/>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6">
    <w:name w:val="xl56"/>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57">
    <w:name w:val="xl57"/>
    <w:basedOn w:val="Normal"/>
    <w:rsid w:val="00AD003A"/>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8">
    <w:name w:val="xl58"/>
    <w:basedOn w:val="Normal"/>
    <w:rsid w:val="00AD003A"/>
    <w:pP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9">
    <w:name w:val="xl59"/>
    <w:basedOn w:val="Normal"/>
    <w:rsid w:val="00AD003A"/>
    <w:pP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0">
    <w:name w:val="xl6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1">
    <w:name w:val="xl61"/>
    <w:basedOn w:val="Normal"/>
    <w:rsid w:val="00AD003A"/>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2">
    <w:name w:val="xl62"/>
    <w:basedOn w:val="Normal"/>
    <w:rsid w:val="00AD003A"/>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3">
    <w:name w:val="xl63"/>
    <w:basedOn w:val="Normal"/>
    <w:rsid w:val="00AD003A"/>
    <w:pPr>
      <w:pBdr>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4">
    <w:name w:val="xl64"/>
    <w:basedOn w:val="Normal"/>
    <w:rsid w:val="00AD003A"/>
    <w:pPr>
      <w:pBdr>
        <w:bottom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5">
    <w:name w:val="xl65"/>
    <w:basedOn w:val="Normal"/>
    <w:rsid w:val="00AD003A"/>
    <w:pPr>
      <w:pBdr>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6">
    <w:name w:val="xl66"/>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7">
    <w:name w:val="xl67"/>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68">
    <w:name w:val="xl68"/>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69">
    <w:name w:val="xl69"/>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0">
    <w:name w:val="xl70"/>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1">
    <w:name w:val="xl71"/>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2">
    <w:name w:val="xl72"/>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3">
    <w:name w:val="xl73"/>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4">
    <w:name w:val="xl74"/>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5">
    <w:name w:val="xl75"/>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6">
    <w:name w:val="xl76"/>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7">
    <w:name w:val="xl77"/>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8">
    <w:name w:val="xl78"/>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9">
    <w:name w:val="xl79"/>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80">
    <w:name w:val="xl8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81">
    <w:name w:val="xl81"/>
    <w:basedOn w:val="Normal"/>
    <w:rsid w:val="00AD003A"/>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82">
    <w:name w:val="xl82"/>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83">
    <w:name w:val="xl83"/>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84">
    <w:name w:val="xl84"/>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5">
    <w:name w:val="xl85"/>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6">
    <w:name w:val="xl86"/>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7">
    <w:name w:val="xl87"/>
    <w:basedOn w:val="Normal"/>
    <w:rsid w:val="00AD003A"/>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8">
    <w:name w:val="xl88"/>
    <w:basedOn w:val="Normal"/>
    <w:rsid w:val="00AD003A"/>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9">
    <w:name w:val="xl89"/>
    <w:basedOn w:val="Normal"/>
    <w:rsid w:val="00AD003A"/>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CABEZA">
    <w:name w:val="CABEZA"/>
    <w:basedOn w:val="Ttulo1"/>
    <w:rsid w:val="00AD003A"/>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AD003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ROMANOS">
    <w:name w:val="ROMANOS"/>
    <w:basedOn w:val="Normal"/>
    <w:rsid w:val="00AD003A"/>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styleId="Lista2">
    <w:name w:val="List 2"/>
    <w:basedOn w:val="Normal"/>
    <w:rsid w:val="00AD003A"/>
    <w:pPr>
      <w:ind w:left="566" w:hanging="283"/>
    </w:pPr>
    <w:rPr>
      <w:rFonts w:ascii="Times New Roman" w:eastAsia="Times New Roman" w:hAnsi="Times New Roman" w:cs="Times New Roman"/>
      <w:lang w:eastAsia="es-ES"/>
    </w:rPr>
  </w:style>
  <w:style w:type="paragraph" w:customStyle="1" w:styleId="Car1">
    <w:name w:val="Car1"/>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AD003A"/>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AD003A"/>
    <w:rPr>
      <w:rFonts w:ascii="Courier New" w:eastAsia="Times New Roman" w:hAnsi="Courier New" w:cs="Courier New"/>
      <w:sz w:val="20"/>
      <w:szCs w:val="20"/>
      <w:lang w:val="es-ES" w:eastAsia="es-ES"/>
    </w:rPr>
  </w:style>
  <w:style w:type="paragraph" w:customStyle="1" w:styleId="IncisoParr">
    <w:name w:val="IncisoParr"/>
    <w:basedOn w:val="Normal"/>
    <w:rsid w:val="00AD003A"/>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val="es-ES_tradnl" w:eastAsia="es-ES"/>
    </w:rPr>
  </w:style>
  <w:style w:type="paragraph" w:styleId="Textodebloque">
    <w:name w:val="Block Text"/>
    <w:basedOn w:val="Normal"/>
    <w:rsid w:val="00AD003A"/>
    <w:pPr>
      <w:tabs>
        <w:tab w:val="left" w:pos="1134"/>
      </w:tabs>
      <w:ind w:left="1134" w:right="51" w:hanging="567"/>
      <w:jc w:val="both"/>
    </w:pPr>
    <w:rPr>
      <w:rFonts w:ascii="Arial" w:eastAsia="Times New Roman" w:hAnsi="Arial" w:cs="Times New Roman"/>
      <w:color w:val="0000FF"/>
      <w:szCs w:val="20"/>
      <w:lang w:eastAsia="es-ES"/>
    </w:rPr>
  </w:style>
  <w:style w:type="paragraph" w:customStyle="1" w:styleId="Faccin">
    <w:name w:val="Facción"/>
    <w:basedOn w:val="Normal"/>
    <w:rsid w:val="00AD003A"/>
    <w:pPr>
      <w:keepLines/>
      <w:spacing w:after="200"/>
      <w:ind w:left="993" w:hanging="709"/>
      <w:jc w:val="both"/>
    </w:pPr>
    <w:rPr>
      <w:rFonts w:ascii="Arial" w:eastAsia="Times New Roman" w:hAnsi="Arial" w:cs="Times New Roman"/>
      <w:noProof/>
      <w:szCs w:val="20"/>
      <w:lang w:val="es-ES_tradnl" w:eastAsia="es-ES"/>
    </w:rPr>
  </w:style>
  <w:style w:type="character" w:customStyle="1" w:styleId="BodyText2Char">
    <w:name w:val="Body Text 2 Char"/>
    <w:aliases w:val="Texto independiente 21 Char,Sangría de t. independiente Char,Body Text 21 Char"/>
    <w:locked/>
    <w:rsid w:val="00AD003A"/>
    <w:rPr>
      <w:rFonts w:ascii="Times New Roman" w:hAnsi="Times New Roman" w:cs="Times New Roman"/>
      <w:sz w:val="24"/>
      <w:szCs w:val="24"/>
      <w:lang w:val="es-ES" w:eastAsia="es-ES"/>
    </w:rPr>
  </w:style>
  <w:style w:type="paragraph" w:customStyle="1" w:styleId="Default">
    <w:name w:val="Default"/>
    <w:rsid w:val="00AD003A"/>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AD003A"/>
    <w:rPr>
      <w:rFonts w:ascii="Arial" w:hAnsi="Arial"/>
      <w:spacing w:val="10"/>
      <w:sz w:val="23"/>
      <w:szCs w:val="23"/>
      <w:shd w:val="clear" w:color="auto" w:fill="FFFFFF"/>
    </w:rPr>
  </w:style>
  <w:style w:type="paragraph" w:customStyle="1" w:styleId="Bodytext1">
    <w:name w:val="Body text1"/>
    <w:basedOn w:val="Normal"/>
    <w:link w:val="Bodytext"/>
    <w:rsid w:val="00AD003A"/>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AD003A"/>
    <w:rPr>
      <w:rFonts w:ascii="Arial" w:hAnsi="Arial"/>
      <w:sz w:val="28"/>
      <w:szCs w:val="28"/>
      <w:shd w:val="clear" w:color="auto" w:fill="FFFFFF"/>
    </w:rPr>
  </w:style>
  <w:style w:type="paragraph" w:customStyle="1" w:styleId="Heading20">
    <w:name w:val="Heading #2"/>
    <w:basedOn w:val="Normal"/>
    <w:link w:val="Heading2"/>
    <w:rsid w:val="00AD003A"/>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AD003A"/>
    <w:pPr>
      <w:tabs>
        <w:tab w:val="left" w:pos="-284"/>
        <w:tab w:val="left" w:pos="9498"/>
      </w:tabs>
      <w:spacing w:before="160"/>
      <w:ind w:left="1843" w:right="51" w:hanging="709"/>
      <w:jc w:val="both"/>
    </w:pPr>
    <w:rPr>
      <w:rFonts w:ascii="Arial" w:eastAsia="Times New Roman" w:hAnsi="Arial" w:cs="Times New Roman"/>
      <w:sz w:val="20"/>
      <w:szCs w:val="20"/>
      <w:lang w:eastAsia="es-ES"/>
    </w:rPr>
  </w:style>
  <w:style w:type="paragraph" w:customStyle="1" w:styleId="BlockText1">
    <w:name w:val="Block Text1"/>
    <w:basedOn w:val="Normal"/>
    <w:rsid w:val="00AD003A"/>
    <w:pPr>
      <w:tabs>
        <w:tab w:val="left" w:pos="-284"/>
        <w:tab w:val="left" w:pos="1134"/>
        <w:tab w:val="left" w:pos="1494"/>
      </w:tabs>
      <w:spacing w:before="40"/>
      <w:ind w:left="1134" w:right="51"/>
      <w:jc w:val="both"/>
    </w:pPr>
    <w:rPr>
      <w:rFonts w:ascii="Arial" w:eastAsia="Times New Roman" w:hAnsi="Arial" w:cs="Times New Roman"/>
      <w:szCs w:val="20"/>
      <w:lang w:val="es-ES_tradnl" w:eastAsia="es-ES"/>
    </w:rPr>
  </w:style>
  <w:style w:type="character" w:customStyle="1" w:styleId="TextoCar">
    <w:name w:val="Texto Car"/>
    <w:link w:val="Texto"/>
    <w:locked/>
    <w:rsid w:val="00AD003A"/>
    <w:rPr>
      <w:rFonts w:ascii="Arial" w:eastAsia="Times New Roman" w:hAnsi="Arial" w:cs="Arial"/>
      <w:sz w:val="18"/>
      <w:szCs w:val="20"/>
      <w:lang w:val="es-ES" w:eastAsia="es-MX"/>
    </w:rPr>
  </w:style>
  <w:style w:type="paragraph" w:customStyle="1" w:styleId="Sangra2detindependiente2">
    <w:name w:val="Sangría 2 de t. independiente2"/>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AD003A"/>
    <w:rPr>
      <w:rFonts w:cs="Times New Roman"/>
      <w:i/>
      <w:iCs/>
    </w:rPr>
  </w:style>
  <w:style w:type="paragraph" w:customStyle="1" w:styleId="Sangra3detindependiente1">
    <w:name w:val="Sangría 3 de t. independiente1"/>
    <w:basedOn w:val="Normal"/>
    <w:rsid w:val="00AD003A"/>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4">
    <w:name w:val="Sangría 2 de t. independiente4"/>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AD003A"/>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AD003A"/>
    <w:rPr>
      <w:color w:val="800080"/>
      <w:u w:val="single"/>
    </w:rPr>
  </w:style>
  <w:style w:type="paragraph" w:customStyle="1" w:styleId="xl90">
    <w:name w:val="xl90"/>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AD003A"/>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AD003A"/>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AD003A"/>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AD003A"/>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AD003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AD003A"/>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AD003A"/>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customStyle="1" w:styleId="SinespaciadoCar">
    <w:name w:val="Sin espaciado Car"/>
    <w:link w:val="Sinespaciado"/>
    <w:uiPriority w:val="1"/>
    <w:rsid w:val="00AD003A"/>
    <w:rPr>
      <w:rFonts w:ascii="Calibri" w:eastAsia="Calibri" w:hAnsi="Calibri" w:cs="Times New Roman"/>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MINUTAS Cha"/>
    <w:locked/>
    <w:rsid w:val="00AD003A"/>
    <w:rPr>
      <w:rFonts w:ascii="Times New Roman" w:eastAsia="Calibri" w:hAnsi="Times New Roman" w:cs="Times New Roman"/>
      <w:kern w:val="1"/>
      <w:sz w:val="24"/>
      <w:szCs w:val="24"/>
      <w:lang w:eastAsia="ar-SA"/>
    </w:rPr>
  </w:style>
  <w:style w:type="paragraph" w:customStyle="1" w:styleId="TableParagraph">
    <w:name w:val="Table Paragraph"/>
    <w:basedOn w:val="Normal"/>
    <w:uiPriority w:val="1"/>
    <w:qFormat/>
    <w:rsid w:val="00AD003A"/>
    <w:pPr>
      <w:widowControl w:val="0"/>
      <w:autoSpaceDE w:val="0"/>
      <w:autoSpaceDN w:val="0"/>
      <w:adjustRightInd w:val="0"/>
    </w:pPr>
    <w:rPr>
      <w:rFonts w:ascii="Arial" w:hAnsi="Arial" w:cs="Arial"/>
      <w:lang w:val="es-MX" w:eastAsia="es-MX"/>
    </w:rPr>
  </w:style>
  <w:style w:type="paragraph" w:customStyle="1" w:styleId="Textoindependiente32">
    <w:name w:val="Texto independiente 32"/>
    <w:basedOn w:val="Normal"/>
    <w:rsid w:val="00AD003A"/>
    <w:pPr>
      <w:suppressAutoHyphens/>
      <w:autoSpaceDE w:val="0"/>
      <w:jc w:val="both"/>
    </w:pPr>
    <w:rPr>
      <w:rFonts w:ascii="Arial" w:eastAsia="Times New Roman" w:hAnsi="Arial" w:cs="Arial"/>
      <w:sz w:val="20"/>
      <w:szCs w:val="20"/>
      <w:lang w:val="es-ES_tradnl" w:eastAsia="ar-SA"/>
    </w:rPr>
  </w:style>
  <w:style w:type="character" w:customStyle="1" w:styleId="CarCar8">
    <w:name w:val="Car Car8"/>
    <w:rsid w:val="00AD003A"/>
    <w:rPr>
      <w:sz w:val="24"/>
      <w:szCs w:val="24"/>
      <w:lang w:val="es-MX" w:eastAsia="es-ES" w:bidi="ar-SA"/>
    </w:rPr>
  </w:style>
  <w:style w:type="paragraph" w:styleId="Lista">
    <w:name w:val="List"/>
    <w:basedOn w:val="Normal"/>
    <w:rsid w:val="00AD003A"/>
    <w:pPr>
      <w:suppressAutoHyphens/>
      <w:ind w:left="283" w:hanging="283"/>
    </w:pPr>
    <w:rPr>
      <w:rFonts w:ascii="Times New Roman" w:eastAsia="Arial Unicode MS" w:hAnsi="Times New Roman" w:cs="Mangal"/>
      <w:kern w:val="1"/>
      <w:lang w:eastAsia="hi-IN" w:bidi="hi-IN"/>
    </w:rPr>
  </w:style>
  <w:style w:type="character" w:customStyle="1" w:styleId="CarCar1">
    <w:name w:val="Car Car1"/>
    <w:locked/>
    <w:rsid w:val="00AD003A"/>
    <w:rPr>
      <w:sz w:val="24"/>
      <w:szCs w:val="24"/>
      <w:lang w:val="es-MX" w:eastAsia="es-ES" w:bidi="ar-SA"/>
    </w:rPr>
  </w:style>
  <w:style w:type="character" w:customStyle="1" w:styleId="apple-converted-space">
    <w:name w:val="apple-converted-space"/>
    <w:basedOn w:val="Fuentedeprrafopredeter"/>
    <w:rsid w:val="00AD003A"/>
  </w:style>
  <w:style w:type="character" w:customStyle="1" w:styleId="Bodytext2">
    <w:name w:val="Body text (2)_"/>
    <w:link w:val="Bodytext21"/>
    <w:locked/>
    <w:rsid w:val="00AD003A"/>
    <w:rPr>
      <w:rFonts w:ascii="Arial" w:hAnsi="Arial"/>
      <w:sz w:val="14"/>
      <w:shd w:val="clear" w:color="auto" w:fill="FFFFFF"/>
    </w:rPr>
  </w:style>
  <w:style w:type="paragraph" w:customStyle="1" w:styleId="Bodytext21">
    <w:name w:val="Body text (2)1"/>
    <w:basedOn w:val="Normal"/>
    <w:link w:val="Bodytext2"/>
    <w:rsid w:val="00AD003A"/>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rsid w:val="00AD003A"/>
    <w:rPr>
      <w:rFonts w:ascii="Arial" w:eastAsia="Times New Roman" w:hAnsi="Arial"/>
      <w:color w:val="000000"/>
      <w:spacing w:val="0"/>
      <w:w w:val="100"/>
      <w:position w:val="0"/>
      <w:sz w:val="14"/>
      <w:u w:val="single"/>
      <w:lang w:val="en-US" w:eastAsia="x-none"/>
    </w:rPr>
  </w:style>
  <w:style w:type="paragraph" w:customStyle="1" w:styleId="Heading21">
    <w:name w:val="Heading #21"/>
    <w:basedOn w:val="Normal"/>
    <w:rsid w:val="00AD003A"/>
    <w:pPr>
      <w:widowControl w:val="0"/>
      <w:shd w:val="clear" w:color="auto" w:fill="FFFFFF"/>
      <w:spacing w:before="1800" w:line="365" w:lineRule="exact"/>
      <w:jc w:val="right"/>
      <w:outlineLvl w:val="1"/>
    </w:pPr>
    <w:rPr>
      <w:rFonts w:ascii="Arial" w:eastAsiaTheme="minorHAnsi" w:hAnsi="Arial"/>
      <w:sz w:val="14"/>
      <w:szCs w:val="22"/>
      <w:lang w:val="es-MX"/>
    </w:rPr>
  </w:style>
  <w:style w:type="character" w:customStyle="1" w:styleId="Bodytext28">
    <w:name w:val="Body text (2)8"/>
    <w:rsid w:val="00AD003A"/>
    <w:rPr>
      <w:rFonts w:ascii="Arial" w:eastAsia="Times New Roman" w:hAnsi="Arial"/>
      <w:color w:val="000000"/>
      <w:spacing w:val="0"/>
      <w:w w:val="100"/>
      <w:position w:val="0"/>
      <w:sz w:val="14"/>
      <w:u w:val="single"/>
      <w:lang w:val="en-US" w:eastAsia="x-none"/>
    </w:rPr>
  </w:style>
  <w:style w:type="character" w:customStyle="1" w:styleId="Bodytext26pt">
    <w:name w:val="Body text (2) + 6 pt"/>
    <w:aliases w:val="Italic,Body text (5) + Bold"/>
    <w:rsid w:val="00AD003A"/>
    <w:rPr>
      <w:rFonts w:ascii="Arial" w:eastAsia="Times New Roman" w:hAnsi="Arial"/>
      <w:i/>
      <w:color w:val="000000"/>
      <w:spacing w:val="0"/>
      <w:w w:val="100"/>
      <w:position w:val="0"/>
      <w:sz w:val="12"/>
      <w:u w:val="single"/>
      <w:lang w:val="en-US" w:eastAsia="x-none"/>
    </w:rPr>
  </w:style>
  <w:style w:type="character" w:customStyle="1" w:styleId="Bodytext27">
    <w:name w:val="Body text (2)7"/>
    <w:rsid w:val="00AD003A"/>
    <w:rPr>
      <w:rFonts w:ascii="Arial" w:eastAsia="Times New Roman" w:hAnsi="Arial"/>
      <w:color w:val="000000"/>
      <w:spacing w:val="0"/>
      <w:w w:val="100"/>
      <w:position w:val="0"/>
      <w:sz w:val="14"/>
      <w:u w:val="single"/>
      <w:lang w:val="en-US" w:eastAsia="x-none"/>
    </w:rPr>
  </w:style>
  <w:style w:type="character" w:customStyle="1" w:styleId="Bodytext2SmallCaps">
    <w:name w:val="Body text (2) + Small Caps"/>
    <w:aliases w:val="Spacing 0 pt"/>
    <w:rsid w:val="00AD003A"/>
    <w:rPr>
      <w:rFonts w:ascii="Arial" w:eastAsia="Times New Roman" w:hAnsi="Arial"/>
      <w:smallCaps/>
      <w:color w:val="000000"/>
      <w:spacing w:val="-10"/>
      <w:w w:val="100"/>
      <w:position w:val="0"/>
      <w:sz w:val="14"/>
      <w:u w:val="single"/>
      <w:lang w:val="en-US" w:eastAsia="x-none"/>
    </w:rPr>
  </w:style>
  <w:style w:type="character" w:customStyle="1" w:styleId="Bodytext265pt">
    <w:name w:val="Body text (2) + 6.5 pt"/>
    <w:rsid w:val="00AD003A"/>
    <w:rPr>
      <w:rFonts w:ascii="Arial" w:eastAsia="Times New Roman" w:hAnsi="Arial"/>
      <w:color w:val="000000"/>
      <w:spacing w:val="0"/>
      <w:w w:val="100"/>
      <w:position w:val="0"/>
      <w:sz w:val="13"/>
      <w:u w:val="single"/>
      <w:lang w:val="en-US" w:eastAsia="x-none"/>
    </w:rPr>
  </w:style>
  <w:style w:type="character" w:customStyle="1" w:styleId="Bodytext5">
    <w:name w:val="Body text (5)_"/>
    <w:link w:val="Bodytext51"/>
    <w:locked/>
    <w:rsid w:val="00AD003A"/>
    <w:rPr>
      <w:rFonts w:ascii="Arial" w:hAnsi="Arial"/>
      <w:sz w:val="13"/>
      <w:shd w:val="clear" w:color="auto" w:fill="FFFFFF"/>
    </w:rPr>
  </w:style>
  <w:style w:type="paragraph" w:customStyle="1" w:styleId="Bodytext51">
    <w:name w:val="Body text (5)1"/>
    <w:basedOn w:val="Normal"/>
    <w:link w:val="Bodytext5"/>
    <w:rsid w:val="00AD003A"/>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rsid w:val="00AD003A"/>
    <w:rPr>
      <w:rFonts w:ascii="Arial" w:eastAsia="Times New Roman" w:hAnsi="Arial"/>
      <w:color w:val="000000"/>
      <w:spacing w:val="0"/>
      <w:w w:val="100"/>
      <w:position w:val="0"/>
      <w:sz w:val="13"/>
      <w:u w:val="single"/>
      <w:lang w:val="en-US" w:eastAsia="x-none"/>
    </w:rPr>
  </w:style>
  <w:style w:type="character" w:customStyle="1" w:styleId="Bodytext26">
    <w:name w:val="Body text (2)6"/>
    <w:rsid w:val="00AD003A"/>
    <w:rPr>
      <w:rFonts w:ascii="Arial" w:eastAsia="Times New Roman" w:hAnsi="Arial"/>
      <w:color w:val="000000"/>
      <w:spacing w:val="0"/>
      <w:w w:val="100"/>
      <w:position w:val="0"/>
      <w:sz w:val="14"/>
      <w:u w:val="single"/>
      <w:lang w:val="en-US" w:eastAsia="x-none"/>
    </w:rPr>
  </w:style>
  <w:style w:type="character" w:customStyle="1" w:styleId="Bodytext25">
    <w:name w:val="Body text (2)5"/>
    <w:rsid w:val="00AD003A"/>
    <w:rPr>
      <w:rFonts w:ascii="Arial" w:eastAsia="Times New Roman" w:hAnsi="Arial"/>
      <w:color w:val="000000"/>
      <w:spacing w:val="0"/>
      <w:w w:val="100"/>
      <w:position w:val="0"/>
      <w:sz w:val="14"/>
      <w:u w:val="single"/>
      <w:lang w:val="en-US" w:eastAsia="x-none"/>
    </w:rPr>
  </w:style>
  <w:style w:type="character" w:customStyle="1" w:styleId="Picturecaption4">
    <w:name w:val="Picture caption (4)_"/>
    <w:link w:val="Picturecaption41"/>
    <w:locked/>
    <w:rsid w:val="00AD003A"/>
    <w:rPr>
      <w:rFonts w:ascii="Arial" w:hAnsi="Arial"/>
      <w:sz w:val="13"/>
      <w:shd w:val="clear" w:color="auto" w:fill="FFFFFF"/>
    </w:rPr>
  </w:style>
  <w:style w:type="paragraph" w:customStyle="1" w:styleId="Picturecaption41">
    <w:name w:val="Picture caption (4)1"/>
    <w:basedOn w:val="Normal"/>
    <w:link w:val="Picturecaption4"/>
    <w:rsid w:val="00AD003A"/>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rsid w:val="00AD003A"/>
    <w:rPr>
      <w:rFonts w:ascii="Arial" w:eastAsia="Times New Roman" w:hAnsi="Arial"/>
      <w:color w:val="000000"/>
      <w:spacing w:val="0"/>
      <w:w w:val="100"/>
      <w:position w:val="0"/>
      <w:sz w:val="13"/>
      <w:u w:val="single"/>
      <w:lang w:val="en-US" w:eastAsia="x-none"/>
    </w:rPr>
  </w:style>
  <w:style w:type="character" w:customStyle="1" w:styleId="Bodytext24">
    <w:name w:val="Body text (2)4"/>
    <w:rsid w:val="00AD003A"/>
    <w:rPr>
      <w:rFonts w:ascii="Arial" w:eastAsia="Times New Roman" w:hAnsi="Arial"/>
      <w:color w:val="000000"/>
      <w:spacing w:val="0"/>
      <w:w w:val="100"/>
      <w:position w:val="0"/>
      <w:sz w:val="14"/>
      <w:u w:val="single"/>
      <w:lang w:val="en-US" w:eastAsia="x-none"/>
    </w:rPr>
  </w:style>
  <w:style w:type="character" w:customStyle="1" w:styleId="Heading22">
    <w:name w:val="Heading #2 (2)_"/>
    <w:link w:val="Heading221"/>
    <w:locked/>
    <w:rsid w:val="00AD003A"/>
    <w:rPr>
      <w:rFonts w:ascii="Arial" w:hAnsi="Arial"/>
      <w:sz w:val="13"/>
      <w:shd w:val="clear" w:color="auto" w:fill="FFFFFF"/>
    </w:rPr>
  </w:style>
  <w:style w:type="paragraph" w:customStyle="1" w:styleId="Heading221">
    <w:name w:val="Heading #2 (2)1"/>
    <w:basedOn w:val="Normal"/>
    <w:link w:val="Heading22"/>
    <w:rsid w:val="00AD003A"/>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locked/>
    <w:rsid w:val="00AD003A"/>
    <w:rPr>
      <w:rFonts w:ascii="Arial" w:hAnsi="Arial"/>
      <w:w w:val="80"/>
      <w:sz w:val="14"/>
      <w:shd w:val="clear" w:color="auto" w:fill="FFFFFF"/>
    </w:rPr>
  </w:style>
  <w:style w:type="paragraph" w:customStyle="1" w:styleId="Bodytext41">
    <w:name w:val="Body text (4)1"/>
    <w:basedOn w:val="Normal"/>
    <w:link w:val="Bodytext4"/>
    <w:rsid w:val="00AD003A"/>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qFormat/>
    <w:rsid w:val="00AD003A"/>
    <w:pPr>
      <w:spacing w:after="0" w:line="240" w:lineRule="auto"/>
    </w:pPr>
    <w:rPr>
      <w:rFonts w:ascii="Calibri" w:eastAsia="Times New Roman" w:hAnsi="Calibri" w:cs="Times New Roman"/>
    </w:rPr>
  </w:style>
  <w:style w:type="character" w:customStyle="1" w:styleId="Bodytext3">
    <w:name w:val="Body text (3)_"/>
    <w:link w:val="Bodytext30"/>
    <w:rsid w:val="00AD003A"/>
    <w:rPr>
      <w:rFonts w:ascii="Arial" w:hAnsi="Arial"/>
      <w:b/>
      <w:bCs/>
      <w:sz w:val="18"/>
      <w:szCs w:val="18"/>
      <w:shd w:val="clear" w:color="auto" w:fill="FFFFFF"/>
    </w:rPr>
  </w:style>
  <w:style w:type="paragraph" w:customStyle="1" w:styleId="Bodytext30">
    <w:name w:val="Body text (3)"/>
    <w:basedOn w:val="Normal"/>
    <w:link w:val="Bodytext3"/>
    <w:rsid w:val="00AD003A"/>
    <w:pPr>
      <w:widowControl w:val="0"/>
      <w:shd w:val="clear" w:color="auto" w:fill="FFFFFF"/>
      <w:spacing w:line="269" w:lineRule="exact"/>
      <w:ind w:hanging="360"/>
    </w:pPr>
    <w:rPr>
      <w:rFonts w:ascii="Arial" w:eastAsiaTheme="minorHAnsi" w:hAnsi="Arial"/>
      <w:b/>
      <w:bCs/>
      <w:sz w:val="18"/>
      <w:szCs w:val="18"/>
      <w:lang w:val="es-MX"/>
    </w:rPr>
  </w:style>
  <w:style w:type="character" w:customStyle="1" w:styleId="Bodytext6">
    <w:name w:val="Body text (6)"/>
    <w:rsid w:val="00AD003A"/>
    <w:rPr>
      <w:rFonts w:ascii="Arial" w:hAnsi="Arial" w:cs="Arial"/>
      <w:i/>
      <w:iCs/>
      <w:sz w:val="20"/>
      <w:szCs w:val="20"/>
      <w:u w:val="none"/>
    </w:rPr>
  </w:style>
  <w:style w:type="character" w:customStyle="1" w:styleId="Bodytext61">
    <w:name w:val="Body text (6)1"/>
    <w:rsid w:val="00AD003A"/>
    <w:rPr>
      <w:rFonts w:ascii="Arial" w:hAnsi="Arial" w:cs="Arial"/>
      <w:i/>
      <w:iCs/>
      <w:color w:val="929292"/>
      <w:sz w:val="20"/>
      <w:szCs w:val="20"/>
      <w:u w:val="none"/>
    </w:rPr>
  </w:style>
  <w:style w:type="character" w:customStyle="1" w:styleId="Bodytext60">
    <w:name w:val="Body text (6)_"/>
    <w:locked/>
    <w:rsid w:val="00AD003A"/>
    <w:rPr>
      <w:rFonts w:ascii="Arial" w:hAnsi="Arial"/>
      <w:b/>
      <w:bCs/>
      <w:i/>
      <w:iCs/>
      <w:sz w:val="13"/>
      <w:szCs w:val="13"/>
      <w:lang w:bidi="ar-SA"/>
    </w:rPr>
  </w:style>
  <w:style w:type="paragraph" w:customStyle="1" w:styleId="p1">
    <w:name w:val="p1"/>
    <w:basedOn w:val="Normal"/>
    <w:rsid w:val="00AD003A"/>
    <w:rPr>
      <w:rFonts w:ascii="Helvetica" w:eastAsia="Times New Roman" w:hAnsi="Helvetica" w:cs="Times New Roman"/>
      <w:sz w:val="18"/>
      <w:szCs w:val="18"/>
      <w:lang w:val="es-ES_tradnl" w:eastAsia="es-ES_tradnl"/>
    </w:rPr>
  </w:style>
  <w:style w:type="character" w:customStyle="1" w:styleId="Bodytext275pt">
    <w:name w:val="Body text (2) + 7.5 pt"/>
    <w:rsid w:val="00AD003A"/>
    <w:rPr>
      <w:rFonts w:ascii="Arial" w:hAnsi="Arial"/>
      <w:color w:val="000000"/>
      <w:spacing w:val="0"/>
      <w:w w:val="100"/>
      <w:position w:val="0"/>
      <w:sz w:val="15"/>
      <w:szCs w:val="15"/>
      <w:lang w:val="en-US" w:eastAsia="en-US" w:bidi="ar-SA"/>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rsid w:val="00AD003A"/>
  </w:style>
  <w:style w:type="character" w:customStyle="1" w:styleId="CarCar4">
    <w:name w:val="Car Car4"/>
    <w:locked/>
    <w:rsid w:val="00AD003A"/>
    <w:rPr>
      <w:rFonts w:eastAsia="Calibri"/>
      <w:sz w:val="24"/>
      <w:szCs w:val="24"/>
      <w:lang w:val="es-MX" w:eastAsia="es-ES" w:bidi="ar-SA"/>
    </w:rPr>
  </w:style>
  <w:style w:type="paragraph" w:customStyle="1" w:styleId="Prrafodelista2">
    <w:name w:val="Párrafo de lista2"/>
    <w:basedOn w:val="Normal"/>
    <w:link w:val="ListParagraphChar1"/>
    <w:qFormat/>
    <w:rsid w:val="00AD003A"/>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ListParagraphChar1">
    <w:name w:val="List Paragraph Char1"/>
    <w:link w:val="Prrafodelista2"/>
    <w:rsid w:val="00AD003A"/>
    <w:rPr>
      <w:rFonts w:ascii="Calibri" w:eastAsia="Times New Roman" w:hAnsi="Calibri" w:cs="Times New Roman"/>
      <w:sz w:val="20"/>
      <w:szCs w:val="20"/>
      <w:lang w:val="x-none" w:eastAsia="es-MX"/>
    </w:rPr>
  </w:style>
  <w:style w:type="paragraph" w:customStyle="1" w:styleId="Prrafodelista3">
    <w:name w:val="Párrafo de lista3"/>
    <w:basedOn w:val="Normal"/>
    <w:rsid w:val="00AD003A"/>
    <w:pPr>
      <w:spacing w:after="200" w:line="276" w:lineRule="auto"/>
      <w:ind w:left="720"/>
    </w:pPr>
    <w:rPr>
      <w:rFonts w:ascii="Calibri" w:eastAsia="Times New Roman" w:hAnsi="Calibri" w:cs="Times New Roman"/>
      <w:sz w:val="20"/>
      <w:szCs w:val="20"/>
      <w:lang w:val="es-MX" w:eastAsia="es-MX"/>
    </w:rPr>
  </w:style>
  <w:style w:type="paragraph" w:customStyle="1" w:styleId="Prrafodelista7">
    <w:name w:val="Párrafo de lista7"/>
    <w:basedOn w:val="Normal"/>
    <w:uiPriority w:val="34"/>
    <w:qFormat/>
    <w:rsid w:val="00AD003A"/>
    <w:pPr>
      <w:spacing w:after="200" w:line="276" w:lineRule="auto"/>
      <w:ind w:left="720"/>
      <w:contextualSpacing/>
    </w:pPr>
    <w:rPr>
      <w:rFonts w:ascii="Calibri" w:eastAsia="Times New Roman" w:hAnsi="Calibri" w:cs="Times New Roman"/>
      <w:sz w:val="20"/>
      <w:szCs w:val="20"/>
      <w:lang w:val="x-none" w:eastAsia="es-MX"/>
    </w:rPr>
  </w:style>
  <w:style w:type="paragraph" w:customStyle="1" w:styleId="arial0">
    <w:name w:val="arial"/>
    <w:basedOn w:val="Normal"/>
    <w:rsid w:val="00AD003A"/>
    <w:pPr>
      <w:suppressAutoHyphens/>
      <w:jc w:val="both"/>
    </w:pPr>
    <w:rPr>
      <w:rFonts w:ascii="Cambria" w:eastAsia="Calibri" w:hAnsi="Cambria" w:cs="Arial"/>
      <w:color w:val="000000"/>
      <w:lang w:val="es-MX" w:eastAsia="ar-SA"/>
    </w:rPr>
  </w:style>
  <w:style w:type="paragraph" w:customStyle="1" w:styleId="Sinespaciado2">
    <w:name w:val="Sin espaciado2"/>
    <w:rsid w:val="00AD003A"/>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7">
    <w:name w:val="Sangría 2 de t. independiente7"/>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8">
    <w:name w:val="Sangría 2 de t. independiente8"/>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211">
    <w:name w:val="Texto independiente 211"/>
    <w:basedOn w:val="Normal"/>
    <w:rsid w:val="00AD003A"/>
    <w:pPr>
      <w:suppressAutoHyphens/>
      <w:spacing w:after="120" w:line="480" w:lineRule="auto"/>
    </w:pPr>
    <w:rPr>
      <w:rFonts w:ascii="Times New Roman" w:eastAsia="Times New Roman" w:hAnsi="Times New Roman" w:cs="Times New Roman"/>
      <w:szCs w:val="20"/>
      <w:lang w:eastAsia="ar-SA"/>
    </w:rPr>
  </w:style>
  <w:style w:type="paragraph" w:customStyle="1" w:styleId="Textoindependiente22">
    <w:name w:val="Texto independiente 22"/>
    <w:basedOn w:val="Normal"/>
    <w:rsid w:val="00AD003A"/>
    <w:pPr>
      <w:suppressAutoHyphens/>
      <w:autoSpaceDE w:val="0"/>
      <w:jc w:val="both"/>
    </w:pPr>
    <w:rPr>
      <w:rFonts w:ascii="Arial Narrow" w:eastAsia="Times New Roman" w:hAnsi="Arial Narrow" w:cs="Times New Roman"/>
      <w:sz w:val="22"/>
      <w:szCs w:val="22"/>
      <w:lang w:val="es-ES_tradnl" w:eastAsia="ar-SA"/>
    </w:rPr>
  </w:style>
  <w:style w:type="paragraph" w:customStyle="1" w:styleId="Sangra2detindependiente9">
    <w:name w:val="Sangría 2 de t. independiente9"/>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33">
    <w:name w:val="Texto independiente 33"/>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customStyle="1" w:styleId="Prrafodelista4">
    <w:name w:val="Párrafo de lista4"/>
    <w:basedOn w:val="Normal"/>
    <w:rsid w:val="00AD003A"/>
    <w:pPr>
      <w:ind w:left="720"/>
      <w:contextualSpacing/>
    </w:pPr>
    <w:rPr>
      <w:rFonts w:ascii="Times New Roman" w:eastAsia="Calibri" w:hAnsi="Times New Roman" w:cs="Times New Roman"/>
      <w:lang w:eastAsia="es-ES"/>
    </w:rPr>
  </w:style>
  <w:style w:type="paragraph" w:customStyle="1" w:styleId="wordsection1">
    <w:name w:val="wordsection1"/>
    <w:basedOn w:val="Normal"/>
    <w:uiPriority w:val="99"/>
    <w:rsid w:val="00AD003A"/>
    <w:rPr>
      <w:rFonts w:ascii="Times New Roman" w:eastAsiaTheme="minorHAnsi" w:hAnsi="Times New Roman" w:cs="Times New Roman"/>
      <w:lang w:val="es-MX" w:eastAsia="es-MX"/>
    </w:rPr>
  </w:style>
  <w:style w:type="paragraph" w:customStyle="1" w:styleId="Prrafodelista1">
    <w:name w:val="Párrafo de lista1"/>
    <w:aliases w:val="Lista multicolor - Énfasis 11,Bullet 1,List Paragraph Char Char,b1,Colorful List Accent 1,MINUTAS,Num Bullet 1"/>
    <w:basedOn w:val="Normal"/>
    <w:rsid w:val="004424A7"/>
    <w:pPr>
      <w:suppressAutoHyphens/>
      <w:ind w:left="720"/>
      <w:contextualSpacing/>
    </w:pPr>
    <w:rPr>
      <w:rFonts w:ascii="Times New Roman" w:eastAsia="Calibri" w:hAnsi="Times New Roman" w:cs="Times New Roman"/>
      <w:kern w:val="1"/>
      <w:lang w:val="es-MX" w:eastAsia="ar-SA"/>
    </w:rPr>
  </w:style>
  <w:style w:type="paragraph" w:customStyle="1" w:styleId="msonormal0">
    <w:name w:val="msonormal"/>
    <w:basedOn w:val="Normal"/>
    <w:rsid w:val="004424A7"/>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4424A7"/>
    <w:pPr>
      <w:spacing w:before="100" w:beforeAutospacing="1" w:after="100" w:afterAutospacing="1"/>
    </w:pPr>
    <w:rPr>
      <w:rFonts w:ascii="Arial" w:eastAsia="Times New Roman" w:hAnsi="Arial" w:cs="Arial"/>
      <w:color w:val="000000"/>
      <w:sz w:val="20"/>
      <w:szCs w:val="20"/>
      <w:lang w:val="es-MX" w:eastAsia="es-MX"/>
    </w:rPr>
  </w:style>
  <w:style w:type="paragraph" w:customStyle="1" w:styleId="xl471">
    <w:name w:val="xl471"/>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4424A7"/>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4424A7"/>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4424A7"/>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4424A7"/>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4424A7"/>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4424A7"/>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4424A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4424A7"/>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4424A7"/>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4424A7"/>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4424A7"/>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4424A7"/>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4424A7"/>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4424A7"/>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4424A7"/>
    <w:rPr>
      <w:rFonts w:ascii="Calibri" w:hAnsi="Calibri"/>
    </w:rPr>
  </w:style>
  <w:style w:type="paragraph" w:customStyle="1" w:styleId="1">
    <w:name w:val="1"/>
    <w:basedOn w:val="Normal"/>
    <w:next w:val="Sangradetextonormal"/>
    <w:rsid w:val="004424A7"/>
    <w:pPr>
      <w:autoSpaceDE w:val="0"/>
      <w:autoSpaceDN w:val="0"/>
      <w:jc w:val="both"/>
    </w:pPr>
    <w:rPr>
      <w:rFonts w:ascii="Arial Narrow" w:eastAsia="Calibri" w:hAnsi="Arial Narrow" w:cs="Times New Roman"/>
      <w:sz w:val="22"/>
      <w:szCs w:val="22"/>
      <w:lang w:val="es-ES_tradnl" w:eastAsia="es-ES"/>
    </w:rPr>
  </w:style>
  <w:style w:type="paragraph" w:customStyle="1" w:styleId="ecxmsonormal">
    <w:name w:val="ecxmsonormal"/>
    <w:basedOn w:val="Normal"/>
    <w:rsid w:val="004424A7"/>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4424A7"/>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4424A7"/>
    <w:pPr>
      <w:spacing w:after="160" w:line="240" w:lineRule="exact"/>
    </w:pPr>
    <w:rPr>
      <w:rFonts w:ascii="Tahoma" w:eastAsia="Times New Roman" w:hAnsi="Tahoma" w:cs="Times New Roman"/>
      <w:sz w:val="20"/>
      <w:szCs w:val="20"/>
      <w:lang w:val="en-US"/>
    </w:rPr>
  </w:style>
  <w:style w:type="character" w:customStyle="1" w:styleId="WW8Num8z3">
    <w:name w:val="WW8Num8z3"/>
    <w:rsid w:val="004424A7"/>
    <w:rPr>
      <w:rFonts w:ascii="Symbol" w:hAnsi="Symbol"/>
    </w:rPr>
  </w:style>
  <w:style w:type="paragraph" w:customStyle="1" w:styleId="Textoindependiente34">
    <w:name w:val="Texto independiente 34"/>
    <w:basedOn w:val="Normal"/>
    <w:rsid w:val="004424A7"/>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10">
    <w:name w:val="Sangría 2 de t. independiente10"/>
    <w:basedOn w:val="Normal"/>
    <w:uiPriority w:val="99"/>
    <w:rsid w:val="004424A7"/>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4424A7"/>
    <w:pPr>
      <w:ind w:left="720"/>
      <w:contextualSpacing/>
    </w:pPr>
    <w:rPr>
      <w:rFonts w:ascii="Times New Roman" w:eastAsia="Calibri" w:hAnsi="Times New Roman" w:cs="Times New Roman"/>
      <w:sz w:val="20"/>
      <w:szCs w:val="20"/>
      <w:lang w:eastAsia="es-ES"/>
    </w:rPr>
  </w:style>
  <w:style w:type="paragraph" w:customStyle="1" w:styleId="xl39173">
    <w:name w:val="xl39173"/>
    <w:basedOn w:val="Normal"/>
    <w:uiPriority w:val="99"/>
    <w:rsid w:val="004424A7"/>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4424A7"/>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4424A7"/>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4424A7"/>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4424A7"/>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4424A7"/>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4424A7"/>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4424A7"/>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4424A7"/>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4424A7"/>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4424A7"/>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4424A7"/>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4424A7"/>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4424A7"/>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4424A7"/>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4424A7"/>
    <w:rPr>
      <w:rFonts w:ascii="Arial" w:eastAsiaTheme="minorEastAsia"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4424A7"/>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4424A7"/>
    <w:rPr>
      <w:rFonts w:ascii="Arial" w:eastAsia="Times New Roman" w:hAnsi="Arial" w:cs="Arial"/>
      <w:vanish/>
      <w:sz w:val="16"/>
      <w:szCs w:val="16"/>
      <w:lang w:eastAsia="es-MX"/>
    </w:rPr>
  </w:style>
  <w:style w:type="paragraph" w:customStyle="1" w:styleId="font6">
    <w:name w:val="font6"/>
    <w:basedOn w:val="Normal"/>
    <w:rsid w:val="004424A7"/>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4424A7"/>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4424A7"/>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4424A7"/>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4424A7"/>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4424A7"/>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4424A7"/>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4424A7"/>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table" w:customStyle="1" w:styleId="Tablaconcuadrcula8">
    <w:name w:val="Tabla con cuadrícula8"/>
    <w:basedOn w:val="Tablanormal"/>
    <w:next w:val="Tablaconcuadrcula"/>
    <w:uiPriority w:val="59"/>
    <w:rsid w:val="00AD74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link w:val="Cuadrculamedia2Car"/>
    <w:uiPriority w:val="1"/>
    <w:qFormat/>
    <w:rsid w:val="00597AC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AC8"/>
    <w:rPr>
      <w:rFonts w:ascii="Calibri" w:eastAsia="Calibri" w:hAnsi="Calibri" w:cs="Times New Roman"/>
      <w:lang w:val="es-ES_tradnl"/>
    </w:rPr>
  </w:style>
  <w:style w:type="numbering" w:customStyle="1" w:styleId="Estilo13">
    <w:name w:val="Estilo13"/>
    <w:rsid w:val="0098034E"/>
    <w:pPr>
      <w:numPr>
        <w:numId w:val="1"/>
      </w:numPr>
    </w:pPr>
  </w:style>
  <w:style w:type="character" w:customStyle="1" w:styleId="Ttulo3Car1">
    <w:name w:val="Título 3 Car1"/>
    <w:aliases w:val="H3 Car1,Titulo 3 Car1,Level 1 - 1 Car1,h3 Car1,Level 3 Topic Heading Car1,Section Car1"/>
    <w:basedOn w:val="Fuentedeprrafopredeter"/>
    <w:semiHidden/>
    <w:rsid w:val="00742C38"/>
    <w:rPr>
      <w:rFonts w:eastAsiaTheme="majorEastAsia" w:cstheme="majorBidi"/>
      <w:color w:val="365F91" w:themeColor="accent1" w:themeShade="BF"/>
      <w:sz w:val="28"/>
      <w:szCs w:val="28"/>
      <w:lang w:val="es-ES_tradnl"/>
    </w:rPr>
  </w:style>
  <w:style w:type="character" w:styleId="Textodelmarcadordeposicin">
    <w:name w:val="Placeholder Text"/>
    <w:basedOn w:val="Fuentedeprrafopredeter"/>
    <w:uiPriority w:val="99"/>
    <w:semiHidden/>
    <w:rsid w:val="00742C38"/>
    <w:rPr>
      <w:color w:val="808080"/>
    </w:rPr>
  </w:style>
  <w:style w:type="paragraph" w:customStyle="1" w:styleId="Sangra2detindependiente11">
    <w:name w:val="Sangría 2 de t. independiente11"/>
    <w:basedOn w:val="Normal"/>
    <w:rsid w:val="0087470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10">
    <w:name w:val="Car Car1"/>
    <w:rsid w:val="0087470E"/>
    <w:rPr>
      <w:rFonts w:eastAsia="Calibri"/>
      <w:sz w:val="24"/>
      <w:szCs w:val="24"/>
      <w:lang w:val="es-MX" w:eastAsia="es-ES" w:bidi="ar-SA"/>
    </w:rPr>
  </w:style>
  <w:style w:type="paragraph" w:styleId="Revisin">
    <w:name w:val="Revision"/>
    <w:hidden/>
    <w:uiPriority w:val="99"/>
    <w:semiHidden/>
    <w:rsid w:val="0087470E"/>
    <w:pPr>
      <w:spacing w:after="0" w:line="240" w:lineRule="auto"/>
    </w:pPr>
    <w:rPr>
      <w:rFonts w:ascii="Times New Roman" w:eastAsia="Calibri" w:hAnsi="Times New Roman" w:cs="Times New Roman"/>
      <w:sz w:val="24"/>
      <w:szCs w:val="24"/>
      <w:lang w:eastAsia="es-ES"/>
    </w:rPr>
  </w:style>
  <w:style w:type="table" w:customStyle="1" w:styleId="Tablaconcuadrcula1">
    <w:name w:val="Tabla con cuadrícula1"/>
    <w:basedOn w:val="Tablanormal"/>
    <w:next w:val="Tablaconcuadrcula"/>
    <w:rsid w:val="0087470E"/>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41C"/>
    <w:pPr>
      <w:spacing w:after="0" w:line="240" w:lineRule="auto"/>
    </w:pPr>
    <w:rPr>
      <w:rFonts w:eastAsiaTheme="minorEastAsia"/>
      <w:sz w:val="24"/>
      <w:szCs w:val="24"/>
      <w:lang w:val="es-ES"/>
    </w:rPr>
  </w:style>
  <w:style w:type="paragraph" w:styleId="Ttulo1">
    <w:name w:val="heading 1"/>
    <w:aliases w:val="Headline,H1,h1,II+,I,Document Header1,Chapter,heading 1,Titulo 1,Section Heading,Part"/>
    <w:basedOn w:val="Normal"/>
    <w:next w:val="Normal"/>
    <w:link w:val="Ttulo1Car"/>
    <w:qFormat/>
    <w:rsid w:val="00AD003A"/>
    <w:pPr>
      <w:keepNext/>
      <w:keepLines/>
      <w:spacing w:before="240"/>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aliases w:val="h2"/>
    <w:basedOn w:val="Normal"/>
    <w:next w:val="Normal"/>
    <w:link w:val="Ttulo2Car"/>
    <w:qFormat/>
    <w:rsid w:val="00AD003A"/>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AD003A"/>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val="es-ES_tradnl" w:eastAsia="es-ES"/>
    </w:rPr>
  </w:style>
  <w:style w:type="paragraph" w:styleId="Ttulo4">
    <w:name w:val="heading 4"/>
    <w:basedOn w:val="Normal"/>
    <w:next w:val="Normal"/>
    <w:link w:val="Ttulo4Car"/>
    <w:qFormat/>
    <w:rsid w:val="00AD003A"/>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val="es-ES_tradnl" w:eastAsia="es-ES"/>
    </w:rPr>
  </w:style>
  <w:style w:type="paragraph" w:styleId="Ttulo5">
    <w:name w:val="heading 5"/>
    <w:basedOn w:val="Normal"/>
    <w:next w:val="Normal"/>
    <w:link w:val="Ttulo5Car"/>
    <w:qFormat/>
    <w:rsid w:val="00AD003A"/>
    <w:pPr>
      <w:overflowPunct w:val="0"/>
      <w:autoSpaceDE w:val="0"/>
      <w:autoSpaceDN w:val="0"/>
      <w:adjustRightInd w:val="0"/>
      <w:spacing w:before="240" w:after="60"/>
      <w:textAlignment w:val="baseline"/>
      <w:outlineLvl w:val="4"/>
    </w:pPr>
    <w:rPr>
      <w:rFonts w:ascii="Arial" w:eastAsia="Times New Roman" w:hAnsi="Arial" w:cs="Times New Roman"/>
      <w:sz w:val="22"/>
      <w:szCs w:val="20"/>
      <w:lang w:val="es-ES_tradnl" w:eastAsia="es-ES"/>
    </w:rPr>
  </w:style>
  <w:style w:type="paragraph" w:styleId="Ttulo6">
    <w:name w:val="heading 6"/>
    <w:basedOn w:val="Normal"/>
    <w:next w:val="Normal"/>
    <w:link w:val="Ttulo6Car"/>
    <w:qFormat/>
    <w:rsid w:val="00AD003A"/>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val="es-ES_tradnl" w:eastAsia="es-ES"/>
    </w:rPr>
  </w:style>
  <w:style w:type="paragraph" w:styleId="Ttulo7">
    <w:name w:val="heading 7"/>
    <w:basedOn w:val="Normal"/>
    <w:next w:val="Normal"/>
    <w:link w:val="Ttulo7Car"/>
    <w:qFormat/>
    <w:rsid w:val="00AD003A"/>
    <w:pPr>
      <w:overflowPunct w:val="0"/>
      <w:autoSpaceDE w:val="0"/>
      <w:autoSpaceDN w:val="0"/>
      <w:adjustRightInd w:val="0"/>
      <w:spacing w:before="240" w:after="60"/>
      <w:textAlignment w:val="baseline"/>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qFormat/>
    <w:rsid w:val="00AD003A"/>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val="es-ES_tradnl" w:eastAsia="es-ES"/>
    </w:rPr>
  </w:style>
  <w:style w:type="paragraph" w:styleId="Ttulo9">
    <w:name w:val="heading 9"/>
    <w:basedOn w:val="Normal"/>
    <w:next w:val="Normal"/>
    <w:link w:val="Ttulo9Car"/>
    <w:qFormat/>
    <w:rsid w:val="00AD003A"/>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39787C"/>
    <w:rPr>
      <w:rFonts w:ascii="Tahoma" w:hAnsi="Tahoma" w:cs="Tahoma"/>
      <w:sz w:val="16"/>
      <w:szCs w:val="16"/>
    </w:rPr>
  </w:style>
  <w:style w:type="character" w:customStyle="1" w:styleId="TextodegloboCar">
    <w:name w:val="Texto de globo Car"/>
    <w:basedOn w:val="Fuentedeprrafopredeter"/>
    <w:link w:val="Textodeglobo"/>
    <w:rsid w:val="0039787C"/>
    <w:rPr>
      <w:rFonts w:ascii="Tahoma" w:hAnsi="Tahoma" w:cs="Tahoma"/>
      <w:sz w:val="16"/>
      <w:szCs w:val="16"/>
    </w:rPr>
  </w:style>
  <w:style w:type="paragraph" w:styleId="Encabezado">
    <w:name w:val="header"/>
    <w:aliases w:val="h,ITT i,LetterHeader,Cover Page,encabezado,En-tête SQ,ContentsHeader,aria,*Header,Encabezado Car Car,logomai,even,Header/Footer,header odd,Hyphen,Chapter Name,base,APNSHEADER2,L1 Header, Car"/>
    <w:basedOn w:val="Normal"/>
    <w:link w:val="EncabezadoCar"/>
    <w:unhideWhenUsed/>
    <w:rsid w:val="0039787C"/>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basedOn w:val="Fuentedeprrafopredeter"/>
    <w:link w:val="Encabezado"/>
    <w:rsid w:val="0039787C"/>
  </w:style>
  <w:style w:type="paragraph" w:styleId="Piedepgina">
    <w:name w:val="footer"/>
    <w:aliases w:val="footer odd,footer odd1,footer odd2,footer odd3,footer odd4,footer odd5,footer,Pie de página1"/>
    <w:basedOn w:val="Normal"/>
    <w:link w:val="PiedepginaCar"/>
    <w:unhideWhenUsed/>
    <w:rsid w:val="0039787C"/>
    <w:pPr>
      <w:tabs>
        <w:tab w:val="center" w:pos="4419"/>
        <w:tab w:val="right" w:pos="8838"/>
      </w:tabs>
    </w:p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rsid w:val="0039787C"/>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TítuloB,Figuras,D"/>
    <w:basedOn w:val="Normal"/>
    <w:link w:val="PrrafodelistaCar"/>
    <w:qFormat/>
    <w:rsid w:val="00CC4979"/>
    <w:pPr>
      <w:ind w:left="720"/>
      <w:contextualSpacing/>
    </w:pPr>
  </w:style>
  <w:style w:type="table" w:styleId="Tablaconcuadrcula">
    <w:name w:val="Table Grid"/>
    <w:basedOn w:val="Tablanormal"/>
    <w:rsid w:val="00C77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D Car"/>
    <w:basedOn w:val="Fuentedeprrafopredeter"/>
    <w:link w:val="Prrafodelista"/>
    <w:uiPriority w:val="34"/>
    <w:qFormat/>
    <w:locked/>
    <w:rsid w:val="006C284E"/>
    <w:rPr>
      <w:rFonts w:eastAsiaTheme="minorEastAsia"/>
      <w:sz w:val="24"/>
      <w:szCs w:val="24"/>
      <w:lang w:val="es-ES"/>
    </w:rPr>
  </w:style>
  <w:style w:type="table" w:styleId="Listaclara">
    <w:name w:val="Light List"/>
    <w:basedOn w:val="Tablanormal"/>
    <w:uiPriority w:val="61"/>
    <w:rsid w:val="006C284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independiente">
    <w:name w:val="Body Text"/>
    <w:basedOn w:val="Normal"/>
    <w:link w:val="TextoindependienteCar"/>
    <w:unhideWhenUsed/>
    <w:qFormat/>
    <w:rsid w:val="00653885"/>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653885"/>
    <w:rPr>
      <w:rFonts w:ascii="Calibri" w:eastAsia="Calibri" w:hAnsi="Calibri" w:cs="Times New Roman"/>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AD003A"/>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rsid w:val="00AD003A"/>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AD003A"/>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AD003A"/>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AD003A"/>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D003A"/>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AD003A"/>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D003A"/>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AD003A"/>
    <w:rPr>
      <w:rFonts w:ascii="Arial" w:eastAsia="Times New Roman" w:hAnsi="Arial" w:cs="Times New Roman"/>
      <w:i/>
      <w:sz w:val="18"/>
      <w:szCs w:val="20"/>
      <w:lang w:val="es-ES_tradnl" w:eastAsia="es-ES"/>
    </w:rPr>
  </w:style>
  <w:style w:type="paragraph" w:styleId="NormalWeb">
    <w:name w:val="Normal (Web)"/>
    <w:basedOn w:val="Normal"/>
    <w:unhideWhenUsed/>
    <w:rsid w:val="00AD003A"/>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AD003A"/>
    <w:rPr>
      <w:b/>
      <w:bCs/>
    </w:rPr>
  </w:style>
  <w:style w:type="paragraph" w:styleId="Textoindependiente2">
    <w:name w:val="Body Text 2"/>
    <w:basedOn w:val="Normal"/>
    <w:link w:val="Textoindependiente2Car"/>
    <w:unhideWhenUsed/>
    <w:rsid w:val="00AD003A"/>
    <w:pPr>
      <w:spacing w:after="120" w:line="480" w:lineRule="auto"/>
    </w:pPr>
    <w:rPr>
      <w:lang w:val="es-ES_tradnl"/>
    </w:rPr>
  </w:style>
  <w:style w:type="character" w:customStyle="1" w:styleId="Textoindependiente2Car">
    <w:name w:val="Texto independiente 2 Car"/>
    <w:basedOn w:val="Fuentedeprrafopredeter"/>
    <w:link w:val="Textoindependiente2"/>
    <w:rsid w:val="00AD003A"/>
    <w:rPr>
      <w:rFonts w:eastAsiaTheme="minorEastAsia"/>
      <w:sz w:val="24"/>
      <w:szCs w:val="24"/>
      <w:lang w:val="es-ES_tradnl"/>
    </w:rPr>
  </w:style>
  <w:style w:type="paragraph" w:styleId="Sangradetextonormal">
    <w:name w:val="Body Text Indent"/>
    <w:basedOn w:val="Normal"/>
    <w:link w:val="SangradetextonormalCar"/>
    <w:unhideWhenUsed/>
    <w:rsid w:val="00AD003A"/>
    <w:pPr>
      <w:spacing w:after="120"/>
      <w:ind w:left="283"/>
    </w:pPr>
    <w:rPr>
      <w:lang w:val="es-ES_tradnl"/>
    </w:rPr>
  </w:style>
  <w:style w:type="character" w:customStyle="1" w:styleId="SangradetextonormalCar">
    <w:name w:val="Sangría de texto normal Car"/>
    <w:basedOn w:val="Fuentedeprrafopredeter"/>
    <w:link w:val="Sangradetextonormal"/>
    <w:rsid w:val="00AD003A"/>
    <w:rPr>
      <w:rFonts w:eastAsiaTheme="minorEastAsia"/>
      <w:sz w:val="24"/>
      <w:szCs w:val="24"/>
      <w:lang w:val="es-ES_tradnl"/>
    </w:rPr>
  </w:style>
  <w:style w:type="paragraph" w:styleId="Textoindependiente3">
    <w:name w:val="Body Text 3"/>
    <w:basedOn w:val="Normal"/>
    <w:link w:val="Textoindependiente3Car"/>
    <w:rsid w:val="00AD003A"/>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AD003A"/>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AD003A"/>
    <w:rPr>
      <w:color w:val="0000FF" w:themeColor="hyperlink"/>
      <w:u w:val="single"/>
    </w:rPr>
  </w:style>
  <w:style w:type="character" w:styleId="Refdecomentario">
    <w:name w:val="annotation reference"/>
    <w:basedOn w:val="Fuentedeprrafopredeter"/>
    <w:uiPriority w:val="99"/>
    <w:unhideWhenUsed/>
    <w:rsid w:val="00AD003A"/>
    <w:rPr>
      <w:sz w:val="18"/>
      <w:szCs w:val="18"/>
    </w:rPr>
  </w:style>
  <w:style w:type="paragraph" w:styleId="Textocomentario">
    <w:name w:val="annotation text"/>
    <w:basedOn w:val="Normal"/>
    <w:link w:val="TextocomentarioCar"/>
    <w:unhideWhenUsed/>
    <w:rsid w:val="00AD003A"/>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AD003A"/>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AD003A"/>
    <w:rPr>
      <w:b/>
      <w:bCs/>
      <w:sz w:val="20"/>
      <w:szCs w:val="20"/>
    </w:rPr>
  </w:style>
  <w:style w:type="character" w:customStyle="1" w:styleId="AsuntodelcomentarioCar">
    <w:name w:val="Asunto del comentario Car"/>
    <w:basedOn w:val="TextocomentarioCar"/>
    <w:link w:val="Asuntodelcomentario"/>
    <w:rsid w:val="00AD003A"/>
    <w:rPr>
      <w:rFonts w:ascii="Calibri" w:eastAsia="Calibri" w:hAnsi="Calibri" w:cs="Times New Roman"/>
      <w:b/>
      <w:bCs/>
      <w:sz w:val="20"/>
      <w:szCs w:val="20"/>
    </w:rPr>
  </w:style>
  <w:style w:type="paragraph" w:styleId="Sinespaciado">
    <w:name w:val="No Spacing"/>
    <w:link w:val="SinespaciadoCar"/>
    <w:uiPriority w:val="99"/>
    <w:qFormat/>
    <w:rsid w:val="00AD003A"/>
    <w:pPr>
      <w:spacing w:after="0" w:line="240" w:lineRule="auto"/>
    </w:pPr>
    <w:rPr>
      <w:rFonts w:ascii="Calibri" w:eastAsia="Calibri" w:hAnsi="Calibri" w:cs="Times New Roman"/>
    </w:rPr>
  </w:style>
  <w:style w:type="character" w:customStyle="1" w:styleId="A2">
    <w:name w:val="A2"/>
    <w:uiPriority w:val="99"/>
    <w:rsid w:val="00AD003A"/>
    <w:rPr>
      <w:rFonts w:cs="Palatino"/>
      <w:b/>
      <w:bCs/>
      <w:color w:val="000000"/>
      <w:sz w:val="28"/>
      <w:szCs w:val="28"/>
    </w:rPr>
  </w:style>
  <w:style w:type="paragraph" w:customStyle="1" w:styleId="Arial">
    <w:name w:val="Arial"/>
    <w:basedOn w:val="Normal"/>
    <w:rsid w:val="00AD003A"/>
    <w:pPr>
      <w:jc w:val="center"/>
    </w:pPr>
    <w:rPr>
      <w:rFonts w:ascii="Arial" w:eastAsia="Calibri" w:hAnsi="Arial" w:cs="Times New Roman"/>
      <w:snapToGrid w:val="0"/>
      <w:sz w:val="20"/>
      <w:szCs w:val="20"/>
      <w:lang w:val="es-ES_tradnl" w:eastAsia="es-ES"/>
    </w:rPr>
  </w:style>
  <w:style w:type="paragraph" w:styleId="Sangra3detindependiente">
    <w:name w:val="Body Text Indent 3"/>
    <w:basedOn w:val="Normal"/>
    <w:link w:val="Sangra3detindependienteCar"/>
    <w:unhideWhenUsed/>
    <w:rsid w:val="00AD003A"/>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AD003A"/>
    <w:rPr>
      <w:rFonts w:ascii="Calibri" w:eastAsia="Calibri" w:hAnsi="Calibri" w:cs="Times New Roman"/>
      <w:sz w:val="16"/>
      <w:szCs w:val="16"/>
    </w:rPr>
  </w:style>
  <w:style w:type="paragraph" w:customStyle="1" w:styleId="Car">
    <w:name w:val="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AD003A"/>
    <w:pPr>
      <w:widowControl w:val="0"/>
      <w:overflowPunct w:val="0"/>
      <w:autoSpaceDE w:val="0"/>
      <w:autoSpaceDN w:val="0"/>
      <w:adjustRightInd w:val="0"/>
      <w:jc w:val="both"/>
      <w:textAlignment w:val="baseline"/>
    </w:pPr>
    <w:rPr>
      <w:rFonts w:ascii="Arial" w:eastAsia="Times New Roman" w:hAnsi="Arial" w:cs="Times New Roman"/>
      <w:sz w:val="20"/>
      <w:szCs w:val="20"/>
      <w:lang w:eastAsia="es-ES"/>
    </w:rPr>
  </w:style>
  <w:style w:type="paragraph" w:customStyle="1" w:styleId="ANOTACION">
    <w:name w:val="ANOTACION"/>
    <w:basedOn w:val="Normal"/>
    <w:rsid w:val="00AD003A"/>
    <w:pPr>
      <w:autoSpaceDE w:val="0"/>
      <w:autoSpaceDN w:val="0"/>
      <w:spacing w:after="101" w:line="216" w:lineRule="atLeast"/>
      <w:jc w:val="center"/>
    </w:pPr>
    <w:rPr>
      <w:rFonts w:ascii="Arial" w:eastAsia="Calibri" w:hAnsi="Arial" w:cs="Times New Roman"/>
      <w:b/>
      <w:sz w:val="18"/>
      <w:szCs w:val="20"/>
      <w:lang w:val="es-ES_tradnl" w:eastAsia="es-ES"/>
    </w:rPr>
  </w:style>
  <w:style w:type="paragraph" w:styleId="Sangra2detindependiente">
    <w:name w:val="Body Text Indent 2"/>
    <w:basedOn w:val="Normal"/>
    <w:link w:val="Sangra2detindependienteCar"/>
    <w:rsid w:val="00AD003A"/>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AD003A"/>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AD003A"/>
    <w:rPr>
      <w:color w:val="0000FF"/>
      <w:spacing w:val="0"/>
      <w:u w:val="double"/>
    </w:rPr>
  </w:style>
  <w:style w:type="paragraph" w:customStyle="1" w:styleId="CharCharCarCarCharCharCarCarCharCharCarCarCharChar">
    <w:name w:val="Char Char Car Car Char Char Car Car Char Char Car Car Char Char"/>
    <w:basedOn w:val="Normal"/>
    <w:rsid w:val="00AD003A"/>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AD003A"/>
    <w:pPr>
      <w:spacing w:after="101" w:line="216" w:lineRule="exact"/>
      <w:ind w:firstLine="288"/>
      <w:jc w:val="both"/>
    </w:pPr>
    <w:rPr>
      <w:rFonts w:ascii="Arial" w:eastAsia="Times New Roman" w:hAnsi="Arial" w:cs="Arial"/>
      <w:sz w:val="18"/>
      <w:szCs w:val="20"/>
      <w:lang w:eastAsia="es-MX"/>
    </w:rPr>
  </w:style>
  <w:style w:type="paragraph" w:customStyle="1" w:styleId="bodytextindent2">
    <w:name w:val="bodytextindent2"/>
    <w:basedOn w:val="Normal"/>
    <w:rsid w:val="00AD003A"/>
    <w:pPr>
      <w:overflowPunct w:val="0"/>
      <w:spacing w:before="100"/>
      <w:ind w:left="1985"/>
      <w:jc w:val="both"/>
    </w:pPr>
    <w:rPr>
      <w:rFonts w:ascii="Arial" w:eastAsia="Arial Unicode MS" w:hAnsi="Arial" w:cs="Arial"/>
      <w:sz w:val="22"/>
      <w:szCs w:val="22"/>
      <w:lang w:eastAsia="es-ES"/>
    </w:rPr>
  </w:style>
  <w:style w:type="paragraph" w:customStyle="1" w:styleId="ACUERDO">
    <w:name w:val="ACUERDO"/>
    <w:basedOn w:val="Normal"/>
    <w:rsid w:val="00AD003A"/>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styleId="Ttulo">
    <w:name w:val="Title"/>
    <w:basedOn w:val="Normal"/>
    <w:link w:val="TtuloCar"/>
    <w:qFormat/>
    <w:rsid w:val="00AD003A"/>
    <w:pPr>
      <w:jc w:val="center"/>
    </w:pPr>
    <w:rPr>
      <w:rFonts w:ascii="Arial" w:eastAsia="Times New Roman" w:hAnsi="Arial" w:cs="Times New Roman"/>
      <w:b/>
      <w:bCs/>
      <w:szCs w:val="20"/>
      <w:lang w:val="es-ES_tradnl" w:eastAsia="es-ES"/>
    </w:rPr>
  </w:style>
  <w:style w:type="character" w:customStyle="1" w:styleId="TtuloCar">
    <w:name w:val="Título Car"/>
    <w:basedOn w:val="Fuentedeprrafopredeter"/>
    <w:link w:val="Ttulo"/>
    <w:rsid w:val="00AD003A"/>
    <w:rPr>
      <w:rFonts w:ascii="Arial" w:eastAsia="Times New Roman" w:hAnsi="Arial" w:cs="Times New Roman"/>
      <w:b/>
      <w:bCs/>
      <w:sz w:val="24"/>
      <w:szCs w:val="20"/>
      <w:lang w:val="es-ES_tradnl" w:eastAsia="es-ES"/>
    </w:rPr>
  </w:style>
  <w:style w:type="paragraph" w:customStyle="1" w:styleId="xl25">
    <w:name w:val="xl25"/>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6">
    <w:name w:val="xl26"/>
    <w:basedOn w:val="Normal"/>
    <w:rsid w:val="00AD003A"/>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7">
    <w:name w:val="xl27"/>
    <w:basedOn w:val="Normal"/>
    <w:rsid w:val="00AD003A"/>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8">
    <w:name w:val="xl28"/>
    <w:basedOn w:val="Normal"/>
    <w:rsid w:val="00AD003A"/>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9">
    <w:name w:val="xl29"/>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0">
    <w:name w:val="xl30"/>
    <w:basedOn w:val="Normal"/>
    <w:rsid w:val="00AD003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31">
    <w:name w:val="xl31"/>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2">
    <w:name w:val="xl32"/>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eastAsia="es-ES"/>
    </w:rPr>
  </w:style>
  <w:style w:type="paragraph" w:customStyle="1" w:styleId="xl33">
    <w:name w:val="xl33"/>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4">
    <w:name w:val="xl34"/>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5">
    <w:name w:val="xl35"/>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6">
    <w:name w:val="xl36"/>
    <w:basedOn w:val="Normal"/>
    <w:rsid w:val="00AD003A"/>
    <w:pPr>
      <w:pBdr>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7">
    <w:name w:val="xl37"/>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8">
    <w:name w:val="xl3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39">
    <w:name w:val="xl3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40">
    <w:name w:val="xl40"/>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1">
    <w:name w:val="xl41"/>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2">
    <w:name w:val="xl4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3">
    <w:name w:val="xl43"/>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4">
    <w:name w:val="xl44"/>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5">
    <w:name w:val="xl45"/>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6">
    <w:name w:val="xl4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7">
    <w:name w:val="xl4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48">
    <w:name w:val="xl4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9">
    <w:name w:val="xl49"/>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0">
    <w:name w:val="xl50"/>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1">
    <w:name w:val="xl51"/>
    <w:basedOn w:val="Normal"/>
    <w:rsid w:val="00AD003A"/>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2">
    <w:name w:val="xl52"/>
    <w:basedOn w:val="Normal"/>
    <w:rsid w:val="00AD003A"/>
    <w:pPr>
      <w:pBdr>
        <w:top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3">
    <w:name w:val="xl53"/>
    <w:basedOn w:val="Normal"/>
    <w:rsid w:val="00AD003A"/>
    <w:pPr>
      <w:pBdr>
        <w:top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54">
    <w:name w:val="xl54"/>
    <w:basedOn w:val="Normal"/>
    <w:rsid w:val="00AD003A"/>
    <w:pPr>
      <w:pBdr>
        <w:top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5">
    <w:name w:val="xl55"/>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6">
    <w:name w:val="xl56"/>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57">
    <w:name w:val="xl57"/>
    <w:basedOn w:val="Normal"/>
    <w:rsid w:val="00AD003A"/>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8">
    <w:name w:val="xl58"/>
    <w:basedOn w:val="Normal"/>
    <w:rsid w:val="00AD003A"/>
    <w:pP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9">
    <w:name w:val="xl59"/>
    <w:basedOn w:val="Normal"/>
    <w:rsid w:val="00AD003A"/>
    <w:pP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0">
    <w:name w:val="xl6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1">
    <w:name w:val="xl61"/>
    <w:basedOn w:val="Normal"/>
    <w:rsid w:val="00AD003A"/>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2">
    <w:name w:val="xl62"/>
    <w:basedOn w:val="Normal"/>
    <w:rsid w:val="00AD003A"/>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3">
    <w:name w:val="xl63"/>
    <w:basedOn w:val="Normal"/>
    <w:rsid w:val="00AD003A"/>
    <w:pPr>
      <w:pBdr>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4">
    <w:name w:val="xl64"/>
    <w:basedOn w:val="Normal"/>
    <w:rsid w:val="00AD003A"/>
    <w:pPr>
      <w:pBdr>
        <w:bottom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5">
    <w:name w:val="xl65"/>
    <w:basedOn w:val="Normal"/>
    <w:rsid w:val="00AD003A"/>
    <w:pPr>
      <w:pBdr>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6">
    <w:name w:val="xl66"/>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7">
    <w:name w:val="xl67"/>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68">
    <w:name w:val="xl68"/>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69">
    <w:name w:val="xl69"/>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0">
    <w:name w:val="xl70"/>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1">
    <w:name w:val="xl71"/>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2">
    <w:name w:val="xl72"/>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3">
    <w:name w:val="xl73"/>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4">
    <w:name w:val="xl74"/>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5">
    <w:name w:val="xl75"/>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6">
    <w:name w:val="xl76"/>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7">
    <w:name w:val="xl77"/>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8">
    <w:name w:val="xl78"/>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9">
    <w:name w:val="xl79"/>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80">
    <w:name w:val="xl8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81">
    <w:name w:val="xl81"/>
    <w:basedOn w:val="Normal"/>
    <w:rsid w:val="00AD003A"/>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82">
    <w:name w:val="xl82"/>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83">
    <w:name w:val="xl83"/>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84">
    <w:name w:val="xl84"/>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5">
    <w:name w:val="xl85"/>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6">
    <w:name w:val="xl86"/>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7">
    <w:name w:val="xl87"/>
    <w:basedOn w:val="Normal"/>
    <w:rsid w:val="00AD003A"/>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8">
    <w:name w:val="xl88"/>
    <w:basedOn w:val="Normal"/>
    <w:rsid w:val="00AD003A"/>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9">
    <w:name w:val="xl89"/>
    <w:basedOn w:val="Normal"/>
    <w:rsid w:val="00AD003A"/>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CABEZA">
    <w:name w:val="CABEZA"/>
    <w:basedOn w:val="Ttulo1"/>
    <w:rsid w:val="00AD003A"/>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AD003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ROMANOS">
    <w:name w:val="ROMANOS"/>
    <w:basedOn w:val="Normal"/>
    <w:rsid w:val="00AD003A"/>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styleId="Lista2">
    <w:name w:val="List 2"/>
    <w:basedOn w:val="Normal"/>
    <w:rsid w:val="00AD003A"/>
    <w:pPr>
      <w:ind w:left="566" w:hanging="283"/>
    </w:pPr>
    <w:rPr>
      <w:rFonts w:ascii="Times New Roman" w:eastAsia="Times New Roman" w:hAnsi="Times New Roman" w:cs="Times New Roman"/>
      <w:lang w:eastAsia="es-ES"/>
    </w:rPr>
  </w:style>
  <w:style w:type="paragraph" w:customStyle="1" w:styleId="Car1">
    <w:name w:val="Car1"/>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AD003A"/>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AD003A"/>
    <w:rPr>
      <w:rFonts w:ascii="Courier New" w:eastAsia="Times New Roman" w:hAnsi="Courier New" w:cs="Courier New"/>
      <w:sz w:val="20"/>
      <w:szCs w:val="20"/>
      <w:lang w:val="es-ES" w:eastAsia="es-ES"/>
    </w:rPr>
  </w:style>
  <w:style w:type="paragraph" w:customStyle="1" w:styleId="IncisoParr">
    <w:name w:val="IncisoParr"/>
    <w:basedOn w:val="Normal"/>
    <w:rsid w:val="00AD003A"/>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val="es-ES_tradnl" w:eastAsia="es-ES"/>
    </w:rPr>
  </w:style>
  <w:style w:type="paragraph" w:styleId="Textodebloque">
    <w:name w:val="Block Text"/>
    <w:basedOn w:val="Normal"/>
    <w:rsid w:val="00AD003A"/>
    <w:pPr>
      <w:tabs>
        <w:tab w:val="left" w:pos="1134"/>
      </w:tabs>
      <w:ind w:left="1134" w:right="51" w:hanging="567"/>
      <w:jc w:val="both"/>
    </w:pPr>
    <w:rPr>
      <w:rFonts w:ascii="Arial" w:eastAsia="Times New Roman" w:hAnsi="Arial" w:cs="Times New Roman"/>
      <w:color w:val="0000FF"/>
      <w:szCs w:val="20"/>
      <w:lang w:eastAsia="es-ES"/>
    </w:rPr>
  </w:style>
  <w:style w:type="paragraph" w:customStyle="1" w:styleId="Faccin">
    <w:name w:val="Facción"/>
    <w:basedOn w:val="Normal"/>
    <w:rsid w:val="00AD003A"/>
    <w:pPr>
      <w:keepLines/>
      <w:spacing w:after="200"/>
      <w:ind w:left="993" w:hanging="709"/>
      <w:jc w:val="both"/>
    </w:pPr>
    <w:rPr>
      <w:rFonts w:ascii="Arial" w:eastAsia="Times New Roman" w:hAnsi="Arial" w:cs="Times New Roman"/>
      <w:noProof/>
      <w:szCs w:val="20"/>
      <w:lang w:val="es-ES_tradnl" w:eastAsia="es-ES"/>
    </w:rPr>
  </w:style>
  <w:style w:type="character" w:customStyle="1" w:styleId="BodyText2Char">
    <w:name w:val="Body Text 2 Char"/>
    <w:aliases w:val="Texto independiente 21 Char,Sangría de t. independiente Char,Body Text 21 Char"/>
    <w:locked/>
    <w:rsid w:val="00AD003A"/>
    <w:rPr>
      <w:rFonts w:ascii="Times New Roman" w:hAnsi="Times New Roman" w:cs="Times New Roman"/>
      <w:sz w:val="24"/>
      <w:szCs w:val="24"/>
      <w:lang w:val="es-ES" w:eastAsia="es-ES"/>
    </w:rPr>
  </w:style>
  <w:style w:type="paragraph" w:customStyle="1" w:styleId="Default">
    <w:name w:val="Default"/>
    <w:rsid w:val="00AD003A"/>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AD003A"/>
    <w:rPr>
      <w:rFonts w:ascii="Arial" w:hAnsi="Arial"/>
      <w:spacing w:val="10"/>
      <w:sz w:val="23"/>
      <w:szCs w:val="23"/>
      <w:shd w:val="clear" w:color="auto" w:fill="FFFFFF"/>
    </w:rPr>
  </w:style>
  <w:style w:type="paragraph" w:customStyle="1" w:styleId="Bodytext1">
    <w:name w:val="Body text1"/>
    <w:basedOn w:val="Normal"/>
    <w:link w:val="Bodytext"/>
    <w:rsid w:val="00AD003A"/>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AD003A"/>
    <w:rPr>
      <w:rFonts w:ascii="Arial" w:hAnsi="Arial"/>
      <w:sz w:val="28"/>
      <w:szCs w:val="28"/>
      <w:shd w:val="clear" w:color="auto" w:fill="FFFFFF"/>
    </w:rPr>
  </w:style>
  <w:style w:type="paragraph" w:customStyle="1" w:styleId="Heading20">
    <w:name w:val="Heading #2"/>
    <w:basedOn w:val="Normal"/>
    <w:link w:val="Heading2"/>
    <w:rsid w:val="00AD003A"/>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AD003A"/>
    <w:pPr>
      <w:tabs>
        <w:tab w:val="left" w:pos="-284"/>
        <w:tab w:val="left" w:pos="9498"/>
      </w:tabs>
      <w:spacing w:before="160"/>
      <w:ind w:left="1843" w:right="51" w:hanging="709"/>
      <w:jc w:val="both"/>
    </w:pPr>
    <w:rPr>
      <w:rFonts w:ascii="Arial" w:eastAsia="Times New Roman" w:hAnsi="Arial" w:cs="Times New Roman"/>
      <w:sz w:val="20"/>
      <w:szCs w:val="20"/>
      <w:lang w:eastAsia="es-ES"/>
    </w:rPr>
  </w:style>
  <w:style w:type="paragraph" w:customStyle="1" w:styleId="BlockText1">
    <w:name w:val="Block Text1"/>
    <w:basedOn w:val="Normal"/>
    <w:rsid w:val="00AD003A"/>
    <w:pPr>
      <w:tabs>
        <w:tab w:val="left" w:pos="-284"/>
        <w:tab w:val="left" w:pos="1134"/>
        <w:tab w:val="left" w:pos="1494"/>
      </w:tabs>
      <w:spacing w:before="40"/>
      <w:ind w:left="1134" w:right="51"/>
      <w:jc w:val="both"/>
    </w:pPr>
    <w:rPr>
      <w:rFonts w:ascii="Arial" w:eastAsia="Times New Roman" w:hAnsi="Arial" w:cs="Times New Roman"/>
      <w:szCs w:val="20"/>
      <w:lang w:val="es-ES_tradnl" w:eastAsia="es-ES"/>
    </w:rPr>
  </w:style>
  <w:style w:type="character" w:customStyle="1" w:styleId="TextoCar">
    <w:name w:val="Texto Car"/>
    <w:link w:val="Texto"/>
    <w:locked/>
    <w:rsid w:val="00AD003A"/>
    <w:rPr>
      <w:rFonts w:ascii="Arial" w:eastAsia="Times New Roman" w:hAnsi="Arial" w:cs="Arial"/>
      <w:sz w:val="18"/>
      <w:szCs w:val="20"/>
      <w:lang w:val="es-ES" w:eastAsia="es-MX"/>
    </w:rPr>
  </w:style>
  <w:style w:type="paragraph" w:customStyle="1" w:styleId="Sangra2detindependiente2">
    <w:name w:val="Sangría 2 de t. independiente2"/>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AD003A"/>
    <w:rPr>
      <w:rFonts w:cs="Times New Roman"/>
      <w:i/>
      <w:iCs/>
    </w:rPr>
  </w:style>
  <w:style w:type="paragraph" w:customStyle="1" w:styleId="Sangra3detindependiente1">
    <w:name w:val="Sangría 3 de t. independiente1"/>
    <w:basedOn w:val="Normal"/>
    <w:rsid w:val="00AD003A"/>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4">
    <w:name w:val="Sangría 2 de t. independiente4"/>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AD003A"/>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AD003A"/>
    <w:rPr>
      <w:color w:val="800080"/>
      <w:u w:val="single"/>
    </w:rPr>
  </w:style>
  <w:style w:type="paragraph" w:customStyle="1" w:styleId="xl90">
    <w:name w:val="xl90"/>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AD003A"/>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AD003A"/>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AD003A"/>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AD003A"/>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AD003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AD003A"/>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AD003A"/>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customStyle="1" w:styleId="SinespaciadoCar">
    <w:name w:val="Sin espaciado Car"/>
    <w:link w:val="Sinespaciado"/>
    <w:uiPriority w:val="1"/>
    <w:rsid w:val="00AD003A"/>
    <w:rPr>
      <w:rFonts w:ascii="Calibri" w:eastAsia="Calibri" w:hAnsi="Calibri" w:cs="Times New Roman"/>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MINUTAS Cha"/>
    <w:locked/>
    <w:rsid w:val="00AD003A"/>
    <w:rPr>
      <w:rFonts w:ascii="Times New Roman" w:eastAsia="Calibri" w:hAnsi="Times New Roman" w:cs="Times New Roman"/>
      <w:kern w:val="1"/>
      <w:sz w:val="24"/>
      <w:szCs w:val="24"/>
      <w:lang w:eastAsia="ar-SA"/>
    </w:rPr>
  </w:style>
  <w:style w:type="paragraph" w:customStyle="1" w:styleId="TableParagraph">
    <w:name w:val="Table Paragraph"/>
    <w:basedOn w:val="Normal"/>
    <w:uiPriority w:val="1"/>
    <w:qFormat/>
    <w:rsid w:val="00AD003A"/>
    <w:pPr>
      <w:widowControl w:val="0"/>
      <w:autoSpaceDE w:val="0"/>
      <w:autoSpaceDN w:val="0"/>
      <w:adjustRightInd w:val="0"/>
    </w:pPr>
    <w:rPr>
      <w:rFonts w:ascii="Arial" w:hAnsi="Arial" w:cs="Arial"/>
      <w:lang w:val="es-MX" w:eastAsia="es-MX"/>
    </w:rPr>
  </w:style>
  <w:style w:type="paragraph" w:customStyle="1" w:styleId="Textoindependiente32">
    <w:name w:val="Texto independiente 32"/>
    <w:basedOn w:val="Normal"/>
    <w:rsid w:val="00AD003A"/>
    <w:pPr>
      <w:suppressAutoHyphens/>
      <w:autoSpaceDE w:val="0"/>
      <w:jc w:val="both"/>
    </w:pPr>
    <w:rPr>
      <w:rFonts w:ascii="Arial" w:eastAsia="Times New Roman" w:hAnsi="Arial" w:cs="Arial"/>
      <w:sz w:val="20"/>
      <w:szCs w:val="20"/>
      <w:lang w:val="es-ES_tradnl" w:eastAsia="ar-SA"/>
    </w:rPr>
  </w:style>
  <w:style w:type="character" w:customStyle="1" w:styleId="CarCar8">
    <w:name w:val="Car Car8"/>
    <w:rsid w:val="00AD003A"/>
    <w:rPr>
      <w:sz w:val="24"/>
      <w:szCs w:val="24"/>
      <w:lang w:val="es-MX" w:eastAsia="es-ES" w:bidi="ar-SA"/>
    </w:rPr>
  </w:style>
  <w:style w:type="paragraph" w:styleId="Lista">
    <w:name w:val="List"/>
    <w:basedOn w:val="Normal"/>
    <w:rsid w:val="00AD003A"/>
    <w:pPr>
      <w:suppressAutoHyphens/>
      <w:ind w:left="283" w:hanging="283"/>
    </w:pPr>
    <w:rPr>
      <w:rFonts w:ascii="Times New Roman" w:eastAsia="Arial Unicode MS" w:hAnsi="Times New Roman" w:cs="Mangal"/>
      <w:kern w:val="1"/>
      <w:lang w:eastAsia="hi-IN" w:bidi="hi-IN"/>
    </w:rPr>
  </w:style>
  <w:style w:type="character" w:customStyle="1" w:styleId="CarCar1">
    <w:name w:val="Car Car1"/>
    <w:locked/>
    <w:rsid w:val="00AD003A"/>
    <w:rPr>
      <w:sz w:val="24"/>
      <w:szCs w:val="24"/>
      <w:lang w:val="es-MX" w:eastAsia="es-ES" w:bidi="ar-SA"/>
    </w:rPr>
  </w:style>
  <w:style w:type="character" w:customStyle="1" w:styleId="apple-converted-space">
    <w:name w:val="apple-converted-space"/>
    <w:basedOn w:val="Fuentedeprrafopredeter"/>
    <w:rsid w:val="00AD003A"/>
  </w:style>
  <w:style w:type="character" w:customStyle="1" w:styleId="Bodytext2">
    <w:name w:val="Body text (2)_"/>
    <w:link w:val="Bodytext21"/>
    <w:locked/>
    <w:rsid w:val="00AD003A"/>
    <w:rPr>
      <w:rFonts w:ascii="Arial" w:hAnsi="Arial"/>
      <w:sz w:val="14"/>
      <w:shd w:val="clear" w:color="auto" w:fill="FFFFFF"/>
    </w:rPr>
  </w:style>
  <w:style w:type="paragraph" w:customStyle="1" w:styleId="Bodytext21">
    <w:name w:val="Body text (2)1"/>
    <w:basedOn w:val="Normal"/>
    <w:link w:val="Bodytext2"/>
    <w:rsid w:val="00AD003A"/>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rsid w:val="00AD003A"/>
    <w:rPr>
      <w:rFonts w:ascii="Arial" w:eastAsia="Times New Roman" w:hAnsi="Arial"/>
      <w:color w:val="000000"/>
      <w:spacing w:val="0"/>
      <w:w w:val="100"/>
      <w:position w:val="0"/>
      <w:sz w:val="14"/>
      <w:u w:val="single"/>
      <w:lang w:val="en-US" w:eastAsia="x-none"/>
    </w:rPr>
  </w:style>
  <w:style w:type="paragraph" w:customStyle="1" w:styleId="Heading21">
    <w:name w:val="Heading #21"/>
    <w:basedOn w:val="Normal"/>
    <w:rsid w:val="00AD003A"/>
    <w:pPr>
      <w:widowControl w:val="0"/>
      <w:shd w:val="clear" w:color="auto" w:fill="FFFFFF"/>
      <w:spacing w:before="1800" w:line="365" w:lineRule="exact"/>
      <w:jc w:val="right"/>
      <w:outlineLvl w:val="1"/>
    </w:pPr>
    <w:rPr>
      <w:rFonts w:ascii="Arial" w:eastAsiaTheme="minorHAnsi" w:hAnsi="Arial"/>
      <w:sz w:val="14"/>
      <w:szCs w:val="22"/>
      <w:lang w:val="es-MX"/>
    </w:rPr>
  </w:style>
  <w:style w:type="character" w:customStyle="1" w:styleId="Bodytext28">
    <w:name w:val="Body text (2)8"/>
    <w:rsid w:val="00AD003A"/>
    <w:rPr>
      <w:rFonts w:ascii="Arial" w:eastAsia="Times New Roman" w:hAnsi="Arial"/>
      <w:color w:val="000000"/>
      <w:spacing w:val="0"/>
      <w:w w:val="100"/>
      <w:position w:val="0"/>
      <w:sz w:val="14"/>
      <w:u w:val="single"/>
      <w:lang w:val="en-US" w:eastAsia="x-none"/>
    </w:rPr>
  </w:style>
  <w:style w:type="character" w:customStyle="1" w:styleId="Bodytext26pt">
    <w:name w:val="Body text (2) + 6 pt"/>
    <w:aliases w:val="Italic,Body text (5) + Bold"/>
    <w:rsid w:val="00AD003A"/>
    <w:rPr>
      <w:rFonts w:ascii="Arial" w:eastAsia="Times New Roman" w:hAnsi="Arial"/>
      <w:i/>
      <w:color w:val="000000"/>
      <w:spacing w:val="0"/>
      <w:w w:val="100"/>
      <w:position w:val="0"/>
      <w:sz w:val="12"/>
      <w:u w:val="single"/>
      <w:lang w:val="en-US" w:eastAsia="x-none"/>
    </w:rPr>
  </w:style>
  <w:style w:type="character" w:customStyle="1" w:styleId="Bodytext27">
    <w:name w:val="Body text (2)7"/>
    <w:rsid w:val="00AD003A"/>
    <w:rPr>
      <w:rFonts w:ascii="Arial" w:eastAsia="Times New Roman" w:hAnsi="Arial"/>
      <w:color w:val="000000"/>
      <w:spacing w:val="0"/>
      <w:w w:val="100"/>
      <w:position w:val="0"/>
      <w:sz w:val="14"/>
      <w:u w:val="single"/>
      <w:lang w:val="en-US" w:eastAsia="x-none"/>
    </w:rPr>
  </w:style>
  <w:style w:type="character" w:customStyle="1" w:styleId="Bodytext2SmallCaps">
    <w:name w:val="Body text (2) + Small Caps"/>
    <w:aliases w:val="Spacing 0 pt"/>
    <w:rsid w:val="00AD003A"/>
    <w:rPr>
      <w:rFonts w:ascii="Arial" w:eastAsia="Times New Roman" w:hAnsi="Arial"/>
      <w:smallCaps/>
      <w:color w:val="000000"/>
      <w:spacing w:val="-10"/>
      <w:w w:val="100"/>
      <w:position w:val="0"/>
      <w:sz w:val="14"/>
      <w:u w:val="single"/>
      <w:lang w:val="en-US" w:eastAsia="x-none"/>
    </w:rPr>
  </w:style>
  <w:style w:type="character" w:customStyle="1" w:styleId="Bodytext265pt">
    <w:name w:val="Body text (2) + 6.5 pt"/>
    <w:rsid w:val="00AD003A"/>
    <w:rPr>
      <w:rFonts w:ascii="Arial" w:eastAsia="Times New Roman" w:hAnsi="Arial"/>
      <w:color w:val="000000"/>
      <w:spacing w:val="0"/>
      <w:w w:val="100"/>
      <w:position w:val="0"/>
      <w:sz w:val="13"/>
      <w:u w:val="single"/>
      <w:lang w:val="en-US" w:eastAsia="x-none"/>
    </w:rPr>
  </w:style>
  <w:style w:type="character" w:customStyle="1" w:styleId="Bodytext5">
    <w:name w:val="Body text (5)_"/>
    <w:link w:val="Bodytext51"/>
    <w:locked/>
    <w:rsid w:val="00AD003A"/>
    <w:rPr>
      <w:rFonts w:ascii="Arial" w:hAnsi="Arial"/>
      <w:sz w:val="13"/>
      <w:shd w:val="clear" w:color="auto" w:fill="FFFFFF"/>
    </w:rPr>
  </w:style>
  <w:style w:type="paragraph" w:customStyle="1" w:styleId="Bodytext51">
    <w:name w:val="Body text (5)1"/>
    <w:basedOn w:val="Normal"/>
    <w:link w:val="Bodytext5"/>
    <w:rsid w:val="00AD003A"/>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rsid w:val="00AD003A"/>
    <w:rPr>
      <w:rFonts w:ascii="Arial" w:eastAsia="Times New Roman" w:hAnsi="Arial"/>
      <w:color w:val="000000"/>
      <w:spacing w:val="0"/>
      <w:w w:val="100"/>
      <w:position w:val="0"/>
      <w:sz w:val="13"/>
      <w:u w:val="single"/>
      <w:lang w:val="en-US" w:eastAsia="x-none"/>
    </w:rPr>
  </w:style>
  <w:style w:type="character" w:customStyle="1" w:styleId="Bodytext26">
    <w:name w:val="Body text (2)6"/>
    <w:rsid w:val="00AD003A"/>
    <w:rPr>
      <w:rFonts w:ascii="Arial" w:eastAsia="Times New Roman" w:hAnsi="Arial"/>
      <w:color w:val="000000"/>
      <w:spacing w:val="0"/>
      <w:w w:val="100"/>
      <w:position w:val="0"/>
      <w:sz w:val="14"/>
      <w:u w:val="single"/>
      <w:lang w:val="en-US" w:eastAsia="x-none"/>
    </w:rPr>
  </w:style>
  <w:style w:type="character" w:customStyle="1" w:styleId="Bodytext25">
    <w:name w:val="Body text (2)5"/>
    <w:rsid w:val="00AD003A"/>
    <w:rPr>
      <w:rFonts w:ascii="Arial" w:eastAsia="Times New Roman" w:hAnsi="Arial"/>
      <w:color w:val="000000"/>
      <w:spacing w:val="0"/>
      <w:w w:val="100"/>
      <w:position w:val="0"/>
      <w:sz w:val="14"/>
      <w:u w:val="single"/>
      <w:lang w:val="en-US" w:eastAsia="x-none"/>
    </w:rPr>
  </w:style>
  <w:style w:type="character" w:customStyle="1" w:styleId="Picturecaption4">
    <w:name w:val="Picture caption (4)_"/>
    <w:link w:val="Picturecaption41"/>
    <w:locked/>
    <w:rsid w:val="00AD003A"/>
    <w:rPr>
      <w:rFonts w:ascii="Arial" w:hAnsi="Arial"/>
      <w:sz w:val="13"/>
      <w:shd w:val="clear" w:color="auto" w:fill="FFFFFF"/>
    </w:rPr>
  </w:style>
  <w:style w:type="paragraph" w:customStyle="1" w:styleId="Picturecaption41">
    <w:name w:val="Picture caption (4)1"/>
    <w:basedOn w:val="Normal"/>
    <w:link w:val="Picturecaption4"/>
    <w:rsid w:val="00AD003A"/>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rsid w:val="00AD003A"/>
    <w:rPr>
      <w:rFonts w:ascii="Arial" w:eastAsia="Times New Roman" w:hAnsi="Arial"/>
      <w:color w:val="000000"/>
      <w:spacing w:val="0"/>
      <w:w w:val="100"/>
      <w:position w:val="0"/>
      <w:sz w:val="13"/>
      <w:u w:val="single"/>
      <w:lang w:val="en-US" w:eastAsia="x-none"/>
    </w:rPr>
  </w:style>
  <w:style w:type="character" w:customStyle="1" w:styleId="Bodytext24">
    <w:name w:val="Body text (2)4"/>
    <w:rsid w:val="00AD003A"/>
    <w:rPr>
      <w:rFonts w:ascii="Arial" w:eastAsia="Times New Roman" w:hAnsi="Arial"/>
      <w:color w:val="000000"/>
      <w:spacing w:val="0"/>
      <w:w w:val="100"/>
      <w:position w:val="0"/>
      <w:sz w:val="14"/>
      <w:u w:val="single"/>
      <w:lang w:val="en-US" w:eastAsia="x-none"/>
    </w:rPr>
  </w:style>
  <w:style w:type="character" w:customStyle="1" w:styleId="Heading22">
    <w:name w:val="Heading #2 (2)_"/>
    <w:link w:val="Heading221"/>
    <w:locked/>
    <w:rsid w:val="00AD003A"/>
    <w:rPr>
      <w:rFonts w:ascii="Arial" w:hAnsi="Arial"/>
      <w:sz w:val="13"/>
      <w:shd w:val="clear" w:color="auto" w:fill="FFFFFF"/>
    </w:rPr>
  </w:style>
  <w:style w:type="paragraph" w:customStyle="1" w:styleId="Heading221">
    <w:name w:val="Heading #2 (2)1"/>
    <w:basedOn w:val="Normal"/>
    <w:link w:val="Heading22"/>
    <w:rsid w:val="00AD003A"/>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locked/>
    <w:rsid w:val="00AD003A"/>
    <w:rPr>
      <w:rFonts w:ascii="Arial" w:hAnsi="Arial"/>
      <w:w w:val="80"/>
      <w:sz w:val="14"/>
      <w:shd w:val="clear" w:color="auto" w:fill="FFFFFF"/>
    </w:rPr>
  </w:style>
  <w:style w:type="paragraph" w:customStyle="1" w:styleId="Bodytext41">
    <w:name w:val="Body text (4)1"/>
    <w:basedOn w:val="Normal"/>
    <w:link w:val="Bodytext4"/>
    <w:rsid w:val="00AD003A"/>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qFormat/>
    <w:rsid w:val="00AD003A"/>
    <w:pPr>
      <w:spacing w:after="0" w:line="240" w:lineRule="auto"/>
    </w:pPr>
    <w:rPr>
      <w:rFonts w:ascii="Calibri" w:eastAsia="Times New Roman" w:hAnsi="Calibri" w:cs="Times New Roman"/>
    </w:rPr>
  </w:style>
  <w:style w:type="character" w:customStyle="1" w:styleId="Bodytext3">
    <w:name w:val="Body text (3)_"/>
    <w:link w:val="Bodytext30"/>
    <w:rsid w:val="00AD003A"/>
    <w:rPr>
      <w:rFonts w:ascii="Arial" w:hAnsi="Arial"/>
      <w:b/>
      <w:bCs/>
      <w:sz w:val="18"/>
      <w:szCs w:val="18"/>
      <w:shd w:val="clear" w:color="auto" w:fill="FFFFFF"/>
    </w:rPr>
  </w:style>
  <w:style w:type="paragraph" w:customStyle="1" w:styleId="Bodytext30">
    <w:name w:val="Body text (3)"/>
    <w:basedOn w:val="Normal"/>
    <w:link w:val="Bodytext3"/>
    <w:rsid w:val="00AD003A"/>
    <w:pPr>
      <w:widowControl w:val="0"/>
      <w:shd w:val="clear" w:color="auto" w:fill="FFFFFF"/>
      <w:spacing w:line="269" w:lineRule="exact"/>
      <w:ind w:hanging="360"/>
    </w:pPr>
    <w:rPr>
      <w:rFonts w:ascii="Arial" w:eastAsiaTheme="minorHAnsi" w:hAnsi="Arial"/>
      <w:b/>
      <w:bCs/>
      <w:sz w:val="18"/>
      <w:szCs w:val="18"/>
      <w:lang w:val="es-MX"/>
    </w:rPr>
  </w:style>
  <w:style w:type="character" w:customStyle="1" w:styleId="Bodytext6">
    <w:name w:val="Body text (6)"/>
    <w:rsid w:val="00AD003A"/>
    <w:rPr>
      <w:rFonts w:ascii="Arial" w:hAnsi="Arial" w:cs="Arial"/>
      <w:i/>
      <w:iCs/>
      <w:sz w:val="20"/>
      <w:szCs w:val="20"/>
      <w:u w:val="none"/>
    </w:rPr>
  </w:style>
  <w:style w:type="character" w:customStyle="1" w:styleId="Bodytext61">
    <w:name w:val="Body text (6)1"/>
    <w:rsid w:val="00AD003A"/>
    <w:rPr>
      <w:rFonts w:ascii="Arial" w:hAnsi="Arial" w:cs="Arial"/>
      <w:i/>
      <w:iCs/>
      <w:color w:val="929292"/>
      <w:sz w:val="20"/>
      <w:szCs w:val="20"/>
      <w:u w:val="none"/>
    </w:rPr>
  </w:style>
  <w:style w:type="character" w:customStyle="1" w:styleId="Bodytext60">
    <w:name w:val="Body text (6)_"/>
    <w:locked/>
    <w:rsid w:val="00AD003A"/>
    <w:rPr>
      <w:rFonts w:ascii="Arial" w:hAnsi="Arial"/>
      <w:b/>
      <w:bCs/>
      <w:i/>
      <w:iCs/>
      <w:sz w:val="13"/>
      <w:szCs w:val="13"/>
      <w:lang w:bidi="ar-SA"/>
    </w:rPr>
  </w:style>
  <w:style w:type="paragraph" w:customStyle="1" w:styleId="p1">
    <w:name w:val="p1"/>
    <w:basedOn w:val="Normal"/>
    <w:rsid w:val="00AD003A"/>
    <w:rPr>
      <w:rFonts w:ascii="Helvetica" w:eastAsia="Times New Roman" w:hAnsi="Helvetica" w:cs="Times New Roman"/>
      <w:sz w:val="18"/>
      <w:szCs w:val="18"/>
      <w:lang w:val="es-ES_tradnl" w:eastAsia="es-ES_tradnl"/>
    </w:rPr>
  </w:style>
  <w:style w:type="character" w:customStyle="1" w:styleId="Bodytext275pt">
    <w:name w:val="Body text (2) + 7.5 pt"/>
    <w:rsid w:val="00AD003A"/>
    <w:rPr>
      <w:rFonts w:ascii="Arial" w:hAnsi="Arial"/>
      <w:color w:val="000000"/>
      <w:spacing w:val="0"/>
      <w:w w:val="100"/>
      <w:position w:val="0"/>
      <w:sz w:val="15"/>
      <w:szCs w:val="15"/>
      <w:lang w:val="en-US" w:eastAsia="en-US" w:bidi="ar-SA"/>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rsid w:val="00AD003A"/>
  </w:style>
  <w:style w:type="character" w:customStyle="1" w:styleId="CarCar4">
    <w:name w:val="Car Car4"/>
    <w:locked/>
    <w:rsid w:val="00AD003A"/>
    <w:rPr>
      <w:rFonts w:eastAsia="Calibri"/>
      <w:sz w:val="24"/>
      <w:szCs w:val="24"/>
      <w:lang w:val="es-MX" w:eastAsia="es-ES" w:bidi="ar-SA"/>
    </w:rPr>
  </w:style>
  <w:style w:type="paragraph" w:customStyle="1" w:styleId="Prrafodelista2">
    <w:name w:val="Párrafo de lista2"/>
    <w:basedOn w:val="Normal"/>
    <w:link w:val="ListParagraphChar1"/>
    <w:qFormat/>
    <w:rsid w:val="00AD003A"/>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ListParagraphChar1">
    <w:name w:val="List Paragraph Char1"/>
    <w:link w:val="Prrafodelista2"/>
    <w:rsid w:val="00AD003A"/>
    <w:rPr>
      <w:rFonts w:ascii="Calibri" w:eastAsia="Times New Roman" w:hAnsi="Calibri" w:cs="Times New Roman"/>
      <w:sz w:val="20"/>
      <w:szCs w:val="20"/>
      <w:lang w:val="x-none" w:eastAsia="es-MX"/>
    </w:rPr>
  </w:style>
  <w:style w:type="paragraph" w:customStyle="1" w:styleId="Prrafodelista3">
    <w:name w:val="Párrafo de lista3"/>
    <w:basedOn w:val="Normal"/>
    <w:rsid w:val="00AD003A"/>
    <w:pPr>
      <w:spacing w:after="200" w:line="276" w:lineRule="auto"/>
      <w:ind w:left="720"/>
    </w:pPr>
    <w:rPr>
      <w:rFonts w:ascii="Calibri" w:eastAsia="Times New Roman" w:hAnsi="Calibri" w:cs="Times New Roman"/>
      <w:sz w:val="20"/>
      <w:szCs w:val="20"/>
      <w:lang w:val="es-MX" w:eastAsia="es-MX"/>
    </w:rPr>
  </w:style>
  <w:style w:type="paragraph" w:customStyle="1" w:styleId="Prrafodelista7">
    <w:name w:val="Párrafo de lista7"/>
    <w:basedOn w:val="Normal"/>
    <w:uiPriority w:val="34"/>
    <w:qFormat/>
    <w:rsid w:val="00AD003A"/>
    <w:pPr>
      <w:spacing w:after="200" w:line="276" w:lineRule="auto"/>
      <w:ind w:left="720"/>
      <w:contextualSpacing/>
    </w:pPr>
    <w:rPr>
      <w:rFonts w:ascii="Calibri" w:eastAsia="Times New Roman" w:hAnsi="Calibri" w:cs="Times New Roman"/>
      <w:sz w:val="20"/>
      <w:szCs w:val="20"/>
      <w:lang w:val="x-none" w:eastAsia="es-MX"/>
    </w:rPr>
  </w:style>
  <w:style w:type="paragraph" w:customStyle="1" w:styleId="arial0">
    <w:name w:val="arial"/>
    <w:basedOn w:val="Normal"/>
    <w:rsid w:val="00AD003A"/>
    <w:pPr>
      <w:suppressAutoHyphens/>
      <w:jc w:val="both"/>
    </w:pPr>
    <w:rPr>
      <w:rFonts w:ascii="Cambria" w:eastAsia="Calibri" w:hAnsi="Cambria" w:cs="Arial"/>
      <w:color w:val="000000"/>
      <w:lang w:val="es-MX" w:eastAsia="ar-SA"/>
    </w:rPr>
  </w:style>
  <w:style w:type="paragraph" w:customStyle="1" w:styleId="Sinespaciado2">
    <w:name w:val="Sin espaciado2"/>
    <w:rsid w:val="00AD003A"/>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7">
    <w:name w:val="Sangría 2 de t. independiente7"/>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8">
    <w:name w:val="Sangría 2 de t. independiente8"/>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211">
    <w:name w:val="Texto independiente 211"/>
    <w:basedOn w:val="Normal"/>
    <w:rsid w:val="00AD003A"/>
    <w:pPr>
      <w:suppressAutoHyphens/>
      <w:spacing w:after="120" w:line="480" w:lineRule="auto"/>
    </w:pPr>
    <w:rPr>
      <w:rFonts w:ascii="Times New Roman" w:eastAsia="Times New Roman" w:hAnsi="Times New Roman" w:cs="Times New Roman"/>
      <w:szCs w:val="20"/>
      <w:lang w:eastAsia="ar-SA"/>
    </w:rPr>
  </w:style>
  <w:style w:type="paragraph" w:customStyle="1" w:styleId="Textoindependiente22">
    <w:name w:val="Texto independiente 22"/>
    <w:basedOn w:val="Normal"/>
    <w:rsid w:val="00AD003A"/>
    <w:pPr>
      <w:suppressAutoHyphens/>
      <w:autoSpaceDE w:val="0"/>
      <w:jc w:val="both"/>
    </w:pPr>
    <w:rPr>
      <w:rFonts w:ascii="Arial Narrow" w:eastAsia="Times New Roman" w:hAnsi="Arial Narrow" w:cs="Times New Roman"/>
      <w:sz w:val="22"/>
      <w:szCs w:val="22"/>
      <w:lang w:val="es-ES_tradnl" w:eastAsia="ar-SA"/>
    </w:rPr>
  </w:style>
  <w:style w:type="paragraph" w:customStyle="1" w:styleId="Sangra2detindependiente9">
    <w:name w:val="Sangría 2 de t. independiente9"/>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33">
    <w:name w:val="Texto independiente 33"/>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customStyle="1" w:styleId="Prrafodelista4">
    <w:name w:val="Párrafo de lista4"/>
    <w:basedOn w:val="Normal"/>
    <w:rsid w:val="00AD003A"/>
    <w:pPr>
      <w:ind w:left="720"/>
      <w:contextualSpacing/>
    </w:pPr>
    <w:rPr>
      <w:rFonts w:ascii="Times New Roman" w:eastAsia="Calibri" w:hAnsi="Times New Roman" w:cs="Times New Roman"/>
      <w:lang w:eastAsia="es-ES"/>
    </w:rPr>
  </w:style>
  <w:style w:type="paragraph" w:customStyle="1" w:styleId="wordsection1">
    <w:name w:val="wordsection1"/>
    <w:basedOn w:val="Normal"/>
    <w:uiPriority w:val="99"/>
    <w:rsid w:val="00AD003A"/>
    <w:rPr>
      <w:rFonts w:ascii="Times New Roman" w:eastAsiaTheme="minorHAnsi" w:hAnsi="Times New Roman" w:cs="Times New Roman"/>
      <w:lang w:val="es-MX" w:eastAsia="es-MX"/>
    </w:rPr>
  </w:style>
  <w:style w:type="paragraph" w:customStyle="1" w:styleId="Prrafodelista1">
    <w:name w:val="Párrafo de lista1"/>
    <w:aliases w:val="Lista multicolor - Énfasis 11,Bullet 1,List Paragraph Char Char,b1,Colorful List Accent 1,MINUTAS,Num Bullet 1"/>
    <w:basedOn w:val="Normal"/>
    <w:rsid w:val="004424A7"/>
    <w:pPr>
      <w:suppressAutoHyphens/>
      <w:ind w:left="720"/>
      <w:contextualSpacing/>
    </w:pPr>
    <w:rPr>
      <w:rFonts w:ascii="Times New Roman" w:eastAsia="Calibri" w:hAnsi="Times New Roman" w:cs="Times New Roman"/>
      <w:kern w:val="1"/>
      <w:lang w:val="es-MX" w:eastAsia="ar-SA"/>
    </w:rPr>
  </w:style>
  <w:style w:type="paragraph" w:customStyle="1" w:styleId="msonormal0">
    <w:name w:val="msonormal"/>
    <w:basedOn w:val="Normal"/>
    <w:rsid w:val="004424A7"/>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4424A7"/>
    <w:pPr>
      <w:spacing w:before="100" w:beforeAutospacing="1" w:after="100" w:afterAutospacing="1"/>
    </w:pPr>
    <w:rPr>
      <w:rFonts w:ascii="Arial" w:eastAsia="Times New Roman" w:hAnsi="Arial" w:cs="Arial"/>
      <w:color w:val="000000"/>
      <w:sz w:val="20"/>
      <w:szCs w:val="20"/>
      <w:lang w:val="es-MX" w:eastAsia="es-MX"/>
    </w:rPr>
  </w:style>
  <w:style w:type="paragraph" w:customStyle="1" w:styleId="xl471">
    <w:name w:val="xl471"/>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4424A7"/>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4424A7"/>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4424A7"/>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4424A7"/>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4424A7"/>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4424A7"/>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4424A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4424A7"/>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4424A7"/>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4424A7"/>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4424A7"/>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4424A7"/>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4424A7"/>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4424A7"/>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4424A7"/>
    <w:rPr>
      <w:rFonts w:ascii="Calibri" w:hAnsi="Calibri"/>
    </w:rPr>
  </w:style>
  <w:style w:type="paragraph" w:customStyle="1" w:styleId="1">
    <w:name w:val="1"/>
    <w:basedOn w:val="Normal"/>
    <w:next w:val="Sangradetextonormal"/>
    <w:rsid w:val="004424A7"/>
    <w:pPr>
      <w:autoSpaceDE w:val="0"/>
      <w:autoSpaceDN w:val="0"/>
      <w:jc w:val="both"/>
    </w:pPr>
    <w:rPr>
      <w:rFonts w:ascii="Arial Narrow" w:eastAsia="Calibri" w:hAnsi="Arial Narrow" w:cs="Times New Roman"/>
      <w:sz w:val="22"/>
      <w:szCs w:val="22"/>
      <w:lang w:val="es-ES_tradnl" w:eastAsia="es-ES"/>
    </w:rPr>
  </w:style>
  <w:style w:type="paragraph" w:customStyle="1" w:styleId="ecxmsonormal">
    <w:name w:val="ecxmsonormal"/>
    <w:basedOn w:val="Normal"/>
    <w:rsid w:val="004424A7"/>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4424A7"/>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4424A7"/>
    <w:pPr>
      <w:spacing w:after="160" w:line="240" w:lineRule="exact"/>
    </w:pPr>
    <w:rPr>
      <w:rFonts w:ascii="Tahoma" w:eastAsia="Times New Roman" w:hAnsi="Tahoma" w:cs="Times New Roman"/>
      <w:sz w:val="20"/>
      <w:szCs w:val="20"/>
      <w:lang w:val="en-US"/>
    </w:rPr>
  </w:style>
  <w:style w:type="character" w:customStyle="1" w:styleId="WW8Num8z3">
    <w:name w:val="WW8Num8z3"/>
    <w:rsid w:val="004424A7"/>
    <w:rPr>
      <w:rFonts w:ascii="Symbol" w:hAnsi="Symbol"/>
    </w:rPr>
  </w:style>
  <w:style w:type="paragraph" w:customStyle="1" w:styleId="Textoindependiente34">
    <w:name w:val="Texto independiente 34"/>
    <w:basedOn w:val="Normal"/>
    <w:rsid w:val="004424A7"/>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10">
    <w:name w:val="Sangría 2 de t. independiente10"/>
    <w:basedOn w:val="Normal"/>
    <w:uiPriority w:val="99"/>
    <w:rsid w:val="004424A7"/>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4424A7"/>
    <w:pPr>
      <w:ind w:left="720"/>
      <w:contextualSpacing/>
    </w:pPr>
    <w:rPr>
      <w:rFonts w:ascii="Times New Roman" w:eastAsia="Calibri" w:hAnsi="Times New Roman" w:cs="Times New Roman"/>
      <w:sz w:val="20"/>
      <w:szCs w:val="20"/>
      <w:lang w:eastAsia="es-ES"/>
    </w:rPr>
  </w:style>
  <w:style w:type="paragraph" w:customStyle="1" w:styleId="xl39173">
    <w:name w:val="xl39173"/>
    <w:basedOn w:val="Normal"/>
    <w:uiPriority w:val="99"/>
    <w:rsid w:val="004424A7"/>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4424A7"/>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4424A7"/>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4424A7"/>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4424A7"/>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4424A7"/>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4424A7"/>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4424A7"/>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4424A7"/>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4424A7"/>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4424A7"/>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4424A7"/>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4424A7"/>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4424A7"/>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4424A7"/>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4424A7"/>
    <w:rPr>
      <w:rFonts w:ascii="Arial" w:eastAsiaTheme="minorEastAsia"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4424A7"/>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4424A7"/>
    <w:rPr>
      <w:rFonts w:ascii="Arial" w:eastAsia="Times New Roman" w:hAnsi="Arial" w:cs="Arial"/>
      <w:vanish/>
      <w:sz w:val="16"/>
      <w:szCs w:val="16"/>
      <w:lang w:eastAsia="es-MX"/>
    </w:rPr>
  </w:style>
  <w:style w:type="paragraph" w:customStyle="1" w:styleId="font6">
    <w:name w:val="font6"/>
    <w:basedOn w:val="Normal"/>
    <w:rsid w:val="004424A7"/>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4424A7"/>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4424A7"/>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4424A7"/>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4424A7"/>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4424A7"/>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4424A7"/>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4424A7"/>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table" w:customStyle="1" w:styleId="Tablaconcuadrcula8">
    <w:name w:val="Tabla con cuadrícula8"/>
    <w:basedOn w:val="Tablanormal"/>
    <w:next w:val="Tablaconcuadrcula"/>
    <w:uiPriority w:val="59"/>
    <w:rsid w:val="00AD74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link w:val="Cuadrculamedia2Car"/>
    <w:uiPriority w:val="1"/>
    <w:qFormat/>
    <w:rsid w:val="00597AC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AC8"/>
    <w:rPr>
      <w:rFonts w:ascii="Calibri" w:eastAsia="Calibri" w:hAnsi="Calibri" w:cs="Times New Roman"/>
      <w:lang w:val="es-ES_tradnl"/>
    </w:rPr>
  </w:style>
  <w:style w:type="numbering" w:customStyle="1" w:styleId="Estilo13">
    <w:name w:val="Estilo13"/>
    <w:rsid w:val="0098034E"/>
    <w:pPr>
      <w:numPr>
        <w:numId w:val="1"/>
      </w:numPr>
    </w:pPr>
  </w:style>
  <w:style w:type="character" w:customStyle="1" w:styleId="Ttulo3Car1">
    <w:name w:val="Título 3 Car1"/>
    <w:aliases w:val="H3 Car1,Titulo 3 Car1,Level 1 - 1 Car1,h3 Car1,Level 3 Topic Heading Car1,Section Car1"/>
    <w:basedOn w:val="Fuentedeprrafopredeter"/>
    <w:semiHidden/>
    <w:rsid w:val="00742C38"/>
    <w:rPr>
      <w:rFonts w:eastAsiaTheme="majorEastAsia" w:cstheme="majorBidi"/>
      <w:color w:val="365F91" w:themeColor="accent1" w:themeShade="BF"/>
      <w:sz w:val="28"/>
      <w:szCs w:val="28"/>
      <w:lang w:val="es-ES_tradnl"/>
    </w:rPr>
  </w:style>
  <w:style w:type="character" w:styleId="Textodelmarcadordeposicin">
    <w:name w:val="Placeholder Text"/>
    <w:basedOn w:val="Fuentedeprrafopredeter"/>
    <w:uiPriority w:val="99"/>
    <w:semiHidden/>
    <w:rsid w:val="00742C38"/>
    <w:rPr>
      <w:color w:val="808080"/>
    </w:rPr>
  </w:style>
  <w:style w:type="paragraph" w:customStyle="1" w:styleId="Sangra2detindependiente11">
    <w:name w:val="Sangría 2 de t. independiente11"/>
    <w:basedOn w:val="Normal"/>
    <w:rsid w:val="0087470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10">
    <w:name w:val="Car Car1"/>
    <w:rsid w:val="0087470E"/>
    <w:rPr>
      <w:rFonts w:eastAsia="Calibri"/>
      <w:sz w:val="24"/>
      <w:szCs w:val="24"/>
      <w:lang w:val="es-MX" w:eastAsia="es-ES" w:bidi="ar-SA"/>
    </w:rPr>
  </w:style>
  <w:style w:type="paragraph" w:styleId="Revisin">
    <w:name w:val="Revision"/>
    <w:hidden/>
    <w:uiPriority w:val="99"/>
    <w:semiHidden/>
    <w:rsid w:val="0087470E"/>
    <w:pPr>
      <w:spacing w:after="0" w:line="240" w:lineRule="auto"/>
    </w:pPr>
    <w:rPr>
      <w:rFonts w:ascii="Times New Roman" w:eastAsia="Calibri" w:hAnsi="Times New Roman" w:cs="Times New Roman"/>
      <w:sz w:val="24"/>
      <w:szCs w:val="24"/>
      <w:lang w:eastAsia="es-ES"/>
    </w:rPr>
  </w:style>
  <w:style w:type="table" w:customStyle="1" w:styleId="Tablaconcuadrcula1">
    <w:name w:val="Tabla con cuadrícula1"/>
    <w:basedOn w:val="Tablanormal"/>
    <w:next w:val="Tablaconcuadrcula"/>
    <w:rsid w:val="0087470E"/>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008551">
      <w:bodyDiv w:val="1"/>
      <w:marLeft w:val="0"/>
      <w:marRight w:val="0"/>
      <w:marTop w:val="0"/>
      <w:marBottom w:val="0"/>
      <w:divBdr>
        <w:top w:val="none" w:sz="0" w:space="0" w:color="auto"/>
        <w:left w:val="none" w:sz="0" w:space="0" w:color="auto"/>
        <w:bottom w:val="none" w:sz="0" w:space="0" w:color="auto"/>
        <w:right w:val="none" w:sz="0" w:space="0" w:color="auto"/>
      </w:divBdr>
    </w:div>
    <w:div w:id="1085414371">
      <w:bodyDiv w:val="1"/>
      <w:marLeft w:val="0"/>
      <w:marRight w:val="0"/>
      <w:marTop w:val="0"/>
      <w:marBottom w:val="0"/>
      <w:divBdr>
        <w:top w:val="none" w:sz="0" w:space="0" w:color="auto"/>
        <w:left w:val="none" w:sz="0" w:space="0" w:color="auto"/>
        <w:bottom w:val="none" w:sz="0" w:space="0" w:color="auto"/>
        <w:right w:val="none" w:sz="0" w:space="0" w:color="auto"/>
      </w:divBdr>
    </w:div>
    <w:div w:id="1376078624">
      <w:bodyDiv w:val="1"/>
      <w:marLeft w:val="0"/>
      <w:marRight w:val="0"/>
      <w:marTop w:val="0"/>
      <w:marBottom w:val="0"/>
      <w:divBdr>
        <w:top w:val="none" w:sz="0" w:space="0" w:color="auto"/>
        <w:left w:val="none" w:sz="0" w:space="0" w:color="auto"/>
        <w:bottom w:val="none" w:sz="0" w:space="0" w:color="auto"/>
        <w:right w:val="none" w:sz="0" w:space="0" w:color="auto"/>
      </w:divBdr>
    </w:div>
    <w:div w:id="2058238530">
      <w:bodyDiv w:val="1"/>
      <w:marLeft w:val="0"/>
      <w:marRight w:val="0"/>
      <w:marTop w:val="0"/>
      <w:marBottom w:val="0"/>
      <w:divBdr>
        <w:top w:val="none" w:sz="0" w:space="0" w:color="auto"/>
        <w:left w:val="none" w:sz="0" w:space="0" w:color="auto"/>
        <w:bottom w:val="none" w:sz="0" w:space="0" w:color="auto"/>
        <w:right w:val="none" w:sz="0" w:space="0" w:color="auto"/>
      </w:divBdr>
    </w:div>
    <w:div w:id="206340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ss.gob.mx" TargetMode="External"/><Relationship Id="rId18" Type="http://schemas.openxmlformats.org/officeDocument/2006/relationships/oleObject" Target="embeddings/Documento_de_Microsoft_Word_97-20032.doc"/><Relationship Id="rId26" Type="http://schemas.openxmlformats.org/officeDocument/2006/relationships/package" Target="embeddings/Documento_de_Microsoft_Word2.doc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Documento_de_Microsoft_Word_97-20038.doc"/><Relationship Id="rId42" Type="http://schemas.openxmlformats.org/officeDocument/2006/relationships/oleObject" Target="embeddings/Documento_de_Microsoft_Word_97-200312.doc"/><Relationship Id="rId47" Type="http://schemas.openxmlformats.org/officeDocument/2006/relationships/image" Target="media/image18.emf"/><Relationship Id="rId50" Type="http://schemas.openxmlformats.org/officeDocument/2006/relationships/oleObject" Target="embeddings/Documento_de_Microsoft_Word_97-200315.doc"/><Relationship Id="rId55" Type="http://schemas.openxmlformats.org/officeDocument/2006/relationships/image" Target="media/image2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Documento_de_Microsoft_Word_97-20031.doc"/><Relationship Id="rId20" Type="http://schemas.openxmlformats.org/officeDocument/2006/relationships/oleObject" Target="embeddings/Documento_de_Microsoft_Word_97-20033.doc"/><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oleObject" Target="embeddings/Documento_de_Microsoft_Word_97-200317.doc"/><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i.imss.gob.mx" TargetMode="External"/><Relationship Id="rId24" Type="http://schemas.openxmlformats.org/officeDocument/2006/relationships/package" Target="embeddings/Documento_de_Microsoft_Word1.docx"/><Relationship Id="rId32" Type="http://schemas.openxmlformats.org/officeDocument/2006/relationships/oleObject" Target="embeddings/Documento_de_Microsoft_Word_97-20037.doc"/><Relationship Id="rId37" Type="http://schemas.openxmlformats.org/officeDocument/2006/relationships/image" Target="media/image13.emf"/><Relationship Id="rId40" Type="http://schemas.openxmlformats.org/officeDocument/2006/relationships/oleObject" Target="embeddings/Documento_de_Microsoft_Word_97-200311.doc"/><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Documento_de_Microsoft_Word_97-200319.doc"/><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Documento_de_Microsoft_Word_97-20035.doc"/><Relationship Id="rId36" Type="http://schemas.openxmlformats.org/officeDocument/2006/relationships/oleObject" Target="embeddings/Documento_de_Microsoft_Word_97-20039.doc"/><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fontTable" Target="fontTable.xml"/><Relationship Id="rId10" Type="http://schemas.openxmlformats.org/officeDocument/2006/relationships/hyperlink" Target="http://www.imss.gob.mx"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Documento_de_Microsoft_Word3.docx"/><Relationship Id="rId52" Type="http://schemas.openxmlformats.org/officeDocument/2006/relationships/oleObject" Target="embeddings/Documento_de_Microsoft_Word_97-200316.doc"/><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idec.buengobierno.gob.mx" TargetMode="External"/><Relationship Id="rId22" Type="http://schemas.openxmlformats.org/officeDocument/2006/relationships/oleObject" Target="embeddings/Documento_de_Microsoft_Word_97-20034.doc"/><Relationship Id="rId27" Type="http://schemas.openxmlformats.org/officeDocument/2006/relationships/image" Target="media/image8.emf"/><Relationship Id="rId30" Type="http://schemas.openxmlformats.org/officeDocument/2006/relationships/oleObject" Target="embeddings/Documento_de_Microsoft_Word_97-20036.doc"/><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Documento_de_Microsoft_Word_97-200314.doc"/><Relationship Id="rId56" Type="http://schemas.openxmlformats.org/officeDocument/2006/relationships/oleObject" Target="embeddings/Documento_de_Microsoft_Word_97-200318.doc"/><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gob.mx/sfo"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Documento_de_Microsoft_Word_97-200310.doc"/><Relationship Id="rId46" Type="http://schemas.openxmlformats.org/officeDocument/2006/relationships/oleObject" Target="embeddings/Documento_de_Microsoft_Word_97-200313.doc"/><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8.png"/><Relationship Id="rId2" Type="http://schemas.microsoft.com/office/2007/relationships/hdphoto" Target="media/hdphoto2.wdp"/><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microsoft.com/office/2007/relationships/hdphoto" Target="media/hdphoto1.wdp"/><Relationship Id="rId1" Type="http://schemas.openxmlformats.org/officeDocument/2006/relationships/image" Target="media/image24.png"/><Relationship Id="rId4"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6C11F-3239-4AC3-B2B0-8A43C958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47</Pages>
  <Words>17311</Words>
  <Characters>95213</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IMSS</Company>
  <LinksUpToDate>false</LinksUpToDate>
  <CharactersWithSpaces>112300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simf160.he02513</dc:creator>
  <cp:lastModifiedBy>Aurora Marisol Famoso Avila</cp:lastModifiedBy>
  <cp:revision>233</cp:revision>
  <cp:lastPrinted>2025-05-02T19:38:00Z</cp:lastPrinted>
  <dcterms:created xsi:type="dcterms:W3CDTF">2025-01-08T20:43:00Z</dcterms:created>
  <dcterms:modified xsi:type="dcterms:W3CDTF">2025-06-19T18:33:00Z</dcterms:modified>
</cp:coreProperties>
</file>