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3D60FC">
      <w:pPr>
        <w:ind w:left="1416" w:right="-801" w:hanging="1416"/>
        <w:jc w:val="both"/>
        <w:rPr>
          <w:rFonts w:ascii="Noto Sans" w:hAnsi="Noto Sans" w:cs="Noto Sans"/>
          <w:sz w:val="20"/>
          <w:szCs w:val="20"/>
        </w:rPr>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D11A75">
      <w:pPr>
        <w:ind w:left="708" w:hanging="708"/>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637259">
      <w:pPr>
        <w:ind w:left="1416" w:hanging="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7C16424A" w:rsidR="002C1A7A" w:rsidRPr="002C1A7A" w:rsidRDefault="00510E62" w:rsidP="002C1A7A">
      <w:pPr>
        <w:jc w:val="center"/>
        <w:rPr>
          <w:rFonts w:ascii="Noto Sans" w:hAnsi="Noto Sans" w:cs="Noto Sans"/>
          <w:sz w:val="20"/>
          <w:szCs w:val="20"/>
        </w:rPr>
      </w:pPr>
      <w:r>
        <w:rPr>
          <w:rFonts w:ascii="Noto Sans" w:hAnsi="Noto Sans" w:cs="Noto Sans"/>
          <w:sz w:val="20"/>
          <w:szCs w:val="20"/>
        </w:rPr>
        <w:t>LICIT</w:t>
      </w:r>
      <w:r w:rsidRPr="00510E62">
        <w:rPr>
          <w:rFonts w:ascii="Noto Sans" w:hAnsi="Noto Sans" w:cs="Noto Sans"/>
          <w:sz w:val="20"/>
          <w:szCs w:val="20"/>
        </w:rPr>
        <w:t>ACIÓ</w:t>
      </w:r>
      <w:r>
        <w:rPr>
          <w:rFonts w:ascii="Noto Sans" w:hAnsi="Noto Sans" w:cs="Noto Sans"/>
          <w:sz w:val="20"/>
          <w:szCs w:val="20"/>
        </w:rPr>
        <w:t xml:space="preserve">N PÚBLICA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53F5A41E" w14:textId="437EAEE7" w:rsidR="002C1A7A" w:rsidRPr="002C1A7A" w:rsidRDefault="00510E62" w:rsidP="002C1A7A">
      <w:pPr>
        <w:jc w:val="center"/>
        <w:rPr>
          <w:rFonts w:ascii="Noto Sans" w:hAnsi="Noto Sans" w:cs="Noto Sans"/>
          <w:b/>
          <w:bCs/>
          <w:sz w:val="20"/>
          <w:szCs w:val="20"/>
        </w:rPr>
      </w:pPr>
      <w:r>
        <w:rPr>
          <w:rFonts w:ascii="Noto Sans" w:hAnsi="Noto Sans" w:cs="Noto Sans"/>
          <w:b/>
          <w:bCs/>
          <w:sz w:val="20"/>
          <w:szCs w:val="20"/>
        </w:rPr>
        <w:t>No. L</w:t>
      </w:r>
      <w:r w:rsidR="002C1A7A" w:rsidRPr="002C1A7A">
        <w:rPr>
          <w:rFonts w:ascii="Noto Sans" w:hAnsi="Noto Sans" w:cs="Noto Sans"/>
          <w:b/>
          <w:bCs/>
          <w:sz w:val="20"/>
          <w:szCs w:val="20"/>
        </w:rPr>
        <w:t>A-50-GYR-050GYR020-N</w:t>
      </w:r>
      <w:r w:rsidR="004F064B">
        <w:rPr>
          <w:rFonts w:ascii="Noto Sans" w:hAnsi="Noto Sans" w:cs="Noto Sans"/>
          <w:b/>
          <w:bCs/>
          <w:sz w:val="20"/>
          <w:szCs w:val="20"/>
        </w:rPr>
        <w:t>-</w:t>
      </w:r>
      <w:r w:rsidR="00AE7353">
        <w:rPr>
          <w:rFonts w:ascii="Noto Sans" w:hAnsi="Noto Sans" w:cs="Noto Sans"/>
          <w:b/>
          <w:bCs/>
          <w:sz w:val="20"/>
          <w:szCs w:val="20"/>
        </w:rPr>
        <w:t>34</w:t>
      </w:r>
      <w:r w:rsidR="002C1A7A" w:rsidRPr="002C1A7A">
        <w:rPr>
          <w:rFonts w:ascii="Noto Sans" w:hAnsi="Noto Sans" w:cs="Noto Sans"/>
          <w:b/>
          <w:bCs/>
          <w:sz w:val="20"/>
          <w:szCs w:val="20"/>
        </w:rPr>
        <w:t>-2025</w:t>
      </w:r>
    </w:p>
    <w:p w14:paraId="11A5F834" w14:textId="6391C1E2" w:rsidR="002C1A7A" w:rsidRPr="00B8078C" w:rsidRDefault="002C1A7A" w:rsidP="002C1A7A">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6A4198">
        <w:rPr>
          <w:rFonts w:ascii="Noto Sans" w:hAnsi="Noto Sans" w:cs="Noto Sans"/>
          <w:b/>
          <w:bCs/>
          <w:sz w:val="20"/>
          <w:szCs w:val="20"/>
        </w:rPr>
        <w:t>22</w:t>
      </w:r>
      <w:r w:rsidRPr="00B8078C">
        <w:rPr>
          <w:rFonts w:ascii="Noto Sans" w:hAnsi="Noto Sans" w:cs="Noto Sans"/>
          <w:b/>
          <w:bCs/>
          <w:sz w:val="20"/>
          <w:szCs w:val="20"/>
        </w:rPr>
        <w:t>/2025</w:t>
      </w:r>
    </w:p>
    <w:p w14:paraId="272FAC8C" w14:textId="77777777" w:rsidR="002C1A7A" w:rsidRPr="002C1A7A" w:rsidRDefault="002C1A7A"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05E705BB"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A</w:t>
      </w:r>
      <w:r w:rsidR="006A4198">
        <w:rPr>
          <w:rFonts w:ascii="Noto Sans" w:hAnsi="Noto Sans" w:cs="Noto Sans"/>
          <w:b/>
          <w:bCs/>
          <w:sz w:val="20"/>
          <w:szCs w:val="20"/>
        </w:rPr>
        <w:t>DQUISICI</w:t>
      </w:r>
      <w:r w:rsidRPr="002C1A7A">
        <w:rPr>
          <w:rFonts w:ascii="Noto Sans" w:hAnsi="Noto Sans" w:cs="Noto Sans"/>
          <w:b/>
          <w:bCs/>
          <w:sz w:val="20"/>
          <w:szCs w:val="20"/>
        </w:rPr>
        <w:t>ÓN DE</w:t>
      </w:r>
      <w:r w:rsidR="00BA1332">
        <w:rPr>
          <w:rFonts w:ascii="Noto Sans" w:hAnsi="Noto Sans" w:cs="Noto Sans"/>
          <w:b/>
          <w:bCs/>
          <w:sz w:val="20"/>
          <w:szCs w:val="20"/>
        </w:rPr>
        <w:t xml:space="preserve"> </w:t>
      </w:r>
      <w:r w:rsidR="006A4198">
        <w:rPr>
          <w:rFonts w:ascii="Noto Sans" w:hAnsi="Noto Sans" w:cs="Noto Sans"/>
          <w:b/>
          <w:bCs/>
          <w:sz w:val="20"/>
          <w:szCs w:val="20"/>
        </w:rPr>
        <w:t>MATERIALES, REFACCIONES Y PRODUCT</w:t>
      </w:r>
      <w:r w:rsidR="006F5666">
        <w:rPr>
          <w:rFonts w:ascii="Noto Sans" w:hAnsi="Noto Sans" w:cs="Noto Sans"/>
          <w:b/>
          <w:bCs/>
          <w:sz w:val="20"/>
          <w:szCs w:val="20"/>
        </w:rPr>
        <w:t>O</w:t>
      </w:r>
      <w:r w:rsidR="006A4198">
        <w:rPr>
          <w:rFonts w:ascii="Noto Sans" w:hAnsi="Noto Sans" w:cs="Noto Sans"/>
          <w:b/>
          <w:bCs/>
          <w:sz w:val="20"/>
          <w:szCs w:val="20"/>
        </w:rPr>
        <w:t>S DE</w:t>
      </w:r>
      <w:r w:rsidR="00CC6B79">
        <w:rPr>
          <w:rFonts w:ascii="Noto Sans" w:hAnsi="Noto Sans" w:cs="Noto Sans"/>
          <w:b/>
          <w:bCs/>
          <w:sz w:val="20"/>
          <w:szCs w:val="20"/>
        </w:rPr>
        <w:t xml:space="preserve"> CONSERVA</w:t>
      </w:r>
      <w:r w:rsidR="005A712C" w:rsidRPr="002C1A7A">
        <w:rPr>
          <w:rFonts w:ascii="Noto Sans" w:hAnsi="Noto Sans" w:cs="Noto Sans"/>
          <w:b/>
          <w:bCs/>
          <w:sz w:val="20"/>
          <w:szCs w:val="20"/>
        </w:rPr>
        <w:t>CIÓN</w:t>
      </w:r>
      <w:r w:rsidR="00CC6B79">
        <w:rPr>
          <w:rFonts w:ascii="Noto Sans" w:hAnsi="Noto Sans" w:cs="Noto Sans"/>
          <w:b/>
          <w:bCs/>
          <w:sz w:val="20"/>
          <w:szCs w:val="20"/>
        </w:rPr>
        <w:t xml:space="preserve"> </w:t>
      </w:r>
      <w:r w:rsidR="00BA1332">
        <w:rPr>
          <w:rFonts w:ascii="Noto Sans" w:hAnsi="Noto Sans" w:cs="Noto Sans"/>
          <w:b/>
          <w:bCs/>
          <w:sz w:val="20"/>
          <w:szCs w:val="20"/>
        </w:rPr>
        <w:t>PARA EL EJERC</w:t>
      </w:r>
      <w:r w:rsidRPr="002C1A7A">
        <w:rPr>
          <w:rFonts w:ascii="Noto Sans" w:hAnsi="Noto Sans" w:cs="Noto Sans"/>
          <w:b/>
          <w:bCs/>
          <w:sz w:val="20"/>
          <w:szCs w:val="20"/>
        </w:rPr>
        <w:t>ICIO FISCAL 2025 PARA LA UMAE HOSPITAL DE ESPECIALIDADES DEL CENTRO MEDICO NACIONAL DE OCCIDENTE</w:t>
      </w:r>
      <w:r w:rsidR="005A712C">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A08C15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26 FRACCIÓN I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1A64FBE"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w:t>
            </w:r>
            <w:r w:rsidR="00D13134">
              <w:rPr>
                <w:rFonts w:ascii="Noto Sans" w:hAnsi="Noto Sans" w:cs="Noto Sans"/>
                <w:b/>
                <w:sz w:val="20"/>
                <w:szCs w:val="20"/>
              </w:rPr>
              <w:t xml:space="preserve"> DEBERÁN COTIZARSE LOS BIENES</w:t>
            </w:r>
            <w:r w:rsidRPr="002C1A7A">
              <w:rPr>
                <w:rFonts w:ascii="Noto Sans" w:hAnsi="Noto Sans" w:cs="Noto Sans"/>
                <w:b/>
                <w:sz w:val="20"/>
                <w:szCs w:val="20"/>
              </w:rPr>
              <w:t xml:space="preserve">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79FCE1F3" w:rsidR="002C1A7A" w:rsidRPr="002C1A7A" w:rsidRDefault="002C1A7A" w:rsidP="00B465E9">
            <w:pPr>
              <w:rPr>
                <w:rFonts w:ascii="Noto Sans" w:hAnsi="Noto Sans" w:cs="Noto Sans"/>
                <w:b/>
                <w:sz w:val="20"/>
                <w:szCs w:val="20"/>
              </w:rPr>
            </w:pPr>
            <w:r w:rsidRPr="002C1A7A">
              <w:rPr>
                <w:rFonts w:ascii="Noto Sans" w:hAnsi="Noto Sans" w:cs="Noto Sans"/>
                <w:b/>
                <w:sz w:val="20"/>
                <w:szCs w:val="20"/>
              </w:rPr>
              <w:t xml:space="preserve">7.- INFORMACIÓN SOBRE LOS </w:t>
            </w:r>
            <w:r w:rsidR="00B465E9">
              <w:rPr>
                <w:rFonts w:ascii="Noto Sans" w:hAnsi="Noto Sans" w:cs="Noto Sans"/>
                <w:b/>
                <w:sz w:val="20"/>
                <w:szCs w:val="20"/>
              </w:rPr>
              <w:t>BIENES</w:t>
            </w:r>
            <w:r w:rsidRPr="002C1A7A">
              <w:rPr>
                <w:rFonts w:ascii="Noto Sans" w:hAnsi="Noto Sans" w:cs="Noto Sans"/>
                <w:b/>
                <w:sz w:val="20"/>
                <w:szCs w:val="20"/>
              </w:rPr>
              <w:t xml:space="preserve">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EEF2FD2" w:rsidR="002C1A7A" w:rsidRPr="002C1A7A" w:rsidRDefault="002C1A7A" w:rsidP="00B465E9">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w:t>
            </w:r>
            <w:r w:rsidR="00B465E9">
              <w:rPr>
                <w:rFonts w:ascii="Noto Sans" w:hAnsi="Noto Sans" w:cs="Noto Sans"/>
                <w:sz w:val="20"/>
                <w:szCs w:val="20"/>
              </w:rPr>
              <w:t xml:space="preserve"> </w:t>
            </w:r>
            <w:r w:rsidR="006A692A">
              <w:rPr>
                <w:rFonts w:ascii="Noto Sans" w:hAnsi="Noto Sans" w:cs="Noto Sans"/>
                <w:sz w:val="20"/>
                <w:szCs w:val="20"/>
              </w:rPr>
              <w:t>L</w:t>
            </w:r>
            <w:r w:rsidR="00B465E9">
              <w:rPr>
                <w:rFonts w:ascii="Noto Sans" w:hAnsi="Noto Sans" w:cs="Noto Sans"/>
                <w:sz w:val="20"/>
                <w:szCs w:val="20"/>
              </w:rPr>
              <w:t>OS</w:t>
            </w:r>
            <w:r w:rsidR="006A692A">
              <w:rPr>
                <w:rFonts w:ascii="Noto Sans" w:hAnsi="Noto Sans" w:cs="Noto Sans"/>
                <w:sz w:val="20"/>
                <w:szCs w:val="20"/>
              </w:rPr>
              <w:t xml:space="preserve"> </w:t>
            </w:r>
            <w:r w:rsidR="00B465E9">
              <w:rPr>
                <w:rFonts w:ascii="Noto Sans" w:hAnsi="Noto Sans" w:cs="Noto Sans"/>
                <w:sz w:val="20"/>
                <w:szCs w:val="20"/>
              </w:rPr>
              <w:t>BIENES</w:t>
            </w:r>
            <w:r w:rsidR="006A692A">
              <w:rPr>
                <w:rFonts w:ascii="Noto Sans" w:hAnsi="Noto Sans" w:cs="Noto Sans"/>
                <w:sz w:val="20"/>
                <w:szCs w:val="20"/>
              </w:rPr>
              <w:t xml:space="preserve">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39550B82" w:rsidR="002C1A7A" w:rsidRPr="002C1A7A" w:rsidRDefault="002C1A7A" w:rsidP="00A5303C">
            <w:pPr>
              <w:rPr>
                <w:rFonts w:ascii="Noto Sans" w:hAnsi="Noto Sans" w:cs="Noto Sans"/>
                <w:b/>
                <w:sz w:val="20"/>
                <w:szCs w:val="20"/>
              </w:rPr>
            </w:pPr>
            <w:r w:rsidRPr="002C1A7A">
              <w:rPr>
                <w:rFonts w:ascii="Noto Sans" w:hAnsi="Noto Sans" w:cs="Noto Sans"/>
                <w:b/>
                <w:sz w:val="20"/>
                <w:szCs w:val="20"/>
              </w:rPr>
              <w:t>8.- PLAZO, LUGAR</w:t>
            </w:r>
            <w:r w:rsidR="00A5303C">
              <w:rPr>
                <w:rFonts w:ascii="Noto Sans" w:hAnsi="Noto Sans" w:cs="Noto Sans"/>
                <w:b/>
                <w:sz w:val="20"/>
                <w:szCs w:val="20"/>
              </w:rPr>
              <w:t xml:space="preserve"> Y </w:t>
            </w:r>
            <w:r w:rsidRPr="002C1A7A">
              <w:rPr>
                <w:rFonts w:ascii="Noto Sans" w:hAnsi="Noto Sans" w:cs="Noto Sans"/>
                <w:b/>
                <w:sz w:val="20"/>
                <w:szCs w:val="20"/>
              </w:rPr>
              <w:t xml:space="preserve">CONDICIONES DE </w:t>
            </w:r>
            <w:r w:rsidR="00A5303C">
              <w:rPr>
                <w:rFonts w:ascii="Noto Sans" w:hAnsi="Noto Sans" w:cs="Noto Sans"/>
                <w:b/>
                <w:sz w:val="20"/>
                <w:szCs w:val="20"/>
              </w:rPr>
              <w:t>CANJE O DEVOLUCION DEL BIEN</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30597E89" w:rsidR="002C1A7A" w:rsidRPr="002C1A7A" w:rsidRDefault="001567F5" w:rsidP="00142019">
            <w:pPr>
              <w:rPr>
                <w:rFonts w:ascii="Noto Sans" w:hAnsi="Noto Sans" w:cs="Noto Sans"/>
                <w:sz w:val="20"/>
                <w:szCs w:val="20"/>
              </w:rPr>
            </w:pPr>
            <w:r>
              <w:rPr>
                <w:rFonts w:ascii="Noto Sans" w:hAnsi="Noto Sans" w:cs="Noto Sans"/>
                <w:sz w:val="20"/>
                <w:szCs w:val="20"/>
              </w:rPr>
              <w:t>8.1.- PLAZO Y LUG</w:t>
            </w:r>
            <w:r w:rsidR="00A5303C">
              <w:rPr>
                <w:rFonts w:ascii="Noto Sans" w:hAnsi="Noto Sans" w:cs="Noto Sans"/>
                <w:sz w:val="20"/>
                <w:szCs w:val="20"/>
              </w:rPr>
              <w:t>AR DE LA ENTREGA</w:t>
            </w:r>
            <w:r>
              <w:rPr>
                <w:rFonts w:ascii="Noto Sans" w:hAnsi="Noto Sans" w:cs="Noto Sans"/>
                <w:sz w:val="20"/>
                <w:szCs w:val="20"/>
              </w:rPr>
              <w:t>.</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307DE2FD" w:rsidR="002C1A7A" w:rsidRPr="002C1A7A" w:rsidRDefault="00671D5F" w:rsidP="00A5303C">
            <w:pPr>
              <w:rPr>
                <w:rFonts w:ascii="Noto Sans" w:hAnsi="Noto Sans" w:cs="Noto Sans"/>
                <w:sz w:val="20"/>
                <w:szCs w:val="20"/>
              </w:rPr>
            </w:pPr>
            <w:r>
              <w:rPr>
                <w:rFonts w:ascii="Noto Sans" w:hAnsi="Noto Sans" w:cs="Noto Sans"/>
                <w:sz w:val="20"/>
                <w:szCs w:val="20"/>
              </w:rPr>
              <w:t xml:space="preserve">8.2.- CONDICIONES DE </w:t>
            </w:r>
            <w:r w:rsidR="00A5303C">
              <w:rPr>
                <w:rFonts w:ascii="Noto Sans" w:hAnsi="Noto Sans" w:cs="Noto Sans"/>
                <w:sz w:val="20"/>
                <w:szCs w:val="20"/>
              </w:rPr>
              <w:t>ENTREGA</w:t>
            </w:r>
            <w:r>
              <w:rPr>
                <w:rFonts w:ascii="Noto Sans" w:hAnsi="Noto Sans" w:cs="Noto Sans"/>
                <w:sz w:val="20"/>
                <w:szCs w:val="20"/>
              </w:rPr>
              <w:t>.</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145740D4" w:rsidR="002C1A7A" w:rsidRPr="002C1A7A" w:rsidRDefault="002C1A7A" w:rsidP="00A5303C">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w:t>
            </w:r>
            <w:r w:rsidR="00A5303C">
              <w:rPr>
                <w:rFonts w:ascii="Noto Sans" w:hAnsi="Noto Sans" w:cs="Noto Sans"/>
                <w:sz w:val="20"/>
                <w:szCs w:val="20"/>
              </w:rPr>
              <w:t>BIENES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4DDC0265" w:rsidR="002C1A7A" w:rsidRPr="002C1A7A" w:rsidRDefault="00C91BE8" w:rsidP="00A5303C">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 xml:space="preserve">POR ATRASO EN LA ENTREGA DE LOS </w:t>
            </w:r>
            <w:r w:rsidR="00A5303C">
              <w:rPr>
                <w:rFonts w:ascii="Noto Sans" w:hAnsi="Noto Sans" w:cs="Noto Sans"/>
                <w:sz w:val="20"/>
                <w:szCs w:val="20"/>
              </w:rPr>
              <w:t>BIENES</w:t>
            </w:r>
            <w:r w:rsidR="002C1A7A" w:rsidRPr="002C1A7A">
              <w:rPr>
                <w:rFonts w:ascii="Noto Sans" w:hAnsi="Noto Sans" w:cs="Noto Sans"/>
                <w:sz w:val="20"/>
                <w:szCs w:val="20"/>
              </w:rPr>
              <w:t xml:space="preserve">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464C4406" w:rsidR="002C1A7A" w:rsidRP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1CCD2186" w14:textId="4704F081" w:rsidR="002C1A7A" w:rsidRPr="002C1A7A" w:rsidRDefault="0092556A" w:rsidP="0092556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26 Bis</w:t>
      </w:r>
      <w:r w:rsidR="00F20BCD">
        <w:rPr>
          <w:rFonts w:ascii="Noto Sans" w:hAnsi="Noto Sans" w:cs="Noto Sans"/>
          <w:b/>
          <w:sz w:val="20"/>
          <w:szCs w:val="20"/>
        </w:rPr>
        <w:t xml:space="preserve"> </w:t>
      </w:r>
      <w:r w:rsidRPr="0092556A">
        <w:rPr>
          <w:rFonts w:ascii="Noto Sans" w:hAnsi="Noto Sans" w:cs="Noto Sans"/>
          <w:sz w:val="20"/>
          <w:szCs w:val="20"/>
        </w:rPr>
        <w:t xml:space="preserve">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Pr="00A44555">
        <w:rPr>
          <w:rFonts w:ascii="Noto Sans" w:hAnsi="Noto Sans" w:cs="Noto Sans"/>
          <w:b/>
          <w:sz w:val="20"/>
          <w:szCs w:val="20"/>
        </w:rPr>
        <w:t>I</w:t>
      </w:r>
      <w:r w:rsidR="005C251E">
        <w:rPr>
          <w:rFonts w:ascii="Noto Sans" w:hAnsi="Noto Sans" w:cs="Noto Sans"/>
          <w:sz w:val="20"/>
          <w:szCs w:val="20"/>
        </w:rPr>
        <w:t xml:space="preserve">, </w:t>
      </w:r>
      <w:r w:rsidR="005C251E" w:rsidRPr="005C251E">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de la Ley de Adquisiciones, Arrendamientos y Servicios del Sector Público (LAASSP),</w:t>
      </w:r>
      <w:r w:rsidR="00B15A52">
        <w:rPr>
          <w:rFonts w:ascii="Noto Sans" w:hAnsi="Noto Sans" w:cs="Noto Sans"/>
          <w:sz w:val="20"/>
          <w:szCs w:val="20"/>
        </w:rPr>
        <w:t xml:space="preserve"> </w:t>
      </w:r>
      <w:r w:rsidR="00B15A52">
        <w:rPr>
          <w:rFonts w:ascii="Noto Sans" w:hAnsi="Noto Sans" w:cs="Noto Sans"/>
          <w:sz w:val="20"/>
          <w:szCs w:val="20"/>
        </w:rPr>
        <w:t>los a</w:t>
      </w:r>
      <w:r w:rsidR="00B15A52" w:rsidRPr="0092556A">
        <w:rPr>
          <w:rFonts w:ascii="Noto Sans" w:hAnsi="Noto Sans" w:cs="Noto Sans"/>
          <w:sz w:val="20"/>
          <w:szCs w:val="20"/>
        </w:rPr>
        <w:t xml:space="preserve">rtículos </w:t>
      </w:r>
      <w:r w:rsidR="00B15A52" w:rsidRPr="0092556A">
        <w:rPr>
          <w:rFonts w:ascii="Noto Sans" w:hAnsi="Noto Sans" w:cs="Noto Sans"/>
          <w:b/>
          <w:bCs/>
          <w:sz w:val="20"/>
          <w:szCs w:val="20"/>
        </w:rPr>
        <w:t>39</w:t>
      </w:r>
      <w:r w:rsidR="00B15A52" w:rsidRPr="0092556A">
        <w:rPr>
          <w:rFonts w:ascii="Noto Sans" w:hAnsi="Noto Sans" w:cs="Noto Sans"/>
          <w:sz w:val="20"/>
          <w:szCs w:val="20"/>
        </w:rPr>
        <w:t xml:space="preserve">, </w:t>
      </w:r>
      <w:r w:rsidR="00B15A52" w:rsidRPr="0092556A">
        <w:rPr>
          <w:rFonts w:ascii="Noto Sans" w:hAnsi="Noto Sans" w:cs="Noto Sans"/>
          <w:b/>
          <w:bCs/>
          <w:sz w:val="20"/>
          <w:szCs w:val="20"/>
        </w:rPr>
        <w:t>40</w:t>
      </w:r>
      <w:r w:rsidR="00B15A52" w:rsidRPr="0092556A">
        <w:rPr>
          <w:rFonts w:ascii="Noto Sans" w:hAnsi="Noto Sans" w:cs="Noto Sans"/>
          <w:sz w:val="20"/>
          <w:szCs w:val="20"/>
        </w:rPr>
        <w:t xml:space="preserve"> y </w:t>
      </w:r>
      <w:r w:rsidR="00B15A52" w:rsidRPr="0092556A">
        <w:rPr>
          <w:rFonts w:ascii="Noto Sans" w:hAnsi="Noto Sans" w:cs="Noto Sans"/>
          <w:b/>
          <w:bCs/>
          <w:sz w:val="20"/>
          <w:szCs w:val="20"/>
        </w:rPr>
        <w:t>41</w:t>
      </w:r>
      <w:r w:rsidR="00B15A52" w:rsidRPr="0092556A">
        <w:rPr>
          <w:rFonts w:ascii="Noto Sans" w:hAnsi="Noto Sans" w:cs="Noto Sans"/>
          <w:sz w:val="20"/>
          <w:szCs w:val="20"/>
        </w:rPr>
        <w:t xml:space="preserve"> de </w:t>
      </w:r>
      <w:r w:rsidR="00B15A52" w:rsidRPr="0092556A">
        <w:rPr>
          <w:rFonts w:ascii="Noto Sans" w:hAnsi="Noto Sans" w:cs="Noto Sans"/>
          <w:bCs/>
          <w:sz w:val="20"/>
          <w:szCs w:val="20"/>
        </w:rPr>
        <w:t xml:space="preserve">su Reglamento y los numerales </w:t>
      </w:r>
      <w:r w:rsidR="00B15A52" w:rsidRPr="0092556A">
        <w:rPr>
          <w:rFonts w:ascii="Noto Sans" w:hAnsi="Noto Sans" w:cs="Noto Sans"/>
          <w:b/>
          <w:sz w:val="20"/>
          <w:szCs w:val="20"/>
        </w:rPr>
        <w:t>4.13</w:t>
      </w:r>
      <w:r w:rsidR="00B15A52" w:rsidRPr="0092556A">
        <w:rPr>
          <w:rFonts w:ascii="Noto Sans" w:hAnsi="Noto Sans" w:cs="Noto Sans"/>
          <w:bCs/>
          <w:sz w:val="20"/>
          <w:szCs w:val="20"/>
        </w:rPr>
        <w:t xml:space="preserve">, </w:t>
      </w:r>
      <w:r w:rsidR="00B15A52" w:rsidRPr="0092556A">
        <w:rPr>
          <w:rFonts w:ascii="Noto Sans" w:hAnsi="Noto Sans" w:cs="Noto Sans"/>
          <w:b/>
          <w:sz w:val="20"/>
          <w:szCs w:val="20"/>
        </w:rPr>
        <w:t>4.31</w:t>
      </w:r>
      <w:r w:rsidR="00B15A52" w:rsidRPr="0092556A">
        <w:rPr>
          <w:rFonts w:ascii="Noto Sans" w:hAnsi="Noto Sans" w:cs="Noto Sans"/>
          <w:bCs/>
          <w:sz w:val="20"/>
          <w:szCs w:val="20"/>
        </w:rPr>
        <w:t xml:space="preserve">, </w:t>
      </w:r>
      <w:r w:rsidR="00B15A52" w:rsidRPr="0092556A">
        <w:rPr>
          <w:rFonts w:ascii="Noto Sans" w:hAnsi="Noto Sans" w:cs="Noto Sans"/>
          <w:b/>
          <w:sz w:val="20"/>
          <w:szCs w:val="20"/>
        </w:rPr>
        <w:t>5.4.10</w:t>
      </w:r>
      <w:r w:rsidR="00B15A52" w:rsidRPr="0092556A">
        <w:rPr>
          <w:rFonts w:ascii="Noto Sans" w:hAnsi="Noto Sans" w:cs="Noto Sans"/>
          <w:bCs/>
          <w:sz w:val="20"/>
          <w:szCs w:val="20"/>
        </w:rPr>
        <w:t xml:space="preserve"> de </w:t>
      </w:r>
      <w:r w:rsidR="00B15A52">
        <w:rPr>
          <w:rFonts w:ascii="Noto Sans" w:hAnsi="Noto Sans" w:cs="Noto Sans"/>
          <w:bCs/>
          <w:sz w:val="20"/>
          <w:szCs w:val="20"/>
        </w:rPr>
        <w:t xml:space="preserve">sus </w:t>
      </w:r>
      <w:bookmarkStart w:id="0" w:name="_GoBack"/>
      <w:bookmarkEnd w:id="0"/>
      <w:r w:rsidRPr="0092556A">
        <w:rPr>
          <w:rFonts w:ascii="Noto Sans" w:hAnsi="Noto Sans" w:cs="Noto Sans"/>
          <w:bCs/>
          <w:sz w:val="20"/>
          <w:szCs w:val="20"/>
        </w:rPr>
        <w:t xml:space="preserve">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Pr="0092556A">
        <w:rPr>
          <w:rFonts w:ascii="Noto Sans" w:hAnsi="Noto Sans" w:cs="Noto Sans"/>
          <w:b/>
          <w:bCs/>
          <w:sz w:val="20"/>
          <w:szCs w:val="20"/>
        </w:rPr>
        <w:t xml:space="preserve">PARA LA </w:t>
      </w:r>
      <w:r w:rsidR="00F20BCD" w:rsidRPr="002C1A7A">
        <w:rPr>
          <w:rFonts w:ascii="Noto Sans" w:hAnsi="Noto Sans" w:cs="Noto Sans"/>
          <w:b/>
          <w:bCs/>
          <w:sz w:val="20"/>
          <w:szCs w:val="20"/>
        </w:rPr>
        <w:t>A</w:t>
      </w:r>
      <w:r w:rsidR="00F20BCD">
        <w:rPr>
          <w:rFonts w:ascii="Noto Sans" w:hAnsi="Noto Sans" w:cs="Noto Sans"/>
          <w:b/>
          <w:bCs/>
          <w:sz w:val="20"/>
          <w:szCs w:val="20"/>
        </w:rPr>
        <w:t>DQUISICI</w:t>
      </w:r>
      <w:r w:rsidR="00F20BCD" w:rsidRPr="002C1A7A">
        <w:rPr>
          <w:rFonts w:ascii="Noto Sans" w:hAnsi="Noto Sans" w:cs="Noto Sans"/>
          <w:b/>
          <w:bCs/>
          <w:sz w:val="20"/>
          <w:szCs w:val="20"/>
        </w:rPr>
        <w:t>ÓN DE</w:t>
      </w:r>
      <w:r w:rsidR="00F20BCD">
        <w:rPr>
          <w:rFonts w:ascii="Noto Sans" w:hAnsi="Noto Sans" w:cs="Noto Sans"/>
          <w:b/>
          <w:bCs/>
          <w:sz w:val="20"/>
          <w:szCs w:val="20"/>
        </w:rPr>
        <w:t xml:space="preserve"> MATERIALES, REFACCIONES Y PRODUCTOS DE CONSERVA</w:t>
      </w:r>
      <w:r w:rsidR="00F20BCD" w:rsidRPr="002C1A7A">
        <w:rPr>
          <w:rFonts w:ascii="Noto Sans" w:hAnsi="Noto Sans" w:cs="Noto Sans"/>
          <w:b/>
          <w:bCs/>
          <w:sz w:val="20"/>
          <w:szCs w:val="20"/>
        </w:rPr>
        <w:t>CIÓN</w:t>
      </w:r>
      <w:r w:rsidR="00F20BCD">
        <w:rPr>
          <w:rFonts w:ascii="Noto Sans" w:hAnsi="Noto Sans" w:cs="Noto Sans"/>
          <w:b/>
          <w:bCs/>
          <w:sz w:val="20"/>
          <w:szCs w:val="20"/>
        </w:rPr>
        <w:t xml:space="preserve"> PARA EL EJERC</w:t>
      </w:r>
      <w:r w:rsidR="00F20BCD" w:rsidRPr="002C1A7A">
        <w:rPr>
          <w:rFonts w:ascii="Noto Sans" w:hAnsi="Noto Sans" w:cs="Noto Sans"/>
          <w:b/>
          <w:bCs/>
          <w:sz w:val="20"/>
          <w:szCs w:val="20"/>
        </w:rPr>
        <w:t>ICIO FISCAL 2025</w:t>
      </w:r>
      <w:r>
        <w:rPr>
          <w:rFonts w:ascii="Noto Sans" w:hAnsi="Noto Sans" w:cs="Noto Sans"/>
          <w:b/>
          <w:bCs/>
          <w:sz w:val="20"/>
          <w:szCs w:val="20"/>
        </w:rPr>
        <w:t>.</w:t>
      </w:r>
      <w:r w:rsidR="002C1A7A" w:rsidRPr="002C1A7A">
        <w:rPr>
          <w:rFonts w:ascii="Noto Sans" w:hAnsi="Noto Sans" w:cs="Noto Sans"/>
          <w:b/>
          <w:bCs/>
          <w:sz w:val="20"/>
          <w:szCs w:val="20"/>
        </w:rPr>
        <w:t xml:space="preserve"> </w:t>
      </w:r>
    </w:p>
    <w:p w14:paraId="048BDBDD" w14:textId="77777777" w:rsidR="002C1A7A" w:rsidRPr="002C1A7A" w:rsidRDefault="002C1A7A" w:rsidP="002C1A7A">
      <w:pPr>
        <w:rPr>
          <w:rFonts w:ascii="Noto Sans" w:hAnsi="Noto Sans" w:cs="Noto Sans"/>
          <w:sz w:val="20"/>
          <w:szCs w:val="20"/>
          <w:lang w:val="es-ES_tradnl"/>
        </w:rPr>
      </w:pPr>
    </w:p>
    <w:p w14:paraId="047E5A05" w14:textId="77777777" w:rsidR="002C1A7A" w:rsidRPr="002C1A7A" w:rsidRDefault="002C1A7A" w:rsidP="002C1A7A">
      <w:pPr>
        <w:pStyle w:val="Textoindependiente22"/>
        <w:rPr>
          <w:rFonts w:ascii="Noto Sans" w:hAnsi="Noto Sans" w:cs="Noto Sans"/>
          <w:sz w:val="20"/>
          <w:szCs w:val="20"/>
          <w:lang w:val="es-ES"/>
        </w:rPr>
      </w:pPr>
    </w:p>
    <w:p w14:paraId="77C856B0" w14:textId="5A14FA64"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9F4C861" w14:textId="77777777" w:rsidR="002223E6" w:rsidRPr="002E7249" w:rsidRDefault="002223E6" w:rsidP="002223E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iCs/>
          <w:sz w:val="20"/>
          <w:szCs w:val="20"/>
        </w:rPr>
        <w:t>Área Contratante:</w:t>
      </w:r>
      <w:r w:rsidRPr="002E7249">
        <w:rPr>
          <w:rFonts w:ascii="Noto Sans" w:eastAsia="Times New Roman" w:hAnsi="Noto Sans" w:cs="Noto Sans"/>
          <w:iCs/>
          <w:sz w:val="20"/>
          <w:szCs w:val="20"/>
        </w:rPr>
        <w:t xml:space="preserve"> </w:t>
      </w:r>
      <w:r w:rsidRPr="002E7249">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4EB81E7C" w14:textId="77777777" w:rsidR="002223E6" w:rsidRPr="002E7249" w:rsidRDefault="002223E6" w:rsidP="002223E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Áreas Requirentes, Solicitantes o Áreas Solicitantes:</w:t>
      </w:r>
      <w:r w:rsidRPr="002E7249">
        <w:rPr>
          <w:rFonts w:ascii="Noto Sans" w:hAnsi="Noto Sans" w:cs="Noto Sans"/>
          <w:sz w:val="20"/>
          <w:szCs w:val="20"/>
        </w:rPr>
        <w:t xml:space="preserve"> La que en la dependencia o entidad, solicite o requiera formalmente la adquisición o arrendamiento de bienes o la prestación de servicios, o bien aquélla que los utilizará;</w:t>
      </w:r>
    </w:p>
    <w:p w14:paraId="08764E72" w14:textId="77777777" w:rsidR="002223E6" w:rsidRPr="002E7249" w:rsidRDefault="002223E6" w:rsidP="002223E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 Técnica: </w:t>
      </w:r>
      <w:r w:rsidRPr="002E7249">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BD8C8F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0C8D8E43"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xml:space="preserve">: el Sistema Electrónico de Contrataciones Gubernamentales desarrollado por la entonces SECODAM (hoy Secretaría </w:t>
      </w:r>
      <w:r w:rsidR="00413F5E">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 con dirección electrónica en Internet:</w:t>
      </w:r>
      <w:r w:rsidRPr="002C1A7A">
        <w:rPr>
          <w:rFonts w:ascii="Noto Sans" w:eastAsia="Times New Roman" w:hAnsi="Noto Sans" w:cs="Noto Sans"/>
          <w:b/>
          <w:sz w:val="20"/>
          <w:szCs w:val="20"/>
        </w:rPr>
        <w:t xml:space="preserve"> </w:t>
      </w:r>
      <w:hyperlink r:id="rId13" w:history="1">
        <w:r w:rsidR="00D11A75" w:rsidRPr="00D3477B">
          <w:rPr>
            <w:rStyle w:val="Hipervnculo"/>
            <w:rFonts w:ascii="Noto Sans" w:hAnsi="Noto Sans" w:cs="Noto Sans"/>
            <w:sz w:val="20"/>
            <w:szCs w:val="20"/>
            <w:lang w:eastAsia="es-ES"/>
          </w:rPr>
          <w:t>https://upcp-compranet.buengobierno.gob.mx/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lastRenderedPageBreak/>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lastRenderedPageBreak/>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7CE157A8"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 captura desarrollado por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4CFB92BE" w14:textId="77777777" w:rsidR="002261DE" w:rsidRPr="002C1A7A" w:rsidRDefault="002261DE" w:rsidP="002261DE">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w:t>
      </w:r>
      <w:r>
        <w:rPr>
          <w:rFonts w:ascii="Noto Sans" w:eastAsia="Times New Roman" w:hAnsi="Noto Sans" w:cs="Noto Sans"/>
          <w:b/>
          <w:sz w:val="20"/>
          <w:szCs w:val="20"/>
        </w:rPr>
        <w:t>ABG</w:t>
      </w:r>
      <w:r w:rsidRPr="002C1A7A">
        <w:rPr>
          <w:rFonts w:ascii="Noto Sans" w:eastAsia="Times New Roman" w:hAnsi="Noto Sans" w:cs="Noto Sans"/>
          <w:b/>
          <w:sz w:val="20"/>
          <w:szCs w:val="20"/>
        </w:rPr>
        <w:t>:</w:t>
      </w:r>
      <w:r w:rsidRPr="002C1A7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6F21CAD3" w14:textId="77777777" w:rsidR="002C1A7A" w:rsidRPr="002C1A7A" w:rsidRDefault="002C1A7A" w:rsidP="002C1A7A">
      <w:pPr>
        <w:rPr>
          <w:rFonts w:ascii="Noto Sans" w:hAnsi="Noto Sans" w:cs="Noto Sans"/>
          <w:b/>
          <w:bCs/>
          <w:sz w:val="20"/>
          <w:szCs w:val="20"/>
        </w:rPr>
      </w:pPr>
    </w:p>
    <w:p w14:paraId="7E6EFD41" w14:textId="77777777" w:rsidR="002C1A7A" w:rsidRPr="002C1A7A" w:rsidRDefault="002C1A7A" w:rsidP="002C1A7A">
      <w:pPr>
        <w:rPr>
          <w:rFonts w:ascii="Noto Sans" w:hAnsi="Noto Sans" w:cs="Noto Sans"/>
          <w:b/>
          <w:bCs/>
          <w:sz w:val="20"/>
          <w:szCs w:val="20"/>
        </w:rPr>
      </w:pPr>
    </w:p>
    <w:p w14:paraId="02F6A984"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lastRenderedPageBreak/>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 xml:space="preserve">al </w:t>
      </w:r>
      <w:r w:rsidRPr="002C1A7A">
        <w:rPr>
          <w:rFonts w:ascii="Noto Sans" w:hAnsi="Noto Sans" w:cs="Noto Sans"/>
          <w:b/>
          <w:sz w:val="20"/>
          <w:szCs w:val="20"/>
        </w:rPr>
        <w:lastRenderedPageBreak/>
        <w:t>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xml:space="preserve">    Tratándose de créditos fiscales firmes, se entenderá que el particular se encuentra al corriente en el cumplimiento de sus obligaciones fiscales en materia de seguridad social, si a </w:t>
      </w:r>
      <w:r w:rsidRPr="002C1A7A">
        <w:rPr>
          <w:rFonts w:ascii="Noto Sans" w:hAnsi="Noto Sans" w:cs="Noto Sans"/>
          <w:sz w:val="20"/>
          <w:szCs w:val="20"/>
        </w:rPr>
        <w:lastRenderedPageBreak/>
        <w:t>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w:t>
      </w:r>
      <w:r w:rsidRPr="002C1A7A">
        <w:rPr>
          <w:rFonts w:ascii="Noto Sans" w:eastAsia="Times New Roman" w:hAnsi="Noto Sans" w:cs="Noto Sans"/>
          <w:sz w:val="20"/>
          <w:szCs w:val="20"/>
          <w:lang w:eastAsia="es-MX"/>
        </w:rPr>
        <w:lastRenderedPageBreak/>
        <w:t>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lastRenderedPageBreak/>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lastRenderedPageBreak/>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37233C2C" w14:textId="3A9DCD7D" w:rsidR="00247BCD"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w:t>
      </w:r>
      <w:r w:rsidR="00F85895" w:rsidRPr="00B439DF">
        <w:rPr>
          <w:rFonts w:ascii="Noto Sans" w:hAnsi="Noto Sans" w:cs="Noto Sans"/>
          <w:bCs/>
          <w:sz w:val="20"/>
          <w:szCs w:val="20"/>
        </w:rPr>
        <w:t xml:space="preserve">del </w:t>
      </w:r>
      <w:r w:rsidRPr="00B439DF">
        <w:rPr>
          <w:rFonts w:ascii="Noto Sans" w:hAnsi="Noto Sans" w:cs="Noto Sans"/>
          <w:bCs/>
          <w:sz w:val="20"/>
          <w:szCs w:val="20"/>
        </w:rPr>
        <w:t xml:space="preserve">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sidR="00D9624F">
        <w:rPr>
          <w:rFonts w:ascii="Noto Sans" w:hAnsi="Noto Sans" w:cs="Noto Sans"/>
          <w:bCs/>
          <w:sz w:val="20"/>
          <w:szCs w:val="20"/>
        </w:rPr>
        <w:t xml:space="preserve">aprobado </w:t>
      </w:r>
      <w:r w:rsidRPr="00B439DF">
        <w:rPr>
          <w:rFonts w:ascii="Noto Sans" w:hAnsi="Noto Sans" w:cs="Noto Sans"/>
          <w:bCs/>
          <w:sz w:val="20"/>
          <w:szCs w:val="20"/>
        </w:rPr>
        <w:t>por parte de la H. Cámara de Diputados</w:t>
      </w:r>
      <w:r w:rsidR="00F85895" w:rsidRPr="00B439DF">
        <w:rPr>
          <w:rFonts w:ascii="Noto Sans" w:hAnsi="Noto Sans" w:cs="Noto Sans"/>
          <w:bCs/>
          <w:sz w:val="20"/>
          <w:szCs w:val="20"/>
        </w:rPr>
        <w:t xml:space="preserve"> del Congreso de la Unión, </w:t>
      </w:r>
      <w:r w:rsidRPr="00B439DF">
        <w:rPr>
          <w:rFonts w:ascii="Noto Sans" w:hAnsi="Noto Sans" w:cs="Noto Sans"/>
          <w:bCs/>
          <w:sz w:val="20"/>
          <w:szCs w:val="20"/>
        </w:rPr>
        <w:t xml:space="preserve">por lo que el cumplimiento de las obligaciones </w:t>
      </w:r>
      <w:r w:rsidR="00F85895" w:rsidRPr="00B439DF">
        <w:rPr>
          <w:rFonts w:ascii="Noto Sans" w:hAnsi="Noto Sans" w:cs="Noto Sans"/>
          <w:bCs/>
          <w:sz w:val="20"/>
          <w:szCs w:val="20"/>
        </w:rPr>
        <w:t xml:space="preserve">en esta </w:t>
      </w:r>
      <w:r w:rsidR="00B408CB" w:rsidRPr="00B439DF">
        <w:rPr>
          <w:rFonts w:ascii="Noto Sans" w:hAnsi="Noto Sans" w:cs="Noto Sans"/>
          <w:bCs/>
          <w:sz w:val="20"/>
          <w:szCs w:val="20"/>
        </w:rPr>
        <w:t>l</w:t>
      </w:r>
      <w:r w:rsidR="00247BCD" w:rsidRPr="00B439DF">
        <w:rPr>
          <w:rFonts w:ascii="Noto Sans" w:hAnsi="Noto Sans" w:cs="Noto Sans"/>
          <w:bCs/>
          <w:sz w:val="20"/>
          <w:szCs w:val="20"/>
        </w:rPr>
        <w:t>icitación</w:t>
      </w:r>
      <w:r w:rsidR="00F85895" w:rsidRPr="00B439DF">
        <w:rPr>
          <w:rFonts w:ascii="Noto Sans" w:hAnsi="Noto Sans" w:cs="Noto Sans"/>
          <w:bCs/>
          <w:sz w:val="20"/>
          <w:szCs w:val="20"/>
        </w:rPr>
        <w:t xml:space="preserve"> </w:t>
      </w:r>
      <w:r w:rsidRPr="00B439DF">
        <w:rPr>
          <w:rFonts w:ascii="Noto Sans" w:hAnsi="Noto Sans" w:cs="Noto Sans"/>
          <w:bCs/>
          <w:sz w:val="20"/>
          <w:szCs w:val="20"/>
        </w:rPr>
        <w:t>quedan sujetas par</w:t>
      </w:r>
      <w:r w:rsidR="009E6DD7" w:rsidRPr="00B439DF">
        <w:rPr>
          <w:rFonts w:ascii="Noto Sans" w:hAnsi="Noto Sans" w:cs="Noto Sans"/>
          <w:bCs/>
          <w:sz w:val="20"/>
          <w:szCs w:val="20"/>
        </w:rPr>
        <w:t>a</w:t>
      </w:r>
      <w:r w:rsidRPr="00B439DF">
        <w:rPr>
          <w:rFonts w:ascii="Noto Sans" w:hAnsi="Noto Sans" w:cs="Noto Sans"/>
          <w:bCs/>
          <w:sz w:val="20"/>
          <w:szCs w:val="20"/>
        </w:rPr>
        <w:t xml:space="preserve"> fines de ejecución y pago </w:t>
      </w:r>
      <w:r w:rsidR="00B439DF" w:rsidRPr="00B439DF">
        <w:rPr>
          <w:rFonts w:ascii="Noto Sans" w:hAnsi="Noto Sans" w:cs="Noto Sans"/>
          <w:bCs/>
          <w:sz w:val="20"/>
          <w:szCs w:val="20"/>
        </w:rPr>
        <w:t>de</w:t>
      </w:r>
      <w:r w:rsidRPr="00B439DF">
        <w:rPr>
          <w:rFonts w:ascii="Noto Sans" w:hAnsi="Noto Sans" w:cs="Noto Sans"/>
          <w:bCs/>
          <w:sz w:val="20"/>
          <w:szCs w:val="20"/>
        </w:rPr>
        <w:t xml:space="preserve"> la disponibilidad presupuestaria con la que cuente </w:t>
      </w:r>
      <w:r w:rsidR="00247BCD" w:rsidRPr="00B439DF">
        <w:rPr>
          <w:rFonts w:ascii="Noto Sans" w:hAnsi="Noto Sans" w:cs="Noto Sans"/>
          <w:bCs/>
          <w:sz w:val="20"/>
          <w:szCs w:val="20"/>
        </w:rPr>
        <w:t>el Instituto Mexicano del Seguro Social</w:t>
      </w:r>
      <w:r w:rsidR="00B439DF" w:rsidRPr="00B439DF">
        <w:rPr>
          <w:rFonts w:ascii="Noto Sans" w:hAnsi="Noto Sans" w:cs="Noto Sans"/>
          <w:bCs/>
          <w:sz w:val="20"/>
          <w:szCs w:val="20"/>
        </w:rPr>
        <w:t xml:space="preserve">, </w:t>
      </w:r>
      <w:r w:rsidRPr="00B439DF">
        <w:rPr>
          <w:rFonts w:ascii="Noto Sans" w:hAnsi="Noto Sans" w:cs="Noto Sans"/>
          <w:bCs/>
          <w:sz w:val="20"/>
          <w:szCs w:val="20"/>
        </w:rPr>
        <w:t xml:space="preserve">conforme al Presupuesto de Egresos de la Federación para el ejercicio fiscal </w:t>
      </w:r>
      <w:r w:rsidRPr="00B439DF">
        <w:rPr>
          <w:rFonts w:ascii="Noto Sans" w:hAnsi="Noto Sans" w:cs="Noto Sans"/>
          <w:b/>
          <w:bCs/>
          <w:sz w:val="20"/>
          <w:szCs w:val="20"/>
        </w:rPr>
        <w:t>2025</w:t>
      </w:r>
      <w:r w:rsidR="00B408CB" w:rsidRPr="00B439DF">
        <w:rPr>
          <w:rFonts w:ascii="Noto Sans" w:hAnsi="Noto Sans" w:cs="Noto Sans"/>
          <w:b/>
          <w:bCs/>
          <w:sz w:val="20"/>
          <w:szCs w:val="20"/>
        </w:rPr>
        <w:t>.</w:t>
      </w:r>
    </w:p>
    <w:p w14:paraId="632439EA" w14:textId="77777777" w:rsidR="00247BCD" w:rsidRDefault="00247BCD"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E7A23A9" w14:textId="242C116E"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 xml:space="preserve">El contravenir </w:t>
      </w:r>
      <w:r w:rsidR="009E6DD7">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sidR="009E6DD7">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sidR="00CA04A5">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sidR="009E6DD7">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009E6DD7" w:rsidRPr="009E6DD7">
        <w:rPr>
          <w:rFonts w:ascii="Noto Sans" w:hAnsi="Noto Sans" w:cs="Noto Sans"/>
          <w:bCs/>
          <w:sz w:val="20"/>
          <w:szCs w:val="20"/>
        </w:rPr>
        <w:t>7.2, 7.2.1, 7.2.4 y 7.2.5</w:t>
      </w:r>
      <w:r w:rsidR="009E6DD7">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12"/>
        <w:gridCol w:w="1779"/>
        <w:gridCol w:w="1429"/>
        <w:gridCol w:w="3534"/>
      </w:tblGrid>
      <w:tr w:rsidR="002C1A7A" w:rsidRPr="002C1A7A" w14:paraId="4748E0D8" w14:textId="77777777" w:rsidTr="007F19B2">
        <w:trPr>
          <w:cantSplit/>
          <w:trHeight w:val="377"/>
        </w:trPr>
        <w:tc>
          <w:tcPr>
            <w:tcW w:w="1312"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C1A7A" w:rsidRPr="002C1A7A" w14:paraId="0C7EB4DB" w14:textId="77777777" w:rsidTr="007F19B2">
        <w:trPr>
          <w:cantSplit/>
          <w:trHeight w:val="618"/>
        </w:trPr>
        <w:tc>
          <w:tcPr>
            <w:tcW w:w="1312" w:type="pct"/>
            <w:tcBorders>
              <w:left w:val="single" w:sz="12" w:space="0" w:color="auto"/>
              <w:bottom w:val="single" w:sz="6" w:space="0" w:color="auto"/>
              <w:right w:val="single" w:sz="6" w:space="0" w:color="auto"/>
            </w:tcBorders>
            <w:vAlign w:val="center"/>
          </w:tcPr>
          <w:p w14:paraId="51E68952" w14:textId="4DD0BF77" w:rsidR="002C1A7A" w:rsidRPr="002C1A7A" w:rsidRDefault="00E51EF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78BB6788"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142EFA3D" w14:textId="583C8B6A" w:rsidR="002C1A7A" w:rsidRPr="002C1A7A" w:rsidRDefault="00576B10" w:rsidP="00922C0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w:t>
            </w:r>
            <w:r w:rsidR="00922C09">
              <w:rPr>
                <w:rFonts w:ascii="Noto Sans" w:hAnsi="Noto Sans" w:cs="Noto Sans"/>
                <w:color w:val="000000"/>
                <w:sz w:val="20"/>
                <w:szCs w:val="20"/>
              </w:rPr>
              <w:t>7</w:t>
            </w:r>
            <w:r w:rsidR="002C1A7A" w:rsidRPr="002C1A7A">
              <w:rPr>
                <w:rFonts w:ascii="Noto Sans" w:hAnsi="Noto Sans" w:cs="Noto Sans"/>
                <w:color w:val="000000"/>
                <w:sz w:val="20"/>
                <w:szCs w:val="20"/>
              </w:rPr>
              <w:t>/0</w:t>
            </w:r>
            <w:r w:rsidR="004259E0">
              <w:rPr>
                <w:rFonts w:ascii="Noto Sans" w:hAnsi="Noto Sans" w:cs="Noto Sans"/>
                <w:color w:val="000000"/>
                <w:sz w:val="20"/>
                <w:szCs w:val="20"/>
              </w:rPr>
              <w:t>3</w:t>
            </w:r>
            <w:r w:rsidR="002C1A7A"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6942BBC4"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402A4497" w14:textId="77777777" w:rsidR="002C1A7A" w:rsidRPr="002C1A7A" w:rsidRDefault="002C1A7A"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407769A5" w:rsidR="002C1A7A" w:rsidRPr="002C1A7A" w:rsidRDefault="00B15A52" w:rsidP="00142019">
            <w:pPr>
              <w:tabs>
                <w:tab w:val="left" w:pos="-284"/>
                <w:tab w:val="left" w:pos="9498"/>
              </w:tabs>
              <w:ind w:right="51"/>
              <w:rPr>
                <w:rFonts w:ascii="Noto Sans" w:hAnsi="Noto Sans" w:cs="Noto Sans"/>
                <w:color w:val="000000"/>
                <w:sz w:val="20"/>
                <w:szCs w:val="20"/>
              </w:rPr>
            </w:pPr>
            <w:hyperlink r:id="rId15" w:history="1">
              <w:r w:rsidR="00D11A75" w:rsidRPr="00D3477B">
                <w:rPr>
                  <w:rStyle w:val="Hipervnculo"/>
                  <w:rFonts w:ascii="Noto Sans" w:hAnsi="Noto Sans" w:cs="Noto Sans"/>
                  <w:sz w:val="20"/>
                  <w:szCs w:val="20"/>
                  <w:lang w:eastAsia="es-ES"/>
                </w:rPr>
                <w:t>https://upcp-compranet.buengobierno.gob.mx/</w:t>
              </w:r>
            </w:hyperlink>
          </w:p>
        </w:tc>
      </w:tr>
      <w:tr w:rsidR="00576B10" w:rsidRPr="002C1A7A" w14:paraId="73439FB3"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05C7C537" w14:textId="0452820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1018" w:type="pct"/>
            <w:tcBorders>
              <w:top w:val="single" w:sz="6" w:space="0" w:color="auto"/>
              <w:left w:val="single" w:sz="6" w:space="0" w:color="auto"/>
              <w:bottom w:val="single" w:sz="6" w:space="0" w:color="auto"/>
              <w:right w:val="single" w:sz="6" w:space="0" w:color="auto"/>
            </w:tcBorders>
          </w:tcPr>
          <w:p w14:paraId="135BD717" w14:textId="77777777" w:rsidR="00576B10" w:rsidRDefault="00576B10" w:rsidP="005E7354">
            <w:pPr>
              <w:tabs>
                <w:tab w:val="left" w:pos="-284"/>
                <w:tab w:val="left" w:pos="9498"/>
              </w:tabs>
              <w:ind w:right="51"/>
              <w:jc w:val="center"/>
              <w:rPr>
                <w:rFonts w:ascii="Noto Sans" w:hAnsi="Noto Sans" w:cs="Noto Sans"/>
                <w:color w:val="000000"/>
                <w:sz w:val="20"/>
                <w:szCs w:val="20"/>
              </w:rPr>
            </w:pPr>
          </w:p>
          <w:p w14:paraId="5BE5884D" w14:textId="6BB3C7CC" w:rsidR="00576B10" w:rsidRDefault="00576B10" w:rsidP="00922C0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w:t>
            </w:r>
            <w:r w:rsidR="00922C09">
              <w:rPr>
                <w:rFonts w:ascii="Noto Sans" w:hAnsi="Noto Sans" w:cs="Noto Sans"/>
                <w:color w:val="000000"/>
                <w:sz w:val="20"/>
                <w:szCs w:val="20"/>
              </w:rPr>
              <w:t>3</w:t>
            </w:r>
            <w:r w:rsidRPr="002C1A7A">
              <w:rPr>
                <w:rFonts w:ascii="Noto Sans" w:hAnsi="Noto Sans" w:cs="Noto Sans"/>
                <w:color w:val="000000"/>
                <w:sz w:val="20"/>
                <w:szCs w:val="20"/>
              </w:rPr>
              <w:t>/0</w:t>
            </w:r>
            <w:r w:rsidR="004259E0">
              <w:rPr>
                <w:rFonts w:ascii="Noto Sans" w:hAnsi="Noto Sans" w:cs="Noto Sans"/>
                <w:color w:val="000000"/>
                <w:sz w:val="20"/>
                <w:szCs w:val="20"/>
              </w:rPr>
              <w:t>4</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45574F84" w14:textId="77777777" w:rsidR="00576B10" w:rsidRDefault="00576B10" w:rsidP="00142019">
            <w:pPr>
              <w:tabs>
                <w:tab w:val="left" w:pos="-284"/>
                <w:tab w:val="left" w:pos="9498"/>
              </w:tabs>
              <w:ind w:right="51"/>
              <w:jc w:val="center"/>
              <w:rPr>
                <w:rFonts w:ascii="Noto Sans" w:hAnsi="Noto Sans" w:cs="Noto Sans"/>
                <w:color w:val="000000"/>
                <w:sz w:val="20"/>
                <w:szCs w:val="20"/>
              </w:rPr>
            </w:pPr>
          </w:p>
          <w:p w14:paraId="0FAACA17" w14:textId="3532CBA6" w:rsidR="00576B10" w:rsidRDefault="00576B10" w:rsidP="00E51EF0">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w:t>
            </w:r>
            <w:r w:rsidR="00E51EF0">
              <w:rPr>
                <w:rFonts w:ascii="Noto Sans" w:hAnsi="Noto Sans" w:cs="Noto Sans"/>
                <w:color w:val="000000"/>
                <w:sz w:val="20"/>
                <w:szCs w:val="20"/>
              </w:rPr>
              <w:t>8</w:t>
            </w:r>
            <w:r w:rsidRPr="002C1A7A">
              <w:rPr>
                <w:rFonts w:ascii="Noto Sans" w:hAnsi="Noto Sans" w:cs="Noto Sans"/>
                <w:color w:val="000000"/>
                <w:sz w:val="20"/>
                <w:szCs w:val="20"/>
              </w:rPr>
              <w:t>:</w:t>
            </w:r>
            <w:r w:rsidR="00E51EF0">
              <w:rPr>
                <w:rFonts w:ascii="Noto Sans" w:hAnsi="Noto Sans" w:cs="Noto Sans"/>
                <w:color w:val="000000"/>
                <w:sz w:val="20"/>
                <w:szCs w:val="20"/>
              </w:rPr>
              <w:t>3</w:t>
            </w:r>
            <w:r w:rsidRPr="002C1A7A">
              <w:rPr>
                <w:rFonts w:ascii="Noto Sans" w:hAnsi="Noto Sans" w:cs="Noto Sans"/>
                <w:color w:val="000000"/>
                <w:sz w:val="20"/>
                <w:szCs w:val="20"/>
              </w:rPr>
              <w:t>0 Hrs.</w:t>
            </w:r>
          </w:p>
        </w:tc>
        <w:tc>
          <w:tcPr>
            <w:tcW w:w="1846" w:type="pct"/>
            <w:tcBorders>
              <w:top w:val="single" w:sz="6" w:space="0" w:color="auto"/>
              <w:left w:val="single" w:sz="6" w:space="0" w:color="auto"/>
              <w:bottom w:val="single" w:sz="6" w:space="0" w:color="auto"/>
              <w:right w:val="single" w:sz="12" w:space="0" w:color="auto"/>
            </w:tcBorders>
          </w:tcPr>
          <w:p w14:paraId="54BBDC70"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6179F36" w14:textId="119776DC" w:rsidR="00576B10" w:rsidRPr="00A22972" w:rsidRDefault="00B15A52" w:rsidP="00D11A75">
            <w:pPr>
              <w:tabs>
                <w:tab w:val="left" w:pos="-284"/>
                <w:tab w:val="left" w:pos="9498"/>
              </w:tabs>
              <w:ind w:right="51"/>
              <w:rPr>
                <w:rFonts w:ascii="Noto Sans" w:hAnsi="Noto Sans" w:cs="Noto Sans"/>
                <w:color w:val="000000"/>
                <w:sz w:val="20"/>
                <w:szCs w:val="20"/>
              </w:rPr>
            </w:pPr>
            <w:hyperlink r:id="rId16" w:history="1">
              <w:r w:rsidR="00D11A75" w:rsidRPr="00D3477B">
                <w:rPr>
                  <w:rStyle w:val="Hipervnculo"/>
                  <w:rFonts w:ascii="Noto Sans" w:hAnsi="Noto Sans" w:cs="Noto Sans"/>
                  <w:sz w:val="20"/>
                  <w:szCs w:val="20"/>
                  <w:lang w:eastAsia="es-ES"/>
                </w:rPr>
                <w:t>https://upcp-compranet.buengobierno.gob.mx/</w:t>
              </w:r>
            </w:hyperlink>
          </w:p>
        </w:tc>
      </w:tr>
      <w:tr w:rsidR="00576B10" w:rsidRPr="002C1A7A" w14:paraId="5D71FC21"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3ECF911"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487FD081"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651BF444" w14:textId="75AB62DB" w:rsidR="00576B10" w:rsidRPr="002C1A7A" w:rsidRDefault="00922C09" w:rsidP="00922C09">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11</w:t>
            </w:r>
            <w:r w:rsidR="00576B10" w:rsidRPr="002C1A7A">
              <w:rPr>
                <w:rFonts w:ascii="Noto Sans" w:hAnsi="Noto Sans" w:cs="Noto Sans"/>
                <w:color w:val="000000"/>
                <w:sz w:val="20"/>
                <w:szCs w:val="20"/>
              </w:rPr>
              <w:t>/0</w:t>
            </w:r>
            <w:r w:rsidR="004259E0">
              <w:rPr>
                <w:rFonts w:ascii="Noto Sans" w:hAnsi="Noto Sans" w:cs="Noto Sans"/>
                <w:color w:val="000000"/>
                <w:sz w:val="20"/>
                <w:szCs w:val="20"/>
              </w:rPr>
              <w:t>4</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6A6EC7B1" w14:textId="77777777" w:rsidR="00E51EF0" w:rsidRDefault="00E51EF0" w:rsidP="00142019">
            <w:pPr>
              <w:tabs>
                <w:tab w:val="left" w:pos="-284"/>
                <w:tab w:val="left" w:pos="9498"/>
              </w:tabs>
              <w:ind w:right="51"/>
              <w:jc w:val="center"/>
              <w:rPr>
                <w:rFonts w:ascii="Noto Sans" w:hAnsi="Noto Sans" w:cs="Noto Sans"/>
                <w:color w:val="000000"/>
                <w:sz w:val="20"/>
                <w:szCs w:val="20"/>
              </w:rPr>
            </w:pPr>
          </w:p>
          <w:p w14:paraId="7C76AE8A" w14:textId="7E931D9B" w:rsidR="00576B10" w:rsidRPr="002C1A7A" w:rsidRDefault="00576B10" w:rsidP="0014201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3B23FCF4"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1E95372A" w14:textId="6F3BF8BB" w:rsidR="00576B10" w:rsidRPr="007F19B2" w:rsidRDefault="00B15A52" w:rsidP="00D11A75">
            <w:pPr>
              <w:rPr>
                <w:rFonts w:ascii="Noto Sans" w:hAnsi="Noto Sans" w:cs="Noto Sans"/>
                <w:b/>
                <w:color w:val="000000"/>
                <w:sz w:val="20"/>
                <w:szCs w:val="20"/>
                <w:highlight w:val="yellow"/>
              </w:rPr>
            </w:pPr>
            <w:hyperlink r:id="rId17" w:history="1">
              <w:r w:rsidR="00D11A75" w:rsidRPr="00D3477B">
                <w:rPr>
                  <w:rStyle w:val="Hipervnculo"/>
                  <w:rFonts w:ascii="Noto Sans" w:hAnsi="Noto Sans" w:cs="Noto Sans"/>
                  <w:sz w:val="20"/>
                  <w:szCs w:val="20"/>
                  <w:lang w:eastAsia="es-ES"/>
                </w:rPr>
                <w:t>https://upcp-compranet.buengobierno.gob.mx/</w:t>
              </w:r>
            </w:hyperlink>
          </w:p>
        </w:tc>
      </w:tr>
      <w:tr w:rsidR="00576B10" w:rsidRPr="002C1A7A" w14:paraId="5B6D80C0" w14:textId="77777777" w:rsidTr="007F19B2">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E26ED4" w14:textId="05AB244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lastRenderedPageBreak/>
              <w:t>FALLO DE LA LICITA</w:t>
            </w:r>
            <w:r w:rsidRPr="002C1A7A">
              <w:rPr>
                <w:rFonts w:ascii="Noto Sans" w:hAnsi="Noto Sans" w:cs="Noto Sans"/>
                <w:b/>
                <w:color w:val="000000"/>
                <w:sz w:val="20"/>
                <w:szCs w:val="20"/>
              </w:rPr>
              <w:t>CIÓN</w:t>
            </w:r>
          </w:p>
        </w:tc>
        <w:tc>
          <w:tcPr>
            <w:tcW w:w="1018" w:type="pct"/>
            <w:tcBorders>
              <w:top w:val="single" w:sz="6" w:space="0" w:color="auto"/>
              <w:left w:val="single" w:sz="6" w:space="0" w:color="auto"/>
              <w:bottom w:val="single" w:sz="6" w:space="0" w:color="auto"/>
              <w:right w:val="single" w:sz="6" w:space="0" w:color="auto"/>
            </w:tcBorders>
          </w:tcPr>
          <w:p w14:paraId="5C4E0BB3" w14:textId="77777777" w:rsidR="00E51EF0" w:rsidRDefault="00E51EF0" w:rsidP="00E214F1">
            <w:pPr>
              <w:tabs>
                <w:tab w:val="left" w:pos="-284"/>
                <w:tab w:val="left" w:pos="9498"/>
              </w:tabs>
              <w:ind w:right="51"/>
              <w:jc w:val="center"/>
              <w:rPr>
                <w:rFonts w:ascii="Noto Sans" w:hAnsi="Noto Sans" w:cs="Noto Sans"/>
                <w:color w:val="000000"/>
                <w:sz w:val="20"/>
                <w:szCs w:val="20"/>
              </w:rPr>
            </w:pPr>
          </w:p>
          <w:p w14:paraId="21C2A9FD" w14:textId="5B33CE52" w:rsidR="00576B10" w:rsidRPr="002C1A7A" w:rsidRDefault="00922C09" w:rsidP="004259E0">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21</w:t>
            </w:r>
            <w:r w:rsidR="00576B10" w:rsidRPr="002C1A7A">
              <w:rPr>
                <w:rFonts w:ascii="Noto Sans" w:hAnsi="Noto Sans" w:cs="Noto Sans"/>
                <w:color w:val="000000"/>
                <w:sz w:val="20"/>
                <w:szCs w:val="20"/>
              </w:rPr>
              <w:t>/0</w:t>
            </w:r>
            <w:r w:rsidR="004259E0">
              <w:rPr>
                <w:rFonts w:ascii="Noto Sans" w:hAnsi="Noto Sans" w:cs="Noto Sans"/>
                <w:color w:val="000000"/>
                <w:sz w:val="20"/>
                <w:szCs w:val="20"/>
              </w:rPr>
              <w:t>4</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3923B934" w14:textId="77777777" w:rsidR="00E51EF0" w:rsidRDefault="00E51EF0" w:rsidP="00E214F1">
            <w:pPr>
              <w:tabs>
                <w:tab w:val="left" w:pos="-284"/>
                <w:tab w:val="left" w:pos="9498"/>
              </w:tabs>
              <w:ind w:right="51"/>
              <w:jc w:val="center"/>
              <w:rPr>
                <w:rFonts w:ascii="Noto Sans" w:hAnsi="Noto Sans" w:cs="Noto Sans"/>
                <w:color w:val="000000"/>
                <w:sz w:val="20"/>
                <w:szCs w:val="20"/>
              </w:rPr>
            </w:pPr>
          </w:p>
          <w:p w14:paraId="440002D6" w14:textId="39CD0501" w:rsidR="00576B10" w:rsidRPr="002C1A7A" w:rsidRDefault="00576B10" w:rsidP="00E51EF0">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sidR="00E51EF0">
              <w:rPr>
                <w:rFonts w:ascii="Noto Sans" w:hAnsi="Noto Sans" w:cs="Noto Sans"/>
                <w:color w:val="000000"/>
                <w:sz w:val="20"/>
                <w:szCs w:val="20"/>
              </w:rPr>
              <w:t>3</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4F79A0DC" w14:textId="77777777" w:rsidR="00576B10" w:rsidRPr="002C1A7A" w:rsidRDefault="00576B10"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81CFEF4" w14:textId="68E7B0DD" w:rsidR="00576B10" w:rsidRPr="002C1A7A" w:rsidRDefault="00B15A52" w:rsidP="00D11A75">
            <w:pPr>
              <w:rPr>
                <w:rFonts w:ascii="Noto Sans" w:hAnsi="Noto Sans" w:cs="Noto Sans"/>
                <w:b/>
                <w:color w:val="000000"/>
                <w:sz w:val="20"/>
                <w:szCs w:val="20"/>
              </w:rPr>
            </w:pPr>
            <w:hyperlink r:id="rId18" w:history="1">
              <w:r w:rsidR="00D9624F" w:rsidRPr="00D3477B">
                <w:rPr>
                  <w:rStyle w:val="Hipervnculo"/>
                  <w:rFonts w:ascii="Noto Sans" w:hAnsi="Noto Sans" w:cs="Noto Sans"/>
                  <w:sz w:val="20"/>
                  <w:szCs w:val="20"/>
                  <w:lang w:eastAsia="es-ES"/>
                </w:rPr>
                <w:t>https://upcp-compranet.buengobierno.gob.mx/</w:t>
              </w:r>
            </w:hyperlink>
          </w:p>
        </w:tc>
      </w:tr>
      <w:tr w:rsidR="00576B10" w:rsidRPr="002C1A7A" w14:paraId="239A2F08" w14:textId="77777777" w:rsidTr="007F19B2">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12F122BD"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1018" w:type="pct"/>
            <w:tcBorders>
              <w:top w:val="single" w:sz="6" w:space="0" w:color="auto"/>
              <w:left w:val="single" w:sz="6" w:space="0" w:color="auto"/>
              <w:bottom w:val="single" w:sz="6" w:space="0" w:color="auto"/>
              <w:right w:val="single" w:sz="6" w:space="0" w:color="auto"/>
            </w:tcBorders>
          </w:tcPr>
          <w:p w14:paraId="47CE7018"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5AF34D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3D8AFA1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7A82F7A" w14:textId="59E6A159" w:rsidR="00576B10" w:rsidRPr="002C1A7A" w:rsidRDefault="004259E0" w:rsidP="00922C0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w:t>
            </w:r>
            <w:r w:rsidR="00922C09">
              <w:rPr>
                <w:rFonts w:ascii="Noto Sans" w:hAnsi="Noto Sans" w:cs="Noto Sans"/>
                <w:color w:val="000000"/>
                <w:sz w:val="20"/>
                <w:szCs w:val="20"/>
              </w:rPr>
              <w:t>6</w:t>
            </w:r>
            <w:r w:rsidR="00576B10" w:rsidRPr="002C1A7A">
              <w:rPr>
                <w:rFonts w:ascii="Noto Sans" w:hAnsi="Noto Sans" w:cs="Noto Sans"/>
                <w:color w:val="000000"/>
                <w:sz w:val="20"/>
                <w:szCs w:val="20"/>
              </w:rPr>
              <w:t>/0</w:t>
            </w:r>
            <w:r w:rsidR="00922C09">
              <w:rPr>
                <w:rFonts w:ascii="Noto Sans" w:hAnsi="Noto Sans" w:cs="Noto Sans"/>
                <w:color w:val="000000"/>
                <w:sz w:val="20"/>
                <w:szCs w:val="20"/>
              </w:rPr>
              <w:t>5</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A3211DF"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DE4547A"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B89BC9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0E13BDE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2668F560" w14:textId="77777777" w:rsidR="00576B10" w:rsidRPr="002C1A7A" w:rsidRDefault="00576B10" w:rsidP="00E51EF0">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4D4FF45B" w14:textId="77777777" w:rsidR="00D27C10" w:rsidRDefault="00D27C10"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01D6ABA8" w14:textId="416BDC36" w:rsidR="002C1A7A" w:rsidRPr="002C1A7A" w:rsidRDefault="002C1A7A" w:rsidP="007F19B2">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y dictámenes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Pr="00862980">
        <w:rPr>
          <w:rFonts w:ascii="Noto Sans" w:hAnsi="Noto Sans" w:cs="Noto Sans"/>
          <w:b/>
          <w:sz w:val="20"/>
          <w:szCs w:val="20"/>
        </w:rPr>
        <w:t>000000</w:t>
      </w:r>
      <w:r w:rsidR="000006BD">
        <w:rPr>
          <w:rFonts w:ascii="Noto Sans" w:hAnsi="Noto Sans" w:cs="Noto Sans"/>
          <w:b/>
          <w:sz w:val="20"/>
          <w:szCs w:val="20"/>
        </w:rPr>
        <w:t>694</w:t>
      </w:r>
      <w:r w:rsidR="004259E0">
        <w:rPr>
          <w:rFonts w:ascii="Noto Sans" w:hAnsi="Noto Sans" w:cs="Noto Sans"/>
          <w:b/>
          <w:sz w:val="20"/>
          <w:szCs w:val="20"/>
        </w:rPr>
        <w:t>1</w:t>
      </w:r>
      <w:r w:rsidRPr="00862980">
        <w:rPr>
          <w:rFonts w:ascii="Noto Sans" w:hAnsi="Noto Sans" w:cs="Noto Sans"/>
          <w:b/>
          <w:sz w:val="20"/>
          <w:szCs w:val="20"/>
        </w:rPr>
        <w:t>-2025</w:t>
      </w:r>
      <w:r w:rsidR="00F871FC" w:rsidRPr="00862980">
        <w:rPr>
          <w:rFonts w:ascii="Noto Sans" w:hAnsi="Noto Sans" w:cs="Noto Sans"/>
          <w:b/>
          <w:sz w:val="20"/>
          <w:szCs w:val="20"/>
        </w:rPr>
        <w:t>,</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69</w:t>
      </w:r>
      <w:r w:rsidR="004259E0">
        <w:rPr>
          <w:rFonts w:ascii="Noto Sans" w:hAnsi="Noto Sans" w:cs="Noto Sans"/>
          <w:b/>
          <w:sz w:val="20"/>
          <w:szCs w:val="20"/>
        </w:rPr>
        <w:t>42</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4259E0">
        <w:rPr>
          <w:rFonts w:ascii="Noto Sans" w:hAnsi="Noto Sans" w:cs="Noto Sans"/>
          <w:b/>
          <w:sz w:val="20"/>
          <w:szCs w:val="20"/>
        </w:rPr>
        <w:t>6943</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944</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69</w:t>
      </w:r>
      <w:r w:rsidR="004259E0">
        <w:rPr>
          <w:rFonts w:ascii="Noto Sans" w:hAnsi="Noto Sans" w:cs="Noto Sans"/>
          <w:b/>
          <w:sz w:val="20"/>
          <w:szCs w:val="20"/>
        </w:rPr>
        <w:t>45</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w:t>
      </w:r>
      <w:r w:rsidR="000006BD">
        <w:rPr>
          <w:rFonts w:ascii="Noto Sans" w:hAnsi="Noto Sans" w:cs="Noto Sans"/>
          <w:b/>
          <w:sz w:val="20"/>
          <w:szCs w:val="20"/>
        </w:rPr>
        <w:t>4</w:t>
      </w:r>
      <w:r w:rsidR="004259E0">
        <w:rPr>
          <w:rFonts w:ascii="Noto Sans" w:hAnsi="Noto Sans" w:cs="Noto Sans"/>
          <w:b/>
          <w:sz w:val="20"/>
          <w:szCs w:val="20"/>
        </w:rPr>
        <w:t>6</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w:t>
      </w:r>
      <w:r w:rsidR="000006BD">
        <w:rPr>
          <w:rFonts w:ascii="Noto Sans" w:hAnsi="Noto Sans" w:cs="Noto Sans"/>
          <w:b/>
          <w:sz w:val="20"/>
          <w:szCs w:val="20"/>
        </w:rPr>
        <w:t>4</w:t>
      </w:r>
      <w:r w:rsidR="004259E0">
        <w:rPr>
          <w:rFonts w:ascii="Noto Sans" w:hAnsi="Noto Sans" w:cs="Noto Sans"/>
          <w:b/>
          <w:sz w:val="20"/>
          <w:szCs w:val="20"/>
        </w:rPr>
        <w:t>7</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w:t>
      </w:r>
      <w:r w:rsidR="000006BD">
        <w:rPr>
          <w:rFonts w:ascii="Noto Sans" w:hAnsi="Noto Sans" w:cs="Noto Sans"/>
          <w:b/>
          <w:sz w:val="20"/>
          <w:szCs w:val="20"/>
        </w:rPr>
        <w:t>4</w:t>
      </w:r>
      <w:r w:rsidR="004259E0">
        <w:rPr>
          <w:rFonts w:ascii="Noto Sans" w:hAnsi="Noto Sans" w:cs="Noto Sans"/>
          <w:b/>
          <w:sz w:val="20"/>
          <w:szCs w:val="20"/>
        </w:rPr>
        <w:t>8</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69</w:t>
      </w:r>
      <w:r w:rsidR="004259E0">
        <w:rPr>
          <w:rFonts w:ascii="Noto Sans" w:hAnsi="Noto Sans" w:cs="Noto Sans"/>
          <w:b/>
          <w:sz w:val="20"/>
          <w:szCs w:val="20"/>
        </w:rPr>
        <w:t>49</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950</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951</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952</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0006BD">
        <w:rPr>
          <w:rFonts w:ascii="Noto Sans" w:hAnsi="Noto Sans" w:cs="Noto Sans"/>
          <w:sz w:val="20"/>
          <w:szCs w:val="20"/>
        </w:rPr>
        <w:t>y</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953</w:t>
      </w:r>
      <w:r w:rsidR="000006BD" w:rsidRPr="00862980">
        <w:rPr>
          <w:rFonts w:ascii="Noto Sans" w:hAnsi="Noto Sans" w:cs="Noto Sans"/>
          <w:b/>
          <w:sz w:val="20"/>
          <w:szCs w:val="20"/>
        </w:rPr>
        <w:t>-2025</w:t>
      </w:r>
      <w:r w:rsidR="00CB3954">
        <w:rPr>
          <w:rFonts w:ascii="Noto Sans" w:hAnsi="Noto Sans" w:cs="Noto Sans"/>
          <w:b/>
          <w:sz w:val="20"/>
          <w:szCs w:val="20"/>
        </w:rPr>
        <w:t>.</w:t>
      </w:r>
      <w:r w:rsidR="000006BD">
        <w:rPr>
          <w:rFonts w:ascii="Noto Sans" w:hAnsi="Noto Sans" w:cs="Noto Sans"/>
          <w:b/>
          <w:sz w:val="20"/>
          <w:szCs w:val="20"/>
        </w:rPr>
        <w:t xml:space="preserve"> </w:t>
      </w:r>
      <w:r w:rsidR="00F871FC" w:rsidRPr="00862980">
        <w:rPr>
          <w:rFonts w:ascii="Noto Sans" w:hAnsi="Noto Sans" w:cs="Noto Sans"/>
          <w:b/>
          <w:sz w:val="20"/>
          <w:szCs w:val="20"/>
        </w:rPr>
        <w:t xml:space="preserve"> </w:t>
      </w:r>
    </w:p>
    <w:p w14:paraId="2383F10C" w14:textId="77777777" w:rsidR="002C1A7A" w:rsidRPr="002C1A7A" w:rsidRDefault="002C1A7A" w:rsidP="007F19B2">
      <w:pPr>
        <w:jc w:val="both"/>
        <w:rPr>
          <w:rFonts w:ascii="Noto Sans" w:hAnsi="Noto Sans" w:cs="Noto Sans"/>
          <w:b/>
          <w:sz w:val="20"/>
          <w:szCs w:val="20"/>
        </w:rPr>
      </w:pPr>
    </w:p>
    <w:p w14:paraId="17C328DD" w14:textId="51FB7365"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12530E">
        <w:rPr>
          <w:rFonts w:ascii="Noto Sans" w:hAnsi="Noto Sans" w:cs="Noto Sans"/>
          <w:b/>
          <w:bCs/>
          <w:sz w:val="20"/>
          <w:szCs w:val="20"/>
          <w:u w:val="single"/>
        </w:rPr>
        <w:t>0</w:t>
      </w:r>
      <w:r w:rsidR="00922C09">
        <w:rPr>
          <w:rFonts w:ascii="Noto Sans" w:hAnsi="Noto Sans" w:cs="Noto Sans"/>
          <w:b/>
          <w:bCs/>
          <w:sz w:val="20"/>
          <w:szCs w:val="20"/>
          <w:u w:val="single"/>
        </w:rPr>
        <w:t>3</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BA71A1">
        <w:rPr>
          <w:rFonts w:ascii="Noto Sans" w:hAnsi="Noto Sans" w:cs="Noto Sans"/>
          <w:b/>
          <w:bCs/>
          <w:sz w:val="20"/>
          <w:szCs w:val="20"/>
          <w:u w:val="single"/>
        </w:rPr>
        <w:t>abril</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12530E">
        <w:rPr>
          <w:rFonts w:ascii="Noto Sans" w:hAnsi="Noto Sans" w:cs="Noto Sans"/>
          <w:b/>
          <w:bCs/>
          <w:sz w:val="20"/>
          <w:szCs w:val="20"/>
        </w:rPr>
        <w:t>8</w:t>
      </w:r>
      <w:r w:rsidRPr="002C1A7A">
        <w:rPr>
          <w:rFonts w:ascii="Noto Sans" w:hAnsi="Noto Sans" w:cs="Noto Sans"/>
          <w:b/>
          <w:bCs/>
          <w:sz w:val="20"/>
          <w:szCs w:val="20"/>
        </w:rPr>
        <w:t>:</w:t>
      </w:r>
      <w:r w:rsidR="0012530E">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lastRenderedPageBreak/>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485B6DC6"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D512D0">
        <w:rPr>
          <w:rFonts w:ascii="Noto Sans" w:hAnsi="Noto Sans" w:cs="Noto Sans"/>
          <w:b/>
          <w:bCs/>
          <w:sz w:val="20"/>
          <w:szCs w:val="20"/>
        </w:rPr>
        <w:t>8</w:t>
      </w:r>
      <w:r w:rsidRPr="002C1A7A">
        <w:rPr>
          <w:rFonts w:ascii="Noto Sans" w:hAnsi="Noto Sans" w:cs="Noto Sans"/>
          <w:b/>
          <w:bCs/>
          <w:sz w:val="20"/>
          <w:szCs w:val="20"/>
        </w:rPr>
        <w:t>:</w:t>
      </w:r>
      <w:r w:rsidR="00D512D0">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0</w:t>
      </w:r>
      <w:r w:rsidR="00922C09">
        <w:rPr>
          <w:rFonts w:ascii="Noto Sans" w:hAnsi="Noto Sans" w:cs="Noto Sans"/>
          <w:b/>
          <w:bCs/>
          <w:sz w:val="20"/>
          <w:szCs w:val="20"/>
          <w:u w:val="single"/>
        </w:rPr>
        <w:t>2</w:t>
      </w:r>
      <w:r w:rsidRPr="002C1A7A">
        <w:rPr>
          <w:rFonts w:ascii="Noto Sans" w:hAnsi="Noto Sans" w:cs="Noto Sans"/>
          <w:b/>
          <w:bCs/>
          <w:sz w:val="20"/>
          <w:szCs w:val="20"/>
          <w:u w:val="single"/>
        </w:rPr>
        <w:t xml:space="preserve"> de </w:t>
      </w:r>
      <w:r w:rsidR="00BA71A1">
        <w:rPr>
          <w:rFonts w:ascii="Noto Sans" w:hAnsi="Noto Sans" w:cs="Noto Sans"/>
          <w:b/>
          <w:bCs/>
          <w:sz w:val="20"/>
          <w:szCs w:val="20"/>
          <w:u w:val="single"/>
        </w:rPr>
        <w:t>abril</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922C09">
        <w:rPr>
          <w:rFonts w:ascii="Noto Sans" w:hAnsi="Noto Sans" w:cs="Noto Sans"/>
          <w:b/>
          <w:bCs/>
          <w:sz w:val="20"/>
          <w:szCs w:val="20"/>
          <w:u w:val="single"/>
        </w:rPr>
        <w:t>11</w:t>
      </w:r>
      <w:r w:rsidRPr="002C1A7A">
        <w:rPr>
          <w:rFonts w:ascii="Noto Sans" w:hAnsi="Noto Sans" w:cs="Noto Sans"/>
          <w:b/>
          <w:bCs/>
          <w:sz w:val="20"/>
          <w:szCs w:val="20"/>
          <w:u w:val="single"/>
        </w:rPr>
        <w:t xml:space="preserve"> de </w:t>
      </w:r>
      <w:r w:rsidR="00BA71A1">
        <w:rPr>
          <w:rFonts w:ascii="Noto Sans" w:hAnsi="Noto Sans" w:cs="Noto Sans"/>
          <w:b/>
          <w:bCs/>
          <w:sz w:val="20"/>
          <w:szCs w:val="20"/>
          <w:u w:val="single"/>
        </w:rPr>
        <w:t>abril</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76E70AD0"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 xml:space="preserve">En el supuesto de que durante el acto de presentación y apertura de proposiciones, por causas ajenas a la voluntad de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650B77">
        <w:rPr>
          <w:rFonts w:ascii="Noto Sans" w:eastAsia="Calibri" w:hAnsi="Noto Sans" w:cs="Noto Sans"/>
          <w:sz w:val="20"/>
          <w:szCs w:val="20"/>
          <w:lang w:val="es-MX"/>
        </w:rPr>
        <w:t xml:space="preserve"> o de la convocante, no sea posible abrir los sobres que </w:t>
      </w:r>
      <w:r w:rsidRPr="00650B77">
        <w:rPr>
          <w:rFonts w:ascii="Noto Sans" w:eastAsia="Calibri" w:hAnsi="Noto Sans" w:cs="Noto Sans"/>
          <w:sz w:val="20"/>
          <w:szCs w:val="20"/>
          <w:lang w:val="es-MX"/>
        </w:rPr>
        <w:lastRenderedPageBreak/>
        <w:t>contengan las propuestas enviadas por medios remotos de comunicación electrónica, el acto se reanudará a partir de que se restablezcan las condiciones que dieron origen a la 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 CompraNet.</w:t>
      </w:r>
      <w:r w:rsidRPr="002C1A7A">
        <w:rPr>
          <w:rFonts w:ascii="Noto Sans" w:hAnsi="Noto Sans" w:cs="Noto Sans"/>
          <w:bCs/>
          <w:sz w:val="20"/>
          <w:szCs w:val="20"/>
        </w:rPr>
        <w:cr/>
      </w:r>
    </w:p>
    <w:p w14:paraId="58487F80" w14:textId="63C70984"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922C09">
        <w:rPr>
          <w:rFonts w:ascii="Noto Sans" w:hAnsi="Noto Sans" w:cs="Noto Sans"/>
          <w:b/>
          <w:bCs/>
          <w:sz w:val="20"/>
          <w:szCs w:val="20"/>
          <w:u w:val="single"/>
        </w:rPr>
        <w:t>21</w:t>
      </w:r>
      <w:r w:rsidRPr="002C1A7A">
        <w:rPr>
          <w:rFonts w:ascii="Noto Sans" w:hAnsi="Noto Sans" w:cs="Noto Sans"/>
          <w:b/>
          <w:bCs/>
          <w:sz w:val="20"/>
          <w:szCs w:val="20"/>
          <w:u w:val="single"/>
        </w:rPr>
        <w:t xml:space="preserve"> de </w:t>
      </w:r>
      <w:r w:rsidR="00BA71A1">
        <w:rPr>
          <w:rFonts w:ascii="Noto Sans" w:hAnsi="Noto Sans" w:cs="Noto Sans"/>
          <w:b/>
          <w:bCs/>
          <w:sz w:val="20"/>
          <w:szCs w:val="20"/>
          <w:u w:val="single"/>
        </w:rPr>
        <w:t>abril</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lastRenderedPageBreak/>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9"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13F46EBA"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922C09">
        <w:rPr>
          <w:rFonts w:ascii="Noto Sans" w:hAnsi="Noto Sans" w:cs="Noto Sans"/>
          <w:b/>
          <w:bCs/>
          <w:sz w:val="20"/>
          <w:szCs w:val="20"/>
          <w:u w:val="single"/>
        </w:rPr>
        <w:t>6</w:t>
      </w:r>
      <w:r w:rsidRPr="002C1A7A">
        <w:rPr>
          <w:rFonts w:ascii="Noto Sans" w:hAnsi="Noto Sans" w:cs="Noto Sans"/>
          <w:b/>
          <w:bCs/>
          <w:sz w:val="20"/>
          <w:szCs w:val="20"/>
          <w:u w:val="single"/>
        </w:rPr>
        <w:t xml:space="preserve"> de </w:t>
      </w:r>
      <w:r w:rsidR="00922C09">
        <w:rPr>
          <w:rFonts w:ascii="Noto Sans" w:hAnsi="Noto Sans" w:cs="Noto Sans"/>
          <w:b/>
          <w:bCs/>
          <w:sz w:val="20"/>
          <w:szCs w:val="20"/>
          <w:u w:val="single"/>
        </w:rPr>
        <w:t>mayo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701205B5"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hAnsi="Noto Sans" w:cs="Noto Sans"/>
          <w:sz w:val="20"/>
          <w:szCs w:val="20"/>
        </w:rPr>
        <w:t xml:space="preserve">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lastRenderedPageBreak/>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1FCF6E45"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413F5E" w:rsidRPr="002C1A7A">
        <w:rPr>
          <w:rFonts w:ascii="Noto Sans" w:eastAsia="Times New Roman" w:hAnsi="Noto Sans" w:cs="Noto Sans"/>
          <w:sz w:val="20"/>
          <w:szCs w:val="20"/>
        </w:rPr>
        <w:t xml:space="preserve">Secretaría </w:t>
      </w:r>
      <w:r w:rsidR="00413F5E">
        <w:rPr>
          <w:rFonts w:ascii="Noto Sans" w:eastAsia="Times New Roman" w:hAnsi="Noto Sans" w:cs="Noto Sans"/>
          <w:sz w:val="20"/>
          <w:szCs w:val="20"/>
        </w:rPr>
        <w:t>Anticorrupción y Buen Gobierno</w:t>
      </w:r>
      <w:r w:rsidR="00413F5E"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413F5E">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w:t>
      </w:r>
      <w:r w:rsidRPr="002C1A7A">
        <w:rPr>
          <w:rFonts w:ascii="Noto Sans" w:hAnsi="Noto Sans" w:cs="Noto Sans"/>
          <w:sz w:val="20"/>
          <w:szCs w:val="20"/>
        </w:rPr>
        <w:lastRenderedPageBreak/>
        <w:t xml:space="preserve">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2B65530B"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w:t>
      </w:r>
      <w:r w:rsidR="00E73550">
        <w:rPr>
          <w:rFonts w:ascii="Noto Sans" w:hAnsi="Noto Sans" w:cs="Noto Sans"/>
          <w:bCs/>
          <w:sz w:val="20"/>
          <w:szCs w:val="20"/>
        </w:rPr>
        <w:t>bienes</w:t>
      </w:r>
      <w:r w:rsidRPr="002C1A7A">
        <w:rPr>
          <w:rFonts w:ascii="Noto Sans" w:hAnsi="Noto Sans" w:cs="Noto Sans"/>
          <w:bCs/>
          <w:sz w:val="20"/>
          <w:szCs w:val="20"/>
        </w:rPr>
        <w:t xml:space="preserve">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4B5577A5"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Cuando incurran en cualquier violación a las disposiciones de la Ley, al Reglamento o a cualquier otro ordenamiento legal o normativo vinculado con este procedimiento.</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en los supuestos del artículo </w:t>
      </w:r>
      <w:r w:rsidRPr="004F4348">
        <w:rPr>
          <w:rFonts w:ascii="Noto Sans" w:hAnsi="Noto Sans" w:cs="Noto Sans"/>
          <w:b/>
          <w:sz w:val="20"/>
          <w:szCs w:val="20"/>
        </w:rPr>
        <w:t>51</w:t>
      </w:r>
      <w:r w:rsidRPr="004F4348">
        <w:rPr>
          <w:rFonts w:ascii="Noto Sans" w:hAnsi="Noto Sans" w:cs="Noto Sans"/>
          <w:sz w:val="20"/>
          <w:szCs w:val="20"/>
        </w:rPr>
        <w:t xml:space="preserve"> Incisos </w:t>
      </w:r>
      <w:r w:rsidRPr="004F4348">
        <w:rPr>
          <w:rFonts w:ascii="Noto Sans" w:hAnsi="Noto Sans" w:cs="Noto Sans"/>
          <w:b/>
          <w:sz w:val="20"/>
          <w:szCs w:val="20"/>
        </w:rPr>
        <w:t xml:space="preserve">A </w:t>
      </w:r>
      <w:r w:rsidRPr="004F4348">
        <w:rPr>
          <w:rFonts w:ascii="Noto Sans" w:hAnsi="Noto Sans" w:cs="Noto Sans"/>
          <w:sz w:val="20"/>
          <w:szCs w:val="20"/>
        </w:rPr>
        <w:t xml:space="preserve">y </w:t>
      </w:r>
      <w:r w:rsidRPr="004F4348">
        <w:rPr>
          <w:rFonts w:ascii="Noto Sans" w:hAnsi="Noto Sans" w:cs="Noto Sans"/>
          <w:b/>
          <w:sz w:val="20"/>
          <w:szCs w:val="20"/>
        </w:rPr>
        <w:t xml:space="preserve">B </w:t>
      </w:r>
      <w:r w:rsidRPr="004F4348">
        <w:rPr>
          <w:rFonts w:ascii="Noto Sans" w:hAnsi="Noto Sans" w:cs="Noto Sans"/>
          <w:sz w:val="20"/>
          <w:szCs w:val="20"/>
        </w:rPr>
        <w:t xml:space="preserve">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Pr="004F4348">
        <w:rPr>
          <w:rFonts w:ascii="Noto Sans" w:hAnsi="Noto Sans" w:cs="Noto Sans"/>
          <w:sz w:val="20"/>
          <w:szCs w:val="20"/>
        </w:rPr>
        <w:t xml:space="preserve"> último párrafo 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lastRenderedPageBreak/>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55662519"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p>
    <w:p w14:paraId="4AAA2532" w14:textId="77777777" w:rsidR="002C1A7A" w:rsidRPr="002C1A7A" w:rsidRDefault="002C1A7A" w:rsidP="00CA41AD">
      <w:pPr>
        <w:autoSpaceDE w:val="0"/>
        <w:autoSpaceDN w:val="0"/>
        <w:adjustRightInd w:val="0"/>
        <w:ind w:left="400"/>
        <w:jc w:val="both"/>
        <w:rPr>
          <w:rFonts w:ascii="Noto Sans" w:hAnsi="Noto Sans" w:cs="Noto Sans"/>
          <w:sz w:val="20"/>
          <w:szCs w:val="20"/>
        </w:rPr>
      </w:pP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F6271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4.- Cuando el precio de algún renglón exceda el 10% por arriba de la mediana.</w:t>
      </w:r>
    </w:p>
    <w:p w14:paraId="3EA0E39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5.- Cuando el precio de algún renglón exceda el 40% por abajo de la mediana.</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7AC8CA1C" w14:textId="2EF06E82" w:rsidR="002C1A7A" w:rsidRPr="003868C2" w:rsidRDefault="009F54BC" w:rsidP="002C1A7A">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398E6814" w14:textId="77777777" w:rsidR="003551F7" w:rsidRDefault="003551F7" w:rsidP="002C1A7A">
      <w:pPr>
        <w:pStyle w:val="Prrafodelista"/>
        <w:suppressAutoHyphens/>
        <w:ind w:left="360"/>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lastRenderedPageBreak/>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0382333"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w:t>
      </w:r>
      <w:r w:rsidR="005C45CA">
        <w:rPr>
          <w:rFonts w:ascii="Noto Sans" w:hAnsi="Noto Sans" w:cs="Noto Sans"/>
          <w:b/>
          <w:color w:val="000000" w:themeColor="text1"/>
          <w:sz w:val="20"/>
          <w:szCs w:val="20"/>
        </w:rPr>
        <w:t>E DEBERA COTIZARSE LOS BIENES</w:t>
      </w:r>
      <w:r w:rsidRPr="002C1A7A">
        <w:rPr>
          <w:rFonts w:ascii="Noto Sans" w:hAnsi="Noto Sans" w:cs="Noto Sans"/>
          <w:b/>
          <w:color w:val="000000" w:themeColor="text1"/>
          <w:sz w:val="20"/>
          <w:szCs w:val="20"/>
        </w:rPr>
        <w:t xml:space="preserve">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28132030" w:rsidR="009303E4" w:rsidRPr="002C38A5" w:rsidRDefault="002C38A5" w:rsidP="002C38A5">
      <w:pPr>
        <w:suppressAutoHyphens/>
        <w:jc w:val="both"/>
        <w:rPr>
          <w:rFonts w:ascii="Noto Sans" w:hAnsi="Noto Sans" w:cs="Noto Sans"/>
          <w:color w:val="000000" w:themeColor="text1"/>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criterio binario y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2C38A5">
        <w:rPr>
          <w:rFonts w:ascii="Noto Sans" w:eastAsiaTheme="minorEastAsia" w:hAnsi="Noto Sans" w:cs="Noto Sans"/>
          <w:b/>
          <w:bCs/>
          <w:iCs/>
          <w:sz w:val="20"/>
          <w:szCs w:val="20"/>
        </w:rPr>
        <w:t>51</w:t>
      </w:r>
      <w:r w:rsidRPr="002C38A5">
        <w:rPr>
          <w:rFonts w:ascii="Noto Sans" w:eastAsiaTheme="minorEastAsia" w:hAnsi="Noto Sans" w:cs="Noto Sans"/>
          <w:bCs/>
          <w:iCs/>
          <w:sz w:val="20"/>
          <w:szCs w:val="20"/>
        </w:rPr>
        <w:t xml:space="preserve"> </w:t>
      </w:r>
      <w:r>
        <w:rPr>
          <w:rFonts w:ascii="Noto Sans" w:eastAsiaTheme="minorEastAsia" w:hAnsi="Noto Sans" w:cs="Noto Sans"/>
          <w:bCs/>
          <w:iCs/>
          <w:sz w:val="20"/>
          <w:szCs w:val="20"/>
        </w:rPr>
        <w:t>del R</w:t>
      </w:r>
      <w:r w:rsidRPr="002C38A5">
        <w:rPr>
          <w:rFonts w:ascii="Noto Sans" w:eastAsiaTheme="minorEastAsia" w:hAnsi="Noto Sans" w:cs="Noto Sans"/>
          <w:bCs/>
          <w:iCs/>
          <w:sz w:val="20"/>
          <w:szCs w:val="20"/>
        </w:rPr>
        <w:t xml:space="preserve">eglamento de la </w:t>
      </w: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Pr="002C38A5">
        <w:rPr>
          <w:rFonts w:ascii="Noto Sans" w:eastAsiaTheme="minorEastAsia" w:hAnsi="Noto Sans" w:cs="Noto Sans"/>
          <w:bCs/>
          <w:iCs/>
          <w:sz w:val="20"/>
          <w:szCs w:val="20"/>
        </w:rPr>
        <w:cr/>
      </w:r>
    </w:p>
    <w:p w14:paraId="1E5A56FD" w14:textId="77777777" w:rsidR="000A3BEF" w:rsidRDefault="002C1A7A" w:rsidP="00C026B8">
      <w:pPr>
        <w:jc w:val="both"/>
        <w:rPr>
          <w:rFonts w:ascii="Noto Sans" w:hAnsi="Noto Sans" w:cs="Noto Sans"/>
          <w:iC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t xml:space="preserve">No serán objeto de evaluación, las condiciones establecidas por la convocante, que tengan como propósito facilitar la presentación de las proposiciones y agilizar los actos de la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iCs/>
          <w:sz w:val="20"/>
          <w:szCs w:val="20"/>
        </w:rPr>
        <w:t>, así como cualquier otro requisito cuyo incumplimiento, por sí mismo, no afecte la solvencia de las propuestas.</w:t>
      </w:r>
      <w:r w:rsidR="000A3BEF">
        <w:rPr>
          <w:rFonts w:ascii="Noto Sans" w:hAnsi="Noto Sans" w:cs="Noto Sans"/>
          <w:iCs/>
          <w:sz w:val="20"/>
          <w:szCs w:val="20"/>
        </w:rPr>
        <w:t xml:space="preserve"> </w:t>
      </w:r>
    </w:p>
    <w:p w14:paraId="33433397" w14:textId="77777777" w:rsidR="000A3BEF" w:rsidRDefault="000A3BEF" w:rsidP="00C026B8">
      <w:pPr>
        <w:jc w:val="both"/>
        <w:rPr>
          <w:rFonts w:ascii="Noto Sans" w:hAnsi="Noto Sans" w:cs="Noto Sans"/>
          <w:iCs/>
          <w:sz w:val="20"/>
          <w:szCs w:val="20"/>
        </w:rPr>
      </w:pPr>
    </w:p>
    <w:p w14:paraId="50784AD8" w14:textId="341EFCFA" w:rsidR="002C1A7A" w:rsidRP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del Reglamento de la Ley de Adquisiciones, Arrendamientos y Servicios del Sector Público se informa</w:t>
      </w:r>
      <w:r w:rsidR="000A3BEF">
        <w:rPr>
          <w:rFonts w:ascii="Noto Sans" w:hAnsi="Noto Sans" w:cs="Noto Sans"/>
          <w:sz w:val="20"/>
          <w:szCs w:val="20"/>
        </w:rPr>
        <w:t xml:space="preserve"> a</w:t>
      </w:r>
      <w:r w:rsidRPr="002C1A7A">
        <w:rPr>
          <w:rFonts w:ascii="Noto Sans" w:hAnsi="Noto Sans" w:cs="Noto Sans"/>
          <w:sz w:val="20"/>
          <w:szCs w:val="20"/>
        </w:rPr>
        <w:t xml:space="preserve"> los </w:t>
      </w:r>
      <w:r w:rsidR="005557E3">
        <w:rPr>
          <w:rFonts w:ascii="Noto Sans" w:hAnsi="Noto Sans" w:cs="Noto Sans"/>
          <w:sz w:val="20"/>
          <w:szCs w:val="20"/>
        </w:rPr>
        <w:t>licitantes</w:t>
      </w:r>
      <w:r w:rsidRPr="002C1A7A">
        <w:rPr>
          <w:rFonts w:ascii="Noto Sans" w:hAnsi="Noto Sans" w:cs="Noto Sans"/>
          <w:sz w:val="20"/>
          <w:szCs w:val="20"/>
        </w:rPr>
        <w:t xml:space="preserve"> que una vez recibidas las proposiciones en la fecha, hora y lugar establecidos, éstas no podrán retirarse o dejarse sin efecto, por lo que deberán considerarse vigentes dentro del procedimiento de </w:t>
      </w:r>
      <w:r w:rsidR="00102CCB">
        <w:rPr>
          <w:rFonts w:ascii="Noto Sans" w:hAnsi="Noto Sans" w:cs="Noto Sans"/>
          <w:sz w:val="20"/>
          <w:szCs w:val="20"/>
        </w:rPr>
        <w:t>licit</w:t>
      </w:r>
      <w:r w:rsidR="00102CCB" w:rsidRPr="002C1A7A">
        <w:rPr>
          <w:rFonts w:ascii="Noto Sans" w:hAnsi="Noto Sans" w:cs="Noto Sans"/>
          <w:sz w:val="20"/>
          <w:szCs w:val="20"/>
        </w:rPr>
        <w:t>ación</w:t>
      </w:r>
      <w:r w:rsidR="00102CCB">
        <w:rPr>
          <w:rFonts w:ascii="Noto Sans" w:hAnsi="Noto Sans" w:cs="Noto Sans"/>
          <w:sz w:val="20"/>
          <w:szCs w:val="20"/>
        </w:rPr>
        <w:t xml:space="preserve"> </w:t>
      </w:r>
      <w:r w:rsidRPr="002C1A7A">
        <w:rPr>
          <w:rFonts w:ascii="Noto Sans" w:hAnsi="Noto Sans" w:cs="Noto Sans"/>
          <w:sz w:val="20"/>
          <w:szCs w:val="20"/>
        </w:rPr>
        <w:t>hasta su conclusión.</w:t>
      </w:r>
    </w:p>
    <w:p w14:paraId="31DC2985"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lastRenderedPageBreak/>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Pr="002C1A7A">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44A8104E"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hAnsi="Noto Sans" w:cs="Noto Sans"/>
          <w:sz w:val="20"/>
          <w:szCs w:val="20"/>
        </w:rPr>
        <w:t xml:space="preserve">Se verificará documentalmente que los servicios ofertados, cumplan con las especificaciones técnicas y requisitos solicitados en los  </w:t>
      </w:r>
      <w:r w:rsidRPr="002C1A7A">
        <w:rPr>
          <w:rFonts w:ascii="Noto Sans" w:hAnsi="Noto Sans" w:cs="Noto Sans"/>
          <w:bCs/>
          <w:sz w:val="20"/>
          <w:szCs w:val="20"/>
        </w:rPr>
        <w:t xml:space="preserve">numerales </w:t>
      </w:r>
      <w:r w:rsidRPr="002C1A7A">
        <w:rPr>
          <w:rFonts w:ascii="Noto Sans" w:hAnsi="Noto Sans" w:cs="Noto Sans"/>
          <w:b/>
          <w:bCs/>
          <w:sz w:val="20"/>
          <w:szCs w:val="20"/>
        </w:rPr>
        <w:t>7, 7.3, 9, 9.1 y 12</w:t>
      </w:r>
      <w:r w:rsidRPr="002C1A7A">
        <w:rPr>
          <w:rFonts w:ascii="Noto Sans" w:hAnsi="Noto Sans" w:cs="Noto Sans"/>
          <w:bCs/>
          <w:sz w:val="20"/>
          <w:szCs w:val="20"/>
        </w:rPr>
        <w:t xml:space="preserve"> de esta convocatoria, </w:t>
      </w:r>
      <w:r w:rsidRPr="002C1A7A">
        <w:rPr>
          <w:rFonts w:ascii="Noto Sans" w:hAnsi="Noto Sans" w:cs="Noto Sans"/>
          <w:sz w:val="20"/>
          <w:szCs w:val="20"/>
        </w:rPr>
        <w:t>así como con aquellos que resulten de la junta de aclaraciones.</w:t>
      </w:r>
    </w:p>
    <w:p w14:paraId="7E865A19" w14:textId="77777777" w:rsidR="002C1A7A" w:rsidRPr="002C1A7A" w:rsidRDefault="002C1A7A" w:rsidP="002C1A7A">
      <w:pPr>
        <w:rPr>
          <w:rFonts w:ascii="Noto Sans" w:eastAsia="Arial Unicode MS" w:hAnsi="Noto Sans" w:cs="Noto Sans"/>
          <w:sz w:val="20"/>
          <w:szCs w:val="20"/>
        </w:rPr>
      </w:pPr>
    </w:p>
    <w:p w14:paraId="0209974E" w14:textId="77777777" w:rsidR="000A3BEF" w:rsidRPr="000A3BEF" w:rsidRDefault="000A3BEF" w:rsidP="000A3BEF">
      <w:pPr>
        <w:numPr>
          <w:ilvl w:val="0"/>
          <w:numId w:val="5"/>
        </w:numPr>
        <w:jc w:val="both"/>
        <w:rPr>
          <w:rFonts w:ascii="Noto Sans" w:hAnsi="Noto Sans" w:cs="Noto Sans"/>
          <w:sz w:val="20"/>
          <w:szCs w:val="20"/>
        </w:rPr>
      </w:pPr>
      <w:r w:rsidRPr="000A3BEF">
        <w:rPr>
          <w:rFonts w:ascii="Noto Sans" w:hAnsi="Noto Sans" w:cs="Noto Sans"/>
          <w:sz w:val="20"/>
          <w:szCs w:val="20"/>
        </w:rPr>
        <w:t xml:space="preserve">Se verificará la congruencia de los catálogos o instructivos que presenten los licitantes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630C06AA" w14:textId="6279C308" w:rsidR="006A6691" w:rsidRDefault="006A6691" w:rsidP="00D22042">
      <w:pPr>
        <w:pStyle w:val="Prrafodelista"/>
        <w:numPr>
          <w:ilvl w:val="0"/>
          <w:numId w:val="15"/>
        </w:numPr>
        <w:shd w:val="clear" w:color="auto" w:fill="FFFFFF" w:themeFill="background1"/>
        <w:jc w:val="both"/>
        <w:rPr>
          <w:rFonts w:ascii="Noto Sans" w:hAnsi="Noto Sans" w:cs="Noto Sans"/>
          <w:sz w:val="20"/>
          <w:szCs w:val="20"/>
        </w:rPr>
      </w:pPr>
      <w:r>
        <w:rPr>
          <w:rFonts w:ascii="Noto Sans" w:hAnsi="Noto Sans" w:cs="Noto Sans"/>
          <w:sz w:val="20"/>
          <w:szCs w:val="20"/>
        </w:rPr>
        <w:t xml:space="preserve">El licitante deberá presentar la licencia municipal vigente, o permiso de </w:t>
      </w:r>
      <w:r w:rsidRPr="00D22042">
        <w:rPr>
          <w:rFonts w:ascii="Noto Sans" w:hAnsi="Noto Sans" w:cs="Noto Sans"/>
          <w:sz w:val="20"/>
          <w:szCs w:val="20"/>
        </w:rPr>
        <w:t xml:space="preserve">funcionamiento vigente del uso de suelo, expedida(s) p0or el gobierno federal, estatal y/o municipal del lugar donde se encuentre localizada la ubicación del licitante. </w:t>
      </w:r>
    </w:p>
    <w:p w14:paraId="56A88F6F" w14:textId="77777777" w:rsidR="00D22042" w:rsidRPr="00D22042" w:rsidRDefault="00D22042" w:rsidP="00D22042">
      <w:pPr>
        <w:pStyle w:val="Prrafodelista"/>
        <w:numPr>
          <w:ilvl w:val="0"/>
          <w:numId w:val="15"/>
        </w:numPr>
        <w:shd w:val="clear" w:color="auto" w:fill="FFFFFF" w:themeFill="background1"/>
        <w:jc w:val="both"/>
        <w:rPr>
          <w:rFonts w:ascii="Noto Sans" w:hAnsi="Noto Sans" w:cs="Noto Sans"/>
          <w:sz w:val="20"/>
          <w:szCs w:val="20"/>
        </w:rPr>
      </w:pPr>
      <w:r w:rsidRPr="00D22042">
        <w:rPr>
          <w:rFonts w:ascii="Noto Sans" w:hAnsi="Noto Sans" w:cs="Noto Sans"/>
          <w:sz w:val="20"/>
          <w:szCs w:val="20"/>
        </w:rPr>
        <w:t xml:space="preserve">El licitante deberá presentar relación de contratos, facturas u órdenes de servicio, actas de entrega-recepción, ejecutados en el último año relacionado con la adquisición de materiales, refacciones y productos en los que participará, anexando fotocopia simple de la caratula del contrato, factura y orden de compra. </w:t>
      </w:r>
    </w:p>
    <w:p w14:paraId="62615955" w14:textId="2D2D440C" w:rsidR="006A6691" w:rsidRPr="00D22042" w:rsidRDefault="006A6691" w:rsidP="00D22042">
      <w:pPr>
        <w:pStyle w:val="Prrafodelista"/>
        <w:numPr>
          <w:ilvl w:val="0"/>
          <w:numId w:val="15"/>
        </w:numPr>
        <w:shd w:val="clear" w:color="auto" w:fill="FFFFFF" w:themeFill="background1"/>
        <w:jc w:val="both"/>
        <w:rPr>
          <w:rFonts w:ascii="Noto Sans" w:hAnsi="Noto Sans" w:cs="Noto Sans"/>
          <w:sz w:val="20"/>
          <w:szCs w:val="20"/>
        </w:rPr>
      </w:pPr>
      <w:r w:rsidRPr="00D22042">
        <w:rPr>
          <w:rFonts w:ascii="Noto Sans" w:hAnsi="Noto Sans" w:cs="Noto Sans"/>
          <w:sz w:val="20"/>
          <w:szCs w:val="20"/>
        </w:rPr>
        <w:t>El licitante deberá presentar</w:t>
      </w:r>
      <w:r w:rsidR="00F0777E" w:rsidRPr="00D22042">
        <w:rPr>
          <w:rFonts w:ascii="Noto Sans" w:hAnsi="Noto Sans" w:cs="Noto Sans"/>
          <w:sz w:val="20"/>
          <w:szCs w:val="20"/>
        </w:rPr>
        <w:t xml:space="preserve"> folletos, catálogos y/o fotografías, instructivos o manuales de uso para corroborar las especificaciones, características y calidad de los mismos, estos podrán presentarse en el idioma del país de origen de los bienes, acompañados de una traducción simple al español</w:t>
      </w:r>
      <w:r w:rsidRPr="00D22042">
        <w:rPr>
          <w:rFonts w:ascii="Noto Sans" w:hAnsi="Noto Sans" w:cs="Noto Sans"/>
          <w:sz w:val="20"/>
          <w:szCs w:val="20"/>
        </w:rPr>
        <w:t>.</w:t>
      </w:r>
    </w:p>
    <w:p w14:paraId="62E7AE05" w14:textId="54350ADD" w:rsidR="006A6691" w:rsidRPr="00D22042" w:rsidRDefault="006A6691" w:rsidP="00D22042">
      <w:pPr>
        <w:pStyle w:val="Prrafodelista"/>
        <w:numPr>
          <w:ilvl w:val="0"/>
          <w:numId w:val="15"/>
        </w:numPr>
        <w:shd w:val="clear" w:color="auto" w:fill="FFFFFF" w:themeFill="background1"/>
        <w:jc w:val="both"/>
        <w:rPr>
          <w:rFonts w:ascii="Noto Sans" w:hAnsi="Noto Sans" w:cs="Noto Sans"/>
          <w:sz w:val="20"/>
          <w:szCs w:val="20"/>
        </w:rPr>
      </w:pPr>
      <w:r w:rsidRPr="00D22042">
        <w:rPr>
          <w:rFonts w:ascii="Noto Sans" w:hAnsi="Noto Sans" w:cs="Noto Sans"/>
          <w:sz w:val="20"/>
          <w:szCs w:val="20"/>
        </w:rPr>
        <w:lastRenderedPageBreak/>
        <w:t xml:space="preserve">El licitante deberá presentar una descripción amplia y detallada </w:t>
      </w:r>
      <w:r w:rsidR="00D22042">
        <w:rPr>
          <w:rFonts w:ascii="Noto Sans" w:hAnsi="Noto Sans" w:cs="Noto Sans"/>
          <w:sz w:val="20"/>
          <w:szCs w:val="20"/>
        </w:rPr>
        <w:t xml:space="preserve">de los materiales, refacciones y productos </w:t>
      </w:r>
      <w:r w:rsidRPr="00D22042">
        <w:rPr>
          <w:rFonts w:ascii="Noto Sans" w:hAnsi="Noto Sans" w:cs="Noto Sans"/>
          <w:sz w:val="20"/>
          <w:szCs w:val="20"/>
        </w:rPr>
        <w:t>ofertado</w:t>
      </w:r>
      <w:r w:rsidR="00D22042">
        <w:rPr>
          <w:rFonts w:ascii="Noto Sans" w:hAnsi="Noto Sans" w:cs="Noto Sans"/>
          <w:sz w:val="20"/>
          <w:szCs w:val="20"/>
        </w:rPr>
        <w:t>s</w:t>
      </w:r>
      <w:r w:rsidRPr="00D22042">
        <w:rPr>
          <w:rFonts w:ascii="Noto Sans" w:hAnsi="Noto Sans" w:cs="Noto Sans"/>
          <w:sz w:val="20"/>
          <w:szCs w:val="20"/>
        </w:rPr>
        <w:t xml:space="preserve"> cumpliendo con lo señalado en el Anexo Técnico. </w:t>
      </w:r>
      <w:r w:rsidRPr="00D22042">
        <w:rPr>
          <w:rFonts w:ascii="Noto Sans" w:hAnsi="Noto Sans" w:cs="Noto Sans"/>
          <w:b/>
          <w:sz w:val="20"/>
          <w:szCs w:val="20"/>
        </w:rPr>
        <w:t xml:space="preserve">(Anexo Número 4B) (Cuatro B). </w:t>
      </w: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46FFEB65" w14:textId="23CD2ECC" w:rsidR="002370C0" w:rsidRPr="002370C0" w:rsidRDefault="002370C0" w:rsidP="002370C0">
      <w:pPr>
        <w:jc w:val="both"/>
        <w:rPr>
          <w:rFonts w:ascii="Noto Sans" w:hAnsi="Noto Sans" w:cs="Noto Sans"/>
          <w:b/>
          <w:sz w:val="20"/>
          <w:szCs w:val="20"/>
        </w:rPr>
      </w:pPr>
      <w:r w:rsidRPr="002370C0">
        <w:rPr>
          <w:rFonts w:ascii="Noto Sans" w:hAnsi="Noto Sans" w:cs="Noto Sans"/>
          <w:sz w:val="20"/>
          <w:szCs w:val="20"/>
        </w:rPr>
        <w:t xml:space="preserve">La evaluación de las proposiciones económicas de los licitantes, se llevará a cabo en estricto apego a lo señalado en los  Artículos </w:t>
      </w:r>
      <w:r w:rsidRPr="002370C0">
        <w:rPr>
          <w:rFonts w:ascii="Noto Sans" w:hAnsi="Noto Sans" w:cs="Noto Sans"/>
          <w:b/>
          <w:sz w:val="20"/>
          <w:szCs w:val="20"/>
        </w:rPr>
        <w:t xml:space="preserve">2 </w:t>
      </w:r>
      <w:r w:rsidRPr="002370C0">
        <w:rPr>
          <w:rFonts w:ascii="Noto Sans" w:hAnsi="Noto Sans" w:cs="Noto Sans"/>
          <w:sz w:val="20"/>
          <w:szCs w:val="20"/>
        </w:rPr>
        <w:t xml:space="preserve">fracción </w:t>
      </w:r>
      <w:r w:rsidRPr="002370C0">
        <w:rPr>
          <w:rFonts w:ascii="Noto Sans" w:hAnsi="Noto Sans" w:cs="Noto Sans"/>
          <w:b/>
          <w:sz w:val="20"/>
          <w:szCs w:val="20"/>
        </w:rPr>
        <w:t>XII</w:t>
      </w:r>
      <w:r w:rsidRPr="002370C0">
        <w:rPr>
          <w:rFonts w:ascii="Noto Sans" w:hAnsi="Noto Sans" w:cs="Noto Sans"/>
          <w:sz w:val="20"/>
          <w:szCs w:val="20"/>
        </w:rPr>
        <w:t xml:space="preserve"> y </w:t>
      </w:r>
      <w:r w:rsidRPr="002370C0">
        <w:rPr>
          <w:rFonts w:ascii="Noto Sans" w:hAnsi="Noto Sans" w:cs="Noto Sans"/>
          <w:b/>
          <w:sz w:val="20"/>
          <w:szCs w:val="20"/>
        </w:rPr>
        <w:t>36</w:t>
      </w:r>
      <w:r w:rsidRPr="002370C0">
        <w:rPr>
          <w:rFonts w:ascii="Noto Sans" w:hAnsi="Noto Sans" w:cs="Noto Sans"/>
          <w:sz w:val="20"/>
          <w:szCs w:val="20"/>
        </w:rPr>
        <w:t xml:space="preserve"> de la Ley de Adquisiciones, Arrendamientos y Servicios del Sector Público y el Artículo </w:t>
      </w:r>
      <w:r w:rsidRPr="002370C0">
        <w:rPr>
          <w:rFonts w:ascii="Noto Sans" w:hAnsi="Noto Sans" w:cs="Noto Sans"/>
          <w:b/>
          <w:sz w:val="20"/>
          <w:szCs w:val="20"/>
        </w:rPr>
        <w:t xml:space="preserve">51 </w:t>
      </w:r>
      <w:r w:rsidRPr="002370C0">
        <w:rPr>
          <w:rFonts w:ascii="Noto Sans" w:hAnsi="Noto Sans" w:cs="Noto Sans"/>
          <w:sz w:val="20"/>
          <w:szCs w:val="20"/>
        </w:rPr>
        <w:t xml:space="preserve">incisos </w:t>
      </w:r>
      <w:r w:rsidRPr="002370C0">
        <w:rPr>
          <w:rFonts w:ascii="Noto Sans" w:hAnsi="Noto Sans" w:cs="Noto Sans"/>
          <w:b/>
          <w:sz w:val="20"/>
          <w:szCs w:val="20"/>
        </w:rPr>
        <w:t>A</w:t>
      </w:r>
      <w:r w:rsidRPr="002370C0">
        <w:rPr>
          <w:rFonts w:ascii="Noto Sans" w:hAnsi="Noto Sans" w:cs="Noto Sans"/>
          <w:sz w:val="20"/>
          <w:szCs w:val="20"/>
        </w:rPr>
        <w:t xml:space="preserve"> y </w:t>
      </w:r>
      <w:r w:rsidRPr="002370C0">
        <w:rPr>
          <w:rFonts w:ascii="Noto Sans" w:hAnsi="Noto Sans" w:cs="Noto Sans"/>
          <w:b/>
          <w:sz w:val="20"/>
          <w:szCs w:val="20"/>
        </w:rPr>
        <w:t>B</w:t>
      </w:r>
      <w:r w:rsidRPr="002370C0">
        <w:rPr>
          <w:rFonts w:ascii="Noto Sans" w:hAnsi="Noto Sans" w:cs="Noto Sans"/>
          <w:sz w:val="20"/>
          <w:szCs w:val="20"/>
        </w:rPr>
        <w:t xml:space="preserve"> del Reglamento de la Ley de Adquisiciones, Arrendamientos y Servicios del Sector Público, El licitante que concurse por el sistema de compras gubernamentales CompraN</w:t>
      </w:r>
      <w:r>
        <w:rPr>
          <w:rFonts w:ascii="Noto Sans" w:hAnsi="Noto Sans" w:cs="Noto Sans"/>
          <w:sz w:val="20"/>
          <w:szCs w:val="20"/>
        </w:rPr>
        <w:t>et</w:t>
      </w:r>
      <w:r w:rsidRPr="002370C0">
        <w:rPr>
          <w:rFonts w:ascii="Noto Sans" w:hAnsi="Noto Sans" w:cs="Noto Sans"/>
          <w:sz w:val="20"/>
          <w:szCs w:val="20"/>
        </w:rPr>
        <w:t xml:space="preserve">, invariablemente deberá presentar su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será causal de descalificación tal y como se señala en el numeral </w:t>
      </w:r>
      <w:r w:rsidRPr="002370C0">
        <w:rPr>
          <w:rFonts w:ascii="Noto Sans" w:hAnsi="Noto Sans" w:cs="Noto Sans"/>
          <w:b/>
          <w:sz w:val="20"/>
          <w:szCs w:val="20"/>
        </w:rPr>
        <w:t xml:space="preserve">3.- CAUSALES DE DESCALIFICACION, específicamente en el inciso </w:t>
      </w:r>
      <w:r>
        <w:rPr>
          <w:rFonts w:ascii="Noto Sans" w:hAnsi="Noto Sans" w:cs="Noto Sans"/>
          <w:b/>
          <w:sz w:val="20"/>
          <w:szCs w:val="20"/>
        </w:rPr>
        <w:t>H</w:t>
      </w:r>
      <w:r w:rsidRPr="002370C0">
        <w:rPr>
          <w:rFonts w:ascii="Noto Sans" w:hAnsi="Noto Sans" w:cs="Noto Sans"/>
          <w:b/>
          <w:sz w:val="20"/>
          <w:szCs w:val="20"/>
        </w:rPr>
        <w:t>).</w:t>
      </w:r>
    </w:p>
    <w:p w14:paraId="2FB6D45D" w14:textId="77777777" w:rsidR="002C1A7A" w:rsidRPr="002C1A7A" w:rsidRDefault="002C1A7A" w:rsidP="00B47780">
      <w:pPr>
        <w:jc w:val="both"/>
        <w:rPr>
          <w:rFonts w:ascii="Noto Sans" w:hAnsi="Noto Sans" w:cs="Noto Sans"/>
          <w:sz w:val="20"/>
          <w:szCs w:val="20"/>
        </w:rPr>
      </w:pPr>
    </w:p>
    <w:p w14:paraId="2873EAD0" w14:textId="4A6FEE38"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Pr="002C1A7A">
        <w:rPr>
          <w:rFonts w:ascii="Noto Sans" w:hAnsi="Noto Sans" w:cs="Noto Sans"/>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321294B4" w14:textId="5D9E615E"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2C1A7A">
        <w:rPr>
          <w:rFonts w:ascii="Noto Sans" w:hAnsi="Noto Sans" w:cs="Noto Sans"/>
          <w:caps w:val="0"/>
          <w:color w:val="000000" w:themeColor="text1"/>
          <w:sz w:val="20"/>
          <w:szCs w:val="20"/>
        </w:rPr>
        <w:t>2</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w:t>
      </w:r>
      <w:r w:rsidRPr="00EB4B50">
        <w:rPr>
          <w:rFonts w:ascii="Noto Sans" w:hAnsi="Noto Sans" w:cs="Noto Sans"/>
          <w:caps w:val="0"/>
          <w:color w:val="000000" w:themeColor="text1"/>
          <w:sz w:val="20"/>
          <w:szCs w:val="20"/>
        </w:rPr>
        <w:t xml:space="preserve">6.2.- </w:t>
      </w:r>
      <w:r w:rsidR="00EB4B50" w:rsidRPr="00EB4B50">
        <w:rPr>
          <w:rFonts w:ascii="Noto Sans" w:hAnsi="Noto Sans" w:cs="Noto Sans"/>
          <w:caps w:val="0"/>
          <w:color w:val="000000" w:themeColor="text1"/>
          <w:sz w:val="20"/>
          <w:szCs w:val="20"/>
        </w:rPr>
        <w:t>EVALUACIÓN DE LAS PROPUESTAS ECONÓMICAS</w:t>
      </w:r>
      <w:r w:rsidRPr="002C1A7A">
        <w:rPr>
          <w:rFonts w:ascii="Noto Sans" w:hAnsi="Noto Sans" w:cs="Noto Sans"/>
          <w:b w:val="0"/>
          <w:caps w:val="0"/>
          <w:color w:val="000000" w:themeColor="text1"/>
          <w:sz w:val="20"/>
          <w:szCs w:val="20"/>
        </w:rPr>
        <w:t xml:space="preserve"> último párraf</w:t>
      </w:r>
      <w:r w:rsidR="00EB4B50">
        <w:rPr>
          <w:rFonts w:ascii="Noto Sans" w:hAnsi="Noto Sans" w:cs="Noto Sans"/>
          <w:b w:val="0"/>
          <w:caps w:val="0"/>
          <w:color w:val="000000" w:themeColor="text1"/>
          <w:sz w:val="20"/>
          <w:szCs w:val="20"/>
        </w:rPr>
        <w:t>o de la presente convocatoria. L</w:t>
      </w:r>
      <w:r w:rsidRPr="002C1A7A">
        <w:rPr>
          <w:rFonts w:ascii="Noto Sans" w:hAnsi="Noto Sans" w:cs="Noto Sans"/>
          <w:b w:val="0"/>
          <w:caps w:val="0"/>
          <w:color w:val="000000" w:themeColor="text1"/>
          <w:sz w:val="20"/>
          <w:szCs w:val="20"/>
        </w:rPr>
        <w:t>os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w:t>
      </w:r>
      <w:r w:rsidRPr="0082694D">
        <w:rPr>
          <w:rFonts w:ascii="Noto Sans" w:hAnsi="Noto Sans" w:cs="Noto Sans"/>
          <w:color w:val="000000" w:themeColor="text1"/>
          <w:sz w:val="20"/>
          <w:szCs w:val="20"/>
        </w:rPr>
        <w:lastRenderedPageBreak/>
        <w:t xml:space="preserve">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ederación el 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1D1E8E2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B465E9">
        <w:rPr>
          <w:rFonts w:ascii="Noto Sans" w:hAnsi="Noto Sans" w:cs="Noto Sans"/>
          <w:b/>
          <w:sz w:val="20"/>
          <w:szCs w:val="20"/>
        </w:rPr>
        <w:t>BIENES</w:t>
      </w:r>
      <w:r w:rsidR="00102CCB">
        <w:rPr>
          <w:rFonts w:ascii="Noto Sans" w:hAnsi="Noto Sans" w:cs="Noto Sans"/>
          <w:b/>
          <w:sz w:val="20"/>
          <w:szCs w:val="20"/>
        </w:rPr>
        <w:t xml:space="preserve"> OBJETO DE ESTA LICIT</w:t>
      </w:r>
      <w:r w:rsidRPr="002C1A7A">
        <w:rPr>
          <w:rFonts w:ascii="Noto Sans" w:hAnsi="Noto Sans" w:cs="Noto Sans"/>
          <w:b/>
          <w:sz w:val="20"/>
          <w:szCs w:val="20"/>
        </w:rPr>
        <w:t>ACIÓN.</w:t>
      </w:r>
    </w:p>
    <w:p w14:paraId="2E9AF8BC" w14:textId="04753A3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1" w:name="_Toc36968252"/>
      <w:bookmarkStart w:id="2" w:name="_Toc37052060"/>
      <w:r w:rsidRPr="002C1A7A">
        <w:rPr>
          <w:rFonts w:ascii="Noto Sans" w:hAnsi="Noto Sans" w:cs="Noto Sans"/>
          <w:b/>
          <w:bCs/>
          <w:iCs/>
          <w:sz w:val="20"/>
          <w:szCs w:val="20"/>
        </w:rPr>
        <w:t>7.1.- DESCRIPCIÓN DE</w:t>
      </w:r>
      <w:r w:rsidR="00B465E9">
        <w:rPr>
          <w:rFonts w:ascii="Noto Sans" w:hAnsi="Noto Sans" w:cs="Noto Sans"/>
          <w:b/>
          <w:bCs/>
          <w:iCs/>
          <w:sz w:val="20"/>
          <w:szCs w:val="20"/>
        </w:rPr>
        <w:t xml:space="preserve"> </w:t>
      </w:r>
      <w:r w:rsidRPr="002C1A7A">
        <w:rPr>
          <w:rFonts w:ascii="Noto Sans" w:hAnsi="Noto Sans" w:cs="Noto Sans"/>
          <w:b/>
          <w:bCs/>
          <w:iCs/>
          <w:sz w:val="20"/>
          <w:szCs w:val="20"/>
        </w:rPr>
        <w:t>L</w:t>
      </w:r>
      <w:r w:rsidR="00B465E9">
        <w:rPr>
          <w:rFonts w:ascii="Noto Sans" w:hAnsi="Noto Sans" w:cs="Noto Sans"/>
          <w:b/>
          <w:bCs/>
          <w:iCs/>
          <w:sz w:val="20"/>
          <w:szCs w:val="20"/>
        </w:rPr>
        <w:t>OS</w:t>
      </w:r>
      <w:r w:rsidRPr="002C1A7A">
        <w:rPr>
          <w:rFonts w:ascii="Noto Sans" w:hAnsi="Noto Sans" w:cs="Noto Sans"/>
          <w:b/>
          <w:bCs/>
          <w:iCs/>
          <w:sz w:val="20"/>
          <w:szCs w:val="20"/>
        </w:rPr>
        <w:t xml:space="preserve"> </w:t>
      </w:r>
      <w:r w:rsidR="00B465E9">
        <w:rPr>
          <w:rFonts w:ascii="Noto Sans" w:hAnsi="Noto Sans" w:cs="Noto Sans"/>
          <w:b/>
          <w:bCs/>
          <w:iCs/>
          <w:sz w:val="20"/>
          <w:szCs w:val="20"/>
        </w:rPr>
        <w:t>BIENES</w:t>
      </w:r>
      <w:r w:rsidRPr="002C1A7A">
        <w:rPr>
          <w:rFonts w:ascii="Noto Sans" w:hAnsi="Noto Sans" w:cs="Noto Sans"/>
          <w:b/>
          <w:bCs/>
          <w:iCs/>
          <w:sz w:val="20"/>
          <w:szCs w:val="20"/>
        </w:rPr>
        <w:t xml:space="preserve"> A CONTRATAR:</w:t>
      </w:r>
      <w:bookmarkEnd w:id="1"/>
      <w:bookmarkEnd w:id="2"/>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1B40C891"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w:t>
      </w:r>
      <w:r w:rsidR="00FB290C">
        <w:rPr>
          <w:rFonts w:ascii="Noto Sans" w:hAnsi="Noto Sans" w:cs="Noto Sans"/>
          <w:sz w:val="20"/>
          <w:szCs w:val="20"/>
        </w:rPr>
        <w:t xml:space="preserve">se describe, requiere de la </w:t>
      </w:r>
      <w:r w:rsidR="00FB290C" w:rsidRPr="00FB290C">
        <w:rPr>
          <w:rFonts w:ascii="Noto Sans" w:hAnsi="Noto Sans" w:cs="Noto Sans"/>
          <w:b/>
          <w:sz w:val="20"/>
          <w:szCs w:val="20"/>
        </w:rPr>
        <w:t>ADQUISICIÓN DE</w:t>
      </w:r>
      <w:r w:rsidR="00FB290C">
        <w:rPr>
          <w:rFonts w:ascii="Noto Sans" w:hAnsi="Noto Sans" w:cs="Noto Sans"/>
          <w:sz w:val="20"/>
          <w:szCs w:val="20"/>
        </w:rPr>
        <w:t xml:space="preserve"> </w:t>
      </w:r>
      <w:r w:rsidR="00FB290C">
        <w:rPr>
          <w:rFonts w:ascii="Noto Sans" w:hAnsi="Noto Sans" w:cs="Noto Sans"/>
          <w:b/>
          <w:bCs/>
          <w:sz w:val="20"/>
          <w:szCs w:val="20"/>
        </w:rPr>
        <w:t xml:space="preserve">MATERIALES, REFACCIONES Y PRODUCTOS </w:t>
      </w:r>
      <w:r w:rsidRPr="00C924C9">
        <w:rPr>
          <w:rFonts w:ascii="Noto Sans" w:hAnsi="Noto Sans" w:cs="Noto Sans"/>
          <w:b/>
          <w:bCs/>
          <w:sz w:val="20"/>
          <w:szCs w:val="20"/>
        </w:rPr>
        <w:t>DE CONSERVACI</w:t>
      </w:r>
      <w:r w:rsidR="00FB290C" w:rsidRPr="002C1A7A">
        <w:rPr>
          <w:rFonts w:ascii="Noto Sans" w:hAnsi="Noto Sans" w:cs="Noto Sans"/>
          <w:b/>
          <w:bCs/>
          <w:iCs/>
          <w:sz w:val="20"/>
          <w:szCs w:val="20"/>
        </w:rPr>
        <w:t>Ó</w:t>
      </w:r>
      <w:r w:rsidRPr="00C924C9">
        <w:rPr>
          <w:rFonts w:ascii="Noto Sans" w:hAnsi="Noto Sans" w:cs="Noto Sans"/>
          <w:b/>
          <w:bCs/>
          <w:sz w:val="20"/>
          <w:szCs w:val="20"/>
        </w:rPr>
        <w:t>N PARA EL EJERCICIO FISCAL 2025,</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 los </w:t>
      </w:r>
      <w:r w:rsidR="00FB290C">
        <w:rPr>
          <w:rFonts w:ascii="Noto Sans" w:hAnsi="Noto Sans" w:cs="Noto Sans"/>
          <w:bCs/>
          <w:sz w:val="20"/>
          <w:szCs w:val="20"/>
        </w:rPr>
        <w:t xml:space="preserve">bienes </w:t>
      </w:r>
      <w:r>
        <w:rPr>
          <w:rFonts w:ascii="Noto Sans" w:hAnsi="Noto Sans" w:cs="Noto Sans"/>
          <w:bCs/>
          <w:sz w:val="20"/>
          <w:szCs w:val="20"/>
        </w:rPr>
        <w:t xml:space="preserve">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78D198E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FB290C">
        <w:rPr>
          <w:rFonts w:ascii="Noto Sans" w:hAnsi="Noto Sans" w:cs="Noto Sans"/>
          <w:sz w:val="20"/>
          <w:szCs w:val="20"/>
        </w:rPr>
        <w:t xml:space="preserve">los bienes </w:t>
      </w:r>
      <w:r w:rsidR="00C924C9">
        <w:rPr>
          <w:rFonts w:ascii="Noto Sans" w:hAnsi="Noto Sans" w:cs="Noto Sans"/>
          <w:sz w:val="20"/>
          <w:szCs w:val="20"/>
        </w:rPr>
        <w:t xml:space="preserve">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626FE41D"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68509B" w:rsidRDefault="002C1A7A" w:rsidP="002C1A7A">
      <w:pPr>
        <w:keepNext/>
        <w:tabs>
          <w:tab w:val="num" w:pos="-732"/>
        </w:tabs>
        <w:spacing w:before="240"/>
        <w:outlineLvl w:val="1"/>
        <w:rPr>
          <w:rFonts w:ascii="Noto Sans" w:eastAsia="Times New Roman" w:hAnsi="Noto Sans" w:cs="Noto Sans"/>
          <w:b/>
          <w:sz w:val="20"/>
          <w:szCs w:val="20"/>
        </w:rPr>
      </w:pPr>
      <w:r w:rsidRPr="0068509B">
        <w:rPr>
          <w:rFonts w:ascii="Noto Sans" w:hAnsi="Noto Sans" w:cs="Noto Sans"/>
          <w:b/>
          <w:bCs/>
          <w:iCs/>
          <w:sz w:val="20"/>
          <w:szCs w:val="20"/>
        </w:rPr>
        <w:lastRenderedPageBreak/>
        <w:t xml:space="preserve">7.3.-  </w:t>
      </w:r>
      <w:r w:rsidRPr="0068509B">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169F0131" w:rsidR="002C1A7A" w:rsidRPr="002C1A7A" w:rsidRDefault="002C1A7A" w:rsidP="0067446B">
      <w:pPr>
        <w:tabs>
          <w:tab w:val="left" w:pos="720"/>
        </w:tabs>
        <w:suppressAutoHyphens/>
        <w:jc w:val="both"/>
        <w:rPr>
          <w:rFonts w:ascii="Noto Sans" w:eastAsia="Times New Roman" w:hAnsi="Noto Sans" w:cs="Noto Sans"/>
          <w:sz w:val="20"/>
          <w:szCs w:val="20"/>
          <w:lang w:eastAsia="ar-SA"/>
        </w:rPr>
      </w:pPr>
      <w:r w:rsidRPr="002C1A7A">
        <w:rPr>
          <w:rFonts w:ascii="Noto Sans" w:eastAsia="Times New Roman" w:hAnsi="Noto Sans" w:cs="Noto Sans"/>
          <w:spacing w:val="-3"/>
          <w:sz w:val="20"/>
          <w:szCs w:val="20"/>
          <w:lang w:eastAsia="ar-SA"/>
        </w:rPr>
        <w:t xml:space="preserve">La calidad de los </w:t>
      </w:r>
      <w:r w:rsidR="00FB290C">
        <w:rPr>
          <w:rFonts w:ascii="Noto Sans" w:eastAsia="Times New Roman" w:hAnsi="Noto Sans" w:cs="Noto Sans"/>
          <w:spacing w:val="-3"/>
          <w:sz w:val="20"/>
          <w:szCs w:val="20"/>
          <w:lang w:eastAsia="ar-SA"/>
        </w:rPr>
        <w:t>bienes</w:t>
      </w:r>
      <w:r w:rsidRPr="002C1A7A">
        <w:rPr>
          <w:rFonts w:ascii="Noto Sans" w:eastAsia="Times New Roman" w:hAnsi="Noto Sans" w:cs="Noto Sans"/>
          <w:spacing w:val="-3"/>
          <w:sz w:val="20"/>
          <w:szCs w:val="20"/>
          <w:lang w:eastAsia="ar-SA"/>
        </w:rPr>
        <w:t xml:space="preserve">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2A8143C7" w14:textId="77777777" w:rsidR="002C1A7A" w:rsidRP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p w14:paraId="0F3287FF" w14:textId="6FF44924" w:rsidR="00145B71" w:rsidRDefault="009A31CD"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El</w:t>
      </w:r>
      <w:r w:rsidR="00546964">
        <w:rPr>
          <w:rFonts w:ascii="Noto Sans" w:eastAsia="Times New Roman" w:hAnsi="Noto Sans" w:cs="Noto Sans"/>
          <w:iCs/>
          <w:sz w:val="20"/>
          <w:szCs w:val="20"/>
          <w:lang w:eastAsia="ar-SA"/>
        </w:rPr>
        <w:t xml:space="preserve"> proveedor deberá presentar el material entregado nuevo y con las características originales de cada refacción. La supervisión de los artículos, será en el sub almacén de conservación, comparando los artículos contra las especificaciones de la orden de compra en el momento de la entrega.</w:t>
      </w:r>
    </w:p>
    <w:p w14:paraId="474BBCA0" w14:textId="77777777" w:rsidR="0068509B" w:rsidRDefault="0068509B"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3F902416" w14:textId="076D17A2" w:rsidR="0068509B" w:rsidRDefault="0068509B" w:rsidP="0068509B">
      <w:pPr>
        <w:pStyle w:val="Default"/>
        <w:jc w:val="both"/>
        <w:rPr>
          <w:rFonts w:ascii="Noto Sans" w:hAnsi="Noto Sans" w:cs="Noto Sans"/>
          <w:iCs/>
          <w:sz w:val="20"/>
          <w:szCs w:val="20"/>
          <w:lang w:eastAsia="ar-SA"/>
        </w:rPr>
      </w:pPr>
      <w:r w:rsidRPr="0068509B">
        <w:rPr>
          <w:rFonts w:ascii="Noto Sans" w:hAnsi="Noto Sans" w:cs="Noto Sans"/>
          <w:iCs/>
          <w:color w:val="auto"/>
          <w:sz w:val="20"/>
          <w:szCs w:val="20"/>
          <w:lang w:val="es-ES" w:eastAsia="ar-SA"/>
        </w:rPr>
        <w:t>El Proveedor deberá presentar una carta de garantía de un año de los materiales que oferte así como garantías individuales de las refacciones donde aplique ejemplo: unidades condensadoras, evaporadoras herramienta</w:t>
      </w:r>
      <w:r>
        <w:rPr>
          <w:rFonts w:ascii="Noto Sans" w:hAnsi="Noto Sans" w:cs="Noto Sans"/>
          <w:iCs/>
          <w:color w:val="auto"/>
          <w:sz w:val="20"/>
          <w:szCs w:val="20"/>
          <w:lang w:val="es-ES" w:eastAsia="ar-SA"/>
        </w:rPr>
        <w:t>s, etc.</w:t>
      </w:r>
    </w:p>
    <w:p w14:paraId="43CE218C" w14:textId="77777777" w:rsidR="00546964" w:rsidRDefault="00546964"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D37509E" w14:textId="7CB67069" w:rsidR="00F751FC" w:rsidRPr="00F751FC" w:rsidRDefault="00F751FC" w:rsidP="00F751FC">
      <w:pPr>
        <w:pStyle w:val="wordsection1"/>
        <w:jc w:val="both"/>
        <w:rPr>
          <w:rFonts w:ascii="Noto Sans" w:hAnsi="Noto Sans" w:cs="Noto Sans"/>
          <w:sz w:val="20"/>
          <w:szCs w:val="20"/>
        </w:rPr>
      </w:pPr>
      <w:r>
        <w:rPr>
          <w:rFonts w:ascii="Noto Sans" w:eastAsia="Times New Roman" w:hAnsi="Noto Sans" w:cs="Noto Sans"/>
          <w:iCs/>
          <w:sz w:val="20"/>
          <w:szCs w:val="20"/>
          <w:lang w:eastAsia="ar-SA"/>
        </w:rPr>
        <w:t xml:space="preserve">El licitante deberá tener conocimiento de la Norma </w:t>
      </w:r>
      <w:r w:rsidRPr="00F751FC">
        <w:rPr>
          <w:rFonts w:ascii="Noto Sans" w:eastAsia="Times New Roman" w:hAnsi="Noto Sans" w:cs="Noto Sans"/>
          <w:iCs/>
          <w:sz w:val="20"/>
          <w:szCs w:val="20"/>
          <w:lang w:eastAsia="ar-SA"/>
        </w:rPr>
        <w:t>o</w:t>
      </w:r>
      <w:r w:rsidRPr="00F751FC">
        <w:rPr>
          <w:rFonts w:ascii="Noto Sans" w:hAnsi="Noto Sans" w:cs="Noto Sans"/>
          <w:sz w:val="20"/>
          <w:szCs w:val="20"/>
        </w:rPr>
        <w:t>ficial Mexicana NOM-016-SSA3-2012” publicada en el diario oficial el día 8 de enero de 2013, que establece las características mínimas de infraestructura y equipamiento de hospitales y consultorios de atención médica especializada conforme a:</w:t>
      </w:r>
    </w:p>
    <w:p w14:paraId="5E1CA087" w14:textId="77777777" w:rsidR="00F751FC" w:rsidRPr="00F751FC" w:rsidRDefault="00F751FC" w:rsidP="00F751FC">
      <w:pPr>
        <w:pStyle w:val="wordsection1"/>
        <w:ind w:left="720"/>
        <w:jc w:val="both"/>
        <w:rPr>
          <w:rFonts w:ascii="Noto Sans" w:hAnsi="Noto Sans" w:cs="Noto Sans"/>
          <w:sz w:val="20"/>
          <w:szCs w:val="20"/>
        </w:rPr>
      </w:pPr>
      <w:r w:rsidRPr="00F751FC">
        <w:rPr>
          <w:rFonts w:ascii="Noto Sans" w:hAnsi="Noto Sans" w:cs="Noto Sans"/>
          <w:sz w:val="20"/>
          <w:szCs w:val="20"/>
          <w14:ligatures w14:val="standardContextual"/>
        </w:rPr>
        <w:t> </w:t>
      </w:r>
    </w:p>
    <w:p w14:paraId="0B4740CD" w14:textId="77777777" w:rsidR="00F751FC" w:rsidRPr="00F751FC" w:rsidRDefault="00F751FC" w:rsidP="00F751FC">
      <w:pPr>
        <w:pStyle w:val="wordsection1"/>
        <w:numPr>
          <w:ilvl w:val="0"/>
          <w:numId w:val="19"/>
        </w:numPr>
        <w:jc w:val="both"/>
        <w:rPr>
          <w:rFonts w:ascii="Noto Sans" w:eastAsia="Times New Roman" w:hAnsi="Noto Sans" w:cs="Noto Sans"/>
          <w:sz w:val="20"/>
          <w:szCs w:val="20"/>
        </w:rPr>
      </w:pPr>
      <w:r w:rsidRPr="00F751FC">
        <w:rPr>
          <w:rFonts w:ascii="Noto Sans" w:hAnsi="Noto Sans" w:cs="Noto Sans"/>
          <w:sz w:val="20"/>
          <w:szCs w:val="20"/>
        </w:rPr>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478D9F36" w14:textId="77777777" w:rsidR="00F751FC" w:rsidRPr="00F751FC" w:rsidRDefault="00F751FC" w:rsidP="00F751FC">
      <w:pPr>
        <w:pStyle w:val="wordsection1"/>
        <w:jc w:val="both"/>
        <w:rPr>
          <w:rFonts w:ascii="Noto Sans" w:hAnsi="Noto Sans" w:cs="Noto Sans"/>
          <w:sz w:val="20"/>
          <w:szCs w:val="20"/>
        </w:rPr>
      </w:pPr>
      <w:r w:rsidRPr="00F751FC">
        <w:rPr>
          <w:rFonts w:ascii="Noto Sans" w:hAnsi="Noto Sans" w:cs="Noto Sans"/>
          <w:sz w:val="20"/>
          <w:szCs w:val="20"/>
        </w:rPr>
        <w:t> </w:t>
      </w:r>
    </w:p>
    <w:p w14:paraId="1F21B0F0" w14:textId="77777777" w:rsidR="00F751FC" w:rsidRPr="00F751FC" w:rsidRDefault="00F751FC" w:rsidP="00F751FC">
      <w:pPr>
        <w:pStyle w:val="wordsection1"/>
        <w:numPr>
          <w:ilvl w:val="0"/>
          <w:numId w:val="20"/>
        </w:numPr>
        <w:jc w:val="both"/>
        <w:rPr>
          <w:rFonts w:ascii="Noto Sans" w:eastAsia="Times New Roman" w:hAnsi="Noto Sans" w:cs="Noto Sans"/>
          <w:sz w:val="20"/>
          <w:szCs w:val="20"/>
        </w:rPr>
      </w:pPr>
      <w:r w:rsidRPr="00F751FC">
        <w:rPr>
          <w:rFonts w:ascii="Noto Sans" w:hAnsi="Noto Sans" w:cs="Noto Sans"/>
          <w:sz w:val="20"/>
          <w:szCs w:val="20"/>
        </w:rPr>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21366CEC" w14:textId="77777777" w:rsidR="009A31CD" w:rsidRPr="002C1A7A" w:rsidRDefault="009A31CD" w:rsidP="0067446B">
      <w:pPr>
        <w:tabs>
          <w:tab w:val="left" w:pos="-284"/>
          <w:tab w:val="left" w:pos="9498"/>
        </w:tabs>
        <w:jc w:val="both"/>
        <w:rPr>
          <w:rFonts w:ascii="Noto Sans" w:hAnsi="Noto Sans" w:cs="Noto Sans"/>
          <w:b/>
          <w:sz w:val="20"/>
          <w:szCs w:val="20"/>
        </w:rPr>
      </w:pPr>
    </w:p>
    <w:p w14:paraId="0B73CDA6" w14:textId="18BF104A"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15495580" w14:textId="5E5A04B8" w:rsidR="002C1A7A" w:rsidRPr="002C1A7A" w:rsidRDefault="002C1A7A" w:rsidP="0067446B">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8.1.- PLAZO</w:t>
      </w:r>
      <w:r w:rsidR="008D2227">
        <w:rPr>
          <w:rFonts w:ascii="Noto Sans" w:hAnsi="Noto Sans" w:cs="Noto Sans"/>
          <w:b/>
          <w:sz w:val="20"/>
          <w:szCs w:val="20"/>
        </w:rPr>
        <w:t>, LUGAR Y CONDIC</w:t>
      </w:r>
      <w:r w:rsidR="007F7673">
        <w:rPr>
          <w:rFonts w:ascii="Noto Sans" w:hAnsi="Noto Sans" w:cs="Noto Sans"/>
          <w:b/>
          <w:sz w:val="20"/>
          <w:szCs w:val="20"/>
        </w:rPr>
        <w:t>I</w:t>
      </w:r>
      <w:r w:rsidR="008D2227">
        <w:rPr>
          <w:rFonts w:ascii="Noto Sans" w:hAnsi="Noto Sans" w:cs="Noto Sans"/>
          <w:b/>
          <w:sz w:val="20"/>
          <w:szCs w:val="20"/>
        </w:rPr>
        <w:t>ONES DE LA ENTREGA DE LOS BIENES Y/O MATERIALES</w:t>
      </w:r>
      <w:r w:rsidRPr="002C1A7A">
        <w:rPr>
          <w:rFonts w:ascii="Noto Sans" w:hAnsi="Noto Sans" w:cs="Noto Sans"/>
          <w:b/>
          <w:sz w:val="20"/>
          <w:szCs w:val="20"/>
        </w:rPr>
        <w:t>:</w:t>
      </w:r>
    </w:p>
    <w:p w14:paraId="3961D8C8" w14:textId="3805E40E" w:rsidR="002C1A7A" w:rsidRPr="00994945" w:rsidRDefault="002C1A7A" w:rsidP="0067446B">
      <w:pPr>
        <w:keepNext/>
        <w:tabs>
          <w:tab w:val="num" w:pos="-732"/>
        </w:tabs>
        <w:spacing w:before="240"/>
        <w:jc w:val="both"/>
        <w:outlineLvl w:val="1"/>
        <w:rPr>
          <w:rFonts w:ascii="Noto Sans" w:hAnsi="Noto Sans" w:cs="Noto Sans"/>
          <w:b/>
          <w:bCs/>
          <w:iCs/>
          <w:sz w:val="20"/>
          <w:szCs w:val="20"/>
        </w:rPr>
      </w:pPr>
      <w:bookmarkStart w:id="3" w:name="_Toc36968257"/>
      <w:bookmarkStart w:id="4" w:name="_Toc37052065"/>
      <w:r w:rsidRPr="00994945">
        <w:rPr>
          <w:rFonts w:ascii="Noto Sans" w:hAnsi="Noto Sans" w:cs="Noto Sans"/>
          <w:b/>
          <w:bCs/>
          <w:iCs/>
          <w:sz w:val="20"/>
          <w:szCs w:val="20"/>
        </w:rPr>
        <w:t>8.1.- PLAZO Y LUG</w:t>
      </w:r>
      <w:r w:rsidR="00B05D3F">
        <w:rPr>
          <w:rFonts w:ascii="Noto Sans" w:hAnsi="Noto Sans" w:cs="Noto Sans"/>
          <w:b/>
          <w:bCs/>
          <w:iCs/>
          <w:sz w:val="20"/>
          <w:szCs w:val="20"/>
        </w:rPr>
        <w:t>AR DE ENTREGA</w:t>
      </w:r>
      <w:bookmarkEnd w:id="3"/>
      <w:bookmarkEnd w:id="4"/>
      <w:r w:rsidR="008D2227">
        <w:rPr>
          <w:rFonts w:ascii="Noto Sans" w:hAnsi="Noto Sans" w:cs="Noto Sans"/>
          <w:b/>
          <w:bCs/>
          <w:iCs/>
          <w:sz w:val="20"/>
          <w:szCs w:val="20"/>
        </w:rPr>
        <w:t>.</w:t>
      </w:r>
    </w:p>
    <w:p w14:paraId="79C63CDB" w14:textId="77777777" w:rsidR="002C1A7A" w:rsidRPr="002C1A7A" w:rsidRDefault="002C1A7A" w:rsidP="0067446B">
      <w:pPr>
        <w:jc w:val="both"/>
        <w:rPr>
          <w:rFonts w:ascii="Noto Sans" w:hAnsi="Noto Sans" w:cs="Noto Sans"/>
          <w:sz w:val="20"/>
          <w:szCs w:val="20"/>
        </w:rPr>
      </w:pPr>
    </w:p>
    <w:p w14:paraId="09C4B670" w14:textId="77777777" w:rsidR="00333095" w:rsidRPr="00043404" w:rsidRDefault="00333095" w:rsidP="00333095">
      <w:pPr>
        <w:jc w:val="both"/>
        <w:rPr>
          <w:rFonts w:ascii="Noto Sans" w:eastAsia="Arial Unicode MS" w:hAnsi="Noto Sans" w:cs="Noto Sans"/>
          <w:b/>
          <w:sz w:val="20"/>
          <w:szCs w:val="20"/>
        </w:rPr>
      </w:pPr>
      <w:r>
        <w:rPr>
          <w:rFonts w:ascii="Noto Sans" w:eastAsia="Arial Unicode MS" w:hAnsi="Noto Sans" w:cs="Noto Sans"/>
          <w:sz w:val="20"/>
          <w:szCs w:val="20"/>
        </w:rPr>
        <w:lastRenderedPageBreak/>
        <w:t xml:space="preserve">La adquisición de materiales, refacciones y productos deberá ser prestado de acuerdo a petición del Instituto por medio de petición vía correo de cada partida que se relacionan en el </w:t>
      </w:r>
      <w:r>
        <w:rPr>
          <w:rFonts w:ascii="Noto Sans" w:eastAsia="Arial Unicode MS" w:hAnsi="Noto Sans" w:cs="Noto Sans"/>
          <w:b/>
          <w:sz w:val="20"/>
          <w:szCs w:val="20"/>
        </w:rPr>
        <w:t xml:space="preserve">Anexo Número 4 (cuatro), Anexo Numero 4A (cuatro A) </w:t>
      </w:r>
      <w:r w:rsidRPr="004651A3">
        <w:rPr>
          <w:rFonts w:ascii="Noto Sans" w:eastAsia="Arial Unicode MS" w:hAnsi="Noto Sans" w:cs="Noto Sans"/>
          <w:sz w:val="20"/>
          <w:szCs w:val="20"/>
        </w:rPr>
        <w:t xml:space="preserve">y </w:t>
      </w:r>
      <w:r>
        <w:rPr>
          <w:rFonts w:ascii="Noto Sans" w:eastAsia="Arial Unicode MS" w:hAnsi="Noto Sans" w:cs="Noto Sans"/>
          <w:b/>
          <w:sz w:val="20"/>
          <w:szCs w:val="20"/>
        </w:rPr>
        <w:t>Anexo Numero 4B (cuatro B).</w:t>
      </w:r>
    </w:p>
    <w:p w14:paraId="2CCA15A4" w14:textId="77777777" w:rsidR="00333095" w:rsidRDefault="00333095" w:rsidP="00F860A5">
      <w:pPr>
        <w:jc w:val="both"/>
        <w:rPr>
          <w:rFonts w:ascii="Noto Sans" w:eastAsia="Arial Unicode MS" w:hAnsi="Noto Sans" w:cs="Noto Sans"/>
          <w:sz w:val="20"/>
          <w:szCs w:val="20"/>
        </w:rPr>
      </w:pPr>
    </w:p>
    <w:p w14:paraId="5FACF876" w14:textId="77777777" w:rsidR="00333095" w:rsidRDefault="00333095" w:rsidP="00F860A5">
      <w:pPr>
        <w:jc w:val="both"/>
        <w:rPr>
          <w:rFonts w:ascii="Noto Sans" w:eastAsia="Arial Unicode MS" w:hAnsi="Noto Sans" w:cs="Noto Sans"/>
          <w:sz w:val="20"/>
          <w:szCs w:val="20"/>
        </w:rPr>
      </w:pPr>
    </w:p>
    <w:p w14:paraId="296437E1" w14:textId="2D9C4511"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 xml:space="preserve">EL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w:t>
      </w:r>
      <w:r w:rsidR="00333095">
        <w:rPr>
          <w:rFonts w:ascii="Noto Sans" w:eastAsia="Arial Unicode MS" w:hAnsi="Noto Sans" w:cs="Noto Sans"/>
          <w:sz w:val="20"/>
          <w:szCs w:val="20"/>
        </w:rPr>
        <w:t xml:space="preserve">solicitud de materiales o refacciones y </w:t>
      </w:r>
      <w:r w:rsidRPr="00880B26">
        <w:rPr>
          <w:rFonts w:ascii="Noto Sans" w:eastAsia="Arial Unicode MS" w:hAnsi="Noto Sans" w:cs="Noto Sans"/>
          <w:sz w:val="20"/>
          <w:szCs w:val="20"/>
        </w:rPr>
        <w:t xml:space="preserve">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5A97ABEC" w14:textId="77777777" w:rsidR="00333095" w:rsidRDefault="00333095" w:rsidP="00F860A5">
      <w:pPr>
        <w:jc w:val="both"/>
        <w:rPr>
          <w:rFonts w:ascii="Noto Sans" w:eastAsia="Arial Unicode MS" w:hAnsi="Noto Sans" w:cs="Noto Sans"/>
          <w:b/>
          <w:sz w:val="20"/>
          <w:szCs w:val="20"/>
        </w:rPr>
      </w:pPr>
    </w:p>
    <w:p w14:paraId="77458054" w14:textId="62B508FE" w:rsidR="00333095" w:rsidRPr="00A2593B" w:rsidRDefault="00333095" w:rsidP="00A2593B">
      <w:pPr>
        <w:tabs>
          <w:tab w:val="left" w:pos="4812"/>
          <w:tab w:val="left" w:pos="4842"/>
          <w:tab w:val="left" w:pos="5052"/>
          <w:tab w:val="left" w:pos="6612"/>
        </w:tabs>
        <w:ind w:right="12"/>
        <w:jc w:val="both"/>
        <w:rPr>
          <w:rFonts w:ascii="Noto Sans" w:hAnsi="Noto Sans" w:cs="Noto Sans"/>
          <w:color w:val="000000"/>
          <w:sz w:val="20"/>
          <w:szCs w:val="20"/>
        </w:rPr>
      </w:pPr>
      <w:r w:rsidRPr="00A2593B">
        <w:rPr>
          <w:rFonts w:ascii="Noto Sans" w:hAnsi="Noto Sans" w:cs="Noto Sans"/>
          <w:color w:val="000000"/>
          <w:sz w:val="20"/>
          <w:szCs w:val="20"/>
        </w:rPr>
        <w:t>Para La entrega de los materiales y refacciones de conservación  el proveedor deberá de acudir al Sub Almacén de Conservación de la Unidad Médica de Alta Especialidad Hospi</w:t>
      </w:r>
      <w:r w:rsidR="004A1D62" w:rsidRPr="00A2593B">
        <w:rPr>
          <w:rFonts w:ascii="Noto Sans" w:hAnsi="Noto Sans" w:cs="Noto Sans"/>
          <w:color w:val="000000"/>
          <w:sz w:val="20"/>
          <w:szCs w:val="20"/>
        </w:rPr>
        <w:t xml:space="preserve">tal de Especialidades CMNO, </w:t>
      </w:r>
      <w:r w:rsidR="000E69A0">
        <w:rPr>
          <w:rFonts w:ascii="Noto Sans" w:hAnsi="Noto Sans" w:cs="Noto Sans"/>
          <w:color w:val="000000"/>
          <w:sz w:val="20"/>
          <w:szCs w:val="20"/>
        </w:rPr>
        <w:t xml:space="preserve">sita en </w:t>
      </w:r>
      <w:r w:rsidRPr="00A2593B">
        <w:rPr>
          <w:rFonts w:ascii="Noto Sans" w:hAnsi="Noto Sans" w:cs="Noto Sans"/>
          <w:color w:val="000000"/>
          <w:sz w:val="20"/>
          <w:szCs w:val="20"/>
        </w:rPr>
        <w:t>Belisario Domínguez No. 1000, Colonia Independencia, C.P. 44349, Guadalajara, Jalisco. Para la atención de las órdenes de compra que genere el instituto</w:t>
      </w:r>
      <w:r w:rsidR="004A1D62" w:rsidRPr="00A2593B">
        <w:rPr>
          <w:rFonts w:ascii="Noto Sans" w:hAnsi="Noto Sans" w:cs="Noto Sans"/>
          <w:color w:val="000000"/>
          <w:sz w:val="20"/>
          <w:szCs w:val="20"/>
        </w:rPr>
        <w:t>:</w:t>
      </w:r>
      <w:r w:rsidRPr="00A2593B">
        <w:rPr>
          <w:rFonts w:ascii="Noto Sans" w:hAnsi="Noto Sans" w:cs="Noto Sans"/>
          <w:color w:val="000000"/>
          <w:sz w:val="20"/>
          <w:szCs w:val="20"/>
        </w:rPr>
        <w:t xml:space="preserve"> </w:t>
      </w:r>
    </w:p>
    <w:p w14:paraId="4059124C" w14:textId="77777777" w:rsidR="00333095" w:rsidRPr="00A2593B" w:rsidRDefault="00333095" w:rsidP="00A2593B">
      <w:pPr>
        <w:tabs>
          <w:tab w:val="left" w:pos="4812"/>
          <w:tab w:val="left" w:pos="4842"/>
          <w:tab w:val="left" w:pos="5052"/>
          <w:tab w:val="left" w:pos="6612"/>
        </w:tabs>
        <w:ind w:right="12"/>
        <w:jc w:val="both"/>
        <w:rPr>
          <w:rFonts w:ascii="Noto Sans" w:hAnsi="Noto Sans" w:cs="Noto Sans"/>
          <w:color w:val="000000"/>
          <w:sz w:val="20"/>
          <w:szCs w:val="20"/>
        </w:rPr>
      </w:pPr>
    </w:p>
    <w:p w14:paraId="341FCA26" w14:textId="4DDB2E52" w:rsidR="00333095" w:rsidRPr="003D60FC" w:rsidRDefault="00333095" w:rsidP="00A2593B">
      <w:pPr>
        <w:pStyle w:val="Prrafodelista"/>
        <w:numPr>
          <w:ilvl w:val="0"/>
          <w:numId w:val="25"/>
        </w:numPr>
        <w:tabs>
          <w:tab w:val="left" w:pos="4812"/>
          <w:tab w:val="left" w:pos="4842"/>
          <w:tab w:val="left" w:pos="5052"/>
          <w:tab w:val="left" w:pos="6612"/>
        </w:tabs>
        <w:ind w:right="12"/>
        <w:jc w:val="both"/>
        <w:rPr>
          <w:rFonts w:ascii="Noto Sans" w:hAnsi="Noto Sans" w:cs="Noto Sans"/>
          <w:color w:val="000000"/>
          <w:sz w:val="20"/>
          <w:szCs w:val="20"/>
        </w:rPr>
      </w:pPr>
      <w:r w:rsidRPr="003D60FC">
        <w:rPr>
          <w:rFonts w:ascii="Noto Sans" w:hAnsi="Noto Sans" w:cs="Noto Sans"/>
          <w:color w:val="000000"/>
          <w:sz w:val="20"/>
          <w:szCs w:val="20"/>
        </w:rPr>
        <w:t xml:space="preserve">Los bienes descritos en el </w:t>
      </w:r>
      <w:r w:rsidR="00A2593B" w:rsidRPr="003D60FC">
        <w:rPr>
          <w:rFonts w:ascii="Noto Sans" w:eastAsia="Arial Unicode MS" w:hAnsi="Noto Sans" w:cs="Noto Sans"/>
          <w:b/>
          <w:sz w:val="20"/>
          <w:szCs w:val="20"/>
        </w:rPr>
        <w:t>Anexo Número 4 (cuatro</w:t>
      </w:r>
      <w:r w:rsidR="007F7673" w:rsidRPr="003D60FC">
        <w:rPr>
          <w:rFonts w:ascii="Noto Sans" w:eastAsia="Arial Unicode MS" w:hAnsi="Noto Sans" w:cs="Noto Sans"/>
          <w:b/>
          <w:sz w:val="20"/>
          <w:szCs w:val="20"/>
        </w:rPr>
        <w:t xml:space="preserve">), </w:t>
      </w:r>
      <w:r w:rsidRPr="003D60FC">
        <w:rPr>
          <w:rFonts w:ascii="Noto Sans" w:hAnsi="Noto Sans" w:cs="Noto Sans"/>
          <w:color w:val="000000"/>
          <w:sz w:val="20"/>
          <w:szCs w:val="20"/>
        </w:rPr>
        <w:t>que contengan en la primera columna (DÍAS DE ENTREGA), el número (3) deberán de entregarse dentro del plazo de tres días hábiles a partir del siguiente día hábil del envió de orden de compra.</w:t>
      </w:r>
    </w:p>
    <w:p w14:paraId="429AD3CB" w14:textId="6C8CECE2" w:rsidR="00333095" w:rsidRPr="003D60FC" w:rsidRDefault="00333095" w:rsidP="00A2593B">
      <w:pPr>
        <w:pStyle w:val="Prrafodelista"/>
        <w:numPr>
          <w:ilvl w:val="0"/>
          <w:numId w:val="25"/>
        </w:numPr>
        <w:jc w:val="both"/>
        <w:rPr>
          <w:rFonts w:ascii="Noto Sans" w:hAnsi="Noto Sans" w:cs="Noto Sans"/>
          <w:color w:val="000000"/>
          <w:sz w:val="20"/>
          <w:szCs w:val="20"/>
        </w:rPr>
      </w:pPr>
      <w:r w:rsidRPr="003D60FC">
        <w:rPr>
          <w:rFonts w:ascii="Noto Sans" w:hAnsi="Noto Sans" w:cs="Noto Sans"/>
          <w:color w:val="000000"/>
          <w:sz w:val="20"/>
          <w:szCs w:val="20"/>
        </w:rPr>
        <w:t xml:space="preserve">Los bienes descritos en el </w:t>
      </w:r>
      <w:r w:rsidR="00A2593B" w:rsidRPr="003D60FC">
        <w:rPr>
          <w:rFonts w:ascii="Noto Sans" w:eastAsia="Arial Unicode MS" w:hAnsi="Noto Sans" w:cs="Noto Sans"/>
          <w:b/>
          <w:sz w:val="20"/>
          <w:szCs w:val="20"/>
        </w:rPr>
        <w:t>Anexo Número 4 (cuatro</w:t>
      </w:r>
      <w:r w:rsidR="007F7673" w:rsidRPr="003D60FC">
        <w:rPr>
          <w:rFonts w:ascii="Noto Sans" w:eastAsia="Arial Unicode MS" w:hAnsi="Noto Sans" w:cs="Noto Sans"/>
          <w:b/>
          <w:sz w:val="20"/>
          <w:szCs w:val="20"/>
        </w:rPr>
        <w:t xml:space="preserve">), </w:t>
      </w:r>
      <w:r w:rsidRPr="003D60FC">
        <w:rPr>
          <w:rFonts w:ascii="Noto Sans" w:hAnsi="Noto Sans" w:cs="Noto Sans"/>
          <w:color w:val="000000"/>
          <w:sz w:val="20"/>
          <w:szCs w:val="20"/>
        </w:rPr>
        <w:t>que contengan en la primera columna el número (10) deberán de entregarse dentro del plazo de diez días hábiles a partir del siguiente día hábil del envió de la orden de compra y acorde a lo cotizado por el proveedor en su propuesta</w:t>
      </w:r>
      <w:r w:rsidR="00A2593B" w:rsidRPr="003D60FC">
        <w:rPr>
          <w:rFonts w:ascii="Noto Sans" w:hAnsi="Noto Sans" w:cs="Noto Sans"/>
          <w:color w:val="000000"/>
          <w:sz w:val="20"/>
          <w:szCs w:val="20"/>
        </w:rPr>
        <w:t xml:space="preserve">, </w:t>
      </w:r>
      <w:r w:rsidRPr="003D60FC">
        <w:rPr>
          <w:rFonts w:ascii="Noto Sans" w:hAnsi="Noto Sans" w:cs="Noto Sans"/>
          <w:color w:val="000000"/>
          <w:sz w:val="20"/>
          <w:szCs w:val="20"/>
        </w:rPr>
        <w:t>solamente para partidas en Electrónica, Mecánica y Fluidos, Refrigeración y Señalamientos, para el resto de las partidas aplicara el plazo mencionado en el enciso (a) del presente punto.</w:t>
      </w:r>
    </w:p>
    <w:p w14:paraId="48BBF13B" w14:textId="45E69742" w:rsidR="00333095" w:rsidRPr="003D60FC" w:rsidRDefault="00333095" w:rsidP="00333095">
      <w:pPr>
        <w:pStyle w:val="Prrafodelista"/>
        <w:numPr>
          <w:ilvl w:val="0"/>
          <w:numId w:val="25"/>
        </w:numPr>
        <w:tabs>
          <w:tab w:val="left" w:pos="4812"/>
          <w:tab w:val="left" w:pos="4842"/>
          <w:tab w:val="left" w:pos="5052"/>
          <w:tab w:val="left" w:pos="6612"/>
        </w:tabs>
        <w:ind w:right="12"/>
        <w:jc w:val="both"/>
        <w:rPr>
          <w:rFonts w:ascii="Noto Sans" w:hAnsi="Noto Sans" w:cs="Noto Sans"/>
          <w:color w:val="000000"/>
          <w:sz w:val="20"/>
          <w:szCs w:val="20"/>
        </w:rPr>
      </w:pPr>
      <w:r w:rsidRPr="003D60FC">
        <w:rPr>
          <w:rFonts w:ascii="Noto Sans" w:hAnsi="Noto Sans" w:cs="Noto Sans"/>
          <w:color w:val="000000"/>
          <w:sz w:val="20"/>
          <w:szCs w:val="20"/>
        </w:rPr>
        <w:t xml:space="preserve">Los bienes descritos en el </w:t>
      </w:r>
      <w:r w:rsidR="00A2593B" w:rsidRPr="003D60FC">
        <w:rPr>
          <w:rFonts w:ascii="Noto Sans" w:eastAsia="Arial Unicode MS" w:hAnsi="Noto Sans" w:cs="Noto Sans"/>
          <w:b/>
          <w:sz w:val="20"/>
          <w:szCs w:val="20"/>
        </w:rPr>
        <w:t>Anexo Número 4 (cuatro</w:t>
      </w:r>
      <w:r w:rsidR="003D60FC" w:rsidRPr="003D60FC">
        <w:rPr>
          <w:rFonts w:ascii="Noto Sans" w:eastAsia="Arial Unicode MS" w:hAnsi="Noto Sans" w:cs="Noto Sans"/>
          <w:b/>
          <w:sz w:val="20"/>
          <w:szCs w:val="20"/>
        </w:rPr>
        <w:t xml:space="preserve">) </w:t>
      </w:r>
      <w:r w:rsidRPr="003D60FC">
        <w:rPr>
          <w:rFonts w:ascii="Noto Sans" w:hAnsi="Noto Sans" w:cs="Noto Sans"/>
          <w:color w:val="000000"/>
          <w:sz w:val="20"/>
          <w:szCs w:val="20"/>
        </w:rPr>
        <w:t xml:space="preserve">que contengan en la primera columna (DÍAS DE ENTREGA),  el número (20) deberán de entregarse dentro del plazo de veinte días hábiles a partir del siguiente día hábil del envió de la orden de compra y acorde a lo que cotizado por el proveedor en su propuesta, solamente para las partidas de Materiales de Filtros para el resto de las partidas aplicara el plazo mencionado en el enciso (a) del presente punto., </w:t>
      </w:r>
    </w:p>
    <w:p w14:paraId="6D224025" w14:textId="7C940F37" w:rsidR="00333095" w:rsidRPr="000E69A0" w:rsidRDefault="00333095" w:rsidP="00333095">
      <w:pPr>
        <w:pStyle w:val="Prrafodelista"/>
        <w:numPr>
          <w:ilvl w:val="0"/>
          <w:numId w:val="25"/>
        </w:numPr>
        <w:tabs>
          <w:tab w:val="left" w:pos="4812"/>
          <w:tab w:val="left" w:pos="4842"/>
          <w:tab w:val="left" w:pos="5052"/>
          <w:tab w:val="left" w:pos="6612"/>
        </w:tabs>
        <w:ind w:right="12"/>
        <w:jc w:val="both"/>
        <w:rPr>
          <w:rFonts w:ascii="Noto Sans" w:hAnsi="Noto Sans" w:cs="Noto Sans"/>
          <w:color w:val="000000"/>
          <w:sz w:val="20"/>
          <w:szCs w:val="20"/>
        </w:rPr>
      </w:pPr>
      <w:r w:rsidRPr="000E69A0">
        <w:rPr>
          <w:rFonts w:ascii="Noto Sans" w:hAnsi="Noto Sans" w:cs="Noto Sans"/>
          <w:color w:val="000000"/>
          <w:sz w:val="20"/>
          <w:szCs w:val="20"/>
        </w:rPr>
        <w:t xml:space="preserve">las órdenes de compra que genere el Instituto serán hechas del conocimiento al proveedor vía correo certificado, correo electrónico, o fax, en la inteligencia de que el proveedor deberá entregar el acuse de recibo respectivo por la misma vía, en el domicilio, fax, o correo electrónico de la unidad solicitante, dentro del </w:t>
      </w:r>
      <w:r w:rsidR="000E69A0" w:rsidRPr="000E69A0">
        <w:rPr>
          <w:rFonts w:ascii="Noto Sans" w:hAnsi="Noto Sans" w:cs="Noto Sans"/>
          <w:color w:val="000000"/>
          <w:sz w:val="20"/>
          <w:szCs w:val="20"/>
        </w:rPr>
        <w:t>m</w:t>
      </w:r>
      <w:r w:rsidRPr="000E69A0">
        <w:rPr>
          <w:rFonts w:ascii="Noto Sans" w:hAnsi="Noto Sans" w:cs="Noto Sans"/>
          <w:color w:val="000000"/>
          <w:sz w:val="20"/>
          <w:szCs w:val="20"/>
        </w:rPr>
        <w:t>ismo día hábil al de dicha notificación.” de no acusar de recibida la orden de compra por parte del proveedor, se tomar</w:t>
      </w:r>
      <w:r w:rsidR="000E69A0" w:rsidRPr="000E69A0">
        <w:rPr>
          <w:rFonts w:ascii="Noto Sans" w:hAnsi="Noto Sans" w:cs="Noto Sans"/>
          <w:color w:val="000000"/>
          <w:sz w:val="20"/>
          <w:szCs w:val="20"/>
        </w:rPr>
        <w:t>á</w:t>
      </w:r>
      <w:r w:rsidRPr="000E69A0">
        <w:rPr>
          <w:rFonts w:ascii="Noto Sans" w:hAnsi="Noto Sans" w:cs="Noto Sans"/>
          <w:color w:val="000000"/>
          <w:sz w:val="20"/>
          <w:szCs w:val="20"/>
        </w:rPr>
        <w:t xml:space="preserve"> como acuse de recibo el documento que emita el sistema, (e-mail, fax y correo certificado).  El proveedor podrá entregar podrá entregar los bienes antes del vencimiento del plazo establecido para tal efecto, previa conformidad del área requirente.</w:t>
      </w:r>
    </w:p>
    <w:p w14:paraId="34B1CE99" w14:textId="77777777" w:rsidR="009651E7" w:rsidRDefault="009651E7" w:rsidP="002C1A7A">
      <w:pPr>
        <w:rPr>
          <w:rFonts w:ascii="Noto Sans" w:hAnsi="Noto Sans" w:cs="Noto Sans"/>
          <w:b/>
          <w:sz w:val="20"/>
          <w:szCs w:val="20"/>
        </w:rPr>
      </w:pPr>
    </w:p>
    <w:p w14:paraId="11BBC2E2" w14:textId="7650C1A5" w:rsidR="002C1A7A" w:rsidRDefault="002C1A7A" w:rsidP="002C1A7A">
      <w:pPr>
        <w:rPr>
          <w:rFonts w:ascii="Noto Sans" w:hAnsi="Noto Sans" w:cs="Noto Sans"/>
          <w:b/>
          <w:sz w:val="20"/>
          <w:szCs w:val="20"/>
        </w:rPr>
      </w:pPr>
      <w:r w:rsidRPr="002C1A7A">
        <w:rPr>
          <w:rFonts w:ascii="Noto Sans" w:hAnsi="Noto Sans" w:cs="Noto Sans"/>
          <w:b/>
          <w:sz w:val="20"/>
          <w:szCs w:val="20"/>
        </w:rPr>
        <w:t xml:space="preserve">8.2 CONDICIONES DE LA </w:t>
      </w:r>
      <w:r w:rsidR="00717F07">
        <w:rPr>
          <w:rFonts w:ascii="Noto Sans" w:hAnsi="Noto Sans" w:cs="Noto Sans"/>
          <w:b/>
          <w:sz w:val="20"/>
          <w:szCs w:val="20"/>
        </w:rPr>
        <w:t>ENTREGA.</w:t>
      </w:r>
    </w:p>
    <w:p w14:paraId="7DCA2B9F" w14:textId="77777777" w:rsidR="00074F26" w:rsidRDefault="00074F26" w:rsidP="002C1A7A">
      <w:pPr>
        <w:rPr>
          <w:rFonts w:ascii="Noto Sans" w:hAnsi="Noto Sans" w:cs="Noto Sans"/>
          <w:b/>
          <w:sz w:val="20"/>
          <w:szCs w:val="20"/>
        </w:rPr>
      </w:pPr>
    </w:p>
    <w:p w14:paraId="7C748434" w14:textId="5454D6B3" w:rsidR="00A65B17" w:rsidRPr="00A65B17" w:rsidRDefault="00A65B17" w:rsidP="00A65B17">
      <w:pPr>
        <w:jc w:val="both"/>
        <w:rPr>
          <w:rFonts w:ascii="Noto Sans" w:hAnsi="Noto Sans" w:cs="Noto Sans"/>
          <w:bCs/>
          <w:sz w:val="20"/>
          <w:szCs w:val="20"/>
        </w:rPr>
      </w:pPr>
      <w:r>
        <w:rPr>
          <w:rFonts w:ascii="Noto Sans" w:hAnsi="Noto Sans" w:cs="Noto Sans"/>
          <w:bCs/>
          <w:sz w:val="20"/>
          <w:szCs w:val="20"/>
        </w:rPr>
        <w:t>E</w:t>
      </w:r>
      <w:r w:rsidRPr="00A65B17">
        <w:rPr>
          <w:rFonts w:ascii="Noto Sans" w:hAnsi="Noto Sans" w:cs="Noto Sans"/>
          <w:bCs/>
          <w:sz w:val="20"/>
          <w:szCs w:val="20"/>
        </w:rPr>
        <w:t>l proveedor se deberá de coordinar con el jefe  de oficina de conservación.</w:t>
      </w:r>
    </w:p>
    <w:p w14:paraId="1D00BAD3" w14:textId="77777777" w:rsidR="00A65B17" w:rsidRPr="00A65B17" w:rsidRDefault="00A65B17" w:rsidP="00A65B17">
      <w:pPr>
        <w:jc w:val="both"/>
        <w:rPr>
          <w:rFonts w:ascii="Noto Sans" w:eastAsia="Soberana Sans" w:hAnsi="Noto Sans" w:cs="Noto Sans"/>
          <w:bCs/>
          <w:sz w:val="20"/>
          <w:szCs w:val="20"/>
          <w:lang w:val="es-MX" w:eastAsia="es-MX"/>
        </w:rPr>
      </w:pPr>
    </w:p>
    <w:p w14:paraId="400BF4EA" w14:textId="28E3ECDE"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A65B17">
        <w:rPr>
          <w:rFonts w:ascii="Noto Sans" w:eastAsia="Soberana Sans" w:hAnsi="Noto Sans" w:cs="Noto Sans"/>
          <w:bCs/>
          <w:sz w:val="20"/>
          <w:szCs w:val="20"/>
          <w:lang w:val="es-MX" w:eastAsia="es-MX"/>
        </w:rPr>
        <w:t xml:space="preserve">a transportación de los bienes, las maniobras de carga y descarga en el andén del lugar de entrega serán a cargo del proveedor, así como el aseguramiento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hasta que estos sean recibidos de conformidad por el “instituto”.</w:t>
      </w:r>
    </w:p>
    <w:p w14:paraId="25BF7AB1" w14:textId="77777777" w:rsidR="00A65B17" w:rsidRPr="00A65B17" w:rsidRDefault="00A65B17" w:rsidP="00A65B17">
      <w:pPr>
        <w:jc w:val="both"/>
        <w:rPr>
          <w:rFonts w:ascii="Noto Sans" w:eastAsia="Soberana Sans" w:hAnsi="Noto Sans" w:cs="Noto Sans"/>
          <w:bCs/>
          <w:sz w:val="20"/>
          <w:szCs w:val="20"/>
          <w:lang w:val="es-MX" w:eastAsia="es-MX"/>
        </w:rPr>
      </w:pPr>
    </w:p>
    <w:p w14:paraId="3DD2AF4B" w14:textId="67F70FA3"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D</w:t>
      </w:r>
      <w:r w:rsidRPr="00A65B17">
        <w:rPr>
          <w:rFonts w:ascii="Noto Sans" w:eastAsia="Soberana Sans" w:hAnsi="Noto Sans" w:cs="Noto Sans"/>
          <w:bCs/>
          <w:sz w:val="20"/>
          <w:szCs w:val="20"/>
          <w:lang w:val="es-MX" w:eastAsia="es-MX"/>
        </w:rPr>
        <w:t xml:space="preserve">urante la prestación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éste estará sujeto a una verificación visual aleatoria, con objeto de revisar que se cumpla con las condiciones req</w:t>
      </w:r>
      <w:r>
        <w:rPr>
          <w:rFonts w:ascii="Noto Sans" w:eastAsia="Soberana Sans" w:hAnsi="Noto Sans" w:cs="Noto Sans"/>
          <w:bCs/>
          <w:sz w:val="20"/>
          <w:szCs w:val="20"/>
          <w:lang w:val="es-MX" w:eastAsia="es-MX"/>
        </w:rPr>
        <w:t>ueridas.</w:t>
      </w:r>
    </w:p>
    <w:p w14:paraId="569BA5AA" w14:textId="77777777" w:rsidR="00A65B17" w:rsidRPr="00A65B17" w:rsidRDefault="00A65B17" w:rsidP="00A65B17">
      <w:pPr>
        <w:jc w:val="both"/>
        <w:rPr>
          <w:rFonts w:ascii="Noto Sans" w:hAnsi="Noto Sans" w:cs="Noto Sans"/>
          <w:color w:val="000000"/>
          <w:sz w:val="20"/>
          <w:szCs w:val="20"/>
        </w:rPr>
      </w:pPr>
    </w:p>
    <w:p w14:paraId="2C2F474C" w14:textId="39E5203F"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El provee</w:t>
      </w:r>
      <w:r w:rsidRPr="00A65B17">
        <w:rPr>
          <w:rFonts w:ascii="Noto Sans" w:eastAsia="Soberana Sans" w:hAnsi="Noto Sans" w:cs="Noto Sans"/>
          <w:bCs/>
          <w:sz w:val="20"/>
          <w:szCs w:val="20"/>
          <w:lang w:val="es-MX" w:eastAsia="es-MX"/>
        </w:rPr>
        <w:t>dor</w:t>
      </w:r>
      <w:r>
        <w:rPr>
          <w:rFonts w:ascii="Noto Sans" w:eastAsia="Soberana Sans" w:hAnsi="Noto Sans" w:cs="Noto Sans"/>
          <w:bCs/>
          <w:sz w:val="20"/>
          <w:szCs w:val="20"/>
          <w:lang w:val="es-MX" w:eastAsia="es-MX"/>
        </w:rPr>
        <w:t xml:space="preserve"> </w:t>
      </w:r>
      <w:r w:rsidRPr="00A65B17">
        <w:rPr>
          <w:rFonts w:ascii="Noto Sans" w:eastAsia="Soberana Sans" w:hAnsi="Noto Sans" w:cs="Noto Sans"/>
          <w:bCs/>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p w14:paraId="2CCEEE9A"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19A44212" w14:textId="4F13E495"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A65B17">
        <w:rPr>
          <w:rFonts w:ascii="Noto Sans" w:eastAsia="Soberana Sans" w:hAnsi="Noto Sans" w:cs="Noto Sans"/>
          <w:bCs/>
          <w:sz w:val="20"/>
          <w:szCs w:val="20"/>
          <w:lang w:val="es-MX" w:eastAsia="es-MX"/>
        </w:rPr>
        <w:t xml:space="preserve">as partes convienen en que “el instituto” no adquiere ninguna obligación de carácter laboral para con “el proveedor”, ni para con los trabajadores que el mismo contratante para la realización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toda vez que dicho personal depende exclusivamente de “el proveedor”, siendo por tanto a cargo de éste todas las responsabilidades provenientes de los servicios del personal que le auxilie, y que no sea puesto a su disposición por “el instituto”.</w:t>
      </w:r>
    </w:p>
    <w:p w14:paraId="4D8761E3"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5DC327E4" w14:textId="139EC17D"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A65B17">
        <w:rPr>
          <w:rFonts w:ascii="Noto Sans" w:eastAsia="Soberana Sans" w:hAnsi="Noto Sans" w:cs="Noto Sans"/>
          <w:bCs/>
          <w:sz w:val="20"/>
          <w:szCs w:val="20"/>
          <w:lang w:val="es-MX" w:eastAsia="es-MX"/>
        </w:rPr>
        <w:t>or lo anterior, no se le considerará a “el instituto” como patrón, ni aun substituto, y “el proveedor” expresamente lo exime de cualquier responsabilidad de carácter civil, fiscal, de seguridad social o de otra especie, que en su caso pudiera llegar a generarse.</w:t>
      </w:r>
    </w:p>
    <w:p w14:paraId="22DE3B48"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429510BF" w14:textId="31EA74E9"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El proveedor</w:t>
      </w:r>
      <w:r w:rsidRPr="00A65B17">
        <w:rPr>
          <w:rFonts w:ascii="Noto Sans" w:eastAsia="Soberana Sans" w:hAnsi="Noto Sans" w:cs="Noto Sans"/>
          <w:bCs/>
          <w:sz w:val="20"/>
          <w:szCs w:val="20"/>
          <w:lang w:val="es-MX" w:eastAsia="es-MX"/>
        </w:rPr>
        <w:t xml:space="preserve"> será responsable en caso de que al prestar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 xml:space="preserve">materiales, refacciones y productos objeto de este instrumento infrinja patentes y/o marcas registradas, quedando obligado a liberar de toda responsabilidad de carácter civil, penal, mercantil, fiscal o de cualquier otra índole a “el instituto”. </w:t>
      </w:r>
    </w:p>
    <w:p w14:paraId="6BB05630"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66E7515E" w14:textId="2D64314E"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w:t>
      </w:r>
      <w:r w:rsidRPr="00A65B17">
        <w:rPr>
          <w:rFonts w:ascii="Noto Sans" w:eastAsia="Soberana Sans" w:hAnsi="Noto Sans" w:cs="Noto Sans"/>
          <w:bCs/>
          <w:sz w:val="20"/>
          <w:szCs w:val="20"/>
          <w:lang w:val="es-MX" w:eastAsia="es-MX"/>
        </w:rPr>
        <w:t xml:space="preserve">abe resaltar que mientras no se cumpla  con las condiciones de la prestación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establecidas en contrato, el instituto no  dará por aceptado el servicio.</w:t>
      </w:r>
    </w:p>
    <w:p w14:paraId="53296C92"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77370CAE" w14:textId="3AEAA350"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A65B17">
        <w:rPr>
          <w:rFonts w:ascii="Noto Sans" w:eastAsia="Soberana Sans" w:hAnsi="Noto Sans" w:cs="Noto Sans"/>
          <w:bCs/>
          <w:sz w:val="20"/>
          <w:szCs w:val="20"/>
          <w:lang w:val="es-MX" w:eastAsia="es-MX"/>
        </w:rPr>
        <w:t xml:space="preserve">or necesidades del instituto y sin obligación adicional para éste, al mismo precio pactado  inicialmente y previo acuerdo de las partes, se podrá modificar el lugar de prestación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 xml:space="preserve">materiales, refacciones y productos, sin que esto signifique incremento en los precios. </w:t>
      </w:r>
    </w:p>
    <w:p w14:paraId="45B47B5B" w14:textId="77777777" w:rsidR="00144098" w:rsidRDefault="00144098" w:rsidP="002C1A7A">
      <w:pPr>
        <w:rPr>
          <w:rFonts w:ascii="Noto Sans" w:hAnsi="Noto Sans" w:cs="Noto Sans"/>
          <w:b/>
          <w:sz w:val="20"/>
          <w:szCs w:val="20"/>
        </w:rPr>
      </w:pPr>
    </w:p>
    <w:p w14:paraId="7BC6036D" w14:textId="18CE5457" w:rsidR="00671D5F" w:rsidRDefault="00671D5F" w:rsidP="00671D5F">
      <w:pPr>
        <w:rPr>
          <w:rFonts w:ascii="Noto Sans" w:hAnsi="Noto Sans" w:cs="Noto Sans"/>
          <w:b/>
          <w:sz w:val="20"/>
          <w:szCs w:val="20"/>
        </w:rPr>
      </w:pPr>
      <w:r>
        <w:rPr>
          <w:rFonts w:ascii="Noto Sans" w:hAnsi="Noto Sans" w:cs="Noto Sans"/>
          <w:b/>
          <w:sz w:val="20"/>
          <w:szCs w:val="20"/>
        </w:rPr>
        <w:t>8.3</w:t>
      </w:r>
      <w:r w:rsidRPr="002C1A7A">
        <w:rPr>
          <w:rFonts w:ascii="Noto Sans" w:hAnsi="Noto Sans" w:cs="Noto Sans"/>
          <w:b/>
          <w:sz w:val="20"/>
          <w:szCs w:val="20"/>
        </w:rPr>
        <w:t xml:space="preserve"> </w:t>
      </w:r>
      <w:r>
        <w:rPr>
          <w:rFonts w:ascii="Noto Sans" w:hAnsi="Noto Sans" w:cs="Noto Sans"/>
          <w:b/>
          <w:sz w:val="20"/>
          <w:szCs w:val="20"/>
        </w:rPr>
        <w:t xml:space="preserve">CANJE O </w:t>
      </w:r>
      <w:r w:rsidRPr="00671D5F">
        <w:rPr>
          <w:rFonts w:ascii="Noto Sans" w:hAnsi="Noto Sans" w:cs="Noto Sans"/>
          <w:b/>
          <w:sz w:val="20"/>
          <w:szCs w:val="20"/>
        </w:rPr>
        <w:t>DEVOLUCIÓN.</w:t>
      </w:r>
    </w:p>
    <w:p w14:paraId="3A39EDED" w14:textId="77777777" w:rsidR="006F6C08" w:rsidRDefault="006F6C08" w:rsidP="00671D5F">
      <w:pPr>
        <w:rPr>
          <w:rFonts w:ascii="Noto Sans" w:hAnsi="Noto Sans" w:cs="Noto Sans"/>
          <w:b/>
          <w:sz w:val="20"/>
          <w:szCs w:val="20"/>
        </w:rPr>
      </w:pPr>
    </w:p>
    <w:p w14:paraId="0EE8BE59" w14:textId="77777777" w:rsidR="002113B2" w:rsidRPr="002113B2" w:rsidRDefault="002113B2" w:rsidP="002113B2">
      <w:pPr>
        <w:tabs>
          <w:tab w:val="left" w:pos="-284"/>
          <w:tab w:val="left" w:pos="4002"/>
        </w:tabs>
        <w:jc w:val="both"/>
        <w:rPr>
          <w:rFonts w:ascii="Noto Sans" w:hAnsi="Noto Sans" w:cs="Noto Sans"/>
          <w:sz w:val="20"/>
          <w:szCs w:val="20"/>
        </w:rPr>
      </w:pPr>
      <w:r w:rsidRPr="008C2427">
        <w:rPr>
          <w:rFonts w:ascii="Noto Sans" w:hAnsi="Noto Sans" w:cs="Noto Sans"/>
          <w:sz w:val="20"/>
          <w:szCs w:val="20"/>
        </w:rPr>
        <w:lastRenderedPageBreak/>
        <w:t>El plazo de canje de la mercancía equivocada o en el mal estado será de dos días hábiles a partir que se haya reportado la anomalía.</w:t>
      </w:r>
    </w:p>
    <w:p w14:paraId="11DB1A9A" w14:textId="77777777" w:rsidR="002113B2" w:rsidRPr="002113B2" w:rsidRDefault="002113B2" w:rsidP="002113B2">
      <w:pPr>
        <w:tabs>
          <w:tab w:val="left" w:pos="-284"/>
          <w:tab w:val="left" w:pos="4002"/>
        </w:tabs>
        <w:jc w:val="both"/>
        <w:rPr>
          <w:rFonts w:ascii="Noto Sans" w:hAnsi="Noto Sans" w:cs="Noto Sans"/>
          <w:sz w:val="20"/>
          <w:szCs w:val="20"/>
          <w:highlight w:val="yellow"/>
        </w:rPr>
      </w:pPr>
    </w:p>
    <w:p w14:paraId="1D983740" w14:textId="77777777" w:rsidR="002113B2" w:rsidRPr="002113B2" w:rsidRDefault="002113B2" w:rsidP="002113B2">
      <w:pPr>
        <w:tabs>
          <w:tab w:val="left" w:pos="-284"/>
          <w:tab w:val="left" w:pos="4002"/>
        </w:tabs>
        <w:jc w:val="both"/>
        <w:rPr>
          <w:rFonts w:ascii="Noto Sans" w:hAnsi="Noto Sans" w:cs="Noto Sans"/>
          <w:sz w:val="20"/>
          <w:szCs w:val="20"/>
        </w:rPr>
      </w:pPr>
      <w:r w:rsidRPr="002113B2">
        <w:rPr>
          <w:rFonts w:ascii="Noto Sans" w:hAnsi="Noto Sans" w:cs="Noto Sans"/>
          <w:b/>
          <w:sz w:val="20"/>
          <w:szCs w:val="20"/>
        </w:rPr>
        <w:t>MECANISMOS DE SUPERVISIÓN Y VERIFICACIÓN DE LOS MATERIALES Y REFACCIONES ADQUIRIDAS</w:t>
      </w:r>
      <w:r w:rsidRPr="002113B2">
        <w:rPr>
          <w:rFonts w:ascii="Noto Sans" w:hAnsi="Noto Sans" w:cs="Noto Sans"/>
          <w:sz w:val="20"/>
          <w:szCs w:val="20"/>
        </w:rPr>
        <w:t>.</w:t>
      </w:r>
    </w:p>
    <w:p w14:paraId="738C59A7" w14:textId="77777777" w:rsidR="002113B2" w:rsidRPr="002113B2" w:rsidRDefault="002113B2" w:rsidP="002113B2">
      <w:pPr>
        <w:tabs>
          <w:tab w:val="left" w:pos="-284"/>
          <w:tab w:val="left" w:pos="4002"/>
        </w:tabs>
        <w:jc w:val="both"/>
        <w:rPr>
          <w:rFonts w:ascii="Noto Sans" w:hAnsi="Noto Sans" w:cs="Noto Sans"/>
          <w:sz w:val="20"/>
          <w:szCs w:val="20"/>
        </w:rPr>
      </w:pPr>
    </w:p>
    <w:p w14:paraId="6A585FD7" w14:textId="425EA07F" w:rsidR="002113B2" w:rsidRPr="002113B2" w:rsidRDefault="002113B2" w:rsidP="002113B2">
      <w:pPr>
        <w:tabs>
          <w:tab w:val="left" w:pos="-284"/>
          <w:tab w:val="left" w:pos="4002"/>
        </w:tabs>
        <w:jc w:val="both"/>
        <w:rPr>
          <w:rFonts w:ascii="Noto Sans" w:hAnsi="Noto Sans" w:cs="Noto Sans"/>
          <w:sz w:val="20"/>
          <w:szCs w:val="20"/>
        </w:rPr>
      </w:pPr>
      <w:r w:rsidRPr="002113B2">
        <w:rPr>
          <w:rFonts w:ascii="Noto Sans" w:hAnsi="Noto Sans" w:cs="Noto Sans"/>
          <w:sz w:val="20"/>
          <w:szCs w:val="20"/>
        </w:rPr>
        <w:t>La supervisión de los materiales y refacciones, será en el Sub Almacén de  conservación, comparando los artículos contra las especificaciones de la orden de compra en el momento  de la entrega.</w:t>
      </w:r>
    </w:p>
    <w:p w14:paraId="5B61A4D4" w14:textId="77777777" w:rsidR="002113B2" w:rsidRPr="002113B2" w:rsidRDefault="002113B2" w:rsidP="002113B2">
      <w:pPr>
        <w:tabs>
          <w:tab w:val="left" w:pos="-284"/>
          <w:tab w:val="num" w:pos="1985"/>
          <w:tab w:val="left" w:pos="9498"/>
        </w:tabs>
        <w:overflowPunct w:val="0"/>
        <w:autoSpaceDE w:val="0"/>
        <w:autoSpaceDN w:val="0"/>
        <w:adjustRightInd w:val="0"/>
        <w:jc w:val="both"/>
        <w:textAlignment w:val="baseline"/>
        <w:rPr>
          <w:rFonts w:ascii="Noto Sans" w:hAnsi="Noto Sans" w:cs="Noto Sans"/>
          <w:sz w:val="20"/>
          <w:szCs w:val="20"/>
          <w:highlight w:val="yellow"/>
        </w:rPr>
      </w:pPr>
    </w:p>
    <w:p w14:paraId="4BFD3E2B" w14:textId="59E346F4" w:rsidR="002113B2" w:rsidRPr="002113B2" w:rsidRDefault="002113B2" w:rsidP="002113B2">
      <w:pPr>
        <w:ind w:right="12"/>
        <w:jc w:val="both"/>
        <w:rPr>
          <w:rFonts w:ascii="Noto Sans" w:hAnsi="Noto Sans" w:cs="Noto Sans"/>
          <w:sz w:val="20"/>
          <w:szCs w:val="20"/>
        </w:rPr>
      </w:pPr>
      <w:r w:rsidRPr="002113B2">
        <w:rPr>
          <w:rFonts w:ascii="Noto Sans" w:hAnsi="Noto Sans" w:cs="Noto Sans"/>
          <w:sz w:val="20"/>
          <w:szCs w:val="20"/>
        </w:rPr>
        <w:t xml:space="preserve">Durante la recepción, los artículos estos estarán sujetos a una revisión, con objeto de verificar que se entreguen conforme con la descripción del </w:t>
      </w:r>
      <w:r w:rsidRPr="002113B2">
        <w:rPr>
          <w:rFonts w:ascii="Noto Sans" w:eastAsia="Arial Unicode MS" w:hAnsi="Noto Sans" w:cs="Noto Sans"/>
          <w:b/>
          <w:sz w:val="20"/>
          <w:szCs w:val="20"/>
        </w:rPr>
        <w:t xml:space="preserve">Anexo Número 4 (cuatro), Anexo Numero 4A (cuatro A) </w:t>
      </w:r>
      <w:r w:rsidRPr="002113B2">
        <w:rPr>
          <w:rFonts w:ascii="Noto Sans" w:eastAsia="Arial Unicode MS" w:hAnsi="Noto Sans" w:cs="Noto Sans"/>
          <w:sz w:val="20"/>
          <w:szCs w:val="20"/>
        </w:rPr>
        <w:t xml:space="preserve">y </w:t>
      </w:r>
      <w:r w:rsidRPr="002113B2">
        <w:rPr>
          <w:rFonts w:ascii="Noto Sans" w:eastAsia="Arial Unicode MS" w:hAnsi="Noto Sans" w:cs="Noto Sans"/>
          <w:b/>
          <w:sz w:val="20"/>
          <w:szCs w:val="20"/>
        </w:rPr>
        <w:t>Anexo Numero 4B (cuatro B)</w:t>
      </w:r>
      <w:r w:rsidRPr="002113B2">
        <w:rPr>
          <w:rFonts w:ascii="Noto Sans" w:hAnsi="Noto Sans" w:cs="Noto Sans"/>
          <w:sz w:val="20"/>
          <w:szCs w:val="20"/>
        </w:rPr>
        <w:t>, así como con las condiciones requeridas en la presente licitación, considerando calidad y especificaciones.</w:t>
      </w:r>
    </w:p>
    <w:p w14:paraId="4D46D9B4" w14:textId="77777777" w:rsidR="002113B2" w:rsidRPr="002113B2" w:rsidRDefault="002113B2" w:rsidP="002113B2">
      <w:pPr>
        <w:ind w:right="12"/>
        <w:jc w:val="both"/>
        <w:rPr>
          <w:rFonts w:ascii="Noto Sans" w:hAnsi="Noto Sans" w:cs="Noto Sans"/>
          <w:sz w:val="20"/>
          <w:szCs w:val="20"/>
          <w:highlight w:val="yellow"/>
        </w:rPr>
      </w:pPr>
    </w:p>
    <w:p w14:paraId="321A9F50" w14:textId="77777777" w:rsidR="002113B2" w:rsidRPr="002113B2" w:rsidRDefault="002113B2" w:rsidP="002113B2">
      <w:pPr>
        <w:ind w:right="12"/>
        <w:jc w:val="both"/>
        <w:rPr>
          <w:rFonts w:ascii="Noto Sans" w:hAnsi="Noto Sans" w:cs="Noto Sans"/>
          <w:sz w:val="20"/>
          <w:szCs w:val="20"/>
        </w:rPr>
      </w:pPr>
      <w:r w:rsidRPr="002113B2">
        <w:rPr>
          <w:rFonts w:ascii="Noto Sans" w:hAnsi="Noto Sans" w:cs="Noto Sans"/>
          <w:sz w:val="20"/>
          <w:szCs w:val="20"/>
        </w:rPr>
        <w:t>Cabe resaltar que mientras no se cumpla con las condiciones de entrega establecidas en la presente Convocatoria, el Instituto no dará por recibidos y aceptados los bienes.</w:t>
      </w:r>
    </w:p>
    <w:p w14:paraId="7B5F37B3" w14:textId="77777777" w:rsidR="002113B2" w:rsidRDefault="002113B2" w:rsidP="00671D5F">
      <w:pPr>
        <w:rPr>
          <w:rFonts w:ascii="Noto Sans" w:hAnsi="Noto Sans" w:cs="Noto Sans"/>
          <w:b/>
          <w:sz w:val="20"/>
          <w:szCs w:val="20"/>
        </w:rPr>
      </w:pPr>
    </w:p>
    <w:p w14:paraId="33BDBDB4" w14:textId="77777777" w:rsidR="00717F07" w:rsidRDefault="00717F07" w:rsidP="00671D5F">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578B2A7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Las personas físicas o morales inhabilitadas por resolución de la S</w:t>
      </w:r>
      <w:r w:rsidR="00413F5E">
        <w:rPr>
          <w:rFonts w:ascii="Noto Sans" w:hAnsi="Noto Sans" w:cs="Noto Sans"/>
          <w:bCs/>
          <w:sz w:val="20"/>
          <w:szCs w:val="20"/>
        </w:rPr>
        <w:t>ABG</w:t>
      </w:r>
      <w:r w:rsidRPr="002C1A7A">
        <w:rPr>
          <w:rFonts w:ascii="Noto Sans" w:hAnsi="Noto Sans" w:cs="Noto Sans"/>
          <w:bCs/>
          <w:sz w:val="20"/>
          <w:szCs w:val="20"/>
        </w:rPr>
        <w:t xml:space="preserve">,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lastRenderedPageBreak/>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1D171D47"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w:t>
      </w:r>
      <w:r w:rsidR="004D7248">
        <w:rPr>
          <w:rFonts w:ascii="Noto Sans" w:hAnsi="Noto Sans" w:cs="Noto Sans"/>
          <w:sz w:val="20"/>
          <w:szCs w:val="20"/>
        </w:rPr>
        <w:t xml:space="preserve">los bienes </w:t>
      </w:r>
      <w:r w:rsidRPr="002C1A7A">
        <w:rPr>
          <w:rFonts w:ascii="Noto Sans" w:hAnsi="Noto Sans" w:cs="Noto Sans"/>
          <w:sz w:val="20"/>
          <w:szCs w:val="20"/>
        </w:rPr>
        <w:t xml:space="preserve">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1F97E843"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t xml:space="preserve">Deberá presentar una copia de los </w:t>
      </w:r>
      <w:r w:rsidR="00F431E6">
        <w:rPr>
          <w:rFonts w:ascii="Noto Sans" w:hAnsi="Noto Sans" w:cs="Noto Sans"/>
          <w:sz w:val="20"/>
          <w:szCs w:val="20"/>
        </w:rPr>
        <w:t xml:space="preserve">folletos, catálogos y/o fotografías, instructivos o </w:t>
      </w:r>
      <w:r>
        <w:rPr>
          <w:rFonts w:ascii="Noto Sans" w:hAnsi="Noto Sans" w:cs="Noto Sans"/>
          <w:sz w:val="20"/>
          <w:szCs w:val="20"/>
        </w:rPr>
        <w:t>manuales de en archivo electrónico (pdf)</w:t>
      </w:r>
      <w:r w:rsidR="00F431E6">
        <w:rPr>
          <w:rFonts w:ascii="Noto Sans" w:hAnsi="Noto Sans" w:cs="Noto Sans"/>
          <w:sz w:val="20"/>
          <w:szCs w:val="20"/>
        </w:rPr>
        <w:t xml:space="preserve"> </w:t>
      </w:r>
      <w:r>
        <w:rPr>
          <w:rFonts w:ascii="Noto Sans" w:hAnsi="Noto Sans" w:cs="Noto Sans"/>
          <w:sz w:val="20"/>
          <w:szCs w:val="20"/>
        </w:rPr>
        <w:t xml:space="preserve"> con una traducción al castellano </w:t>
      </w:r>
      <w:r w:rsidR="00F431E6">
        <w:rPr>
          <w:rFonts w:ascii="Noto Sans" w:hAnsi="Noto Sans" w:cs="Noto Sans"/>
          <w:sz w:val="20"/>
          <w:szCs w:val="20"/>
        </w:rPr>
        <w:t xml:space="preserve">para corroborar las especificaciones, características y calidad de los mismos.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lastRenderedPageBreak/>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6D4DE0ED"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60E21835" w:rsidR="00612E39" w:rsidRPr="00612E39"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612E39">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612E39">
        <w:rPr>
          <w:rFonts w:ascii="Noto Sans" w:hAnsi="Noto Sans" w:cs="Noto Sans"/>
          <w:b/>
          <w:bCs/>
          <w:sz w:val="20"/>
          <w:szCs w:val="20"/>
        </w:rPr>
        <w:t>Anexo Número 16 (Dieciséis).</w:t>
      </w:r>
    </w:p>
    <w:p w14:paraId="21E1C6FB" w14:textId="0DA2586E"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w:t>
      </w:r>
      <w:r w:rsidR="00BD664F">
        <w:rPr>
          <w:rFonts w:ascii="Noto Sans" w:hAnsi="Noto Sans" w:cs="Noto Sans"/>
          <w:sz w:val="20"/>
          <w:szCs w:val="20"/>
        </w:rPr>
        <w:t>oferta del bien</w:t>
      </w:r>
      <w:r w:rsidRPr="00B353E5">
        <w:rPr>
          <w:rFonts w:ascii="Noto Sans" w:hAnsi="Noto Sans" w:cs="Noto Sans"/>
          <w:sz w:val="20"/>
          <w:szCs w:val="20"/>
        </w:rPr>
        <w:t xml:space="preserve">. </w:t>
      </w:r>
      <w:r w:rsidRPr="00B353E5">
        <w:rPr>
          <w:rFonts w:ascii="Noto Sans" w:hAnsi="Noto Sans" w:cs="Noto Sans"/>
          <w:b/>
          <w:bCs/>
          <w:sz w:val="20"/>
          <w:szCs w:val="20"/>
        </w:rPr>
        <w:t>Anexo Número 17 (Diecisiete).</w:t>
      </w:r>
    </w:p>
    <w:p w14:paraId="7A68EC6A" w14:textId="66C407D8"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w:t>
      </w:r>
      <w:r w:rsidR="000279A5">
        <w:rPr>
          <w:rFonts w:ascii="Noto Sans" w:hAnsi="Noto Sans" w:cs="Noto Sans"/>
          <w:sz w:val="20"/>
          <w:szCs w:val="20"/>
        </w:rPr>
        <w:t>adquisic</w:t>
      </w:r>
      <w:r w:rsidRPr="00B353E5">
        <w:rPr>
          <w:rFonts w:ascii="Noto Sans" w:hAnsi="Noto Sans" w:cs="Noto Sans"/>
          <w:sz w:val="20"/>
          <w:szCs w:val="20"/>
        </w:rPr>
        <w:t>ión de</w:t>
      </w:r>
      <w:r w:rsidR="000279A5">
        <w:rPr>
          <w:rFonts w:ascii="Noto Sans" w:hAnsi="Noto Sans" w:cs="Noto Sans"/>
          <w:sz w:val="20"/>
          <w:szCs w:val="20"/>
        </w:rPr>
        <w:t xml:space="preserve"> </w:t>
      </w:r>
      <w:r w:rsidRPr="00B353E5">
        <w:rPr>
          <w:rFonts w:ascii="Noto Sans" w:hAnsi="Noto Sans" w:cs="Noto Sans"/>
          <w:sz w:val="20"/>
          <w:szCs w:val="20"/>
        </w:rPr>
        <w:t>lo</w:t>
      </w:r>
      <w:r w:rsidR="000279A5">
        <w:rPr>
          <w:rFonts w:ascii="Noto Sans" w:hAnsi="Noto Sans" w:cs="Noto Sans"/>
          <w:sz w:val="20"/>
          <w:szCs w:val="20"/>
        </w:rPr>
        <w:t>s bienes</w:t>
      </w:r>
      <w:r w:rsidRPr="00B353E5">
        <w:rPr>
          <w:rFonts w:ascii="Noto Sans" w:hAnsi="Noto Sans" w:cs="Noto Sans"/>
          <w:sz w:val="20"/>
          <w:szCs w:val="20"/>
        </w:rPr>
        <w:t xml:space="preserve">,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0847A2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lastRenderedPageBreak/>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1A626949"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Pr="001B0ECE"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523CDFB3" w14:textId="77777777" w:rsidR="00E47524" w:rsidRPr="00E47524" w:rsidRDefault="00E47524" w:rsidP="00E47524">
      <w:pPr>
        <w:jc w:val="both"/>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03F9E168"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 xml:space="preserve">La propuesta económica, deberá contener la cotización de los </w:t>
      </w:r>
      <w:r w:rsidR="000279A5">
        <w:rPr>
          <w:rFonts w:ascii="Noto Sans" w:hAnsi="Noto Sans" w:cs="Noto Sans"/>
          <w:sz w:val="20"/>
          <w:szCs w:val="20"/>
        </w:rPr>
        <w:t>artículos</w:t>
      </w:r>
      <w:r w:rsidRPr="002C1A7A">
        <w:rPr>
          <w:rFonts w:ascii="Noto Sans" w:hAnsi="Noto Sans" w:cs="Noto Sans"/>
          <w:sz w:val="20"/>
          <w:szCs w:val="20"/>
        </w:rPr>
        <w:t xml:space="preserve">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0279A5">
        <w:rPr>
          <w:rFonts w:ascii="Noto Sans" w:hAnsi="Noto Sans" w:cs="Noto Sans"/>
          <w:sz w:val="20"/>
          <w:szCs w:val="20"/>
        </w:rPr>
        <w:t xml:space="preserve"> del bien</w:t>
      </w:r>
      <w:r w:rsidRPr="002C1A7A">
        <w:rPr>
          <w:rFonts w:ascii="Noto Sans" w:hAnsi="Noto Sans" w:cs="Noto Sans"/>
          <w:sz w:val="20"/>
          <w:szCs w:val="20"/>
        </w:rPr>
        <w:t>,</w:t>
      </w:r>
      <w:r w:rsidR="00956911">
        <w:rPr>
          <w:rFonts w:ascii="Noto Sans" w:hAnsi="Noto Sans" w:cs="Noto Sans"/>
          <w:sz w:val="20"/>
          <w:szCs w:val="20"/>
        </w:rPr>
        <w:t xml:space="preserve"> unidad, </w:t>
      </w:r>
      <w:r w:rsidR="000279A5">
        <w:rPr>
          <w:rFonts w:ascii="Noto Sans" w:hAnsi="Noto Sans" w:cs="Noto Sans"/>
          <w:sz w:val="20"/>
          <w:szCs w:val="20"/>
        </w:rPr>
        <w:t>p</w:t>
      </w:r>
      <w:r w:rsidRPr="002C1A7A">
        <w:rPr>
          <w:rFonts w:ascii="Noto Sans" w:hAnsi="Noto Sans" w:cs="Noto Sans"/>
          <w:sz w:val="20"/>
          <w:szCs w:val="20"/>
        </w:rPr>
        <w:t>recio unitario, subtotal</w:t>
      </w:r>
      <w:r w:rsidR="000279A5">
        <w:rPr>
          <w:rFonts w:ascii="Noto Sans" w:hAnsi="Noto Sans" w:cs="Noto Sans"/>
          <w:sz w:val="20"/>
          <w:szCs w:val="20"/>
        </w:rPr>
        <w:t xml:space="preserve"> y total de </w:t>
      </w:r>
      <w:r w:rsidRPr="002C1A7A">
        <w:rPr>
          <w:rFonts w:ascii="Noto Sans" w:hAnsi="Noto Sans" w:cs="Noto Sans"/>
          <w:sz w:val="20"/>
          <w:szCs w:val="20"/>
        </w:rPr>
        <w:t>l</w:t>
      </w:r>
      <w:r w:rsidR="000279A5">
        <w:rPr>
          <w:rFonts w:ascii="Noto Sans" w:hAnsi="Noto Sans" w:cs="Noto Sans"/>
          <w:sz w:val="20"/>
          <w:szCs w:val="20"/>
        </w:rPr>
        <w:t xml:space="preserve">as partidas ofertadas, </w:t>
      </w:r>
      <w:r w:rsidRPr="002C1A7A">
        <w:rPr>
          <w:rFonts w:ascii="Noto Sans" w:hAnsi="Noto Sans" w:cs="Noto Sans"/>
          <w:sz w:val="20"/>
          <w:szCs w:val="20"/>
        </w:rPr>
        <w:t>desglosando</w:t>
      </w:r>
      <w:r w:rsidR="000279A5">
        <w:rPr>
          <w:rFonts w:ascii="Noto Sans" w:hAnsi="Noto Sans" w:cs="Noto Sans"/>
          <w:sz w:val="20"/>
          <w:szCs w:val="20"/>
        </w:rPr>
        <w:t xml:space="preserve"> el IVA, </w:t>
      </w:r>
      <w:r w:rsidRPr="002C1A7A">
        <w:rPr>
          <w:rFonts w:ascii="Noto Sans" w:hAnsi="Noto Sans" w:cs="Noto Sans"/>
          <w:sz w:val="20"/>
          <w:szCs w:val="20"/>
        </w:rPr>
        <w:t xml:space="preserve">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54D2230"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 xml:space="preserve">antes deberán cotizar los </w:t>
      </w:r>
      <w:r w:rsidR="000279A5">
        <w:rPr>
          <w:rFonts w:ascii="Noto Sans" w:hAnsi="Noto Sans" w:cs="Noto Sans"/>
          <w:sz w:val="20"/>
          <w:szCs w:val="20"/>
        </w:rPr>
        <w:t>bienes</w:t>
      </w:r>
      <w:r w:rsidR="002C1A7A" w:rsidRPr="002C1A7A">
        <w:rPr>
          <w:rFonts w:ascii="Noto Sans" w:hAnsi="Noto Sans" w:cs="Noto Sans"/>
          <w:sz w:val="20"/>
          <w:szCs w:val="20"/>
        </w:rPr>
        <w:t xml:space="preserve">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11B8ABA6"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w:t>
      </w:r>
      <w:r w:rsidR="000279A5">
        <w:rPr>
          <w:rFonts w:ascii="Noto Sans" w:hAnsi="Noto Sans" w:cs="Noto Sans"/>
          <w:sz w:val="20"/>
          <w:szCs w:val="20"/>
        </w:rPr>
        <w:t xml:space="preserve"> a renglón seguido, </w:t>
      </w:r>
      <w:r w:rsidRPr="002C1A7A">
        <w:rPr>
          <w:rFonts w:ascii="Noto Sans" w:hAnsi="Noto Sans" w:cs="Noto Sans"/>
          <w:sz w:val="20"/>
          <w:szCs w:val="20"/>
        </w:rPr>
        <w:t xml:space="preserve">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lastRenderedPageBreak/>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descalificación tal y como se señala en el numeral </w:t>
      </w:r>
      <w:r w:rsidRPr="00DF6EB7">
        <w:rPr>
          <w:rFonts w:ascii="Noto Sans" w:hAnsi="Noto Sans" w:cs="Noto Sans"/>
          <w:b/>
          <w:sz w:val="20"/>
          <w:szCs w:val="20"/>
        </w:rPr>
        <w:t xml:space="preserve">3.- CAUSALES DE DESCALIFICACION, específicamente en el inciso </w:t>
      </w:r>
      <w:r w:rsidR="00CE660F">
        <w:rPr>
          <w:rFonts w:ascii="Noto Sans" w:hAnsi="Noto Sans" w:cs="Noto Sans"/>
          <w:b/>
          <w:sz w:val="20"/>
          <w:szCs w:val="20"/>
        </w:rPr>
        <w:t>H</w:t>
      </w:r>
      <w:r w:rsidRPr="00DF6EB7">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0232194"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20" w:history="1">
        <w:r w:rsidR="00413F5E" w:rsidRPr="00D3477B">
          <w:rPr>
            <w:rStyle w:val="Hipervnculo"/>
            <w:rFonts w:ascii="Noto Sans" w:hAnsi="Noto Sans" w:cs="Noto Sans"/>
            <w:bCs/>
            <w:sz w:val="20"/>
            <w:szCs w:val="20"/>
          </w:rPr>
          <w:t>www.gob.mx/</w:t>
        </w:r>
      </w:hyperlink>
      <w:r w:rsidR="00413F5E">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39FC818E"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w:t>
      </w:r>
      <w:r w:rsidR="004D3572">
        <w:rPr>
          <w:rFonts w:ascii="Noto Sans" w:hAnsi="Noto Sans" w:cs="Noto Sans"/>
          <w:sz w:val="20"/>
          <w:szCs w:val="20"/>
        </w:rPr>
        <w:t xml:space="preserve"> indique los bienes entregados</w:t>
      </w:r>
      <w:r w:rsidRPr="002C1A7A">
        <w:rPr>
          <w:rFonts w:ascii="Noto Sans" w:hAnsi="Noto Sans" w:cs="Noto Sans"/>
          <w:sz w:val="20"/>
          <w:szCs w:val="20"/>
        </w:rPr>
        <w:t xml:space="preserve">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lastRenderedPageBreak/>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047DAF6F"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proveedores que </w:t>
      </w:r>
      <w:r w:rsidR="004D3572">
        <w:rPr>
          <w:rFonts w:ascii="Noto Sans" w:hAnsi="Noto Sans" w:cs="Noto Sans"/>
          <w:sz w:val="20"/>
          <w:szCs w:val="20"/>
        </w:rPr>
        <w:t>entreguen bienes</w:t>
      </w:r>
      <w:r w:rsidRPr="002C1A7A">
        <w:rPr>
          <w:rFonts w:ascii="Noto Sans" w:hAnsi="Noto Sans" w:cs="Noto Sans"/>
          <w:sz w:val="20"/>
          <w:szCs w:val="20"/>
        </w:rPr>
        <w:t xml:space="preserve">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64EEABCB"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 xml:space="preserve">El pago de los </w:t>
      </w:r>
      <w:r w:rsidR="004D3572">
        <w:rPr>
          <w:rFonts w:ascii="Noto Sans" w:hAnsi="Noto Sans" w:cs="Noto Sans"/>
          <w:sz w:val="20"/>
          <w:szCs w:val="20"/>
        </w:rPr>
        <w:t>bienes</w:t>
      </w:r>
      <w:r w:rsidRPr="002C1A7A">
        <w:rPr>
          <w:rFonts w:ascii="Noto Sans" w:hAnsi="Noto Sans" w:cs="Noto Sans"/>
          <w:sz w:val="20"/>
          <w:szCs w:val="20"/>
        </w:rPr>
        <w:t xml:space="preserve">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33416662" w14:textId="77777777" w:rsidR="004D3572" w:rsidRDefault="004D3572" w:rsidP="007C48D1">
      <w:pPr>
        <w:numPr>
          <w:ilvl w:val="12"/>
          <w:numId w:val="0"/>
        </w:numPr>
        <w:tabs>
          <w:tab w:val="left" w:pos="-284"/>
          <w:tab w:val="left" w:pos="9498"/>
        </w:tabs>
        <w:jc w:val="both"/>
        <w:rPr>
          <w:rFonts w:ascii="Noto Sans" w:hAnsi="Noto Sans" w:cs="Noto Sans"/>
          <w:b/>
          <w:sz w:val="20"/>
          <w:szCs w:val="20"/>
        </w:rPr>
      </w:pPr>
    </w:p>
    <w:p w14:paraId="380852DF" w14:textId="5798CF4B" w:rsidR="00D77805"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10.1.- IMPUESTO</w:t>
      </w:r>
      <w:r w:rsidR="00D77805">
        <w:rPr>
          <w:rFonts w:ascii="Noto Sans" w:hAnsi="Noto Sans" w:cs="Noto Sans"/>
          <w:b/>
          <w:sz w:val="20"/>
          <w:szCs w:val="20"/>
        </w:rPr>
        <w:t>S Y DERECHOS.</w:t>
      </w:r>
      <w:r w:rsidRPr="002C1A7A">
        <w:rPr>
          <w:rFonts w:ascii="Noto Sans" w:hAnsi="Noto Sans" w:cs="Noto Sans"/>
          <w:b/>
          <w:sz w:val="20"/>
          <w:szCs w:val="20"/>
        </w:rPr>
        <w:cr/>
      </w:r>
    </w:p>
    <w:p w14:paraId="65063EE2" w14:textId="49F7D582"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sz w:val="20"/>
          <w:szCs w:val="20"/>
        </w:rPr>
        <w:t xml:space="preserve">Los impuestos y derechos que procedan con motivo de los </w:t>
      </w:r>
      <w:r w:rsidR="00D77805">
        <w:rPr>
          <w:rFonts w:ascii="Noto Sans" w:hAnsi="Noto Sans" w:cs="Noto Sans"/>
          <w:sz w:val="20"/>
          <w:szCs w:val="20"/>
        </w:rPr>
        <w:t>bienes</w:t>
      </w:r>
      <w:r w:rsidRPr="002C1A7A">
        <w:rPr>
          <w:rFonts w:ascii="Noto Sans" w:hAnsi="Noto Sans" w:cs="Noto Sans"/>
          <w:sz w:val="20"/>
          <w:szCs w:val="20"/>
        </w:rPr>
        <w:t xml:space="preserve"> objeto de la presente </w:t>
      </w:r>
      <w:bookmarkStart w:id="5" w:name="_DV_M234"/>
      <w:bookmarkEnd w:id="5"/>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El Instituto podrá a su juicio suspender el trámite del procedimiento de rescisión, cuando se hubiera iniciado un procedimiento de conciliación respecto del contrato materia de la </w:t>
      </w:r>
      <w:r w:rsidRPr="002C1A7A">
        <w:rPr>
          <w:rFonts w:ascii="Noto Sans" w:hAnsi="Noto Sans" w:cs="Noto Sans"/>
          <w:sz w:val="20"/>
          <w:szCs w:val="20"/>
        </w:rPr>
        <w:lastRenderedPageBreak/>
        <w:t>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265B9CF"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w:t>
      </w:r>
      <w:r w:rsidR="00717F07">
        <w:rPr>
          <w:rFonts w:ascii="Noto Sans" w:hAnsi="Noto Sans" w:cs="Noto Sans"/>
          <w:sz w:val="20"/>
          <w:szCs w:val="20"/>
        </w:rPr>
        <w:t>características de los bienes</w:t>
      </w:r>
      <w:r w:rsidRPr="002C1A7A">
        <w:rPr>
          <w:rFonts w:ascii="Noto Sans" w:hAnsi="Noto Sans" w:cs="Noto Sans"/>
          <w:sz w:val="20"/>
          <w:szCs w:val="20"/>
        </w:rPr>
        <w:t xml:space="preserve">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408C718D" w:rsidR="00D77805" w:rsidRPr="00C66272" w:rsidRDefault="00C66272" w:rsidP="00D77805">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r w:rsidR="00D77805">
              <w:rPr>
                <w:rFonts w:ascii="Noto Sans" w:hAnsi="Noto Sans" w:cs="Noto Sans"/>
                <w:sz w:val="20"/>
                <w:szCs w:val="20"/>
              </w:rPr>
              <w:t xml:space="preserve"> </w:t>
            </w:r>
            <w:r w:rsidR="00D77805" w:rsidRPr="00D77805">
              <w:rPr>
                <w:rFonts w:ascii="Noto Sans" w:hAnsi="Noto Sans" w:cs="Noto Sans"/>
                <w:b/>
                <w:sz w:val="20"/>
                <w:szCs w:val="20"/>
              </w:rPr>
              <w:t xml:space="preserve">La licencia municipal deberá tener relación con el giro de la partida que participa. </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4E25ABEC" w14:textId="77777777" w:rsidR="00C66272" w:rsidRDefault="00C66272" w:rsidP="007C48D1">
      <w:pPr>
        <w:jc w:val="both"/>
        <w:rPr>
          <w:rFonts w:ascii="Noto Sans" w:hAnsi="Noto Sans" w:cs="Noto Sans"/>
          <w:sz w:val="20"/>
          <w:szCs w:val="20"/>
        </w:rPr>
      </w:pPr>
    </w:p>
    <w:p w14:paraId="5A1CB587" w14:textId="77777777" w:rsidR="00D77805" w:rsidRDefault="00D77805"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4F46C22B"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sidR="00717F07">
        <w:rPr>
          <w:rFonts w:ascii="Noto Sans" w:hAnsi="Noto Sans" w:cs="Noto Sans"/>
          <w:b/>
          <w:sz w:val="20"/>
          <w:szCs w:val="20"/>
        </w:rPr>
        <w:t>LOS BIENES</w:t>
      </w:r>
      <w:r w:rsidRPr="002C1A7A">
        <w:rPr>
          <w:rFonts w:ascii="Noto Sans" w:hAnsi="Noto Sans" w:cs="Noto Sans"/>
          <w:b/>
          <w:sz w:val="20"/>
          <w:szCs w:val="20"/>
        </w:rPr>
        <w:t>:</w:t>
      </w:r>
      <w:r w:rsidRPr="002C1A7A">
        <w:rPr>
          <w:rFonts w:ascii="Noto Sans" w:hAnsi="Noto Sans" w:cs="Noto Sans"/>
          <w:b/>
          <w:sz w:val="20"/>
          <w:szCs w:val="20"/>
        </w:rPr>
        <w:cr/>
      </w:r>
    </w:p>
    <w:p w14:paraId="6631687B" w14:textId="797DA290"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w:t>
      </w:r>
      <w:r w:rsidR="00717F07">
        <w:rPr>
          <w:rFonts w:ascii="Noto Sans" w:hAnsi="Noto Sans" w:cs="Noto Sans"/>
          <w:bCs/>
          <w:sz w:val="20"/>
          <w:szCs w:val="20"/>
        </w:rPr>
        <w:t xml:space="preserve">gencia de un año de los </w:t>
      </w:r>
      <w:r w:rsidR="00B60D1C">
        <w:rPr>
          <w:rFonts w:ascii="Noto Sans" w:hAnsi="Noto Sans" w:cs="Noto Sans"/>
          <w:bCs/>
          <w:sz w:val="20"/>
          <w:szCs w:val="20"/>
        </w:rPr>
        <w:t>artículos</w:t>
      </w:r>
      <w:r w:rsidRPr="001D678C">
        <w:rPr>
          <w:rFonts w:ascii="Noto Sans" w:hAnsi="Noto Sans" w:cs="Noto Sans"/>
          <w:bCs/>
          <w:sz w:val="20"/>
          <w:szCs w:val="20"/>
        </w:rPr>
        <w:t xml:space="preserve">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5B82846"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w:t>
      </w:r>
      <w:r w:rsidRPr="002C1A7A">
        <w:rPr>
          <w:rFonts w:ascii="Noto Sans" w:hAnsi="Noto Sans" w:cs="Noto Sans"/>
          <w:bCs/>
          <w:sz w:val="20"/>
          <w:szCs w:val="20"/>
        </w:rPr>
        <w:lastRenderedPageBreak/>
        <w:t xml:space="preserve">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1C6FEDA0" w14:textId="509DD4FC" w:rsidR="002C1A7A" w:rsidRPr="002C1A7A" w:rsidRDefault="002C1A7A" w:rsidP="00737AF3">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0CFBD8E3"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4BC341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CA159B2"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 xml:space="preserve">16.1- PENAS CONVENCIONALES POR ATRASO EN LA ENTREGA DE LOS </w:t>
      </w:r>
      <w:r w:rsidR="007E61E2">
        <w:rPr>
          <w:rFonts w:ascii="Noto Sans" w:hAnsi="Noto Sans" w:cs="Noto Sans"/>
          <w:b/>
          <w:sz w:val="20"/>
          <w:szCs w:val="20"/>
        </w:rPr>
        <w:t>BIENES</w:t>
      </w:r>
      <w:r>
        <w:rPr>
          <w:rFonts w:ascii="Noto Sans" w:hAnsi="Noto Sans" w:cs="Noto Sans"/>
          <w:b/>
          <w:sz w:val="20"/>
          <w:szCs w:val="20"/>
        </w:rPr>
        <w:t xml:space="preserve">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61239586"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w:t>
      </w:r>
      <w:r w:rsidR="00FD32D1">
        <w:rPr>
          <w:rFonts w:ascii="Noto Sans" w:hAnsi="Noto Sans" w:cs="Noto Sans"/>
          <w:bCs/>
          <w:sz w:val="20"/>
          <w:szCs w:val="20"/>
          <w:lang w:val="es-ES_tradnl"/>
        </w:rPr>
        <w:t xml:space="preserve"> </w:t>
      </w:r>
      <w:r w:rsidRPr="002C1A7A">
        <w:rPr>
          <w:rFonts w:ascii="Noto Sans" w:hAnsi="Noto Sans" w:cs="Noto Sans"/>
          <w:bCs/>
          <w:sz w:val="20"/>
          <w:szCs w:val="20"/>
          <w:lang w:val="es-ES_tradnl"/>
        </w:rPr>
        <w:t>l</w:t>
      </w:r>
      <w:r w:rsidR="00FD32D1">
        <w:rPr>
          <w:rFonts w:ascii="Noto Sans" w:hAnsi="Noto Sans" w:cs="Noto Sans"/>
          <w:bCs/>
          <w:sz w:val="20"/>
          <w:szCs w:val="20"/>
          <w:lang w:val="es-ES_tradnl"/>
        </w:rPr>
        <w:t>a</w:t>
      </w:r>
      <w:r w:rsidRPr="002C1A7A">
        <w:rPr>
          <w:rFonts w:ascii="Noto Sans" w:hAnsi="Noto Sans" w:cs="Noto Sans"/>
          <w:bCs/>
          <w:sz w:val="20"/>
          <w:szCs w:val="20"/>
          <w:lang w:val="es-ES_tradnl"/>
        </w:rPr>
        <w:t xml:space="preserve"> </w:t>
      </w:r>
      <w:r w:rsidR="00FD32D1">
        <w:rPr>
          <w:rFonts w:ascii="Noto Sans" w:hAnsi="Noto Sans" w:cs="Noto Sans"/>
          <w:bCs/>
          <w:sz w:val="20"/>
          <w:szCs w:val="20"/>
          <w:lang w:val="es-ES_tradnl"/>
        </w:rPr>
        <w:t>adquisición de materiales, refacciones y productos contratados</w:t>
      </w:r>
      <w:r w:rsidRPr="002C1A7A">
        <w:rPr>
          <w:rFonts w:ascii="Noto Sans" w:hAnsi="Noto Sans" w:cs="Noto Sans"/>
          <w:bCs/>
          <w:sz w:val="20"/>
          <w:szCs w:val="20"/>
          <w:lang w:val="es-ES_tradnl"/>
        </w:rPr>
        <w:t xml:space="preserve">,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w:t>
      </w:r>
      <w:r w:rsidR="00FD32D1">
        <w:rPr>
          <w:rFonts w:ascii="Noto Sans" w:hAnsi="Noto Sans" w:cs="Noto Sans"/>
          <w:bCs/>
          <w:sz w:val="20"/>
          <w:szCs w:val="20"/>
          <w:lang w:val="es-ES_tradnl"/>
        </w:rPr>
        <w:t xml:space="preserve"> </w:t>
      </w:r>
      <w:r w:rsidRPr="002C1A7A">
        <w:rPr>
          <w:rFonts w:ascii="Noto Sans" w:hAnsi="Noto Sans" w:cs="Noto Sans"/>
          <w:bCs/>
          <w:sz w:val="20"/>
          <w:szCs w:val="20"/>
          <w:lang w:val="es-ES_tradnl"/>
        </w:rPr>
        <w:t>l</w:t>
      </w:r>
      <w:r w:rsidR="00FD32D1">
        <w:rPr>
          <w:rFonts w:ascii="Noto Sans" w:hAnsi="Noto Sans" w:cs="Noto Sans"/>
          <w:bCs/>
          <w:sz w:val="20"/>
          <w:szCs w:val="20"/>
          <w:lang w:val="es-ES_tradnl"/>
        </w:rPr>
        <w:t>a</w:t>
      </w:r>
      <w:r w:rsidRPr="002C1A7A">
        <w:rPr>
          <w:rFonts w:ascii="Noto Sans" w:hAnsi="Noto Sans" w:cs="Noto Sans"/>
          <w:bCs/>
          <w:sz w:val="20"/>
          <w:szCs w:val="20"/>
          <w:lang w:val="es-ES_tradnl"/>
        </w:rPr>
        <w:t xml:space="preserve"> </w:t>
      </w:r>
      <w:r w:rsidR="00FD32D1">
        <w:rPr>
          <w:rFonts w:ascii="Noto Sans" w:hAnsi="Noto Sans" w:cs="Noto Sans"/>
          <w:bCs/>
          <w:sz w:val="20"/>
          <w:szCs w:val="20"/>
          <w:lang w:val="es-ES_tradnl"/>
        </w:rPr>
        <w:t xml:space="preserve">adquisición de materiales, refacciones y productos </w:t>
      </w:r>
      <w:r w:rsidRPr="002C1A7A">
        <w:rPr>
          <w:rFonts w:ascii="Noto Sans" w:hAnsi="Noto Sans" w:cs="Noto Sans"/>
          <w:bCs/>
          <w:sz w:val="20"/>
          <w:szCs w:val="20"/>
          <w:lang w:val="es-ES_tradnl"/>
        </w:rPr>
        <w:t>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681D3839" w:rsid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La pena convencional por atraso, se calcular</w:t>
      </w:r>
      <w:r w:rsidR="00D36F5A">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por cada día de incumplimiento hasta un máximo de </w:t>
      </w:r>
      <w:r w:rsidR="00D36F5A">
        <w:rPr>
          <w:rFonts w:ascii="Noto Sans" w:hAnsi="Noto Sans" w:cs="Noto Sans"/>
          <w:b/>
          <w:bCs/>
          <w:sz w:val="20"/>
          <w:szCs w:val="20"/>
          <w:lang w:val="es-ES_tradnl"/>
        </w:rPr>
        <w:t>10</w:t>
      </w:r>
      <w:r w:rsidRPr="00A11E58">
        <w:rPr>
          <w:rFonts w:ascii="Noto Sans" w:hAnsi="Noto Sans" w:cs="Noto Sans"/>
          <w:b/>
          <w:bCs/>
          <w:sz w:val="20"/>
          <w:szCs w:val="20"/>
          <w:lang w:val="es-ES_tradnl"/>
        </w:rPr>
        <w:t xml:space="preserve"> días</w:t>
      </w:r>
      <w:r w:rsidRPr="002C1A7A">
        <w:rPr>
          <w:rFonts w:ascii="Noto Sans" w:hAnsi="Noto Sans" w:cs="Noto Sans"/>
          <w:bCs/>
          <w:sz w:val="20"/>
          <w:szCs w:val="20"/>
          <w:lang w:val="es-ES_tradnl"/>
        </w:rPr>
        <w:t xml:space="preserve"> naturales, de acuerdo con el porcentaje de penalización establecido, aplicado al valor de l</w:t>
      </w:r>
      <w:r w:rsidR="002A41F2">
        <w:rPr>
          <w:rFonts w:ascii="Noto Sans" w:hAnsi="Noto Sans" w:cs="Noto Sans"/>
          <w:bCs/>
          <w:sz w:val="20"/>
          <w:szCs w:val="20"/>
          <w:lang w:val="es-ES_tradnl"/>
        </w:rPr>
        <w:t>a adquisición de materiales, refacciones y productos o concepto incumplido y sin considerar el impuesto al valor agregado.</w:t>
      </w:r>
      <w:r w:rsidRPr="002C1A7A">
        <w:rPr>
          <w:rFonts w:ascii="Noto Sans" w:hAnsi="Noto Sans" w:cs="Noto Sans"/>
          <w:bCs/>
          <w:sz w:val="20"/>
          <w:szCs w:val="20"/>
          <w:lang w:val="es-ES_tradnl"/>
        </w:rPr>
        <w:t xml:space="preserve"> </w:t>
      </w:r>
    </w:p>
    <w:p w14:paraId="51DDB35C" w14:textId="77777777" w:rsidR="00D36F5A" w:rsidRDefault="00D36F5A" w:rsidP="00081E5D">
      <w:pPr>
        <w:jc w:val="both"/>
        <w:rPr>
          <w:rFonts w:ascii="Noto Sans" w:hAnsi="Noto Sans" w:cs="Noto Sans"/>
          <w:bCs/>
          <w:sz w:val="20"/>
          <w:szCs w:val="20"/>
          <w:lang w:val="es-ES_tradnl"/>
        </w:rPr>
      </w:pPr>
    </w:p>
    <w:p w14:paraId="0E8BEAA6" w14:textId="305FA866"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presente contrato será el encargado de determinar, calcular y notificar a “el proveedor” las penas convencionales; así como de vigilar el registro o captura y validar en el </w:t>
      </w:r>
      <w:r>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 xml:space="preserve">istema </w:t>
      </w: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rei </w:t>
      </w:r>
      <w:r>
        <w:rPr>
          <w:rFonts w:ascii="Noto Sans" w:eastAsia="Soberana Sans" w:hAnsi="Noto Sans" w:cs="Noto Sans"/>
          <w:bCs/>
          <w:sz w:val="20"/>
          <w:szCs w:val="20"/>
          <w:lang w:val="es-MX" w:eastAsia="es-MX"/>
        </w:rPr>
        <w:t>Millenium y/o Finat</w:t>
      </w:r>
      <w:r w:rsidRPr="0092239A">
        <w:rPr>
          <w:rFonts w:ascii="Noto Sans" w:eastAsia="Soberana Sans" w:hAnsi="Noto Sans" w:cs="Noto Sans"/>
          <w:bCs/>
          <w:sz w:val="20"/>
          <w:szCs w:val="20"/>
          <w:lang w:val="es-MX" w:eastAsia="es-MX"/>
        </w:rPr>
        <w:t>, la aplicación de las penas convencionales, objeto del presente instrumento jurídico y comunicar los incumplimientos.</w:t>
      </w:r>
    </w:p>
    <w:p w14:paraId="28B5A2BF"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5B3134F4" w14:textId="4E25983B" w:rsidR="00D36F5A" w:rsidRPr="0092239A" w:rsidRDefault="0092239A" w:rsidP="00D36F5A">
      <w:pPr>
        <w:tabs>
          <w:tab w:val="left" w:pos="0"/>
        </w:tabs>
        <w:jc w:val="both"/>
        <w:rPr>
          <w:rFonts w:ascii="Noto Sans" w:eastAsia="Soberana Sans" w:hAnsi="Noto Sans" w:cs="Noto Sans"/>
          <w:bCs/>
          <w:sz w:val="20"/>
          <w:szCs w:val="20"/>
          <w:lang w:val="es-MX" w:eastAsia="es-MX"/>
        </w:rPr>
      </w:pPr>
      <w:r w:rsidRPr="0092239A">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w:t>
      </w:r>
      <w:r w:rsidR="006567B7">
        <w:rPr>
          <w:rFonts w:ascii="Noto Sans" w:eastAsia="Soberana Sans" w:hAnsi="Noto Sans" w:cs="Noto Sans"/>
          <w:bCs/>
          <w:sz w:val="20"/>
          <w:szCs w:val="20"/>
          <w:lang w:val="es-MX" w:eastAsia="es-MX"/>
        </w:rPr>
        <w:t xml:space="preserve">nto con motivo de la adquisición de materiales, refacciones y productos. </w:t>
      </w:r>
    </w:p>
    <w:p w14:paraId="09C95DFE"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D279B97" w14:textId="363C87CE"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ara autorizar el pago de l</w:t>
      </w:r>
      <w:r w:rsidR="006567B7">
        <w:rPr>
          <w:rFonts w:ascii="Noto Sans" w:eastAsia="Soberana Sans" w:hAnsi="Noto Sans" w:cs="Noto Sans"/>
          <w:bCs/>
          <w:sz w:val="20"/>
          <w:szCs w:val="20"/>
          <w:lang w:val="es-MX" w:eastAsia="es-MX"/>
        </w:rPr>
        <w:t>a adquisición de materiales, refacciones y productos</w:t>
      </w:r>
      <w:r w:rsidRPr="0092239A">
        <w:rPr>
          <w:rFonts w:ascii="Noto Sans" w:eastAsia="Soberana Sans" w:hAnsi="Noto Sans" w:cs="Noto Sans"/>
          <w:bCs/>
          <w:sz w:val="20"/>
          <w:szCs w:val="20"/>
          <w:lang w:val="es-MX" w:eastAsia="es-MX"/>
        </w:rPr>
        <w:t xml:space="preserve">, previamente “el proveedor” tiene que haber cubierto las penas convencionales aplicadas conforme a lo dispuesto en el contrato. </w:t>
      </w:r>
      <w:r w:rsidR="006567B7">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contrato será el responsable de verificar que se cumpla esta obligación, la aplicación de las penas convencionales, objeto del presente instrumento jurídico, y comunicar los incumplimientos conforme a lo previsto en el artículo </w:t>
      </w:r>
      <w:r w:rsidRPr="006567B7">
        <w:rPr>
          <w:rFonts w:ascii="Noto Sans" w:eastAsia="Soberana Sans" w:hAnsi="Noto Sans" w:cs="Noto Sans"/>
          <w:b/>
          <w:bCs/>
          <w:sz w:val="20"/>
          <w:szCs w:val="20"/>
          <w:lang w:val="es-MX" w:eastAsia="es-MX"/>
        </w:rPr>
        <w:t>96</w:t>
      </w:r>
      <w:r w:rsidRPr="0092239A">
        <w:rPr>
          <w:rFonts w:ascii="Noto Sans" w:eastAsia="Soberana Sans" w:hAnsi="Noto Sans" w:cs="Noto Sans"/>
          <w:bCs/>
          <w:sz w:val="20"/>
          <w:szCs w:val="20"/>
          <w:lang w:val="es-MX" w:eastAsia="es-MX"/>
        </w:rPr>
        <w:t xml:space="preserve"> del </w:t>
      </w:r>
      <w:r w:rsidR="006567B7">
        <w:rPr>
          <w:rFonts w:ascii="Noto Sans" w:eastAsia="Soberana Sans" w:hAnsi="Noto Sans" w:cs="Noto Sans"/>
          <w:bCs/>
          <w:sz w:val="20"/>
          <w:szCs w:val="20"/>
          <w:lang w:val="es-MX" w:eastAsia="es-MX"/>
        </w:rPr>
        <w:t>R</w:t>
      </w:r>
      <w:r w:rsidRPr="0092239A">
        <w:rPr>
          <w:rFonts w:ascii="Noto Sans" w:eastAsia="Soberana Sans" w:hAnsi="Noto Sans" w:cs="Noto Sans"/>
          <w:bCs/>
          <w:sz w:val="20"/>
          <w:szCs w:val="20"/>
          <w:lang w:val="es-MX" w:eastAsia="es-MX"/>
        </w:rPr>
        <w:t xml:space="preserve">eglamento de la </w:t>
      </w:r>
      <w:r w:rsidR="006567B7">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ey de </w:t>
      </w:r>
      <w:r w:rsidR="006567B7">
        <w:rPr>
          <w:rFonts w:ascii="Noto Sans" w:eastAsia="Soberana Sans" w:hAnsi="Noto Sans" w:cs="Noto Sans"/>
          <w:bCs/>
          <w:sz w:val="20"/>
          <w:szCs w:val="20"/>
          <w:lang w:val="es-MX" w:eastAsia="es-MX"/>
        </w:rPr>
        <w:t>A</w:t>
      </w:r>
      <w:r w:rsidRPr="0092239A">
        <w:rPr>
          <w:rFonts w:ascii="Noto Sans" w:eastAsia="Soberana Sans" w:hAnsi="Noto Sans" w:cs="Noto Sans"/>
          <w:bCs/>
          <w:sz w:val="20"/>
          <w:szCs w:val="20"/>
          <w:lang w:val="es-MX" w:eastAsia="es-MX"/>
        </w:rPr>
        <w:t xml:space="preserve">dquisiciones, </w:t>
      </w:r>
      <w:r w:rsidR="006567B7">
        <w:rPr>
          <w:rFonts w:ascii="Noto Sans" w:eastAsia="Soberana Sans" w:hAnsi="Noto Sans" w:cs="Noto Sans"/>
          <w:bCs/>
          <w:sz w:val="20"/>
          <w:szCs w:val="20"/>
          <w:lang w:val="es-MX" w:eastAsia="es-MX"/>
        </w:rPr>
        <w:t>A</w:t>
      </w:r>
      <w:r w:rsidRPr="0092239A">
        <w:rPr>
          <w:rFonts w:ascii="Noto Sans" w:eastAsia="Soberana Sans" w:hAnsi="Noto Sans" w:cs="Noto Sans"/>
          <w:bCs/>
          <w:sz w:val="20"/>
          <w:szCs w:val="20"/>
          <w:lang w:val="es-MX" w:eastAsia="es-MX"/>
        </w:rPr>
        <w:t xml:space="preserve">rrendamientos y </w:t>
      </w:r>
      <w:r w:rsidR="006567B7">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ervicios del sector público, en ningún caso se aceptará la estipulación de penas convencionales, ni intereses moratorios a cargo de “el instituto”.</w:t>
      </w:r>
    </w:p>
    <w:p w14:paraId="4136BE6B" w14:textId="77777777" w:rsidR="00D36F5A" w:rsidRPr="002C1A7A"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4646641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4A2D8051"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 xml:space="preserve">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1"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w:t>
      </w:r>
      <w:r w:rsidRPr="002C1A7A">
        <w:rPr>
          <w:rFonts w:ascii="Noto Sans" w:hAnsi="Noto Sans" w:cs="Noto Sans"/>
          <w:sz w:val="20"/>
          <w:szCs w:val="20"/>
        </w:rPr>
        <w:lastRenderedPageBreak/>
        <w:t>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lastRenderedPageBreak/>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30AE6639" w:rsidR="002C1A7A" w:rsidRPr="002C1A7A" w:rsidRDefault="005557E3" w:rsidP="00081E5D">
      <w:pPr>
        <w:tabs>
          <w:tab w:val="left" w:pos="3283"/>
        </w:tabs>
        <w:ind w:firstLine="12"/>
        <w:jc w:val="both"/>
        <w:rPr>
          <w:rFonts w:ascii="Noto Sans" w:hAnsi="Noto Sans" w:cs="Noto Sans"/>
          <w:sz w:val="20"/>
          <w:szCs w:val="20"/>
        </w:rPr>
      </w:pPr>
      <w:r>
        <w:rPr>
          <w:rFonts w:ascii="Noto Sans" w:hAnsi="Noto Sans" w:cs="Noto Sans"/>
          <w:b/>
          <w:sz w:val="20"/>
          <w:szCs w:val="20"/>
        </w:rPr>
        <w:t>Cuando el licit</w:t>
      </w:r>
      <w:r w:rsidR="002C1A7A" w:rsidRPr="002C1A7A">
        <w:rPr>
          <w:rFonts w:ascii="Noto Sans" w:hAnsi="Noto Sans" w:cs="Noto Sans"/>
          <w:b/>
          <w:sz w:val="20"/>
          <w:szCs w:val="20"/>
        </w:rPr>
        <w:t xml:space="preserve">ante presente Constancia de Situación Fiscal ante el INFONAVIT con adeudos, </w:t>
      </w:r>
      <w:r w:rsidR="002C1A7A" w:rsidRPr="002C1A7A">
        <w:rPr>
          <w:rFonts w:ascii="Noto Sans" w:hAnsi="Noto Sans" w:cs="Noto Sans"/>
          <w:b/>
          <w:sz w:val="20"/>
          <w:szCs w:val="20"/>
          <w:u w:val="single"/>
        </w:rPr>
        <w:t>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2C1A7A">
        <w:rPr>
          <w:rFonts w:ascii="Noto Sans" w:hAnsi="Noto Sans" w:cs="Noto Sans"/>
          <w:b/>
          <w:sz w:val="20"/>
          <w:szCs w:val="20"/>
        </w:rPr>
        <w:t xml:space="preserve">4.18 y 4.19 </w:t>
      </w:r>
      <w:r w:rsidR="002C1A7A" w:rsidRPr="002C1A7A">
        <w:rPr>
          <w:rFonts w:ascii="Noto Sans" w:hAnsi="Noto Sans" w:cs="Noto Sans"/>
          <w:sz w:val="20"/>
          <w:szCs w:val="20"/>
        </w:rPr>
        <w:t>de las Políticas, Bases y Lineamientos en Materia de Adquisiciones en el IMSS y lo</w:t>
      </w:r>
      <w:r w:rsidR="004E17B1">
        <w:rPr>
          <w:rFonts w:ascii="Noto Sans" w:hAnsi="Noto Sans" w:cs="Noto Sans"/>
          <w:sz w:val="20"/>
          <w:szCs w:val="20"/>
        </w:rPr>
        <w:t xml:space="preserve"> previsto por esta convocatoria, conforme a lo establecido en el inciso </w:t>
      </w:r>
      <w:r w:rsidR="004E17B1" w:rsidRPr="004E17B1">
        <w:rPr>
          <w:rFonts w:ascii="Noto Sans" w:hAnsi="Noto Sans" w:cs="Noto Sans"/>
          <w:b/>
          <w:sz w:val="20"/>
          <w:szCs w:val="20"/>
        </w:rPr>
        <w:t>A) del punto 3.-CAUSALES DE DESCALIFI</w:t>
      </w:r>
      <w:r w:rsidR="002F4962">
        <w:rPr>
          <w:rFonts w:ascii="Noto Sans" w:hAnsi="Noto Sans" w:cs="Noto Sans"/>
          <w:b/>
          <w:sz w:val="20"/>
          <w:szCs w:val="20"/>
        </w:rPr>
        <w:t>CA</w:t>
      </w:r>
      <w:r w:rsidR="004E17B1" w:rsidRPr="004E17B1">
        <w:rPr>
          <w:rFonts w:ascii="Noto Sans" w:hAnsi="Noto Sans" w:cs="Noto Sans"/>
          <w:b/>
          <w:sz w:val="20"/>
          <w:szCs w:val="20"/>
        </w:rPr>
        <w:t>CION.</w:t>
      </w:r>
      <w:r w:rsidR="004E17B1">
        <w:rPr>
          <w:rFonts w:ascii="Noto Sans" w:hAnsi="Noto Sans" w:cs="Noto Sans"/>
          <w:sz w:val="20"/>
          <w:szCs w:val="20"/>
        </w:rPr>
        <w:t xml:space="preserve"> </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75CEDD31"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2" w:history="1">
        <w:r w:rsidR="00D11A75" w:rsidRPr="00D3477B">
          <w:rPr>
            <w:rStyle w:val="Hipervnculo"/>
            <w:rFonts w:ascii="Noto Sans" w:hAnsi="Noto Sans" w:cs="Noto Sans"/>
            <w:sz w:val="20"/>
            <w:szCs w:val="20"/>
          </w:rPr>
          <w:t>https://sidec.buengobierno.gob.mx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35F937D9"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w:t>
            </w:r>
            <w:r w:rsidR="002A4E83">
              <w:rPr>
                <w:rFonts w:ascii="Noto Sans" w:hAnsi="Noto Sans" w:cs="Noto Sans"/>
                <w:color w:val="000000"/>
                <w:sz w:val="20"/>
                <w:szCs w:val="20"/>
                <w:lang w:eastAsia="es-MX"/>
              </w:rPr>
              <w:t xml:space="preserve"> DE CONTRATO DE ADQUISICION DE LOS BIENES.</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lastRenderedPageBreak/>
              <w:t xml:space="preserve">Anexo No. 1 Acreditación </w:t>
            </w:r>
          </w:p>
        </w:tc>
        <w:bookmarkStart w:id="6" w:name="_MON_1800689880"/>
        <w:bookmarkEnd w:id="6"/>
        <w:tc>
          <w:tcPr>
            <w:tcW w:w="2623" w:type="pct"/>
            <w:vAlign w:val="center"/>
          </w:tcPr>
          <w:p w14:paraId="081C023F" w14:textId="17A16242" w:rsidR="002C1A7A" w:rsidRPr="002C1A7A" w:rsidRDefault="00280C6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804497320" r:id="rId24">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36344D"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6" type="#_x0000_t75" style="width:77.25pt;height:50.25pt" o:ole="">
                  <v:imagedata r:id="rId25" o:title=""/>
                </v:shape>
                <o:OLEObject Type="Embed" ProgID="Package" ShapeID="_x0000_i1026" DrawAspect="Icon" ObjectID="_1804497321" r:id="rId26"/>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D064C1">
              <w:rPr>
                <w:rFonts w:ascii="Noto Sans" w:hAnsi="Noto Sans" w:cs="Noto Sans"/>
                <w:sz w:val="20"/>
                <w:szCs w:val="20"/>
                <w:lang w:val="es-ES_tradnl"/>
              </w:rPr>
              <w:t>Anexo No. 3 Relación de Entrega de Documentación</w:t>
            </w:r>
          </w:p>
        </w:tc>
        <w:bookmarkStart w:id="7" w:name="_MON_1800789612"/>
        <w:bookmarkEnd w:id="7"/>
        <w:tc>
          <w:tcPr>
            <w:tcW w:w="2623" w:type="pct"/>
            <w:vAlign w:val="center"/>
          </w:tcPr>
          <w:p w14:paraId="17C434D1" w14:textId="1581F9C5" w:rsidR="007827ED" w:rsidRPr="002C1A7A" w:rsidRDefault="000B3AC0"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25pt;height:50.25pt" o:ole="">
                  <v:imagedata r:id="rId27" o:title=""/>
                </v:shape>
                <o:OLEObject Type="Embed" ProgID="Word.Document.12" ShapeID="_x0000_i1027" DrawAspect="Icon" ObjectID="_1804497322" r:id="rId28">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tc>
          <w:tcPr>
            <w:tcW w:w="2623" w:type="pct"/>
            <w:vAlign w:val="center"/>
          </w:tcPr>
          <w:p w14:paraId="2D577EA8" w14:textId="003659F8" w:rsidR="007827ED" w:rsidRPr="002C1A7A" w:rsidRDefault="00375A5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02624EF">
                <v:shape id="_x0000_i1028" type="#_x0000_t75" style="width:77.25pt;height:50.25pt" o:ole="">
                  <v:imagedata r:id="rId29" o:title=""/>
                </v:shape>
                <o:OLEObject Type="Embed" ProgID="Excel.Sheet.12" ShapeID="_x0000_i1028" DrawAspect="Icon" ObjectID="_1804497323" r:id="rId30"/>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8" w:name="_MON_1802868212"/>
        <w:bookmarkEnd w:id="8"/>
        <w:tc>
          <w:tcPr>
            <w:tcW w:w="2623" w:type="pct"/>
            <w:vAlign w:val="center"/>
          </w:tcPr>
          <w:p w14:paraId="49F644C5" w14:textId="5CA554A7" w:rsidR="007827ED" w:rsidRPr="002C1A7A" w:rsidRDefault="009651E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9B62962">
                <v:shape id="_x0000_i1029" type="#_x0000_t75" style="width:77.25pt;height:50.25pt" o:ole="">
                  <v:imagedata r:id="rId31" o:title=""/>
                </v:shape>
                <o:OLEObject Type="Embed" ProgID="Word.Document.12" ShapeID="_x0000_i1029" DrawAspect="Icon" ObjectID="_1804497324" r:id="rId32">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9" w:name="_MON_1802868229"/>
        <w:bookmarkEnd w:id="9"/>
        <w:tc>
          <w:tcPr>
            <w:tcW w:w="2623" w:type="pct"/>
            <w:vAlign w:val="center"/>
          </w:tcPr>
          <w:p w14:paraId="48D8E41D" w14:textId="4DAD7D88" w:rsidR="007827ED" w:rsidRPr="002C1A7A" w:rsidRDefault="00B26E7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83D73A2">
                <v:shape id="_x0000_i1030" type="#_x0000_t75" style="width:77.25pt;height:50.25pt" o:ole="">
                  <v:imagedata r:id="rId33" o:title=""/>
                </v:shape>
                <o:OLEObject Type="Embed" ProgID="Word.Document.12" ShapeID="_x0000_i1030" DrawAspect="Icon" ObjectID="_1804497325" r:id="rId34">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0" w:name="_MON_1800790122"/>
        <w:bookmarkEnd w:id="10"/>
        <w:tc>
          <w:tcPr>
            <w:tcW w:w="2623" w:type="pct"/>
            <w:vAlign w:val="center"/>
          </w:tcPr>
          <w:p w14:paraId="61DBA90A" w14:textId="77777777" w:rsidR="004F595C" w:rsidRPr="002C1A7A" w:rsidRDefault="00B26E7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35" o:title=""/>
                </v:shape>
                <o:OLEObject Type="Embed" ProgID="Word.Document.12" ShapeID="_x0000_i1031" DrawAspect="Icon" ObjectID="_1804497326" r:id="rId36">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1" w:name="_MON_1800790276"/>
        <w:bookmarkEnd w:id="11"/>
        <w:tc>
          <w:tcPr>
            <w:tcW w:w="2623" w:type="pct"/>
            <w:vAlign w:val="center"/>
          </w:tcPr>
          <w:p w14:paraId="66F62618" w14:textId="541DAA63" w:rsidR="007827ED" w:rsidRPr="002C1A7A" w:rsidRDefault="00B26E7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2" type="#_x0000_t75" style="width:77.25pt;height:50.25pt" o:ole="">
                  <v:imagedata r:id="rId37" o:title=""/>
                </v:shape>
                <o:OLEObject Type="Embed" ProgID="Word.Document.12" ShapeID="_x0000_i1032" DrawAspect="Icon" ObjectID="_1804497327" r:id="rId38">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2" w:name="_MON_1799576052"/>
        <w:bookmarkEnd w:id="12"/>
        <w:tc>
          <w:tcPr>
            <w:tcW w:w="2623" w:type="pct"/>
            <w:vAlign w:val="center"/>
          </w:tcPr>
          <w:p w14:paraId="2268B438" w14:textId="21C886E5"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9" o:title=""/>
                </v:shape>
                <o:OLEObject Type="Embed" ProgID="Word.Document.12" ShapeID="_x0000_i1033" DrawAspect="Icon" ObjectID="_1804497328" r:id="rId40">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3" w:name="_MON_1799576034"/>
        <w:bookmarkEnd w:id="13"/>
        <w:tc>
          <w:tcPr>
            <w:tcW w:w="2623" w:type="pct"/>
            <w:vAlign w:val="center"/>
          </w:tcPr>
          <w:p w14:paraId="25342606" w14:textId="204A97F5"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4" type="#_x0000_t75" style="width:77.25pt;height:50.25pt" o:ole="">
                  <v:imagedata r:id="rId41" o:title=""/>
                </v:shape>
                <o:OLEObject Type="Embed" ProgID="Word.Document.12" ShapeID="_x0000_i1034" DrawAspect="Icon" ObjectID="_1804497329" r:id="rId42">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4" w:name="_MON_1800790628"/>
        <w:bookmarkEnd w:id="14"/>
        <w:tc>
          <w:tcPr>
            <w:tcW w:w="2623" w:type="pct"/>
            <w:vAlign w:val="center"/>
          </w:tcPr>
          <w:p w14:paraId="74935714" w14:textId="08392FE5"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5" type="#_x0000_t75" style="width:77.25pt;height:50.25pt" o:ole="">
                  <v:imagedata r:id="rId43" o:title=""/>
                </v:shape>
                <o:OLEObject Type="Embed" ProgID="Word.Document.12" ShapeID="_x0000_i1035" DrawAspect="Icon" ObjectID="_1804497330" r:id="rId44">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5" w:name="_MON_1800790769"/>
        <w:bookmarkEnd w:id="15"/>
        <w:tc>
          <w:tcPr>
            <w:tcW w:w="2623" w:type="pct"/>
            <w:vAlign w:val="center"/>
          </w:tcPr>
          <w:p w14:paraId="0D82042F" w14:textId="600FF9DC"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6" type="#_x0000_t75" style="width:77.25pt;height:50.25pt" o:ole="">
                  <v:imagedata r:id="rId45" o:title=""/>
                </v:shape>
                <o:OLEObject Type="Embed" ProgID="Word.Document.12" ShapeID="_x0000_i1036" DrawAspect="Icon" ObjectID="_1804497331" r:id="rId46">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11 Fianza de Cumplimiento de Contrato</w:t>
            </w:r>
          </w:p>
        </w:tc>
        <w:bookmarkStart w:id="16" w:name="_MON_1799575958"/>
        <w:bookmarkEnd w:id="16"/>
        <w:tc>
          <w:tcPr>
            <w:tcW w:w="2623" w:type="pct"/>
            <w:vAlign w:val="center"/>
          </w:tcPr>
          <w:p w14:paraId="5DD70E5F" w14:textId="639ED526"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7" type="#_x0000_t75" style="width:77.25pt;height:50.25pt" o:ole="">
                  <v:imagedata r:id="rId47" o:title=""/>
                </v:shape>
                <o:OLEObject Type="Embed" ProgID="Word.Document.12" ShapeID="_x0000_i1037" DrawAspect="Icon" ObjectID="_1804497332" r:id="rId48">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17" w:name="_MON_1800790946"/>
        <w:bookmarkEnd w:id="17"/>
        <w:tc>
          <w:tcPr>
            <w:tcW w:w="2623" w:type="pct"/>
            <w:vAlign w:val="center"/>
          </w:tcPr>
          <w:p w14:paraId="2DB1254B" w14:textId="6E4B3CAE"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8" type="#_x0000_t75" style="width:77.25pt;height:50.25pt" o:ole="">
                  <v:imagedata r:id="rId49" o:title=""/>
                </v:shape>
                <o:OLEObject Type="Embed" ProgID="Word.Document.12" ShapeID="_x0000_i1038" DrawAspect="Icon" ObjectID="_1804497333" r:id="rId50">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18" w:name="_MON_1800791091"/>
        <w:bookmarkEnd w:id="18"/>
        <w:tc>
          <w:tcPr>
            <w:tcW w:w="2623" w:type="pct"/>
            <w:vAlign w:val="center"/>
          </w:tcPr>
          <w:p w14:paraId="3D2361EC" w14:textId="354F4281"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39" type="#_x0000_t75" style="width:77.25pt;height:50.25pt" o:ole="">
                  <v:imagedata r:id="rId51" o:title=""/>
                </v:shape>
                <o:OLEObject Type="Embed" ProgID="Word.Document.12" ShapeID="_x0000_i1039" DrawAspect="Icon" ObjectID="_1804497334" r:id="rId52">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19" w:name="_MON_1799575906"/>
        <w:bookmarkEnd w:id="19"/>
        <w:tc>
          <w:tcPr>
            <w:tcW w:w="2623" w:type="pct"/>
            <w:vAlign w:val="center"/>
          </w:tcPr>
          <w:p w14:paraId="487C7296" w14:textId="4C46139D"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0" type="#_x0000_t75" style="width:77.25pt;height:50.25pt" o:ole="">
                  <v:imagedata r:id="rId53" o:title=""/>
                </v:shape>
                <o:OLEObject Type="Embed" ProgID="Word.Document.12" ShapeID="_x0000_i1040" DrawAspect="Icon" ObjectID="_1804497335" r:id="rId54">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0" w:name="_MON_1800791316"/>
        <w:bookmarkEnd w:id="20"/>
        <w:tc>
          <w:tcPr>
            <w:tcW w:w="2623" w:type="pct"/>
            <w:vAlign w:val="center"/>
          </w:tcPr>
          <w:p w14:paraId="1D099E0D" w14:textId="22B5634D"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1" type="#_x0000_t75" style="width:77.25pt;height:50.25pt" o:ole="">
                  <v:imagedata r:id="rId55" o:title=""/>
                </v:shape>
                <o:OLEObject Type="Embed" ProgID="Word.Document.12" ShapeID="_x0000_i1041" DrawAspect="Icon" ObjectID="_1804497336" r:id="rId56">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1" w:name="_MON_1800689938"/>
        <w:bookmarkEnd w:id="21"/>
        <w:tc>
          <w:tcPr>
            <w:tcW w:w="2623" w:type="pct"/>
            <w:vAlign w:val="center"/>
          </w:tcPr>
          <w:p w14:paraId="1F7082EA" w14:textId="77777777" w:rsidR="007827ED"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2" type="#_x0000_t75" style="width:77.25pt;height:50.25pt" o:ole="">
                  <v:imagedata r:id="rId57" o:title=""/>
                </v:shape>
                <o:OLEObject Type="Embed" ProgID="Word.Document.12" ShapeID="_x0000_i1042" DrawAspect="Icon" ObjectID="_1804497337" r:id="rId58">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2" w:name="_MON_1800791652"/>
        <w:bookmarkEnd w:id="22"/>
        <w:tc>
          <w:tcPr>
            <w:tcW w:w="2623" w:type="pct"/>
            <w:vAlign w:val="center"/>
          </w:tcPr>
          <w:p w14:paraId="0ED6D8D5" w14:textId="77777777" w:rsidR="00E76C9E"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3" type="#_x0000_t75" style="width:77.25pt;height:50.25pt" o:ole="">
                  <v:imagedata r:id="rId59" o:title=""/>
                </v:shape>
                <o:OLEObject Type="Embed" ProgID="Word.Document.12" ShapeID="_x0000_i1043" DrawAspect="Icon" ObjectID="_1804497338" r:id="rId60">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2C1A7A" w:rsidRDefault="002E7EDC" w:rsidP="00142019">
            <w:pPr>
              <w:jc w:val="center"/>
              <w:rPr>
                <w:rFonts w:ascii="Noto Sans" w:hAnsi="Noto Sans" w:cs="Noto Sans"/>
                <w:sz w:val="20"/>
                <w:szCs w:val="20"/>
                <w:lang w:val="es-ES_tradnl"/>
              </w:rPr>
            </w:pPr>
            <w:r>
              <w:rPr>
                <w:rFonts w:ascii="Noto Sans" w:hAnsi="Noto Sans" w:cs="Noto Sans"/>
                <w:sz w:val="20"/>
                <w:szCs w:val="20"/>
                <w:lang w:val="es-ES_tradnl"/>
              </w:rPr>
              <w:t>Anexo No. 18 Días y Horarios de Prestación de Servicios</w:t>
            </w:r>
          </w:p>
        </w:tc>
        <w:bookmarkStart w:id="23" w:name="_MON_1800791667"/>
        <w:bookmarkEnd w:id="23"/>
        <w:tc>
          <w:tcPr>
            <w:tcW w:w="2623" w:type="pct"/>
            <w:vAlign w:val="center"/>
          </w:tcPr>
          <w:p w14:paraId="49B6B2C9" w14:textId="77777777" w:rsidR="00E76C9E"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4" type="#_x0000_t75" style="width:77.25pt;height:50.25pt" o:ole="">
                  <v:imagedata r:id="rId61" o:title=""/>
                </v:shape>
                <o:OLEObject Type="Embed" ProgID="Word.Document.12" ShapeID="_x0000_i1044" DrawAspect="Icon" ObjectID="_1804497339" r:id="rId62">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4" w:name="_MON_1800791987"/>
        <w:bookmarkEnd w:id="24"/>
        <w:tc>
          <w:tcPr>
            <w:tcW w:w="2623" w:type="pct"/>
            <w:vAlign w:val="center"/>
          </w:tcPr>
          <w:p w14:paraId="0562D010" w14:textId="737317F6" w:rsidR="007827ED" w:rsidRPr="002C1A7A" w:rsidRDefault="006E6C8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5" type="#_x0000_t75" style="width:77.25pt;height:50.25pt" o:ole="">
                  <v:imagedata r:id="rId63" o:title=""/>
                </v:shape>
                <o:OLEObject Type="Embed" ProgID="Word.Document.12" ShapeID="_x0000_i1045" DrawAspect="Icon" ObjectID="_1804497340" r:id="rId64">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5" w:name="_MON_1800792061"/>
        <w:bookmarkEnd w:id="25"/>
        <w:tc>
          <w:tcPr>
            <w:tcW w:w="2623" w:type="pct"/>
            <w:vAlign w:val="center"/>
          </w:tcPr>
          <w:p w14:paraId="06CE7B3C" w14:textId="1DF9A71C" w:rsidR="00B64E7E" w:rsidRPr="002C1A7A" w:rsidRDefault="006E6C88"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6" type="#_x0000_t75" style="width:77.25pt;height:50.25pt" o:ole="">
                  <v:imagedata r:id="rId65" o:title=""/>
                </v:shape>
                <o:OLEObject Type="Embed" ProgID="Word.Document.12" ShapeID="_x0000_i1046" DrawAspect="Icon" ObjectID="_1804497341" r:id="rId66">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bl>
    <w:p w14:paraId="0DDC155C" w14:textId="77777777" w:rsidR="002C1A7A" w:rsidRPr="002C1A7A" w:rsidRDefault="002C1A7A" w:rsidP="002C1A7A">
      <w:pPr>
        <w:rPr>
          <w:rFonts w:ascii="Noto Sans" w:hAnsi="Noto Sans" w:cs="Noto Sans"/>
          <w:b/>
          <w:bCs/>
          <w:sz w:val="20"/>
          <w:szCs w:val="20"/>
        </w:rPr>
      </w:pPr>
    </w:p>
    <w:p w14:paraId="08CB61E4" w14:textId="77777777" w:rsidR="002C1A7A" w:rsidRPr="002C1A7A" w:rsidRDefault="002C1A7A" w:rsidP="002C1A7A">
      <w:pPr>
        <w:rPr>
          <w:rFonts w:ascii="Noto Sans" w:hAnsi="Noto Sans" w:cs="Noto Sans"/>
          <w:b/>
          <w:bCs/>
          <w:sz w:val="20"/>
          <w:szCs w:val="20"/>
        </w:rPr>
      </w:pPr>
    </w:p>
    <w:p w14:paraId="7D772C02" w14:textId="77777777" w:rsidR="002C1A7A" w:rsidRPr="002C1A7A" w:rsidRDefault="002C1A7A" w:rsidP="002C1A7A">
      <w:pPr>
        <w:rPr>
          <w:rFonts w:ascii="Noto Sans" w:hAnsi="Noto Sans" w:cs="Noto Sans"/>
          <w:b/>
          <w:bCs/>
          <w:sz w:val="20"/>
          <w:szCs w:val="20"/>
        </w:rPr>
      </w:pPr>
    </w:p>
    <w:p w14:paraId="5FE0542B" w14:textId="77777777" w:rsidR="002C1A7A" w:rsidRPr="002C1A7A" w:rsidRDefault="002C1A7A" w:rsidP="002C1A7A">
      <w:pPr>
        <w:rPr>
          <w:rFonts w:ascii="Noto Sans" w:hAnsi="Noto Sans" w:cs="Noto Sans"/>
          <w:b/>
          <w:bCs/>
          <w:sz w:val="20"/>
          <w:szCs w:val="20"/>
        </w:rPr>
      </w:pPr>
    </w:p>
    <w:p w14:paraId="3C09D0CF" w14:textId="77777777" w:rsidR="002C1A7A" w:rsidRPr="002C1A7A" w:rsidRDefault="002C1A7A" w:rsidP="002C1A7A">
      <w:pPr>
        <w:rPr>
          <w:rFonts w:ascii="Noto Sans" w:hAnsi="Noto Sans" w:cs="Noto Sans"/>
          <w:b/>
          <w:bCs/>
          <w:sz w:val="20"/>
          <w:szCs w:val="20"/>
        </w:rPr>
      </w:pPr>
    </w:p>
    <w:p w14:paraId="5F9C7136" w14:textId="77777777" w:rsidR="002C1A7A" w:rsidRPr="002C1A7A" w:rsidRDefault="002C1A7A" w:rsidP="002C1A7A">
      <w:pPr>
        <w:rPr>
          <w:rFonts w:ascii="Noto Sans" w:hAnsi="Noto Sans" w:cs="Noto Sans"/>
          <w:b/>
          <w:bCs/>
          <w:sz w:val="20"/>
          <w:szCs w:val="20"/>
        </w:rPr>
      </w:pPr>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363061A3" w14:textId="77777777" w:rsidR="002C1A7A" w:rsidRPr="002C1A7A" w:rsidRDefault="002C1A7A" w:rsidP="002C1A7A">
      <w:pPr>
        <w:rPr>
          <w:rFonts w:ascii="Noto Sans" w:hAnsi="Noto Sans" w:cs="Noto Sans"/>
          <w:b/>
          <w:bCs/>
          <w:sz w:val="20"/>
          <w:szCs w:val="20"/>
        </w:rPr>
      </w:pPr>
    </w:p>
    <w:p w14:paraId="791E8D6B" w14:textId="77777777" w:rsidR="002C1A7A" w:rsidRPr="002C1A7A" w:rsidRDefault="002C1A7A" w:rsidP="002C1A7A">
      <w:pPr>
        <w:rPr>
          <w:rFonts w:ascii="Noto Sans" w:hAnsi="Noto Sans" w:cs="Noto Sans"/>
          <w:b/>
          <w:bCs/>
          <w:sz w:val="20"/>
          <w:szCs w:val="20"/>
        </w:rPr>
      </w:pPr>
    </w:p>
    <w:p w14:paraId="24242E98" w14:textId="77777777" w:rsidR="002C1A7A" w:rsidRPr="002C1A7A" w:rsidRDefault="002C1A7A" w:rsidP="002C1A7A">
      <w:pPr>
        <w:rPr>
          <w:rFonts w:ascii="Noto Sans" w:hAnsi="Noto Sans" w:cs="Noto Sans"/>
          <w:b/>
          <w:bCs/>
          <w:sz w:val="20"/>
          <w:szCs w:val="20"/>
        </w:rPr>
      </w:pPr>
    </w:p>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7"/>
      <w:footerReference w:type="default" r:id="rId68"/>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FAB57" w14:textId="77777777" w:rsidR="004106FA" w:rsidRDefault="004106FA" w:rsidP="00A73D65">
      <w:r>
        <w:separator/>
      </w:r>
    </w:p>
  </w:endnote>
  <w:endnote w:type="continuationSeparator" w:id="0">
    <w:p w14:paraId="6944239D" w14:textId="77777777" w:rsidR="004106FA" w:rsidRDefault="004106F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BB2BD0" w:rsidRDefault="00BB2BD0"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B15A52">
              <w:rPr>
                <w:b/>
                <w:bCs/>
                <w:noProof/>
              </w:rPr>
              <w:t>4</w:t>
            </w:r>
            <w:r>
              <w:rPr>
                <w:b/>
                <w:bCs/>
              </w:rPr>
              <w:fldChar w:fldCharType="end"/>
            </w:r>
            <w:r>
              <w:t xml:space="preserve"> de </w:t>
            </w:r>
            <w:r>
              <w:rPr>
                <w:b/>
                <w:bCs/>
              </w:rPr>
              <w:fldChar w:fldCharType="begin"/>
            </w:r>
            <w:r>
              <w:rPr>
                <w:b/>
                <w:bCs/>
              </w:rPr>
              <w:instrText>NUMPAGES</w:instrText>
            </w:r>
            <w:r>
              <w:rPr>
                <w:b/>
                <w:bCs/>
              </w:rPr>
              <w:fldChar w:fldCharType="separate"/>
            </w:r>
            <w:r w:rsidR="00B15A52">
              <w:rPr>
                <w:b/>
                <w:bCs/>
                <w:noProof/>
              </w:rPr>
              <w:t>47</w:t>
            </w:r>
            <w:r>
              <w:rPr>
                <w:b/>
                <w:bCs/>
              </w:rPr>
              <w:fldChar w:fldCharType="end"/>
            </w:r>
          </w:p>
        </w:sdtContent>
      </w:sdt>
    </w:sdtContent>
  </w:sdt>
  <w:p w14:paraId="0459C9B1" w14:textId="377792EB" w:rsidR="00BB2BD0" w:rsidRDefault="00BB2BD0">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F1763" w14:textId="77777777" w:rsidR="004106FA" w:rsidRDefault="004106FA" w:rsidP="00A73D65">
      <w:r>
        <w:separator/>
      </w:r>
    </w:p>
  </w:footnote>
  <w:footnote w:type="continuationSeparator" w:id="0">
    <w:p w14:paraId="0A0F3685" w14:textId="77777777" w:rsidR="004106FA" w:rsidRDefault="004106FA"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BB2BD0" w:rsidRDefault="00BB2BD0">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BB2BD0" w:rsidRPr="00E45D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BB2BD0" w:rsidRPr="00E45D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BB2BD0" w:rsidRPr="00E45D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BB2B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BB2BD0" w:rsidRPr="00AD3B9B" w:rsidRDefault="00BB2BD0"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620D3FDB" w:rsidR="00BB2BD0" w:rsidRPr="00AD3B9B" w:rsidRDefault="00BB2BD0"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-34</w:t>
                          </w:r>
                          <w:r w:rsidRPr="00AD3B9B">
                            <w:rPr>
                              <w:rFonts w:ascii="Noto Sans ExtraBold" w:hAnsi="Noto Sans ExtraBold" w:cs="Noto Sans ExtraBold"/>
                              <w:sz w:val="12"/>
                              <w:szCs w:val="12"/>
                            </w:rPr>
                            <w:t>-2025</w:t>
                          </w:r>
                        </w:p>
                        <w:p w14:paraId="604342F2" w14:textId="77777777" w:rsidR="00BB2BD0" w:rsidRPr="00E45DD0" w:rsidRDefault="00BB2BD0" w:rsidP="00E45DD0">
                          <w:pPr>
                            <w:jc w:val="right"/>
                            <w:rPr>
                              <w:rFonts w:ascii="Noto Sans ExtraBold" w:hAnsi="Noto Sans ExtraBold" w:cs="Noto Sans ExtraBold"/>
                              <w:sz w:val="12"/>
                              <w:szCs w:val="12"/>
                            </w:rPr>
                          </w:pPr>
                        </w:p>
                        <w:p w14:paraId="47FBE0B3" w14:textId="5EAF0557" w:rsidR="00BB2BD0" w:rsidRDefault="00BB2B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BB2BD0" w:rsidRPr="00E45D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BB2BD0" w:rsidRPr="00E45D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BB2BD0" w:rsidRPr="00E45D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BB2BD0" w:rsidRDefault="00BB2BD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BB2BD0" w:rsidRPr="00AD3B9B" w:rsidRDefault="00BB2BD0"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620D3FDB" w:rsidR="00BB2BD0" w:rsidRPr="00AD3B9B" w:rsidRDefault="00BB2BD0"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-34</w:t>
                    </w:r>
                    <w:r w:rsidRPr="00AD3B9B">
                      <w:rPr>
                        <w:rFonts w:ascii="Noto Sans ExtraBold" w:hAnsi="Noto Sans ExtraBold" w:cs="Noto Sans ExtraBold"/>
                        <w:sz w:val="12"/>
                        <w:szCs w:val="12"/>
                      </w:rPr>
                      <w:t>-2025</w:t>
                    </w:r>
                  </w:p>
                  <w:p w14:paraId="604342F2" w14:textId="77777777" w:rsidR="00BB2BD0" w:rsidRPr="00E45DD0" w:rsidRDefault="00BB2BD0" w:rsidP="00E45DD0">
                    <w:pPr>
                      <w:jc w:val="right"/>
                      <w:rPr>
                        <w:rFonts w:ascii="Noto Sans ExtraBold" w:hAnsi="Noto Sans ExtraBold" w:cs="Noto Sans ExtraBold"/>
                        <w:sz w:val="12"/>
                        <w:szCs w:val="12"/>
                      </w:rPr>
                    </w:pPr>
                  </w:p>
                  <w:p w14:paraId="47FBE0B3" w14:textId="5EAF0557" w:rsidR="00BB2BD0" w:rsidRDefault="00BB2BD0"/>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ABD2F9E"/>
    <w:multiLevelType w:val="hybridMultilevel"/>
    <w:tmpl w:val="6C520C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244A6F"/>
    <w:multiLevelType w:val="singleLevel"/>
    <w:tmpl w:val="F53A4B16"/>
    <w:lvl w:ilvl="0">
      <w:start w:val="1"/>
      <w:numFmt w:val="upperLetter"/>
      <w:lvlText w:val="%1)"/>
      <w:lvlJc w:val="left"/>
      <w:pPr>
        <w:tabs>
          <w:tab w:val="num" w:pos="360"/>
        </w:tabs>
        <w:ind w:left="360" w:hanging="360"/>
      </w:pPr>
      <w:rPr>
        <w:b/>
      </w:rPr>
    </w:lvl>
  </w:abstractNum>
  <w:abstractNum w:abstractNumId="9">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372C565C"/>
    <w:multiLevelType w:val="hybridMultilevel"/>
    <w:tmpl w:val="EB68878E"/>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5">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7">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0">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1"/>
  </w:num>
  <w:num w:numId="6">
    <w:abstractNumId w:val="2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4"/>
  </w:num>
  <w:num w:numId="10">
    <w:abstractNumId w:val="17"/>
  </w:num>
  <w:num w:numId="11">
    <w:abstractNumId w:val="15"/>
  </w:num>
  <w:num w:numId="12">
    <w:abstractNumId w:val="1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6"/>
  </w:num>
  <w:num w:numId="16">
    <w:abstractNumId w:val="0"/>
  </w:num>
  <w:num w:numId="17">
    <w:abstractNumId w:val="18"/>
  </w:num>
  <w:num w:numId="18">
    <w:abstractNumId w:val="7"/>
  </w:num>
  <w:num w:numId="19">
    <w:abstractNumId w:val="20"/>
  </w:num>
  <w:num w:numId="20">
    <w:abstractNumId w:val="22"/>
  </w:num>
  <w:num w:numId="21">
    <w:abstractNumId w:val="9"/>
  </w:num>
  <w:num w:numId="22">
    <w:abstractNumId w:val="8"/>
  </w:num>
  <w:num w:numId="23">
    <w:abstractNumId w:val="5"/>
  </w:num>
  <w:num w:numId="24">
    <w:abstractNumId w:val="1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7681"/>
    <w:rsid w:val="00011195"/>
    <w:rsid w:val="000279A5"/>
    <w:rsid w:val="0004315A"/>
    <w:rsid w:val="00043404"/>
    <w:rsid w:val="0004451A"/>
    <w:rsid w:val="00074F26"/>
    <w:rsid w:val="00081E5D"/>
    <w:rsid w:val="000850A6"/>
    <w:rsid w:val="00086026"/>
    <w:rsid w:val="00095970"/>
    <w:rsid w:val="000A09C1"/>
    <w:rsid w:val="000A3BEF"/>
    <w:rsid w:val="000A408C"/>
    <w:rsid w:val="000B3AC0"/>
    <w:rsid w:val="000D799D"/>
    <w:rsid w:val="000E52A3"/>
    <w:rsid w:val="000E5D1C"/>
    <w:rsid w:val="000E69A0"/>
    <w:rsid w:val="000F66FC"/>
    <w:rsid w:val="00102CCB"/>
    <w:rsid w:val="00113229"/>
    <w:rsid w:val="00122D75"/>
    <w:rsid w:val="0012530E"/>
    <w:rsid w:val="00132439"/>
    <w:rsid w:val="00140A08"/>
    <w:rsid w:val="00142019"/>
    <w:rsid w:val="00144098"/>
    <w:rsid w:val="00145B71"/>
    <w:rsid w:val="001567F5"/>
    <w:rsid w:val="00156A3E"/>
    <w:rsid w:val="00161740"/>
    <w:rsid w:val="0016179D"/>
    <w:rsid w:val="001636D3"/>
    <w:rsid w:val="00170262"/>
    <w:rsid w:val="00173A01"/>
    <w:rsid w:val="00180A38"/>
    <w:rsid w:val="00184325"/>
    <w:rsid w:val="0018452F"/>
    <w:rsid w:val="00192DFB"/>
    <w:rsid w:val="001B0ECE"/>
    <w:rsid w:val="001B1924"/>
    <w:rsid w:val="001D4D5E"/>
    <w:rsid w:val="001D5D53"/>
    <w:rsid w:val="001D678C"/>
    <w:rsid w:val="002056B0"/>
    <w:rsid w:val="002113B2"/>
    <w:rsid w:val="00215D85"/>
    <w:rsid w:val="00217F8A"/>
    <w:rsid w:val="002223E6"/>
    <w:rsid w:val="002252EE"/>
    <w:rsid w:val="002261DE"/>
    <w:rsid w:val="002370C0"/>
    <w:rsid w:val="00243123"/>
    <w:rsid w:val="00247BCD"/>
    <w:rsid w:val="00256B1D"/>
    <w:rsid w:val="0027668D"/>
    <w:rsid w:val="00280C64"/>
    <w:rsid w:val="002857C3"/>
    <w:rsid w:val="0029542D"/>
    <w:rsid w:val="002A41F2"/>
    <w:rsid w:val="002A4E83"/>
    <w:rsid w:val="002A600B"/>
    <w:rsid w:val="002B400B"/>
    <w:rsid w:val="002C1A7A"/>
    <w:rsid w:val="002C2039"/>
    <w:rsid w:val="002C38A5"/>
    <w:rsid w:val="002D48DF"/>
    <w:rsid w:val="002D73AD"/>
    <w:rsid w:val="002E2142"/>
    <w:rsid w:val="002E4952"/>
    <w:rsid w:val="002E4953"/>
    <w:rsid w:val="002E7EDC"/>
    <w:rsid w:val="002F4962"/>
    <w:rsid w:val="002F769C"/>
    <w:rsid w:val="00301245"/>
    <w:rsid w:val="0030476A"/>
    <w:rsid w:val="00313C38"/>
    <w:rsid w:val="00330DC8"/>
    <w:rsid w:val="00330EAF"/>
    <w:rsid w:val="00333095"/>
    <w:rsid w:val="00337141"/>
    <w:rsid w:val="0034181C"/>
    <w:rsid w:val="00342696"/>
    <w:rsid w:val="003551F7"/>
    <w:rsid w:val="00363222"/>
    <w:rsid w:val="0036344D"/>
    <w:rsid w:val="00364E47"/>
    <w:rsid w:val="00367D7C"/>
    <w:rsid w:val="00370465"/>
    <w:rsid w:val="00375A5A"/>
    <w:rsid w:val="003868C2"/>
    <w:rsid w:val="003A1787"/>
    <w:rsid w:val="003B06A4"/>
    <w:rsid w:val="003D416E"/>
    <w:rsid w:val="003D60FC"/>
    <w:rsid w:val="003E1335"/>
    <w:rsid w:val="004106FA"/>
    <w:rsid w:val="00413F5E"/>
    <w:rsid w:val="004244A2"/>
    <w:rsid w:val="004259E0"/>
    <w:rsid w:val="004314CD"/>
    <w:rsid w:val="00457E0A"/>
    <w:rsid w:val="004651A3"/>
    <w:rsid w:val="00477F45"/>
    <w:rsid w:val="0048454F"/>
    <w:rsid w:val="00485FD9"/>
    <w:rsid w:val="004A1D62"/>
    <w:rsid w:val="004A4C4E"/>
    <w:rsid w:val="004A7245"/>
    <w:rsid w:val="004B70BB"/>
    <w:rsid w:val="004C2AF4"/>
    <w:rsid w:val="004D146C"/>
    <w:rsid w:val="004D14FA"/>
    <w:rsid w:val="004D3572"/>
    <w:rsid w:val="004D7248"/>
    <w:rsid w:val="004E0D31"/>
    <w:rsid w:val="004E17B1"/>
    <w:rsid w:val="004F064B"/>
    <w:rsid w:val="004F4348"/>
    <w:rsid w:val="004F595C"/>
    <w:rsid w:val="00506C1A"/>
    <w:rsid w:val="00510E62"/>
    <w:rsid w:val="00522E64"/>
    <w:rsid w:val="005245BC"/>
    <w:rsid w:val="00526E2E"/>
    <w:rsid w:val="0053006B"/>
    <w:rsid w:val="00533F77"/>
    <w:rsid w:val="00545A56"/>
    <w:rsid w:val="005463F7"/>
    <w:rsid w:val="00546964"/>
    <w:rsid w:val="00555656"/>
    <w:rsid w:val="005557E3"/>
    <w:rsid w:val="00566E03"/>
    <w:rsid w:val="00576B10"/>
    <w:rsid w:val="005A2E14"/>
    <w:rsid w:val="005A4BC3"/>
    <w:rsid w:val="005A712C"/>
    <w:rsid w:val="005B646D"/>
    <w:rsid w:val="005B69FA"/>
    <w:rsid w:val="005B7A3A"/>
    <w:rsid w:val="005C1700"/>
    <w:rsid w:val="005C1A7C"/>
    <w:rsid w:val="005C216B"/>
    <w:rsid w:val="005C251E"/>
    <w:rsid w:val="005C45CA"/>
    <w:rsid w:val="005C78A5"/>
    <w:rsid w:val="005C7CAD"/>
    <w:rsid w:val="005D5864"/>
    <w:rsid w:val="005E1E36"/>
    <w:rsid w:val="005E7354"/>
    <w:rsid w:val="005F4621"/>
    <w:rsid w:val="00612E39"/>
    <w:rsid w:val="00626EE3"/>
    <w:rsid w:val="00631824"/>
    <w:rsid w:val="006322C1"/>
    <w:rsid w:val="00637259"/>
    <w:rsid w:val="00645D3A"/>
    <w:rsid w:val="00650B77"/>
    <w:rsid w:val="006567B7"/>
    <w:rsid w:val="00671D5F"/>
    <w:rsid w:val="0067446B"/>
    <w:rsid w:val="006770F8"/>
    <w:rsid w:val="006844B1"/>
    <w:rsid w:val="0068509B"/>
    <w:rsid w:val="0069402C"/>
    <w:rsid w:val="006A29CE"/>
    <w:rsid w:val="006A3D09"/>
    <w:rsid w:val="006A4198"/>
    <w:rsid w:val="006A6691"/>
    <w:rsid w:val="006A692A"/>
    <w:rsid w:val="006B5599"/>
    <w:rsid w:val="006C0425"/>
    <w:rsid w:val="006C3B4E"/>
    <w:rsid w:val="006C418A"/>
    <w:rsid w:val="006E6C88"/>
    <w:rsid w:val="006F5666"/>
    <w:rsid w:val="006F6C08"/>
    <w:rsid w:val="00717F07"/>
    <w:rsid w:val="00724EA9"/>
    <w:rsid w:val="00737AF3"/>
    <w:rsid w:val="007421E3"/>
    <w:rsid w:val="00756493"/>
    <w:rsid w:val="0078195E"/>
    <w:rsid w:val="007827ED"/>
    <w:rsid w:val="00794485"/>
    <w:rsid w:val="00796AFF"/>
    <w:rsid w:val="007B74AD"/>
    <w:rsid w:val="007C48D1"/>
    <w:rsid w:val="007D51B1"/>
    <w:rsid w:val="007D5771"/>
    <w:rsid w:val="007D77D1"/>
    <w:rsid w:val="007E5888"/>
    <w:rsid w:val="007E61E2"/>
    <w:rsid w:val="007F19B2"/>
    <w:rsid w:val="007F1DB3"/>
    <w:rsid w:val="007F5E00"/>
    <w:rsid w:val="007F7673"/>
    <w:rsid w:val="0082694D"/>
    <w:rsid w:val="00831EE7"/>
    <w:rsid w:val="00834146"/>
    <w:rsid w:val="008369C5"/>
    <w:rsid w:val="008374F0"/>
    <w:rsid w:val="00862980"/>
    <w:rsid w:val="00864C4D"/>
    <w:rsid w:val="00880B26"/>
    <w:rsid w:val="008A639A"/>
    <w:rsid w:val="008A69AD"/>
    <w:rsid w:val="008B114A"/>
    <w:rsid w:val="008C2427"/>
    <w:rsid w:val="008C4D55"/>
    <w:rsid w:val="008D2227"/>
    <w:rsid w:val="008F2306"/>
    <w:rsid w:val="0090412A"/>
    <w:rsid w:val="009066A7"/>
    <w:rsid w:val="009068C0"/>
    <w:rsid w:val="00907F1C"/>
    <w:rsid w:val="009152DD"/>
    <w:rsid w:val="00917465"/>
    <w:rsid w:val="0092239A"/>
    <w:rsid w:val="00922C09"/>
    <w:rsid w:val="0092556A"/>
    <w:rsid w:val="009303E4"/>
    <w:rsid w:val="00932C21"/>
    <w:rsid w:val="00932C27"/>
    <w:rsid w:val="00937C98"/>
    <w:rsid w:val="00942415"/>
    <w:rsid w:val="00942628"/>
    <w:rsid w:val="0095189E"/>
    <w:rsid w:val="00956911"/>
    <w:rsid w:val="009651E7"/>
    <w:rsid w:val="00994945"/>
    <w:rsid w:val="0099530B"/>
    <w:rsid w:val="009A31CD"/>
    <w:rsid w:val="009B1DC4"/>
    <w:rsid w:val="009B727E"/>
    <w:rsid w:val="009C06FE"/>
    <w:rsid w:val="009C12D6"/>
    <w:rsid w:val="009C70C1"/>
    <w:rsid w:val="009E6DD7"/>
    <w:rsid w:val="009F0BB3"/>
    <w:rsid w:val="009F12F6"/>
    <w:rsid w:val="009F2BA1"/>
    <w:rsid w:val="009F40E2"/>
    <w:rsid w:val="009F54BC"/>
    <w:rsid w:val="00A07674"/>
    <w:rsid w:val="00A11E58"/>
    <w:rsid w:val="00A17EEE"/>
    <w:rsid w:val="00A22972"/>
    <w:rsid w:val="00A2593B"/>
    <w:rsid w:val="00A301D7"/>
    <w:rsid w:val="00A370FC"/>
    <w:rsid w:val="00A44555"/>
    <w:rsid w:val="00A5303C"/>
    <w:rsid w:val="00A65B17"/>
    <w:rsid w:val="00A73D65"/>
    <w:rsid w:val="00A965A5"/>
    <w:rsid w:val="00A972DB"/>
    <w:rsid w:val="00AD271E"/>
    <w:rsid w:val="00AE38BA"/>
    <w:rsid w:val="00AE7353"/>
    <w:rsid w:val="00B05D3F"/>
    <w:rsid w:val="00B14A85"/>
    <w:rsid w:val="00B15A52"/>
    <w:rsid w:val="00B26E7D"/>
    <w:rsid w:val="00B353E5"/>
    <w:rsid w:val="00B3608B"/>
    <w:rsid w:val="00B408CB"/>
    <w:rsid w:val="00B43717"/>
    <w:rsid w:val="00B439DF"/>
    <w:rsid w:val="00B458C7"/>
    <w:rsid w:val="00B465E9"/>
    <w:rsid w:val="00B47780"/>
    <w:rsid w:val="00B60D1C"/>
    <w:rsid w:val="00B64E7E"/>
    <w:rsid w:val="00B72D65"/>
    <w:rsid w:val="00B8078C"/>
    <w:rsid w:val="00B87345"/>
    <w:rsid w:val="00B87C85"/>
    <w:rsid w:val="00BA1332"/>
    <w:rsid w:val="00BA71A1"/>
    <w:rsid w:val="00BB21A6"/>
    <w:rsid w:val="00BB2BD0"/>
    <w:rsid w:val="00BB2DFF"/>
    <w:rsid w:val="00BC43BD"/>
    <w:rsid w:val="00BD00B8"/>
    <w:rsid w:val="00BD664F"/>
    <w:rsid w:val="00BD6C26"/>
    <w:rsid w:val="00BE5C0D"/>
    <w:rsid w:val="00BF290F"/>
    <w:rsid w:val="00BF29F6"/>
    <w:rsid w:val="00C026B8"/>
    <w:rsid w:val="00C02E98"/>
    <w:rsid w:val="00C03EBF"/>
    <w:rsid w:val="00C13382"/>
    <w:rsid w:val="00C23B9E"/>
    <w:rsid w:val="00C279A3"/>
    <w:rsid w:val="00C30849"/>
    <w:rsid w:val="00C46518"/>
    <w:rsid w:val="00C465FE"/>
    <w:rsid w:val="00C52F93"/>
    <w:rsid w:val="00C66272"/>
    <w:rsid w:val="00C67047"/>
    <w:rsid w:val="00C90CED"/>
    <w:rsid w:val="00C918A3"/>
    <w:rsid w:val="00C91BE8"/>
    <w:rsid w:val="00C924C9"/>
    <w:rsid w:val="00C93A21"/>
    <w:rsid w:val="00C96467"/>
    <w:rsid w:val="00CA04A5"/>
    <w:rsid w:val="00CA41AD"/>
    <w:rsid w:val="00CB0D52"/>
    <w:rsid w:val="00CB3954"/>
    <w:rsid w:val="00CB7D4F"/>
    <w:rsid w:val="00CC6B79"/>
    <w:rsid w:val="00CE026D"/>
    <w:rsid w:val="00CE3E99"/>
    <w:rsid w:val="00CE660F"/>
    <w:rsid w:val="00CE76C9"/>
    <w:rsid w:val="00D064C1"/>
    <w:rsid w:val="00D11A75"/>
    <w:rsid w:val="00D13134"/>
    <w:rsid w:val="00D1354D"/>
    <w:rsid w:val="00D20C38"/>
    <w:rsid w:val="00D22042"/>
    <w:rsid w:val="00D27C10"/>
    <w:rsid w:val="00D36F5A"/>
    <w:rsid w:val="00D512D0"/>
    <w:rsid w:val="00D53D98"/>
    <w:rsid w:val="00D57770"/>
    <w:rsid w:val="00D77805"/>
    <w:rsid w:val="00D84E05"/>
    <w:rsid w:val="00D90753"/>
    <w:rsid w:val="00D958C3"/>
    <w:rsid w:val="00D9624F"/>
    <w:rsid w:val="00D97FD6"/>
    <w:rsid w:val="00DA037A"/>
    <w:rsid w:val="00DA1B19"/>
    <w:rsid w:val="00DA27C5"/>
    <w:rsid w:val="00DB53A4"/>
    <w:rsid w:val="00DC2C5D"/>
    <w:rsid w:val="00DE637B"/>
    <w:rsid w:val="00DF41C8"/>
    <w:rsid w:val="00DF6EB7"/>
    <w:rsid w:val="00E155A4"/>
    <w:rsid w:val="00E214F1"/>
    <w:rsid w:val="00E31BA1"/>
    <w:rsid w:val="00E375B2"/>
    <w:rsid w:val="00E45852"/>
    <w:rsid w:val="00E45DD0"/>
    <w:rsid w:val="00E47524"/>
    <w:rsid w:val="00E50F42"/>
    <w:rsid w:val="00E51EF0"/>
    <w:rsid w:val="00E6488E"/>
    <w:rsid w:val="00E73550"/>
    <w:rsid w:val="00E76C9E"/>
    <w:rsid w:val="00E93867"/>
    <w:rsid w:val="00EB407F"/>
    <w:rsid w:val="00EB4B50"/>
    <w:rsid w:val="00EC0DE0"/>
    <w:rsid w:val="00EC37F5"/>
    <w:rsid w:val="00EC5879"/>
    <w:rsid w:val="00EC7B45"/>
    <w:rsid w:val="00EC7CF4"/>
    <w:rsid w:val="00ED54C6"/>
    <w:rsid w:val="00EE047B"/>
    <w:rsid w:val="00EE053F"/>
    <w:rsid w:val="00EE1621"/>
    <w:rsid w:val="00EE2E4D"/>
    <w:rsid w:val="00EE6B41"/>
    <w:rsid w:val="00EF16BF"/>
    <w:rsid w:val="00F00B83"/>
    <w:rsid w:val="00F0777E"/>
    <w:rsid w:val="00F1780C"/>
    <w:rsid w:val="00F20BCD"/>
    <w:rsid w:val="00F24915"/>
    <w:rsid w:val="00F401F9"/>
    <w:rsid w:val="00F431E6"/>
    <w:rsid w:val="00F567A7"/>
    <w:rsid w:val="00F745B2"/>
    <w:rsid w:val="00F751FC"/>
    <w:rsid w:val="00F85895"/>
    <w:rsid w:val="00F860A5"/>
    <w:rsid w:val="00F871FC"/>
    <w:rsid w:val="00F945F2"/>
    <w:rsid w:val="00FA1218"/>
    <w:rsid w:val="00FA60BB"/>
    <w:rsid w:val="00FB290C"/>
    <w:rsid w:val="00FC51AF"/>
    <w:rsid w:val="00FD0A97"/>
    <w:rsid w:val="00FD32D1"/>
    <w:rsid w:val="00FD754F"/>
    <w:rsid w:val="00FD75E1"/>
    <w:rsid w:val="00FE2ADE"/>
    <w:rsid w:val="00FE3A5D"/>
    <w:rsid w:val="00FE3B7B"/>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upcp-compranet.buengobierno.gob.mx/" TargetMode="Externa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yperlink" Target="http://www.imss.gob.mx" TargetMode="External"/><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47" Type="http://schemas.openxmlformats.org/officeDocument/2006/relationships/image" Target="media/image14.emf"/><Relationship Id="rId50" Type="http://schemas.openxmlformats.org/officeDocument/2006/relationships/package" Target="embeddings/Microsoft_Word_Document13.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package" Target="embeddings/Microsoft_Word_Document8.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7.docx"/><Relationship Id="rId66" Type="http://schemas.openxmlformats.org/officeDocument/2006/relationships/package" Target="embeddings/Microsoft_Word_Document21.docx"/><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image" Target="media/image2.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yperlink" Target="mailto:jorge.famoso@imss.gob.mx" TargetMode="External"/><Relationship Id="rId31" Type="http://schemas.openxmlformats.org/officeDocument/2006/relationships/image" Target="media/image6.emf"/><Relationship Id="rId44" Type="http://schemas.openxmlformats.org/officeDocument/2006/relationships/package" Target="embeddings/Microsoft_Word_Document10.docx"/><Relationship Id="rId52" Type="http://schemas.openxmlformats.org/officeDocument/2006/relationships/package" Target="embeddings/Microsoft_Word_Document14.docx"/><Relationship Id="rId60" Type="http://schemas.openxmlformats.org/officeDocument/2006/relationships/package" Target="embeddings/Microsoft_Word_Document18.docx"/><Relationship Id="rId65"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s://sidec.buengobierno.gob.mx" TargetMode="External"/><Relationship Id="rId27" Type="http://schemas.openxmlformats.org/officeDocument/2006/relationships/image" Target="media/image4.emf"/><Relationship Id="rId30" Type="http://schemas.openxmlformats.org/officeDocument/2006/relationships/package" Target="embeddings/Microsoft_Excel_Worksheet3.xls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2.docx"/><Relationship Id="rId56" Type="http://schemas.openxmlformats.org/officeDocument/2006/relationships/package" Target="embeddings/Microsoft_Word_Document16.docx"/><Relationship Id="rId64" Type="http://schemas.openxmlformats.org/officeDocument/2006/relationships/package" Target="embeddings/Microsoft_Word_Document20.docx"/><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buengobierno.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7.docx"/><Relationship Id="rId46" Type="http://schemas.openxmlformats.org/officeDocument/2006/relationships/package" Target="embeddings/Microsoft_Word_Document11.docx"/><Relationship Id="rId59" Type="http://schemas.openxmlformats.org/officeDocument/2006/relationships/image" Target="media/image20.emf"/><Relationship Id="rId67" Type="http://schemas.openxmlformats.org/officeDocument/2006/relationships/header" Target="header1.xml"/><Relationship Id="rId20" Type="http://schemas.openxmlformats.org/officeDocument/2006/relationships/hyperlink" Target="http://www.gob.mx/" TargetMode="External"/><Relationship Id="rId41" Type="http://schemas.openxmlformats.org/officeDocument/2006/relationships/image" Target="media/image11.emf"/><Relationship Id="rId54" Type="http://schemas.openxmlformats.org/officeDocument/2006/relationships/package" Target="embeddings/Microsoft_Word_Document15.docx"/><Relationship Id="rId62" Type="http://schemas.openxmlformats.org/officeDocument/2006/relationships/package" Target="embeddings/Microsoft_Word_Document19.docx"/><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A9DD1-9F8F-47B7-9161-B4F8CEF2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47</Pages>
  <Words>18227</Words>
  <Characters>100253</Characters>
  <Application>Microsoft Office Word</Application>
  <DocSecurity>0</DocSecurity>
  <Lines>835</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118244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220</cp:revision>
  <cp:lastPrinted>2025-02-10T15:29:00Z</cp:lastPrinted>
  <dcterms:created xsi:type="dcterms:W3CDTF">2025-01-08T15:36:00Z</dcterms:created>
  <dcterms:modified xsi:type="dcterms:W3CDTF">2025-03-26T18:26:00Z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