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4E0D31">
      <w:pPr>
        <w:ind w:left="-567" w:right="-801"/>
        <w:jc w:val="both"/>
        <w:rPr>
          <w:rFonts w:ascii="Noto Sans" w:hAnsi="Noto Sans" w:cs="Noto Sans"/>
          <w:sz w:val="20"/>
          <w:szCs w:val="20"/>
        </w:rPr>
      </w:pPr>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637259">
      <w:pPr>
        <w:ind w:left="1416" w:hanging="708"/>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7C16424A" w:rsidR="002C1A7A" w:rsidRPr="002C1A7A" w:rsidRDefault="00510E62" w:rsidP="002C1A7A">
      <w:pPr>
        <w:jc w:val="center"/>
        <w:rPr>
          <w:rFonts w:ascii="Noto Sans" w:hAnsi="Noto Sans" w:cs="Noto Sans"/>
          <w:sz w:val="20"/>
          <w:szCs w:val="20"/>
        </w:rPr>
      </w:pPr>
      <w:r>
        <w:rPr>
          <w:rFonts w:ascii="Noto Sans" w:hAnsi="Noto Sans" w:cs="Noto Sans"/>
          <w:sz w:val="20"/>
          <w:szCs w:val="20"/>
        </w:rPr>
        <w:t>LICIT</w:t>
      </w:r>
      <w:r w:rsidRPr="00510E62">
        <w:rPr>
          <w:rFonts w:ascii="Noto Sans" w:hAnsi="Noto Sans" w:cs="Noto Sans"/>
          <w:sz w:val="20"/>
          <w:szCs w:val="20"/>
        </w:rPr>
        <w:t>ACIÓ</w:t>
      </w:r>
      <w:r>
        <w:rPr>
          <w:rFonts w:ascii="Noto Sans" w:hAnsi="Noto Sans" w:cs="Noto Sans"/>
          <w:sz w:val="20"/>
          <w:szCs w:val="20"/>
        </w:rPr>
        <w:t xml:space="preserve">N PÚBLICA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53F5A41E" w14:textId="0519E102" w:rsidR="002C1A7A" w:rsidRPr="002C1A7A" w:rsidRDefault="00510E62" w:rsidP="002C1A7A">
      <w:pPr>
        <w:jc w:val="center"/>
        <w:rPr>
          <w:rFonts w:ascii="Noto Sans" w:hAnsi="Noto Sans" w:cs="Noto Sans"/>
          <w:b/>
          <w:bCs/>
          <w:sz w:val="20"/>
          <w:szCs w:val="20"/>
        </w:rPr>
      </w:pPr>
      <w:r>
        <w:rPr>
          <w:rFonts w:ascii="Noto Sans" w:hAnsi="Noto Sans" w:cs="Noto Sans"/>
          <w:b/>
          <w:bCs/>
          <w:sz w:val="20"/>
          <w:szCs w:val="20"/>
        </w:rPr>
        <w:t>No. L</w:t>
      </w:r>
      <w:r w:rsidR="002C1A7A" w:rsidRPr="002C1A7A">
        <w:rPr>
          <w:rFonts w:ascii="Noto Sans" w:hAnsi="Noto Sans" w:cs="Noto Sans"/>
          <w:b/>
          <w:bCs/>
          <w:sz w:val="20"/>
          <w:szCs w:val="20"/>
        </w:rPr>
        <w:t>A-50-GYR-050GYR020-N</w:t>
      </w:r>
      <w:r w:rsidR="004F064B">
        <w:rPr>
          <w:rFonts w:ascii="Noto Sans" w:hAnsi="Noto Sans" w:cs="Noto Sans"/>
          <w:b/>
          <w:bCs/>
          <w:sz w:val="20"/>
          <w:szCs w:val="20"/>
        </w:rPr>
        <w:t>-25</w:t>
      </w:r>
      <w:r w:rsidR="002C1A7A" w:rsidRPr="002C1A7A">
        <w:rPr>
          <w:rFonts w:ascii="Noto Sans" w:hAnsi="Noto Sans" w:cs="Noto Sans"/>
          <w:b/>
          <w:bCs/>
          <w:sz w:val="20"/>
          <w:szCs w:val="20"/>
        </w:rPr>
        <w:t>-2025</w:t>
      </w:r>
    </w:p>
    <w:p w14:paraId="11A5F834" w14:textId="6E347891" w:rsidR="002C1A7A" w:rsidRPr="00B8078C" w:rsidRDefault="002C1A7A" w:rsidP="002C1A7A">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5A712C">
        <w:rPr>
          <w:rFonts w:ascii="Noto Sans" w:hAnsi="Noto Sans" w:cs="Noto Sans"/>
          <w:b/>
          <w:bCs/>
          <w:sz w:val="20"/>
          <w:szCs w:val="20"/>
        </w:rPr>
        <w:t>04</w:t>
      </w:r>
      <w:r w:rsidRPr="00B8078C">
        <w:rPr>
          <w:rFonts w:ascii="Noto Sans" w:hAnsi="Noto Sans" w:cs="Noto Sans"/>
          <w:b/>
          <w:bCs/>
          <w:sz w:val="20"/>
          <w:szCs w:val="20"/>
        </w:rPr>
        <w:t>/2025</w:t>
      </w:r>
    </w:p>
    <w:p w14:paraId="272FAC8C" w14:textId="77777777" w:rsidR="002C1A7A" w:rsidRPr="002C1A7A" w:rsidRDefault="002C1A7A" w:rsidP="002C1A7A">
      <w:pPr>
        <w:jc w:val="center"/>
        <w:rPr>
          <w:rFonts w:ascii="Noto Sans" w:hAnsi="Noto Sans" w:cs="Noto Sans"/>
          <w:b/>
          <w:bCs/>
          <w:sz w:val="20"/>
          <w:szCs w:val="20"/>
        </w:rPr>
      </w:pPr>
    </w:p>
    <w:p w14:paraId="6AFB3F8A" w14:textId="77777777" w:rsidR="002C1A7A" w:rsidRPr="002C1A7A" w:rsidRDefault="002C1A7A" w:rsidP="002C1A7A">
      <w:pPr>
        <w:jc w:val="center"/>
        <w:rPr>
          <w:rFonts w:ascii="Noto Sans" w:hAnsi="Noto Sans" w:cs="Noto Sans"/>
          <w:b/>
          <w:bCs/>
          <w:sz w:val="20"/>
          <w:szCs w:val="20"/>
        </w:rPr>
      </w:pPr>
    </w:p>
    <w:p w14:paraId="43C17251" w14:textId="32C0E353"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CONTRATACIÓN DE</w:t>
      </w:r>
      <w:r w:rsidR="00BA1332">
        <w:rPr>
          <w:rFonts w:ascii="Noto Sans" w:hAnsi="Noto Sans" w:cs="Noto Sans"/>
          <w:b/>
          <w:bCs/>
          <w:sz w:val="20"/>
          <w:szCs w:val="20"/>
        </w:rPr>
        <w:t xml:space="preserve"> </w:t>
      </w:r>
      <w:r w:rsidRPr="002C1A7A">
        <w:rPr>
          <w:rFonts w:ascii="Noto Sans" w:hAnsi="Noto Sans" w:cs="Noto Sans"/>
          <w:b/>
          <w:bCs/>
          <w:sz w:val="20"/>
          <w:szCs w:val="20"/>
        </w:rPr>
        <w:t>SERVICIO</w:t>
      </w:r>
      <w:r w:rsidR="00BA1332">
        <w:rPr>
          <w:rFonts w:ascii="Noto Sans" w:hAnsi="Noto Sans" w:cs="Noto Sans"/>
          <w:b/>
          <w:bCs/>
          <w:sz w:val="20"/>
          <w:szCs w:val="20"/>
        </w:rPr>
        <w:t>S</w:t>
      </w:r>
      <w:r w:rsidRPr="002C1A7A">
        <w:rPr>
          <w:rFonts w:ascii="Noto Sans" w:hAnsi="Noto Sans" w:cs="Noto Sans"/>
          <w:b/>
          <w:bCs/>
          <w:sz w:val="20"/>
          <w:szCs w:val="20"/>
        </w:rPr>
        <w:t xml:space="preserve"> DE </w:t>
      </w:r>
      <w:r w:rsidR="00BA1332">
        <w:rPr>
          <w:rFonts w:ascii="Noto Sans" w:hAnsi="Noto Sans" w:cs="Noto Sans"/>
          <w:b/>
          <w:bCs/>
          <w:sz w:val="20"/>
          <w:szCs w:val="20"/>
        </w:rPr>
        <w:t xml:space="preserve">MANTENIMIENTO </w:t>
      </w:r>
      <w:r w:rsidR="00CC6B79">
        <w:rPr>
          <w:rFonts w:ascii="Noto Sans" w:hAnsi="Noto Sans" w:cs="Noto Sans"/>
          <w:b/>
          <w:bCs/>
          <w:sz w:val="20"/>
          <w:szCs w:val="20"/>
        </w:rPr>
        <w:t>DE CONSERVA</w:t>
      </w:r>
      <w:r w:rsidR="005A712C" w:rsidRPr="002C1A7A">
        <w:rPr>
          <w:rFonts w:ascii="Noto Sans" w:hAnsi="Noto Sans" w:cs="Noto Sans"/>
          <w:b/>
          <w:bCs/>
          <w:sz w:val="20"/>
          <w:szCs w:val="20"/>
        </w:rPr>
        <w:t>CIÓN</w:t>
      </w:r>
      <w:r w:rsidR="00CC6B79">
        <w:rPr>
          <w:rFonts w:ascii="Noto Sans" w:hAnsi="Noto Sans" w:cs="Noto Sans"/>
          <w:b/>
          <w:bCs/>
          <w:sz w:val="20"/>
          <w:szCs w:val="20"/>
        </w:rPr>
        <w:t xml:space="preserve"> </w:t>
      </w:r>
      <w:r w:rsidR="00BA1332">
        <w:rPr>
          <w:rFonts w:ascii="Noto Sans" w:hAnsi="Noto Sans" w:cs="Noto Sans"/>
          <w:b/>
          <w:bCs/>
          <w:sz w:val="20"/>
          <w:szCs w:val="20"/>
        </w:rPr>
        <w:t>PARA EL EJERC</w:t>
      </w:r>
      <w:r w:rsidRPr="002C1A7A">
        <w:rPr>
          <w:rFonts w:ascii="Noto Sans" w:hAnsi="Noto Sans" w:cs="Noto Sans"/>
          <w:b/>
          <w:bCs/>
          <w:sz w:val="20"/>
          <w:szCs w:val="20"/>
        </w:rPr>
        <w:t>ICIO FISCAL 2025 PARA LA UMAE HOSPITAL DE ESPECIALIDADES DEL CENTRO MEDICO NACIONAL DE OCCIDENTE</w:t>
      </w:r>
      <w:r w:rsidR="005A712C">
        <w:rPr>
          <w:rFonts w:ascii="Noto Sans" w:hAnsi="Noto Sans" w:cs="Noto Sans"/>
          <w:b/>
          <w:bCs/>
          <w:sz w:val="20"/>
          <w:szCs w:val="20"/>
        </w:rPr>
        <w:t>.</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A08C152"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26 FRACCIÓN I Y 26 BIS FRACCIÓN II </w:t>
      </w:r>
      <w:r w:rsidR="005245BC">
        <w:rPr>
          <w:rFonts w:ascii="Noto Sans" w:hAnsi="Noto Sans" w:cs="Noto Sans"/>
          <w:b/>
          <w:bCs/>
          <w:color w:val="000000"/>
          <w:sz w:val="20"/>
          <w:szCs w:val="20"/>
        </w:rPr>
        <w:t>Y 28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LICITA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LICITA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6101AC54"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796AFF">
              <w:rPr>
                <w:rFonts w:ascii="Noto Sans" w:hAnsi="Noto Sans" w:cs="Noto Sans"/>
                <w:b/>
                <w:sz w:val="20"/>
                <w:szCs w:val="20"/>
              </w:rPr>
              <w:t>LICIT</w:t>
            </w:r>
            <w:r w:rsidRPr="002C1A7A">
              <w:rPr>
                <w:rFonts w:ascii="Noto Sans" w:hAnsi="Noto Sans" w:cs="Noto Sans"/>
                <w:b/>
                <w:sz w:val="20"/>
                <w:szCs w:val="20"/>
              </w:rPr>
              <w:t>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4789AF52" w:rsidR="002C1A7A" w:rsidRPr="002C1A7A" w:rsidRDefault="002C1A7A" w:rsidP="00142019">
            <w:pPr>
              <w:rPr>
                <w:rFonts w:ascii="Noto Sans" w:hAnsi="Noto Sans" w:cs="Noto Sans"/>
                <w:sz w:val="20"/>
                <w:szCs w:val="20"/>
              </w:rPr>
            </w:pPr>
            <w:r w:rsidRPr="005A712C">
              <w:rPr>
                <w:rFonts w:ascii="Noto Sans" w:hAnsi="Noto Sans" w:cs="Noto Sans"/>
                <w:sz w:val="20"/>
                <w:szCs w:val="20"/>
              </w:rPr>
              <w:t>13.1.- GARANTÍA</w:t>
            </w:r>
            <w:r w:rsidR="00F567A7" w:rsidRPr="005A712C">
              <w:rPr>
                <w:rFonts w:ascii="Noto Sans" w:hAnsi="Noto Sans" w:cs="Noto Sans"/>
                <w:sz w:val="20"/>
                <w:szCs w:val="20"/>
              </w:rPr>
              <w:t xml:space="preserve"> DE CUMPLIMIENTO DE LOS SERVICIOS</w:t>
            </w:r>
            <w:r w:rsidRPr="005A712C">
              <w:rPr>
                <w:rFonts w:ascii="Noto Sans" w:hAnsi="Noto Sans" w:cs="Noto Sans"/>
                <w:sz w:val="20"/>
                <w:szCs w:val="20"/>
              </w:rPr>
              <w:t>.</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0EC95E0F" w:rsidR="00F567A7" w:rsidRPr="002C1A7A" w:rsidRDefault="00F567A7" w:rsidP="00F567A7">
            <w:pPr>
              <w:rPr>
                <w:rFonts w:ascii="Noto Sans" w:hAnsi="Noto Sans" w:cs="Noto Sans"/>
                <w:sz w:val="20"/>
                <w:szCs w:val="20"/>
              </w:rPr>
            </w:pPr>
            <w:r w:rsidRPr="002C1A7A">
              <w:rPr>
                <w:rFonts w:ascii="Noto Sans" w:hAnsi="Noto Sans" w:cs="Noto Sans"/>
                <w:sz w:val="20"/>
                <w:szCs w:val="20"/>
              </w:rPr>
              <w:t>13.</w:t>
            </w:r>
            <w:r>
              <w:rPr>
                <w:rFonts w:ascii="Noto Sans" w:hAnsi="Noto Sans" w:cs="Noto Sans"/>
                <w:sz w:val="20"/>
                <w:szCs w:val="20"/>
              </w:rPr>
              <w:t>2</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6C0F91A6"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cr/>
      </w:r>
      <w:bookmarkStart w:id="0" w:name="_GoBack"/>
      <w:bookmarkEnd w:id="0"/>
      <w:r w:rsidRPr="002C1A7A">
        <w:rPr>
          <w:rFonts w:ascii="Noto Sans" w:hAnsi="Noto Sans" w:cs="Noto Sans"/>
          <w:b/>
          <w:sz w:val="20"/>
          <w:szCs w:val="20"/>
        </w:rPr>
        <w:cr/>
        <w:t>PRESENTACIÓN.</w:t>
      </w:r>
    </w:p>
    <w:p w14:paraId="1CCD2186" w14:textId="16132389" w:rsidR="002C1A7A" w:rsidRPr="002C1A7A" w:rsidRDefault="0092556A" w:rsidP="0092556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Pr="0092556A">
        <w:rPr>
          <w:rFonts w:ascii="Noto Sans" w:hAnsi="Noto Sans" w:cs="Noto Sans"/>
          <w:b/>
          <w:sz w:val="20"/>
          <w:szCs w:val="20"/>
        </w:rPr>
        <w:t>26</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26 Bis</w:t>
      </w:r>
      <w:r w:rsidRPr="0092556A">
        <w:rPr>
          <w:rFonts w:ascii="Noto Sans" w:hAnsi="Noto Sans" w:cs="Noto Sans"/>
          <w:sz w:val="20"/>
          <w:szCs w:val="20"/>
        </w:rPr>
        <w:t xml:space="preserve">, fracción </w:t>
      </w:r>
      <w:r w:rsidRPr="0092556A">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27</w:t>
      </w:r>
      <w:r w:rsidRPr="0092556A">
        <w:rPr>
          <w:rFonts w:ascii="Noto Sans" w:hAnsi="Noto Sans" w:cs="Noto Sans"/>
          <w:sz w:val="20"/>
          <w:szCs w:val="20"/>
        </w:rPr>
        <w:t xml:space="preserve">, </w:t>
      </w:r>
      <w:r w:rsidRPr="0092556A">
        <w:rPr>
          <w:rFonts w:ascii="Noto Sans" w:hAnsi="Noto Sans" w:cs="Noto Sans"/>
          <w:b/>
          <w:sz w:val="20"/>
          <w:szCs w:val="20"/>
        </w:rPr>
        <w:t>28</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29</w:t>
      </w:r>
      <w:r w:rsidRPr="0092556A">
        <w:rPr>
          <w:rFonts w:ascii="Noto Sans" w:hAnsi="Noto Sans" w:cs="Noto Sans"/>
          <w:sz w:val="20"/>
          <w:szCs w:val="20"/>
        </w:rPr>
        <w:t xml:space="preserve">, </w:t>
      </w:r>
      <w:r w:rsidRPr="0092556A">
        <w:rPr>
          <w:rFonts w:ascii="Noto Sans" w:hAnsi="Noto Sans" w:cs="Noto Sans"/>
          <w:b/>
          <w:sz w:val="20"/>
          <w:szCs w:val="20"/>
        </w:rPr>
        <w:t>30</w:t>
      </w:r>
      <w:r w:rsidRPr="0092556A">
        <w:rPr>
          <w:rFonts w:ascii="Noto Sans" w:hAnsi="Noto Sans" w:cs="Noto Sans"/>
          <w:sz w:val="20"/>
          <w:szCs w:val="20"/>
        </w:rPr>
        <w:t xml:space="preserve">, </w:t>
      </w:r>
      <w:r w:rsidRPr="0092556A">
        <w:rPr>
          <w:rFonts w:ascii="Noto Sans" w:hAnsi="Noto Sans" w:cs="Noto Sans"/>
          <w:b/>
          <w:sz w:val="20"/>
          <w:szCs w:val="20"/>
        </w:rPr>
        <w:t>33</w:t>
      </w:r>
      <w:r w:rsidRPr="0092556A">
        <w:rPr>
          <w:rFonts w:ascii="Noto Sans" w:hAnsi="Noto Sans" w:cs="Noto Sans"/>
          <w:sz w:val="20"/>
          <w:szCs w:val="20"/>
        </w:rPr>
        <w:t xml:space="preserve"> </w:t>
      </w:r>
      <w:r w:rsidRPr="0092556A">
        <w:rPr>
          <w:rFonts w:ascii="Noto Sans" w:hAnsi="Noto Sans" w:cs="Noto Sans"/>
          <w:b/>
          <w:sz w:val="20"/>
          <w:szCs w:val="20"/>
        </w:rPr>
        <w:t>Bis</w:t>
      </w:r>
      <w:r w:rsidRPr="0092556A">
        <w:rPr>
          <w:rFonts w:ascii="Noto Sans" w:hAnsi="Noto Sans" w:cs="Noto Sans"/>
          <w:sz w:val="20"/>
          <w:szCs w:val="20"/>
        </w:rPr>
        <w:t xml:space="preserve">, </w:t>
      </w:r>
      <w:r w:rsidRPr="0092556A">
        <w:rPr>
          <w:rFonts w:ascii="Noto Sans" w:hAnsi="Noto Sans" w:cs="Noto Sans"/>
          <w:b/>
          <w:sz w:val="20"/>
          <w:szCs w:val="20"/>
        </w:rPr>
        <w:t>34</w:t>
      </w:r>
      <w:r w:rsidRPr="0092556A">
        <w:rPr>
          <w:rFonts w:ascii="Noto Sans" w:hAnsi="Noto Sans" w:cs="Noto Sans"/>
          <w:sz w:val="20"/>
          <w:szCs w:val="20"/>
        </w:rPr>
        <w:t xml:space="preserve">, </w:t>
      </w:r>
      <w:r w:rsidRPr="0092556A">
        <w:rPr>
          <w:rFonts w:ascii="Noto Sans" w:hAnsi="Noto Sans" w:cs="Noto Sans"/>
          <w:b/>
          <w:sz w:val="20"/>
          <w:szCs w:val="20"/>
        </w:rPr>
        <w:t>35</w:t>
      </w:r>
      <w:r w:rsidRPr="0092556A">
        <w:rPr>
          <w:rFonts w:ascii="Noto Sans" w:hAnsi="Noto Sans" w:cs="Noto Sans"/>
          <w:sz w:val="20"/>
          <w:szCs w:val="20"/>
        </w:rPr>
        <w:t xml:space="preserve">, </w:t>
      </w:r>
      <w:r w:rsidRPr="0092556A">
        <w:rPr>
          <w:rFonts w:ascii="Noto Sans" w:hAnsi="Noto Sans" w:cs="Noto Sans"/>
          <w:b/>
          <w:sz w:val="20"/>
          <w:szCs w:val="20"/>
        </w:rPr>
        <w:t>36</w:t>
      </w:r>
      <w:r w:rsidRPr="0092556A">
        <w:rPr>
          <w:rFonts w:ascii="Noto Sans" w:hAnsi="Noto Sans" w:cs="Noto Sans"/>
          <w:sz w:val="20"/>
          <w:szCs w:val="20"/>
        </w:rPr>
        <w:t xml:space="preserve">, </w:t>
      </w:r>
      <w:r w:rsidRPr="0092556A">
        <w:rPr>
          <w:rFonts w:ascii="Noto Sans" w:hAnsi="Noto Sans" w:cs="Noto Sans"/>
          <w:b/>
          <w:sz w:val="20"/>
          <w:szCs w:val="20"/>
        </w:rPr>
        <w:t>36-Bis</w:t>
      </w:r>
      <w:r w:rsidRPr="0092556A">
        <w:rPr>
          <w:rFonts w:ascii="Noto Sans" w:hAnsi="Noto Sans" w:cs="Noto Sans"/>
          <w:sz w:val="20"/>
          <w:szCs w:val="20"/>
        </w:rPr>
        <w:t xml:space="preserve"> Fracción </w:t>
      </w:r>
      <w:r w:rsidR="00A44555" w:rsidRPr="00A44555">
        <w:rPr>
          <w:rFonts w:ascii="Noto Sans" w:hAnsi="Noto Sans" w:cs="Noto Sans"/>
          <w:b/>
          <w:sz w:val="20"/>
          <w:szCs w:val="20"/>
        </w:rPr>
        <w:t>I</w:t>
      </w:r>
      <w:r w:rsidRPr="00A44555">
        <w:rPr>
          <w:rFonts w:ascii="Noto Sans" w:hAnsi="Noto Sans" w:cs="Noto Sans"/>
          <w:b/>
          <w:sz w:val="20"/>
          <w:szCs w:val="20"/>
        </w:rPr>
        <w:t>I</w:t>
      </w:r>
      <w:r w:rsidR="005C251E">
        <w:rPr>
          <w:rFonts w:ascii="Noto Sans" w:hAnsi="Noto Sans" w:cs="Noto Sans"/>
          <w:sz w:val="20"/>
          <w:szCs w:val="20"/>
        </w:rPr>
        <w:t xml:space="preserve">, </w:t>
      </w:r>
      <w:r w:rsidR="005C251E" w:rsidRPr="005C251E">
        <w:rPr>
          <w:rFonts w:ascii="Noto Sans" w:hAnsi="Noto Sans" w:cs="Noto Sans"/>
          <w:b/>
          <w:sz w:val="20"/>
          <w:szCs w:val="20"/>
        </w:rPr>
        <w:t>47</w:t>
      </w:r>
      <w:r w:rsidRPr="0092556A">
        <w:rPr>
          <w:rFonts w:ascii="Noto Sans" w:hAnsi="Noto Sans" w:cs="Noto Sans"/>
          <w:b/>
          <w:sz w:val="20"/>
          <w:szCs w:val="20"/>
        </w:rPr>
        <w:t xml:space="preserve">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92556A">
        <w:rPr>
          <w:rFonts w:ascii="Noto Sans" w:hAnsi="Noto Sans" w:cs="Noto Sans"/>
          <w:b/>
          <w:sz w:val="20"/>
          <w:szCs w:val="20"/>
        </w:rPr>
        <w:t>4.31</w:t>
      </w:r>
      <w:r w:rsidRPr="0092556A">
        <w:rPr>
          <w:rFonts w:ascii="Noto Sans" w:hAnsi="Noto Sans" w:cs="Noto Sans"/>
          <w:bCs/>
          <w:sz w:val="20"/>
          <w:szCs w:val="20"/>
        </w:rPr>
        <w:t xml:space="preserve">, </w:t>
      </w:r>
      <w:r w:rsidRPr="0092556A">
        <w:rPr>
          <w:rFonts w:ascii="Noto Sans" w:hAnsi="Noto Sans" w:cs="Noto Sans"/>
          <w:b/>
          <w:sz w:val="20"/>
          <w:szCs w:val="20"/>
        </w:rPr>
        <w:t>5.4.10</w:t>
      </w:r>
      <w:r w:rsidRPr="0092556A">
        <w:rPr>
          <w:rFonts w:ascii="Noto Sans" w:hAnsi="Noto Sans" w:cs="Noto Sans"/>
          <w:bCs/>
          <w:sz w:val="20"/>
          <w:szCs w:val="20"/>
        </w:rPr>
        <w:t xml:space="preserve"> 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Pr="0092556A">
        <w:rPr>
          <w:rFonts w:ascii="Noto Sans" w:hAnsi="Noto Sans" w:cs="Noto Sans"/>
          <w:b/>
          <w:bCs/>
          <w:sz w:val="20"/>
          <w:szCs w:val="20"/>
        </w:rPr>
        <w:t xml:space="preserve">PARA LA CONTRATACIÓN DE </w:t>
      </w:r>
      <w:r w:rsidRPr="002C1A7A">
        <w:rPr>
          <w:rFonts w:ascii="Noto Sans" w:hAnsi="Noto Sans" w:cs="Noto Sans"/>
          <w:b/>
          <w:bCs/>
          <w:sz w:val="20"/>
          <w:szCs w:val="20"/>
        </w:rPr>
        <w:t>SERVICIO</w:t>
      </w:r>
      <w:r>
        <w:rPr>
          <w:rFonts w:ascii="Noto Sans" w:hAnsi="Noto Sans" w:cs="Noto Sans"/>
          <w:b/>
          <w:bCs/>
          <w:sz w:val="20"/>
          <w:szCs w:val="20"/>
        </w:rPr>
        <w:t>S</w:t>
      </w:r>
      <w:r w:rsidRPr="002C1A7A">
        <w:rPr>
          <w:rFonts w:ascii="Noto Sans" w:hAnsi="Noto Sans" w:cs="Noto Sans"/>
          <w:b/>
          <w:bCs/>
          <w:sz w:val="20"/>
          <w:szCs w:val="20"/>
        </w:rPr>
        <w:t xml:space="preserve"> DE </w:t>
      </w:r>
      <w:r>
        <w:rPr>
          <w:rFonts w:ascii="Noto Sans" w:hAnsi="Noto Sans" w:cs="Noto Sans"/>
          <w:b/>
          <w:bCs/>
          <w:sz w:val="20"/>
          <w:szCs w:val="20"/>
        </w:rPr>
        <w:t xml:space="preserve">MANTENIMIENTO </w:t>
      </w:r>
      <w:r w:rsidR="005A712C">
        <w:rPr>
          <w:rFonts w:ascii="Noto Sans" w:hAnsi="Noto Sans" w:cs="Noto Sans"/>
          <w:b/>
          <w:bCs/>
          <w:sz w:val="20"/>
          <w:szCs w:val="20"/>
        </w:rPr>
        <w:t>DE CONSERVA</w:t>
      </w:r>
      <w:r w:rsidR="005A712C" w:rsidRPr="0092556A">
        <w:rPr>
          <w:rFonts w:ascii="Noto Sans" w:hAnsi="Noto Sans" w:cs="Noto Sans"/>
          <w:b/>
          <w:bCs/>
          <w:sz w:val="20"/>
          <w:szCs w:val="20"/>
        </w:rPr>
        <w:t>CIÓN</w:t>
      </w:r>
      <w:r w:rsidR="005A712C">
        <w:rPr>
          <w:rFonts w:ascii="Noto Sans" w:hAnsi="Noto Sans" w:cs="Noto Sans"/>
          <w:b/>
          <w:bCs/>
          <w:sz w:val="20"/>
          <w:szCs w:val="20"/>
        </w:rPr>
        <w:t xml:space="preserve"> </w:t>
      </w:r>
      <w:r>
        <w:rPr>
          <w:rFonts w:ascii="Noto Sans" w:hAnsi="Noto Sans" w:cs="Noto Sans"/>
          <w:b/>
          <w:bCs/>
          <w:sz w:val="20"/>
          <w:szCs w:val="20"/>
        </w:rPr>
        <w:t>PARA EL EJERC</w:t>
      </w:r>
      <w:r w:rsidRPr="002C1A7A">
        <w:rPr>
          <w:rFonts w:ascii="Noto Sans" w:hAnsi="Noto Sans" w:cs="Noto Sans"/>
          <w:b/>
          <w:bCs/>
          <w:sz w:val="20"/>
          <w:szCs w:val="20"/>
        </w:rPr>
        <w:t>ICIO FISCAL 2025</w:t>
      </w:r>
      <w:r>
        <w:rPr>
          <w:rFonts w:ascii="Noto Sans" w:hAnsi="Noto Sans" w:cs="Noto Sans"/>
          <w:b/>
          <w:bCs/>
          <w:sz w:val="20"/>
          <w:szCs w:val="20"/>
        </w:rPr>
        <w:t>.</w:t>
      </w:r>
      <w:r w:rsidR="002C1A7A" w:rsidRPr="002C1A7A">
        <w:rPr>
          <w:rFonts w:ascii="Noto Sans" w:hAnsi="Noto Sans" w:cs="Noto Sans"/>
          <w:b/>
          <w:bCs/>
          <w:sz w:val="20"/>
          <w:szCs w:val="20"/>
        </w:rPr>
        <w:t xml:space="preserve"> </w:t>
      </w:r>
    </w:p>
    <w:p w14:paraId="048BDBDD" w14:textId="77777777" w:rsidR="002C1A7A" w:rsidRPr="002C1A7A" w:rsidRDefault="002C1A7A" w:rsidP="002C1A7A">
      <w:pPr>
        <w:rPr>
          <w:rFonts w:ascii="Noto Sans" w:hAnsi="Noto Sans" w:cs="Noto Sans"/>
          <w:sz w:val="20"/>
          <w:szCs w:val="20"/>
          <w:lang w:val="es-ES_tradnl"/>
        </w:rPr>
      </w:pPr>
    </w:p>
    <w:p w14:paraId="047E5A05" w14:textId="77777777" w:rsidR="002C1A7A" w:rsidRPr="002C1A7A" w:rsidRDefault="002C1A7A" w:rsidP="002C1A7A">
      <w:pPr>
        <w:pStyle w:val="Textoindependiente22"/>
        <w:rPr>
          <w:rFonts w:ascii="Noto Sans" w:hAnsi="Noto Sans" w:cs="Noto Sans"/>
          <w:sz w:val="20"/>
          <w:szCs w:val="20"/>
          <w:lang w:val="es-ES"/>
        </w:rPr>
      </w:pPr>
    </w:p>
    <w:p w14:paraId="7E503626" w14:textId="77777777" w:rsidR="002C1A7A" w:rsidRPr="002C1A7A" w:rsidRDefault="002C1A7A" w:rsidP="002C1A7A">
      <w:pPr>
        <w:pStyle w:val="Textoindependiente22"/>
        <w:rPr>
          <w:rFonts w:ascii="Noto Sans" w:hAnsi="Noto Sans" w:cs="Noto Sans"/>
          <w:sz w:val="20"/>
          <w:szCs w:val="20"/>
          <w:lang w:val="es-ES"/>
        </w:rPr>
      </w:pPr>
    </w:p>
    <w:p w14:paraId="663A42D1" w14:textId="77777777" w:rsidR="002C1A7A" w:rsidRPr="002C1A7A" w:rsidRDefault="002C1A7A" w:rsidP="002C1A7A">
      <w:pPr>
        <w:pStyle w:val="Textoindependiente22"/>
        <w:rPr>
          <w:rFonts w:ascii="Noto Sans" w:hAnsi="Noto Sans" w:cs="Noto Sans"/>
          <w:sz w:val="20"/>
          <w:szCs w:val="20"/>
          <w:lang w:val="es-ES"/>
        </w:rPr>
      </w:pPr>
    </w:p>
    <w:p w14:paraId="6422453C" w14:textId="77777777" w:rsidR="002C1A7A" w:rsidRPr="002C1A7A" w:rsidRDefault="002C1A7A" w:rsidP="002C1A7A">
      <w:pPr>
        <w:pStyle w:val="Textoindependiente22"/>
        <w:rPr>
          <w:rFonts w:ascii="Noto Sans" w:hAnsi="Noto Sans" w:cs="Noto Sans"/>
          <w:sz w:val="20"/>
          <w:szCs w:val="20"/>
          <w:lang w:val="es-ES"/>
        </w:rPr>
      </w:pPr>
    </w:p>
    <w:p w14:paraId="11C6EB90" w14:textId="77777777" w:rsidR="002C1A7A" w:rsidRPr="002C1A7A" w:rsidRDefault="002C1A7A" w:rsidP="002C1A7A">
      <w:pPr>
        <w:pStyle w:val="Textoindependiente22"/>
        <w:rPr>
          <w:rFonts w:ascii="Noto Sans" w:hAnsi="Noto Sans" w:cs="Noto Sans"/>
          <w:sz w:val="20"/>
          <w:szCs w:val="20"/>
          <w:lang w:val="es-ES"/>
        </w:rPr>
      </w:pPr>
    </w:p>
    <w:p w14:paraId="1747A1D9" w14:textId="77777777" w:rsidR="002C1A7A" w:rsidRPr="002C1A7A" w:rsidRDefault="002C1A7A" w:rsidP="002C1A7A">
      <w:pPr>
        <w:pStyle w:val="Textoindependiente22"/>
        <w:rPr>
          <w:rFonts w:ascii="Noto Sans" w:hAnsi="Noto Sans" w:cs="Noto Sans"/>
          <w:sz w:val="20"/>
          <w:szCs w:val="20"/>
          <w:lang w:val="es-ES"/>
        </w:rPr>
      </w:pPr>
    </w:p>
    <w:p w14:paraId="3218AD97" w14:textId="77777777" w:rsidR="002C1A7A" w:rsidRPr="002C1A7A" w:rsidRDefault="002C1A7A" w:rsidP="002C1A7A">
      <w:pPr>
        <w:pStyle w:val="Textoindependiente22"/>
        <w:rPr>
          <w:rFonts w:ascii="Noto Sans" w:hAnsi="Noto Sans" w:cs="Noto Sans"/>
          <w:sz w:val="20"/>
          <w:szCs w:val="20"/>
        </w:rPr>
      </w:pPr>
    </w:p>
    <w:p w14:paraId="77C856B0" w14:textId="77777777"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cr/>
      </w:r>
      <w:r w:rsidRPr="002C1A7A">
        <w:rPr>
          <w:rFonts w:ascii="Noto Sans" w:hAnsi="Noto Sans" w:cs="Noto Sans"/>
          <w:b/>
          <w:sz w:val="20"/>
          <w:szCs w:val="20"/>
        </w:rPr>
        <w:br w:type="page"/>
      </w:r>
      <w:r w:rsidRPr="002C1A7A">
        <w:rPr>
          <w:rFonts w:ascii="Noto Sans" w:hAnsi="Noto Sans" w:cs="Noto Sans"/>
          <w:b/>
          <w:bCs/>
          <w:sz w:val="20"/>
          <w:szCs w:val="20"/>
        </w:rPr>
        <w:lastRenderedPageBreak/>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2C0B242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Área Adquirente o Áreas Adquirentes:</w:t>
      </w:r>
      <w:r w:rsidRPr="002C1A7A">
        <w:rPr>
          <w:rFonts w:ascii="Noto Sans" w:eastAsia="Times New Roman" w:hAnsi="Noto Sans" w:cs="Noto Sans"/>
          <w:iCs/>
          <w:sz w:val="20"/>
          <w:szCs w:val="20"/>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276AE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Áreas Requirentes, Solicitantes o Áreas Solicitantes</w:t>
      </w:r>
      <w:r w:rsidRPr="002C1A7A">
        <w:rPr>
          <w:rFonts w:ascii="Noto Sans" w:eastAsia="Times New Roman" w:hAnsi="Noto Sans" w:cs="Noto Sans"/>
          <w:sz w:val="20"/>
          <w:szCs w:val="20"/>
        </w:rPr>
        <w:t>: las que de acuerdo con sus funciones y programas a su cargo, solicitan o requieran de adquirir, arrendar bienes o contratar servicios.</w:t>
      </w:r>
    </w:p>
    <w:p w14:paraId="5E0AB54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Área Técnica: </w:t>
      </w:r>
      <w:r w:rsidRPr="002C1A7A">
        <w:rPr>
          <w:rFonts w:ascii="Noto Sans" w:eastAsia="Times New Roman" w:hAnsi="Noto Sans" w:cs="Noto Sans"/>
          <w:sz w:val="20"/>
          <w:szCs w:val="20"/>
        </w:rPr>
        <w:t>la responsable de evaluar las características o especificaciones técnicas de los bienes o servicios ofertados al Instituto.</w:t>
      </w:r>
    </w:p>
    <w:p w14:paraId="5BD8C8F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Bienes de Consumo: </w:t>
      </w:r>
      <w:r w:rsidRPr="002C1A7A">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el Sistema Electrónico de Contrataciones Gubernamentales desarrollado por la entonces SECODAM (hoy Secretaría de la Función Pública), con dirección electrónica en Internet:</w:t>
      </w:r>
      <w:r w:rsidRPr="002C1A7A">
        <w:rPr>
          <w:rFonts w:ascii="Noto Sans" w:eastAsia="Times New Roman" w:hAnsi="Noto Sans" w:cs="Noto Sans"/>
          <w:b/>
          <w:sz w:val="20"/>
          <w:szCs w:val="20"/>
        </w:rPr>
        <w:t xml:space="preserve"> </w:t>
      </w:r>
      <w:hyperlink r:id="rId13" w:history="1">
        <w:r w:rsidRPr="002C1A7A">
          <w:rPr>
            <w:rFonts w:ascii="Noto Sans" w:hAnsi="Noto Sans" w:cs="Noto Sans"/>
            <w:color w:val="0000FF"/>
            <w:sz w:val="20"/>
            <w:szCs w:val="20"/>
            <w:u w:val="single"/>
            <w:lang w:eastAsia="es-ES"/>
          </w:rPr>
          <w:t>https://upcp-compranet.hacienda.gob.mx/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 xml:space="preserve">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w:t>
      </w:r>
      <w:r w:rsidRPr="002C1A7A">
        <w:rPr>
          <w:rFonts w:ascii="Noto Sans" w:hAnsi="Noto Sans" w:cs="Noto Sans"/>
          <w:sz w:val="20"/>
          <w:szCs w:val="20"/>
        </w:rPr>
        <w:lastRenderedPageBreak/>
        <w:t>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 captura desarrollado por la SFP que permite a los licitantes, así como al área adquirente, enviar y recibir información por medios remotos de </w:t>
      </w:r>
      <w:r w:rsidRPr="002C1A7A">
        <w:rPr>
          <w:rFonts w:ascii="Noto Sans" w:eastAsia="Times New Roman" w:hAnsi="Noto Sans" w:cs="Noto Sans"/>
          <w:bCs/>
          <w:sz w:val="20"/>
          <w:szCs w:val="20"/>
        </w:rPr>
        <w:lastRenderedPageBreak/>
        <w:t>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1BEE64A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SFP:</w:t>
      </w:r>
      <w:r w:rsidRPr="002C1A7A">
        <w:rPr>
          <w:rFonts w:ascii="Noto Sans" w:eastAsia="Times New Roman" w:hAnsi="Noto Sans" w:cs="Noto Sans"/>
          <w:sz w:val="20"/>
          <w:szCs w:val="20"/>
        </w:rPr>
        <w:t xml:space="preserve"> Secretaría de la Función Pública.</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6F21CAD3" w14:textId="77777777" w:rsidR="002C1A7A" w:rsidRPr="002C1A7A" w:rsidRDefault="002C1A7A" w:rsidP="002C1A7A">
      <w:pPr>
        <w:rPr>
          <w:rFonts w:ascii="Noto Sans" w:hAnsi="Noto Sans" w:cs="Noto Sans"/>
          <w:b/>
          <w:bCs/>
          <w:sz w:val="20"/>
          <w:szCs w:val="20"/>
        </w:rPr>
      </w:pPr>
    </w:p>
    <w:p w14:paraId="7E6EFD41" w14:textId="77777777" w:rsidR="002C1A7A" w:rsidRPr="002C1A7A" w:rsidRDefault="002C1A7A" w:rsidP="002C1A7A">
      <w:pPr>
        <w:rPr>
          <w:rFonts w:ascii="Noto Sans" w:hAnsi="Noto Sans" w:cs="Noto Sans"/>
          <w:b/>
          <w:bCs/>
          <w:sz w:val="20"/>
          <w:szCs w:val="20"/>
        </w:rPr>
      </w:pPr>
    </w:p>
    <w:p w14:paraId="02F6A984" w14:textId="77777777" w:rsidR="002C1A7A" w:rsidRPr="002C1A7A" w:rsidRDefault="002C1A7A" w:rsidP="002C1A7A">
      <w:pPr>
        <w:rPr>
          <w:rFonts w:ascii="Noto Sans" w:hAnsi="Noto Sans" w:cs="Noto Sans"/>
          <w:b/>
          <w:bCs/>
          <w:sz w:val="20"/>
          <w:szCs w:val="20"/>
        </w:rPr>
      </w:pPr>
    </w:p>
    <w:p w14:paraId="4BD1ED04" w14:textId="77777777" w:rsidR="002C1A7A" w:rsidRDefault="002C1A7A" w:rsidP="002C1A7A">
      <w:pPr>
        <w:rPr>
          <w:rFonts w:ascii="Noto Sans" w:hAnsi="Noto Sans" w:cs="Noto Sans"/>
          <w:b/>
          <w:bCs/>
          <w:sz w:val="20"/>
          <w:szCs w:val="20"/>
        </w:rPr>
      </w:pPr>
    </w:p>
    <w:p w14:paraId="51A607FC" w14:textId="77777777" w:rsidR="002D48DF" w:rsidRDefault="002D48DF" w:rsidP="002C1A7A">
      <w:pPr>
        <w:rPr>
          <w:rFonts w:ascii="Noto Sans" w:hAnsi="Noto Sans" w:cs="Noto Sans"/>
          <w:b/>
          <w:bCs/>
          <w:sz w:val="20"/>
          <w:szCs w:val="20"/>
        </w:rPr>
      </w:pPr>
    </w:p>
    <w:p w14:paraId="698D1DE5" w14:textId="77777777" w:rsidR="002D48DF" w:rsidRDefault="002D48DF" w:rsidP="002C1A7A">
      <w:pPr>
        <w:rPr>
          <w:rFonts w:ascii="Noto Sans" w:hAnsi="Noto Sans" w:cs="Noto Sans"/>
          <w:b/>
          <w:bCs/>
          <w:sz w:val="20"/>
          <w:szCs w:val="20"/>
        </w:rPr>
      </w:pPr>
    </w:p>
    <w:p w14:paraId="65C0C1BE" w14:textId="77777777" w:rsidR="002D48DF" w:rsidRPr="002C1A7A" w:rsidRDefault="002D48DF" w:rsidP="002C1A7A">
      <w:pPr>
        <w:rPr>
          <w:rFonts w:ascii="Noto Sans" w:hAnsi="Noto Sans" w:cs="Noto Sans"/>
          <w:b/>
          <w:bCs/>
          <w:sz w:val="20"/>
          <w:szCs w:val="20"/>
        </w:rPr>
      </w:pPr>
    </w:p>
    <w:p w14:paraId="4F7E97E8" w14:textId="77777777" w:rsidR="002C1A7A" w:rsidRPr="002C1A7A" w:rsidRDefault="002C1A7A" w:rsidP="002C1A7A">
      <w:pPr>
        <w:rPr>
          <w:rFonts w:ascii="Noto Sans" w:hAnsi="Noto Sans" w:cs="Noto Sans"/>
          <w:b/>
          <w:bCs/>
          <w:sz w:val="20"/>
          <w:szCs w:val="20"/>
        </w:rPr>
      </w:pPr>
    </w:p>
    <w:p w14:paraId="46968DE0" w14:textId="77777777" w:rsidR="002C1A7A" w:rsidRPr="002C1A7A" w:rsidRDefault="002C1A7A" w:rsidP="002C1A7A">
      <w:pPr>
        <w:rPr>
          <w:rFonts w:ascii="Noto Sans" w:hAnsi="Noto Sans" w:cs="Noto Sans"/>
          <w:b/>
          <w:bCs/>
          <w:sz w:val="20"/>
          <w:szCs w:val="20"/>
        </w:rPr>
      </w:pPr>
    </w:p>
    <w:p w14:paraId="18CDA81D" w14:textId="77777777" w:rsidR="002C1A7A" w:rsidRPr="002C1A7A" w:rsidRDefault="002C1A7A" w:rsidP="002C1A7A">
      <w:pPr>
        <w:rPr>
          <w:rFonts w:ascii="Noto Sans" w:hAnsi="Noto Sans" w:cs="Noto Sans"/>
          <w:b/>
          <w:bCs/>
          <w:sz w:val="20"/>
          <w:szCs w:val="20"/>
        </w:rPr>
      </w:pPr>
    </w:p>
    <w:p w14:paraId="24B71CEE" w14:textId="77777777" w:rsidR="002C1A7A" w:rsidRPr="002C1A7A" w:rsidRDefault="002C1A7A" w:rsidP="002C1A7A">
      <w:pPr>
        <w:rPr>
          <w:rFonts w:ascii="Noto Sans" w:hAnsi="Noto Sans" w:cs="Noto Sans"/>
          <w:b/>
          <w:bCs/>
          <w:sz w:val="20"/>
          <w:szCs w:val="20"/>
        </w:rPr>
      </w:pPr>
    </w:p>
    <w:p w14:paraId="1FDD9960" w14:textId="77777777" w:rsidR="002C1A7A" w:rsidRPr="002C1A7A" w:rsidRDefault="002C1A7A" w:rsidP="002C1A7A">
      <w:pPr>
        <w:rPr>
          <w:rFonts w:ascii="Noto Sans" w:hAnsi="Noto Sans" w:cs="Noto Sans"/>
          <w:b/>
          <w:bCs/>
          <w:sz w:val="20"/>
          <w:szCs w:val="20"/>
        </w:rPr>
      </w:pPr>
    </w:p>
    <w:p w14:paraId="1351B339" w14:textId="77777777" w:rsidR="002C1A7A" w:rsidRPr="002C1A7A" w:rsidRDefault="002C1A7A" w:rsidP="002C1A7A">
      <w:pPr>
        <w:rPr>
          <w:rFonts w:ascii="Noto Sans" w:hAnsi="Noto Sans" w:cs="Noto Sans"/>
          <w:b/>
          <w:bCs/>
          <w:sz w:val="20"/>
          <w:szCs w:val="20"/>
        </w:rPr>
      </w:pPr>
    </w:p>
    <w:p w14:paraId="40553FCA"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172EDF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w:t>
      </w:r>
      <w:r w:rsidRPr="002C1A7A">
        <w:rPr>
          <w:rFonts w:ascii="Noto Sans" w:hAnsi="Noto Sans" w:cs="Noto Sans"/>
          <w:sz w:val="20"/>
          <w:szCs w:val="20"/>
        </w:rPr>
        <w:lastRenderedPageBreak/>
        <w:t>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505139A"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lastRenderedPageBreak/>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lastRenderedPageBreak/>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2E6266CC"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w:t>
      </w:r>
      <w:r w:rsidRPr="002C1A7A">
        <w:rPr>
          <w:rFonts w:ascii="Noto Sans" w:hAnsi="Noto Sans" w:cs="Noto Sans"/>
          <w:sz w:val="20"/>
          <w:szCs w:val="20"/>
        </w:rPr>
        <w:lastRenderedPageBreak/>
        <w:t xml:space="preserve">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RMACIÓN ESPECÍFICA DE LA LICIT</w:t>
      </w:r>
      <w:r w:rsidRPr="002C1A7A">
        <w:rPr>
          <w:rFonts w:ascii="Noto Sans" w:hAnsi="Noto Sans" w:cs="Noto Sans"/>
          <w:b/>
          <w:bCs/>
          <w:sz w:val="20"/>
          <w:szCs w:val="20"/>
        </w:rPr>
        <w:t>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37233C2C" w14:textId="18B227BC" w:rsidR="00247BCD"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w:t>
      </w:r>
      <w:r w:rsidR="00F85895" w:rsidRPr="00B439DF">
        <w:rPr>
          <w:rFonts w:ascii="Noto Sans" w:hAnsi="Noto Sans" w:cs="Noto Sans"/>
          <w:bCs/>
          <w:sz w:val="20"/>
          <w:szCs w:val="20"/>
        </w:rPr>
        <w:t xml:space="preserve">del </w:t>
      </w:r>
      <w:r w:rsidRPr="00B439DF">
        <w:rPr>
          <w:rFonts w:ascii="Noto Sans" w:hAnsi="Noto Sans" w:cs="Noto Sans"/>
          <w:bCs/>
          <w:sz w:val="20"/>
          <w:szCs w:val="20"/>
        </w:rPr>
        <w:t xml:space="preserve">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por parte de la H. Cámara de Diputados</w:t>
      </w:r>
      <w:r w:rsidR="00F85895" w:rsidRPr="00B439DF">
        <w:rPr>
          <w:rFonts w:ascii="Noto Sans" w:hAnsi="Noto Sans" w:cs="Noto Sans"/>
          <w:bCs/>
          <w:sz w:val="20"/>
          <w:szCs w:val="20"/>
        </w:rPr>
        <w:t xml:space="preserve"> del Congreso de la Unión, </w:t>
      </w:r>
      <w:r w:rsidRPr="00B439DF">
        <w:rPr>
          <w:rFonts w:ascii="Noto Sans" w:hAnsi="Noto Sans" w:cs="Noto Sans"/>
          <w:bCs/>
          <w:sz w:val="20"/>
          <w:szCs w:val="20"/>
        </w:rPr>
        <w:t xml:space="preserve">por lo que el cumplimiento de las obligaciones </w:t>
      </w:r>
      <w:r w:rsidR="00F85895" w:rsidRPr="00B439DF">
        <w:rPr>
          <w:rFonts w:ascii="Noto Sans" w:hAnsi="Noto Sans" w:cs="Noto Sans"/>
          <w:bCs/>
          <w:sz w:val="20"/>
          <w:szCs w:val="20"/>
        </w:rPr>
        <w:t xml:space="preserve">en esta </w:t>
      </w:r>
      <w:r w:rsidR="00B408CB" w:rsidRPr="00B439DF">
        <w:rPr>
          <w:rFonts w:ascii="Noto Sans" w:hAnsi="Noto Sans" w:cs="Noto Sans"/>
          <w:bCs/>
          <w:sz w:val="20"/>
          <w:szCs w:val="20"/>
        </w:rPr>
        <w:t>l</w:t>
      </w:r>
      <w:r w:rsidR="00247BCD" w:rsidRPr="00B439DF">
        <w:rPr>
          <w:rFonts w:ascii="Noto Sans" w:hAnsi="Noto Sans" w:cs="Noto Sans"/>
          <w:bCs/>
          <w:sz w:val="20"/>
          <w:szCs w:val="20"/>
        </w:rPr>
        <w:t>icitación</w:t>
      </w:r>
      <w:r w:rsidR="00F85895" w:rsidRPr="00B439DF">
        <w:rPr>
          <w:rFonts w:ascii="Noto Sans" w:hAnsi="Noto Sans" w:cs="Noto Sans"/>
          <w:bCs/>
          <w:sz w:val="20"/>
          <w:szCs w:val="20"/>
        </w:rPr>
        <w:t xml:space="preserve"> </w:t>
      </w:r>
      <w:r w:rsidRPr="00B439DF">
        <w:rPr>
          <w:rFonts w:ascii="Noto Sans" w:hAnsi="Noto Sans" w:cs="Noto Sans"/>
          <w:bCs/>
          <w:sz w:val="20"/>
          <w:szCs w:val="20"/>
        </w:rPr>
        <w:t>quedan sujetas par</w:t>
      </w:r>
      <w:r w:rsidR="009E6DD7" w:rsidRPr="00B439DF">
        <w:rPr>
          <w:rFonts w:ascii="Noto Sans" w:hAnsi="Noto Sans" w:cs="Noto Sans"/>
          <w:bCs/>
          <w:sz w:val="20"/>
          <w:szCs w:val="20"/>
        </w:rPr>
        <w:t>a</w:t>
      </w:r>
      <w:r w:rsidRPr="00B439DF">
        <w:rPr>
          <w:rFonts w:ascii="Noto Sans" w:hAnsi="Noto Sans" w:cs="Noto Sans"/>
          <w:bCs/>
          <w:sz w:val="20"/>
          <w:szCs w:val="20"/>
        </w:rPr>
        <w:t xml:space="preserve"> fines de ejecución y pago </w:t>
      </w:r>
      <w:r w:rsidR="00B439DF" w:rsidRPr="00B439DF">
        <w:rPr>
          <w:rFonts w:ascii="Noto Sans" w:hAnsi="Noto Sans" w:cs="Noto Sans"/>
          <w:bCs/>
          <w:sz w:val="20"/>
          <w:szCs w:val="20"/>
        </w:rPr>
        <w:t>de</w:t>
      </w:r>
      <w:r w:rsidRPr="00B439DF">
        <w:rPr>
          <w:rFonts w:ascii="Noto Sans" w:hAnsi="Noto Sans" w:cs="Noto Sans"/>
          <w:bCs/>
          <w:sz w:val="20"/>
          <w:szCs w:val="20"/>
        </w:rPr>
        <w:t xml:space="preserve"> la disponibilidad presupuestaria con la que cuente </w:t>
      </w:r>
      <w:r w:rsidR="00247BCD" w:rsidRPr="00B439DF">
        <w:rPr>
          <w:rFonts w:ascii="Noto Sans" w:hAnsi="Noto Sans" w:cs="Noto Sans"/>
          <w:bCs/>
          <w:sz w:val="20"/>
          <w:szCs w:val="20"/>
        </w:rPr>
        <w:t>el Instituto Mexicano del Seguro Social</w:t>
      </w:r>
      <w:r w:rsidR="00B439DF" w:rsidRPr="00B439DF">
        <w:rPr>
          <w:rFonts w:ascii="Noto Sans" w:hAnsi="Noto Sans" w:cs="Noto Sans"/>
          <w:bCs/>
          <w:sz w:val="20"/>
          <w:szCs w:val="20"/>
        </w:rPr>
        <w:t xml:space="preserve">, </w:t>
      </w:r>
      <w:r w:rsidRPr="00B439DF">
        <w:rPr>
          <w:rFonts w:ascii="Noto Sans" w:hAnsi="Noto Sans" w:cs="Noto Sans"/>
          <w:bCs/>
          <w:sz w:val="20"/>
          <w:szCs w:val="20"/>
        </w:rPr>
        <w:t xml:space="preserve">conforme al Presupuesto de Egresos de la Federación que para el ejercicio fiscal </w:t>
      </w:r>
      <w:r w:rsidRPr="00B439DF">
        <w:rPr>
          <w:rFonts w:ascii="Noto Sans" w:hAnsi="Noto Sans" w:cs="Noto Sans"/>
          <w:b/>
          <w:bCs/>
          <w:sz w:val="20"/>
          <w:szCs w:val="20"/>
        </w:rPr>
        <w:t>2025</w:t>
      </w:r>
      <w:r w:rsidR="00B408CB" w:rsidRPr="00B439DF">
        <w:rPr>
          <w:rFonts w:ascii="Noto Sans" w:hAnsi="Noto Sans" w:cs="Noto Sans"/>
          <w:b/>
          <w:bCs/>
          <w:sz w:val="20"/>
          <w:szCs w:val="20"/>
        </w:rPr>
        <w:t>.</w:t>
      </w:r>
    </w:p>
    <w:p w14:paraId="632439EA" w14:textId="77777777" w:rsidR="00247BCD" w:rsidRDefault="00247BCD"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E7A23A9" w14:textId="242C116E"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 xml:space="preserve">El contravenir </w:t>
      </w:r>
      <w:r w:rsidR="009E6DD7">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sidR="009E6DD7">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sidR="00CA04A5">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sidR="009E6DD7">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009E6DD7" w:rsidRPr="009E6DD7">
        <w:rPr>
          <w:rFonts w:ascii="Noto Sans" w:hAnsi="Noto Sans" w:cs="Noto Sans"/>
          <w:bCs/>
          <w:sz w:val="20"/>
          <w:szCs w:val="20"/>
        </w:rPr>
        <w:t>7.2, 7.2.1, 7.2.4 y 7.2.5</w:t>
      </w:r>
      <w:r w:rsidR="009E6DD7">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76"/>
        <w:gridCol w:w="1843"/>
        <w:gridCol w:w="1492"/>
        <w:gridCol w:w="3343"/>
      </w:tblGrid>
      <w:tr w:rsidR="002C1A7A" w:rsidRPr="002C1A7A" w14:paraId="4748E0D8" w14:textId="77777777" w:rsidTr="007F19B2">
        <w:trPr>
          <w:cantSplit/>
          <w:trHeight w:val="377"/>
        </w:trPr>
        <w:tc>
          <w:tcPr>
            <w:tcW w:w="1312" w:type="pct"/>
            <w:tcBorders>
              <w:top w:val="double" w:sz="6" w:space="0" w:color="auto"/>
              <w:left w:val="double" w:sz="6" w:space="0" w:color="auto"/>
              <w:bottom w:val="double" w:sz="6" w:space="0" w:color="auto"/>
              <w:right w:val="single" w:sz="6" w:space="0" w:color="auto"/>
            </w:tcBorders>
          </w:tcPr>
          <w:p w14:paraId="3E9187BE"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1018" w:type="pct"/>
            <w:tcBorders>
              <w:top w:val="double" w:sz="6" w:space="0" w:color="auto"/>
              <w:left w:val="single" w:sz="6" w:space="0" w:color="auto"/>
              <w:bottom w:val="double" w:sz="6" w:space="0" w:color="auto"/>
              <w:right w:val="single" w:sz="6" w:space="0" w:color="auto"/>
            </w:tcBorders>
          </w:tcPr>
          <w:p w14:paraId="70114F19"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824" w:type="pct"/>
            <w:tcBorders>
              <w:top w:val="double" w:sz="6" w:space="0" w:color="auto"/>
              <w:left w:val="single" w:sz="6" w:space="0" w:color="auto"/>
              <w:bottom w:val="double" w:sz="6" w:space="0" w:color="auto"/>
              <w:right w:val="single" w:sz="6" w:space="0" w:color="auto"/>
            </w:tcBorders>
          </w:tcPr>
          <w:p w14:paraId="6314726F"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846" w:type="pct"/>
            <w:tcBorders>
              <w:top w:val="double" w:sz="6" w:space="0" w:color="auto"/>
              <w:left w:val="single" w:sz="6" w:space="0" w:color="auto"/>
              <w:bottom w:val="double" w:sz="6" w:space="0" w:color="auto"/>
              <w:right w:val="double" w:sz="6" w:space="0" w:color="auto"/>
            </w:tcBorders>
          </w:tcPr>
          <w:p w14:paraId="2276EC03"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C1A7A" w:rsidRPr="002C1A7A" w14:paraId="0C7EB4DB" w14:textId="77777777" w:rsidTr="007F19B2">
        <w:trPr>
          <w:cantSplit/>
          <w:trHeight w:val="618"/>
        </w:trPr>
        <w:tc>
          <w:tcPr>
            <w:tcW w:w="1312" w:type="pct"/>
            <w:tcBorders>
              <w:left w:val="single" w:sz="12" w:space="0" w:color="auto"/>
              <w:bottom w:val="single" w:sz="6" w:space="0" w:color="auto"/>
              <w:right w:val="single" w:sz="6" w:space="0" w:color="auto"/>
            </w:tcBorders>
            <w:vAlign w:val="center"/>
          </w:tcPr>
          <w:p w14:paraId="51E68952" w14:textId="4DD0BF77" w:rsidR="002C1A7A" w:rsidRPr="002C1A7A" w:rsidRDefault="00E51EF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1018" w:type="pct"/>
            <w:tcBorders>
              <w:left w:val="single" w:sz="6" w:space="0" w:color="auto"/>
              <w:bottom w:val="single" w:sz="6" w:space="0" w:color="auto"/>
              <w:right w:val="single" w:sz="6" w:space="0" w:color="auto"/>
            </w:tcBorders>
          </w:tcPr>
          <w:p w14:paraId="78BB6788" w14:textId="77777777" w:rsidR="00E51EF0" w:rsidRDefault="00E51EF0" w:rsidP="005E7354">
            <w:pPr>
              <w:tabs>
                <w:tab w:val="left" w:pos="-284"/>
                <w:tab w:val="left" w:pos="9498"/>
              </w:tabs>
              <w:ind w:right="51"/>
              <w:jc w:val="center"/>
              <w:rPr>
                <w:rFonts w:ascii="Noto Sans" w:hAnsi="Noto Sans" w:cs="Noto Sans"/>
                <w:color w:val="000000"/>
                <w:sz w:val="20"/>
                <w:szCs w:val="20"/>
              </w:rPr>
            </w:pPr>
          </w:p>
          <w:p w14:paraId="142EFA3D" w14:textId="3C8C19B2" w:rsidR="002C1A7A" w:rsidRPr="002C1A7A" w:rsidRDefault="00576B10" w:rsidP="005E7354">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25</w:t>
            </w:r>
            <w:r w:rsidR="002C1A7A" w:rsidRPr="002C1A7A">
              <w:rPr>
                <w:rFonts w:ascii="Noto Sans" w:hAnsi="Noto Sans" w:cs="Noto Sans"/>
                <w:color w:val="000000"/>
                <w:sz w:val="20"/>
                <w:szCs w:val="20"/>
              </w:rPr>
              <w:t>/0</w:t>
            </w:r>
            <w:r w:rsidR="005E7354">
              <w:rPr>
                <w:rFonts w:ascii="Noto Sans" w:hAnsi="Noto Sans" w:cs="Noto Sans"/>
                <w:color w:val="000000"/>
                <w:sz w:val="20"/>
                <w:szCs w:val="20"/>
              </w:rPr>
              <w:t>2</w:t>
            </w:r>
            <w:r w:rsidR="002C1A7A" w:rsidRPr="002C1A7A">
              <w:rPr>
                <w:rFonts w:ascii="Noto Sans" w:hAnsi="Noto Sans" w:cs="Noto Sans"/>
                <w:color w:val="000000"/>
                <w:sz w:val="20"/>
                <w:szCs w:val="20"/>
              </w:rPr>
              <w:t>/2025</w:t>
            </w:r>
          </w:p>
        </w:tc>
        <w:tc>
          <w:tcPr>
            <w:tcW w:w="824" w:type="pct"/>
            <w:tcBorders>
              <w:left w:val="single" w:sz="6" w:space="0" w:color="auto"/>
              <w:bottom w:val="single" w:sz="6" w:space="0" w:color="auto"/>
              <w:right w:val="single" w:sz="6" w:space="0" w:color="auto"/>
            </w:tcBorders>
          </w:tcPr>
          <w:p w14:paraId="6942BBC4"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tc>
        <w:tc>
          <w:tcPr>
            <w:tcW w:w="1846" w:type="pct"/>
            <w:tcBorders>
              <w:left w:val="single" w:sz="6" w:space="0" w:color="auto"/>
              <w:bottom w:val="single" w:sz="6" w:space="0" w:color="auto"/>
              <w:right w:val="single" w:sz="12" w:space="0" w:color="auto"/>
            </w:tcBorders>
          </w:tcPr>
          <w:p w14:paraId="402A4497" w14:textId="77777777" w:rsidR="002C1A7A" w:rsidRPr="002C1A7A" w:rsidRDefault="002C1A7A"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0962E65" w14:textId="77777777" w:rsidR="002C1A7A" w:rsidRPr="002C1A7A" w:rsidRDefault="00A44555" w:rsidP="00142019">
            <w:pPr>
              <w:tabs>
                <w:tab w:val="left" w:pos="-284"/>
                <w:tab w:val="left" w:pos="9498"/>
              </w:tabs>
              <w:ind w:right="51"/>
              <w:rPr>
                <w:rFonts w:ascii="Noto Sans" w:hAnsi="Noto Sans" w:cs="Noto Sans"/>
                <w:color w:val="000000"/>
                <w:sz w:val="20"/>
                <w:szCs w:val="20"/>
              </w:rPr>
            </w:pPr>
            <w:hyperlink r:id="rId15" w:history="1">
              <w:r w:rsidR="002C1A7A" w:rsidRPr="002C1A7A">
                <w:rPr>
                  <w:rFonts w:ascii="Noto Sans" w:hAnsi="Noto Sans" w:cs="Noto Sans"/>
                  <w:color w:val="0000FF"/>
                  <w:sz w:val="20"/>
                  <w:szCs w:val="20"/>
                  <w:u w:val="single"/>
                  <w:lang w:eastAsia="es-ES"/>
                </w:rPr>
                <w:t>https://upcp-compranet.hacienda.gob.mx/</w:t>
              </w:r>
            </w:hyperlink>
          </w:p>
        </w:tc>
      </w:tr>
      <w:tr w:rsidR="00576B10" w:rsidRPr="002C1A7A" w14:paraId="73439FB3"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05C7C537" w14:textId="04528201" w:rsidR="00576B10" w:rsidRPr="002C1A7A" w:rsidRDefault="00576B1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1018" w:type="pct"/>
            <w:tcBorders>
              <w:top w:val="single" w:sz="6" w:space="0" w:color="auto"/>
              <w:left w:val="single" w:sz="6" w:space="0" w:color="auto"/>
              <w:bottom w:val="single" w:sz="6" w:space="0" w:color="auto"/>
              <w:right w:val="single" w:sz="6" w:space="0" w:color="auto"/>
            </w:tcBorders>
          </w:tcPr>
          <w:p w14:paraId="135BD717" w14:textId="77777777" w:rsidR="00576B10" w:rsidRDefault="00576B10" w:rsidP="005E7354">
            <w:pPr>
              <w:tabs>
                <w:tab w:val="left" w:pos="-284"/>
                <w:tab w:val="left" w:pos="9498"/>
              </w:tabs>
              <w:ind w:right="51"/>
              <w:jc w:val="center"/>
              <w:rPr>
                <w:rFonts w:ascii="Noto Sans" w:hAnsi="Noto Sans" w:cs="Noto Sans"/>
                <w:color w:val="000000"/>
                <w:sz w:val="20"/>
                <w:szCs w:val="20"/>
              </w:rPr>
            </w:pPr>
          </w:p>
          <w:p w14:paraId="5BE5884D" w14:textId="0717E6BB" w:rsidR="00576B10" w:rsidRDefault="00576B10" w:rsidP="00576B10">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04</w:t>
            </w:r>
            <w:r w:rsidRPr="002C1A7A">
              <w:rPr>
                <w:rFonts w:ascii="Noto Sans" w:hAnsi="Noto Sans" w:cs="Noto Sans"/>
                <w:color w:val="000000"/>
                <w:sz w:val="20"/>
                <w:szCs w:val="20"/>
              </w:rPr>
              <w:t>/0</w:t>
            </w:r>
            <w:r>
              <w:rPr>
                <w:rFonts w:ascii="Noto Sans" w:hAnsi="Noto Sans" w:cs="Noto Sans"/>
                <w:color w:val="000000"/>
                <w:sz w:val="20"/>
                <w:szCs w:val="20"/>
              </w:rPr>
              <w:t>3</w:t>
            </w:r>
            <w:r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45574F84" w14:textId="77777777" w:rsidR="00576B10" w:rsidRDefault="00576B10" w:rsidP="00142019">
            <w:pPr>
              <w:tabs>
                <w:tab w:val="left" w:pos="-284"/>
                <w:tab w:val="left" w:pos="9498"/>
              </w:tabs>
              <w:ind w:right="51"/>
              <w:jc w:val="center"/>
              <w:rPr>
                <w:rFonts w:ascii="Noto Sans" w:hAnsi="Noto Sans" w:cs="Noto Sans"/>
                <w:color w:val="000000"/>
                <w:sz w:val="20"/>
                <w:szCs w:val="20"/>
              </w:rPr>
            </w:pPr>
          </w:p>
          <w:p w14:paraId="0FAACA17" w14:textId="3532CBA6" w:rsidR="00576B10" w:rsidRDefault="00576B10" w:rsidP="00E51EF0">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w:t>
            </w:r>
            <w:r w:rsidR="00E51EF0">
              <w:rPr>
                <w:rFonts w:ascii="Noto Sans" w:hAnsi="Noto Sans" w:cs="Noto Sans"/>
                <w:color w:val="000000"/>
                <w:sz w:val="20"/>
                <w:szCs w:val="20"/>
              </w:rPr>
              <w:t>8</w:t>
            </w:r>
            <w:r w:rsidRPr="002C1A7A">
              <w:rPr>
                <w:rFonts w:ascii="Noto Sans" w:hAnsi="Noto Sans" w:cs="Noto Sans"/>
                <w:color w:val="000000"/>
                <w:sz w:val="20"/>
                <w:szCs w:val="20"/>
              </w:rPr>
              <w:t>:</w:t>
            </w:r>
            <w:r w:rsidR="00E51EF0">
              <w:rPr>
                <w:rFonts w:ascii="Noto Sans" w:hAnsi="Noto Sans" w:cs="Noto Sans"/>
                <w:color w:val="000000"/>
                <w:sz w:val="20"/>
                <w:szCs w:val="20"/>
              </w:rPr>
              <w:t>3</w:t>
            </w:r>
            <w:r w:rsidRPr="002C1A7A">
              <w:rPr>
                <w:rFonts w:ascii="Noto Sans" w:hAnsi="Noto Sans" w:cs="Noto Sans"/>
                <w:color w:val="000000"/>
                <w:sz w:val="20"/>
                <w:szCs w:val="20"/>
              </w:rPr>
              <w:t>0 Hrs.</w:t>
            </w:r>
          </w:p>
        </w:tc>
        <w:tc>
          <w:tcPr>
            <w:tcW w:w="1846" w:type="pct"/>
            <w:tcBorders>
              <w:top w:val="single" w:sz="6" w:space="0" w:color="auto"/>
              <w:left w:val="single" w:sz="6" w:space="0" w:color="auto"/>
              <w:bottom w:val="single" w:sz="6" w:space="0" w:color="auto"/>
              <w:right w:val="single" w:sz="12" w:space="0" w:color="auto"/>
            </w:tcBorders>
          </w:tcPr>
          <w:p w14:paraId="54BBDC70"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6179F36" w14:textId="4604A468" w:rsidR="00576B10" w:rsidRPr="00A22972" w:rsidRDefault="00A44555" w:rsidP="00CE026D">
            <w:pPr>
              <w:tabs>
                <w:tab w:val="left" w:pos="-284"/>
                <w:tab w:val="left" w:pos="9498"/>
              </w:tabs>
              <w:ind w:right="51"/>
              <w:rPr>
                <w:rFonts w:ascii="Noto Sans" w:hAnsi="Noto Sans" w:cs="Noto Sans"/>
                <w:color w:val="000000"/>
                <w:sz w:val="20"/>
                <w:szCs w:val="20"/>
              </w:rPr>
            </w:pPr>
            <w:hyperlink r:id="rId16" w:history="1">
              <w:r w:rsidR="00576B10" w:rsidRPr="002C1A7A">
                <w:rPr>
                  <w:rFonts w:ascii="Noto Sans" w:hAnsi="Noto Sans" w:cs="Noto Sans"/>
                  <w:color w:val="0000FF"/>
                  <w:sz w:val="20"/>
                  <w:szCs w:val="20"/>
                  <w:u w:val="single"/>
                  <w:lang w:eastAsia="es-ES"/>
                </w:rPr>
                <w:t>https://upcp-compranet.hacienda.gob.mx/</w:t>
              </w:r>
            </w:hyperlink>
          </w:p>
        </w:tc>
      </w:tr>
      <w:tr w:rsidR="00576B10" w:rsidRPr="002C1A7A" w14:paraId="5D71FC21"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73ECF911"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1018" w:type="pct"/>
            <w:tcBorders>
              <w:top w:val="single" w:sz="6" w:space="0" w:color="auto"/>
              <w:left w:val="single" w:sz="6" w:space="0" w:color="auto"/>
              <w:bottom w:val="single" w:sz="6" w:space="0" w:color="auto"/>
              <w:right w:val="single" w:sz="6" w:space="0" w:color="auto"/>
            </w:tcBorders>
          </w:tcPr>
          <w:p w14:paraId="487FD081" w14:textId="77777777" w:rsidR="00E51EF0" w:rsidRDefault="00E51EF0" w:rsidP="005E7354">
            <w:pPr>
              <w:tabs>
                <w:tab w:val="left" w:pos="-284"/>
                <w:tab w:val="left" w:pos="9498"/>
              </w:tabs>
              <w:ind w:right="51"/>
              <w:jc w:val="center"/>
              <w:rPr>
                <w:rFonts w:ascii="Noto Sans" w:hAnsi="Noto Sans" w:cs="Noto Sans"/>
                <w:color w:val="000000"/>
                <w:sz w:val="20"/>
                <w:szCs w:val="20"/>
              </w:rPr>
            </w:pPr>
          </w:p>
          <w:p w14:paraId="651BF444" w14:textId="7C360E6A" w:rsidR="00576B10" w:rsidRPr="002C1A7A" w:rsidRDefault="00E51EF0" w:rsidP="00E51EF0">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12</w:t>
            </w:r>
            <w:r w:rsidR="00576B10" w:rsidRPr="002C1A7A">
              <w:rPr>
                <w:rFonts w:ascii="Noto Sans" w:hAnsi="Noto Sans" w:cs="Noto Sans"/>
                <w:color w:val="000000"/>
                <w:sz w:val="20"/>
                <w:szCs w:val="20"/>
              </w:rPr>
              <w:t>/0</w:t>
            </w:r>
            <w:r>
              <w:rPr>
                <w:rFonts w:ascii="Noto Sans" w:hAnsi="Noto Sans" w:cs="Noto Sans"/>
                <w:color w:val="000000"/>
                <w:sz w:val="20"/>
                <w:szCs w:val="20"/>
              </w:rPr>
              <w:t>3</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6A6EC7B1" w14:textId="77777777" w:rsidR="00E51EF0" w:rsidRDefault="00E51EF0" w:rsidP="00142019">
            <w:pPr>
              <w:tabs>
                <w:tab w:val="left" w:pos="-284"/>
                <w:tab w:val="left" w:pos="9498"/>
              </w:tabs>
              <w:ind w:right="51"/>
              <w:jc w:val="center"/>
              <w:rPr>
                <w:rFonts w:ascii="Noto Sans" w:hAnsi="Noto Sans" w:cs="Noto Sans"/>
                <w:color w:val="000000"/>
                <w:sz w:val="20"/>
                <w:szCs w:val="20"/>
              </w:rPr>
            </w:pPr>
          </w:p>
          <w:p w14:paraId="7C76AE8A" w14:textId="7E931D9B" w:rsidR="00576B10" w:rsidRPr="002C1A7A" w:rsidRDefault="00576B10" w:rsidP="0014201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3B23FCF4"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1E95372A" w14:textId="6EABE7F1" w:rsidR="00576B10" w:rsidRPr="007F19B2" w:rsidRDefault="00A44555" w:rsidP="00CE026D">
            <w:pPr>
              <w:rPr>
                <w:rFonts w:ascii="Noto Sans" w:hAnsi="Noto Sans" w:cs="Noto Sans"/>
                <w:b/>
                <w:color w:val="000000"/>
                <w:sz w:val="20"/>
                <w:szCs w:val="20"/>
                <w:highlight w:val="yellow"/>
              </w:rPr>
            </w:pPr>
            <w:hyperlink r:id="rId17" w:history="1">
              <w:r w:rsidR="00576B10" w:rsidRPr="002C1A7A">
                <w:rPr>
                  <w:rFonts w:ascii="Noto Sans" w:hAnsi="Noto Sans" w:cs="Noto Sans"/>
                  <w:color w:val="0000FF"/>
                  <w:sz w:val="20"/>
                  <w:szCs w:val="20"/>
                  <w:u w:val="single"/>
                  <w:lang w:eastAsia="es-ES"/>
                </w:rPr>
                <w:t>https://upcp-compranet.hacienda.gob.mx/</w:t>
              </w:r>
            </w:hyperlink>
          </w:p>
        </w:tc>
      </w:tr>
      <w:tr w:rsidR="00576B10" w:rsidRPr="002C1A7A" w14:paraId="5B6D80C0" w14:textId="77777777" w:rsidTr="007F19B2">
        <w:trPr>
          <w:cantSplit/>
          <w:trHeight w:val="59"/>
        </w:trPr>
        <w:tc>
          <w:tcPr>
            <w:tcW w:w="1312" w:type="pct"/>
            <w:tcBorders>
              <w:top w:val="single" w:sz="6" w:space="0" w:color="auto"/>
              <w:left w:val="single" w:sz="12" w:space="0" w:color="auto"/>
              <w:bottom w:val="single" w:sz="6" w:space="0" w:color="auto"/>
              <w:right w:val="single" w:sz="6" w:space="0" w:color="auto"/>
            </w:tcBorders>
            <w:vAlign w:val="center"/>
          </w:tcPr>
          <w:p w14:paraId="78E26ED4" w14:textId="05AB2441" w:rsidR="00576B10" w:rsidRPr="002C1A7A" w:rsidRDefault="00576B1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FALLO DE LA LICITA</w:t>
            </w:r>
            <w:r w:rsidRPr="002C1A7A">
              <w:rPr>
                <w:rFonts w:ascii="Noto Sans" w:hAnsi="Noto Sans" w:cs="Noto Sans"/>
                <w:b/>
                <w:color w:val="000000"/>
                <w:sz w:val="20"/>
                <w:szCs w:val="20"/>
              </w:rPr>
              <w:t>CIÓN</w:t>
            </w:r>
          </w:p>
        </w:tc>
        <w:tc>
          <w:tcPr>
            <w:tcW w:w="1018" w:type="pct"/>
            <w:tcBorders>
              <w:top w:val="single" w:sz="6" w:space="0" w:color="auto"/>
              <w:left w:val="single" w:sz="6" w:space="0" w:color="auto"/>
              <w:bottom w:val="single" w:sz="6" w:space="0" w:color="auto"/>
              <w:right w:val="single" w:sz="6" w:space="0" w:color="auto"/>
            </w:tcBorders>
          </w:tcPr>
          <w:p w14:paraId="5C4E0BB3" w14:textId="77777777" w:rsidR="00E51EF0" w:rsidRDefault="00E51EF0" w:rsidP="00E214F1">
            <w:pPr>
              <w:tabs>
                <w:tab w:val="left" w:pos="-284"/>
                <w:tab w:val="left" w:pos="9498"/>
              </w:tabs>
              <w:ind w:right="51"/>
              <w:jc w:val="center"/>
              <w:rPr>
                <w:rFonts w:ascii="Noto Sans" w:hAnsi="Noto Sans" w:cs="Noto Sans"/>
                <w:color w:val="000000"/>
                <w:sz w:val="20"/>
                <w:szCs w:val="20"/>
              </w:rPr>
            </w:pPr>
          </w:p>
          <w:p w14:paraId="21C2A9FD" w14:textId="7B979EDF" w:rsidR="00576B10" w:rsidRPr="002C1A7A" w:rsidRDefault="00E51EF0" w:rsidP="00E51EF0">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18</w:t>
            </w:r>
            <w:r w:rsidR="00576B10" w:rsidRPr="002C1A7A">
              <w:rPr>
                <w:rFonts w:ascii="Noto Sans" w:hAnsi="Noto Sans" w:cs="Noto Sans"/>
                <w:color w:val="000000"/>
                <w:sz w:val="20"/>
                <w:szCs w:val="20"/>
              </w:rPr>
              <w:t>/0</w:t>
            </w:r>
            <w:r>
              <w:rPr>
                <w:rFonts w:ascii="Noto Sans" w:hAnsi="Noto Sans" w:cs="Noto Sans"/>
                <w:color w:val="000000"/>
                <w:sz w:val="20"/>
                <w:szCs w:val="20"/>
              </w:rPr>
              <w:t>3</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3923B934" w14:textId="77777777" w:rsidR="00E51EF0" w:rsidRDefault="00E51EF0" w:rsidP="00E214F1">
            <w:pPr>
              <w:tabs>
                <w:tab w:val="left" w:pos="-284"/>
                <w:tab w:val="left" w:pos="9498"/>
              </w:tabs>
              <w:ind w:right="51"/>
              <w:jc w:val="center"/>
              <w:rPr>
                <w:rFonts w:ascii="Noto Sans" w:hAnsi="Noto Sans" w:cs="Noto Sans"/>
                <w:color w:val="000000"/>
                <w:sz w:val="20"/>
                <w:szCs w:val="20"/>
              </w:rPr>
            </w:pPr>
          </w:p>
          <w:p w14:paraId="440002D6" w14:textId="39CD0501" w:rsidR="00576B10" w:rsidRPr="002C1A7A" w:rsidRDefault="00576B10" w:rsidP="00E51EF0">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sidR="00E51EF0">
              <w:rPr>
                <w:rFonts w:ascii="Noto Sans" w:hAnsi="Noto Sans" w:cs="Noto Sans"/>
                <w:color w:val="000000"/>
                <w:sz w:val="20"/>
                <w:szCs w:val="20"/>
              </w:rPr>
              <w:t>3</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4F79A0DC" w14:textId="77777777" w:rsidR="00576B10" w:rsidRPr="002C1A7A" w:rsidRDefault="00576B10"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81CFEF4" w14:textId="77777777" w:rsidR="00576B10" w:rsidRPr="002C1A7A" w:rsidRDefault="00A44555" w:rsidP="00142019">
            <w:pPr>
              <w:rPr>
                <w:rFonts w:ascii="Noto Sans" w:hAnsi="Noto Sans" w:cs="Noto Sans"/>
                <w:b/>
                <w:color w:val="000000"/>
                <w:sz w:val="20"/>
                <w:szCs w:val="20"/>
              </w:rPr>
            </w:pPr>
            <w:hyperlink r:id="rId18" w:history="1">
              <w:r w:rsidR="00576B10" w:rsidRPr="002C1A7A">
                <w:rPr>
                  <w:rFonts w:ascii="Noto Sans" w:hAnsi="Noto Sans" w:cs="Noto Sans"/>
                  <w:color w:val="0000FF"/>
                  <w:sz w:val="20"/>
                  <w:szCs w:val="20"/>
                  <w:u w:val="single"/>
                  <w:lang w:eastAsia="es-ES"/>
                </w:rPr>
                <w:t>https://upcp-compranet.hacienda.gob.mx/</w:t>
              </w:r>
            </w:hyperlink>
          </w:p>
        </w:tc>
      </w:tr>
      <w:tr w:rsidR="00576B10" w:rsidRPr="002C1A7A" w14:paraId="239A2F08" w14:textId="77777777" w:rsidTr="007F19B2">
        <w:trPr>
          <w:cantSplit/>
          <w:trHeight w:val="1169"/>
        </w:trPr>
        <w:tc>
          <w:tcPr>
            <w:tcW w:w="1312" w:type="pct"/>
            <w:tcBorders>
              <w:top w:val="single" w:sz="6" w:space="0" w:color="auto"/>
              <w:left w:val="single" w:sz="12" w:space="0" w:color="auto"/>
              <w:bottom w:val="single" w:sz="6" w:space="0" w:color="auto"/>
              <w:right w:val="single" w:sz="6" w:space="0" w:color="auto"/>
            </w:tcBorders>
            <w:vAlign w:val="center"/>
          </w:tcPr>
          <w:p w14:paraId="12F122BD"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lastRenderedPageBreak/>
              <w:t>FIRMA DE CONTRATO</w:t>
            </w:r>
          </w:p>
        </w:tc>
        <w:tc>
          <w:tcPr>
            <w:tcW w:w="1018" w:type="pct"/>
            <w:tcBorders>
              <w:top w:val="single" w:sz="6" w:space="0" w:color="auto"/>
              <w:left w:val="single" w:sz="6" w:space="0" w:color="auto"/>
              <w:bottom w:val="single" w:sz="6" w:space="0" w:color="auto"/>
              <w:right w:val="single" w:sz="6" w:space="0" w:color="auto"/>
            </w:tcBorders>
          </w:tcPr>
          <w:p w14:paraId="47CE7018"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5AF34D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3D8AFA1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7A82F7A" w14:textId="76F78DE2" w:rsidR="00576B10" w:rsidRPr="002C1A7A" w:rsidRDefault="00E51EF0" w:rsidP="00E51EF0">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02</w:t>
            </w:r>
            <w:r w:rsidR="00576B10" w:rsidRPr="002C1A7A">
              <w:rPr>
                <w:rFonts w:ascii="Noto Sans" w:hAnsi="Noto Sans" w:cs="Noto Sans"/>
                <w:color w:val="000000"/>
                <w:sz w:val="20"/>
                <w:szCs w:val="20"/>
              </w:rPr>
              <w:t>/0</w:t>
            </w:r>
            <w:r>
              <w:rPr>
                <w:rFonts w:ascii="Noto Sans" w:hAnsi="Noto Sans" w:cs="Noto Sans"/>
                <w:color w:val="000000"/>
                <w:sz w:val="20"/>
                <w:szCs w:val="20"/>
              </w:rPr>
              <w:t>4</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2A3211DF"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DE4547A"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B89BC9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0E13BDE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846" w:type="pct"/>
            <w:tcBorders>
              <w:top w:val="single" w:sz="6" w:space="0" w:color="auto"/>
              <w:left w:val="single" w:sz="6" w:space="0" w:color="auto"/>
              <w:bottom w:val="single" w:sz="6" w:space="0" w:color="auto"/>
              <w:right w:val="single" w:sz="12" w:space="0" w:color="auto"/>
            </w:tcBorders>
          </w:tcPr>
          <w:p w14:paraId="2668F560" w14:textId="77777777" w:rsidR="00576B10" w:rsidRPr="002C1A7A" w:rsidRDefault="00576B10" w:rsidP="00E51EF0">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4D4FF45B" w14:textId="77777777" w:rsidR="00D27C10" w:rsidRDefault="00D27C10"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01D6ABA8" w14:textId="2B248E20" w:rsidR="002C1A7A" w:rsidRPr="002C1A7A" w:rsidRDefault="002C1A7A" w:rsidP="007F19B2">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y dictámenes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Pr="00862980">
        <w:rPr>
          <w:rFonts w:ascii="Noto Sans" w:hAnsi="Noto Sans" w:cs="Noto Sans"/>
          <w:b/>
          <w:sz w:val="20"/>
          <w:szCs w:val="20"/>
        </w:rPr>
        <w:t>000000</w:t>
      </w:r>
      <w:r w:rsidR="000006BD">
        <w:rPr>
          <w:rFonts w:ascii="Noto Sans" w:hAnsi="Noto Sans" w:cs="Noto Sans"/>
          <w:b/>
          <w:sz w:val="20"/>
          <w:szCs w:val="20"/>
        </w:rPr>
        <w:t>6954</w:t>
      </w:r>
      <w:r w:rsidRPr="00862980">
        <w:rPr>
          <w:rFonts w:ascii="Noto Sans" w:hAnsi="Noto Sans" w:cs="Noto Sans"/>
          <w:b/>
          <w:sz w:val="20"/>
          <w:szCs w:val="20"/>
        </w:rPr>
        <w:t>-2025</w:t>
      </w:r>
      <w:r w:rsidR="00F871FC" w:rsidRPr="00862980">
        <w:rPr>
          <w:rFonts w:ascii="Noto Sans" w:hAnsi="Noto Sans" w:cs="Noto Sans"/>
          <w:b/>
          <w:sz w:val="20"/>
          <w:szCs w:val="20"/>
        </w:rPr>
        <w:t>,</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6955</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0633</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0638</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0639</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0641</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064</w:t>
      </w:r>
      <w:r w:rsidR="00CB3954">
        <w:rPr>
          <w:rFonts w:ascii="Noto Sans" w:hAnsi="Noto Sans" w:cs="Noto Sans"/>
          <w:b/>
          <w:sz w:val="20"/>
          <w:szCs w:val="20"/>
        </w:rPr>
        <w:t>2</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0645</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0649</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0651</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0653</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0654</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0006BD">
        <w:rPr>
          <w:rFonts w:ascii="Noto Sans" w:hAnsi="Noto Sans" w:cs="Noto Sans"/>
          <w:sz w:val="20"/>
          <w:szCs w:val="20"/>
        </w:rPr>
        <w:t>y</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06</w:t>
      </w:r>
      <w:r w:rsidR="00CB3954">
        <w:rPr>
          <w:rFonts w:ascii="Noto Sans" w:hAnsi="Noto Sans" w:cs="Noto Sans"/>
          <w:b/>
          <w:sz w:val="20"/>
          <w:szCs w:val="20"/>
        </w:rPr>
        <w:t>61</w:t>
      </w:r>
      <w:r w:rsidR="000006BD" w:rsidRPr="00862980">
        <w:rPr>
          <w:rFonts w:ascii="Noto Sans" w:hAnsi="Noto Sans" w:cs="Noto Sans"/>
          <w:b/>
          <w:sz w:val="20"/>
          <w:szCs w:val="20"/>
        </w:rPr>
        <w:t>-2025</w:t>
      </w:r>
      <w:r w:rsidR="00CB3954">
        <w:rPr>
          <w:rFonts w:ascii="Noto Sans" w:hAnsi="Noto Sans" w:cs="Noto Sans"/>
          <w:b/>
          <w:sz w:val="20"/>
          <w:szCs w:val="20"/>
        </w:rPr>
        <w:t>.</w:t>
      </w:r>
      <w:r w:rsidR="000006BD">
        <w:rPr>
          <w:rFonts w:ascii="Noto Sans" w:hAnsi="Noto Sans" w:cs="Noto Sans"/>
          <w:b/>
          <w:sz w:val="20"/>
          <w:szCs w:val="20"/>
        </w:rPr>
        <w:t xml:space="preserve"> </w:t>
      </w:r>
      <w:r w:rsidR="00F871FC" w:rsidRPr="00862980">
        <w:rPr>
          <w:rFonts w:ascii="Noto Sans" w:hAnsi="Noto Sans" w:cs="Noto Sans"/>
          <w:b/>
          <w:sz w:val="20"/>
          <w:szCs w:val="20"/>
        </w:rPr>
        <w:t xml:space="preserve"> </w:t>
      </w:r>
    </w:p>
    <w:p w14:paraId="2383F10C" w14:textId="77777777" w:rsidR="002C1A7A" w:rsidRPr="002C1A7A" w:rsidRDefault="002C1A7A" w:rsidP="007F19B2">
      <w:pPr>
        <w:jc w:val="both"/>
        <w:rPr>
          <w:rFonts w:ascii="Noto Sans" w:hAnsi="Noto Sans" w:cs="Noto Sans"/>
          <w:b/>
          <w:sz w:val="20"/>
          <w:szCs w:val="20"/>
        </w:rPr>
      </w:pPr>
    </w:p>
    <w:p w14:paraId="17C328DD" w14:textId="010F0907"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 </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0012530E">
        <w:rPr>
          <w:rFonts w:ascii="Noto Sans" w:hAnsi="Noto Sans" w:cs="Noto Sans"/>
          <w:b/>
          <w:bCs/>
          <w:sz w:val="20"/>
          <w:szCs w:val="20"/>
          <w:u w:val="single"/>
        </w:rPr>
        <w:t>04</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marzo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12530E">
        <w:rPr>
          <w:rFonts w:ascii="Noto Sans" w:hAnsi="Noto Sans" w:cs="Noto Sans"/>
          <w:b/>
          <w:bCs/>
          <w:sz w:val="20"/>
          <w:szCs w:val="20"/>
        </w:rPr>
        <w:t>8</w:t>
      </w:r>
      <w:r w:rsidRPr="002C1A7A">
        <w:rPr>
          <w:rFonts w:ascii="Noto Sans" w:hAnsi="Noto Sans" w:cs="Noto Sans"/>
          <w:b/>
          <w:bCs/>
          <w:sz w:val="20"/>
          <w:szCs w:val="20"/>
        </w:rPr>
        <w:t>:</w:t>
      </w:r>
      <w:r w:rsidR="0012530E">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w:t>
      </w:r>
      <w:r w:rsidR="0012530E">
        <w:rPr>
          <w:rFonts w:ascii="Noto Sans" w:hAnsi="Noto Sans" w:cs="Noto Sans"/>
          <w:bCs/>
          <w:sz w:val="20"/>
          <w:szCs w:val="20"/>
        </w:rPr>
        <w:t xml:space="preserve">mediante el sistema de compras gubernamentales CompraNet,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del portal de </w:t>
      </w:r>
      <w:r w:rsidR="008374F0">
        <w:rPr>
          <w:rFonts w:ascii="Noto Sans" w:hAnsi="Noto Sans" w:cs="Noto Sans"/>
          <w:bCs/>
          <w:sz w:val="20"/>
          <w:szCs w:val="20"/>
        </w:rPr>
        <w:t>CompraNet</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8374F0" w:rsidRPr="008374F0">
        <w:rPr>
          <w:rFonts w:ascii="Noto Sans" w:hAnsi="Noto Sans" w:cs="Noto Sans"/>
          <w:b/>
          <w:bCs/>
          <w:sz w:val="20"/>
          <w:szCs w:val="20"/>
        </w:rPr>
        <w:t>27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8374F0">
        <w:rPr>
          <w:rFonts w:ascii="Noto Sans" w:hAnsi="Noto Sans" w:cs="Noto Sans"/>
          <w:b/>
          <w:bCs/>
          <w:sz w:val="20"/>
          <w:szCs w:val="20"/>
        </w:rPr>
        <w:t>LAASSP</w:t>
      </w:r>
      <w:r w:rsidR="008374F0">
        <w:rPr>
          <w:rFonts w:ascii="Noto Sans" w:hAnsi="Noto Sans" w:cs="Noto Sans"/>
          <w:bCs/>
          <w:sz w:val="20"/>
          <w:szCs w:val="20"/>
        </w:rPr>
        <w:t xml:space="preserve"> de conformidad con el artículo </w:t>
      </w:r>
      <w:r w:rsidR="008374F0" w:rsidRPr="008374F0">
        <w:rPr>
          <w:rFonts w:ascii="Noto Sans" w:hAnsi="Noto Sans" w:cs="Noto Sans"/>
          <w:b/>
          <w:bCs/>
          <w:sz w:val="20"/>
          <w:szCs w:val="20"/>
        </w:rPr>
        <w:t>26 BIS</w:t>
      </w:r>
      <w:r w:rsidR="008374F0">
        <w:rPr>
          <w:rFonts w:ascii="Noto Sans" w:hAnsi="Noto Sans" w:cs="Noto Sans"/>
          <w:bCs/>
          <w:sz w:val="20"/>
          <w:szCs w:val="20"/>
        </w:rPr>
        <w:t xml:space="preserve"> fracción </w:t>
      </w:r>
      <w:r w:rsidR="008374F0" w:rsidRPr="008374F0">
        <w:rPr>
          <w:rFonts w:ascii="Noto Sans" w:hAnsi="Noto Sans" w:cs="Noto Sans"/>
          <w:b/>
          <w:bCs/>
          <w:sz w:val="20"/>
          <w:szCs w:val="20"/>
        </w:rPr>
        <w:t>II</w:t>
      </w:r>
      <w:r w:rsidR="008374F0">
        <w:rPr>
          <w:rFonts w:ascii="Noto Sans" w:hAnsi="Noto Sans" w:cs="Noto Sans"/>
          <w:bCs/>
          <w:sz w:val="20"/>
          <w:szCs w:val="20"/>
        </w:rPr>
        <w:t xml:space="preserve"> de la </w:t>
      </w:r>
      <w:r w:rsidR="008374F0" w:rsidRPr="008374F0">
        <w:rPr>
          <w:rFonts w:ascii="Noto Sans" w:hAnsi="Noto Sans" w:cs="Noto Sans"/>
          <w:b/>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7B867DA8"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lastRenderedPageBreak/>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 xml:space="preserv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1A0AC5B1" w:rsidR="00650B77" w:rsidRPr="00621A10" w:rsidRDefault="002C1A7A" w:rsidP="00650B77">
      <w:pPr>
        <w:pStyle w:val="Textocomentario"/>
        <w:spacing w:after="0"/>
        <w:jc w:val="both"/>
        <w:rPr>
          <w:rFonts w:ascii="Montserrat" w:hAnsi="Montserrat" w:cs="Arial"/>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w:t>
      </w:r>
      <w:r w:rsidR="00D512D0">
        <w:rPr>
          <w:rFonts w:ascii="Noto Sans" w:hAnsi="Noto Sans" w:cs="Noto Sans"/>
          <w:b/>
          <w:bCs/>
          <w:sz w:val="20"/>
          <w:szCs w:val="20"/>
        </w:rPr>
        <w:t>8</w:t>
      </w:r>
      <w:r w:rsidRPr="002C1A7A">
        <w:rPr>
          <w:rFonts w:ascii="Noto Sans" w:hAnsi="Noto Sans" w:cs="Noto Sans"/>
          <w:b/>
          <w:bCs/>
          <w:sz w:val="20"/>
          <w:szCs w:val="20"/>
        </w:rPr>
        <w:t>:</w:t>
      </w:r>
      <w:r w:rsidR="00D512D0">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03</w:t>
      </w:r>
      <w:r w:rsidRPr="002C1A7A">
        <w:rPr>
          <w:rFonts w:ascii="Noto Sans" w:hAnsi="Noto Sans" w:cs="Noto Sans"/>
          <w:b/>
          <w:bCs/>
          <w:sz w:val="20"/>
          <w:szCs w:val="20"/>
          <w:u w:val="single"/>
        </w:rPr>
        <w:t xml:space="preserve"> de </w:t>
      </w:r>
      <w:r w:rsidR="00D512D0">
        <w:rPr>
          <w:rFonts w:ascii="Noto Sans" w:hAnsi="Noto Sans" w:cs="Noto Sans"/>
          <w:b/>
          <w:bCs/>
          <w:sz w:val="20"/>
          <w:szCs w:val="20"/>
          <w:u w:val="single"/>
        </w:rPr>
        <w:t>marzo</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650B77">
        <w:rPr>
          <w:rFonts w:ascii="Noto Sans" w:hAnsi="Noto Sans" w:cs="Noto Sans"/>
          <w:b/>
          <w:bCs/>
          <w:sz w:val="20"/>
          <w:szCs w:val="20"/>
          <w:u w:val="single"/>
        </w:rPr>
        <w:t>12</w:t>
      </w:r>
      <w:r w:rsidRPr="002C1A7A">
        <w:rPr>
          <w:rFonts w:ascii="Noto Sans" w:hAnsi="Noto Sans" w:cs="Noto Sans"/>
          <w:b/>
          <w:bCs/>
          <w:sz w:val="20"/>
          <w:szCs w:val="20"/>
          <w:u w:val="single"/>
        </w:rPr>
        <w:t xml:space="preserve"> de </w:t>
      </w:r>
      <w:r w:rsidR="00650B77">
        <w:rPr>
          <w:rFonts w:ascii="Noto Sans" w:hAnsi="Noto Sans" w:cs="Noto Sans"/>
          <w:b/>
          <w:bCs/>
          <w:sz w:val="20"/>
          <w:szCs w:val="20"/>
          <w:u w:val="single"/>
        </w:rPr>
        <w:t>marzo</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650B77">
        <w:rPr>
          <w:rFonts w:ascii="Noto Sans" w:hAnsi="Noto Sans" w:cs="Noto Sans"/>
          <w:b/>
          <w:bCs/>
          <w:sz w:val="20"/>
          <w:szCs w:val="20"/>
        </w:rPr>
        <w:t xml:space="preserve">35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 CompraNet,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650B77" w:rsidRPr="00650B77">
        <w:rPr>
          <w:rFonts w:ascii="Noto Sans" w:hAnsi="Noto Sans" w:cs="Noto Sans"/>
          <w:b/>
          <w:color w:val="000000"/>
          <w:sz w:val="20"/>
          <w:szCs w:val="20"/>
        </w:rPr>
        <w:t>27</w:t>
      </w:r>
      <w:r w:rsidR="00650B77">
        <w:rPr>
          <w:rFonts w:ascii="Noto Sans" w:hAnsi="Noto Sans" w:cs="Noto Sans"/>
          <w:color w:val="000000"/>
          <w:sz w:val="20"/>
          <w:szCs w:val="20"/>
        </w:rPr>
        <w:t xml:space="preserve"> de la LAASSP de conformidad con el </w:t>
      </w:r>
      <w:r w:rsidRPr="002C1A7A">
        <w:rPr>
          <w:rFonts w:ascii="Noto Sans" w:hAnsi="Noto Sans" w:cs="Noto Sans"/>
          <w:color w:val="000000"/>
          <w:sz w:val="20"/>
          <w:szCs w:val="20"/>
        </w:rPr>
        <w:t xml:space="preserve">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00650B77">
        <w:rPr>
          <w:rFonts w:ascii="Noto Sans" w:hAnsi="Noto Sans" w:cs="Noto Sans"/>
          <w:b/>
          <w:color w:val="000000"/>
          <w:sz w:val="20"/>
          <w:szCs w:val="20"/>
        </w:rPr>
        <w:t xml:space="preserve"> </w:t>
      </w:r>
      <w:r w:rsidR="00650B77">
        <w:rPr>
          <w:rFonts w:ascii="Noto Sans" w:hAnsi="Noto Sans" w:cs="Noto Sans"/>
          <w:color w:val="000000"/>
          <w:sz w:val="20"/>
          <w:szCs w:val="20"/>
        </w:rPr>
        <w:t>de la LAASSP.</w:t>
      </w:r>
      <w:r w:rsidR="00650B77" w:rsidRPr="00621A10">
        <w:rPr>
          <w:rFonts w:ascii="Montserrat" w:hAnsi="Montserrat" w:cs="Arial"/>
          <w:sz w:val="20"/>
          <w:szCs w:val="20"/>
        </w:rPr>
        <w:t xml:space="preserve"> </w:t>
      </w:r>
    </w:p>
    <w:p w14:paraId="0F5A5ED2" w14:textId="77777777" w:rsidR="00650B77" w:rsidRDefault="00650B77" w:rsidP="00650B77">
      <w:pPr>
        <w:jc w:val="both"/>
        <w:rPr>
          <w:rFonts w:ascii="Montserrat" w:hAnsi="Montserrat" w:cs="Arial"/>
          <w:bCs/>
          <w:sz w:val="20"/>
          <w:szCs w:val="20"/>
        </w:rPr>
      </w:pPr>
      <w:r w:rsidRPr="00621A10">
        <w:rPr>
          <w:rFonts w:ascii="Montserrat" w:hAnsi="Montserrat" w:cs="Arial"/>
          <w:sz w:val="20"/>
          <w:szCs w:val="20"/>
        </w:rPr>
        <w:cr/>
      </w:r>
      <w:r w:rsidRPr="00650B77">
        <w:rPr>
          <w:rFonts w:ascii="Noto Sans" w:eastAsia="Calibri" w:hAnsi="Noto Sans" w:cs="Noto Sans"/>
          <w:sz w:val="20"/>
          <w:szCs w:val="20"/>
          <w:lang w:val="es-MX"/>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eastAsia="Calibri" w:hAnsi="Noto Sans" w:cs="Noto Sans"/>
          <w:sz w:val="20"/>
          <w:szCs w:val="20"/>
          <w:lang w:val="es-MX"/>
        </w:rPr>
        <w:cr/>
      </w:r>
    </w:p>
    <w:p w14:paraId="02C043E8" w14:textId="18F45E48" w:rsidR="00650B77"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lastRenderedPageBreak/>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77777777"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6B96A02"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contenido de dicha acta se difundirá a través de CompraNet.</w:t>
      </w:r>
      <w:r w:rsidRPr="002C1A7A">
        <w:rPr>
          <w:rFonts w:ascii="Noto Sans" w:hAnsi="Noto Sans" w:cs="Noto Sans"/>
          <w:bCs/>
          <w:sz w:val="20"/>
          <w:szCs w:val="20"/>
        </w:rPr>
        <w:cr/>
      </w:r>
    </w:p>
    <w:p w14:paraId="58487F80" w14:textId="1BEB15DF"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2D73AD">
        <w:rPr>
          <w:rFonts w:ascii="Noto Sans" w:hAnsi="Noto Sans" w:cs="Noto Sans"/>
          <w:b/>
          <w:bCs/>
          <w:sz w:val="20"/>
          <w:szCs w:val="20"/>
          <w:u w:val="single"/>
        </w:rPr>
        <w:t>18</w:t>
      </w:r>
      <w:r w:rsidRPr="002C1A7A">
        <w:rPr>
          <w:rFonts w:ascii="Noto Sans" w:hAnsi="Noto Sans" w:cs="Noto Sans"/>
          <w:b/>
          <w:bCs/>
          <w:sz w:val="20"/>
          <w:szCs w:val="20"/>
          <w:u w:val="single"/>
        </w:rPr>
        <w:t xml:space="preserve"> de </w:t>
      </w:r>
      <w:r w:rsidR="002D73AD">
        <w:rPr>
          <w:rFonts w:ascii="Noto Sans" w:hAnsi="Noto Sans" w:cs="Noto Sans"/>
          <w:b/>
          <w:bCs/>
          <w:sz w:val="20"/>
          <w:szCs w:val="20"/>
          <w:u w:val="single"/>
        </w:rPr>
        <w:t xml:space="preserve">marzo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w:t>
      </w:r>
      <w:r w:rsidRPr="002C1A7A">
        <w:rPr>
          <w:rFonts w:ascii="Noto Sans" w:hAnsi="Noto Sans" w:cs="Noto Sans"/>
          <w:bCs/>
          <w:sz w:val="20"/>
          <w:szCs w:val="20"/>
        </w:rPr>
        <w:lastRenderedPageBreak/>
        <w:t xml:space="preserve">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9"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3803797C"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C46518">
        <w:rPr>
          <w:rFonts w:ascii="Noto Sans" w:hAnsi="Noto Sans" w:cs="Noto Sans"/>
          <w:b/>
          <w:bCs/>
          <w:sz w:val="20"/>
          <w:szCs w:val="20"/>
          <w:u w:val="single"/>
        </w:rPr>
        <w:t>02</w:t>
      </w:r>
      <w:r w:rsidRPr="002C1A7A">
        <w:rPr>
          <w:rFonts w:ascii="Noto Sans" w:hAnsi="Noto Sans" w:cs="Noto Sans"/>
          <w:b/>
          <w:bCs/>
          <w:sz w:val="20"/>
          <w:szCs w:val="20"/>
          <w:u w:val="single"/>
        </w:rPr>
        <w:t xml:space="preserve"> de </w:t>
      </w:r>
      <w:r w:rsidR="00C46518">
        <w:rPr>
          <w:rFonts w:ascii="Noto Sans" w:hAnsi="Noto Sans" w:cs="Noto Sans"/>
          <w:b/>
          <w:bCs/>
          <w:sz w:val="20"/>
          <w:szCs w:val="20"/>
          <w:u w:val="single"/>
        </w:rPr>
        <w:t>abril</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2EA95FC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SFP para que resuelva lo 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lastRenderedPageBreak/>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19699CAD"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lastRenderedPageBreak/>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77777777"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Pr="002857C3">
        <w:rPr>
          <w:rFonts w:ascii="Noto Sans" w:hAnsi="Noto Sans" w:cs="Noto Sans"/>
          <w:b/>
          <w:sz w:val="20"/>
          <w:szCs w:val="20"/>
        </w:rPr>
        <w:t>50</w:t>
      </w:r>
      <w:r w:rsidRPr="002857C3">
        <w:rPr>
          <w:rFonts w:ascii="Noto Sans" w:hAnsi="Noto Sans" w:cs="Noto Sans"/>
          <w:sz w:val="20"/>
          <w:szCs w:val="20"/>
        </w:rPr>
        <w:t xml:space="preserve"> y </w:t>
      </w:r>
      <w:r w:rsidRPr="002857C3">
        <w:rPr>
          <w:rFonts w:ascii="Noto Sans" w:hAnsi="Noto Sans" w:cs="Noto Sans"/>
          <w:b/>
          <w:sz w:val="20"/>
          <w:szCs w:val="20"/>
        </w:rPr>
        <w:t>60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140B3B79"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CompraNet,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4D8C4F68"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 </w:t>
      </w:r>
      <w:r w:rsidR="00122D75" w:rsidRPr="00122D75">
        <w:rPr>
          <w:rFonts w:ascii="Noto Sans" w:hAnsi="Noto Sans" w:cs="Noto Sans"/>
          <w:sz w:val="20"/>
          <w:szCs w:val="20"/>
        </w:rPr>
        <w:t>y</w:t>
      </w:r>
      <w:r w:rsidR="00122D75">
        <w:rPr>
          <w:rFonts w:ascii="Noto Sans" w:hAnsi="Noto Sans" w:cs="Noto Sans"/>
          <w:b/>
          <w:sz w:val="20"/>
          <w:szCs w:val="20"/>
        </w:rPr>
        <w:t xml:space="preserve"> Anexo Número 4B (cuatro B).</w:t>
      </w:r>
    </w:p>
    <w:p w14:paraId="4B5577A5"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Cuando incurran en cualquier violación a las disposiciones de la Ley, al Reglamento o a cualquier otro ordenamiento legal o normativo vinculado con este procedimiento.</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 xml:space="preserve">Se desechará su propuesta cuando la misma se encuentre en los supuestos del artículo </w:t>
      </w:r>
      <w:r w:rsidRPr="004F4348">
        <w:rPr>
          <w:rFonts w:ascii="Noto Sans" w:hAnsi="Noto Sans" w:cs="Noto Sans"/>
          <w:b/>
          <w:sz w:val="20"/>
          <w:szCs w:val="20"/>
        </w:rPr>
        <w:t>51</w:t>
      </w:r>
      <w:r w:rsidRPr="004F4348">
        <w:rPr>
          <w:rFonts w:ascii="Noto Sans" w:hAnsi="Noto Sans" w:cs="Noto Sans"/>
          <w:sz w:val="20"/>
          <w:szCs w:val="20"/>
        </w:rPr>
        <w:t xml:space="preserve"> Incisos </w:t>
      </w:r>
      <w:r w:rsidRPr="004F4348">
        <w:rPr>
          <w:rFonts w:ascii="Noto Sans" w:hAnsi="Noto Sans" w:cs="Noto Sans"/>
          <w:b/>
          <w:sz w:val="20"/>
          <w:szCs w:val="20"/>
        </w:rPr>
        <w:t xml:space="preserve">A </w:t>
      </w:r>
      <w:r w:rsidRPr="004F4348">
        <w:rPr>
          <w:rFonts w:ascii="Noto Sans" w:hAnsi="Noto Sans" w:cs="Noto Sans"/>
          <w:sz w:val="20"/>
          <w:szCs w:val="20"/>
        </w:rPr>
        <w:t xml:space="preserve">y </w:t>
      </w:r>
      <w:r w:rsidRPr="004F4348">
        <w:rPr>
          <w:rFonts w:ascii="Noto Sans" w:hAnsi="Noto Sans" w:cs="Noto Sans"/>
          <w:b/>
          <w:sz w:val="20"/>
          <w:szCs w:val="20"/>
        </w:rPr>
        <w:t xml:space="preserve">B </w:t>
      </w:r>
      <w:r w:rsidRPr="004F4348">
        <w:rPr>
          <w:rFonts w:ascii="Noto Sans" w:hAnsi="Noto Sans" w:cs="Noto Sans"/>
          <w:sz w:val="20"/>
          <w:szCs w:val="20"/>
        </w:rPr>
        <w:t xml:space="preserve">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Pr="004F4348">
        <w:rPr>
          <w:rFonts w:ascii="Noto Sans" w:hAnsi="Noto Sans" w:cs="Noto Sans"/>
          <w:sz w:val="20"/>
          <w:szCs w:val="20"/>
        </w:rPr>
        <w:t xml:space="preserve"> último párrafo 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55662519"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p>
    <w:p w14:paraId="4AAA2532" w14:textId="77777777" w:rsidR="002C1A7A" w:rsidRPr="002C1A7A" w:rsidRDefault="002C1A7A" w:rsidP="00CA41AD">
      <w:pPr>
        <w:autoSpaceDE w:val="0"/>
        <w:autoSpaceDN w:val="0"/>
        <w:adjustRightInd w:val="0"/>
        <w:ind w:left="400"/>
        <w:jc w:val="both"/>
        <w:rPr>
          <w:rFonts w:ascii="Noto Sans" w:hAnsi="Noto Sans" w:cs="Noto Sans"/>
          <w:sz w:val="20"/>
          <w:szCs w:val="20"/>
        </w:rPr>
      </w:pPr>
      <w:r w:rsidRPr="002C1A7A">
        <w:rPr>
          <w:rFonts w:ascii="Noto Sans" w:hAnsi="Noto Sans" w:cs="Noto Sans"/>
          <w:sz w:val="20"/>
          <w:szCs w:val="20"/>
        </w:rPr>
        <w:lastRenderedPageBreak/>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F6271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4.- Cuando el precio de algún renglón exceda el 10% por arriba de la mediana.</w:t>
      </w:r>
    </w:p>
    <w:p w14:paraId="3EA0E39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5.- Cuando el precio de algún renglón exceda el 40% por abajo de la mediana.</w:t>
      </w:r>
    </w:p>
    <w:p w14:paraId="3D474104"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6.- Cuando el proveedor no presente documentos legales establecidos en la convocatoria.</w:t>
      </w:r>
    </w:p>
    <w:p w14:paraId="7195FC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7.- Cuando la licencia municipal no tenga relación de giro de la partida que participa.</w:t>
      </w:r>
    </w:p>
    <w:p w14:paraId="21FC617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8.-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7AC8CA1C" w14:textId="2EF06E82" w:rsidR="002C1A7A" w:rsidRPr="003868C2" w:rsidRDefault="009F54BC" w:rsidP="002C1A7A">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398E6814" w14:textId="77777777" w:rsidR="003551F7" w:rsidRDefault="003551F7" w:rsidP="002C1A7A">
      <w:pPr>
        <w:pStyle w:val="Prrafodelista"/>
        <w:suppressAutoHyphens/>
        <w:ind w:left="360"/>
        <w:jc w:val="both"/>
        <w:rPr>
          <w:rFonts w:ascii="Noto Sans" w:hAnsi="Noto Sans" w:cs="Noto Sans"/>
          <w:sz w:val="20"/>
          <w:szCs w:val="20"/>
        </w:rPr>
      </w:pPr>
    </w:p>
    <w:p w14:paraId="58CC4572" w14:textId="77777777" w:rsidR="003868C2" w:rsidRPr="002C1A7A" w:rsidRDefault="003868C2" w:rsidP="002C1A7A">
      <w:pPr>
        <w:pStyle w:val="Prrafodelista"/>
        <w:suppressAutoHyphens/>
        <w:ind w:left="360"/>
        <w:jc w:val="both"/>
        <w:rPr>
          <w:rFonts w:ascii="Noto Sans" w:hAnsi="Noto Sans" w:cs="Noto San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w:t>
      </w:r>
      <w:r w:rsidRPr="002C1A7A">
        <w:rPr>
          <w:rFonts w:ascii="Noto Sans" w:hAnsi="Noto Sans" w:cs="Noto Sans"/>
          <w:iCs/>
          <w:sz w:val="20"/>
          <w:szCs w:val="20"/>
        </w:rPr>
        <w:lastRenderedPageBreak/>
        <w:t xml:space="preserve">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28132030" w:rsidR="009303E4" w:rsidRPr="002C38A5" w:rsidRDefault="002C38A5" w:rsidP="002C38A5">
      <w:pPr>
        <w:suppressAutoHyphens/>
        <w:jc w:val="both"/>
        <w:rPr>
          <w:rFonts w:ascii="Noto Sans" w:hAnsi="Noto Sans" w:cs="Noto Sans"/>
          <w:color w:val="000000" w:themeColor="text1"/>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criterio binario y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 xml:space="preserve">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2C38A5">
        <w:rPr>
          <w:rFonts w:ascii="Noto Sans" w:eastAsiaTheme="minorEastAsia" w:hAnsi="Noto Sans" w:cs="Noto Sans"/>
          <w:b/>
          <w:bCs/>
          <w:iCs/>
          <w:sz w:val="20"/>
          <w:szCs w:val="20"/>
        </w:rPr>
        <w:t>51</w:t>
      </w:r>
      <w:r w:rsidRPr="002C38A5">
        <w:rPr>
          <w:rFonts w:ascii="Noto Sans" w:eastAsiaTheme="minorEastAsia" w:hAnsi="Noto Sans" w:cs="Noto Sans"/>
          <w:bCs/>
          <w:iCs/>
          <w:sz w:val="20"/>
          <w:szCs w:val="20"/>
        </w:rPr>
        <w:t xml:space="preserve"> </w:t>
      </w:r>
      <w:r>
        <w:rPr>
          <w:rFonts w:ascii="Noto Sans" w:eastAsiaTheme="minorEastAsia" w:hAnsi="Noto Sans" w:cs="Noto Sans"/>
          <w:bCs/>
          <w:iCs/>
          <w:sz w:val="20"/>
          <w:szCs w:val="20"/>
        </w:rPr>
        <w:t>del R</w:t>
      </w:r>
      <w:r w:rsidRPr="002C38A5">
        <w:rPr>
          <w:rFonts w:ascii="Noto Sans" w:eastAsiaTheme="minorEastAsia" w:hAnsi="Noto Sans" w:cs="Noto Sans"/>
          <w:bCs/>
          <w:iCs/>
          <w:sz w:val="20"/>
          <w:szCs w:val="20"/>
        </w:rPr>
        <w:t xml:space="preserve">eglamento de la </w:t>
      </w: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Pr="002C38A5">
        <w:rPr>
          <w:rFonts w:ascii="Noto Sans" w:eastAsiaTheme="minorEastAsia" w:hAnsi="Noto Sans" w:cs="Noto Sans"/>
          <w:bCs/>
          <w:iCs/>
          <w:sz w:val="20"/>
          <w:szCs w:val="20"/>
        </w:rPr>
        <w:cr/>
      </w:r>
    </w:p>
    <w:p w14:paraId="1E5A56FD" w14:textId="77777777" w:rsidR="000A3BEF" w:rsidRDefault="002C1A7A" w:rsidP="00C026B8">
      <w:pPr>
        <w:jc w:val="both"/>
        <w:rPr>
          <w:rFonts w:ascii="Noto Sans" w:hAnsi="Noto Sans" w:cs="Noto Sans"/>
          <w:iCs/>
          <w:sz w:val="20"/>
          <w:szCs w:val="20"/>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t xml:space="preserve">No serán objeto de evaluación, las condiciones establecidas por la convocante, que tengan como propósito facilitar la presentación de las proposiciones y agilizar los actos de la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iCs/>
          <w:sz w:val="20"/>
          <w:szCs w:val="20"/>
        </w:rPr>
        <w:t>, así como cualquier otro requisito cuyo incumplimiento, por sí mismo, no afecte la solvencia de las propuestas.</w:t>
      </w:r>
      <w:r w:rsidR="000A3BEF">
        <w:rPr>
          <w:rFonts w:ascii="Noto Sans" w:hAnsi="Noto Sans" w:cs="Noto Sans"/>
          <w:iCs/>
          <w:sz w:val="20"/>
          <w:szCs w:val="20"/>
        </w:rPr>
        <w:t xml:space="preserve"> </w:t>
      </w:r>
    </w:p>
    <w:p w14:paraId="33433397" w14:textId="77777777" w:rsidR="000A3BEF" w:rsidRDefault="000A3BEF" w:rsidP="00C026B8">
      <w:pPr>
        <w:jc w:val="both"/>
        <w:rPr>
          <w:rFonts w:ascii="Noto Sans" w:hAnsi="Noto Sans" w:cs="Noto Sans"/>
          <w:iCs/>
          <w:sz w:val="20"/>
          <w:szCs w:val="20"/>
        </w:rPr>
      </w:pPr>
    </w:p>
    <w:p w14:paraId="50784AD8" w14:textId="341EFCFA" w:rsidR="002C1A7A" w:rsidRPr="002C1A7A" w:rsidRDefault="002C1A7A" w:rsidP="00C026B8">
      <w:pPr>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 xml:space="preserve">39 </w:t>
      </w:r>
      <w:r w:rsidRPr="002C1A7A">
        <w:rPr>
          <w:rFonts w:ascii="Noto Sans" w:hAnsi="Noto Sans" w:cs="Noto Sans"/>
          <w:sz w:val="20"/>
          <w:szCs w:val="20"/>
        </w:rPr>
        <w:t xml:space="preserve">Fracción </w:t>
      </w:r>
      <w:r w:rsidRPr="002C1A7A">
        <w:rPr>
          <w:rFonts w:ascii="Noto Sans" w:hAnsi="Noto Sans" w:cs="Noto Sans"/>
          <w:b/>
          <w:sz w:val="20"/>
          <w:szCs w:val="20"/>
        </w:rPr>
        <w:t xml:space="preserve">III </w:t>
      </w:r>
      <w:r w:rsidRPr="002C1A7A">
        <w:rPr>
          <w:rFonts w:ascii="Noto Sans" w:hAnsi="Noto Sans" w:cs="Noto Sans"/>
          <w:sz w:val="20"/>
          <w:szCs w:val="20"/>
        </w:rPr>
        <w:t xml:space="preserve">inciso </w:t>
      </w:r>
      <w:r w:rsidRPr="002C1A7A">
        <w:rPr>
          <w:rFonts w:ascii="Noto Sans" w:hAnsi="Noto Sans" w:cs="Noto Sans"/>
          <w:b/>
          <w:sz w:val="20"/>
          <w:szCs w:val="20"/>
        </w:rPr>
        <w:t xml:space="preserve">D) </w:t>
      </w:r>
      <w:r w:rsidRPr="002C1A7A">
        <w:rPr>
          <w:rFonts w:ascii="Noto Sans" w:hAnsi="Noto Sans" w:cs="Noto Sans"/>
          <w:sz w:val="20"/>
          <w:szCs w:val="20"/>
        </w:rPr>
        <w:t>del Reglamento de la Ley de Adquisiciones, Arrendamientos y Servicios del Sector Público se informa</w:t>
      </w:r>
      <w:r w:rsidR="000A3BEF">
        <w:rPr>
          <w:rFonts w:ascii="Noto Sans" w:hAnsi="Noto Sans" w:cs="Noto Sans"/>
          <w:sz w:val="20"/>
          <w:szCs w:val="20"/>
        </w:rPr>
        <w:t xml:space="preserve"> a</w:t>
      </w:r>
      <w:r w:rsidRPr="002C1A7A">
        <w:rPr>
          <w:rFonts w:ascii="Noto Sans" w:hAnsi="Noto Sans" w:cs="Noto Sans"/>
          <w:sz w:val="20"/>
          <w:szCs w:val="20"/>
        </w:rPr>
        <w:t xml:space="preserve"> los </w:t>
      </w:r>
      <w:r w:rsidR="005557E3">
        <w:rPr>
          <w:rFonts w:ascii="Noto Sans" w:hAnsi="Noto Sans" w:cs="Noto Sans"/>
          <w:sz w:val="20"/>
          <w:szCs w:val="20"/>
        </w:rPr>
        <w:t>licitantes</w:t>
      </w:r>
      <w:r w:rsidRPr="002C1A7A">
        <w:rPr>
          <w:rFonts w:ascii="Noto Sans" w:hAnsi="Noto Sans" w:cs="Noto Sans"/>
          <w:sz w:val="20"/>
          <w:szCs w:val="20"/>
        </w:rPr>
        <w:t xml:space="preserve"> que una vez recibidas las proposiciones en la fecha, hora y lugar establecidos, éstas no podrán retirarse o dejarse sin efecto, por lo que deberán considerarse vigentes dentro del procedimiento de </w:t>
      </w:r>
      <w:r w:rsidR="00102CCB">
        <w:rPr>
          <w:rFonts w:ascii="Noto Sans" w:hAnsi="Noto Sans" w:cs="Noto Sans"/>
          <w:sz w:val="20"/>
          <w:szCs w:val="20"/>
        </w:rPr>
        <w:t>licit</w:t>
      </w:r>
      <w:r w:rsidR="00102CCB" w:rsidRPr="002C1A7A">
        <w:rPr>
          <w:rFonts w:ascii="Noto Sans" w:hAnsi="Noto Sans" w:cs="Noto Sans"/>
          <w:sz w:val="20"/>
          <w:szCs w:val="20"/>
        </w:rPr>
        <w:t>ación</w:t>
      </w:r>
      <w:r w:rsidR="00102CCB">
        <w:rPr>
          <w:rFonts w:ascii="Noto Sans" w:hAnsi="Noto Sans" w:cs="Noto Sans"/>
          <w:sz w:val="20"/>
          <w:szCs w:val="20"/>
        </w:rPr>
        <w:t xml:space="preserve"> </w:t>
      </w:r>
      <w:r w:rsidRPr="002C1A7A">
        <w:rPr>
          <w:rFonts w:ascii="Noto Sans" w:hAnsi="Noto Sans" w:cs="Noto Sans"/>
          <w:sz w:val="20"/>
          <w:szCs w:val="20"/>
        </w:rPr>
        <w:t>hasta su conclusión.</w:t>
      </w:r>
    </w:p>
    <w:p w14:paraId="31DC2985"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r w:rsidRPr="002C1A7A">
        <w:rPr>
          <w:rFonts w:ascii="Noto Sans" w:hAnsi="Noto Sans" w:cs="Noto Sans"/>
          <w:sz w:val="20"/>
          <w:szCs w:val="20"/>
        </w:rPr>
        <w:cr/>
        <w:t xml:space="preserve">Con fundamento en lo dispuesto por el artículo </w:t>
      </w:r>
      <w:r w:rsidRPr="002C1A7A">
        <w:rPr>
          <w:rFonts w:ascii="Noto Sans" w:hAnsi="Noto Sans" w:cs="Noto Sans"/>
          <w:b/>
          <w:sz w:val="20"/>
          <w:szCs w:val="20"/>
        </w:rPr>
        <w:t>36,</w:t>
      </w:r>
      <w:r w:rsidRPr="002C1A7A">
        <w:rPr>
          <w:rFonts w:ascii="Noto Sans" w:hAnsi="Noto Sans" w:cs="Noto Sans"/>
          <w:sz w:val="20"/>
          <w:szCs w:val="20"/>
        </w:rPr>
        <w:t xml:space="preserve"> de la Ley de Adquisiciones, </w:t>
      </w:r>
      <w:r w:rsidRPr="002C1A7A">
        <w:rPr>
          <w:rFonts w:ascii="Noto Sans" w:hAnsi="Noto Sans" w:cs="Noto Sans"/>
          <w:sz w:val="20"/>
          <w:szCs w:val="20"/>
        </w:rPr>
        <w:lastRenderedPageBreak/>
        <w:t>Arrendamientos y Servicios del Sector Público, se procederá a evaluar técnicamente a las dos propuestas cuyo precio resulte ser el más bajo.</w:t>
      </w:r>
      <w:r w:rsidRPr="002C1A7A">
        <w:rPr>
          <w:rFonts w:ascii="Noto Sans" w:hAnsi="Noto Sans" w:cs="Noto Sans"/>
          <w:sz w:val="20"/>
          <w:szCs w:val="20"/>
        </w:rPr>
        <w:cr/>
      </w:r>
      <w:r w:rsidRPr="002C1A7A">
        <w:rPr>
          <w:rFonts w:ascii="Noto Sans" w:hAnsi="Noto Sans" w:cs="Noto Sans"/>
          <w:sz w:val="20"/>
          <w:szCs w:val="20"/>
        </w:rPr>
        <w:cr/>
        <w:t xml:space="preserve">No obstante lo anterior, en el caso de que ambas propuestas sean descalificadas por encontrarse en alguno de los supuestos previstos en el numeral </w:t>
      </w:r>
      <w:r w:rsidRPr="002C1A7A">
        <w:rPr>
          <w:rFonts w:ascii="Noto Sans" w:hAnsi="Noto Sans" w:cs="Noto Sans"/>
          <w:b/>
          <w:sz w:val="20"/>
          <w:szCs w:val="20"/>
        </w:rPr>
        <w:t>3</w:t>
      </w:r>
      <w:r w:rsidRPr="002C1A7A">
        <w:rPr>
          <w:rFonts w:ascii="Noto Sans" w:hAnsi="Noto Sans" w:cs="Noto Sans"/>
          <w:sz w:val="20"/>
          <w:szCs w:val="20"/>
        </w:rPr>
        <w:t xml:space="preserve"> de la presente convocatoria, se procederá a la evaluación de las propuestas restantes que previamente hayan sido aceptadas.</w:t>
      </w:r>
      <w:r w:rsidRPr="002C1A7A">
        <w:rPr>
          <w:rFonts w:ascii="Noto Sans" w:hAnsi="Noto Sans" w:cs="Noto Sans"/>
          <w:sz w:val="20"/>
          <w:szCs w:val="20"/>
        </w:rPr>
        <w:cr/>
      </w:r>
      <w:r w:rsidRPr="002C1A7A">
        <w:rPr>
          <w:rFonts w:ascii="Noto Sans" w:hAnsi="Noto Sans" w:cs="Noto Sans"/>
          <w:sz w:val="20"/>
          <w:szCs w:val="20"/>
        </w:rPr>
        <w:cr/>
        <w:t xml:space="preserve">Para efectos de la evaluación, se tomarán en consideración los criterios siguientes: </w:t>
      </w:r>
      <w:r w:rsidRPr="002C1A7A">
        <w:rPr>
          <w:rFonts w:ascii="Noto Sans" w:hAnsi="Noto Sans" w:cs="Noto Sans"/>
          <w:sz w:val="20"/>
          <w:szCs w:val="20"/>
        </w:rPr>
        <w:cr/>
      </w:r>
    </w:p>
    <w:p w14:paraId="6631A01E"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Se verificará que incluyan la información, los documentos y los requisitos solicitados en el numeral </w:t>
      </w:r>
      <w:r w:rsidRPr="002C1A7A">
        <w:rPr>
          <w:rFonts w:ascii="Noto Sans" w:hAnsi="Noto Sans" w:cs="Noto Sans"/>
          <w:b/>
          <w:sz w:val="20"/>
          <w:szCs w:val="20"/>
        </w:rPr>
        <w:t>9</w:t>
      </w:r>
      <w:r w:rsidRPr="002C1A7A">
        <w:rPr>
          <w:rFonts w:ascii="Noto Sans" w:hAnsi="Noto Sans" w:cs="Noto Sans"/>
          <w:sz w:val="20"/>
          <w:szCs w:val="20"/>
        </w:rPr>
        <w:t xml:space="preserve"> de esta convocatoria.</w:t>
      </w:r>
    </w:p>
    <w:p w14:paraId="18D87FB5" w14:textId="77777777" w:rsidR="002C1A7A" w:rsidRPr="002C1A7A" w:rsidRDefault="002C1A7A" w:rsidP="002C1A7A">
      <w:pPr>
        <w:ind w:left="360"/>
        <w:rPr>
          <w:rFonts w:ascii="Noto Sans" w:hAnsi="Noto Sans" w:cs="Noto Sans"/>
          <w:sz w:val="20"/>
          <w:szCs w:val="20"/>
        </w:rPr>
      </w:pPr>
    </w:p>
    <w:p w14:paraId="44A8104E" w14:textId="77777777"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hAnsi="Noto Sans" w:cs="Noto Sans"/>
          <w:sz w:val="20"/>
          <w:szCs w:val="20"/>
        </w:rPr>
        <w:t xml:space="preserve">Se verificará documentalmente que los servicios ofertados, cumplan con las especificaciones técnicas y requisitos solicitados en los  </w:t>
      </w:r>
      <w:r w:rsidRPr="002C1A7A">
        <w:rPr>
          <w:rFonts w:ascii="Noto Sans" w:hAnsi="Noto Sans" w:cs="Noto Sans"/>
          <w:bCs/>
          <w:sz w:val="20"/>
          <w:szCs w:val="20"/>
        </w:rPr>
        <w:t xml:space="preserve">numerales </w:t>
      </w:r>
      <w:r w:rsidRPr="002C1A7A">
        <w:rPr>
          <w:rFonts w:ascii="Noto Sans" w:hAnsi="Noto Sans" w:cs="Noto Sans"/>
          <w:b/>
          <w:bCs/>
          <w:sz w:val="20"/>
          <w:szCs w:val="20"/>
        </w:rPr>
        <w:t>7, 7.3, 9, 9.1 y 12</w:t>
      </w:r>
      <w:r w:rsidRPr="002C1A7A">
        <w:rPr>
          <w:rFonts w:ascii="Noto Sans" w:hAnsi="Noto Sans" w:cs="Noto Sans"/>
          <w:bCs/>
          <w:sz w:val="20"/>
          <w:szCs w:val="20"/>
        </w:rPr>
        <w:t xml:space="preserve"> de esta convocatoria, </w:t>
      </w:r>
      <w:r w:rsidRPr="002C1A7A">
        <w:rPr>
          <w:rFonts w:ascii="Noto Sans" w:hAnsi="Noto Sans" w:cs="Noto Sans"/>
          <w:sz w:val="20"/>
          <w:szCs w:val="20"/>
        </w:rPr>
        <w:t>así como con aquellos que resulten de la junta de aclaraciones.</w:t>
      </w:r>
    </w:p>
    <w:p w14:paraId="7E865A19" w14:textId="77777777" w:rsidR="002C1A7A" w:rsidRPr="002C1A7A" w:rsidRDefault="002C1A7A" w:rsidP="002C1A7A">
      <w:pPr>
        <w:rPr>
          <w:rFonts w:ascii="Noto Sans" w:eastAsia="Arial Unicode MS" w:hAnsi="Noto Sans" w:cs="Noto Sans"/>
          <w:sz w:val="20"/>
          <w:szCs w:val="20"/>
        </w:rPr>
      </w:pPr>
    </w:p>
    <w:p w14:paraId="0209974E" w14:textId="77777777" w:rsidR="000A3BEF" w:rsidRPr="000A3BEF" w:rsidRDefault="000A3BEF" w:rsidP="000A3BEF">
      <w:pPr>
        <w:numPr>
          <w:ilvl w:val="0"/>
          <w:numId w:val="5"/>
        </w:numPr>
        <w:jc w:val="both"/>
        <w:rPr>
          <w:rFonts w:ascii="Noto Sans" w:hAnsi="Noto Sans" w:cs="Noto Sans"/>
          <w:sz w:val="20"/>
          <w:szCs w:val="20"/>
        </w:rPr>
      </w:pPr>
      <w:r w:rsidRPr="000A3BEF">
        <w:rPr>
          <w:rFonts w:ascii="Noto Sans" w:hAnsi="Noto Sans" w:cs="Noto Sans"/>
          <w:sz w:val="20"/>
          <w:szCs w:val="20"/>
        </w:rPr>
        <w:t xml:space="preserve">Se verificará la congruencia de los catálogos o instructivos que presenten los licitantes con lo ofertado en la propuesta técnica. </w:t>
      </w:r>
    </w:p>
    <w:p w14:paraId="18312965" w14:textId="77777777" w:rsidR="002C1A7A" w:rsidRPr="002C1A7A" w:rsidRDefault="002C1A7A" w:rsidP="002C1A7A">
      <w:pPr>
        <w:rPr>
          <w:rFonts w:ascii="Noto Sans" w:eastAsia="Arial Unicode MS" w:hAnsi="Noto Sans" w:cs="Noto Sans"/>
          <w:sz w:val="20"/>
          <w:szCs w:val="20"/>
        </w:rPr>
      </w:pPr>
    </w:p>
    <w:p w14:paraId="310DB627"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eastAsia="Arial Unicode MS" w:hAnsi="Noto Sans" w:cs="Noto Sans"/>
          <w:sz w:val="20"/>
          <w:szCs w:val="20"/>
        </w:rPr>
        <w:t>No se considerarán las proposiciones, cuando la cantidad de los servicios ofertados sea menor al 100% de lo solicitado por la convocante.</w:t>
      </w:r>
    </w:p>
    <w:p w14:paraId="7611B1F5" w14:textId="77777777" w:rsidR="002C1A7A" w:rsidRPr="002C1A7A" w:rsidRDefault="002C1A7A" w:rsidP="002C1A7A">
      <w:pPr>
        <w:ind w:left="360"/>
        <w:rPr>
          <w:rFonts w:ascii="Noto Sans" w:hAnsi="Noto Sans" w:cs="Noto Sans"/>
          <w:sz w:val="20"/>
          <w:szCs w:val="20"/>
        </w:rPr>
      </w:pPr>
    </w:p>
    <w:p w14:paraId="1FE50243"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En </w:t>
      </w:r>
      <w:r w:rsidRPr="002C1A7A">
        <w:rPr>
          <w:rFonts w:ascii="Noto Sans" w:eastAsia="Arial Unicode MS" w:hAnsi="Noto Sans" w:cs="Noto Sans"/>
          <w:sz w:val="20"/>
          <w:szCs w:val="20"/>
        </w:rPr>
        <w:t>general, el cumplimiento de las propuestas conforme a los requisitos establecidos en la convocatoria.</w:t>
      </w:r>
    </w:p>
    <w:p w14:paraId="2F947A5D" w14:textId="77777777" w:rsidR="002C1A7A" w:rsidRPr="002C1A7A" w:rsidRDefault="002C1A7A"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630C06AA" w14:textId="6279C308"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la licencia municipal vigente, o permiso de funcionamiento vigente del uso de suelo, expedida(s) p0or el gobierno federal, estatal y/o municipal del lugar donde se encuentre localizada la ubicación del licitante. </w:t>
      </w:r>
    </w:p>
    <w:p w14:paraId="767DE9AC" w14:textId="5F4B2F45"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relación de contratos, facturas u órdenes de servicio, actas de entrega-recepción, ejecutados en el último año relacionado con el servicio en los que participara, anexando fotocopia simple de la carátula del contrato, factura y de la orden de servicio. </w:t>
      </w:r>
    </w:p>
    <w:p w14:paraId="62615955" w14:textId="70EF711A"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El licitante deberá presentar una copia de los manuales de servicio en archivo electrónico con una traducción al castellano cuando menos de lo referente al mantenimiento preventivo solo para las partidas 8, 10 y 11.</w:t>
      </w:r>
    </w:p>
    <w:p w14:paraId="62E7AE05" w14:textId="749F32F1" w:rsidR="006A6691" w:rsidRP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una descripción amplia y detallada del servicio ofertado cumpliendo con lo señalado en el Anexo Técnico. </w:t>
      </w:r>
      <w:r>
        <w:rPr>
          <w:rFonts w:ascii="Noto Sans" w:hAnsi="Noto Sans" w:cs="Noto Sans"/>
          <w:b/>
          <w:sz w:val="20"/>
          <w:szCs w:val="20"/>
        </w:rPr>
        <w:t xml:space="preserve">(Anexo Número 4B) (Cuatro B). </w:t>
      </w: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lastRenderedPageBreak/>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46FFEB65" w14:textId="23CD2ECC" w:rsidR="002370C0" w:rsidRPr="002370C0" w:rsidRDefault="002370C0" w:rsidP="002370C0">
      <w:pPr>
        <w:jc w:val="both"/>
        <w:rPr>
          <w:rFonts w:ascii="Noto Sans" w:hAnsi="Noto Sans" w:cs="Noto Sans"/>
          <w:b/>
          <w:sz w:val="20"/>
          <w:szCs w:val="20"/>
        </w:rPr>
      </w:pPr>
      <w:r w:rsidRPr="002370C0">
        <w:rPr>
          <w:rFonts w:ascii="Noto Sans" w:hAnsi="Noto Sans" w:cs="Noto Sans"/>
          <w:sz w:val="20"/>
          <w:szCs w:val="20"/>
        </w:rPr>
        <w:t xml:space="preserve">La evaluación de las proposiciones económicas de los licitantes, se llevará a cabo en estricto apego a lo señalado en los  Artículos </w:t>
      </w:r>
      <w:r w:rsidRPr="002370C0">
        <w:rPr>
          <w:rFonts w:ascii="Noto Sans" w:hAnsi="Noto Sans" w:cs="Noto Sans"/>
          <w:b/>
          <w:sz w:val="20"/>
          <w:szCs w:val="20"/>
        </w:rPr>
        <w:t xml:space="preserve">2 </w:t>
      </w:r>
      <w:r w:rsidRPr="002370C0">
        <w:rPr>
          <w:rFonts w:ascii="Noto Sans" w:hAnsi="Noto Sans" w:cs="Noto Sans"/>
          <w:sz w:val="20"/>
          <w:szCs w:val="20"/>
        </w:rPr>
        <w:t xml:space="preserve">fracción </w:t>
      </w:r>
      <w:r w:rsidRPr="002370C0">
        <w:rPr>
          <w:rFonts w:ascii="Noto Sans" w:hAnsi="Noto Sans" w:cs="Noto Sans"/>
          <w:b/>
          <w:sz w:val="20"/>
          <w:szCs w:val="20"/>
        </w:rPr>
        <w:t>XII</w:t>
      </w:r>
      <w:r w:rsidRPr="002370C0">
        <w:rPr>
          <w:rFonts w:ascii="Noto Sans" w:hAnsi="Noto Sans" w:cs="Noto Sans"/>
          <w:sz w:val="20"/>
          <w:szCs w:val="20"/>
        </w:rPr>
        <w:t xml:space="preserve"> y </w:t>
      </w:r>
      <w:r w:rsidRPr="002370C0">
        <w:rPr>
          <w:rFonts w:ascii="Noto Sans" w:hAnsi="Noto Sans" w:cs="Noto Sans"/>
          <w:b/>
          <w:sz w:val="20"/>
          <w:szCs w:val="20"/>
        </w:rPr>
        <w:t>36</w:t>
      </w:r>
      <w:r w:rsidRPr="002370C0">
        <w:rPr>
          <w:rFonts w:ascii="Noto Sans" w:hAnsi="Noto Sans" w:cs="Noto Sans"/>
          <w:sz w:val="20"/>
          <w:szCs w:val="20"/>
        </w:rPr>
        <w:t xml:space="preserve"> de la Ley de Adquisiciones, Arrendamientos y Servicios del Sector Público y el Artículo </w:t>
      </w:r>
      <w:r w:rsidRPr="002370C0">
        <w:rPr>
          <w:rFonts w:ascii="Noto Sans" w:hAnsi="Noto Sans" w:cs="Noto Sans"/>
          <w:b/>
          <w:sz w:val="20"/>
          <w:szCs w:val="20"/>
        </w:rPr>
        <w:t xml:space="preserve">51 </w:t>
      </w:r>
      <w:r w:rsidRPr="002370C0">
        <w:rPr>
          <w:rFonts w:ascii="Noto Sans" w:hAnsi="Noto Sans" w:cs="Noto Sans"/>
          <w:sz w:val="20"/>
          <w:szCs w:val="20"/>
        </w:rPr>
        <w:t xml:space="preserve">incisos </w:t>
      </w:r>
      <w:r w:rsidRPr="002370C0">
        <w:rPr>
          <w:rFonts w:ascii="Noto Sans" w:hAnsi="Noto Sans" w:cs="Noto Sans"/>
          <w:b/>
          <w:sz w:val="20"/>
          <w:szCs w:val="20"/>
        </w:rPr>
        <w:t>A</w:t>
      </w:r>
      <w:r w:rsidRPr="002370C0">
        <w:rPr>
          <w:rFonts w:ascii="Noto Sans" w:hAnsi="Noto Sans" w:cs="Noto Sans"/>
          <w:sz w:val="20"/>
          <w:szCs w:val="20"/>
        </w:rPr>
        <w:t xml:space="preserve"> y </w:t>
      </w:r>
      <w:r w:rsidRPr="002370C0">
        <w:rPr>
          <w:rFonts w:ascii="Noto Sans" w:hAnsi="Noto Sans" w:cs="Noto Sans"/>
          <w:b/>
          <w:sz w:val="20"/>
          <w:szCs w:val="20"/>
        </w:rPr>
        <w:t>B</w:t>
      </w:r>
      <w:r w:rsidRPr="002370C0">
        <w:rPr>
          <w:rFonts w:ascii="Noto Sans" w:hAnsi="Noto Sans" w:cs="Noto Sans"/>
          <w:sz w:val="20"/>
          <w:szCs w:val="20"/>
        </w:rPr>
        <w:t xml:space="preserve"> del Reglamento de la Ley de Adquisiciones, Arrendamientos y Servicios del Sector Público, El licitante que concurse por el sistema de compras gubernamentales CompraN</w:t>
      </w:r>
      <w:r>
        <w:rPr>
          <w:rFonts w:ascii="Noto Sans" w:hAnsi="Noto Sans" w:cs="Noto Sans"/>
          <w:sz w:val="20"/>
          <w:szCs w:val="20"/>
        </w:rPr>
        <w:t>et</w:t>
      </w:r>
      <w:r w:rsidRPr="002370C0">
        <w:rPr>
          <w:rFonts w:ascii="Noto Sans" w:hAnsi="Noto Sans" w:cs="Noto Sans"/>
          <w:sz w:val="20"/>
          <w:szCs w:val="20"/>
        </w:rPr>
        <w:t xml:space="preserve">, invariablemente deberá presentar su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será causal de descalificación tal y como se señala en el numeral </w:t>
      </w:r>
      <w:r w:rsidRPr="002370C0">
        <w:rPr>
          <w:rFonts w:ascii="Noto Sans" w:hAnsi="Noto Sans" w:cs="Noto Sans"/>
          <w:b/>
          <w:sz w:val="20"/>
          <w:szCs w:val="20"/>
        </w:rPr>
        <w:t xml:space="preserve">3.- CAUSALES DE DESCALIFICACION, específicamente en el inciso </w:t>
      </w:r>
      <w:r>
        <w:rPr>
          <w:rFonts w:ascii="Noto Sans" w:hAnsi="Noto Sans" w:cs="Noto Sans"/>
          <w:b/>
          <w:sz w:val="20"/>
          <w:szCs w:val="20"/>
        </w:rPr>
        <w:t>H</w:t>
      </w:r>
      <w:r w:rsidRPr="002370C0">
        <w:rPr>
          <w:rFonts w:ascii="Noto Sans" w:hAnsi="Noto Sans" w:cs="Noto Sans"/>
          <w:b/>
          <w:sz w:val="20"/>
          <w:szCs w:val="20"/>
        </w:rPr>
        <w:t>).</w:t>
      </w:r>
    </w:p>
    <w:p w14:paraId="2FB6D45D" w14:textId="77777777" w:rsidR="002C1A7A" w:rsidRPr="002C1A7A" w:rsidRDefault="002C1A7A" w:rsidP="00B47780">
      <w:pPr>
        <w:jc w:val="both"/>
        <w:rPr>
          <w:rFonts w:ascii="Noto Sans" w:hAnsi="Noto Sans" w:cs="Noto Sans"/>
          <w:sz w:val="20"/>
          <w:szCs w:val="20"/>
        </w:rPr>
      </w:pPr>
    </w:p>
    <w:p w14:paraId="2873EAD0" w14:textId="4A6FEE38"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Pr="002C1A7A">
        <w:rPr>
          <w:rFonts w:ascii="Noto Sans" w:hAnsi="Noto Sans" w:cs="Noto Sans"/>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321294B4" w14:textId="5D9E615E"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2C1A7A">
        <w:rPr>
          <w:rFonts w:ascii="Noto Sans" w:hAnsi="Noto Sans" w:cs="Noto Sans"/>
          <w:caps w:val="0"/>
          <w:color w:val="000000" w:themeColor="text1"/>
          <w:sz w:val="20"/>
          <w:szCs w:val="20"/>
        </w:rPr>
        <w:t>2</w:t>
      </w:r>
      <w:r w:rsidRPr="002C1A7A">
        <w:rPr>
          <w:rFonts w:ascii="Noto Sans" w:hAnsi="Noto Sans" w:cs="Noto Sans"/>
          <w:b w:val="0"/>
          <w:caps w:val="0"/>
          <w:color w:val="000000" w:themeColor="text1"/>
          <w:sz w:val="20"/>
          <w:szCs w:val="20"/>
        </w:rPr>
        <w:t xml:space="preserve"> fracción </w:t>
      </w:r>
      <w:r w:rsidRPr="002C1A7A">
        <w:rPr>
          <w:rFonts w:ascii="Noto Sans" w:hAnsi="Noto Sans" w:cs="Noto Sans"/>
          <w:caps w:val="0"/>
          <w:color w:val="000000" w:themeColor="text1"/>
          <w:sz w:val="20"/>
          <w:szCs w:val="20"/>
        </w:rPr>
        <w:t>XII</w:t>
      </w:r>
      <w:r w:rsidRPr="002C1A7A">
        <w:rPr>
          <w:rFonts w:ascii="Noto Sans" w:hAnsi="Noto Sans" w:cs="Noto Sans"/>
          <w:b w:val="0"/>
          <w:caps w:val="0"/>
          <w:color w:val="000000" w:themeColor="text1"/>
          <w:sz w:val="20"/>
          <w:szCs w:val="20"/>
        </w:rPr>
        <w:t xml:space="preserve"> de la Ley de Adquisiciones, Arrendamientos y Servicios del Sector Público, y </w:t>
      </w:r>
      <w:r w:rsidRPr="002C1A7A">
        <w:rPr>
          <w:rFonts w:ascii="Noto Sans" w:hAnsi="Noto Sans" w:cs="Noto Sans"/>
          <w:caps w:val="0"/>
          <w:color w:val="000000" w:themeColor="text1"/>
          <w:sz w:val="20"/>
          <w:szCs w:val="20"/>
        </w:rPr>
        <w:t>51</w:t>
      </w:r>
      <w:r w:rsidRPr="002C1A7A">
        <w:rPr>
          <w:rFonts w:ascii="Noto Sans" w:hAnsi="Noto Sans" w:cs="Noto Sans"/>
          <w:b w:val="0"/>
          <w:caps w:val="0"/>
          <w:color w:val="000000" w:themeColor="text1"/>
          <w:sz w:val="20"/>
          <w:szCs w:val="20"/>
        </w:rPr>
        <w:t xml:space="preserve"> incisos </w:t>
      </w:r>
      <w:r w:rsidRPr="002C1A7A">
        <w:rPr>
          <w:rFonts w:ascii="Noto Sans" w:hAnsi="Noto Sans" w:cs="Noto Sans"/>
          <w:caps w:val="0"/>
          <w:color w:val="000000" w:themeColor="text1"/>
          <w:sz w:val="20"/>
          <w:szCs w:val="20"/>
        </w:rPr>
        <w:t>a</w:t>
      </w:r>
      <w:r w:rsidRPr="002C1A7A">
        <w:rPr>
          <w:rFonts w:ascii="Noto Sans" w:hAnsi="Noto Sans" w:cs="Noto Sans"/>
          <w:b w:val="0"/>
          <w:caps w:val="0"/>
          <w:color w:val="000000" w:themeColor="text1"/>
          <w:sz w:val="20"/>
          <w:szCs w:val="20"/>
        </w:rPr>
        <w:t xml:space="preserve"> y </w:t>
      </w:r>
      <w:r w:rsidRPr="002C1A7A">
        <w:rPr>
          <w:rFonts w:ascii="Noto Sans" w:hAnsi="Noto Sans" w:cs="Noto Sans"/>
          <w:caps w:val="0"/>
          <w:color w:val="000000" w:themeColor="text1"/>
          <w:sz w:val="20"/>
          <w:szCs w:val="20"/>
        </w:rPr>
        <w:t>b</w:t>
      </w:r>
      <w:r w:rsidRPr="002C1A7A">
        <w:rPr>
          <w:rFonts w:ascii="Noto Sans" w:hAnsi="Noto Sans" w:cs="Noto Sans"/>
          <w:b w:val="0"/>
          <w:caps w:val="0"/>
          <w:color w:val="000000" w:themeColor="text1"/>
          <w:sz w:val="20"/>
          <w:szCs w:val="20"/>
        </w:rPr>
        <w:t xml:space="preserve"> del Reglamento de la Ley de Adquisiciones, Arrendamientos y Servicios del Sector Público, en su último párrafo, de conformidad a lo señalado en el punto </w:t>
      </w:r>
      <w:r w:rsidRPr="00EB4B50">
        <w:rPr>
          <w:rFonts w:ascii="Noto Sans" w:hAnsi="Noto Sans" w:cs="Noto Sans"/>
          <w:caps w:val="0"/>
          <w:color w:val="000000" w:themeColor="text1"/>
          <w:sz w:val="20"/>
          <w:szCs w:val="20"/>
        </w:rPr>
        <w:t xml:space="preserve">6.2.- </w:t>
      </w:r>
      <w:r w:rsidR="00EB4B50" w:rsidRPr="00EB4B50">
        <w:rPr>
          <w:rFonts w:ascii="Noto Sans" w:hAnsi="Noto Sans" w:cs="Noto Sans"/>
          <w:caps w:val="0"/>
          <w:color w:val="000000" w:themeColor="text1"/>
          <w:sz w:val="20"/>
          <w:szCs w:val="20"/>
        </w:rPr>
        <w:t>EVALUACIÓN DE LAS PROPUESTAS ECONÓMICAS</w:t>
      </w:r>
      <w:r w:rsidRPr="002C1A7A">
        <w:rPr>
          <w:rFonts w:ascii="Noto Sans" w:hAnsi="Noto Sans" w:cs="Noto Sans"/>
          <w:b w:val="0"/>
          <w:caps w:val="0"/>
          <w:color w:val="000000" w:themeColor="text1"/>
          <w:sz w:val="20"/>
          <w:szCs w:val="20"/>
        </w:rPr>
        <w:t xml:space="preserve"> último párraf</w:t>
      </w:r>
      <w:r w:rsidR="00EB4B50">
        <w:rPr>
          <w:rFonts w:ascii="Noto Sans" w:hAnsi="Noto Sans" w:cs="Noto Sans"/>
          <w:b w:val="0"/>
          <w:caps w:val="0"/>
          <w:color w:val="000000" w:themeColor="text1"/>
          <w:sz w:val="20"/>
          <w:szCs w:val="20"/>
        </w:rPr>
        <w:t>o de la presente convocatoria. L</w:t>
      </w:r>
      <w:r w:rsidRPr="002C1A7A">
        <w:rPr>
          <w:rFonts w:ascii="Noto Sans" w:hAnsi="Noto Sans" w:cs="Noto Sans"/>
          <w:b w:val="0"/>
          <w:caps w:val="0"/>
          <w:color w:val="000000" w:themeColor="text1"/>
          <w:sz w:val="20"/>
          <w:szCs w:val="20"/>
        </w:rPr>
        <w:t>os precios ofertados que se encuentren por debajo del precio conveniente, podrán ser desechados por la convocante.</w:t>
      </w:r>
      <w:r w:rsidRPr="002C1A7A">
        <w:rPr>
          <w:rFonts w:ascii="Noto Sans" w:hAnsi="Noto Sans" w:cs="Noto Sans"/>
          <w:b w:val="0"/>
          <w:caps w:val="0"/>
          <w:color w:val="000000" w:themeColor="text1"/>
          <w:sz w:val="20"/>
          <w:szCs w:val="20"/>
        </w:rPr>
        <w:cr/>
      </w:r>
    </w:p>
    <w:p w14:paraId="64E7F799" w14:textId="0AE68FAC"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CE026D" w:rsidRPr="005557E3">
        <w:rPr>
          <w:rFonts w:ascii="Noto Sans" w:hAnsi="Noto Sans" w:cs="Noto Sans"/>
          <w:sz w:val="20"/>
          <w:szCs w:val="20"/>
        </w:rPr>
        <w:t>licitante</w:t>
      </w:r>
      <w:r w:rsidRPr="0082694D">
        <w:rPr>
          <w:rFonts w:ascii="Noto Sans" w:hAnsi="Noto Sans" w:cs="Noto Sans"/>
          <w:color w:val="000000" w:themeColor="text1"/>
          <w:sz w:val="20"/>
          <w:szCs w:val="20"/>
        </w:rPr>
        <w:t xml:space="preserve"> que resulte 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71C7B22"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w:t>
      </w:r>
      <w:r w:rsidRPr="00555656">
        <w:rPr>
          <w:rFonts w:ascii="Noto Sans" w:hAnsi="Noto Sans" w:cs="Noto Sans"/>
          <w:color w:val="000000" w:themeColor="text1"/>
          <w:sz w:val="20"/>
          <w:szCs w:val="20"/>
        </w:rPr>
        <w:lastRenderedPageBreak/>
        <w:t xml:space="preserve">boleto del </w:t>
      </w:r>
      <w:r w:rsidR="00CE026D" w:rsidRPr="005557E3">
        <w:rPr>
          <w:rFonts w:ascii="Noto Sans" w:hAnsi="Noto Sans" w:cs="Noto Sans"/>
          <w:sz w:val="20"/>
          <w:szCs w:val="20"/>
        </w:rPr>
        <w:t>licitante</w:t>
      </w:r>
      <w:r w:rsidRPr="00555656">
        <w:rPr>
          <w:rFonts w:ascii="Noto Sans" w:hAnsi="Noto Sans" w:cs="Noto Sans"/>
          <w:color w:val="000000" w:themeColor="text1"/>
          <w:sz w:val="20"/>
          <w:szCs w:val="20"/>
        </w:rPr>
        <w:t xml:space="preserv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C5C74DA"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ederación el 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48534A5D"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02CCB">
        <w:rPr>
          <w:rFonts w:ascii="Noto Sans" w:hAnsi="Noto Sans" w:cs="Noto Sans"/>
          <w:b/>
          <w:sz w:val="20"/>
          <w:szCs w:val="20"/>
        </w:rPr>
        <w:t>SERVICIOS OBJETO DE ESTA LICIT</w:t>
      </w:r>
      <w:r w:rsidRPr="002C1A7A">
        <w:rPr>
          <w:rFonts w:ascii="Noto Sans" w:hAnsi="Noto Sans" w:cs="Noto Sans"/>
          <w:b/>
          <w:sz w:val="20"/>
          <w:szCs w:val="20"/>
        </w:rPr>
        <w:t>ACIÓN.</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1" w:name="_Toc36968252"/>
      <w:bookmarkStart w:id="2" w:name="_Toc37052060"/>
      <w:r w:rsidRPr="002C1A7A">
        <w:rPr>
          <w:rFonts w:ascii="Noto Sans" w:hAnsi="Noto Sans" w:cs="Noto Sans"/>
          <w:b/>
          <w:bCs/>
          <w:iCs/>
          <w:sz w:val="20"/>
          <w:szCs w:val="20"/>
        </w:rPr>
        <w:t>7.1.- DESCRIPCIÓN DEL SERVICIO A CONTRATAR:</w:t>
      </w:r>
      <w:bookmarkEnd w:id="1"/>
      <w:bookmarkEnd w:id="2"/>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0F362A14"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 </w:t>
      </w:r>
      <w:r w:rsidRPr="00C924C9">
        <w:rPr>
          <w:rFonts w:ascii="Noto Sans" w:hAnsi="Noto Sans" w:cs="Noto Sans"/>
          <w:b/>
          <w:bCs/>
          <w:sz w:val="20"/>
          <w:szCs w:val="20"/>
        </w:rPr>
        <w:t>SERVICIOS DE MANTENIMIENTO DE CONSERVACION PARA EL EJERCICIO FISCAL 2025,</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 xml:space="preserve">la descripción amplia y detallada de los servicios 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63EA09B5"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C924C9">
        <w:rPr>
          <w:rFonts w:ascii="Noto Sans" w:hAnsi="Noto Sans" w:cs="Noto Sans"/>
          <w:sz w:val="20"/>
          <w:szCs w:val="20"/>
        </w:rPr>
        <w:t xml:space="preserve">los servicios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6795949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626FE41D"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contrato, será </w:t>
      </w:r>
      <w:r w:rsidR="0018452F" w:rsidRPr="0018452F">
        <w:rPr>
          <w:rFonts w:ascii="Noto Sans" w:hAnsi="Noto Sans" w:cs="Noto Sans"/>
          <w:b/>
          <w:sz w:val="20"/>
          <w:szCs w:val="20"/>
        </w:rPr>
        <w:t xml:space="preserve">del día </w:t>
      </w:r>
      <w:r w:rsidR="00C924C9">
        <w:rPr>
          <w:rFonts w:ascii="Noto Sans" w:hAnsi="Noto Sans" w:cs="Noto Sans"/>
          <w:b/>
          <w:sz w:val="20"/>
          <w:szCs w:val="20"/>
        </w:rPr>
        <w:t xml:space="preserve">de la firma del contrato </w:t>
      </w:r>
      <w:r w:rsidR="00144098">
        <w:rPr>
          <w:rFonts w:ascii="Noto Sans" w:hAnsi="Noto Sans" w:cs="Noto Sans"/>
          <w:b/>
          <w:sz w:val="20"/>
          <w:szCs w:val="20"/>
        </w:rPr>
        <w:t>y hasta el</w:t>
      </w:r>
      <w:r w:rsidR="00C924C9">
        <w:rPr>
          <w:rFonts w:ascii="Noto Sans" w:hAnsi="Noto Sans" w:cs="Noto Sans"/>
          <w:b/>
          <w:sz w:val="20"/>
          <w:szCs w:val="20"/>
        </w:rPr>
        <w:t xml:space="preserve"> 31 de diciembre </w:t>
      </w:r>
      <w:r w:rsidRPr="0018452F">
        <w:rPr>
          <w:rFonts w:ascii="Noto Sans" w:hAnsi="Noto Sans" w:cs="Noto Sans"/>
          <w:b/>
          <w:sz w:val="20"/>
          <w:szCs w:val="20"/>
        </w:rPr>
        <w:t>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6409B67A" w:rsidR="002C1A7A" w:rsidRPr="002C1A7A" w:rsidRDefault="002C1A7A" w:rsidP="0067446B">
      <w:pPr>
        <w:tabs>
          <w:tab w:val="left" w:pos="720"/>
        </w:tabs>
        <w:suppressAutoHyphens/>
        <w:jc w:val="both"/>
        <w:rPr>
          <w:rFonts w:ascii="Noto Sans" w:eastAsia="Times New Roman" w:hAnsi="Noto Sans" w:cs="Noto Sans"/>
          <w:sz w:val="20"/>
          <w:szCs w:val="20"/>
          <w:lang w:eastAsia="ar-SA"/>
        </w:rPr>
      </w:pPr>
      <w:r w:rsidRPr="002C1A7A">
        <w:rPr>
          <w:rFonts w:ascii="Noto Sans" w:eastAsia="Times New Roman" w:hAnsi="Noto Sans" w:cs="Noto Sans"/>
          <w:spacing w:val="-3"/>
          <w:sz w:val="20"/>
          <w:szCs w:val="20"/>
          <w:lang w:eastAsia="ar-SA"/>
        </w:rPr>
        <w:t xml:space="preserve">La calidad de los servicios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2A8143C7" w14:textId="77777777" w:rsidR="002C1A7A" w:rsidRPr="002C1A7A" w:rsidRDefault="002C1A7A" w:rsidP="0067446B">
      <w:pPr>
        <w:keepNext/>
        <w:keepLines/>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CellMar>
          <w:left w:w="70" w:type="dxa"/>
          <w:right w:w="70" w:type="dxa"/>
        </w:tblCellMar>
        <w:tblLook w:val="04A0" w:firstRow="1" w:lastRow="0" w:firstColumn="1" w:lastColumn="0" w:noHBand="0" w:noVBand="1"/>
      </w:tblPr>
      <w:tblGrid>
        <w:gridCol w:w="8923"/>
      </w:tblGrid>
      <w:tr w:rsidR="00FA60BB" w:rsidRPr="00FA60BB" w14:paraId="4EAE7CDA" w14:textId="77777777" w:rsidTr="00FA60BB">
        <w:trPr>
          <w:trHeight w:val="20"/>
        </w:trPr>
        <w:tc>
          <w:tcPr>
            <w:tcW w:w="0" w:type="auto"/>
            <w:shd w:val="clear" w:color="auto" w:fill="auto"/>
            <w:vAlign w:val="center"/>
            <w:hideMark/>
          </w:tcPr>
          <w:p w14:paraId="2AA31D79" w14:textId="0D85C8E6" w:rsidR="00FA60BB" w:rsidRPr="00FA60BB" w:rsidRDefault="00FA60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U</w:t>
            </w:r>
            <w:r w:rsidRPr="00FA60BB">
              <w:rPr>
                <w:rFonts w:ascii="Noto Sans" w:hAnsi="Noto Sans" w:cs="Noto Sans"/>
                <w:color w:val="000000"/>
                <w:sz w:val="20"/>
                <w:szCs w:val="20"/>
                <w:lang w:val="es-MX" w:eastAsia="es-MX"/>
              </w:rPr>
              <w:t>n contrato de servicio de mantenimiento preventivo y correctivo, con refacciones, incluye: todas las visitas y las refacciones necesarias para su reparación y/o mantenimiento preventivo.</w:t>
            </w:r>
          </w:p>
        </w:tc>
      </w:tr>
      <w:tr w:rsidR="00FA60BB" w:rsidRPr="00FA60BB" w14:paraId="5BF194A2" w14:textId="77777777" w:rsidTr="00FA60BB">
        <w:trPr>
          <w:trHeight w:val="20"/>
        </w:trPr>
        <w:tc>
          <w:tcPr>
            <w:tcW w:w="0" w:type="auto"/>
            <w:shd w:val="clear" w:color="auto" w:fill="auto"/>
            <w:vAlign w:val="center"/>
            <w:hideMark/>
          </w:tcPr>
          <w:p w14:paraId="1DB258ED" w14:textId="77777777" w:rsidR="00FA60BB" w:rsidRDefault="00FA60BB" w:rsidP="00145B71">
            <w:pPr>
              <w:jc w:val="both"/>
              <w:rPr>
                <w:rFonts w:ascii="Noto Sans" w:hAnsi="Noto Sans" w:cs="Noto Sans"/>
                <w:color w:val="000000"/>
                <w:sz w:val="20"/>
                <w:szCs w:val="20"/>
                <w:lang w:val="es-MX" w:eastAsia="es-MX"/>
              </w:rPr>
            </w:pPr>
          </w:p>
          <w:p w14:paraId="16F8A57E" w14:textId="098E4D07" w:rsidR="00FA60BB" w:rsidRPr="00FA60BB" w:rsidRDefault="00FA60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 mantenimiento preventivo será acorde a solicitud vía correo electrónico, deberá de incluir los kit de mantenimiento preventivo de acuerdo a manual de servicio y condiciones del equipo en partidas 10 y 11.</w:t>
            </w:r>
          </w:p>
        </w:tc>
      </w:tr>
      <w:tr w:rsidR="00FA60BB" w:rsidRPr="00FA60BB" w14:paraId="7523A021" w14:textId="77777777" w:rsidTr="00FA60BB">
        <w:trPr>
          <w:trHeight w:val="20"/>
        </w:trPr>
        <w:tc>
          <w:tcPr>
            <w:tcW w:w="0" w:type="auto"/>
            <w:shd w:val="clear" w:color="auto" w:fill="auto"/>
            <w:vAlign w:val="center"/>
            <w:hideMark/>
          </w:tcPr>
          <w:p w14:paraId="5E0A3CD6" w14:textId="77777777" w:rsidR="00FA60BB" w:rsidRDefault="00FA60BB" w:rsidP="00FA60BB">
            <w:pPr>
              <w:jc w:val="both"/>
              <w:rPr>
                <w:rFonts w:ascii="Noto Sans" w:hAnsi="Noto Sans" w:cs="Noto Sans"/>
                <w:color w:val="000000"/>
                <w:sz w:val="20"/>
                <w:szCs w:val="20"/>
                <w:lang w:val="es-MX" w:eastAsia="es-MX"/>
              </w:rPr>
            </w:pPr>
          </w:p>
          <w:p w14:paraId="5DDFFE17" w14:textId="3067EB15"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tc>
      </w:tr>
      <w:tr w:rsidR="00FA60BB" w:rsidRPr="00FA60BB" w14:paraId="3E282FCC" w14:textId="77777777" w:rsidTr="00FA60BB">
        <w:trPr>
          <w:trHeight w:val="20"/>
        </w:trPr>
        <w:tc>
          <w:tcPr>
            <w:tcW w:w="0" w:type="auto"/>
            <w:shd w:val="clear" w:color="auto" w:fill="auto"/>
            <w:vAlign w:val="center"/>
            <w:hideMark/>
          </w:tcPr>
          <w:p w14:paraId="72C301C7" w14:textId="0925FCDE"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72502205" w14:textId="77777777" w:rsidTr="00FA60BB">
        <w:trPr>
          <w:trHeight w:val="20"/>
        </w:trPr>
        <w:tc>
          <w:tcPr>
            <w:tcW w:w="0" w:type="auto"/>
            <w:shd w:val="clear" w:color="auto" w:fill="auto"/>
            <w:vAlign w:val="center"/>
            <w:hideMark/>
          </w:tcPr>
          <w:p w14:paraId="26BE6C5E" w14:textId="7325ACD2"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 xml:space="preserve">El licitante </w:t>
            </w:r>
            <w:r w:rsidRPr="00FA60BB">
              <w:rPr>
                <w:rFonts w:ascii="Noto Sans" w:hAnsi="Noto Sans" w:cs="Noto Sans"/>
                <w:color w:val="000000"/>
                <w:sz w:val="20"/>
                <w:szCs w:val="20"/>
                <w:lang w:eastAsia="es-MX"/>
              </w:rPr>
              <w:t xml:space="preserve">se deberá de coordinar con el jefe de protección civil para la partida </w:t>
            </w:r>
            <w:r w:rsidRPr="00144098">
              <w:rPr>
                <w:rFonts w:ascii="Noto Sans" w:hAnsi="Noto Sans" w:cs="Noto Sans"/>
                <w:color w:val="000000"/>
                <w:sz w:val="20"/>
                <w:szCs w:val="20"/>
                <w:lang w:eastAsia="es-MX"/>
              </w:rPr>
              <w:t>10 y 12 y</w:t>
            </w:r>
            <w:r w:rsidRPr="00FA60BB">
              <w:rPr>
                <w:rFonts w:ascii="Noto Sans" w:hAnsi="Noto Sans" w:cs="Noto Sans"/>
                <w:color w:val="000000"/>
                <w:sz w:val="20"/>
                <w:szCs w:val="20"/>
                <w:lang w:eastAsia="es-MX"/>
              </w:rPr>
              <w:t xml:space="preserve"> con el jefe oficina de conservación las demás partidas para la prestación del servicio.</w:t>
            </w:r>
          </w:p>
        </w:tc>
      </w:tr>
      <w:tr w:rsidR="00FA60BB" w:rsidRPr="00FA60BB" w14:paraId="3F6EDC23" w14:textId="77777777" w:rsidTr="00FA60BB">
        <w:trPr>
          <w:trHeight w:val="20"/>
        </w:trPr>
        <w:tc>
          <w:tcPr>
            <w:tcW w:w="0" w:type="auto"/>
            <w:shd w:val="clear" w:color="auto" w:fill="auto"/>
            <w:vAlign w:val="center"/>
            <w:hideMark/>
          </w:tcPr>
          <w:p w14:paraId="07360BC9" w14:textId="4ED7FDD8"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68518910" w14:textId="77777777" w:rsidTr="00FA60BB">
        <w:trPr>
          <w:trHeight w:val="20"/>
        </w:trPr>
        <w:tc>
          <w:tcPr>
            <w:tcW w:w="0" w:type="auto"/>
            <w:shd w:val="clear" w:color="auto" w:fill="auto"/>
            <w:vAlign w:val="center"/>
            <w:hideMark/>
          </w:tcPr>
          <w:p w14:paraId="1AFFF472" w14:textId="21DC8E32"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FA60BB" w:rsidRPr="00FA60BB" w14:paraId="04AEE6C8" w14:textId="77777777" w:rsidTr="00FA60BB">
        <w:trPr>
          <w:trHeight w:val="20"/>
        </w:trPr>
        <w:tc>
          <w:tcPr>
            <w:tcW w:w="0" w:type="auto"/>
            <w:shd w:val="clear" w:color="auto" w:fill="auto"/>
            <w:vAlign w:val="center"/>
            <w:hideMark/>
          </w:tcPr>
          <w:p w14:paraId="1B0407E0" w14:textId="5BD8CE93"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385A4395" w14:textId="77777777" w:rsidTr="00FA60BB">
        <w:trPr>
          <w:trHeight w:val="20"/>
        </w:trPr>
        <w:tc>
          <w:tcPr>
            <w:tcW w:w="0" w:type="auto"/>
            <w:shd w:val="clear" w:color="auto" w:fill="auto"/>
            <w:vAlign w:val="center"/>
            <w:hideMark/>
          </w:tcPr>
          <w:p w14:paraId="44D8484B" w14:textId="0BD15E5A"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FA60BB" w:rsidRPr="00FA60BB" w14:paraId="0D2E2497" w14:textId="77777777" w:rsidTr="00FA60BB">
        <w:trPr>
          <w:trHeight w:val="20"/>
        </w:trPr>
        <w:tc>
          <w:tcPr>
            <w:tcW w:w="0" w:type="auto"/>
            <w:shd w:val="clear" w:color="auto" w:fill="auto"/>
            <w:vAlign w:val="center"/>
            <w:hideMark/>
          </w:tcPr>
          <w:p w14:paraId="79DF78E7" w14:textId="03158D9A"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eastAsia="es-MX"/>
              </w:rPr>
              <w:t> </w:t>
            </w:r>
          </w:p>
        </w:tc>
      </w:tr>
      <w:tr w:rsidR="00FA60BB" w:rsidRPr="00FA60BB" w14:paraId="7CD903AA" w14:textId="77777777" w:rsidTr="00FA60BB">
        <w:trPr>
          <w:trHeight w:val="20"/>
        </w:trPr>
        <w:tc>
          <w:tcPr>
            <w:tcW w:w="0" w:type="auto"/>
            <w:shd w:val="clear" w:color="auto" w:fill="auto"/>
            <w:vAlign w:val="center"/>
            <w:hideMark/>
          </w:tcPr>
          <w:p w14:paraId="3E3E7345" w14:textId="53B43CA9"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FA60BB">
              <w:rPr>
                <w:rFonts w:ascii="Noto Sans" w:hAnsi="Noto Sans" w:cs="Noto Sans"/>
                <w:color w:val="000000"/>
                <w:sz w:val="20"/>
                <w:szCs w:val="20"/>
                <w:lang w:val="es-MX" w:eastAsia="es-MX"/>
              </w:rPr>
              <w:t>será responsable civilmente por la negligencia, impericia o dolo en que incurra personalmente o por los trabajadores a su servicio, por lo que se obliga a indemnizar a</w:t>
            </w:r>
            <w:r>
              <w:rPr>
                <w:rFonts w:ascii="Noto Sans" w:hAnsi="Noto Sans" w:cs="Noto Sans"/>
                <w:color w:val="000000"/>
                <w:sz w:val="20"/>
                <w:szCs w:val="20"/>
                <w:lang w:val="es-MX" w:eastAsia="es-MX"/>
              </w:rPr>
              <w:t xml:space="preserve">l Instituto </w:t>
            </w:r>
            <w:r w:rsidRPr="00FA60BB">
              <w:rPr>
                <w:rFonts w:ascii="Noto Sans" w:hAnsi="Noto Sans" w:cs="Noto Sans"/>
                <w:color w:val="000000"/>
                <w:sz w:val="20"/>
                <w:szCs w:val="20"/>
                <w:lang w:val="es-MX" w:eastAsia="es-MX"/>
              </w:rPr>
              <w:t>de los daños y perjuicios que le ocasione.</w:t>
            </w:r>
          </w:p>
        </w:tc>
      </w:tr>
      <w:tr w:rsidR="00FA60BB" w:rsidRPr="00FA60BB" w14:paraId="2A7C6AF1" w14:textId="77777777" w:rsidTr="00FA60BB">
        <w:trPr>
          <w:trHeight w:val="20"/>
        </w:trPr>
        <w:tc>
          <w:tcPr>
            <w:tcW w:w="0" w:type="auto"/>
            <w:shd w:val="clear" w:color="auto" w:fill="auto"/>
            <w:vAlign w:val="center"/>
            <w:hideMark/>
          </w:tcPr>
          <w:p w14:paraId="2C6E9CA7" w14:textId="53B66CBA"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3B4163E4" w14:textId="77777777" w:rsidTr="00FA60BB">
        <w:trPr>
          <w:trHeight w:val="20"/>
        </w:trPr>
        <w:tc>
          <w:tcPr>
            <w:tcW w:w="0" w:type="auto"/>
            <w:shd w:val="clear" w:color="auto" w:fill="auto"/>
            <w:vAlign w:val="center"/>
            <w:hideMark/>
          </w:tcPr>
          <w:p w14:paraId="221C85B0" w14:textId="0780A962"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w:t>
            </w:r>
            <w:r>
              <w:rPr>
                <w:rFonts w:ascii="Noto Sans" w:hAnsi="Noto Sans" w:cs="Noto Sans"/>
                <w:color w:val="000000"/>
                <w:sz w:val="20"/>
                <w:szCs w:val="20"/>
                <w:lang w:val="es-MX" w:eastAsia="es-MX"/>
              </w:rPr>
              <w:t xml:space="preserve"> licitante </w:t>
            </w:r>
            <w:r w:rsidRPr="00FA60BB">
              <w:rPr>
                <w:rFonts w:ascii="Noto Sans" w:hAnsi="Noto Sans" w:cs="Noto Sans"/>
                <w:color w:val="000000"/>
                <w:sz w:val="20"/>
                <w:szCs w:val="20"/>
                <w:lang w:val="es-MX" w:eastAsia="es-MX"/>
              </w:rPr>
              <w:t>será responsable en caso de que al prestar los servicios objeto de este instrumento infrinja patentes y/o marcas registradas, quedando obligado a liberar de toda responsabilidad de carácter civil, penal, mercantil, fiscal o de cualquier otra índole a</w:t>
            </w:r>
            <w:r>
              <w:rPr>
                <w:rFonts w:ascii="Noto Sans" w:hAnsi="Noto Sans" w:cs="Noto Sans"/>
                <w:color w:val="000000"/>
                <w:sz w:val="20"/>
                <w:szCs w:val="20"/>
                <w:lang w:val="es-MX" w:eastAsia="es-MX"/>
              </w:rPr>
              <w:t>l Instituto.</w:t>
            </w:r>
          </w:p>
        </w:tc>
      </w:tr>
      <w:tr w:rsidR="00FA60BB" w:rsidRPr="00FA60BB" w14:paraId="1C77C0DE" w14:textId="77777777" w:rsidTr="00FA60BB">
        <w:trPr>
          <w:trHeight w:val="20"/>
        </w:trPr>
        <w:tc>
          <w:tcPr>
            <w:tcW w:w="0" w:type="auto"/>
            <w:shd w:val="clear" w:color="auto" w:fill="auto"/>
            <w:vAlign w:val="center"/>
            <w:hideMark/>
          </w:tcPr>
          <w:p w14:paraId="56A1E915" w14:textId="2315DA65"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2056B0" w:rsidRPr="006404FE" w14:paraId="5891C3C0" w14:textId="77777777" w:rsidTr="002056B0">
        <w:trPr>
          <w:trHeight w:val="20"/>
        </w:trPr>
        <w:tc>
          <w:tcPr>
            <w:tcW w:w="0" w:type="auto"/>
            <w:shd w:val="clear" w:color="auto" w:fill="auto"/>
            <w:vAlign w:val="center"/>
            <w:hideMark/>
          </w:tcPr>
          <w:p w14:paraId="646D84EF" w14:textId="7AA5D1C2"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w:t>
            </w:r>
            <w:r w:rsidRPr="002056B0">
              <w:rPr>
                <w:rFonts w:ascii="Noto Sans" w:hAnsi="Noto Sans" w:cs="Noto Sans"/>
                <w:color w:val="000000"/>
                <w:sz w:val="20"/>
                <w:szCs w:val="20"/>
                <w:lang w:val="es-MX" w:eastAsia="es-MX"/>
              </w:rPr>
              <w:t>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2056B0" w:rsidRPr="006404FE" w14:paraId="4F4A623A" w14:textId="77777777" w:rsidTr="002056B0">
        <w:trPr>
          <w:trHeight w:val="20"/>
        </w:trPr>
        <w:tc>
          <w:tcPr>
            <w:tcW w:w="0" w:type="auto"/>
            <w:shd w:val="clear" w:color="auto" w:fill="auto"/>
            <w:vAlign w:val="center"/>
            <w:hideMark/>
          </w:tcPr>
          <w:p w14:paraId="6B0F9169" w14:textId="4820E741"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18377C" w14:paraId="714DAD23" w14:textId="77777777" w:rsidTr="002056B0">
        <w:trPr>
          <w:trHeight w:val="20"/>
        </w:trPr>
        <w:tc>
          <w:tcPr>
            <w:tcW w:w="0" w:type="auto"/>
            <w:shd w:val="clear" w:color="auto" w:fill="auto"/>
            <w:vAlign w:val="center"/>
            <w:hideMark/>
          </w:tcPr>
          <w:p w14:paraId="73A73949" w14:textId="47048E76"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adjudicado deberá presentar orden de servicio, comprobante fiscal digital (cfdi) y copia simple de la misma al jefe de oficina de protección civil (partida 10 y 1</w:t>
            </w:r>
            <w:r>
              <w:rPr>
                <w:rFonts w:ascii="Noto Sans" w:hAnsi="Noto Sans" w:cs="Noto Sans"/>
                <w:color w:val="000000"/>
                <w:sz w:val="20"/>
                <w:szCs w:val="20"/>
                <w:lang w:val="es-MX" w:eastAsia="es-MX"/>
              </w:rPr>
              <w:t>2</w:t>
            </w:r>
            <w:r w:rsidRPr="002056B0">
              <w:rPr>
                <w:rFonts w:ascii="Noto Sans" w:hAnsi="Noto Sans" w:cs="Noto Sans"/>
                <w:color w:val="000000"/>
                <w:sz w:val="20"/>
                <w:szCs w:val="20"/>
                <w:lang w:val="es-MX" w:eastAsia="es-MX"/>
              </w:rPr>
              <w:t>) y al jefe de oficina de conservación (las demás partidas) de cada unidad, en la que se identifique la ejecución de los trabajos realizados, la cual deberá será devuelta de conformidad con firma y sello de la unidad para su trámite de pago.</w:t>
            </w:r>
          </w:p>
        </w:tc>
      </w:tr>
      <w:tr w:rsidR="002056B0" w:rsidRPr="006404FE" w14:paraId="066CF320" w14:textId="77777777" w:rsidTr="002056B0">
        <w:trPr>
          <w:trHeight w:val="20"/>
        </w:trPr>
        <w:tc>
          <w:tcPr>
            <w:tcW w:w="0" w:type="auto"/>
            <w:shd w:val="clear" w:color="auto" w:fill="auto"/>
            <w:vAlign w:val="center"/>
            <w:hideMark/>
          </w:tcPr>
          <w:p w14:paraId="4BF80F3A" w14:textId="51791438"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4F185D8F" w14:textId="77777777" w:rsidTr="002056B0">
        <w:trPr>
          <w:trHeight w:val="20"/>
        </w:trPr>
        <w:tc>
          <w:tcPr>
            <w:tcW w:w="0" w:type="auto"/>
            <w:shd w:val="clear" w:color="auto" w:fill="auto"/>
            <w:vAlign w:val="center"/>
            <w:hideMark/>
          </w:tcPr>
          <w:p w14:paraId="1CB7B7F1" w14:textId="1D0D6E98" w:rsidR="002056B0" w:rsidRPr="002056B0" w:rsidRDefault="002056B0"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Pr="002056B0">
              <w:rPr>
                <w:rFonts w:ascii="Noto Sans" w:hAnsi="Noto Sans" w:cs="Noto Sans"/>
                <w:color w:val="000000"/>
                <w:sz w:val="20"/>
                <w:szCs w:val="20"/>
                <w:lang w:val="es-MX" w:eastAsia="es-MX"/>
              </w:rPr>
              <w:t>precio unitario incluye el suministro, instalación de materiales, refacciones necesarias, elementos mencionados, mano de obra, transportación, viáticos, y demás relativos a la presente.</w:t>
            </w:r>
          </w:p>
        </w:tc>
      </w:tr>
      <w:tr w:rsidR="002056B0" w:rsidRPr="006404FE" w14:paraId="089F33CA" w14:textId="77777777" w:rsidTr="002056B0">
        <w:trPr>
          <w:trHeight w:val="20"/>
        </w:trPr>
        <w:tc>
          <w:tcPr>
            <w:tcW w:w="0" w:type="auto"/>
            <w:shd w:val="clear" w:color="auto" w:fill="auto"/>
            <w:vAlign w:val="center"/>
            <w:hideMark/>
          </w:tcPr>
          <w:p w14:paraId="74CA1BF3" w14:textId="3613EFCF"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lastRenderedPageBreak/>
              <w:t> </w:t>
            </w:r>
          </w:p>
        </w:tc>
      </w:tr>
      <w:tr w:rsidR="002056B0" w:rsidRPr="006404FE" w14:paraId="3528EDA1" w14:textId="77777777" w:rsidTr="002056B0">
        <w:trPr>
          <w:trHeight w:val="20"/>
        </w:trPr>
        <w:tc>
          <w:tcPr>
            <w:tcW w:w="0" w:type="auto"/>
            <w:shd w:val="clear" w:color="auto" w:fill="auto"/>
            <w:vAlign w:val="center"/>
            <w:hideMark/>
          </w:tcPr>
          <w:p w14:paraId="5E927F42" w14:textId="1DC8E6F4" w:rsidR="002056B0" w:rsidRPr="002056B0" w:rsidRDefault="002056B0"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2056B0" w:rsidRPr="006404FE" w14:paraId="3ADF1947" w14:textId="77777777" w:rsidTr="002056B0">
        <w:trPr>
          <w:trHeight w:val="20"/>
        </w:trPr>
        <w:tc>
          <w:tcPr>
            <w:tcW w:w="0" w:type="auto"/>
            <w:shd w:val="clear" w:color="auto" w:fill="auto"/>
            <w:vAlign w:val="center"/>
            <w:hideMark/>
          </w:tcPr>
          <w:p w14:paraId="7E310D7B" w14:textId="39CAE2CF"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 la presente convocatoria y en el manual de servicio del fabricante.</w:t>
            </w:r>
          </w:p>
        </w:tc>
      </w:tr>
      <w:tr w:rsidR="002056B0" w:rsidRPr="006404FE" w14:paraId="0137CC6E" w14:textId="77777777" w:rsidTr="002056B0">
        <w:trPr>
          <w:trHeight w:val="20"/>
        </w:trPr>
        <w:tc>
          <w:tcPr>
            <w:tcW w:w="0" w:type="auto"/>
            <w:shd w:val="clear" w:color="auto" w:fill="auto"/>
            <w:vAlign w:val="center"/>
            <w:hideMark/>
          </w:tcPr>
          <w:p w14:paraId="1BD97A5C" w14:textId="38337F2B"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22EC2712" w14:textId="77777777" w:rsidTr="002056B0">
        <w:trPr>
          <w:trHeight w:val="20"/>
        </w:trPr>
        <w:tc>
          <w:tcPr>
            <w:tcW w:w="0" w:type="auto"/>
            <w:shd w:val="clear" w:color="auto" w:fill="auto"/>
            <w:vAlign w:val="center"/>
            <w:hideMark/>
          </w:tcPr>
          <w:p w14:paraId="54AA437E" w14:textId="415DE76A"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2056B0" w:rsidRPr="006404FE" w14:paraId="19DECB83" w14:textId="77777777" w:rsidTr="002056B0">
        <w:trPr>
          <w:trHeight w:val="20"/>
        </w:trPr>
        <w:tc>
          <w:tcPr>
            <w:tcW w:w="0" w:type="auto"/>
            <w:shd w:val="clear" w:color="auto" w:fill="auto"/>
            <w:vAlign w:val="center"/>
            <w:hideMark/>
          </w:tcPr>
          <w:p w14:paraId="58A3AADD" w14:textId="52B03D8F"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02CE46A3" w14:textId="77777777" w:rsidTr="002056B0">
        <w:trPr>
          <w:trHeight w:val="20"/>
        </w:trPr>
        <w:tc>
          <w:tcPr>
            <w:tcW w:w="0" w:type="auto"/>
            <w:shd w:val="clear" w:color="auto" w:fill="auto"/>
            <w:vAlign w:val="center"/>
            <w:hideMark/>
          </w:tcPr>
          <w:p w14:paraId="1332114C" w14:textId="624A3DA1" w:rsidR="002056B0" w:rsidRPr="002056B0" w:rsidRDefault="00645D3A" w:rsidP="00170262">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002056B0"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sidR="00170262">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sidR="00170262">
              <w:rPr>
                <w:rFonts w:ascii="Noto Sans" w:hAnsi="Noto Sans" w:cs="Noto Sans"/>
                <w:b/>
                <w:color w:val="000000"/>
                <w:sz w:val="20"/>
                <w:szCs w:val="20"/>
                <w:lang w:val="es-MX" w:eastAsia="es-MX"/>
              </w:rPr>
              <w:t>cuatro</w:t>
            </w:r>
            <w:r w:rsidRPr="00645D3A">
              <w:rPr>
                <w:rFonts w:ascii="Noto Sans" w:hAnsi="Noto Sans" w:cs="Noto Sans"/>
                <w:b/>
                <w:color w:val="000000"/>
                <w:sz w:val="20"/>
                <w:szCs w:val="20"/>
                <w:lang w:val="es-MX" w:eastAsia="es-MX"/>
              </w:rPr>
              <w:t>)</w:t>
            </w:r>
            <w:r>
              <w:rPr>
                <w:rFonts w:ascii="Noto Sans" w:hAnsi="Noto Sans" w:cs="Noto Sans"/>
                <w:color w:val="000000"/>
                <w:sz w:val="20"/>
                <w:szCs w:val="20"/>
                <w:lang w:val="es-MX" w:eastAsia="es-MX"/>
              </w:rPr>
              <w:t>, o</w:t>
            </w:r>
            <w:r w:rsidR="002056B0" w:rsidRPr="002056B0">
              <w:rPr>
                <w:rFonts w:ascii="Noto Sans" w:hAnsi="Noto Sans" w:cs="Noto Sans"/>
                <w:color w:val="000000"/>
                <w:sz w:val="20"/>
                <w:szCs w:val="20"/>
                <w:lang w:val="es-MX" w:eastAsia="es-MX"/>
              </w:rPr>
              <w:t xml:space="preserve"> en caso de no existir programa calendarizado se </w:t>
            </w:r>
            <w:r w:rsidRPr="002056B0">
              <w:rPr>
                <w:rFonts w:ascii="Noto Sans" w:hAnsi="Noto Sans" w:cs="Noto Sans"/>
                <w:color w:val="000000"/>
                <w:sz w:val="20"/>
                <w:szCs w:val="20"/>
                <w:lang w:val="es-MX" w:eastAsia="es-MX"/>
              </w:rPr>
              <w:t>deberá</w:t>
            </w:r>
            <w:r w:rsidR="002056B0" w:rsidRPr="002056B0">
              <w:rPr>
                <w:rFonts w:ascii="Noto Sans" w:hAnsi="Noto Sans" w:cs="Noto Sans"/>
                <w:color w:val="000000"/>
                <w:sz w:val="20"/>
                <w:szCs w:val="20"/>
                <w:lang w:val="es-MX" w:eastAsia="es-MX"/>
              </w:rPr>
              <w:t xml:space="preserve"> efectuar al momento de que sea emitido reporte dentro de cualquier horario los 365 </w:t>
            </w:r>
            <w:r w:rsidRPr="002056B0">
              <w:rPr>
                <w:rFonts w:ascii="Noto Sans" w:hAnsi="Noto Sans" w:cs="Noto Sans"/>
                <w:color w:val="000000"/>
                <w:sz w:val="20"/>
                <w:szCs w:val="20"/>
                <w:lang w:val="es-MX" w:eastAsia="es-MX"/>
              </w:rPr>
              <w:t>días</w:t>
            </w:r>
            <w:r w:rsidR="002056B0" w:rsidRPr="002056B0">
              <w:rPr>
                <w:rFonts w:ascii="Noto Sans" w:hAnsi="Noto Sans" w:cs="Noto Sans"/>
                <w:color w:val="000000"/>
                <w:sz w:val="20"/>
                <w:szCs w:val="20"/>
                <w:lang w:val="es-MX" w:eastAsia="es-MX"/>
              </w:rPr>
              <w:t xml:space="preserve"> del año  y </w:t>
            </w:r>
            <w:r w:rsidRPr="002056B0">
              <w:rPr>
                <w:rFonts w:ascii="Noto Sans" w:hAnsi="Noto Sans" w:cs="Noto Sans"/>
                <w:color w:val="000000"/>
                <w:sz w:val="20"/>
                <w:szCs w:val="20"/>
                <w:lang w:val="es-MX" w:eastAsia="es-MX"/>
              </w:rPr>
              <w:t>serán</w:t>
            </w:r>
            <w:r w:rsidR="002056B0" w:rsidRPr="002056B0">
              <w:rPr>
                <w:rFonts w:ascii="Noto Sans" w:hAnsi="Noto Sans" w:cs="Noto Sans"/>
                <w:color w:val="000000"/>
                <w:sz w:val="20"/>
                <w:szCs w:val="20"/>
                <w:lang w:val="es-MX" w:eastAsia="es-MX"/>
              </w:rPr>
              <w:t xml:space="preserve">  atendidos por el proveedor en un plazo no mayor a 1 </w:t>
            </w:r>
            <w:r w:rsidRPr="002056B0">
              <w:rPr>
                <w:rFonts w:ascii="Noto Sans" w:hAnsi="Noto Sans" w:cs="Noto Sans"/>
                <w:color w:val="000000"/>
                <w:sz w:val="20"/>
                <w:szCs w:val="20"/>
                <w:lang w:val="es-MX" w:eastAsia="es-MX"/>
              </w:rPr>
              <w:t>día</w:t>
            </w:r>
            <w:r w:rsidR="002056B0" w:rsidRPr="002056B0">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hábil</w:t>
            </w:r>
            <w:r w:rsidR="002056B0" w:rsidRPr="002056B0">
              <w:rPr>
                <w:rFonts w:ascii="Noto Sans" w:hAnsi="Noto Sans" w:cs="Noto Sans"/>
                <w:color w:val="000000"/>
                <w:sz w:val="20"/>
                <w:szCs w:val="20"/>
                <w:lang w:val="es-MX" w:eastAsia="es-MX"/>
              </w:rPr>
              <w:t xml:space="preserve"> para inicio del mismo y la </w:t>
            </w:r>
            <w:r w:rsidRPr="002056B0">
              <w:rPr>
                <w:rFonts w:ascii="Noto Sans" w:hAnsi="Noto Sans" w:cs="Noto Sans"/>
                <w:color w:val="000000"/>
                <w:sz w:val="20"/>
                <w:szCs w:val="20"/>
                <w:lang w:val="es-MX" w:eastAsia="es-MX"/>
              </w:rPr>
              <w:t>conclusión</w:t>
            </w:r>
            <w:r w:rsidR="002056B0" w:rsidRPr="002056B0">
              <w:rPr>
                <w:rFonts w:ascii="Noto Sans" w:hAnsi="Noto Sans" w:cs="Noto Sans"/>
                <w:color w:val="000000"/>
                <w:sz w:val="20"/>
                <w:szCs w:val="20"/>
                <w:lang w:val="es-MX" w:eastAsia="es-MX"/>
              </w:rPr>
              <w:t xml:space="preserve"> del mantenimiento preventivo no podrá exceder a 5 días </w:t>
            </w:r>
            <w:r w:rsidRPr="002056B0">
              <w:rPr>
                <w:rFonts w:ascii="Noto Sans" w:hAnsi="Noto Sans" w:cs="Noto Sans"/>
                <w:color w:val="000000"/>
                <w:sz w:val="20"/>
                <w:szCs w:val="20"/>
                <w:lang w:val="es-MX" w:eastAsia="es-MX"/>
              </w:rPr>
              <w:t>hábiles</w:t>
            </w:r>
            <w:r w:rsidR="002056B0" w:rsidRPr="002056B0">
              <w:rPr>
                <w:rFonts w:ascii="Noto Sans" w:hAnsi="Noto Sans" w:cs="Noto Sans"/>
                <w:color w:val="000000"/>
                <w:sz w:val="20"/>
                <w:szCs w:val="20"/>
                <w:lang w:val="es-MX" w:eastAsia="es-MX"/>
              </w:rPr>
              <w:t xml:space="preserve">. por lo cual deberá proporcionar un </w:t>
            </w:r>
            <w:r w:rsidRPr="002056B0">
              <w:rPr>
                <w:rFonts w:ascii="Noto Sans" w:hAnsi="Noto Sans" w:cs="Noto Sans"/>
                <w:color w:val="000000"/>
                <w:sz w:val="20"/>
                <w:szCs w:val="20"/>
                <w:lang w:val="es-MX" w:eastAsia="es-MX"/>
              </w:rPr>
              <w:t>número</w:t>
            </w:r>
            <w:r w:rsidR="002056B0" w:rsidRPr="002056B0">
              <w:rPr>
                <w:rFonts w:ascii="Noto Sans" w:hAnsi="Noto Sans" w:cs="Noto Sans"/>
                <w:color w:val="000000"/>
                <w:sz w:val="20"/>
                <w:szCs w:val="20"/>
                <w:lang w:val="es-MX" w:eastAsia="es-MX"/>
              </w:rPr>
              <w:t xml:space="preserve"> telefónico fijo para tal efecto y un correo </w:t>
            </w:r>
            <w:r w:rsidRPr="002056B0">
              <w:rPr>
                <w:rFonts w:ascii="Noto Sans" w:hAnsi="Noto Sans" w:cs="Noto Sans"/>
                <w:color w:val="000000"/>
                <w:sz w:val="20"/>
                <w:szCs w:val="20"/>
                <w:lang w:val="es-MX" w:eastAsia="es-MX"/>
              </w:rPr>
              <w:t>electrónico</w:t>
            </w:r>
            <w:r w:rsidR="002056B0" w:rsidRPr="002056B0">
              <w:rPr>
                <w:rFonts w:ascii="Noto Sans" w:hAnsi="Noto Sans" w:cs="Noto Sans"/>
                <w:color w:val="000000"/>
                <w:sz w:val="20"/>
                <w:szCs w:val="20"/>
                <w:lang w:val="es-MX" w:eastAsia="es-MX"/>
              </w:rPr>
              <w:t xml:space="preserve"> para reportes en </w:t>
            </w:r>
            <w:r w:rsidRPr="002056B0">
              <w:rPr>
                <w:rFonts w:ascii="Noto Sans" w:hAnsi="Noto Sans" w:cs="Noto Sans"/>
                <w:color w:val="000000"/>
                <w:sz w:val="20"/>
                <w:szCs w:val="20"/>
                <w:lang w:val="es-MX" w:eastAsia="es-MX"/>
              </w:rPr>
              <w:t>días</w:t>
            </w:r>
            <w:r w:rsidR="002056B0" w:rsidRPr="002056B0">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hábiles</w:t>
            </w:r>
            <w:r>
              <w:rPr>
                <w:rFonts w:ascii="Noto Sans" w:hAnsi="Noto Sans" w:cs="Noto Sans"/>
                <w:color w:val="000000"/>
                <w:sz w:val="20"/>
                <w:szCs w:val="20"/>
                <w:lang w:val="es-MX" w:eastAsia="es-MX"/>
              </w:rPr>
              <w:t>.</w:t>
            </w:r>
          </w:p>
        </w:tc>
      </w:tr>
      <w:tr w:rsidR="002056B0" w:rsidRPr="006404FE" w14:paraId="31D0506F" w14:textId="77777777" w:rsidTr="002056B0">
        <w:trPr>
          <w:trHeight w:val="20"/>
        </w:trPr>
        <w:tc>
          <w:tcPr>
            <w:tcW w:w="0" w:type="auto"/>
            <w:shd w:val="clear" w:color="auto" w:fill="auto"/>
            <w:vAlign w:val="center"/>
            <w:hideMark/>
          </w:tcPr>
          <w:p w14:paraId="3E788D44" w14:textId="71B0FE27"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6AADD180" w14:textId="77777777" w:rsidTr="002056B0">
        <w:trPr>
          <w:trHeight w:val="20"/>
        </w:trPr>
        <w:tc>
          <w:tcPr>
            <w:tcW w:w="0" w:type="auto"/>
            <w:shd w:val="clear" w:color="auto" w:fill="auto"/>
            <w:vAlign w:val="center"/>
            <w:hideMark/>
          </w:tcPr>
          <w:p w14:paraId="1FAA7DEE" w14:textId="3E79A96E" w:rsidR="002056B0" w:rsidRPr="002056B0" w:rsidRDefault="00645D3A" w:rsidP="00645D3A">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002056B0"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002056B0"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tc>
      </w:tr>
      <w:tr w:rsidR="002056B0" w:rsidRPr="006404FE" w14:paraId="3DFD41E5" w14:textId="77777777" w:rsidTr="002056B0">
        <w:trPr>
          <w:trHeight w:val="20"/>
        </w:trPr>
        <w:tc>
          <w:tcPr>
            <w:tcW w:w="0" w:type="auto"/>
            <w:shd w:val="clear" w:color="auto" w:fill="auto"/>
            <w:vAlign w:val="center"/>
            <w:hideMark/>
          </w:tcPr>
          <w:p w14:paraId="294B04A0" w14:textId="095DC2AC"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1FD4E7AA" w14:textId="77777777" w:rsidTr="002056B0">
        <w:trPr>
          <w:trHeight w:val="20"/>
        </w:trPr>
        <w:tc>
          <w:tcPr>
            <w:tcW w:w="0" w:type="auto"/>
            <w:shd w:val="clear" w:color="auto" w:fill="auto"/>
            <w:vAlign w:val="center"/>
            <w:hideMark/>
          </w:tcPr>
          <w:p w14:paraId="37D5CAE1" w14:textId="002F6813"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2D8C4B77" w14:textId="77777777" w:rsidTr="002056B0">
        <w:trPr>
          <w:trHeight w:val="20"/>
        </w:trPr>
        <w:tc>
          <w:tcPr>
            <w:tcW w:w="0" w:type="auto"/>
            <w:shd w:val="clear" w:color="auto" w:fill="auto"/>
            <w:vAlign w:val="center"/>
            <w:hideMark/>
          </w:tcPr>
          <w:p w14:paraId="45C83B00" w14:textId="26E9DABC" w:rsidR="002056B0" w:rsidRPr="002056B0" w:rsidRDefault="008C4D55" w:rsidP="00145B71">
            <w:pPr>
              <w:jc w:val="both"/>
              <w:rPr>
                <w:rFonts w:ascii="Noto Sans" w:hAnsi="Noto Sans" w:cs="Noto Sans"/>
                <w:color w:val="000000"/>
                <w:sz w:val="20"/>
                <w:szCs w:val="20"/>
                <w:lang w:val="es-MX" w:eastAsia="es-MX"/>
              </w:rPr>
            </w:pPr>
            <w:r>
              <w:rPr>
                <w:rFonts w:ascii="Noto Sans" w:hAnsi="Noto Sans" w:cs="Noto Sans"/>
                <w:b/>
                <w:color w:val="000000"/>
                <w:sz w:val="20"/>
                <w:szCs w:val="20"/>
                <w:u w:val="single"/>
                <w:lang w:val="es-MX" w:eastAsia="es-MX"/>
              </w:rPr>
              <w:t>M</w:t>
            </w:r>
            <w:r w:rsidR="002056B0" w:rsidRPr="00645D3A">
              <w:rPr>
                <w:rFonts w:ascii="Noto Sans" w:hAnsi="Noto Sans" w:cs="Noto Sans"/>
                <w:b/>
                <w:color w:val="000000"/>
                <w:sz w:val="20"/>
                <w:szCs w:val="20"/>
                <w:u w:val="single"/>
                <w:lang w:val="es-MX" w:eastAsia="es-MX"/>
              </w:rPr>
              <w:t>antenimiento correctivo</w:t>
            </w:r>
            <w:r w:rsidR="00645D3A">
              <w:rPr>
                <w:rFonts w:ascii="Noto Sans" w:hAnsi="Noto Sans" w:cs="Noto Sans"/>
                <w:b/>
                <w:color w:val="000000"/>
                <w:sz w:val="20"/>
                <w:szCs w:val="20"/>
                <w:u w:val="single"/>
                <w:lang w:val="es-MX" w:eastAsia="es-MX"/>
              </w:rPr>
              <w:t>:</w:t>
            </w:r>
          </w:p>
        </w:tc>
      </w:tr>
      <w:tr w:rsidR="002056B0" w:rsidRPr="006404FE" w14:paraId="49C9F2DB" w14:textId="77777777" w:rsidTr="002056B0">
        <w:trPr>
          <w:trHeight w:val="20"/>
        </w:trPr>
        <w:tc>
          <w:tcPr>
            <w:tcW w:w="0" w:type="auto"/>
            <w:shd w:val="clear" w:color="auto" w:fill="auto"/>
            <w:vAlign w:val="center"/>
            <w:hideMark/>
          </w:tcPr>
          <w:p w14:paraId="7A37CD3F" w14:textId="5B9B5E7B" w:rsidR="002056B0" w:rsidRPr="002056B0" w:rsidRDefault="00645D3A" w:rsidP="00645D3A">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002056B0" w:rsidRPr="002056B0">
              <w:rPr>
                <w:rFonts w:ascii="Noto Sans" w:hAnsi="Noto Sans" w:cs="Noto Sans"/>
                <w:color w:val="000000"/>
                <w:sz w:val="20"/>
                <w:szCs w:val="20"/>
                <w:lang w:val="es-MX" w:eastAsia="es-MX"/>
              </w:rPr>
              <w:t xml:space="preserve">iene por objeto la eliminación de fallas y/o daños que por su operación presenten los equipos, mismo que </w:t>
            </w:r>
            <w:r w:rsidRPr="002056B0">
              <w:rPr>
                <w:rFonts w:ascii="Noto Sans" w:hAnsi="Noto Sans" w:cs="Noto Sans"/>
                <w:color w:val="000000"/>
                <w:sz w:val="20"/>
                <w:szCs w:val="20"/>
                <w:lang w:val="es-MX" w:eastAsia="es-MX"/>
              </w:rPr>
              <w:t>deberá</w:t>
            </w:r>
            <w:r w:rsidR="002056B0" w:rsidRPr="002056B0">
              <w:rPr>
                <w:rFonts w:ascii="Noto Sans" w:hAnsi="Noto Sans" w:cs="Noto Sans"/>
                <w:color w:val="000000"/>
                <w:sz w:val="20"/>
                <w:szCs w:val="20"/>
                <w:lang w:val="es-MX" w:eastAsia="es-MX"/>
              </w:rPr>
              <w:t xml:space="preserve"> efectuarse cuantas veces sea necesario, sin costo adicional para </w:t>
            </w:r>
            <w:r>
              <w:rPr>
                <w:rFonts w:ascii="Noto Sans" w:hAnsi="Noto Sans" w:cs="Noto Sans"/>
                <w:color w:val="000000"/>
                <w:sz w:val="20"/>
                <w:szCs w:val="20"/>
                <w:lang w:val="es-MX" w:eastAsia="es-MX"/>
              </w:rPr>
              <w:t xml:space="preserve">el Instituto, </w:t>
            </w:r>
            <w:r w:rsidR="002056B0" w:rsidRPr="002056B0">
              <w:rPr>
                <w:rFonts w:ascii="Noto Sans" w:hAnsi="Noto Sans" w:cs="Noto Sans"/>
                <w:color w:val="000000"/>
                <w:sz w:val="20"/>
                <w:szCs w:val="20"/>
                <w:lang w:val="es-MX" w:eastAsia="es-MX"/>
              </w:rPr>
              <w:t xml:space="preserve">a </w:t>
            </w:r>
            <w:r w:rsidR="008C4D55" w:rsidRPr="002056B0">
              <w:rPr>
                <w:rFonts w:ascii="Noto Sans" w:hAnsi="Noto Sans" w:cs="Noto Sans"/>
                <w:color w:val="000000"/>
                <w:sz w:val="20"/>
                <w:szCs w:val="20"/>
                <w:lang w:val="es-MX" w:eastAsia="es-MX"/>
              </w:rPr>
              <w:t>trav</w:t>
            </w:r>
            <w:r w:rsidR="008C4D55">
              <w:rPr>
                <w:rFonts w:ascii="Noto Sans" w:hAnsi="Noto Sans" w:cs="Noto Sans"/>
                <w:color w:val="000000"/>
                <w:sz w:val="20"/>
                <w:szCs w:val="20"/>
                <w:lang w:val="es-MX" w:eastAsia="es-MX"/>
              </w:rPr>
              <w:t>é</w:t>
            </w:r>
            <w:r w:rsidR="008C4D55" w:rsidRPr="002056B0">
              <w:rPr>
                <w:rFonts w:ascii="Noto Sans" w:hAnsi="Noto Sans" w:cs="Noto Sans"/>
                <w:color w:val="000000"/>
                <w:sz w:val="20"/>
                <w:szCs w:val="20"/>
                <w:lang w:val="es-MX" w:eastAsia="es-MX"/>
              </w:rPr>
              <w:t>s</w:t>
            </w:r>
            <w:r w:rsidR="002056B0" w:rsidRPr="002056B0">
              <w:rPr>
                <w:rFonts w:ascii="Noto Sans" w:hAnsi="Noto Sans" w:cs="Noto Sans"/>
                <w:color w:val="000000"/>
                <w:sz w:val="20"/>
                <w:szCs w:val="20"/>
                <w:lang w:val="es-MX" w:eastAsia="es-MX"/>
              </w:rPr>
              <w:t xml:space="preserve"> del reporte de servicio que realice el jefe de oficina de </w:t>
            </w:r>
            <w:r w:rsidRPr="002056B0">
              <w:rPr>
                <w:rFonts w:ascii="Noto Sans" w:hAnsi="Noto Sans" w:cs="Noto Sans"/>
                <w:color w:val="000000"/>
                <w:sz w:val="20"/>
                <w:szCs w:val="20"/>
                <w:lang w:val="es-MX" w:eastAsia="es-MX"/>
              </w:rPr>
              <w:t>protección</w:t>
            </w:r>
            <w:r w:rsidR="002056B0" w:rsidRPr="002056B0">
              <w:rPr>
                <w:rFonts w:ascii="Noto Sans" w:hAnsi="Noto Sans" w:cs="Noto Sans"/>
                <w:color w:val="000000"/>
                <w:sz w:val="20"/>
                <w:szCs w:val="20"/>
                <w:lang w:val="es-MX" w:eastAsia="es-MX"/>
              </w:rPr>
              <w:t xml:space="preserve"> civil o jefe de oficina de </w:t>
            </w:r>
            <w:r w:rsidRPr="002056B0">
              <w:rPr>
                <w:rFonts w:ascii="Noto Sans" w:hAnsi="Noto Sans" w:cs="Noto Sans"/>
                <w:color w:val="000000"/>
                <w:sz w:val="20"/>
                <w:szCs w:val="20"/>
                <w:lang w:val="es-MX" w:eastAsia="es-MX"/>
              </w:rPr>
              <w:t>conservación</w:t>
            </w:r>
            <w:r w:rsidR="002056B0" w:rsidRPr="002056B0">
              <w:rPr>
                <w:rFonts w:ascii="Noto Sans" w:hAnsi="Noto Sans" w:cs="Noto Sans"/>
                <w:color w:val="000000"/>
                <w:sz w:val="20"/>
                <w:szCs w:val="20"/>
                <w:lang w:val="es-MX" w:eastAsia="es-MX"/>
              </w:rPr>
              <w:t xml:space="preserve"> de la unidad, el subjefe de </w:t>
            </w:r>
            <w:r w:rsidRPr="002056B0">
              <w:rPr>
                <w:rFonts w:ascii="Noto Sans" w:hAnsi="Noto Sans" w:cs="Noto Sans"/>
                <w:color w:val="000000"/>
                <w:sz w:val="20"/>
                <w:szCs w:val="20"/>
                <w:lang w:val="es-MX" w:eastAsia="es-MX"/>
              </w:rPr>
              <w:t>conservación</w:t>
            </w:r>
            <w:r w:rsidR="002056B0" w:rsidRPr="002056B0">
              <w:rPr>
                <w:rFonts w:ascii="Noto Sans" w:hAnsi="Noto Sans" w:cs="Noto Sans"/>
                <w:color w:val="000000"/>
                <w:sz w:val="20"/>
                <w:szCs w:val="20"/>
                <w:lang w:val="es-MX" w:eastAsia="es-MX"/>
              </w:rPr>
              <w:t xml:space="preserve"> o el administrador de la unidad </w:t>
            </w:r>
            <w:r w:rsidRPr="002056B0">
              <w:rPr>
                <w:rFonts w:ascii="Noto Sans" w:hAnsi="Noto Sans" w:cs="Noto Sans"/>
                <w:color w:val="000000"/>
                <w:sz w:val="20"/>
                <w:szCs w:val="20"/>
                <w:lang w:val="es-MX" w:eastAsia="es-MX"/>
              </w:rPr>
              <w:t>requirente</w:t>
            </w:r>
            <w:r w:rsidR="002056B0" w:rsidRPr="002056B0">
              <w:rPr>
                <w:rFonts w:ascii="Noto Sans" w:hAnsi="Noto Sans" w:cs="Noto Sans"/>
                <w:color w:val="000000"/>
                <w:sz w:val="20"/>
                <w:szCs w:val="20"/>
                <w:lang w:val="es-MX" w:eastAsia="es-MX"/>
              </w:rPr>
              <w:t>.</w:t>
            </w:r>
          </w:p>
        </w:tc>
      </w:tr>
      <w:tr w:rsidR="002056B0" w:rsidRPr="006404FE" w14:paraId="5787B924" w14:textId="77777777" w:rsidTr="002056B0">
        <w:trPr>
          <w:trHeight w:val="20"/>
        </w:trPr>
        <w:tc>
          <w:tcPr>
            <w:tcW w:w="0" w:type="auto"/>
            <w:shd w:val="clear" w:color="auto" w:fill="auto"/>
            <w:vAlign w:val="center"/>
            <w:hideMark/>
          </w:tcPr>
          <w:p w14:paraId="637696E5" w14:textId="30F89755"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193E1AA6" w14:textId="77777777" w:rsidTr="002056B0">
        <w:trPr>
          <w:trHeight w:val="20"/>
        </w:trPr>
        <w:tc>
          <w:tcPr>
            <w:tcW w:w="0" w:type="auto"/>
            <w:shd w:val="clear" w:color="auto" w:fill="auto"/>
            <w:vAlign w:val="center"/>
            <w:hideMark/>
          </w:tcPr>
          <w:p w14:paraId="0CD66DC7" w14:textId="42551CC8" w:rsidR="002056B0" w:rsidRPr="00645D3A" w:rsidRDefault="00645D3A" w:rsidP="008C4D55">
            <w:pPr>
              <w:jc w:val="both"/>
              <w:rPr>
                <w:rFonts w:ascii="Noto Sans" w:hAnsi="Noto Sans" w:cs="Noto Sans"/>
                <w:color w:val="000000"/>
                <w:sz w:val="20"/>
                <w:szCs w:val="20"/>
                <w:highlight w:val="yellow"/>
                <w:lang w:val="es-MX" w:eastAsia="es-MX"/>
              </w:rPr>
            </w:pPr>
            <w:r w:rsidRPr="008C4D55">
              <w:rPr>
                <w:rFonts w:ascii="Noto Sans" w:hAnsi="Noto Sans" w:cs="Noto Sans"/>
                <w:color w:val="000000"/>
                <w:sz w:val="20"/>
                <w:szCs w:val="20"/>
                <w:lang w:val="es-MX" w:eastAsia="es-MX"/>
              </w:rPr>
              <w:t>L</w:t>
            </w:r>
            <w:r w:rsidR="002056B0" w:rsidRPr="008C4D55">
              <w:rPr>
                <w:rFonts w:ascii="Noto Sans" w:hAnsi="Noto Sans" w:cs="Noto Sans"/>
                <w:color w:val="000000"/>
                <w:sz w:val="20"/>
                <w:szCs w:val="20"/>
                <w:lang w:val="es-MX" w:eastAsia="es-MX"/>
              </w:rPr>
              <w:t>os mantenimientos correctivos se realizar</w:t>
            </w:r>
            <w:r w:rsidRPr="008C4D55">
              <w:rPr>
                <w:rFonts w:ascii="Noto Sans" w:hAnsi="Noto Sans" w:cs="Noto Sans"/>
                <w:color w:val="000000"/>
                <w:sz w:val="20"/>
                <w:szCs w:val="20"/>
                <w:lang w:val="es-MX" w:eastAsia="es-MX"/>
              </w:rPr>
              <w:t>á</w:t>
            </w:r>
            <w:r w:rsidR="002056B0" w:rsidRPr="008C4D55">
              <w:rPr>
                <w:rFonts w:ascii="Noto Sans" w:hAnsi="Noto Sans" w:cs="Noto Sans"/>
                <w:color w:val="000000"/>
                <w:sz w:val="20"/>
                <w:szCs w:val="20"/>
                <w:lang w:val="es-MX" w:eastAsia="es-MX"/>
              </w:rPr>
              <w:t xml:space="preserve">n en cualquier tiempo durante la vigencia del contrato, emitiendo el </w:t>
            </w:r>
            <w:r w:rsidR="008C4D55" w:rsidRPr="008C4D55">
              <w:rPr>
                <w:rFonts w:ascii="Noto Sans" w:hAnsi="Noto Sans" w:cs="Noto Sans"/>
                <w:color w:val="000000"/>
                <w:sz w:val="20"/>
                <w:szCs w:val="20"/>
                <w:lang w:val="es-MX" w:eastAsia="es-MX"/>
              </w:rPr>
              <w:t xml:space="preserve">Instituto </w:t>
            </w:r>
            <w:r w:rsidR="002056B0" w:rsidRPr="008C4D55">
              <w:rPr>
                <w:rFonts w:ascii="Noto Sans" w:hAnsi="Noto Sans" w:cs="Noto Sans"/>
                <w:color w:val="000000"/>
                <w:sz w:val="20"/>
                <w:szCs w:val="20"/>
                <w:lang w:val="es-MX" w:eastAsia="es-MX"/>
              </w:rPr>
              <w:t xml:space="preserve">los reportes dentro de cualquier horario los 365 </w:t>
            </w:r>
            <w:r w:rsidR="008C4D55" w:rsidRPr="008C4D55">
              <w:rPr>
                <w:rFonts w:ascii="Noto Sans" w:hAnsi="Noto Sans" w:cs="Noto Sans"/>
                <w:color w:val="000000"/>
                <w:sz w:val="20"/>
                <w:szCs w:val="20"/>
                <w:lang w:val="es-MX" w:eastAsia="es-MX"/>
              </w:rPr>
              <w:t>días</w:t>
            </w:r>
            <w:r w:rsidR="002056B0" w:rsidRPr="008C4D55">
              <w:rPr>
                <w:rFonts w:ascii="Noto Sans" w:hAnsi="Noto Sans" w:cs="Noto Sans"/>
                <w:color w:val="000000"/>
                <w:sz w:val="20"/>
                <w:szCs w:val="20"/>
                <w:lang w:val="es-MX" w:eastAsia="es-MX"/>
              </w:rPr>
              <w:t xml:space="preserve"> del año  y </w:t>
            </w:r>
            <w:r w:rsidR="008C4D55" w:rsidRPr="008C4D55">
              <w:rPr>
                <w:rFonts w:ascii="Noto Sans" w:hAnsi="Noto Sans" w:cs="Noto Sans"/>
                <w:color w:val="000000"/>
                <w:sz w:val="20"/>
                <w:szCs w:val="20"/>
                <w:lang w:val="es-MX" w:eastAsia="es-MX"/>
              </w:rPr>
              <w:t>serán</w:t>
            </w:r>
            <w:r w:rsidR="002056B0" w:rsidRPr="008C4D55">
              <w:rPr>
                <w:rFonts w:ascii="Noto Sans" w:hAnsi="Noto Sans" w:cs="Noto Sans"/>
                <w:color w:val="000000"/>
                <w:sz w:val="20"/>
                <w:szCs w:val="20"/>
                <w:lang w:val="es-MX" w:eastAsia="es-MX"/>
              </w:rPr>
              <w:t xml:space="preserve">  atendidos por el proveedor en un plazo no mayor a 1 </w:t>
            </w:r>
            <w:r w:rsidR="008C4D55" w:rsidRPr="008C4D55">
              <w:rPr>
                <w:rFonts w:ascii="Noto Sans" w:hAnsi="Noto Sans" w:cs="Noto Sans"/>
                <w:color w:val="000000"/>
                <w:sz w:val="20"/>
                <w:szCs w:val="20"/>
                <w:lang w:val="es-MX" w:eastAsia="es-MX"/>
              </w:rPr>
              <w:t>día</w:t>
            </w:r>
            <w:r w:rsidR="002056B0" w:rsidRPr="008C4D55">
              <w:rPr>
                <w:rFonts w:ascii="Noto Sans" w:hAnsi="Noto Sans" w:cs="Noto Sans"/>
                <w:color w:val="000000"/>
                <w:sz w:val="20"/>
                <w:szCs w:val="20"/>
                <w:lang w:val="es-MX" w:eastAsia="es-MX"/>
              </w:rPr>
              <w:t xml:space="preserve"> </w:t>
            </w:r>
            <w:r w:rsidR="008C4D55" w:rsidRPr="008C4D55">
              <w:rPr>
                <w:rFonts w:ascii="Noto Sans" w:hAnsi="Noto Sans" w:cs="Noto Sans"/>
                <w:color w:val="000000"/>
                <w:sz w:val="20"/>
                <w:szCs w:val="20"/>
                <w:lang w:val="es-MX" w:eastAsia="es-MX"/>
              </w:rPr>
              <w:t>hábil</w:t>
            </w:r>
            <w:r w:rsidR="002056B0" w:rsidRPr="008C4D55">
              <w:rPr>
                <w:rFonts w:ascii="Noto Sans" w:hAnsi="Noto Sans" w:cs="Noto Sans"/>
                <w:color w:val="000000"/>
                <w:sz w:val="20"/>
                <w:szCs w:val="20"/>
                <w:lang w:val="es-MX" w:eastAsia="es-MX"/>
              </w:rPr>
              <w:t xml:space="preserve">, por lo cual deberá proporcionar un </w:t>
            </w:r>
            <w:r w:rsidR="008C4D55" w:rsidRPr="008C4D55">
              <w:rPr>
                <w:rFonts w:ascii="Noto Sans" w:hAnsi="Noto Sans" w:cs="Noto Sans"/>
                <w:color w:val="000000"/>
                <w:sz w:val="20"/>
                <w:szCs w:val="20"/>
                <w:lang w:val="es-MX" w:eastAsia="es-MX"/>
              </w:rPr>
              <w:t>número</w:t>
            </w:r>
            <w:r w:rsidR="002056B0" w:rsidRPr="008C4D55">
              <w:rPr>
                <w:rFonts w:ascii="Noto Sans" w:hAnsi="Noto Sans" w:cs="Noto Sans"/>
                <w:color w:val="000000"/>
                <w:sz w:val="20"/>
                <w:szCs w:val="20"/>
                <w:lang w:val="es-MX" w:eastAsia="es-MX"/>
              </w:rPr>
              <w:t xml:space="preserve"> telefónico fijo para tal efecto y un correo </w:t>
            </w:r>
            <w:r w:rsidR="008C4D55" w:rsidRPr="008C4D55">
              <w:rPr>
                <w:rFonts w:ascii="Noto Sans" w:hAnsi="Noto Sans" w:cs="Noto Sans"/>
                <w:color w:val="000000"/>
                <w:sz w:val="20"/>
                <w:szCs w:val="20"/>
                <w:lang w:val="es-MX" w:eastAsia="es-MX"/>
              </w:rPr>
              <w:t>electrónico</w:t>
            </w:r>
            <w:r w:rsidR="002056B0" w:rsidRPr="008C4D55">
              <w:rPr>
                <w:rFonts w:ascii="Noto Sans" w:hAnsi="Noto Sans" w:cs="Noto Sans"/>
                <w:color w:val="000000"/>
                <w:sz w:val="20"/>
                <w:szCs w:val="20"/>
                <w:lang w:val="es-MX" w:eastAsia="es-MX"/>
              </w:rPr>
              <w:t xml:space="preserve"> para reportes en </w:t>
            </w:r>
            <w:r w:rsidR="008C4D55" w:rsidRPr="008C4D55">
              <w:rPr>
                <w:rFonts w:ascii="Noto Sans" w:hAnsi="Noto Sans" w:cs="Noto Sans"/>
                <w:color w:val="000000"/>
                <w:sz w:val="20"/>
                <w:szCs w:val="20"/>
                <w:lang w:val="es-MX" w:eastAsia="es-MX"/>
              </w:rPr>
              <w:t>días</w:t>
            </w:r>
            <w:r w:rsidR="002056B0" w:rsidRPr="008C4D55">
              <w:rPr>
                <w:rFonts w:ascii="Noto Sans" w:hAnsi="Noto Sans" w:cs="Noto Sans"/>
                <w:color w:val="000000"/>
                <w:sz w:val="20"/>
                <w:szCs w:val="20"/>
                <w:lang w:val="es-MX" w:eastAsia="es-MX"/>
              </w:rPr>
              <w:t xml:space="preserve"> no </w:t>
            </w:r>
            <w:r w:rsidR="008C4D55" w:rsidRPr="008C4D55">
              <w:rPr>
                <w:rFonts w:ascii="Noto Sans" w:hAnsi="Noto Sans" w:cs="Noto Sans"/>
                <w:color w:val="000000"/>
                <w:sz w:val="20"/>
                <w:szCs w:val="20"/>
                <w:lang w:val="es-MX" w:eastAsia="es-MX"/>
              </w:rPr>
              <w:t>hábiles</w:t>
            </w:r>
            <w:r w:rsidR="002056B0" w:rsidRPr="008C4D55">
              <w:rPr>
                <w:rFonts w:ascii="Noto Sans" w:hAnsi="Noto Sans" w:cs="Noto Sans"/>
                <w:color w:val="000000"/>
                <w:sz w:val="20"/>
                <w:szCs w:val="20"/>
                <w:lang w:val="es-MX" w:eastAsia="es-MX"/>
              </w:rPr>
              <w:t xml:space="preserve"> y festivos y cuando se requiera de refacciones no incluidas, el proveedor contar</w:t>
            </w:r>
            <w:r w:rsidR="008C4D55" w:rsidRPr="008C4D55">
              <w:rPr>
                <w:rFonts w:ascii="Noto Sans" w:hAnsi="Noto Sans" w:cs="Noto Sans"/>
                <w:color w:val="000000"/>
                <w:sz w:val="20"/>
                <w:szCs w:val="20"/>
                <w:lang w:val="es-MX" w:eastAsia="es-MX"/>
              </w:rPr>
              <w:t>á</w:t>
            </w:r>
            <w:r w:rsidR="002056B0" w:rsidRPr="008C4D55">
              <w:rPr>
                <w:rFonts w:ascii="Noto Sans" w:hAnsi="Noto Sans" w:cs="Noto Sans"/>
                <w:color w:val="000000"/>
                <w:sz w:val="20"/>
                <w:szCs w:val="20"/>
                <w:lang w:val="es-MX" w:eastAsia="es-MX"/>
              </w:rPr>
              <w:t xml:space="preserve"> con un máximo de 2 </w:t>
            </w:r>
            <w:r w:rsidR="008C4D55" w:rsidRPr="008C4D55">
              <w:rPr>
                <w:rFonts w:ascii="Noto Sans" w:hAnsi="Noto Sans" w:cs="Noto Sans"/>
                <w:color w:val="000000"/>
                <w:sz w:val="20"/>
                <w:szCs w:val="20"/>
                <w:lang w:val="es-MX" w:eastAsia="es-MX"/>
              </w:rPr>
              <w:t>días</w:t>
            </w:r>
            <w:r w:rsidR="002056B0" w:rsidRPr="008C4D55">
              <w:rPr>
                <w:rFonts w:ascii="Noto Sans" w:hAnsi="Noto Sans" w:cs="Noto Sans"/>
                <w:color w:val="000000"/>
                <w:sz w:val="20"/>
                <w:szCs w:val="20"/>
                <w:lang w:val="es-MX" w:eastAsia="es-MX"/>
              </w:rPr>
              <w:t xml:space="preserve"> para presentar la cotización (sin compromiso de compra) y una vez autorizada y/o suministrada por el proveedor y/o por el </w:t>
            </w:r>
            <w:r w:rsidR="008C4D55" w:rsidRPr="008C4D55">
              <w:rPr>
                <w:rFonts w:ascii="Noto Sans" w:hAnsi="Noto Sans" w:cs="Noto Sans"/>
                <w:color w:val="000000"/>
                <w:sz w:val="20"/>
                <w:szCs w:val="20"/>
                <w:lang w:val="es-MX" w:eastAsia="es-MX"/>
              </w:rPr>
              <w:t>Instituto</w:t>
            </w:r>
            <w:r w:rsidR="002056B0" w:rsidRPr="008C4D55">
              <w:rPr>
                <w:rFonts w:ascii="Noto Sans" w:hAnsi="Noto Sans" w:cs="Noto Sans"/>
                <w:color w:val="000000"/>
                <w:sz w:val="20"/>
                <w:szCs w:val="20"/>
                <w:lang w:val="es-MX" w:eastAsia="es-MX"/>
              </w:rPr>
              <w:t xml:space="preserve">, la </w:t>
            </w:r>
            <w:r w:rsidR="008C4D55" w:rsidRPr="008C4D55">
              <w:rPr>
                <w:rFonts w:ascii="Noto Sans" w:hAnsi="Noto Sans" w:cs="Noto Sans"/>
                <w:color w:val="000000"/>
                <w:sz w:val="20"/>
                <w:szCs w:val="20"/>
                <w:lang w:val="es-MX" w:eastAsia="es-MX"/>
              </w:rPr>
              <w:t>conclusión</w:t>
            </w:r>
            <w:r w:rsidR="002056B0" w:rsidRPr="008C4D55">
              <w:rPr>
                <w:rFonts w:ascii="Noto Sans" w:hAnsi="Noto Sans" w:cs="Noto Sans"/>
                <w:color w:val="000000"/>
                <w:sz w:val="20"/>
                <w:szCs w:val="20"/>
                <w:lang w:val="es-MX" w:eastAsia="es-MX"/>
              </w:rPr>
              <w:t xml:space="preserve"> del mantenimiento correctivo no podrá exceder a 5 días naturales.</w:t>
            </w:r>
          </w:p>
        </w:tc>
      </w:tr>
      <w:tr w:rsidR="002056B0" w:rsidRPr="006404FE" w14:paraId="212C6691" w14:textId="77777777" w:rsidTr="002056B0">
        <w:trPr>
          <w:trHeight w:val="20"/>
        </w:trPr>
        <w:tc>
          <w:tcPr>
            <w:tcW w:w="0" w:type="auto"/>
            <w:shd w:val="clear" w:color="auto" w:fill="auto"/>
            <w:vAlign w:val="center"/>
            <w:hideMark/>
          </w:tcPr>
          <w:p w14:paraId="7E912459" w14:textId="03518224"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01042AFB" w14:textId="77777777" w:rsidTr="002056B0">
        <w:trPr>
          <w:trHeight w:val="20"/>
        </w:trPr>
        <w:tc>
          <w:tcPr>
            <w:tcW w:w="0" w:type="auto"/>
            <w:shd w:val="clear" w:color="auto" w:fill="auto"/>
            <w:vAlign w:val="center"/>
            <w:hideMark/>
          </w:tcPr>
          <w:p w14:paraId="3F678272" w14:textId="2F330F58" w:rsidR="002056B0" w:rsidRP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002056B0" w:rsidRPr="002056B0">
              <w:rPr>
                <w:rFonts w:ascii="Noto Sans" w:hAnsi="Noto Sans" w:cs="Noto Sans"/>
                <w:color w:val="000000"/>
                <w:sz w:val="20"/>
                <w:szCs w:val="20"/>
                <w:lang w:val="es-MX" w:eastAsia="es-MX"/>
              </w:rPr>
              <w:t xml:space="preserve">l lapso </w:t>
            </w:r>
            <w:r w:rsidRPr="002056B0">
              <w:rPr>
                <w:rFonts w:ascii="Noto Sans" w:hAnsi="Noto Sans" w:cs="Noto Sans"/>
                <w:color w:val="000000"/>
                <w:sz w:val="20"/>
                <w:szCs w:val="20"/>
                <w:lang w:val="es-MX" w:eastAsia="es-MX"/>
              </w:rPr>
              <w:t>máximo</w:t>
            </w:r>
            <w:r w:rsidR="002056B0" w:rsidRPr="002056B0">
              <w:rPr>
                <w:rFonts w:ascii="Noto Sans" w:hAnsi="Noto Sans" w:cs="Noto Sans"/>
                <w:color w:val="000000"/>
                <w:sz w:val="20"/>
                <w:szCs w:val="20"/>
                <w:lang w:val="es-MX" w:eastAsia="es-MX"/>
              </w:rPr>
              <w:t xml:space="preserve"> de la ejecución de los trabajos de mantenimiento correctivo </w:t>
            </w:r>
            <w:r w:rsidRPr="002056B0">
              <w:rPr>
                <w:rFonts w:ascii="Noto Sans" w:hAnsi="Noto Sans" w:cs="Noto Sans"/>
                <w:color w:val="000000"/>
                <w:sz w:val="20"/>
                <w:szCs w:val="20"/>
                <w:lang w:val="es-MX" w:eastAsia="es-MX"/>
              </w:rPr>
              <w:t>será</w:t>
            </w:r>
            <w:r w:rsidR="002056B0" w:rsidRPr="002056B0">
              <w:rPr>
                <w:rFonts w:ascii="Noto Sans" w:hAnsi="Noto Sans" w:cs="Noto Sans"/>
                <w:color w:val="000000"/>
                <w:sz w:val="20"/>
                <w:szCs w:val="20"/>
                <w:lang w:val="es-MX" w:eastAsia="es-MX"/>
              </w:rPr>
              <w:t xml:space="preserve"> de cinco días naturales para cada equipo que se reporte.</w:t>
            </w:r>
          </w:p>
        </w:tc>
      </w:tr>
      <w:tr w:rsidR="002056B0" w:rsidRPr="006404FE" w14:paraId="29607166" w14:textId="77777777" w:rsidTr="002056B0">
        <w:trPr>
          <w:trHeight w:val="20"/>
        </w:trPr>
        <w:tc>
          <w:tcPr>
            <w:tcW w:w="0" w:type="auto"/>
            <w:shd w:val="clear" w:color="auto" w:fill="auto"/>
            <w:vAlign w:val="center"/>
            <w:hideMark/>
          </w:tcPr>
          <w:p w14:paraId="17F19150" w14:textId="394961DF"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lastRenderedPageBreak/>
              <w:t> </w:t>
            </w:r>
          </w:p>
        </w:tc>
      </w:tr>
      <w:tr w:rsidR="002056B0" w:rsidRPr="006404FE" w14:paraId="1C1FB967" w14:textId="77777777" w:rsidTr="002056B0">
        <w:trPr>
          <w:trHeight w:val="20"/>
        </w:trPr>
        <w:tc>
          <w:tcPr>
            <w:tcW w:w="0" w:type="auto"/>
            <w:shd w:val="clear" w:color="auto" w:fill="auto"/>
            <w:vAlign w:val="center"/>
            <w:hideMark/>
          </w:tcPr>
          <w:p w14:paraId="73EB1208" w14:textId="3745C1F9" w:rsidR="002056B0" w:rsidRPr="002056B0" w:rsidRDefault="008C4D55" w:rsidP="008C4D55">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w:t>
            </w:r>
            <w:r w:rsidR="002056B0" w:rsidRPr="002056B0">
              <w:rPr>
                <w:rFonts w:ascii="Noto Sans" w:hAnsi="Noto Sans" w:cs="Noto Sans"/>
                <w:color w:val="000000"/>
                <w:sz w:val="20"/>
                <w:szCs w:val="20"/>
                <w:lang w:val="es-MX" w:eastAsia="es-MX"/>
              </w:rPr>
              <w:t xml:space="preserve"> </w:t>
            </w:r>
            <w:r>
              <w:rPr>
                <w:rFonts w:ascii="Noto Sans" w:hAnsi="Noto Sans" w:cs="Noto Sans"/>
                <w:color w:val="000000"/>
                <w:sz w:val="20"/>
                <w:szCs w:val="20"/>
                <w:lang w:val="es-MX" w:eastAsia="es-MX"/>
              </w:rPr>
              <w:t>licitante</w:t>
            </w:r>
            <w:r w:rsidR="002056B0" w:rsidRPr="002056B0">
              <w:rPr>
                <w:rFonts w:ascii="Noto Sans" w:hAnsi="Noto Sans" w:cs="Noto Sans"/>
                <w:color w:val="000000"/>
                <w:sz w:val="20"/>
                <w:szCs w:val="20"/>
                <w:lang w:val="es-MX" w:eastAsia="es-MX"/>
              </w:rPr>
              <w:t xml:space="preserve"> se obliga a proporcionar un correo </w:t>
            </w:r>
            <w:r w:rsidRPr="002056B0">
              <w:rPr>
                <w:rFonts w:ascii="Noto Sans" w:hAnsi="Noto Sans" w:cs="Noto Sans"/>
                <w:color w:val="000000"/>
                <w:sz w:val="20"/>
                <w:szCs w:val="20"/>
                <w:lang w:val="es-MX" w:eastAsia="es-MX"/>
              </w:rPr>
              <w:t>electrónico</w:t>
            </w:r>
            <w:r w:rsidR="002056B0" w:rsidRPr="002056B0">
              <w:rPr>
                <w:rFonts w:ascii="Noto Sans" w:hAnsi="Noto Sans" w:cs="Noto Sans"/>
                <w:color w:val="000000"/>
                <w:sz w:val="20"/>
                <w:szCs w:val="20"/>
                <w:lang w:val="es-MX" w:eastAsia="es-MX"/>
              </w:rPr>
              <w:t xml:space="preserve"> y número </w:t>
            </w:r>
            <w:r w:rsidRPr="002056B0">
              <w:rPr>
                <w:rFonts w:ascii="Noto Sans" w:hAnsi="Noto Sans" w:cs="Noto Sans"/>
                <w:color w:val="000000"/>
                <w:sz w:val="20"/>
                <w:szCs w:val="20"/>
                <w:lang w:val="es-MX" w:eastAsia="es-MX"/>
              </w:rPr>
              <w:t>telefónico</w:t>
            </w:r>
            <w:r w:rsidR="002056B0" w:rsidRPr="002056B0">
              <w:rPr>
                <w:rFonts w:ascii="Noto Sans" w:hAnsi="Noto Sans" w:cs="Noto Sans"/>
                <w:color w:val="000000"/>
                <w:sz w:val="20"/>
                <w:szCs w:val="20"/>
                <w:lang w:val="es-MX" w:eastAsia="es-MX"/>
              </w:rPr>
              <w:t xml:space="preserve"> para la recepción de los reportes que genere el instituto, y en caso de que por </w:t>
            </w:r>
            <w:r w:rsidRPr="002056B0">
              <w:rPr>
                <w:rFonts w:ascii="Noto Sans" w:hAnsi="Noto Sans" w:cs="Noto Sans"/>
                <w:color w:val="000000"/>
                <w:sz w:val="20"/>
                <w:szCs w:val="20"/>
                <w:lang w:val="es-MX" w:eastAsia="es-MX"/>
              </w:rPr>
              <w:t>algún</w:t>
            </w:r>
            <w:r w:rsidR="002056B0" w:rsidRPr="002056B0">
              <w:rPr>
                <w:rFonts w:ascii="Noto Sans" w:hAnsi="Noto Sans" w:cs="Noto Sans"/>
                <w:color w:val="000000"/>
                <w:sz w:val="20"/>
                <w:szCs w:val="20"/>
                <w:lang w:val="es-MX" w:eastAsia="es-MX"/>
              </w:rPr>
              <w:t xml:space="preserve"> motivo se requiera de sustituir el correo original, </w:t>
            </w:r>
            <w:r w:rsidRPr="002056B0">
              <w:rPr>
                <w:rFonts w:ascii="Noto Sans" w:hAnsi="Noto Sans" w:cs="Noto Sans"/>
                <w:color w:val="000000"/>
                <w:sz w:val="20"/>
                <w:szCs w:val="20"/>
                <w:lang w:val="es-MX" w:eastAsia="es-MX"/>
              </w:rPr>
              <w:t>deberá</w:t>
            </w:r>
            <w:r w:rsidR="002056B0" w:rsidRPr="002056B0">
              <w:rPr>
                <w:rFonts w:ascii="Noto Sans" w:hAnsi="Noto Sans" w:cs="Noto Sans"/>
                <w:color w:val="000000"/>
                <w:sz w:val="20"/>
                <w:szCs w:val="20"/>
                <w:lang w:val="es-MX" w:eastAsia="es-MX"/>
              </w:rPr>
              <w:t xml:space="preserve"> de hacer del conocimiento al administrador del contrato del nuevo correo </w:t>
            </w:r>
            <w:r w:rsidRPr="002056B0">
              <w:rPr>
                <w:rFonts w:ascii="Noto Sans" w:hAnsi="Noto Sans" w:cs="Noto Sans"/>
                <w:color w:val="000000"/>
                <w:sz w:val="20"/>
                <w:szCs w:val="20"/>
                <w:lang w:val="es-MX" w:eastAsia="es-MX"/>
              </w:rPr>
              <w:t>electrónico</w:t>
            </w:r>
            <w:r w:rsidR="002056B0" w:rsidRPr="002056B0">
              <w:rPr>
                <w:rFonts w:ascii="Noto Sans" w:hAnsi="Noto Sans" w:cs="Noto Sans"/>
                <w:color w:val="000000"/>
                <w:sz w:val="20"/>
                <w:szCs w:val="20"/>
                <w:lang w:val="es-MX" w:eastAsia="es-MX"/>
              </w:rPr>
              <w:t>; quedando el proveedor como responsable por los reportes que no se le hagan llegar debido a la problemática que presente su correo.</w:t>
            </w:r>
          </w:p>
        </w:tc>
      </w:tr>
      <w:tr w:rsidR="002056B0" w:rsidRPr="006404FE" w14:paraId="2AA5AA35" w14:textId="77777777" w:rsidTr="002056B0">
        <w:trPr>
          <w:trHeight w:val="20"/>
        </w:trPr>
        <w:tc>
          <w:tcPr>
            <w:tcW w:w="0" w:type="auto"/>
            <w:shd w:val="clear" w:color="auto" w:fill="auto"/>
            <w:vAlign w:val="center"/>
            <w:hideMark/>
          </w:tcPr>
          <w:p w14:paraId="08186349" w14:textId="30E38B83"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266079E5" w14:textId="77777777" w:rsidTr="002056B0">
        <w:trPr>
          <w:trHeight w:val="20"/>
        </w:trPr>
        <w:tc>
          <w:tcPr>
            <w:tcW w:w="0" w:type="auto"/>
            <w:shd w:val="clear" w:color="auto" w:fill="auto"/>
            <w:vAlign w:val="center"/>
            <w:hideMark/>
          </w:tcPr>
          <w:p w14:paraId="307F800F" w14:textId="6CAB37AA" w:rsidR="002056B0" w:rsidRP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mantenimiento correctivo </w:t>
            </w:r>
            <w:r w:rsidR="002056B0" w:rsidRPr="002056B0">
              <w:rPr>
                <w:rFonts w:ascii="Noto Sans" w:hAnsi="Noto Sans" w:cs="Noto Sans"/>
                <w:color w:val="000000"/>
                <w:sz w:val="20"/>
                <w:szCs w:val="20"/>
                <w:lang w:val="es-MX" w:eastAsia="es-MX"/>
              </w:rPr>
              <w:t xml:space="preserve">incluye toda la mano de obra y todas la refacciones necesarias para el correcto funcionamiento de los equipos a </w:t>
            </w:r>
            <w:r w:rsidRPr="002056B0">
              <w:rPr>
                <w:rFonts w:ascii="Noto Sans" w:hAnsi="Noto Sans" w:cs="Noto Sans"/>
                <w:color w:val="000000"/>
                <w:sz w:val="20"/>
                <w:szCs w:val="20"/>
                <w:lang w:val="es-MX" w:eastAsia="es-MX"/>
              </w:rPr>
              <w:t>excepción</w:t>
            </w:r>
            <w:r w:rsidR="002056B0" w:rsidRPr="002056B0">
              <w:rPr>
                <w:rFonts w:ascii="Noto Sans" w:hAnsi="Noto Sans" w:cs="Noto Sans"/>
                <w:color w:val="000000"/>
                <w:sz w:val="20"/>
                <w:szCs w:val="20"/>
                <w:lang w:val="es-MX" w:eastAsia="es-MX"/>
              </w:rPr>
              <w:t xml:space="preserve"> de cualquier daño ocasionado por uso indebido del equipo o por negligencia del usuario, sobrecargas, daños intencionales, por variaciones o descarga de </w:t>
            </w:r>
            <w:r w:rsidRPr="002056B0">
              <w:rPr>
                <w:rFonts w:ascii="Noto Sans" w:hAnsi="Noto Sans" w:cs="Noto Sans"/>
                <w:color w:val="000000"/>
                <w:sz w:val="20"/>
                <w:szCs w:val="20"/>
                <w:lang w:val="es-MX" w:eastAsia="es-MX"/>
              </w:rPr>
              <w:t>energía</w:t>
            </w:r>
            <w:r w:rsidR="002056B0" w:rsidRPr="002056B0">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eléctrica</w:t>
            </w:r>
            <w:r w:rsidR="002056B0" w:rsidRPr="002056B0">
              <w:rPr>
                <w:rFonts w:ascii="Noto Sans" w:hAnsi="Noto Sans" w:cs="Noto Sans"/>
                <w:color w:val="000000"/>
                <w:sz w:val="20"/>
                <w:szCs w:val="20"/>
                <w:lang w:val="es-MX" w:eastAsia="es-MX"/>
              </w:rPr>
              <w:t xml:space="preserve">, daño ocasionado por defectos en la </w:t>
            </w:r>
            <w:r w:rsidRPr="002056B0">
              <w:rPr>
                <w:rFonts w:ascii="Noto Sans" w:hAnsi="Noto Sans" w:cs="Noto Sans"/>
                <w:color w:val="000000"/>
                <w:sz w:val="20"/>
                <w:szCs w:val="20"/>
                <w:lang w:val="es-MX" w:eastAsia="es-MX"/>
              </w:rPr>
              <w:t>construcción</w:t>
            </w:r>
            <w:r w:rsidR="002056B0" w:rsidRPr="002056B0">
              <w:rPr>
                <w:rFonts w:ascii="Noto Sans" w:hAnsi="Noto Sans" w:cs="Noto Sans"/>
                <w:color w:val="000000"/>
                <w:sz w:val="20"/>
                <w:szCs w:val="20"/>
                <w:lang w:val="es-MX" w:eastAsia="es-MX"/>
              </w:rPr>
              <w:t xml:space="preserve"> civil,  incendios, filtraciones de agua, por actos de vandalismo.</w:t>
            </w:r>
          </w:p>
        </w:tc>
      </w:tr>
      <w:tr w:rsidR="002056B0" w:rsidRPr="006404FE" w14:paraId="1BCF39CA" w14:textId="77777777" w:rsidTr="002056B0">
        <w:trPr>
          <w:trHeight w:val="20"/>
        </w:trPr>
        <w:tc>
          <w:tcPr>
            <w:tcW w:w="0" w:type="auto"/>
            <w:shd w:val="clear" w:color="auto" w:fill="auto"/>
            <w:vAlign w:val="center"/>
            <w:hideMark/>
          </w:tcPr>
          <w:p w14:paraId="4CE27368" w14:textId="77777777" w:rsidR="008C4D55" w:rsidRDefault="008C4D55" w:rsidP="00145B71">
            <w:pPr>
              <w:jc w:val="both"/>
              <w:rPr>
                <w:rFonts w:ascii="Noto Sans" w:hAnsi="Noto Sans" w:cs="Noto Sans"/>
                <w:color w:val="000000"/>
                <w:sz w:val="20"/>
                <w:szCs w:val="20"/>
                <w:lang w:val="es-MX" w:eastAsia="es-MX"/>
              </w:rPr>
            </w:pPr>
          </w:p>
          <w:p w14:paraId="42DCC5AD" w14:textId="77777777" w:rsidR="002056B0" w:rsidRDefault="008C4D55" w:rsidP="008C4D55">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 d</w:t>
            </w:r>
            <w:r w:rsidRPr="002056B0">
              <w:rPr>
                <w:rFonts w:ascii="Noto Sans" w:hAnsi="Noto Sans" w:cs="Noto Sans"/>
                <w:color w:val="000000"/>
                <w:sz w:val="20"/>
                <w:szCs w:val="20"/>
                <w:lang w:val="es-MX" w:eastAsia="es-MX"/>
              </w:rPr>
              <w:t>eberá</w:t>
            </w:r>
            <w:r w:rsidR="002056B0" w:rsidRPr="002056B0">
              <w:rPr>
                <w:rFonts w:ascii="Noto Sans" w:hAnsi="Noto Sans" w:cs="Noto Sans"/>
                <w:color w:val="000000"/>
                <w:sz w:val="20"/>
                <w:szCs w:val="20"/>
                <w:lang w:val="es-MX" w:eastAsia="es-MX"/>
              </w:rPr>
              <w:t xml:space="preserve"> presentar </w:t>
            </w:r>
            <w:r w:rsidRPr="002056B0">
              <w:rPr>
                <w:rFonts w:ascii="Noto Sans" w:hAnsi="Noto Sans" w:cs="Noto Sans"/>
                <w:color w:val="000000"/>
                <w:sz w:val="20"/>
                <w:szCs w:val="20"/>
                <w:lang w:val="es-MX" w:eastAsia="es-MX"/>
              </w:rPr>
              <w:t>descripción</w:t>
            </w:r>
            <w:r w:rsidR="002056B0" w:rsidRPr="002056B0">
              <w:rPr>
                <w:rFonts w:ascii="Noto Sans" w:hAnsi="Noto Sans" w:cs="Noto Sans"/>
                <w:color w:val="000000"/>
                <w:sz w:val="20"/>
                <w:szCs w:val="20"/>
                <w:lang w:val="es-MX" w:eastAsia="es-MX"/>
              </w:rPr>
              <w:t xml:space="preserve"> amplia y detallada de las actividades del mantenimiento preventivo y correctivo de acuerdo al manual de fabricante.</w:t>
            </w:r>
          </w:p>
          <w:p w14:paraId="5E3113BE" w14:textId="59B654B7" w:rsidR="008C4D55" w:rsidRPr="002056B0" w:rsidRDefault="008C4D55" w:rsidP="008C4D55">
            <w:pPr>
              <w:jc w:val="both"/>
              <w:rPr>
                <w:rFonts w:ascii="Noto Sans" w:hAnsi="Noto Sans" w:cs="Noto Sans"/>
                <w:color w:val="000000"/>
                <w:sz w:val="20"/>
                <w:szCs w:val="20"/>
                <w:lang w:val="es-MX" w:eastAsia="es-MX"/>
              </w:rPr>
            </w:pPr>
          </w:p>
        </w:tc>
      </w:tr>
      <w:tr w:rsidR="002056B0" w:rsidRPr="006404FE" w14:paraId="37DDBA81" w14:textId="77777777" w:rsidTr="002056B0">
        <w:trPr>
          <w:trHeight w:val="20"/>
        </w:trPr>
        <w:tc>
          <w:tcPr>
            <w:tcW w:w="0" w:type="auto"/>
            <w:shd w:val="clear" w:color="auto" w:fill="auto"/>
            <w:vAlign w:val="center"/>
            <w:hideMark/>
          </w:tcPr>
          <w:p w14:paraId="6FA7D2A1" w14:textId="77777777" w:rsid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002056B0" w:rsidRPr="002056B0">
              <w:rPr>
                <w:rFonts w:ascii="Noto Sans" w:hAnsi="Noto Sans" w:cs="Noto Sans"/>
                <w:color w:val="000000"/>
                <w:sz w:val="20"/>
                <w:szCs w:val="20"/>
                <w:lang w:val="es-MX" w:eastAsia="es-MX"/>
              </w:rPr>
              <w:t xml:space="preserve">l mantenimiento correctivo incluye todas las visitas y refacciones que se requieran, incluyendo las refacciones de alto costo, para habilitar los equipos independientemente del </w:t>
            </w:r>
            <w:r w:rsidRPr="002056B0">
              <w:rPr>
                <w:rFonts w:ascii="Noto Sans" w:hAnsi="Noto Sans" w:cs="Noto Sans"/>
                <w:color w:val="000000"/>
                <w:sz w:val="20"/>
                <w:szCs w:val="20"/>
                <w:lang w:val="es-MX" w:eastAsia="es-MX"/>
              </w:rPr>
              <w:t>número</w:t>
            </w:r>
            <w:r w:rsidR="002056B0" w:rsidRPr="002056B0">
              <w:rPr>
                <w:rFonts w:ascii="Noto Sans" w:hAnsi="Noto Sans" w:cs="Noto Sans"/>
                <w:color w:val="000000"/>
                <w:sz w:val="20"/>
                <w:szCs w:val="20"/>
                <w:lang w:val="es-MX" w:eastAsia="es-MX"/>
              </w:rPr>
              <w:t xml:space="preserve"> de fallas que presenten.</w:t>
            </w:r>
          </w:p>
          <w:p w14:paraId="77E8C515" w14:textId="2EAE4C09" w:rsidR="008C4D55" w:rsidRPr="002056B0" w:rsidRDefault="008C4D55" w:rsidP="00145B71">
            <w:pPr>
              <w:jc w:val="both"/>
              <w:rPr>
                <w:rFonts w:ascii="Noto Sans" w:hAnsi="Noto Sans" w:cs="Noto Sans"/>
                <w:color w:val="000000"/>
                <w:sz w:val="20"/>
                <w:szCs w:val="20"/>
                <w:lang w:val="es-MX" w:eastAsia="es-MX"/>
              </w:rPr>
            </w:pPr>
          </w:p>
        </w:tc>
      </w:tr>
      <w:tr w:rsidR="002056B0" w:rsidRPr="006404FE" w14:paraId="10499FC2" w14:textId="77777777" w:rsidTr="002056B0">
        <w:trPr>
          <w:trHeight w:val="20"/>
        </w:trPr>
        <w:tc>
          <w:tcPr>
            <w:tcW w:w="0" w:type="auto"/>
            <w:shd w:val="clear" w:color="auto" w:fill="auto"/>
            <w:vAlign w:val="center"/>
            <w:hideMark/>
          </w:tcPr>
          <w:p w14:paraId="3D5BC08C" w14:textId="179AB197" w:rsid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002056B0" w:rsidRPr="002056B0">
              <w:rPr>
                <w:rFonts w:ascii="Noto Sans" w:hAnsi="Noto Sans" w:cs="Noto Sans"/>
                <w:color w:val="000000"/>
                <w:sz w:val="20"/>
                <w:szCs w:val="20"/>
                <w:lang w:val="es-MX" w:eastAsia="es-MX"/>
              </w:rPr>
              <w:t xml:space="preserve">l mantenimiento preventivo y correctivo se </w:t>
            </w:r>
            <w:r w:rsidRPr="002056B0">
              <w:rPr>
                <w:rFonts w:ascii="Noto Sans" w:hAnsi="Noto Sans" w:cs="Noto Sans"/>
                <w:color w:val="000000"/>
                <w:sz w:val="20"/>
                <w:szCs w:val="20"/>
                <w:lang w:val="es-MX" w:eastAsia="es-MX"/>
              </w:rPr>
              <w:t>dará</w:t>
            </w:r>
            <w:r w:rsidR="002056B0" w:rsidRPr="002056B0">
              <w:rPr>
                <w:rFonts w:ascii="Noto Sans" w:hAnsi="Noto Sans" w:cs="Noto Sans"/>
                <w:color w:val="000000"/>
                <w:sz w:val="20"/>
                <w:szCs w:val="20"/>
                <w:lang w:val="es-MX" w:eastAsia="es-MX"/>
              </w:rPr>
              <w:t xml:space="preserve"> acorde con </w:t>
            </w:r>
            <w:r w:rsidRPr="002056B0">
              <w:rPr>
                <w:rFonts w:ascii="Noto Sans" w:hAnsi="Noto Sans" w:cs="Noto Sans"/>
                <w:color w:val="000000"/>
                <w:sz w:val="20"/>
                <w:szCs w:val="20"/>
                <w:lang w:val="es-MX" w:eastAsia="es-MX"/>
              </w:rPr>
              <w:t>términos</w:t>
            </w:r>
            <w:r w:rsidR="002056B0" w:rsidRPr="002056B0">
              <w:rPr>
                <w:rFonts w:ascii="Noto Sans" w:hAnsi="Noto Sans" w:cs="Noto Sans"/>
                <w:color w:val="000000"/>
                <w:sz w:val="20"/>
                <w:szCs w:val="20"/>
                <w:lang w:val="es-MX" w:eastAsia="es-MX"/>
              </w:rPr>
              <w:t xml:space="preserve"> de referencia y protocolos de fabricante, incluyendo herramientas certificada vigente, según lo indique el manual de servicio.</w:t>
            </w:r>
          </w:p>
          <w:p w14:paraId="552B2546" w14:textId="77777777" w:rsidR="00170262" w:rsidRDefault="00170262" w:rsidP="00145B71">
            <w:pPr>
              <w:jc w:val="both"/>
              <w:rPr>
                <w:rFonts w:ascii="Noto Sans" w:hAnsi="Noto Sans" w:cs="Noto Sans"/>
                <w:color w:val="000000"/>
                <w:sz w:val="20"/>
                <w:szCs w:val="20"/>
                <w:lang w:val="es-MX" w:eastAsia="es-MX"/>
              </w:rPr>
            </w:pPr>
          </w:p>
          <w:p w14:paraId="7341DBD2" w14:textId="77777777" w:rsidR="00170262" w:rsidRDefault="00170262"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Registro:</w:t>
            </w:r>
          </w:p>
          <w:p w14:paraId="409B0EFC" w14:textId="5BA649B5" w:rsidR="00170262" w:rsidRDefault="00170262"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personal técnico responsable por parte de la Empresa para realizar los servicios de mantenimiento preventivo y/o correctivo, deberá presentarse invariablemente en la jefatura de conservación o en la jefatura de protección civil según sea el caso de la Unidad Médica de Alta Especialidad, con un identificación autorizada, vigente y con fotografía que lo acredite como personal de la Empresa contratada. </w:t>
            </w:r>
          </w:p>
          <w:p w14:paraId="7553B70E" w14:textId="77777777" w:rsidR="00FC51AF" w:rsidRDefault="00FC51AF" w:rsidP="00145B71">
            <w:pPr>
              <w:jc w:val="both"/>
              <w:rPr>
                <w:rFonts w:ascii="Noto Sans" w:hAnsi="Noto Sans" w:cs="Noto Sans"/>
                <w:color w:val="000000"/>
                <w:sz w:val="20"/>
                <w:szCs w:val="20"/>
                <w:lang w:val="es-MX" w:eastAsia="es-MX"/>
              </w:rPr>
            </w:pPr>
          </w:p>
          <w:p w14:paraId="27A294AA" w14:textId="13E9EBC1" w:rsidR="00FC51AF" w:rsidRPr="00170262" w:rsidRDefault="00FC51AF"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prestador de servicio deberá observar las Normas de seguridad e higiene para la reparación de los equipos y deberá contar con las herramientas especializadas, instrumentos y equipos de medición suficientes y necesarios. </w:t>
            </w:r>
          </w:p>
          <w:p w14:paraId="5048B4B7" w14:textId="354F46CC" w:rsidR="008C4D55" w:rsidRPr="002056B0" w:rsidRDefault="008C4D55" w:rsidP="00145B71">
            <w:pPr>
              <w:jc w:val="both"/>
              <w:rPr>
                <w:rFonts w:ascii="Noto Sans" w:hAnsi="Noto Sans" w:cs="Noto Sans"/>
                <w:color w:val="000000"/>
                <w:sz w:val="20"/>
                <w:szCs w:val="20"/>
                <w:lang w:val="es-MX" w:eastAsia="es-MX"/>
              </w:rPr>
            </w:pPr>
          </w:p>
        </w:tc>
      </w:tr>
      <w:tr w:rsidR="008C4D55" w:rsidRPr="008C4D55" w14:paraId="72CF7EAC" w14:textId="77777777" w:rsidTr="002056B0">
        <w:trPr>
          <w:trHeight w:val="20"/>
        </w:trPr>
        <w:tc>
          <w:tcPr>
            <w:tcW w:w="0" w:type="auto"/>
            <w:shd w:val="clear" w:color="auto" w:fill="auto"/>
            <w:vAlign w:val="center"/>
            <w:hideMark/>
          </w:tcPr>
          <w:p w14:paraId="0F07E7B5" w14:textId="12965A43" w:rsidR="008C4D55" w:rsidRDefault="008C4D55" w:rsidP="008C4D55">
            <w:pPr>
              <w:jc w:val="both"/>
              <w:rPr>
                <w:rFonts w:ascii="Noto Sans" w:hAnsi="Noto Sans" w:cs="Noto Sans"/>
                <w:color w:val="000000"/>
                <w:sz w:val="20"/>
                <w:szCs w:val="20"/>
                <w:lang w:val="es-MX" w:eastAsia="es-MX"/>
              </w:rPr>
            </w:pPr>
            <w:r w:rsidRPr="008C4D55">
              <w:rPr>
                <w:rFonts w:ascii="Noto Sans" w:hAnsi="Noto Sans" w:cs="Noto Sans"/>
                <w:b/>
                <w:color w:val="000000"/>
                <w:sz w:val="20"/>
                <w:szCs w:val="20"/>
                <w:u w:val="single"/>
                <w:lang w:val="es-MX" w:eastAsia="es-MX"/>
              </w:rPr>
              <w:t>B</w:t>
            </w:r>
            <w:r>
              <w:rPr>
                <w:rFonts w:ascii="Noto Sans" w:hAnsi="Noto Sans" w:cs="Noto Sans"/>
                <w:b/>
                <w:color w:val="000000"/>
                <w:sz w:val="20"/>
                <w:szCs w:val="20"/>
                <w:u w:val="single"/>
                <w:lang w:val="es-MX" w:eastAsia="es-MX"/>
              </w:rPr>
              <w:t>itácora:</w:t>
            </w:r>
            <w:r w:rsidRPr="008C4D55">
              <w:rPr>
                <w:rFonts w:ascii="Noto Sans" w:hAnsi="Noto Sans" w:cs="Noto Sans"/>
                <w:color w:val="000000"/>
                <w:sz w:val="20"/>
                <w:szCs w:val="20"/>
                <w:lang w:val="es-MX" w:eastAsia="es-MX"/>
              </w:rPr>
              <w:t xml:space="preserve"> </w:t>
            </w:r>
            <w:r w:rsidRPr="008C4D55">
              <w:rPr>
                <w:rFonts w:ascii="Noto Sans" w:hAnsi="Noto Sans" w:cs="Noto Sans"/>
                <w:color w:val="000000"/>
                <w:sz w:val="20"/>
                <w:szCs w:val="20"/>
                <w:lang w:val="es-MX" w:eastAsia="es-MX"/>
              </w:rPr>
              <w:br/>
              <w:t xml:space="preserve"> Se deberá tener una Bitácora  por contrato en partidas 10 y 11 con los, misma en la que se deberá</w:t>
            </w:r>
            <w:r>
              <w:rPr>
                <w:rFonts w:ascii="Noto Sans" w:hAnsi="Noto Sans" w:cs="Noto Sans"/>
                <w:color w:val="000000"/>
                <w:sz w:val="20"/>
                <w:szCs w:val="20"/>
                <w:lang w:val="es-MX" w:eastAsia="es-MX"/>
              </w:rPr>
              <w:t xml:space="preserve"> registrar lo siguiente:</w:t>
            </w:r>
          </w:p>
          <w:p w14:paraId="47881429" w14:textId="4A7A4D26"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Numero de contrato</w:t>
            </w:r>
          </w:p>
          <w:p w14:paraId="61DC5FF3" w14:textId="77777777"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Empresa Adjudicada</w:t>
            </w:r>
          </w:p>
          <w:p w14:paraId="38E77127" w14:textId="77777777"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Ingenieros responsables de los servicios</w:t>
            </w:r>
          </w:p>
          <w:p w14:paraId="10FE51B2" w14:textId="3A2558F9"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Relación de equipos, debe contener (nombre, marca, modelo, número de serie, ubicación y numero de inventario nacional en caso de que se tengan.)</w:t>
            </w:r>
          </w:p>
          <w:p w14:paraId="16F6BBFB" w14:textId="1CBBC832"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Directorio del personal para atención de los servicios</w:t>
            </w:r>
          </w:p>
          <w:p w14:paraId="11577DB9" w14:textId="77777777"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Responsables de la recepción de los servicios por parte del Instituto (nombre, cargo y </w:t>
            </w:r>
            <w:r>
              <w:rPr>
                <w:rFonts w:ascii="Noto Sans" w:hAnsi="Noto Sans" w:cs="Noto Sans"/>
                <w:color w:val="000000"/>
                <w:sz w:val="20"/>
                <w:szCs w:val="20"/>
                <w:lang w:eastAsia="es-MX"/>
              </w:rPr>
              <w:lastRenderedPageBreak/>
              <w:t>matricula).</w:t>
            </w:r>
          </w:p>
          <w:p w14:paraId="58E47CA9" w14:textId="643D63C6" w:rsidR="008C4D55" w:rsidRPr="008C4D55" w:rsidRDefault="008C4D55" w:rsidP="008C4D55">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Una vez finalizados los servicios, se deberá firmar la recepción de los trabajo, siempre y cuando se entreguen a entera satisfacción y de acuerdo al diseño original del equipo. </w:t>
            </w:r>
          </w:p>
          <w:p w14:paraId="73828FB1" w14:textId="7A496235" w:rsidR="008C4D55" w:rsidRPr="008C4D55" w:rsidRDefault="008C4D55" w:rsidP="00140A08">
            <w:pPr>
              <w:jc w:val="both"/>
              <w:rPr>
                <w:rFonts w:ascii="Noto Sans" w:hAnsi="Noto Sans" w:cs="Noto Sans"/>
                <w:color w:val="000000"/>
                <w:sz w:val="20"/>
                <w:szCs w:val="20"/>
                <w:lang w:eastAsia="es-MX"/>
              </w:rPr>
            </w:pPr>
          </w:p>
        </w:tc>
      </w:tr>
      <w:tr w:rsidR="008C4D55" w:rsidRPr="008C4D55" w14:paraId="0E038ED5" w14:textId="77777777" w:rsidTr="002056B0">
        <w:trPr>
          <w:trHeight w:val="20"/>
        </w:trPr>
        <w:tc>
          <w:tcPr>
            <w:tcW w:w="0" w:type="auto"/>
            <w:shd w:val="clear" w:color="auto" w:fill="auto"/>
            <w:vAlign w:val="center"/>
          </w:tcPr>
          <w:p w14:paraId="345892C6" w14:textId="6D32AE7A" w:rsidR="00140A08" w:rsidRPr="00140A08" w:rsidRDefault="00140A08" w:rsidP="008C4D55">
            <w:pPr>
              <w:jc w:val="both"/>
              <w:rPr>
                <w:rFonts w:ascii="Noto Sans" w:hAnsi="Noto Sans" w:cs="Noto Sans"/>
                <w:b/>
                <w:color w:val="000000"/>
                <w:sz w:val="20"/>
                <w:szCs w:val="20"/>
                <w:u w:val="single"/>
                <w:lang w:val="es-MX" w:eastAsia="es-MX"/>
              </w:rPr>
            </w:pPr>
            <w:r w:rsidRPr="00140A08">
              <w:rPr>
                <w:rFonts w:ascii="Noto Sans" w:hAnsi="Noto Sans" w:cs="Noto Sans"/>
                <w:b/>
                <w:color w:val="000000"/>
                <w:sz w:val="20"/>
                <w:szCs w:val="20"/>
                <w:u w:val="single"/>
                <w:lang w:val="es-MX" w:eastAsia="es-MX"/>
              </w:rPr>
              <w:lastRenderedPageBreak/>
              <w:t>Orden de Servicio:</w:t>
            </w:r>
          </w:p>
          <w:p w14:paraId="18168DE0" w14:textId="77777777" w:rsidR="00140A08" w:rsidRDefault="008C4D55" w:rsidP="00140A08">
            <w:pPr>
              <w:jc w:val="both"/>
              <w:rPr>
                <w:rFonts w:ascii="Noto Sans" w:hAnsi="Noto Sans" w:cs="Noto Sans"/>
                <w:color w:val="000000"/>
                <w:sz w:val="20"/>
                <w:szCs w:val="20"/>
                <w:lang w:val="es-MX" w:eastAsia="es-MX"/>
              </w:rPr>
            </w:pPr>
            <w:r w:rsidRPr="008C4D55">
              <w:rPr>
                <w:rFonts w:ascii="Noto Sans" w:hAnsi="Noto Sans" w:cs="Noto Sans"/>
                <w:color w:val="000000"/>
                <w:sz w:val="20"/>
                <w:szCs w:val="20"/>
                <w:lang w:val="es-MX" w:eastAsia="es-MX"/>
              </w:rPr>
              <w:t>La elaboración de la orden de servicio quedar</w:t>
            </w:r>
            <w:r w:rsidR="00140A08">
              <w:rPr>
                <w:rFonts w:ascii="Noto Sans" w:hAnsi="Noto Sans" w:cs="Noto Sans"/>
                <w:color w:val="000000"/>
                <w:sz w:val="20"/>
                <w:szCs w:val="20"/>
                <w:lang w:val="es-MX" w:eastAsia="es-MX"/>
              </w:rPr>
              <w:t xml:space="preserve">á bajo la responsabilidad del </w:t>
            </w:r>
            <w:r w:rsidRPr="008C4D55">
              <w:rPr>
                <w:rFonts w:ascii="Noto Sans" w:hAnsi="Noto Sans" w:cs="Noto Sans"/>
                <w:color w:val="000000"/>
                <w:sz w:val="20"/>
                <w:szCs w:val="20"/>
                <w:lang w:val="es-MX" w:eastAsia="es-MX"/>
              </w:rPr>
              <w:t xml:space="preserve">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w:t>
            </w:r>
            <w:r w:rsidR="00140A08">
              <w:rPr>
                <w:rFonts w:ascii="Noto Sans" w:hAnsi="Noto Sans" w:cs="Noto Sans"/>
                <w:color w:val="000000"/>
                <w:sz w:val="20"/>
                <w:szCs w:val="20"/>
                <w:lang w:val="es-MX" w:eastAsia="es-MX"/>
              </w:rPr>
              <w:t xml:space="preserve">utilizado y cada una de las refacciones.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El Prestador del Servicio deberá elaborar una orden de servicio por cada visita de mantenimiento que realice, aún y cuando se encuentre con los siguientes supuestos, lo que deberá expresar en el documento: </w:t>
            </w:r>
          </w:p>
          <w:p w14:paraId="1E1DEC22" w14:textId="77777777" w:rsidR="00140A08" w:rsidRDefault="00140A08" w:rsidP="00140A08">
            <w:pPr>
              <w:jc w:val="both"/>
              <w:rPr>
                <w:rFonts w:ascii="Noto Sans" w:hAnsi="Noto Sans" w:cs="Noto Sans"/>
                <w:color w:val="000000"/>
                <w:sz w:val="20"/>
                <w:szCs w:val="20"/>
                <w:lang w:val="es-MX" w:eastAsia="es-MX"/>
              </w:rPr>
            </w:pPr>
          </w:p>
          <w:p w14:paraId="7FA95CA9" w14:textId="77777777"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se localice el equipo en la UMAE.</w:t>
            </w:r>
          </w:p>
          <w:p w14:paraId="27A0496E" w14:textId="77777777"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Baja los bienes</w:t>
            </w:r>
          </w:p>
          <w:p w14:paraId="342DB5D3" w14:textId="3ACAE993"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Resguardados los bienes</w:t>
            </w:r>
          </w:p>
          <w:p w14:paraId="5505EF2B" w14:textId="5C996332"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Dañados, debido a mala operación o vandalismos</w:t>
            </w:r>
          </w:p>
          <w:p w14:paraId="45AB8084" w14:textId="709ADFEB"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Remodelación y por ello los bienes en resguardo</w:t>
            </w:r>
          </w:p>
          <w:p w14:paraId="62658F2D" w14:textId="466586C4"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coincidan con los datos indicados en el contrato: marca, modelo, serie y número de inventario.</w:t>
            </w:r>
          </w:p>
          <w:p w14:paraId="3B6E3567" w14:textId="4C5C6532" w:rsidR="009A31CD" w:rsidRP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Los equipos se encuentren en uso.</w:t>
            </w:r>
          </w:p>
        </w:tc>
      </w:tr>
    </w:tbl>
    <w:p w14:paraId="5EFF83E5" w14:textId="3574E2F1" w:rsidR="002C1A7A" w:rsidRDefault="009A31CD"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 xml:space="preserve">El licitante adjudicado deberá realizar una capacitación al personal que se asigne por parte del jefe de oficina de protección civil o el jefe de oficina de conservación, solo en caso de ser solicitado vía correo electrónico. </w:t>
      </w:r>
    </w:p>
    <w:p w14:paraId="0F3287FF" w14:textId="77777777" w:rsidR="00145B71" w:rsidRDefault="00145B71"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D37509E" w14:textId="7CB67069" w:rsidR="00F751FC" w:rsidRPr="00F751FC" w:rsidRDefault="00F751FC" w:rsidP="00F751FC">
      <w:pPr>
        <w:pStyle w:val="wordsection1"/>
        <w:jc w:val="both"/>
        <w:rPr>
          <w:rFonts w:ascii="Noto Sans" w:hAnsi="Noto Sans" w:cs="Noto Sans"/>
          <w:sz w:val="20"/>
          <w:szCs w:val="20"/>
        </w:rPr>
      </w:pPr>
      <w:r>
        <w:rPr>
          <w:rFonts w:ascii="Noto Sans" w:eastAsia="Times New Roman" w:hAnsi="Noto Sans" w:cs="Noto Sans"/>
          <w:iCs/>
          <w:sz w:val="20"/>
          <w:szCs w:val="20"/>
          <w:lang w:eastAsia="ar-SA"/>
        </w:rPr>
        <w:t xml:space="preserve">El licitante deberá tener conocimiento de la Norma </w:t>
      </w:r>
      <w:r w:rsidRPr="00F751FC">
        <w:rPr>
          <w:rFonts w:ascii="Noto Sans" w:eastAsia="Times New Roman" w:hAnsi="Noto Sans" w:cs="Noto Sans"/>
          <w:iCs/>
          <w:sz w:val="20"/>
          <w:szCs w:val="20"/>
          <w:lang w:eastAsia="ar-SA"/>
        </w:rPr>
        <w:t>o</w:t>
      </w:r>
      <w:r w:rsidRPr="00F751FC">
        <w:rPr>
          <w:rFonts w:ascii="Noto Sans" w:hAnsi="Noto Sans" w:cs="Noto Sans"/>
          <w:sz w:val="20"/>
          <w:szCs w:val="20"/>
        </w:rPr>
        <w:t>ficial Mexicana NOM-016-SSA3-2012” publicada en el diario oficial el día 8 de enero de 2013, que establece las características mínimas de infraestructura y equipamiento de hospitales y consultorios de atención médica especializada conforme a:</w:t>
      </w:r>
    </w:p>
    <w:p w14:paraId="5E1CA087" w14:textId="77777777" w:rsidR="00F751FC" w:rsidRPr="00F751FC" w:rsidRDefault="00F751FC" w:rsidP="00F751FC">
      <w:pPr>
        <w:pStyle w:val="wordsection1"/>
        <w:ind w:left="720"/>
        <w:jc w:val="both"/>
        <w:rPr>
          <w:rFonts w:ascii="Noto Sans" w:hAnsi="Noto Sans" w:cs="Noto Sans"/>
          <w:sz w:val="20"/>
          <w:szCs w:val="20"/>
        </w:rPr>
      </w:pPr>
      <w:r w:rsidRPr="00F751FC">
        <w:rPr>
          <w:rFonts w:ascii="Noto Sans" w:hAnsi="Noto Sans" w:cs="Noto Sans"/>
          <w:sz w:val="20"/>
          <w:szCs w:val="20"/>
          <w14:ligatures w14:val="standardContextual"/>
        </w:rPr>
        <w:t> </w:t>
      </w:r>
    </w:p>
    <w:p w14:paraId="0B4740CD" w14:textId="77777777" w:rsidR="00F751FC" w:rsidRPr="00F751FC" w:rsidRDefault="00F751FC" w:rsidP="00F751FC">
      <w:pPr>
        <w:pStyle w:val="wordsection1"/>
        <w:numPr>
          <w:ilvl w:val="0"/>
          <w:numId w:val="19"/>
        </w:numPr>
        <w:jc w:val="both"/>
        <w:rPr>
          <w:rFonts w:ascii="Noto Sans" w:eastAsia="Times New Roman" w:hAnsi="Noto Sans" w:cs="Noto Sans"/>
          <w:sz w:val="20"/>
          <w:szCs w:val="20"/>
        </w:rPr>
      </w:pPr>
      <w:r w:rsidRPr="00F751FC">
        <w:rPr>
          <w:rFonts w:ascii="Noto Sans" w:hAnsi="Noto Sans" w:cs="Noto Sans"/>
          <w:sz w:val="20"/>
          <w:szCs w:val="20"/>
        </w:rPr>
        <w:t xml:space="preserve">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w:t>
      </w:r>
      <w:r w:rsidRPr="00F751FC">
        <w:rPr>
          <w:rFonts w:ascii="Noto Sans" w:hAnsi="Noto Sans" w:cs="Noto Sans"/>
          <w:sz w:val="20"/>
          <w:szCs w:val="20"/>
        </w:rPr>
        <w:lastRenderedPageBreak/>
        <w:t>capacitación en el uso, conservación y mantenimiento de los equipos que opera, según corresponda.</w:t>
      </w:r>
    </w:p>
    <w:p w14:paraId="478D9F36" w14:textId="77777777" w:rsidR="00F751FC" w:rsidRPr="00F751FC" w:rsidRDefault="00F751FC" w:rsidP="00F751FC">
      <w:pPr>
        <w:pStyle w:val="wordsection1"/>
        <w:jc w:val="both"/>
        <w:rPr>
          <w:rFonts w:ascii="Noto Sans" w:hAnsi="Noto Sans" w:cs="Noto Sans"/>
          <w:sz w:val="20"/>
          <w:szCs w:val="20"/>
        </w:rPr>
      </w:pPr>
      <w:r w:rsidRPr="00F751FC">
        <w:rPr>
          <w:rFonts w:ascii="Noto Sans" w:hAnsi="Noto Sans" w:cs="Noto Sans"/>
          <w:sz w:val="20"/>
          <w:szCs w:val="20"/>
        </w:rPr>
        <w:t> </w:t>
      </w:r>
    </w:p>
    <w:p w14:paraId="1F21B0F0" w14:textId="77777777" w:rsidR="00F751FC" w:rsidRPr="00F751FC" w:rsidRDefault="00F751FC" w:rsidP="00F751FC">
      <w:pPr>
        <w:pStyle w:val="wordsection1"/>
        <w:numPr>
          <w:ilvl w:val="0"/>
          <w:numId w:val="20"/>
        </w:numPr>
        <w:jc w:val="both"/>
        <w:rPr>
          <w:rFonts w:ascii="Noto Sans" w:eastAsia="Times New Roman" w:hAnsi="Noto Sans" w:cs="Noto Sans"/>
          <w:sz w:val="20"/>
          <w:szCs w:val="20"/>
        </w:rPr>
      </w:pPr>
      <w:r w:rsidRPr="00F751FC">
        <w:rPr>
          <w:rFonts w:ascii="Noto Sans" w:hAnsi="Noto Sans" w:cs="Noto Sans"/>
          <w:sz w:val="20"/>
          <w:szCs w:val="20"/>
        </w:rPr>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21366CEC" w14:textId="77777777" w:rsidR="009A31CD" w:rsidRPr="002C1A7A" w:rsidRDefault="009A31CD" w:rsidP="0067446B">
      <w:pPr>
        <w:tabs>
          <w:tab w:val="left" w:pos="-284"/>
          <w:tab w:val="left" w:pos="9498"/>
        </w:tabs>
        <w:jc w:val="both"/>
        <w:rPr>
          <w:rFonts w:ascii="Noto Sans" w:hAnsi="Noto Sans" w:cs="Noto Sans"/>
          <w:b/>
          <w:sz w:val="20"/>
          <w:szCs w:val="20"/>
        </w:rPr>
      </w:pPr>
    </w:p>
    <w:p w14:paraId="0B73CDA6" w14:textId="18BF104A" w:rsidR="002C1A7A" w:rsidRPr="002C1A7A" w:rsidRDefault="002C1A7A" w:rsidP="0067446B">
      <w:pPr>
        <w:spacing w:line="20" w:lineRule="atLeast"/>
        <w:jc w:val="both"/>
        <w:rPr>
          <w:rFonts w:ascii="Noto Sans" w:hAnsi="Noto Sans" w:cs="Noto Sans"/>
          <w:b/>
          <w:sz w:val="20"/>
          <w:szCs w:val="20"/>
          <w:lang w:eastAsia="es-ES"/>
        </w:rPr>
      </w:pPr>
      <w:r w:rsidRPr="002C1A7A">
        <w:rPr>
          <w:rFonts w:ascii="Noto Sans" w:hAnsi="Noto Sans" w:cs="Noto Sans"/>
          <w:b/>
          <w:sz w:val="20"/>
          <w:szCs w:val="20"/>
          <w:lang w:eastAsia="es-ES"/>
        </w:rPr>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15495580" w14:textId="77777777" w:rsidR="002C1A7A" w:rsidRPr="002C1A7A" w:rsidRDefault="002C1A7A" w:rsidP="0067446B">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8.1.- PLAZO Y LUGAR DE ENTREGA:</w:t>
      </w:r>
    </w:p>
    <w:p w14:paraId="3961D8C8" w14:textId="77777777" w:rsidR="002C1A7A" w:rsidRPr="00994945" w:rsidRDefault="002C1A7A" w:rsidP="0067446B">
      <w:pPr>
        <w:keepNext/>
        <w:tabs>
          <w:tab w:val="num" w:pos="-732"/>
        </w:tabs>
        <w:spacing w:before="240"/>
        <w:jc w:val="both"/>
        <w:outlineLvl w:val="1"/>
        <w:rPr>
          <w:rFonts w:ascii="Noto Sans" w:hAnsi="Noto Sans" w:cs="Noto Sans"/>
          <w:b/>
          <w:bCs/>
          <w:iCs/>
          <w:sz w:val="20"/>
          <w:szCs w:val="20"/>
        </w:rPr>
      </w:pPr>
      <w:bookmarkStart w:id="3" w:name="_Toc36968257"/>
      <w:bookmarkStart w:id="4" w:name="_Toc37052065"/>
      <w:r w:rsidRPr="00994945">
        <w:rPr>
          <w:rFonts w:ascii="Noto Sans" w:hAnsi="Noto Sans" w:cs="Noto Sans"/>
          <w:b/>
          <w:bCs/>
          <w:iCs/>
          <w:sz w:val="20"/>
          <w:szCs w:val="20"/>
        </w:rPr>
        <w:t>8.1.- PLAZO Y LUGAR DE LA PRESTACIÓN DEL SERVICIO:</w:t>
      </w:r>
      <w:bookmarkEnd w:id="3"/>
      <w:bookmarkEnd w:id="4"/>
    </w:p>
    <w:p w14:paraId="79C63CDB" w14:textId="77777777" w:rsidR="002C1A7A" w:rsidRPr="002C1A7A" w:rsidRDefault="002C1A7A" w:rsidP="0067446B">
      <w:pPr>
        <w:jc w:val="both"/>
        <w:rPr>
          <w:rFonts w:ascii="Noto Sans" w:hAnsi="Noto Sans" w:cs="Noto Sans"/>
          <w:sz w:val="20"/>
          <w:szCs w:val="20"/>
        </w:rPr>
      </w:pPr>
    </w:p>
    <w:p w14:paraId="296437E1" w14:textId="4F76FCE5"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 xml:space="preserve">EL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Anexo numero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15B5D84A" w:rsidR="00880B26" w:rsidRPr="00043404"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El servicio deberá ser prestado de acuerdo a petición del Instituto por medio de petición vía correo de cada servicio</w:t>
      </w:r>
      <w:r w:rsidR="00043404">
        <w:rPr>
          <w:rFonts w:ascii="Noto Sans" w:eastAsia="Arial Unicode MS" w:hAnsi="Noto Sans" w:cs="Noto Sans"/>
          <w:sz w:val="20"/>
          <w:szCs w:val="20"/>
        </w:rPr>
        <w:t xml:space="preserve"> que se relacionan en el </w:t>
      </w:r>
      <w:r w:rsidR="00043404">
        <w:rPr>
          <w:rFonts w:ascii="Noto Sans" w:eastAsia="Arial Unicode MS" w:hAnsi="Noto Sans" w:cs="Noto Sans"/>
          <w:b/>
          <w:sz w:val="20"/>
          <w:szCs w:val="20"/>
        </w:rPr>
        <w:t>Anexo Número 4 (cuatro).</w:t>
      </w:r>
    </w:p>
    <w:p w14:paraId="04C07AE6" w14:textId="77777777" w:rsidR="00F860A5" w:rsidRPr="009A327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673779F5"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Para la ejecución de los servicios el proveedor deberá de acudir a la Unidad Médica de Alta Especialidad Hospital de Especialidades CMNO, sita en Belisario Domínguez No. 1000, Colonia Independencia, C.P. 44349, Guadalajara, Jalisco. Para la atención del reporte hecho por parte del instituto en un plazo máximo de 5 días dentro de días hábiles a partir del día de notificación, los reportes que genere el Instituto, serán hechas del conocimiento a los contratistas, vía telefónica, correo certificado, correo electrónico, o fax, en la inteligencia de que el proveedor deberá entregar el número de reporte u orden de servicio respectivo por la misma vía, en el domicilio, fax, o correo electrónico de la unidad solicitante, dentro del Mismo día hábil al de dicha notificación.” De no acusar de recibida la orden de servicio por parte del proveedor, se tomara como acuse de recibo el documento que emita el sistema, (e-mail, fax y correo certificado).  El proveedor tendrá un plazo máximo de 5 días dentro de los días hábiles a partir del día de la notificación para presentarse a iniciar con los trabajos.</w:t>
      </w:r>
    </w:p>
    <w:p w14:paraId="564E92E1"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p>
    <w:p w14:paraId="1F65AAA4" w14:textId="5CFF3C61"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Los servicios de Conservación deberán de prestarse conforme a las fechas establecidas en el</w:t>
      </w:r>
      <w:r w:rsidR="00880B26">
        <w:rPr>
          <w:rFonts w:ascii="Noto Sans" w:hAnsi="Noto Sans" w:cs="Noto Sans"/>
          <w:color w:val="000000"/>
          <w:sz w:val="20"/>
          <w:szCs w:val="20"/>
        </w:rPr>
        <w:t xml:space="preserve"> </w:t>
      </w:r>
      <w:r w:rsidRPr="00880B26">
        <w:rPr>
          <w:rFonts w:ascii="Noto Sans" w:hAnsi="Noto Sans" w:cs="Noto Sans"/>
          <w:color w:val="000000"/>
          <w:sz w:val="20"/>
          <w:szCs w:val="20"/>
        </w:rPr>
        <w:t xml:space="preserve"> </w:t>
      </w:r>
      <w:r w:rsidRPr="00880B26">
        <w:rPr>
          <w:rFonts w:ascii="Noto Sans" w:hAnsi="Noto Sans" w:cs="Noto Sans"/>
          <w:b/>
          <w:bCs/>
          <w:color w:val="000000"/>
          <w:sz w:val="20"/>
          <w:szCs w:val="20"/>
        </w:rPr>
        <w:t>Anexo 4 (cuatro)</w:t>
      </w:r>
      <w:r w:rsidR="00880B26">
        <w:rPr>
          <w:rFonts w:ascii="Noto Sans" w:hAnsi="Noto Sans" w:cs="Noto Sans"/>
          <w:b/>
          <w:bCs/>
          <w:color w:val="000000"/>
          <w:sz w:val="20"/>
          <w:szCs w:val="20"/>
        </w:rPr>
        <w:t xml:space="preserve"> </w:t>
      </w:r>
      <w:r w:rsidRPr="00880B26">
        <w:rPr>
          <w:rFonts w:ascii="Noto Sans" w:hAnsi="Noto Sans" w:cs="Noto Sans"/>
          <w:b/>
          <w:bCs/>
          <w:color w:val="000000"/>
          <w:sz w:val="20"/>
          <w:szCs w:val="20"/>
        </w:rPr>
        <w:t>solo para aquellas partidas que esta calendarizado el servicio y se incluyen en este mismo anexo como son partida 6 y 1</w:t>
      </w:r>
      <w:r w:rsidR="00880B26" w:rsidRPr="00880B26">
        <w:rPr>
          <w:rFonts w:ascii="Noto Sans" w:hAnsi="Noto Sans" w:cs="Noto Sans"/>
          <w:b/>
          <w:bCs/>
          <w:color w:val="000000"/>
          <w:sz w:val="20"/>
          <w:szCs w:val="20"/>
        </w:rPr>
        <w:t>3</w:t>
      </w:r>
      <w:r w:rsidRPr="00880B26">
        <w:rPr>
          <w:rFonts w:ascii="Noto Sans" w:hAnsi="Noto Sans" w:cs="Noto Sans"/>
          <w:b/>
          <w:bCs/>
          <w:color w:val="000000"/>
          <w:sz w:val="20"/>
          <w:szCs w:val="20"/>
        </w:rPr>
        <w:t xml:space="preserve">, </w:t>
      </w:r>
      <w:r w:rsidRPr="00880B26">
        <w:rPr>
          <w:rFonts w:ascii="Noto Sans" w:hAnsi="Noto Sans" w:cs="Noto Sans"/>
          <w:color w:val="000000"/>
          <w:sz w:val="20"/>
          <w:szCs w:val="20"/>
        </w:rPr>
        <w:t xml:space="preserve">por lo que la propuesta económica </w:t>
      </w:r>
      <w:r w:rsidRPr="00880B26">
        <w:rPr>
          <w:rFonts w:ascii="Noto Sans" w:hAnsi="Noto Sans" w:cs="Noto Sans"/>
          <w:color w:val="000000"/>
          <w:sz w:val="20"/>
          <w:szCs w:val="20"/>
        </w:rPr>
        <w:lastRenderedPageBreak/>
        <w:t>deberá de establecer las fechas calendarizadas para cada partida, basado en el anexo en mención.</w:t>
      </w:r>
    </w:p>
    <w:p w14:paraId="1A501472" w14:textId="77777777" w:rsidR="00F860A5" w:rsidRPr="009A327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0ACCD8B2"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tbl>
      <w:tblPr>
        <w:tblW w:w="0" w:type="auto"/>
        <w:tblInd w:w="55" w:type="dxa"/>
        <w:tblCellMar>
          <w:left w:w="70" w:type="dxa"/>
          <w:right w:w="70" w:type="dxa"/>
        </w:tblCellMar>
        <w:tblLook w:val="04A0" w:firstRow="1" w:lastRow="0" w:firstColumn="1" w:lastColumn="0" w:noHBand="0" w:noVBand="1"/>
      </w:tblPr>
      <w:tblGrid>
        <w:gridCol w:w="8923"/>
      </w:tblGrid>
      <w:tr w:rsidR="00144098" w:rsidRPr="00FA60BB" w14:paraId="1EC97FD3" w14:textId="77777777" w:rsidTr="00145B71">
        <w:trPr>
          <w:trHeight w:val="20"/>
        </w:trPr>
        <w:tc>
          <w:tcPr>
            <w:tcW w:w="0" w:type="auto"/>
            <w:shd w:val="clear" w:color="auto" w:fill="auto"/>
            <w:vAlign w:val="center"/>
            <w:hideMark/>
          </w:tcPr>
          <w:p w14:paraId="37ED31D1" w14:textId="77777777" w:rsidR="00144098" w:rsidRDefault="00144098" w:rsidP="00145B71">
            <w:pPr>
              <w:jc w:val="both"/>
              <w:rPr>
                <w:rFonts w:ascii="Noto Sans" w:hAnsi="Noto Sans" w:cs="Noto Sans"/>
                <w:color w:val="000000"/>
                <w:sz w:val="20"/>
                <w:szCs w:val="20"/>
                <w:lang w:val="es-MX" w:eastAsia="es-MX"/>
              </w:rPr>
            </w:pPr>
          </w:p>
          <w:p w14:paraId="219CFE03"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tc>
      </w:tr>
      <w:tr w:rsidR="00144098" w:rsidRPr="00FA60BB" w14:paraId="4101259F" w14:textId="77777777" w:rsidTr="00145B71">
        <w:trPr>
          <w:trHeight w:val="20"/>
        </w:trPr>
        <w:tc>
          <w:tcPr>
            <w:tcW w:w="0" w:type="auto"/>
            <w:shd w:val="clear" w:color="auto" w:fill="auto"/>
            <w:vAlign w:val="center"/>
            <w:hideMark/>
          </w:tcPr>
          <w:p w14:paraId="3339871D"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678C7DE8" w14:textId="77777777" w:rsidTr="00145B71">
        <w:trPr>
          <w:trHeight w:val="20"/>
        </w:trPr>
        <w:tc>
          <w:tcPr>
            <w:tcW w:w="0" w:type="auto"/>
            <w:shd w:val="clear" w:color="auto" w:fill="auto"/>
            <w:vAlign w:val="center"/>
            <w:hideMark/>
          </w:tcPr>
          <w:p w14:paraId="640D268B"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 xml:space="preserve">El licitante </w:t>
            </w:r>
            <w:r w:rsidRPr="00FA60BB">
              <w:rPr>
                <w:rFonts w:ascii="Noto Sans" w:hAnsi="Noto Sans" w:cs="Noto Sans"/>
                <w:color w:val="000000"/>
                <w:sz w:val="20"/>
                <w:szCs w:val="20"/>
                <w:lang w:eastAsia="es-MX"/>
              </w:rPr>
              <w:t xml:space="preserve">se deberá de coordinar con el jefe de protección civil para la partida </w:t>
            </w:r>
            <w:r w:rsidRPr="00043404">
              <w:rPr>
                <w:rFonts w:ascii="Noto Sans" w:hAnsi="Noto Sans" w:cs="Noto Sans"/>
                <w:color w:val="000000"/>
                <w:sz w:val="20"/>
                <w:szCs w:val="20"/>
                <w:lang w:eastAsia="es-MX"/>
              </w:rPr>
              <w:t>10 y 12 y</w:t>
            </w:r>
            <w:r w:rsidRPr="00FA60BB">
              <w:rPr>
                <w:rFonts w:ascii="Noto Sans" w:hAnsi="Noto Sans" w:cs="Noto Sans"/>
                <w:color w:val="000000"/>
                <w:sz w:val="20"/>
                <w:szCs w:val="20"/>
                <w:lang w:eastAsia="es-MX"/>
              </w:rPr>
              <w:t xml:space="preserve"> con el jefe oficina de conservación las demás partidas para la prestación del servicio.</w:t>
            </w:r>
          </w:p>
        </w:tc>
      </w:tr>
      <w:tr w:rsidR="00144098" w:rsidRPr="00FA60BB" w14:paraId="58DE5A1A" w14:textId="77777777" w:rsidTr="00145B71">
        <w:trPr>
          <w:trHeight w:val="20"/>
        </w:trPr>
        <w:tc>
          <w:tcPr>
            <w:tcW w:w="0" w:type="auto"/>
            <w:shd w:val="clear" w:color="auto" w:fill="auto"/>
            <w:vAlign w:val="center"/>
            <w:hideMark/>
          </w:tcPr>
          <w:p w14:paraId="13C71E34"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00FE15A9" w14:textId="77777777" w:rsidTr="00145B71">
        <w:trPr>
          <w:trHeight w:val="20"/>
        </w:trPr>
        <w:tc>
          <w:tcPr>
            <w:tcW w:w="0" w:type="auto"/>
            <w:shd w:val="clear" w:color="auto" w:fill="auto"/>
            <w:vAlign w:val="center"/>
            <w:hideMark/>
          </w:tcPr>
          <w:p w14:paraId="65336D89"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144098" w:rsidRPr="00FA60BB" w14:paraId="26F2CFE4" w14:textId="77777777" w:rsidTr="00145B71">
        <w:trPr>
          <w:trHeight w:val="20"/>
        </w:trPr>
        <w:tc>
          <w:tcPr>
            <w:tcW w:w="0" w:type="auto"/>
            <w:shd w:val="clear" w:color="auto" w:fill="auto"/>
            <w:vAlign w:val="center"/>
            <w:hideMark/>
          </w:tcPr>
          <w:p w14:paraId="2E91B5A9"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3B8B9C6A" w14:textId="77777777" w:rsidTr="00145B71">
        <w:trPr>
          <w:trHeight w:val="20"/>
        </w:trPr>
        <w:tc>
          <w:tcPr>
            <w:tcW w:w="0" w:type="auto"/>
            <w:shd w:val="clear" w:color="auto" w:fill="auto"/>
            <w:vAlign w:val="center"/>
            <w:hideMark/>
          </w:tcPr>
          <w:p w14:paraId="4C1E2559"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144098" w:rsidRPr="00FA60BB" w14:paraId="6DCEE06D" w14:textId="77777777" w:rsidTr="00145B71">
        <w:trPr>
          <w:trHeight w:val="20"/>
        </w:trPr>
        <w:tc>
          <w:tcPr>
            <w:tcW w:w="0" w:type="auto"/>
            <w:shd w:val="clear" w:color="auto" w:fill="auto"/>
            <w:vAlign w:val="center"/>
            <w:hideMark/>
          </w:tcPr>
          <w:p w14:paraId="75FC5ED4"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eastAsia="es-MX"/>
              </w:rPr>
              <w:t> </w:t>
            </w:r>
          </w:p>
        </w:tc>
      </w:tr>
      <w:tr w:rsidR="00144098" w:rsidRPr="00FA60BB" w14:paraId="6022E388" w14:textId="77777777" w:rsidTr="00145B71">
        <w:trPr>
          <w:trHeight w:val="20"/>
        </w:trPr>
        <w:tc>
          <w:tcPr>
            <w:tcW w:w="0" w:type="auto"/>
            <w:shd w:val="clear" w:color="auto" w:fill="auto"/>
            <w:vAlign w:val="center"/>
            <w:hideMark/>
          </w:tcPr>
          <w:p w14:paraId="3484A7B7"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FA60BB">
              <w:rPr>
                <w:rFonts w:ascii="Noto Sans" w:hAnsi="Noto Sans" w:cs="Noto Sans"/>
                <w:color w:val="000000"/>
                <w:sz w:val="20"/>
                <w:szCs w:val="20"/>
                <w:lang w:val="es-MX" w:eastAsia="es-MX"/>
              </w:rPr>
              <w:t>será responsable civilmente por la negligencia, impericia o dolo en que incurra personalmente o por los trabajadores a su servicio, por lo que se obliga a indemnizar a</w:t>
            </w:r>
            <w:r>
              <w:rPr>
                <w:rFonts w:ascii="Noto Sans" w:hAnsi="Noto Sans" w:cs="Noto Sans"/>
                <w:color w:val="000000"/>
                <w:sz w:val="20"/>
                <w:szCs w:val="20"/>
                <w:lang w:val="es-MX" w:eastAsia="es-MX"/>
              </w:rPr>
              <w:t xml:space="preserve">l Instituto </w:t>
            </w:r>
            <w:r w:rsidRPr="00FA60BB">
              <w:rPr>
                <w:rFonts w:ascii="Noto Sans" w:hAnsi="Noto Sans" w:cs="Noto Sans"/>
                <w:color w:val="000000"/>
                <w:sz w:val="20"/>
                <w:szCs w:val="20"/>
                <w:lang w:val="es-MX" w:eastAsia="es-MX"/>
              </w:rPr>
              <w:t>de los daños y perjuicios que le ocasione.</w:t>
            </w:r>
          </w:p>
        </w:tc>
      </w:tr>
      <w:tr w:rsidR="00144098" w:rsidRPr="00FA60BB" w14:paraId="00FF7461" w14:textId="77777777" w:rsidTr="00145B71">
        <w:trPr>
          <w:trHeight w:val="20"/>
        </w:trPr>
        <w:tc>
          <w:tcPr>
            <w:tcW w:w="0" w:type="auto"/>
            <w:shd w:val="clear" w:color="auto" w:fill="auto"/>
            <w:vAlign w:val="center"/>
            <w:hideMark/>
          </w:tcPr>
          <w:p w14:paraId="357FC042"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6B9884BF" w14:textId="77777777" w:rsidTr="00145B71">
        <w:trPr>
          <w:trHeight w:val="20"/>
        </w:trPr>
        <w:tc>
          <w:tcPr>
            <w:tcW w:w="0" w:type="auto"/>
            <w:shd w:val="clear" w:color="auto" w:fill="auto"/>
            <w:vAlign w:val="center"/>
            <w:hideMark/>
          </w:tcPr>
          <w:p w14:paraId="63205CE4"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w:t>
            </w:r>
            <w:r>
              <w:rPr>
                <w:rFonts w:ascii="Noto Sans" w:hAnsi="Noto Sans" w:cs="Noto Sans"/>
                <w:color w:val="000000"/>
                <w:sz w:val="20"/>
                <w:szCs w:val="20"/>
                <w:lang w:val="es-MX" w:eastAsia="es-MX"/>
              </w:rPr>
              <w:t xml:space="preserve"> licitante </w:t>
            </w:r>
            <w:r w:rsidRPr="00FA60BB">
              <w:rPr>
                <w:rFonts w:ascii="Noto Sans" w:hAnsi="Noto Sans" w:cs="Noto Sans"/>
                <w:color w:val="000000"/>
                <w:sz w:val="20"/>
                <w:szCs w:val="20"/>
                <w:lang w:val="es-MX" w:eastAsia="es-MX"/>
              </w:rPr>
              <w:t>será responsable en caso de que al prestar los servicios objeto de este instrumento infrinja patentes y/o marcas registradas, quedando obligado a liberar de toda responsabilidad de carácter civil, penal, mercantil, fiscal o de cualquier otra índole a</w:t>
            </w:r>
            <w:r>
              <w:rPr>
                <w:rFonts w:ascii="Noto Sans" w:hAnsi="Noto Sans" w:cs="Noto Sans"/>
                <w:color w:val="000000"/>
                <w:sz w:val="20"/>
                <w:szCs w:val="20"/>
                <w:lang w:val="es-MX" w:eastAsia="es-MX"/>
              </w:rPr>
              <w:t>l Instituto.</w:t>
            </w:r>
          </w:p>
        </w:tc>
      </w:tr>
      <w:tr w:rsidR="00144098" w:rsidRPr="00FA60BB" w14:paraId="35B6E91F" w14:textId="77777777" w:rsidTr="00145B71">
        <w:trPr>
          <w:trHeight w:val="20"/>
        </w:trPr>
        <w:tc>
          <w:tcPr>
            <w:tcW w:w="0" w:type="auto"/>
            <w:shd w:val="clear" w:color="auto" w:fill="auto"/>
            <w:vAlign w:val="center"/>
            <w:hideMark/>
          </w:tcPr>
          <w:p w14:paraId="55298A99"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6404FE" w14:paraId="1740E71C" w14:textId="77777777" w:rsidTr="00145B71">
        <w:trPr>
          <w:trHeight w:val="20"/>
        </w:trPr>
        <w:tc>
          <w:tcPr>
            <w:tcW w:w="0" w:type="auto"/>
            <w:shd w:val="clear" w:color="auto" w:fill="auto"/>
            <w:vAlign w:val="center"/>
            <w:hideMark/>
          </w:tcPr>
          <w:p w14:paraId="451A266C"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w:t>
            </w:r>
            <w:r w:rsidRPr="002056B0">
              <w:rPr>
                <w:rFonts w:ascii="Noto Sans" w:hAnsi="Noto Sans" w:cs="Noto Sans"/>
                <w:color w:val="000000"/>
                <w:sz w:val="20"/>
                <w:szCs w:val="20"/>
                <w:lang w:val="es-MX" w:eastAsia="es-MX"/>
              </w:rPr>
              <w:t>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144098" w:rsidRPr="006404FE" w14:paraId="7B8FF664" w14:textId="77777777" w:rsidTr="00145B71">
        <w:trPr>
          <w:trHeight w:val="20"/>
        </w:trPr>
        <w:tc>
          <w:tcPr>
            <w:tcW w:w="0" w:type="auto"/>
            <w:shd w:val="clear" w:color="auto" w:fill="auto"/>
            <w:vAlign w:val="center"/>
            <w:hideMark/>
          </w:tcPr>
          <w:p w14:paraId="2FEEE9E6"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18377C" w14:paraId="71209352" w14:textId="77777777" w:rsidTr="00145B71">
        <w:trPr>
          <w:trHeight w:val="20"/>
        </w:trPr>
        <w:tc>
          <w:tcPr>
            <w:tcW w:w="0" w:type="auto"/>
            <w:shd w:val="clear" w:color="auto" w:fill="auto"/>
            <w:vAlign w:val="center"/>
            <w:hideMark/>
          </w:tcPr>
          <w:p w14:paraId="5CEC525D"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adjudicado deberá presentar orden de servicio, comprobante fiscal digital (cfdi) y copia simple de la misma al jefe de oficina de protección civil (partida 10 y 1</w:t>
            </w:r>
            <w:r>
              <w:rPr>
                <w:rFonts w:ascii="Noto Sans" w:hAnsi="Noto Sans" w:cs="Noto Sans"/>
                <w:color w:val="000000"/>
                <w:sz w:val="20"/>
                <w:szCs w:val="20"/>
                <w:lang w:val="es-MX" w:eastAsia="es-MX"/>
              </w:rPr>
              <w:t>2</w:t>
            </w:r>
            <w:r w:rsidRPr="002056B0">
              <w:rPr>
                <w:rFonts w:ascii="Noto Sans" w:hAnsi="Noto Sans" w:cs="Noto Sans"/>
                <w:color w:val="000000"/>
                <w:sz w:val="20"/>
                <w:szCs w:val="20"/>
                <w:lang w:val="es-MX" w:eastAsia="es-MX"/>
              </w:rPr>
              <w:t>) y al jefe de oficina de conservación (las demás partidas) de cada unidad, en la que se identifique la ejecución de los trabajos realizados, la cual deberá será devuelta de conformidad con firma y sello de la unidad para su trámite de pago.</w:t>
            </w:r>
          </w:p>
        </w:tc>
      </w:tr>
      <w:tr w:rsidR="00144098" w:rsidRPr="006404FE" w14:paraId="40ABEE16" w14:textId="77777777" w:rsidTr="00145B71">
        <w:trPr>
          <w:trHeight w:val="20"/>
        </w:trPr>
        <w:tc>
          <w:tcPr>
            <w:tcW w:w="0" w:type="auto"/>
            <w:shd w:val="clear" w:color="auto" w:fill="auto"/>
            <w:vAlign w:val="center"/>
            <w:hideMark/>
          </w:tcPr>
          <w:p w14:paraId="09C0B351"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1D5BAAA1" w14:textId="77777777" w:rsidTr="00145B71">
        <w:trPr>
          <w:trHeight w:val="20"/>
        </w:trPr>
        <w:tc>
          <w:tcPr>
            <w:tcW w:w="0" w:type="auto"/>
            <w:shd w:val="clear" w:color="auto" w:fill="auto"/>
            <w:vAlign w:val="center"/>
            <w:hideMark/>
          </w:tcPr>
          <w:p w14:paraId="1ED99CA8"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Pr="002056B0">
              <w:rPr>
                <w:rFonts w:ascii="Noto Sans" w:hAnsi="Noto Sans" w:cs="Noto Sans"/>
                <w:color w:val="000000"/>
                <w:sz w:val="20"/>
                <w:szCs w:val="20"/>
                <w:lang w:val="es-MX" w:eastAsia="es-MX"/>
              </w:rPr>
              <w:t>precio unitario incluye el suministro, instalación de materiales, refacciones necesarias, elementos mencionados, mano de obra, transportación, viáticos, y demás relativos a la presente.</w:t>
            </w:r>
          </w:p>
        </w:tc>
      </w:tr>
      <w:tr w:rsidR="00144098" w:rsidRPr="006404FE" w14:paraId="030220FF" w14:textId="77777777" w:rsidTr="00145B71">
        <w:trPr>
          <w:trHeight w:val="20"/>
        </w:trPr>
        <w:tc>
          <w:tcPr>
            <w:tcW w:w="0" w:type="auto"/>
            <w:shd w:val="clear" w:color="auto" w:fill="auto"/>
            <w:vAlign w:val="center"/>
            <w:hideMark/>
          </w:tcPr>
          <w:p w14:paraId="60ADB4E8"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576C852B" w14:textId="77777777" w:rsidTr="00145B71">
        <w:trPr>
          <w:trHeight w:val="20"/>
        </w:trPr>
        <w:tc>
          <w:tcPr>
            <w:tcW w:w="0" w:type="auto"/>
            <w:shd w:val="clear" w:color="auto" w:fill="auto"/>
            <w:vAlign w:val="center"/>
            <w:hideMark/>
          </w:tcPr>
          <w:p w14:paraId="03B87BA8" w14:textId="77777777" w:rsidR="00144098" w:rsidRPr="002056B0" w:rsidRDefault="00144098"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144098" w:rsidRPr="006404FE" w14:paraId="4D7F3B51" w14:textId="77777777" w:rsidTr="00145B71">
        <w:trPr>
          <w:trHeight w:val="20"/>
        </w:trPr>
        <w:tc>
          <w:tcPr>
            <w:tcW w:w="0" w:type="auto"/>
            <w:shd w:val="clear" w:color="auto" w:fill="auto"/>
            <w:vAlign w:val="center"/>
            <w:hideMark/>
          </w:tcPr>
          <w:p w14:paraId="793DA8BC"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w:t>
            </w:r>
            <w:r w:rsidRPr="002056B0">
              <w:rPr>
                <w:rFonts w:ascii="Noto Sans" w:hAnsi="Noto Sans" w:cs="Noto Sans"/>
                <w:color w:val="000000"/>
                <w:sz w:val="20"/>
                <w:szCs w:val="20"/>
                <w:lang w:val="es-MX" w:eastAsia="es-MX"/>
              </w:rPr>
              <w:lastRenderedPageBreak/>
              <w:t xml:space="preserve">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 la presente convocatoria y en el manual de servicio del fabricante.</w:t>
            </w:r>
          </w:p>
        </w:tc>
      </w:tr>
      <w:tr w:rsidR="00144098" w:rsidRPr="006404FE" w14:paraId="7704A92A" w14:textId="77777777" w:rsidTr="00145B71">
        <w:trPr>
          <w:trHeight w:val="20"/>
        </w:trPr>
        <w:tc>
          <w:tcPr>
            <w:tcW w:w="0" w:type="auto"/>
            <w:shd w:val="clear" w:color="auto" w:fill="auto"/>
            <w:vAlign w:val="center"/>
            <w:hideMark/>
          </w:tcPr>
          <w:p w14:paraId="2513788E"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lastRenderedPageBreak/>
              <w:t> </w:t>
            </w:r>
          </w:p>
        </w:tc>
      </w:tr>
      <w:tr w:rsidR="00144098" w:rsidRPr="006404FE" w14:paraId="4512DA42" w14:textId="77777777" w:rsidTr="00145B71">
        <w:trPr>
          <w:trHeight w:val="20"/>
        </w:trPr>
        <w:tc>
          <w:tcPr>
            <w:tcW w:w="0" w:type="auto"/>
            <w:shd w:val="clear" w:color="auto" w:fill="auto"/>
            <w:vAlign w:val="center"/>
            <w:hideMark/>
          </w:tcPr>
          <w:p w14:paraId="08DA9856"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144098" w:rsidRPr="006404FE" w14:paraId="1DDA6682" w14:textId="77777777" w:rsidTr="00145B71">
        <w:trPr>
          <w:trHeight w:val="20"/>
        </w:trPr>
        <w:tc>
          <w:tcPr>
            <w:tcW w:w="0" w:type="auto"/>
            <w:shd w:val="clear" w:color="auto" w:fill="auto"/>
            <w:vAlign w:val="center"/>
            <w:hideMark/>
          </w:tcPr>
          <w:p w14:paraId="7F4BE699"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059F899E" w14:textId="77777777" w:rsidTr="00145B71">
        <w:trPr>
          <w:trHeight w:val="20"/>
        </w:trPr>
        <w:tc>
          <w:tcPr>
            <w:tcW w:w="0" w:type="auto"/>
            <w:shd w:val="clear" w:color="auto" w:fill="auto"/>
            <w:vAlign w:val="center"/>
            <w:hideMark/>
          </w:tcPr>
          <w:p w14:paraId="5E9B447E" w14:textId="28F0C207" w:rsidR="00144098" w:rsidRPr="002056B0" w:rsidRDefault="00144098" w:rsidP="00144098">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Pr>
                <w:rFonts w:ascii="Noto Sans" w:hAnsi="Noto Sans" w:cs="Noto Sans"/>
                <w:b/>
                <w:color w:val="000000"/>
                <w:sz w:val="20"/>
                <w:szCs w:val="20"/>
                <w:lang w:val="es-MX" w:eastAsia="es-MX"/>
              </w:rPr>
              <w:t>cuatro</w:t>
            </w:r>
            <w:r w:rsidRPr="00645D3A">
              <w:rPr>
                <w:rFonts w:ascii="Noto Sans" w:hAnsi="Noto Sans" w:cs="Noto Sans"/>
                <w:b/>
                <w:color w:val="000000"/>
                <w:sz w:val="20"/>
                <w:szCs w:val="20"/>
                <w:lang w:val="es-MX" w:eastAsia="es-MX"/>
              </w:rPr>
              <w:t>)</w:t>
            </w:r>
            <w:r>
              <w:rPr>
                <w:rFonts w:ascii="Noto Sans" w:hAnsi="Noto Sans" w:cs="Noto Sans"/>
                <w:color w:val="000000"/>
                <w:sz w:val="20"/>
                <w:szCs w:val="20"/>
                <w:lang w:val="es-MX" w:eastAsia="es-MX"/>
              </w:rPr>
              <w:t>, o</w:t>
            </w:r>
            <w:r w:rsidRPr="002056B0">
              <w:rPr>
                <w:rFonts w:ascii="Noto Sans" w:hAnsi="Noto Sans" w:cs="Noto Sans"/>
                <w:color w:val="000000"/>
                <w:sz w:val="20"/>
                <w:szCs w:val="20"/>
                <w:lang w:val="es-MX" w:eastAsia="es-MX"/>
              </w:rPr>
              <w:t xml:space="preserve"> en caso de no existir programa calendarizado se deberá efectuar al momento de que sea emitido reporte dentro de cualquier horario los 365 días del año  y serán  atendidos por el proveedor en un plazo no mayor a 1 día hábil para inicio del mismo y la conclusión del mantenimiento preventivo no podrá exceder a 5 días hábiles. por lo cual deberá proporcionar un número telefónico fijo para tal efecto y un correo electrónico para reportes en días hábiles</w:t>
            </w:r>
            <w:r>
              <w:rPr>
                <w:rFonts w:ascii="Noto Sans" w:hAnsi="Noto Sans" w:cs="Noto Sans"/>
                <w:color w:val="000000"/>
                <w:sz w:val="20"/>
                <w:szCs w:val="20"/>
                <w:lang w:val="es-MX" w:eastAsia="es-MX"/>
              </w:rPr>
              <w:t>.</w:t>
            </w:r>
          </w:p>
        </w:tc>
      </w:tr>
      <w:tr w:rsidR="00144098" w:rsidRPr="006404FE" w14:paraId="45FEA034" w14:textId="77777777" w:rsidTr="00145B71">
        <w:trPr>
          <w:trHeight w:val="20"/>
        </w:trPr>
        <w:tc>
          <w:tcPr>
            <w:tcW w:w="0" w:type="auto"/>
            <w:shd w:val="clear" w:color="auto" w:fill="auto"/>
            <w:vAlign w:val="center"/>
            <w:hideMark/>
          </w:tcPr>
          <w:p w14:paraId="546F1ED4"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538A85EA" w14:textId="77777777" w:rsidTr="00145B71">
        <w:trPr>
          <w:trHeight w:val="20"/>
        </w:trPr>
        <w:tc>
          <w:tcPr>
            <w:tcW w:w="0" w:type="auto"/>
            <w:shd w:val="clear" w:color="auto" w:fill="auto"/>
            <w:vAlign w:val="center"/>
            <w:hideMark/>
          </w:tcPr>
          <w:p w14:paraId="5454C807"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tc>
      </w:tr>
      <w:tr w:rsidR="00144098" w:rsidRPr="006404FE" w14:paraId="30C5F42D" w14:textId="77777777" w:rsidTr="00145B71">
        <w:trPr>
          <w:trHeight w:val="20"/>
        </w:trPr>
        <w:tc>
          <w:tcPr>
            <w:tcW w:w="0" w:type="auto"/>
            <w:shd w:val="clear" w:color="auto" w:fill="auto"/>
            <w:vAlign w:val="center"/>
            <w:hideMark/>
          </w:tcPr>
          <w:p w14:paraId="044045E4"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8C4D55" w14:paraId="653D329E" w14:textId="77777777" w:rsidTr="00145B71">
        <w:trPr>
          <w:trHeight w:val="20"/>
        </w:trPr>
        <w:tc>
          <w:tcPr>
            <w:tcW w:w="0" w:type="auto"/>
            <w:shd w:val="clear" w:color="auto" w:fill="auto"/>
            <w:vAlign w:val="center"/>
            <w:hideMark/>
          </w:tcPr>
          <w:p w14:paraId="65A6B509" w14:textId="77777777" w:rsidR="00144098" w:rsidRDefault="00144098" w:rsidP="00145B71">
            <w:pPr>
              <w:jc w:val="both"/>
              <w:rPr>
                <w:rFonts w:ascii="Noto Sans" w:hAnsi="Noto Sans" w:cs="Noto Sans"/>
                <w:color w:val="000000"/>
                <w:sz w:val="20"/>
                <w:szCs w:val="20"/>
                <w:lang w:val="es-MX" w:eastAsia="es-MX"/>
              </w:rPr>
            </w:pPr>
            <w:r w:rsidRPr="008C4D55">
              <w:rPr>
                <w:rFonts w:ascii="Noto Sans" w:hAnsi="Noto Sans" w:cs="Noto Sans"/>
                <w:b/>
                <w:color w:val="000000"/>
                <w:sz w:val="20"/>
                <w:szCs w:val="20"/>
                <w:u w:val="single"/>
                <w:lang w:val="es-MX" w:eastAsia="es-MX"/>
              </w:rPr>
              <w:t>B</w:t>
            </w:r>
            <w:r>
              <w:rPr>
                <w:rFonts w:ascii="Noto Sans" w:hAnsi="Noto Sans" w:cs="Noto Sans"/>
                <w:b/>
                <w:color w:val="000000"/>
                <w:sz w:val="20"/>
                <w:szCs w:val="20"/>
                <w:u w:val="single"/>
                <w:lang w:val="es-MX" w:eastAsia="es-MX"/>
              </w:rPr>
              <w:t>itácora:</w:t>
            </w:r>
            <w:r w:rsidRPr="008C4D55">
              <w:rPr>
                <w:rFonts w:ascii="Noto Sans" w:hAnsi="Noto Sans" w:cs="Noto Sans"/>
                <w:color w:val="000000"/>
                <w:sz w:val="20"/>
                <w:szCs w:val="20"/>
                <w:lang w:val="es-MX" w:eastAsia="es-MX"/>
              </w:rPr>
              <w:t xml:space="preserve"> </w:t>
            </w:r>
            <w:r w:rsidRPr="008C4D55">
              <w:rPr>
                <w:rFonts w:ascii="Noto Sans" w:hAnsi="Noto Sans" w:cs="Noto Sans"/>
                <w:color w:val="000000"/>
                <w:sz w:val="20"/>
                <w:szCs w:val="20"/>
                <w:lang w:val="es-MX" w:eastAsia="es-MX"/>
              </w:rPr>
              <w:br/>
              <w:t xml:space="preserve"> Se deberá tener una Bitácora  por contrato en partidas 10 y 11 con los, misma en la que se deberá</w:t>
            </w:r>
            <w:r>
              <w:rPr>
                <w:rFonts w:ascii="Noto Sans" w:hAnsi="Noto Sans" w:cs="Noto Sans"/>
                <w:color w:val="000000"/>
                <w:sz w:val="20"/>
                <w:szCs w:val="20"/>
                <w:lang w:val="es-MX" w:eastAsia="es-MX"/>
              </w:rPr>
              <w:t xml:space="preserve"> registrar lo siguiente:</w:t>
            </w:r>
          </w:p>
          <w:p w14:paraId="477BF4A2"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Numero de contrato</w:t>
            </w:r>
          </w:p>
          <w:p w14:paraId="7964C6EF"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Empresa Adjudicada</w:t>
            </w:r>
          </w:p>
          <w:p w14:paraId="2A30C818"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Ingenieros responsables de los servicios</w:t>
            </w:r>
          </w:p>
          <w:p w14:paraId="2C791191"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Relación de equipos, debe contener (nombre, marca, modelo, número de serie, ubicación y numero de inventario nacional en caso de que se tengan.)</w:t>
            </w:r>
          </w:p>
          <w:p w14:paraId="3BA3C124"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Directorio del personal para atención de los servicios</w:t>
            </w:r>
          </w:p>
          <w:p w14:paraId="14355746"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Responsables de la recepción de los servicios por parte del Instituto (nombre, cargo y matricula).</w:t>
            </w:r>
          </w:p>
          <w:p w14:paraId="5D61E00F" w14:textId="77777777" w:rsidR="00144098" w:rsidRPr="008C4D55" w:rsidRDefault="00144098" w:rsidP="00145B71">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Una vez finalizados los servicios, se deberá firmar la recepción de los trabajo, siempre y cuando se entreguen a entera satisfacción y de acuerdo al diseño original del equipo. </w:t>
            </w:r>
          </w:p>
          <w:p w14:paraId="0EDD922B" w14:textId="77777777" w:rsidR="00144098" w:rsidRPr="008C4D55" w:rsidRDefault="00144098" w:rsidP="00145B71">
            <w:pPr>
              <w:jc w:val="both"/>
              <w:rPr>
                <w:rFonts w:ascii="Noto Sans" w:hAnsi="Noto Sans" w:cs="Noto Sans"/>
                <w:color w:val="000000"/>
                <w:sz w:val="20"/>
                <w:szCs w:val="20"/>
                <w:lang w:eastAsia="es-MX"/>
              </w:rPr>
            </w:pPr>
          </w:p>
        </w:tc>
      </w:tr>
      <w:tr w:rsidR="00144098" w:rsidRPr="008C4D55" w14:paraId="1AEF9AE1" w14:textId="77777777" w:rsidTr="00145B71">
        <w:trPr>
          <w:trHeight w:val="20"/>
        </w:trPr>
        <w:tc>
          <w:tcPr>
            <w:tcW w:w="0" w:type="auto"/>
            <w:shd w:val="clear" w:color="auto" w:fill="auto"/>
            <w:vAlign w:val="center"/>
          </w:tcPr>
          <w:p w14:paraId="77CBBDAC" w14:textId="77777777" w:rsidR="00144098" w:rsidRPr="00140A08" w:rsidRDefault="00144098" w:rsidP="00145B71">
            <w:pPr>
              <w:jc w:val="both"/>
              <w:rPr>
                <w:rFonts w:ascii="Noto Sans" w:hAnsi="Noto Sans" w:cs="Noto Sans"/>
                <w:b/>
                <w:color w:val="000000"/>
                <w:sz w:val="20"/>
                <w:szCs w:val="20"/>
                <w:u w:val="single"/>
                <w:lang w:val="es-MX" w:eastAsia="es-MX"/>
              </w:rPr>
            </w:pPr>
            <w:r w:rsidRPr="00140A08">
              <w:rPr>
                <w:rFonts w:ascii="Noto Sans" w:hAnsi="Noto Sans" w:cs="Noto Sans"/>
                <w:b/>
                <w:color w:val="000000"/>
                <w:sz w:val="20"/>
                <w:szCs w:val="20"/>
                <w:u w:val="single"/>
                <w:lang w:val="es-MX" w:eastAsia="es-MX"/>
              </w:rPr>
              <w:t>Orden de Servicio:</w:t>
            </w:r>
          </w:p>
          <w:p w14:paraId="5E386D5D" w14:textId="77777777" w:rsidR="00144098" w:rsidRDefault="00144098" w:rsidP="00145B71">
            <w:pPr>
              <w:jc w:val="both"/>
              <w:rPr>
                <w:rFonts w:ascii="Noto Sans" w:hAnsi="Noto Sans" w:cs="Noto Sans"/>
                <w:color w:val="000000"/>
                <w:sz w:val="20"/>
                <w:szCs w:val="20"/>
                <w:lang w:val="es-MX" w:eastAsia="es-MX"/>
              </w:rPr>
            </w:pPr>
            <w:r w:rsidRPr="008C4D55">
              <w:rPr>
                <w:rFonts w:ascii="Noto Sans" w:hAnsi="Noto Sans" w:cs="Noto Sans"/>
                <w:color w:val="000000"/>
                <w:sz w:val="20"/>
                <w:szCs w:val="20"/>
                <w:lang w:val="es-MX" w:eastAsia="es-MX"/>
              </w:rPr>
              <w:t>La elaboración de la orden de servicio quedar</w:t>
            </w:r>
            <w:r>
              <w:rPr>
                <w:rFonts w:ascii="Noto Sans" w:hAnsi="Noto Sans" w:cs="Noto Sans"/>
                <w:color w:val="000000"/>
                <w:sz w:val="20"/>
                <w:szCs w:val="20"/>
                <w:lang w:val="es-MX" w:eastAsia="es-MX"/>
              </w:rPr>
              <w:t xml:space="preserve">á bajo la responsabilidad del </w:t>
            </w:r>
            <w:r w:rsidRPr="008C4D55">
              <w:rPr>
                <w:rFonts w:ascii="Noto Sans" w:hAnsi="Noto Sans" w:cs="Noto Sans"/>
                <w:color w:val="000000"/>
                <w:sz w:val="20"/>
                <w:szCs w:val="20"/>
                <w:lang w:val="es-MX" w:eastAsia="es-MX"/>
              </w:rPr>
              <w:t xml:space="preserve">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w:t>
            </w:r>
            <w:r w:rsidRPr="008C4D55">
              <w:rPr>
                <w:rFonts w:ascii="Noto Sans" w:hAnsi="Noto Sans" w:cs="Noto Sans"/>
                <w:color w:val="000000"/>
                <w:sz w:val="20"/>
                <w:szCs w:val="20"/>
                <w:lang w:val="es-MX" w:eastAsia="es-MX"/>
              </w:rPr>
              <w:lastRenderedPageBreak/>
              <w:t xml:space="preserve">correspondiente, el tipo de mantenimiento, además describirá el Kit de mantenimiento </w:t>
            </w:r>
            <w:r>
              <w:rPr>
                <w:rFonts w:ascii="Noto Sans" w:hAnsi="Noto Sans" w:cs="Noto Sans"/>
                <w:color w:val="000000"/>
                <w:sz w:val="20"/>
                <w:szCs w:val="20"/>
                <w:lang w:val="es-MX" w:eastAsia="es-MX"/>
              </w:rPr>
              <w:t xml:space="preserve">utilizado y cada una de las refacciones.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El Prestador del Servicio deberá elaborar una orden de servicio por cada visita de mantenimiento que realice, aún y cuando se encuentre con los siguientes supuestos, lo que deberá expresar en el documento: </w:t>
            </w:r>
          </w:p>
          <w:p w14:paraId="35C8689F" w14:textId="77777777" w:rsidR="00144098" w:rsidRDefault="00144098" w:rsidP="00145B71">
            <w:pPr>
              <w:jc w:val="both"/>
              <w:rPr>
                <w:rFonts w:ascii="Noto Sans" w:hAnsi="Noto Sans" w:cs="Noto Sans"/>
                <w:color w:val="000000"/>
                <w:sz w:val="20"/>
                <w:szCs w:val="20"/>
                <w:lang w:val="es-MX" w:eastAsia="es-MX"/>
              </w:rPr>
            </w:pPr>
          </w:p>
          <w:p w14:paraId="64625B73"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se localice el equipo en la UMAE.</w:t>
            </w:r>
          </w:p>
          <w:p w14:paraId="2C5B33C1"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Baja los bienes</w:t>
            </w:r>
          </w:p>
          <w:p w14:paraId="41DD38F2"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Resguardados los bienes</w:t>
            </w:r>
          </w:p>
          <w:p w14:paraId="5EDE80D7"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Dañados, debido a mala operación o vandalismos</w:t>
            </w:r>
          </w:p>
          <w:p w14:paraId="1901ABA6"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Remodelación y por ello los bienes en resguardo</w:t>
            </w:r>
          </w:p>
          <w:p w14:paraId="7022B639"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coincidan con los datos indicados en el contrato: marca, modelo, serie y número de inventario.</w:t>
            </w:r>
          </w:p>
          <w:p w14:paraId="7EB5AE60" w14:textId="77777777" w:rsidR="00144098" w:rsidRPr="009A31CD"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Los equipos se encuentren en uso.</w:t>
            </w:r>
          </w:p>
        </w:tc>
      </w:tr>
    </w:tbl>
    <w:p w14:paraId="751562E8" w14:textId="77777777" w:rsidR="00144098" w:rsidRDefault="00144098" w:rsidP="00144098">
      <w:pPr>
        <w:tabs>
          <w:tab w:val="left" w:pos="0"/>
          <w:tab w:val="left" w:pos="10065"/>
        </w:tabs>
        <w:suppressAutoHyphens/>
        <w:overflowPunct w:val="0"/>
        <w:autoSpaceDE w:val="0"/>
        <w:jc w:val="both"/>
        <w:textAlignment w:val="baseline"/>
        <w:rPr>
          <w:rFonts w:ascii="Noto Sans" w:hAnsi="Noto Sans" w:cs="Noto Sans"/>
          <w:b/>
          <w:sz w:val="20"/>
          <w:szCs w:val="20"/>
        </w:rPr>
      </w:pPr>
      <w:r>
        <w:rPr>
          <w:rFonts w:ascii="Noto Sans" w:eastAsia="Times New Roman" w:hAnsi="Noto Sans" w:cs="Noto Sans"/>
          <w:iCs/>
          <w:sz w:val="20"/>
          <w:szCs w:val="20"/>
          <w:lang w:eastAsia="ar-SA"/>
        </w:rPr>
        <w:lastRenderedPageBreak/>
        <w:t xml:space="preserve">El licitante adjudicado deberá realizar una capacitación al personal que se asigne por parte del jefe de oficina de protección civil o el jefe de oficina de conservación, solo en caso de ser solicitado vía correo electrónico. </w:t>
      </w:r>
    </w:p>
    <w:p w14:paraId="45B47B5B" w14:textId="77777777" w:rsidR="00144098" w:rsidRDefault="00144098" w:rsidP="002C1A7A">
      <w:pPr>
        <w:rPr>
          <w:rFonts w:ascii="Noto Sans" w:hAnsi="Noto Sans" w:cs="Noto Sans"/>
          <w:b/>
          <w:sz w:val="20"/>
          <w:szCs w:val="20"/>
        </w:rPr>
      </w:pPr>
    </w:p>
    <w:p w14:paraId="7BC6036D" w14:textId="18CE5457" w:rsidR="00671D5F" w:rsidRDefault="00671D5F" w:rsidP="00671D5F">
      <w:pPr>
        <w:rPr>
          <w:rFonts w:ascii="Noto Sans" w:hAnsi="Noto Sans" w:cs="Noto Sans"/>
          <w:b/>
          <w:sz w:val="20"/>
          <w:szCs w:val="20"/>
        </w:rPr>
      </w:pPr>
      <w:r>
        <w:rPr>
          <w:rFonts w:ascii="Noto Sans" w:hAnsi="Noto Sans" w:cs="Noto Sans"/>
          <w:b/>
          <w:sz w:val="20"/>
          <w:szCs w:val="20"/>
        </w:rPr>
        <w:t>8.3</w:t>
      </w:r>
      <w:r w:rsidRPr="002C1A7A">
        <w:rPr>
          <w:rFonts w:ascii="Noto Sans" w:hAnsi="Noto Sans" w:cs="Noto Sans"/>
          <w:b/>
          <w:sz w:val="20"/>
          <w:szCs w:val="20"/>
        </w:rPr>
        <w:t xml:space="preserve"> </w:t>
      </w:r>
      <w:r>
        <w:rPr>
          <w:rFonts w:ascii="Noto Sans" w:hAnsi="Noto Sans" w:cs="Noto Sans"/>
          <w:b/>
          <w:sz w:val="20"/>
          <w:szCs w:val="20"/>
        </w:rPr>
        <w:t xml:space="preserve">CANJE O </w:t>
      </w:r>
      <w:r w:rsidRPr="00671D5F">
        <w:rPr>
          <w:rFonts w:ascii="Noto Sans" w:hAnsi="Noto Sans" w:cs="Noto Sans"/>
          <w:b/>
          <w:sz w:val="20"/>
          <w:szCs w:val="20"/>
        </w:rPr>
        <w:t>DEVOLUCIÓN.</w:t>
      </w:r>
    </w:p>
    <w:p w14:paraId="3A39EDED" w14:textId="77777777" w:rsidR="006F6C08" w:rsidRDefault="006F6C08" w:rsidP="00671D5F">
      <w:pPr>
        <w:rPr>
          <w:rFonts w:ascii="Noto Sans" w:hAnsi="Noto Sans" w:cs="Noto Sans"/>
          <w:b/>
          <w:sz w:val="20"/>
          <w:szCs w:val="20"/>
        </w:rPr>
      </w:pPr>
    </w:p>
    <w:p w14:paraId="4801D97F" w14:textId="3B38705C" w:rsidR="006F6C08" w:rsidRPr="004B70BB" w:rsidRDefault="006F6C08" w:rsidP="006F6C08">
      <w:pPr>
        <w:pStyle w:val="Default"/>
        <w:jc w:val="both"/>
        <w:rPr>
          <w:rFonts w:ascii="Noto Sans" w:hAnsi="Noto Sans" w:cs="Noto Sans"/>
          <w:caps/>
          <w:color w:val="auto"/>
          <w:sz w:val="20"/>
          <w:szCs w:val="20"/>
        </w:rPr>
      </w:pPr>
      <w:r w:rsidRPr="004B70BB">
        <w:rPr>
          <w:rFonts w:ascii="Noto Sans" w:hAnsi="Noto Sans" w:cs="Noto Sans"/>
          <w:b/>
          <w:bCs/>
          <w:color w:val="auto"/>
          <w:sz w:val="20"/>
          <w:szCs w:val="20"/>
        </w:rPr>
        <w:t>Servicios de mantenimiento correctivo</w:t>
      </w:r>
      <w:r w:rsidR="004B70BB">
        <w:rPr>
          <w:rFonts w:ascii="Noto Sans" w:hAnsi="Noto Sans" w:cs="Noto Sans"/>
          <w:b/>
          <w:bCs/>
          <w:color w:val="auto"/>
          <w:sz w:val="20"/>
          <w:szCs w:val="20"/>
        </w:rPr>
        <w:t>.</w:t>
      </w:r>
    </w:p>
    <w:p w14:paraId="01BB0521" w14:textId="03FA7439"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r>
        <w:rPr>
          <w:rFonts w:ascii="Noto Sans" w:hAnsi="Noto Sans" w:cs="Noto Sans"/>
          <w:color w:val="auto"/>
          <w:sz w:val="20"/>
          <w:szCs w:val="20"/>
        </w:rPr>
        <w:t>C</w:t>
      </w:r>
      <w:r w:rsidRPr="006F6C08">
        <w:rPr>
          <w:rFonts w:ascii="Noto Sans" w:hAnsi="Noto Sans" w:cs="Noto Sans"/>
          <w:color w:val="auto"/>
          <w:sz w:val="20"/>
          <w:szCs w:val="20"/>
        </w:rPr>
        <w:t xml:space="preserve">onsiste en las acciones que realice el prestador del servicio para la eliminación de fallas y/o daños que por su operación presenten los equipos, mismas que se efectuarán cuantas veces sea necesario sin costo adicional para el instituto, con el objeto de dejarlos en condiciones normales de funcionamiento, de conformidad con las especificaciones técnicas y de diseño del fabricante. </w:t>
      </w:r>
    </w:p>
    <w:p w14:paraId="7EC080F3" w14:textId="0B375DA2"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3A1FF2CD" w14:textId="2D56AA97" w:rsidR="006F6C08" w:rsidRPr="006F6C08" w:rsidRDefault="006F6C08"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6F6C08">
        <w:rPr>
          <w:rFonts w:ascii="Noto Sans" w:hAnsi="Noto Sans" w:cs="Noto Sans"/>
          <w:color w:val="auto"/>
          <w:sz w:val="20"/>
          <w:szCs w:val="20"/>
        </w:rPr>
        <w:t xml:space="preserve">l prestador del servicio proporcionará todos los mantenimientos correctivos necesarios durante la vigencia del contrato, los cuales incluyen todas las partes, elementos, componentes, accesorios y refacciones originales de la marca que se requieran en referencia al anexo técnico de cada partida. </w:t>
      </w:r>
    </w:p>
    <w:p w14:paraId="76B26B13" w14:textId="261C9807"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35C2B87B" w14:textId="3010712F" w:rsidR="006F6C08" w:rsidRPr="006F6C08" w:rsidRDefault="006F6C08"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6F6C08">
        <w:rPr>
          <w:rFonts w:ascii="Noto Sans" w:hAnsi="Noto Sans" w:cs="Noto Sans"/>
          <w:color w:val="auto"/>
          <w:sz w:val="20"/>
          <w:szCs w:val="20"/>
        </w:rPr>
        <w:t xml:space="preserve">l jefe de </w:t>
      </w:r>
      <w:bookmarkStart w:id="5" w:name="_Hlk171688194"/>
      <w:r w:rsidRPr="006F6C08">
        <w:rPr>
          <w:rFonts w:ascii="Noto Sans" w:hAnsi="Noto Sans" w:cs="Noto Sans"/>
          <w:color w:val="auto"/>
          <w:sz w:val="20"/>
          <w:szCs w:val="20"/>
        </w:rPr>
        <w:t>oficina</w:t>
      </w:r>
      <w:bookmarkEnd w:id="5"/>
      <w:r w:rsidRPr="006F6C08">
        <w:rPr>
          <w:rFonts w:ascii="Noto Sans" w:hAnsi="Noto Sans" w:cs="Noto Sans"/>
          <w:color w:val="auto"/>
          <w:sz w:val="20"/>
          <w:szCs w:val="20"/>
        </w:rPr>
        <w:t xml:space="preserve"> conservación o jefe de oficina de protección civil de unidad hará llegar al prestador de servicios una solicitud de servicio de mantenimiento correctivo vía telefónica y/o mediante correo electrónico que deberá presentar en la propuesta técnica, en un horario de 09:00 a 16:00 horas</w:t>
      </w:r>
      <w:r w:rsidR="004B70BB">
        <w:rPr>
          <w:rFonts w:ascii="Noto Sans" w:hAnsi="Noto Sans" w:cs="Noto Sans"/>
          <w:color w:val="auto"/>
          <w:sz w:val="20"/>
          <w:szCs w:val="20"/>
        </w:rPr>
        <w:t xml:space="preserve"> de lunes a viernes, e</w:t>
      </w:r>
      <w:r w:rsidR="004B70BB" w:rsidRPr="006F6C08">
        <w:rPr>
          <w:rFonts w:ascii="Noto Sans" w:hAnsi="Noto Sans" w:cs="Noto Sans"/>
          <w:color w:val="auto"/>
          <w:sz w:val="20"/>
          <w:szCs w:val="20"/>
        </w:rPr>
        <w:t>nviando</w:t>
      </w:r>
      <w:r w:rsidRPr="006F6C08">
        <w:rPr>
          <w:rFonts w:ascii="Noto Sans" w:hAnsi="Noto Sans" w:cs="Noto Sans"/>
          <w:color w:val="auto"/>
          <w:sz w:val="20"/>
          <w:szCs w:val="20"/>
        </w:rPr>
        <w:t xml:space="preserve"> un reporte técnico para dejar asentado el reporte.</w:t>
      </w:r>
    </w:p>
    <w:p w14:paraId="0A2C14D6" w14:textId="20C8D990"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58281A86" w14:textId="114775D5"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006F6C08" w:rsidRPr="006F6C08">
        <w:rPr>
          <w:rFonts w:ascii="Noto Sans" w:hAnsi="Noto Sans" w:cs="Noto Sans"/>
          <w:b/>
          <w:bCs/>
          <w:color w:val="auto"/>
          <w:sz w:val="20"/>
          <w:szCs w:val="20"/>
        </w:rPr>
        <w:t xml:space="preserve">lazos para el servicio de mantenimiento correctivo. </w:t>
      </w:r>
    </w:p>
    <w:p w14:paraId="158E7D25" w14:textId="14445348"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lastRenderedPageBreak/>
        <w:t xml:space="preserve"> </w:t>
      </w:r>
    </w:p>
    <w:p w14:paraId="1663AE97" w14:textId="1EF3A5AC"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006F6C08" w:rsidRPr="006F6C08">
        <w:rPr>
          <w:rFonts w:ascii="Noto Sans" w:hAnsi="Noto Sans" w:cs="Noto Sans"/>
          <w:color w:val="auto"/>
          <w:sz w:val="20"/>
          <w:szCs w:val="20"/>
        </w:rPr>
        <w:t>l prestador del servicio deberá atender la solicitud de mantenimiento correctivo en un plazo no mayor de 24 horas.</w:t>
      </w:r>
    </w:p>
    <w:p w14:paraId="092D8889" w14:textId="77777777" w:rsidR="006F6C08" w:rsidRPr="006F6C08" w:rsidRDefault="006F6C08" w:rsidP="006F6C08">
      <w:pPr>
        <w:pStyle w:val="Default"/>
        <w:jc w:val="both"/>
        <w:rPr>
          <w:rFonts w:ascii="Noto Sans" w:hAnsi="Noto Sans" w:cs="Noto Sans"/>
          <w:caps/>
          <w:color w:val="auto"/>
          <w:sz w:val="20"/>
          <w:szCs w:val="20"/>
        </w:rPr>
      </w:pPr>
    </w:p>
    <w:p w14:paraId="32DBB3A8" w14:textId="0E81D397"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006F6C08" w:rsidRPr="006F6C08">
        <w:rPr>
          <w:rFonts w:ascii="Noto Sans" w:hAnsi="Noto Sans" w:cs="Noto Sans"/>
          <w:color w:val="auto"/>
          <w:sz w:val="20"/>
          <w:szCs w:val="20"/>
        </w:rPr>
        <w:t xml:space="preserve">l periodo para atender los reportes de servicios de mantenimiento correctivo empezará a correr a partir del siguiente día hábil de la recepción del reporte por parte del prestador del servicio y tendrá un periodo máximo de atención y solución de servicios correctivos de 5 días hábiles. </w:t>
      </w:r>
    </w:p>
    <w:p w14:paraId="3187FD3D" w14:textId="08B4DA8E"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490AD265" w14:textId="5FA99736"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006F6C08" w:rsidRPr="006F6C08">
        <w:rPr>
          <w:rFonts w:ascii="Noto Sans" w:hAnsi="Noto Sans" w:cs="Noto Sans"/>
          <w:color w:val="auto"/>
          <w:sz w:val="20"/>
          <w:szCs w:val="20"/>
        </w:rPr>
        <w:t xml:space="preserv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3F36403D" w14:textId="5129953C"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1F4B2BF2" w14:textId="250A1F9D"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006F6C08" w:rsidRPr="006F6C08">
        <w:rPr>
          <w:rFonts w:ascii="Noto Sans" w:hAnsi="Noto Sans" w:cs="Noto Sans"/>
          <w:b/>
          <w:bCs/>
          <w:color w:val="auto"/>
          <w:sz w:val="20"/>
          <w:szCs w:val="20"/>
        </w:rPr>
        <w:t xml:space="preserve">artes y </w:t>
      </w:r>
      <w:r>
        <w:rPr>
          <w:rFonts w:ascii="Noto Sans" w:hAnsi="Noto Sans" w:cs="Noto Sans"/>
          <w:b/>
          <w:bCs/>
          <w:color w:val="auto"/>
          <w:sz w:val="20"/>
          <w:szCs w:val="20"/>
        </w:rPr>
        <w:t>R</w:t>
      </w:r>
      <w:r w:rsidR="006F6C08" w:rsidRPr="006F6C08">
        <w:rPr>
          <w:rFonts w:ascii="Noto Sans" w:hAnsi="Noto Sans" w:cs="Noto Sans"/>
          <w:b/>
          <w:bCs/>
          <w:color w:val="auto"/>
          <w:sz w:val="20"/>
          <w:szCs w:val="20"/>
        </w:rPr>
        <w:t xml:space="preserve">efacciones. </w:t>
      </w:r>
    </w:p>
    <w:p w14:paraId="21E196D7" w14:textId="03B94313"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66648B39" w14:textId="0872A87B"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A</w:t>
      </w:r>
      <w:r w:rsidR="006F6C08" w:rsidRPr="006F6C08">
        <w:rPr>
          <w:rFonts w:ascii="Noto Sans" w:hAnsi="Noto Sans" w:cs="Noto Sans"/>
          <w:color w:val="auto"/>
          <w:sz w:val="20"/>
          <w:szCs w:val="20"/>
        </w:rPr>
        <w:t xml:space="preserve"> partir del inicio del servicio de mantenimiento y durante la vigencia del contrato, el prestador del servicio se asegurará que: </w:t>
      </w:r>
    </w:p>
    <w:p w14:paraId="3A3DF0BC" w14:textId="166F233A"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75492CC4" w14:textId="2A352CCB"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contará y suministrará todas las partes, elementos, componentes y refacciones que se requieran, para garantizar la adecuada operación y funcionamiento de los bienes del instituto. </w:t>
      </w:r>
    </w:p>
    <w:p w14:paraId="13475E8E" w14:textId="4EF94346"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34033119" w14:textId="244AD522"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797F58CE" w14:textId="583357F7"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en los mantenimientos correctivos a colocar las refacciones nuevas y originales, para lo cual deberá mostrar al jefe de </w:t>
      </w:r>
      <w:r w:rsidR="004B70BB" w:rsidRPr="006F6C08">
        <w:rPr>
          <w:rFonts w:ascii="Noto Sans" w:hAnsi="Noto Sans" w:cs="Noto Sans"/>
          <w:color w:val="auto"/>
          <w:sz w:val="20"/>
          <w:szCs w:val="20"/>
        </w:rPr>
        <w:t>protección</w:t>
      </w:r>
      <w:r w:rsidRPr="006F6C08">
        <w:rPr>
          <w:rFonts w:ascii="Noto Sans" w:hAnsi="Noto Sans" w:cs="Noto Sans"/>
          <w:color w:val="auto"/>
          <w:sz w:val="20"/>
          <w:szCs w:val="20"/>
        </w:rPr>
        <w:t xml:space="preserve"> civil o al jefe de oficina de </w:t>
      </w:r>
      <w:r w:rsidR="004B70BB" w:rsidRPr="006F6C08">
        <w:rPr>
          <w:rFonts w:ascii="Noto Sans" w:hAnsi="Noto Sans" w:cs="Noto Sans"/>
          <w:color w:val="auto"/>
          <w:sz w:val="20"/>
          <w:szCs w:val="20"/>
        </w:rPr>
        <w:t>conservación</w:t>
      </w:r>
      <w:r w:rsidRPr="006F6C08">
        <w:rPr>
          <w:rFonts w:ascii="Noto Sans" w:hAnsi="Noto Sans" w:cs="Noto Sans"/>
          <w:color w:val="auto"/>
          <w:sz w:val="20"/>
          <w:szCs w:val="20"/>
        </w:rPr>
        <w:t xml:space="preserve"> previo a su instalación, en empaque original sellado, el cual deberá contener los números de parte que les otorga el fabricante. </w:t>
      </w:r>
    </w:p>
    <w:p w14:paraId="257ED70A" w14:textId="7940A17A"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cuando sea posible el proveedor podrá colocar sellos a las refacciones nuevas instaladas. </w:t>
      </w:r>
    </w:p>
    <w:p w14:paraId="0E0C6C62" w14:textId="77777777" w:rsidR="006F6C08" w:rsidRPr="006F6C08" w:rsidRDefault="006F6C08" w:rsidP="006F6C08">
      <w:pPr>
        <w:pStyle w:val="Default"/>
        <w:jc w:val="both"/>
        <w:rPr>
          <w:rFonts w:ascii="Noto Sans" w:hAnsi="Noto Sans" w:cs="Noto Sans"/>
          <w:caps/>
          <w:color w:val="auto"/>
          <w:sz w:val="20"/>
          <w:szCs w:val="20"/>
        </w:rPr>
      </w:pPr>
    </w:p>
    <w:p w14:paraId="0DA6A599" w14:textId="4FADE67E"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T</w:t>
      </w:r>
      <w:r w:rsidR="006F6C08" w:rsidRPr="006F6C08">
        <w:rPr>
          <w:rFonts w:ascii="Noto Sans" w:hAnsi="Noto Sans" w:cs="Noto Sans"/>
          <w:color w:val="auto"/>
          <w:sz w:val="20"/>
          <w:szCs w:val="20"/>
        </w:rPr>
        <w:t>odas las refacciones dañadas que se hayan sustituido, deberán entregarse a</w:t>
      </w:r>
      <w:r>
        <w:rPr>
          <w:rFonts w:ascii="Noto Sans" w:hAnsi="Noto Sans" w:cs="Noto Sans"/>
          <w:color w:val="auto"/>
          <w:sz w:val="20"/>
          <w:szCs w:val="20"/>
        </w:rPr>
        <w:t xml:space="preserve"> </w:t>
      </w:r>
      <w:r w:rsidR="006F6C08" w:rsidRPr="006F6C08">
        <w:rPr>
          <w:rFonts w:ascii="Noto Sans" w:hAnsi="Noto Sans" w:cs="Noto Sans"/>
          <w:color w:val="auto"/>
          <w:sz w:val="20"/>
          <w:szCs w:val="20"/>
        </w:rPr>
        <w:t>l</w:t>
      </w:r>
      <w:r>
        <w:rPr>
          <w:rFonts w:ascii="Noto Sans" w:hAnsi="Noto Sans" w:cs="Noto Sans"/>
          <w:color w:val="auto"/>
          <w:sz w:val="20"/>
          <w:szCs w:val="20"/>
        </w:rPr>
        <w:t>a</w:t>
      </w:r>
      <w:r w:rsidR="006F6C08" w:rsidRPr="006F6C08">
        <w:rPr>
          <w:rFonts w:ascii="Noto Sans" w:hAnsi="Noto Sans" w:cs="Noto Sans"/>
          <w:color w:val="auto"/>
          <w:sz w:val="20"/>
          <w:szCs w:val="20"/>
        </w:rPr>
        <w:t xml:space="preserve"> oficina, excepto las que sean consideradas como toxicas, no importando cantidad y tamaño; debiendo anotar en la bitácora del equipo, la descripción de las refacciones retiradas. </w:t>
      </w:r>
      <w:proofErr w:type="gramStart"/>
      <w:r w:rsidR="006F6C08" w:rsidRPr="006F6C08">
        <w:rPr>
          <w:rFonts w:ascii="Noto Sans" w:hAnsi="Noto Sans" w:cs="Noto Sans"/>
          <w:color w:val="auto"/>
          <w:sz w:val="20"/>
          <w:szCs w:val="20"/>
        </w:rPr>
        <w:t>la</w:t>
      </w:r>
      <w:proofErr w:type="gramEnd"/>
      <w:r w:rsidR="006F6C08" w:rsidRPr="006F6C08">
        <w:rPr>
          <w:rFonts w:ascii="Noto Sans" w:hAnsi="Noto Sans" w:cs="Noto Sans"/>
          <w:color w:val="auto"/>
          <w:sz w:val="20"/>
          <w:szCs w:val="20"/>
        </w:rPr>
        <w:t xml:space="preserve"> </w:t>
      </w:r>
      <w:r w:rsidRPr="006F6C08">
        <w:rPr>
          <w:rFonts w:ascii="Noto Sans" w:hAnsi="Noto Sans" w:cs="Noto Sans"/>
          <w:color w:val="auto"/>
          <w:sz w:val="20"/>
          <w:szCs w:val="20"/>
        </w:rPr>
        <w:t>atención</w:t>
      </w:r>
      <w:r w:rsidR="006F6C08" w:rsidRPr="006F6C08">
        <w:rPr>
          <w:rFonts w:ascii="Noto Sans" w:hAnsi="Noto Sans" w:cs="Noto Sans"/>
          <w:color w:val="auto"/>
          <w:sz w:val="20"/>
          <w:szCs w:val="20"/>
        </w:rPr>
        <w:t xml:space="preserve"> a los reportes deberán realizarse máximo 5 días hábiles después de la notificación del reporte, en el caso de atraso deberá aplicarse de la penalización correspondiente tomando como referencia el monto de un servicio.</w:t>
      </w:r>
    </w:p>
    <w:p w14:paraId="4D2BA8B0" w14:textId="77777777" w:rsidR="006F6C08" w:rsidRPr="006F6C08" w:rsidRDefault="006F6C08" w:rsidP="006F6C08">
      <w:pPr>
        <w:pStyle w:val="Default"/>
        <w:jc w:val="both"/>
        <w:rPr>
          <w:rFonts w:ascii="Noto Sans" w:hAnsi="Noto Sans" w:cs="Noto Sans"/>
          <w:color w:val="auto"/>
          <w:sz w:val="20"/>
          <w:szCs w:val="20"/>
        </w:rPr>
      </w:pPr>
    </w:p>
    <w:p w14:paraId="0A97EF81" w14:textId="71B2C035" w:rsidR="004B70BB" w:rsidRPr="004B70BB" w:rsidRDefault="004B70BB" w:rsidP="006F6C08">
      <w:pPr>
        <w:pStyle w:val="Default"/>
        <w:jc w:val="both"/>
        <w:rPr>
          <w:rFonts w:ascii="Noto Sans" w:hAnsi="Noto Sans" w:cs="Noto Sans"/>
          <w:b/>
          <w:color w:val="auto"/>
          <w:sz w:val="20"/>
          <w:szCs w:val="20"/>
        </w:rPr>
      </w:pPr>
      <w:r w:rsidRPr="004B70BB">
        <w:rPr>
          <w:rFonts w:ascii="Noto Sans" w:hAnsi="Noto Sans" w:cs="Noto Sans"/>
          <w:b/>
          <w:color w:val="auto"/>
          <w:sz w:val="20"/>
          <w:szCs w:val="20"/>
        </w:rPr>
        <w:t>Capacitación.</w:t>
      </w:r>
    </w:p>
    <w:p w14:paraId="1EF33411" w14:textId="457204F4" w:rsidR="006F6C08" w:rsidRPr="006F6C08" w:rsidRDefault="004B70BB" w:rsidP="006F6C08">
      <w:pPr>
        <w:pStyle w:val="Default"/>
        <w:jc w:val="both"/>
        <w:rPr>
          <w:rFonts w:ascii="Noto Sans" w:hAnsi="Noto Sans" w:cs="Noto Sans"/>
          <w:color w:val="auto"/>
          <w:sz w:val="20"/>
          <w:szCs w:val="20"/>
        </w:rPr>
      </w:pPr>
      <w:r>
        <w:rPr>
          <w:rFonts w:ascii="Noto Sans" w:hAnsi="Noto Sans" w:cs="Noto Sans"/>
          <w:color w:val="auto"/>
          <w:sz w:val="20"/>
          <w:szCs w:val="20"/>
        </w:rPr>
        <w:t>D</w:t>
      </w:r>
      <w:r w:rsidRPr="006F6C08">
        <w:rPr>
          <w:rFonts w:ascii="Noto Sans" w:hAnsi="Noto Sans" w:cs="Noto Sans"/>
          <w:color w:val="auto"/>
          <w:sz w:val="20"/>
          <w:szCs w:val="20"/>
        </w:rPr>
        <w:t>eberá</w:t>
      </w:r>
      <w:r w:rsidR="006F6C08" w:rsidRPr="006F6C08">
        <w:rPr>
          <w:rFonts w:ascii="Noto Sans" w:hAnsi="Noto Sans" w:cs="Noto Sans"/>
          <w:color w:val="auto"/>
          <w:sz w:val="20"/>
          <w:szCs w:val="20"/>
        </w:rPr>
        <w:t xml:space="preserve"> realizar una </w:t>
      </w:r>
      <w:r w:rsidRPr="006F6C08">
        <w:rPr>
          <w:rFonts w:ascii="Noto Sans" w:hAnsi="Noto Sans" w:cs="Noto Sans"/>
          <w:color w:val="auto"/>
          <w:sz w:val="20"/>
          <w:szCs w:val="20"/>
        </w:rPr>
        <w:t>capacitación</w:t>
      </w:r>
      <w:r w:rsidR="006F6C08" w:rsidRPr="006F6C08">
        <w:rPr>
          <w:rFonts w:ascii="Noto Sans" w:hAnsi="Noto Sans" w:cs="Noto Sans"/>
          <w:color w:val="auto"/>
          <w:sz w:val="20"/>
          <w:szCs w:val="20"/>
        </w:rPr>
        <w:t xml:space="preserve"> en el primer mantenimiento preventivo con la finalidad atender las dudas del usuario y del </w:t>
      </w:r>
      <w:r w:rsidRPr="006F6C08">
        <w:rPr>
          <w:rFonts w:ascii="Noto Sans" w:hAnsi="Noto Sans" w:cs="Noto Sans"/>
          <w:color w:val="auto"/>
          <w:sz w:val="20"/>
          <w:szCs w:val="20"/>
        </w:rPr>
        <w:t>técnico</w:t>
      </w:r>
      <w:r w:rsidR="006F6C08" w:rsidRPr="006F6C08">
        <w:rPr>
          <w:rFonts w:ascii="Noto Sans" w:hAnsi="Noto Sans" w:cs="Noto Sans"/>
          <w:color w:val="auto"/>
          <w:sz w:val="20"/>
          <w:szCs w:val="20"/>
        </w:rPr>
        <w:t xml:space="preserve"> responsable del equipo.</w:t>
      </w:r>
    </w:p>
    <w:p w14:paraId="77CB2971" w14:textId="77777777" w:rsidR="006F6C08" w:rsidRDefault="006F6C08" w:rsidP="00671D5F">
      <w:pPr>
        <w:rPr>
          <w:rFonts w:ascii="Noto Sans" w:hAnsi="Noto Sans" w:cs="Noto Sans"/>
          <w:b/>
          <w:sz w:val="20"/>
          <w:szCs w:val="20"/>
        </w:rPr>
      </w:pPr>
    </w:p>
    <w:p w14:paraId="19BBED4B" w14:textId="15E70879"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LICIT</w:t>
      </w:r>
      <w:r w:rsidRPr="003B06A4">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151C0DBC"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3E6D8EA5"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o morales inhabilitadas por resolución de la SFP,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647D83D1"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27D6397E"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5AC489B2" w14:textId="231988C1" w:rsidR="002C1A7A" w:rsidRPr="002F769C" w:rsidRDefault="002F769C" w:rsidP="002C1A7A">
      <w:pPr>
        <w:numPr>
          <w:ilvl w:val="0"/>
          <w:numId w:val="10"/>
        </w:numPr>
        <w:jc w:val="both"/>
        <w:rPr>
          <w:rFonts w:ascii="Noto Sans" w:hAnsi="Noto Sans" w:cs="Noto Sans"/>
          <w:sz w:val="20"/>
          <w:szCs w:val="20"/>
        </w:rPr>
      </w:pPr>
      <w:r>
        <w:rPr>
          <w:rFonts w:ascii="Noto Sans" w:hAnsi="Noto Sans" w:cs="Noto Sans"/>
          <w:sz w:val="20"/>
          <w:szCs w:val="20"/>
        </w:rPr>
        <w:t xml:space="preserve">Deberá presentar una copia de los manuales de servicio en archivo electrónico (pdf) con una traducción al castellano cuando menos de lo referente al mantenimiento preventivo solo para las partidas 8,10 y 11. </w:t>
      </w:r>
    </w:p>
    <w:p w14:paraId="40E36966" w14:textId="4B741F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Pr="002C1A7A">
        <w:rPr>
          <w:rFonts w:ascii="Noto Sans" w:hAnsi="Noto Sans" w:cs="Noto Sans"/>
          <w:b/>
          <w:sz w:val="20"/>
          <w:szCs w:val="20"/>
        </w:rPr>
        <w:t xml:space="preserve">50 </w:t>
      </w:r>
      <w:r w:rsidRPr="002C1A7A">
        <w:rPr>
          <w:rFonts w:ascii="Noto Sans" w:hAnsi="Noto Sans" w:cs="Noto Sans"/>
          <w:sz w:val="20"/>
          <w:szCs w:val="20"/>
        </w:rPr>
        <w:t>y</w:t>
      </w:r>
      <w:r w:rsidRPr="002C1A7A">
        <w:rPr>
          <w:rFonts w:ascii="Noto Sans" w:hAnsi="Noto Sans" w:cs="Noto Sans"/>
          <w:b/>
          <w:sz w:val="20"/>
          <w:szCs w:val="20"/>
        </w:rPr>
        <w:t xml:space="preserve"> 60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E4CE3A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w:t>
      </w:r>
      <w:r w:rsidRPr="002C1A7A">
        <w:rPr>
          <w:rFonts w:ascii="Noto Sans" w:eastAsia="Times New Roman" w:hAnsi="Noto Sans" w:cs="Noto Sans"/>
          <w:bCs/>
          <w:sz w:val="20"/>
          <w:szCs w:val="20"/>
          <w:lang w:val="es-ES_tradnl"/>
        </w:rPr>
        <w:lastRenderedPageBreak/>
        <w:t>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7633637F"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6D4DE0ED"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60E21835" w:rsidR="00612E39" w:rsidRPr="00612E39"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612E39">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612E39">
        <w:rPr>
          <w:rFonts w:ascii="Noto Sans" w:hAnsi="Noto Sans" w:cs="Noto Sans"/>
          <w:b/>
          <w:bCs/>
          <w:sz w:val="20"/>
          <w:szCs w:val="20"/>
        </w:rPr>
        <w:t>Anexo Número 16 (Dieciséis).</w:t>
      </w:r>
    </w:p>
    <w:p w14:paraId="21E1C6FB" w14:textId="77777777"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7A68EC6A" w14:textId="77777777"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 xml:space="preserve">El licitante deberá incluir un anexo con la información relativa a los horarios para la prestación del servicio,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0847A2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en DOF 04/05/2015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1A626949"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en DOF 04/05/2015</w:t>
      </w:r>
      <w:r w:rsidR="000F66FC">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lastRenderedPageBreak/>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Pr="001B0ECE"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35BD51FA" w14:textId="77777777" w:rsidR="00612E39" w:rsidRPr="002C1A7A" w:rsidRDefault="00612E39" w:rsidP="00612E39">
      <w:pPr>
        <w:ind w:left="720"/>
        <w:jc w:val="both"/>
        <w:rPr>
          <w:rFonts w:ascii="Noto Sans" w:hAnsi="Noto Sans" w:cs="Noto Sans"/>
          <w:bCs/>
          <w:sz w:val="20"/>
          <w:szCs w:val="20"/>
        </w:rPr>
      </w:pPr>
    </w:p>
    <w:p w14:paraId="523CDFB3" w14:textId="77777777" w:rsidR="00E47524" w:rsidRPr="00E47524" w:rsidRDefault="00E47524" w:rsidP="00E47524">
      <w:pPr>
        <w:jc w:val="both"/>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411644F"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2E516285"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C0A5529" w14:textId="71702E38" w:rsidR="00DF6EB7" w:rsidRPr="00DF6EB7" w:rsidRDefault="00DF6EB7" w:rsidP="00DF6EB7">
      <w:pPr>
        <w:jc w:val="both"/>
        <w:rPr>
          <w:rFonts w:ascii="Noto Sans" w:hAnsi="Noto Sans" w:cs="Noto Sans"/>
          <w:b/>
          <w:sz w:val="20"/>
          <w:szCs w:val="20"/>
        </w:rPr>
      </w:pPr>
      <w:r w:rsidRPr="00DF6EB7">
        <w:rPr>
          <w:rFonts w:ascii="Noto Sans" w:hAnsi="Noto Sans" w:cs="Noto Sans"/>
          <w:sz w:val="20"/>
          <w:szCs w:val="20"/>
        </w:rPr>
        <w:t xml:space="preserve">En el supuesto que el licitante concurse por el sistema de compras gubernamentales CompraNet, invariablemente deberá presentar su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 con lo plasmado en su proposición económica. La no presentación de la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será causal de </w:t>
      </w:r>
      <w:r w:rsidRPr="00DF6EB7">
        <w:rPr>
          <w:rFonts w:ascii="Noto Sans" w:hAnsi="Noto Sans" w:cs="Noto Sans"/>
          <w:sz w:val="20"/>
          <w:szCs w:val="20"/>
        </w:rPr>
        <w:lastRenderedPageBreak/>
        <w:t xml:space="preserve">descalificación tal y como se señala en el numeral </w:t>
      </w:r>
      <w:r w:rsidRPr="00DF6EB7">
        <w:rPr>
          <w:rFonts w:ascii="Noto Sans" w:hAnsi="Noto Sans" w:cs="Noto Sans"/>
          <w:b/>
          <w:sz w:val="20"/>
          <w:szCs w:val="20"/>
        </w:rPr>
        <w:t xml:space="preserve">3.- CAUSALES DE DESCALIFICACION, específicamente en el inciso </w:t>
      </w:r>
      <w:r w:rsidR="00CE660F">
        <w:rPr>
          <w:rFonts w:ascii="Noto Sans" w:hAnsi="Noto Sans" w:cs="Noto Sans"/>
          <w:b/>
          <w:sz w:val="20"/>
          <w:szCs w:val="20"/>
        </w:rPr>
        <w:t>H</w:t>
      </w:r>
      <w:r w:rsidRPr="00DF6EB7">
        <w:rPr>
          <w:rFonts w:ascii="Noto Sans" w:hAnsi="Noto Sans" w:cs="Noto Sans"/>
          <w:b/>
          <w:sz w:val="20"/>
          <w:szCs w:val="20"/>
        </w:rPr>
        <w:t>).</w:t>
      </w:r>
    </w:p>
    <w:p w14:paraId="27B45414" w14:textId="77777777" w:rsidR="00DF6EB7" w:rsidRPr="002C1A7A" w:rsidRDefault="00DF6EB7" w:rsidP="007C48D1">
      <w:pPr>
        <w:jc w:val="both"/>
        <w:rPr>
          <w:rFonts w:ascii="Noto Sans" w:hAnsi="Noto Sans" w:cs="Noto Sans"/>
          <w:sz w:val="20"/>
          <w:szCs w:val="20"/>
        </w:rPr>
      </w:pPr>
    </w:p>
    <w:p w14:paraId="4F795720" w14:textId="749E3F1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777777"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20" w:history="1">
        <w:r w:rsidRPr="002C1A7A">
          <w:rPr>
            <w:rStyle w:val="Hipervnculo"/>
            <w:rFonts w:ascii="Noto Sans" w:hAnsi="Noto Sans" w:cs="Noto Sans"/>
            <w:bCs/>
            <w:sz w:val="20"/>
            <w:szCs w:val="20"/>
          </w:rPr>
          <w:t>www.gob.mx/sfp</w:t>
        </w:r>
      </w:hyperlink>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4C323D2" w14:textId="77777777" w:rsidR="002C1A7A" w:rsidRPr="002C1A7A" w:rsidRDefault="002C1A7A" w:rsidP="007C48D1">
      <w:pPr>
        <w:jc w:val="both"/>
        <w:rPr>
          <w:rFonts w:ascii="Noto Sans" w:hAnsi="Noto Sans" w:cs="Noto Sans"/>
          <w:b/>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 xml:space="preserve">Original y copia de la factura y el archivo XML que reúna los requisitos fiscales respectivos, en la que se indique los servicios prestados y el número de contrato, en su caso, el número </w:t>
      </w:r>
      <w:r w:rsidRPr="002C1A7A">
        <w:rPr>
          <w:rFonts w:ascii="Noto Sans" w:hAnsi="Noto Sans" w:cs="Noto Sans"/>
          <w:sz w:val="20"/>
          <w:szCs w:val="20"/>
        </w:rPr>
        <w:lastRenderedPageBreak/>
        <w:t>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t>“El CFDI deberá presentarse ante los órganos de este numeral para proceder a su glosa, revisión y, en su caso, aprobación. Dicho CFDI deberá contener el nombre, cargo y firma de autorización del Administrador del Contrato, de quien suscribió la orden de compra o servicio, 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lastRenderedPageBreak/>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25E84C2C" w14:textId="606396E6" w:rsidR="00364E47" w:rsidRPr="002C1A7A" w:rsidRDefault="00364E47"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50164C8B"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6" w:name="_DV_M234"/>
      <w:bookmarkEnd w:id="6"/>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3BA759BD"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1E2A883F"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7777777"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64C4440"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0" w:type="auto"/>
        <w:tblLook w:val="01E0" w:firstRow="1" w:lastRow="1" w:firstColumn="1" w:lastColumn="1" w:noHBand="0" w:noVBand="0"/>
      </w:tblPr>
      <w:tblGrid>
        <w:gridCol w:w="4486"/>
        <w:gridCol w:w="4568"/>
      </w:tblGrid>
      <w:tr w:rsidR="00C66272" w:rsidRPr="00C66272" w14:paraId="4F15D7B5"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641681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xml:space="preserve">, </w:t>
            </w:r>
            <w:r w:rsidRPr="00C66272">
              <w:rPr>
                <w:rFonts w:ascii="Noto Sans" w:hAnsi="Noto Sans" w:cs="Noto Sans"/>
                <w:sz w:val="20"/>
                <w:szCs w:val="20"/>
              </w:rPr>
              <w:lastRenderedPageBreak/>
              <w:t>expedida por autoridad competente, la cual deberá corresponder al domicilio del local en el cual funciona u opera.</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6643B8C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lastRenderedPageBreak/>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xml:space="preserve">, </w:t>
            </w:r>
            <w:r w:rsidRPr="00C66272">
              <w:rPr>
                <w:rFonts w:ascii="Noto Sans" w:hAnsi="Noto Sans" w:cs="Noto Sans"/>
                <w:sz w:val="20"/>
                <w:szCs w:val="20"/>
              </w:rPr>
              <w:lastRenderedPageBreak/>
              <w:t>expedida por autoridad competente, la cual deberá corresponder al domicilio del local en el cual funciona u opera.</w:t>
            </w:r>
          </w:p>
        </w:tc>
      </w:tr>
      <w:tr w:rsidR="00C66272" w:rsidRPr="00C66272" w14:paraId="4BD03734"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40113E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lastRenderedPageBreak/>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0865FE0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C66272" w:rsidRPr="00C66272" w14:paraId="39334B91"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0DE290BF"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47D7B478"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bl>
    <w:p w14:paraId="4E25ABEC" w14:textId="77777777" w:rsidR="00C66272" w:rsidRPr="002C1A7A" w:rsidRDefault="00C66272" w:rsidP="007C48D1">
      <w:pPr>
        <w:jc w:val="both"/>
        <w:rPr>
          <w:rFonts w:ascii="Noto Sans" w:hAnsi="Noto Sans" w:cs="Noto Sans"/>
          <w:sz w:val="20"/>
          <w:szCs w:val="20"/>
        </w:rPr>
      </w:pPr>
    </w:p>
    <w:p w14:paraId="07E39A82" w14:textId="77777777" w:rsidR="002C1A7A" w:rsidRPr="002C1A7A" w:rsidRDefault="002C1A7A"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6F31D7D1" w14:textId="6312230A" w:rsidR="001D678C" w:rsidRDefault="001D678C"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 xml:space="preserve">13.1.- GARANTÍA DE CUMPLIMIENTO DE </w:t>
      </w:r>
      <w:r>
        <w:rPr>
          <w:rFonts w:ascii="Noto Sans" w:hAnsi="Noto Sans" w:cs="Noto Sans"/>
          <w:b/>
          <w:sz w:val="20"/>
          <w:szCs w:val="20"/>
        </w:rPr>
        <w:t>LOS SERVICIOS</w:t>
      </w:r>
      <w:r w:rsidRPr="002C1A7A">
        <w:rPr>
          <w:rFonts w:ascii="Noto Sans" w:hAnsi="Noto Sans" w:cs="Noto Sans"/>
          <w:b/>
          <w:sz w:val="20"/>
          <w:szCs w:val="20"/>
        </w:rPr>
        <w:t>:</w:t>
      </w:r>
      <w:r w:rsidRPr="002C1A7A">
        <w:rPr>
          <w:rFonts w:ascii="Noto Sans" w:hAnsi="Noto Sans" w:cs="Noto Sans"/>
          <w:b/>
          <w:sz w:val="20"/>
          <w:szCs w:val="20"/>
        </w:rPr>
        <w:cr/>
      </w:r>
    </w:p>
    <w:p w14:paraId="6631687B" w14:textId="7F893B6E" w:rsidR="001D678C" w:rsidRPr="001D678C" w:rsidRDefault="001D678C" w:rsidP="0048454F">
      <w:pPr>
        <w:numPr>
          <w:ilvl w:val="12"/>
          <w:numId w:val="0"/>
        </w:numPr>
        <w:tabs>
          <w:tab w:val="left" w:pos="-284"/>
          <w:tab w:val="left" w:pos="9498"/>
        </w:tabs>
        <w:jc w:val="both"/>
        <w:rPr>
          <w:rFonts w:ascii="Noto Sans" w:hAnsi="Noto Sans" w:cs="Noto Sans"/>
          <w:b/>
          <w:sz w:val="20"/>
          <w:szCs w:val="20"/>
        </w:rPr>
      </w:pPr>
      <w:r w:rsidRPr="001D678C">
        <w:rPr>
          <w:rFonts w:ascii="Noto Sans" w:hAnsi="Noto Sans" w:cs="Noto Sans"/>
          <w:bCs/>
          <w:sz w:val="20"/>
          <w:szCs w:val="20"/>
        </w:rPr>
        <w:t>El proveedor deberá presentar una carta de garantía de cumplimiento con vigencia de un año de los servicios que oferte así como garantías individuales de las refacciones donde aplique.</w:t>
      </w:r>
    </w:p>
    <w:p w14:paraId="4714AEF8" w14:textId="77777777" w:rsidR="001D678C" w:rsidRDefault="001D678C" w:rsidP="0048454F">
      <w:pPr>
        <w:numPr>
          <w:ilvl w:val="12"/>
          <w:numId w:val="0"/>
        </w:numPr>
        <w:tabs>
          <w:tab w:val="left" w:pos="-284"/>
          <w:tab w:val="left" w:pos="9498"/>
        </w:tabs>
        <w:jc w:val="both"/>
        <w:rPr>
          <w:rFonts w:ascii="Noto Sans" w:hAnsi="Noto Sans" w:cs="Noto Sans"/>
          <w:b/>
          <w:sz w:val="20"/>
          <w:szCs w:val="20"/>
        </w:rPr>
      </w:pPr>
    </w:p>
    <w:p w14:paraId="0CE559F1" w14:textId="57579269"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1D678C">
        <w:rPr>
          <w:rFonts w:ascii="Noto Sans" w:hAnsi="Noto Sans" w:cs="Noto Sans"/>
          <w:b/>
          <w:sz w:val="20"/>
          <w:szCs w:val="20"/>
        </w:rPr>
        <w:t>2</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587B5FAA" w14:textId="55B82846"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291B841B" w14:textId="272F2D72"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1D678C">
        <w:rPr>
          <w:rFonts w:ascii="Noto Sans" w:eastAsia="Soberana Sans" w:hAnsi="Noto Sans" w:cs="Noto Sans"/>
          <w:bCs/>
          <w:sz w:val="20"/>
          <w:szCs w:val="20"/>
          <w:lang w:val="es-MX" w:eastAsia="es-MX"/>
        </w:rPr>
        <w:t>n referencia a los siguientes puntos se describe el método de verificación y aplicación.</w:t>
      </w:r>
    </w:p>
    <w:p w14:paraId="1FA7CA71" w14:textId="77777777"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030E013C" w14:textId="10B3E2C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2"/>
          <w:sz w:val="20"/>
          <w:szCs w:val="20"/>
        </w:rPr>
        <w:t xml:space="preserve"> </w:t>
      </w:r>
      <w:r w:rsidRPr="001D678C">
        <w:rPr>
          <w:rFonts w:ascii="Noto Sans" w:hAnsi="Noto Sans" w:cs="Noto Sans"/>
          <w:sz w:val="20"/>
          <w:szCs w:val="20"/>
        </w:rPr>
        <w:t>notificar</w:t>
      </w:r>
      <w:r w:rsidRPr="001D678C">
        <w:rPr>
          <w:rFonts w:ascii="Noto Sans" w:hAnsi="Noto Sans" w:cs="Noto Sans"/>
          <w:spacing w:val="-2"/>
          <w:sz w:val="20"/>
          <w:szCs w:val="20"/>
        </w:rPr>
        <w:t xml:space="preserve"> </w:t>
      </w:r>
      <w:r w:rsidRPr="001D678C">
        <w:rPr>
          <w:rFonts w:ascii="Noto Sans" w:hAnsi="Noto Sans" w:cs="Noto Sans"/>
          <w:sz w:val="20"/>
          <w:szCs w:val="20"/>
        </w:rPr>
        <w:t>al</w:t>
      </w:r>
      <w:r w:rsidRPr="001D678C">
        <w:rPr>
          <w:rFonts w:ascii="Noto Sans" w:hAnsi="Noto Sans" w:cs="Noto Sans"/>
          <w:spacing w:val="-3"/>
          <w:sz w:val="20"/>
          <w:szCs w:val="20"/>
        </w:rPr>
        <w:t xml:space="preserve"> </w:t>
      </w:r>
      <w:r w:rsidRPr="001D678C">
        <w:rPr>
          <w:rFonts w:ascii="Noto Sans" w:hAnsi="Noto Sans" w:cs="Noto Sans"/>
          <w:sz w:val="20"/>
          <w:szCs w:val="20"/>
        </w:rPr>
        <w:t>proveedor.</w:t>
      </w:r>
    </w:p>
    <w:p w14:paraId="4B520668" w14:textId="72578AD2"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L</w:t>
      </w:r>
      <w:r w:rsidRPr="001D678C">
        <w:rPr>
          <w:rFonts w:ascii="Noto Sans" w:hAnsi="Noto Sans" w:cs="Noto Sans"/>
          <w:sz w:val="20"/>
          <w:szCs w:val="20"/>
        </w:rPr>
        <w:t>a</w:t>
      </w:r>
      <w:r w:rsidRPr="001D678C">
        <w:rPr>
          <w:rFonts w:ascii="Noto Sans" w:hAnsi="Noto Sans" w:cs="Noto Sans"/>
          <w:spacing w:val="-2"/>
          <w:sz w:val="20"/>
          <w:szCs w:val="20"/>
        </w:rPr>
        <w:t xml:space="preserve"> </w:t>
      </w:r>
      <w:r w:rsidRPr="001D678C">
        <w:rPr>
          <w:rFonts w:ascii="Noto Sans" w:hAnsi="Noto Sans" w:cs="Noto Sans"/>
          <w:sz w:val="20"/>
          <w:szCs w:val="20"/>
        </w:rPr>
        <w:t>existencia</w:t>
      </w:r>
      <w:r w:rsidRPr="001D678C">
        <w:rPr>
          <w:rFonts w:ascii="Noto Sans" w:hAnsi="Noto Sans" w:cs="Noto Sans"/>
          <w:spacing w:val="-5"/>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consumibles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refacciones,</w:t>
      </w:r>
      <w:r w:rsidRPr="001D678C">
        <w:rPr>
          <w:rFonts w:ascii="Noto Sans" w:hAnsi="Noto Sans" w:cs="Noto Sans"/>
          <w:spacing w:val="-1"/>
          <w:sz w:val="20"/>
          <w:szCs w:val="20"/>
        </w:rPr>
        <w:t xml:space="preserve"> </w:t>
      </w:r>
      <w:r w:rsidRPr="001D678C">
        <w:rPr>
          <w:rFonts w:ascii="Noto Sans" w:hAnsi="Noto Sans" w:cs="Noto Sans"/>
          <w:sz w:val="20"/>
          <w:szCs w:val="20"/>
        </w:rPr>
        <w:t>en</w:t>
      </w:r>
      <w:r w:rsidRPr="001D678C">
        <w:rPr>
          <w:rFonts w:ascii="Noto Sans" w:hAnsi="Noto Sans" w:cs="Noto Sans"/>
          <w:spacing w:val="-1"/>
          <w:sz w:val="20"/>
          <w:szCs w:val="20"/>
        </w:rPr>
        <w:t xml:space="preserve"> </w:t>
      </w:r>
      <w:r w:rsidRPr="001D678C">
        <w:rPr>
          <w:rFonts w:ascii="Noto Sans" w:hAnsi="Noto Sans" w:cs="Noto Sans"/>
          <w:sz w:val="20"/>
          <w:szCs w:val="20"/>
        </w:rPr>
        <w:t>su caso.</w:t>
      </w:r>
    </w:p>
    <w:p w14:paraId="24CC92AF" w14:textId="709252A8" w:rsidR="001D678C" w:rsidRPr="001D678C" w:rsidRDefault="001D678C" w:rsidP="001D678C">
      <w:pPr>
        <w:pStyle w:val="Prrafodelista"/>
        <w:widowControl w:val="0"/>
        <w:numPr>
          <w:ilvl w:val="1"/>
          <w:numId w:val="23"/>
        </w:numPr>
        <w:tabs>
          <w:tab w:val="left" w:pos="1367"/>
        </w:tabs>
        <w:autoSpaceDE w:val="0"/>
        <w:autoSpaceDN w:val="0"/>
        <w:spacing w:after="0" w:line="291"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y</w:t>
      </w:r>
      <w:r w:rsidRPr="001D678C">
        <w:rPr>
          <w:rFonts w:ascii="Noto Sans" w:hAnsi="Noto Sans" w:cs="Noto Sans"/>
          <w:spacing w:val="-2"/>
          <w:sz w:val="20"/>
          <w:szCs w:val="20"/>
        </w:rPr>
        <w:t xml:space="preserve"> </w:t>
      </w:r>
      <w:r w:rsidRPr="001D678C">
        <w:rPr>
          <w:rFonts w:ascii="Noto Sans" w:hAnsi="Noto Sans" w:cs="Noto Sans"/>
          <w:sz w:val="20"/>
          <w:szCs w:val="20"/>
        </w:rPr>
        <w:t>condiciones</w:t>
      </w:r>
      <w:r w:rsidRPr="001D678C">
        <w:rPr>
          <w:rFonts w:ascii="Noto Sans" w:hAnsi="Noto Sans" w:cs="Noto Sans"/>
          <w:spacing w:val="-2"/>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canje</w:t>
      </w:r>
      <w:r w:rsidRPr="001D678C">
        <w:rPr>
          <w:rFonts w:ascii="Noto Sans" w:hAnsi="Noto Sans" w:cs="Noto Sans"/>
          <w:spacing w:val="-2"/>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devolución</w:t>
      </w:r>
      <w:r w:rsidRPr="001D678C">
        <w:rPr>
          <w:rFonts w:ascii="Noto Sans" w:hAnsi="Noto Sans" w:cs="Noto Sans"/>
          <w:spacing w:val="-2"/>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bien.</w:t>
      </w:r>
    </w:p>
    <w:p w14:paraId="57241851" w14:textId="3576DF84"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aducidad</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los bienes. no aplica.</w:t>
      </w:r>
    </w:p>
    <w:p w14:paraId="1EC5C5FA" w14:textId="67CAA09F"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entros</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servicio</w:t>
      </w:r>
      <w:r w:rsidRPr="001D678C">
        <w:rPr>
          <w:rFonts w:ascii="Noto Sans" w:hAnsi="Noto Sans" w:cs="Noto Sans"/>
          <w:spacing w:val="-5"/>
          <w:sz w:val="20"/>
          <w:szCs w:val="20"/>
        </w:rPr>
        <w:t xml:space="preserve"> </w:t>
      </w:r>
      <w:r w:rsidRPr="001D678C">
        <w:rPr>
          <w:rFonts w:ascii="Noto Sans" w:hAnsi="Noto Sans" w:cs="Noto Sans"/>
          <w:sz w:val="20"/>
          <w:szCs w:val="20"/>
        </w:rPr>
        <w:t>(domicilios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horarios) y</w:t>
      </w:r>
      <w:r w:rsidRPr="001D678C">
        <w:rPr>
          <w:rFonts w:ascii="Noto Sans" w:hAnsi="Noto Sans" w:cs="Noto Sans"/>
          <w:spacing w:val="-5"/>
          <w:sz w:val="20"/>
          <w:szCs w:val="20"/>
        </w:rPr>
        <w:t xml:space="preserve"> </w:t>
      </w:r>
      <w:r w:rsidRPr="001D678C">
        <w:rPr>
          <w:rFonts w:ascii="Noto Sans" w:hAnsi="Noto Sans" w:cs="Noto Sans"/>
          <w:sz w:val="20"/>
          <w:szCs w:val="20"/>
        </w:rPr>
        <w:t>reporte</w:t>
      </w:r>
      <w:r w:rsidRPr="001D678C">
        <w:rPr>
          <w:rFonts w:ascii="Noto Sans" w:hAnsi="Noto Sans" w:cs="Noto Sans"/>
          <w:spacing w:val="1"/>
          <w:sz w:val="20"/>
          <w:szCs w:val="20"/>
        </w:rPr>
        <w:t xml:space="preserve"> </w:t>
      </w:r>
      <w:r w:rsidRPr="001D678C">
        <w:rPr>
          <w:rFonts w:ascii="Noto Sans" w:hAnsi="Noto Sans" w:cs="Noto Sans"/>
          <w:sz w:val="20"/>
          <w:szCs w:val="20"/>
        </w:rPr>
        <w:t>técnico.</w:t>
      </w:r>
    </w:p>
    <w:p w14:paraId="2448C68A" w14:textId="607EB18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eriodo</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garantía.</w:t>
      </w:r>
    </w:p>
    <w:p w14:paraId="16F550E3" w14:textId="635B3416"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lastRenderedPageBreak/>
        <w:t>T</w:t>
      </w:r>
      <w:r w:rsidRPr="001D678C">
        <w:rPr>
          <w:rFonts w:ascii="Noto Sans" w:hAnsi="Noto Sans" w:cs="Noto Sans"/>
          <w:sz w:val="20"/>
          <w:szCs w:val="20"/>
        </w:rPr>
        <w:t>iempos</w:t>
      </w:r>
      <w:r w:rsidRPr="001D678C">
        <w:rPr>
          <w:rFonts w:ascii="Noto Sans" w:hAnsi="Noto Sans" w:cs="Noto Sans"/>
          <w:spacing w:val="2"/>
          <w:sz w:val="20"/>
          <w:szCs w:val="20"/>
        </w:rPr>
        <w:t xml:space="preserve"> </w:t>
      </w:r>
      <w:r w:rsidRPr="001D678C">
        <w:rPr>
          <w:rFonts w:ascii="Noto Sans" w:hAnsi="Noto Sans" w:cs="Noto Sans"/>
          <w:sz w:val="20"/>
          <w:szCs w:val="20"/>
        </w:rPr>
        <w:t>máximos</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3"/>
          <w:sz w:val="20"/>
          <w:szCs w:val="20"/>
        </w:rPr>
        <w:t xml:space="preserve"> </w:t>
      </w:r>
      <w:r w:rsidRPr="001D678C">
        <w:rPr>
          <w:rFonts w:ascii="Noto Sans" w:hAnsi="Noto Sans" w:cs="Noto Sans"/>
          <w:sz w:val="20"/>
          <w:szCs w:val="20"/>
        </w:rPr>
        <w:t>reparación</w:t>
      </w:r>
      <w:r w:rsidRPr="001D678C">
        <w:rPr>
          <w:rFonts w:ascii="Noto Sans" w:hAnsi="Noto Sans" w:cs="Noto Sans"/>
          <w:spacing w:val="-1"/>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atención</w:t>
      </w:r>
      <w:r w:rsidRPr="001D678C">
        <w:rPr>
          <w:rFonts w:ascii="Noto Sans" w:hAnsi="Noto Sans" w:cs="Noto Sans"/>
          <w:spacing w:val="-7"/>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fallas.</w:t>
      </w:r>
    </w:p>
    <w:p w14:paraId="5C2CC325" w14:textId="7B9EA9F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G</w:t>
      </w:r>
      <w:r w:rsidRPr="001D678C">
        <w:rPr>
          <w:rFonts w:ascii="Noto Sans" w:hAnsi="Noto Sans" w:cs="Noto Sans"/>
          <w:sz w:val="20"/>
          <w:szCs w:val="20"/>
        </w:rPr>
        <w:t>arantía</w:t>
      </w:r>
      <w:r w:rsidRPr="001D678C">
        <w:rPr>
          <w:rFonts w:ascii="Noto Sans" w:hAnsi="Noto Sans" w:cs="Noto Sans"/>
          <w:spacing w:val="-6"/>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mano</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obra</w:t>
      </w:r>
      <w:r w:rsidRPr="001D678C">
        <w:rPr>
          <w:rFonts w:ascii="Noto Sans" w:hAnsi="Noto Sans" w:cs="Noto Sans"/>
          <w:spacing w:val="-1"/>
          <w:sz w:val="20"/>
          <w:szCs w:val="20"/>
        </w:rPr>
        <w:t xml:space="preserve"> </w:t>
      </w:r>
      <w:r w:rsidRPr="001D678C">
        <w:rPr>
          <w:rFonts w:ascii="Noto Sans" w:hAnsi="Noto Sans" w:cs="Noto Sans"/>
          <w:sz w:val="20"/>
          <w:szCs w:val="20"/>
        </w:rPr>
        <w:t>y/o</w:t>
      </w:r>
      <w:r w:rsidRPr="001D678C">
        <w:rPr>
          <w:rFonts w:ascii="Noto Sans" w:hAnsi="Noto Sans" w:cs="Noto Sans"/>
          <w:spacing w:val="-1"/>
          <w:sz w:val="20"/>
          <w:szCs w:val="20"/>
        </w:rPr>
        <w:t xml:space="preserve"> </w:t>
      </w:r>
      <w:r w:rsidRPr="001D678C">
        <w:rPr>
          <w:rFonts w:ascii="Noto Sans" w:hAnsi="Noto Sans" w:cs="Noto Sans"/>
          <w:sz w:val="20"/>
          <w:szCs w:val="20"/>
        </w:rPr>
        <w:t>partes.</w:t>
      </w:r>
    </w:p>
    <w:p w14:paraId="3C474280" w14:textId="5A6F1A8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M</w:t>
      </w:r>
      <w:r w:rsidRPr="001D678C">
        <w:rPr>
          <w:rFonts w:ascii="Noto Sans" w:hAnsi="Noto Sans" w:cs="Noto Sans"/>
          <w:sz w:val="20"/>
          <w:szCs w:val="20"/>
        </w:rPr>
        <w:t>antenimientos</w:t>
      </w:r>
      <w:r w:rsidRPr="001D678C">
        <w:rPr>
          <w:rFonts w:ascii="Noto Sans" w:hAnsi="Noto Sans" w:cs="Noto Sans"/>
          <w:spacing w:val="-5"/>
          <w:sz w:val="20"/>
          <w:szCs w:val="20"/>
        </w:rPr>
        <w:t xml:space="preserve"> </w:t>
      </w:r>
      <w:r w:rsidRPr="001D678C">
        <w:rPr>
          <w:rFonts w:ascii="Noto Sans" w:hAnsi="Noto Sans" w:cs="Noto Sans"/>
          <w:sz w:val="20"/>
          <w:szCs w:val="20"/>
        </w:rPr>
        <w:t>correctivos</w:t>
      </w:r>
      <w:r w:rsidRPr="001D678C">
        <w:rPr>
          <w:rFonts w:ascii="Noto Sans" w:hAnsi="Noto Sans" w:cs="Noto Sans"/>
          <w:spacing w:val="-5"/>
          <w:sz w:val="20"/>
          <w:szCs w:val="20"/>
        </w:rPr>
        <w:t xml:space="preserve"> </w:t>
      </w:r>
      <w:r w:rsidRPr="001D678C">
        <w:rPr>
          <w:rFonts w:ascii="Noto Sans" w:hAnsi="Noto Sans" w:cs="Noto Sans"/>
          <w:sz w:val="20"/>
          <w:szCs w:val="20"/>
        </w:rPr>
        <w:t>y/o</w:t>
      </w:r>
      <w:r w:rsidRPr="001D678C">
        <w:rPr>
          <w:rFonts w:ascii="Noto Sans" w:hAnsi="Noto Sans" w:cs="Noto Sans"/>
          <w:spacing w:val="-4"/>
          <w:sz w:val="20"/>
          <w:szCs w:val="20"/>
        </w:rPr>
        <w:t xml:space="preserve"> </w:t>
      </w:r>
      <w:r w:rsidRPr="001D678C">
        <w:rPr>
          <w:rFonts w:ascii="Noto Sans" w:hAnsi="Noto Sans" w:cs="Noto Sans"/>
          <w:sz w:val="20"/>
          <w:szCs w:val="20"/>
        </w:rPr>
        <w:t>preventivos.</w:t>
      </w:r>
    </w:p>
    <w:p w14:paraId="14CEFD19" w14:textId="6D9881AF"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E</w:t>
      </w:r>
      <w:r w:rsidRPr="001D678C">
        <w:rPr>
          <w:rFonts w:ascii="Noto Sans" w:hAnsi="Noto Sans" w:cs="Noto Sans"/>
          <w:sz w:val="20"/>
          <w:szCs w:val="20"/>
        </w:rPr>
        <w:t>n</w:t>
      </w:r>
      <w:r w:rsidRPr="001D678C">
        <w:rPr>
          <w:rFonts w:ascii="Noto Sans" w:hAnsi="Noto Sans" w:cs="Noto Sans"/>
          <w:spacing w:val="-3"/>
          <w:sz w:val="20"/>
          <w:szCs w:val="20"/>
        </w:rPr>
        <w:t xml:space="preserve"> </w:t>
      </w:r>
      <w:r w:rsidRPr="001D678C">
        <w:rPr>
          <w:rFonts w:ascii="Noto Sans" w:hAnsi="Noto Sans" w:cs="Noto Sans"/>
          <w:sz w:val="20"/>
          <w:szCs w:val="20"/>
        </w:rPr>
        <w:t>su</w:t>
      </w:r>
      <w:r w:rsidRPr="001D678C">
        <w:rPr>
          <w:rFonts w:ascii="Noto Sans" w:hAnsi="Noto Sans" w:cs="Noto Sans"/>
          <w:spacing w:val="-2"/>
          <w:sz w:val="20"/>
          <w:szCs w:val="20"/>
        </w:rPr>
        <w:t xml:space="preserve"> </w:t>
      </w:r>
      <w:r w:rsidRPr="001D678C">
        <w:rPr>
          <w:rFonts w:ascii="Noto Sans" w:hAnsi="Noto Sans" w:cs="Noto Sans"/>
          <w:sz w:val="20"/>
          <w:szCs w:val="20"/>
        </w:rPr>
        <w:t>caso,</w:t>
      </w:r>
      <w:r w:rsidRPr="001D678C">
        <w:rPr>
          <w:rFonts w:ascii="Noto Sans" w:hAnsi="Noto Sans" w:cs="Noto Sans"/>
          <w:spacing w:val="-3"/>
          <w:sz w:val="20"/>
          <w:szCs w:val="20"/>
        </w:rPr>
        <w:t xml:space="preserve"> </w:t>
      </w:r>
      <w:r w:rsidRPr="001D678C">
        <w:rPr>
          <w:rFonts w:ascii="Noto Sans" w:hAnsi="Noto Sans" w:cs="Noto Sans"/>
          <w:sz w:val="20"/>
          <w:szCs w:val="20"/>
        </w:rPr>
        <w:t>si</w:t>
      </w:r>
      <w:r w:rsidRPr="001D678C">
        <w:rPr>
          <w:rFonts w:ascii="Noto Sans" w:hAnsi="Noto Sans" w:cs="Noto Sans"/>
          <w:spacing w:val="1"/>
          <w:sz w:val="20"/>
          <w:szCs w:val="20"/>
        </w:rPr>
        <w:t xml:space="preserve"> </w:t>
      </w:r>
      <w:r w:rsidRPr="001D678C">
        <w:rPr>
          <w:rFonts w:ascii="Noto Sans" w:hAnsi="Noto Sans" w:cs="Noto Sans"/>
          <w:sz w:val="20"/>
          <w:szCs w:val="20"/>
        </w:rPr>
        <w:t>se</w:t>
      </w:r>
      <w:r w:rsidRPr="001D678C">
        <w:rPr>
          <w:rFonts w:ascii="Noto Sans" w:hAnsi="Noto Sans" w:cs="Noto Sans"/>
          <w:spacing w:val="-7"/>
          <w:sz w:val="20"/>
          <w:szCs w:val="20"/>
        </w:rPr>
        <w:t xml:space="preserve"> </w:t>
      </w:r>
      <w:r w:rsidRPr="001D678C">
        <w:rPr>
          <w:rFonts w:ascii="Noto Sans" w:hAnsi="Noto Sans" w:cs="Noto Sans"/>
          <w:sz w:val="20"/>
          <w:szCs w:val="20"/>
        </w:rPr>
        <w:t>requiere</w:t>
      </w:r>
      <w:r w:rsidRPr="001D678C">
        <w:rPr>
          <w:rFonts w:ascii="Noto Sans" w:hAnsi="Noto Sans" w:cs="Noto Sans"/>
          <w:spacing w:val="-3"/>
          <w:sz w:val="20"/>
          <w:szCs w:val="20"/>
        </w:rPr>
        <w:t xml:space="preserve"> </w:t>
      </w:r>
      <w:r w:rsidRPr="001D678C">
        <w:rPr>
          <w:rFonts w:ascii="Noto Sans" w:hAnsi="Noto Sans" w:cs="Noto Sans"/>
          <w:sz w:val="20"/>
          <w:szCs w:val="20"/>
        </w:rPr>
        <w:t>capacitación,</w:t>
      </w:r>
      <w:r w:rsidRPr="001D678C">
        <w:rPr>
          <w:rFonts w:ascii="Noto Sans" w:hAnsi="Noto Sans" w:cs="Noto Sans"/>
          <w:spacing w:val="-3"/>
          <w:sz w:val="20"/>
          <w:szCs w:val="20"/>
        </w:rPr>
        <w:t xml:space="preserve"> </w:t>
      </w:r>
      <w:r w:rsidRPr="001D678C">
        <w:rPr>
          <w:rFonts w:ascii="Noto Sans" w:hAnsi="Noto Sans" w:cs="Noto Sans"/>
          <w:sz w:val="20"/>
          <w:szCs w:val="20"/>
        </w:rPr>
        <w:t>solicitar</w:t>
      </w:r>
      <w:r w:rsidRPr="001D678C">
        <w:rPr>
          <w:rFonts w:ascii="Noto Sans" w:hAnsi="Noto Sans" w:cs="Noto Sans"/>
          <w:spacing w:val="-2"/>
          <w:sz w:val="20"/>
          <w:szCs w:val="20"/>
        </w:rPr>
        <w:t xml:space="preserve"> </w:t>
      </w:r>
      <w:r w:rsidRPr="001D678C">
        <w:rPr>
          <w:rFonts w:ascii="Noto Sans" w:hAnsi="Noto Sans" w:cs="Noto Sans"/>
          <w:sz w:val="20"/>
          <w:szCs w:val="20"/>
        </w:rPr>
        <w:t>programa</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6"/>
          <w:sz w:val="20"/>
          <w:szCs w:val="20"/>
        </w:rPr>
        <w:t xml:space="preserve"> </w:t>
      </w:r>
      <w:r w:rsidRPr="001D678C">
        <w:rPr>
          <w:rFonts w:ascii="Noto Sans" w:hAnsi="Noto Sans" w:cs="Noto Sans"/>
          <w:sz w:val="20"/>
          <w:szCs w:val="20"/>
        </w:rPr>
        <w:t>la</w:t>
      </w:r>
      <w:r w:rsidRPr="001D678C">
        <w:rPr>
          <w:rFonts w:ascii="Noto Sans" w:hAnsi="Noto Sans" w:cs="Noto Sans"/>
          <w:spacing w:val="-3"/>
          <w:sz w:val="20"/>
          <w:szCs w:val="20"/>
        </w:rPr>
        <w:t xml:space="preserve"> </w:t>
      </w:r>
      <w:r w:rsidRPr="001D678C">
        <w:rPr>
          <w:rFonts w:ascii="Noto Sans" w:hAnsi="Noto Sans" w:cs="Noto Sans"/>
          <w:sz w:val="20"/>
          <w:szCs w:val="20"/>
        </w:rPr>
        <w:t>misma.</w:t>
      </w:r>
    </w:p>
    <w:p w14:paraId="63D05E54" w14:textId="6D0FF9BD" w:rsidR="001D678C" w:rsidRPr="001D678C" w:rsidRDefault="001D678C" w:rsidP="001D678C">
      <w:pPr>
        <w:pStyle w:val="Prrafodelista"/>
        <w:widowControl w:val="0"/>
        <w:numPr>
          <w:ilvl w:val="1"/>
          <w:numId w:val="23"/>
        </w:numPr>
        <w:tabs>
          <w:tab w:val="left" w:pos="1367"/>
        </w:tabs>
        <w:autoSpaceDE w:val="0"/>
        <w:autoSpaceDN w:val="0"/>
        <w:spacing w:before="2" w:after="0" w:line="235" w:lineRule="auto"/>
        <w:ind w:right="319"/>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orcentaje</w:t>
      </w:r>
      <w:r w:rsidRPr="001D678C">
        <w:rPr>
          <w:rFonts w:ascii="Noto Sans" w:hAnsi="Noto Sans" w:cs="Noto Sans"/>
          <w:spacing w:val="12"/>
          <w:sz w:val="20"/>
          <w:szCs w:val="20"/>
        </w:rPr>
        <w:t xml:space="preserve"> </w:t>
      </w:r>
      <w:r w:rsidRPr="001D678C">
        <w:rPr>
          <w:rFonts w:ascii="Noto Sans" w:hAnsi="Noto Sans" w:cs="Noto Sans"/>
          <w:sz w:val="20"/>
          <w:szCs w:val="20"/>
        </w:rPr>
        <w:t>a</w:t>
      </w:r>
      <w:r w:rsidRPr="001D678C">
        <w:rPr>
          <w:rFonts w:ascii="Noto Sans" w:hAnsi="Noto Sans" w:cs="Noto Sans"/>
          <w:spacing w:val="12"/>
          <w:sz w:val="20"/>
          <w:szCs w:val="20"/>
        </w:rPr>
        <w:t xml:space="preserve"> </w:t>
      </w:r>
      <w:r w:rsidRPr="001D678C">
        <w:rPr>
          <w:rFonts w:ascii="Noto Sans" w:hAnsi="Noto Sans" w:cs="Noto Sans"/>
          <w:sz w:val="20"/>
          <w:szCs w:val="20"/>
        </w:rPr>
        <w:t>requerir</w:t>
      </w:r>
      <w:r w:rsidRPr="001D678C">
        <w:rPr>
          <w:rFonts w:ascii="Noto Sans" w:hAnsi="Noto Sans" w:cs="Noto Sans"/>
          <w:spacing w:val="13"/>
          <w:sz w:val="20"/>
          <w:szCs w:val="20"/>
        </w:rPr>
        <w:t xml:space="preserve"> </w:t>
      </w:r>
      <w:r w:rsidRPr="001D678C">
        <w:rPr>
          <w:rFonts w:ascii="Noto Sans" w:hAnsi="Noto Sans" w:cs="Noto Sans"/>
          <w:sz w:val="20"/>
          <w:szCs w:val="20"/>
        </w:rPr>
        <w:t>por</w:t>
      </w:r>
      <w:r w:rsidRPr="001D678C">
        <w:rPr>
          <w:rFonts w:ascii="Noto Sans" w:hAnsi="Noto Sans" w:cs="Noto Sans"/>
          <w:spacing w:val="13"/>
          <w:sz w:val="20"/>
          <w:szCs w:val="20"/>
        </w:rPr>
        <w:t xml:space="preserve"> </w:t>
      </w:r>
      <w:r w:rsidRPr="001D678C">
        <w:rPr>
          <w:rFonts w:ascii="Noto Sans" w:hAnsi="Noto Sans" w:cs="Noto Sans"/>
          <w:sz w:val="20"/>
          <w:szCs w:val="20"/>
        </w:rPr>
        <w:t>concepto</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7"/>
          <w:sz w:val="20"/>
          <w:szCs w:val="20"/>
        </w:rPr>
        <w:t xml:space="preserve"> </w:t>
      </w:r>
      <w:r w:rsidRPr="001D678C">
        <w:rPr>
          <w:rFonts w:ascii="Noto Sans" w:hAnsi="Noto Sans" w:cs="Noto Sans"/>
          <w:sz w:val="20"/>
          <w:szCs w:val="20"/>
        </w:rPr>
        <w:t>garantía</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12"/>
          <w:sz w:val="20"/>
          <w:szCs w:val="20"/>
        </w:rPr>
        <w:t xml:space="preserve"> </w:t>
      </w:r>
      <w:r w:rsidRPr="001D678C">
        <w:rPr>
          <w:rFonts w:ascii="Noto Sans" w:hAnsi="Noto Sans" w:cs="Noto Sans"/>
          <w:sz w:val="20"/>
          <w:szCs w:val="20"/>
        </w:rPr>
        <w:t>cumplimiento</w:t>
      </w:r>
      <w:r w:rsidRPr="001D678C">
        <w:rPr>
          <w:rFonts w:ascii="Noto Sans" w:hAnsi="Noto Sans" w:cs="Noto Sans"/>
          <w:spacing w:val="8"/>
          <w:sz w:val="20"/>
          <w:szCs w:val="20"/>
        </w:rPr>
        <w:t xml:space="preserve"> </w:t>
      </w:r>
      <w:r w:rsidRPr="001D678C">
        <w:rPr>
          <w:rFonts w:ascii="Noto Sans" w:hAnsi="Noto Sans" w:cs="Noto Sans"/>
          <w:sz w:val="20"/>
          <w:szCs w:val="20"/>
        </w:rPr>
        <w:t>en</w:t>
      </w:r>
      <w:r w:rsidRPr="001D678C">
        <w:rPr>
          <w:rFonts w:ascii="Noto Sans" w:hAnsi="Noto Sans" w:cs="Noto Sans"/>
          <w:spacing w:val="7"/>
          <w:sz w:val="20"/>
          <w:szCs w:val="20"/>
        </w:rPr>
        <w:t xml:space="preserve"> </w:t>
      </w:r>
      <w:r w:rsidRPr="001D678C">
        <w:rPr>
          <w:rFonts w:ascii="Noto Sans" w:hAnsi="Noto Sans" w:cs="Noto Sans"/>
          <w:sz w:val="20"/>
          <w:szCs w:val="20"/>
        </w:rPr>
        <w:t>los</w:t>
      </w:r>
      <w:r w:rsidRPr="001D678C">
        <w:rPr>
          <w:rFonts w:ascii="Noto Sans" w:hAnsi="Noto Sans" w:cs="Noto Sans"/>
          <w:spacing w:val="11"/>
          <w:sz w:val="20"/>
          <w:szCs w:val="20"/>
        </w:rPr>
        <w:t xml:space="preserve"> </w:t>
      </w:r>
      <w:r w:rsidRPr="001D678C">
        <w:rPr>
          <w:rFonts w:ascii="Noto Sans" w:hAnsi="Noto Sans" w:cs="Noto Sans"/>
          <w:sz w:val="20"/>
          <w:szCs w:val="20"/>
        </w:rPr>
        <w:t>términos</w:t>
      </w:r>
      <w:r w:rsidRPr="001D678C">
        <w:rPr>
          <w:rFonts w:ascii="Noto Sans" w:hAnsi="Noto Sans" w:cs="Noto Sans"/>
          <w:spacing w:val="-63"/>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lineamiento</w:t>
      </w:r>
      <w:r w:rsidRPr="001D678C">
        <w:rPr>
          <w:rFonts w:ascii="Noto Sans" w:hAnsi="Noto Sans" w:cs="Noto Sans"/>
          <w:spacing w:val="1"/>
          <w:sz w:val="20"/>
          <w:szCs w:val="20"/>
        </w:rPr>
        <w:t xml:space="preserve"> </w:t>
      </w:r>
      <w:r w:rsidRPr="001D678C">
        <w:rPr>
          <w:rFonts w:ascii="Noto Sans" w:hAnsi="Noto Sans" w:cs="Noto Sans"/>
          <w:sz w:val="20"/>
          <w:szCs w:val="20"/>
        </w:rPr>
        <w:t>5.5.5 de</w:t>
      </w:r>
      <w:r w:rsidRPr="001D678C">
        <w:rPr>
          <w:rFonts w:ascii="Noto Sans" w:hAnsi="Noto Sans" w:cs="Noto Sans"/>
          <w:spacing w:val="-1"/>
          <w:sz w:val="20"/>
          <w:szCs w:val="20"/>
        </w:rPr>
        <w:t xml:space="preserve"> </w:t>
      </w:r>
      <w:r>
        <w:rPr>
          <w:rFonts w:ascii="Noto Sans" w:hAnsi="Noto Sans" w:cs="Noto Sans"/>
          <w:spacing w:val="-1"/>
          <w:sz w:val="20"/>
          <w:szCs w:val="20"/>
        </w:rPr>
        <w:t>P</w:t>
      </w:r>
      <w:r w:rsidRPr="001D678C">
        <w:rPr>
          <w:rFonts w:ascii="Noto Sans" w:hAnsi="Noto Sans" w:cs="Noto Sans"/>
          <w:sz w:val="20"/>
          <w:szCs w:val="20"/>
        </w:rPr>
        <w:t>obalines.</w:t>
      </w:r>
    </w:p>
    <w:p w14:paraId="5598B75C" w14:textId="77777777" w:rsidR="001D678C" w:rsidRPr="001D678C" w:rsidRDefault="001D678C"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058DF00" w14:textId="39BC2F13"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En caso de discrepancia, en el contenido del contrato en relación con el de la convocatoria, 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w:t>
      </w:r>
      <w:r w:rsidR="005463F7">
        <w:rPr>
          <w:rFonts w:ascii="Noto Sans" w:hAnsi="Noto Sans" w:cs="Noto Sans"/>
          <w:sz w:val="20"/>
          <w:szCs w:val="20"/>
        </w:rPr>
        <w:t>o</w:t>
      </w:r>
      <w:r w:rsidRPr="002C1A7A">
        <w:rPr>
          <w:rFonts w:ascii="Noto Sans" w:hAnsi="Noto Sans" w:cs="Noto Sans"/>
          <w:sz w:val="20"/>
          <w:szCs w:val="20"/>
        </w:rPr>
        <w:t xml:space="preserve">s </w:t>
      </w:r>
      <w:r w:rsidR="005463F7">
        <w:rPr>
          <w:rFonts w:ascii="Noto Sans" w:hAnsi="Noto Sans" w:cs="Noto Sans"/>
          <w:sz w:val="20"/>
          <w:szCs w:val="20"/>
        </w:rPr>
        <w:t>importes</w:t>
      </w:r>
      <w:r w:rsidRPr="002C1A7A">
        <w:rPr>
          <w:rFonts w:ascii="Noto Sans" w:hAnsi="Noto Sans" w:cs="Noto Sans"/>
          <w:sz w:val="20"/>
          <w:szCs w:val="20"/>
        </w:rPr>
        <w:t xml:space="preserve"> mínim</w:t>
      </w:r>
      <w:r w:rsidR="005463F7">
        <w:rPr>
          <w:rFonts w:ascii="Noto Sans" w:hAnsi="Noto Sans" w:cs="Noto Sans"/>
          <w:sz w:val="20"/>
          <w:szCs w:val="20"/>
        </w:rPr>
        <w:t>o</w:t>
      </w:r>
      <w:r w:rsidRPr="002C1A7A">
        <w:rPr>
          <w:rFonts w:ascii="Noto Sans" w:hAnsi="Noto Sans" w:cs="Noto Sans"/>
          <w:sz w:val="20"/>
          <w:szCs w:val="20"/>
        </w:rPr>
        <w:t>s y máxim</w:t>
      </w:r>
      <w:r w:rsidR="005463F7">
        <w:rPr>
          <w:rFonts w:ascii="Noto Sans" w:hAnsi="Noto Sans" w:cs="Noto Sans"/>
          <w:sz w:val="20"/>
          <w:szCs w:val="20"/>
        </w:rPr>
        <w:t>o</w:t>
      </w:r>
      <w:r w:rsidRPr="002C1A7A">
        <w:rPr>
          <w:rFonts w:ascii="Noto Sans" w:hAnsi="Noto Sans" w:cs="Noto Sans"/>
          <w:sz w:val="20"/>
          <w:szCs w:val="20"/>
        </w:rPr>
        <w:t>s por cada una de las partidas (</w:t>
      </w:r>
      <w:r w:rsidR="005463F7">
        <w:rPr>
          <w:rFonts w:ascii="Noto Sans" w:hAnsi="Noto Sans" w:cs="Noto Sans"/>
          <w:sz w:val="20"/>
          <w:szCs w:val="20"/>
        </w:rPr>
        <w:t>servicios</w:t>
      </w:r>
      <w:r w:rsidRPr="002C1A7A">
        <w:rPr>
          <w:rFonts w:ascii="Noto Sans" w:hAnsi="Noto Sans" w:cs="Noto Sans"/>
          <w:sz w:val="20"/>
          <w:szCs w:val="20"/>
        </w:rPr>
        <w:t xml:space="preserve">) objeto de esta Licitación, se detallan en el </w:t>
      </w:r>
      <w:r w:rsidRPr="002C1A7A">
        <w:rPr>
          <w:rFonts w:ascii="Noto Sans" w:hAnsi="Noto Sans" w:cs="Noto Sans"/>
          <w:b/>
          <w:sz w:val="20"/>
          <w:szCs w:val="20"/>
        </w:rPr>
        <w:t>Anexo Número 4 (cuatro)</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0CFBD8E3"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4BC341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Pr="002C1A7A">
        <w:rPr>
          <w:rFonts w:ascii="Noto Sans" w:hAnsi="Noto Sans" w:cs="Noto Sans"/>
          <w:b/>
          <w:bCs/>
          <w:sz w:val="20"/>
          <w:szCs w:val="20"/>
          <w:lang w:val="es-ES_tradnl"/>
        </w:rPr>
        <w:t>53</w:t>
      </w:r>
      <w:r w:rsidRPr="002C1A7A">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606FAEBF" w14:textId="442C5DB8" w:rsid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La pena convencional por atraso, se calcular</w:t>
      </w:r>
      <w:r w:rsidR="00D36F5A">
        <w:rPr>
          <w:rFonts w:ascii="Noto Sans" w:hAnsi="Noto Sans" w:cs="Noto Sans"/>
          <w:bCs/>
          <w:sz w:val="20"/>
          <w:szCs w:val="20"/>
          <w:lang w:val="es-ES_tradnl"/>
        </w:rPr>
        <w:t>á</w:t>
      </w:r>
      <w:r w:rsidRPr="002C1A7A">
        <w:rPr>
          <w:rFonts w:ascii="Noto Sans" w:hAnsi="Noto Sans" w:cs="Noto Sans"/>
          <w:bCs/>
          <w:sz w:val="20"/>
          <w:szCs w:val="20"/>
          <w:lang w:val="es-ES_tradnl"/>
        </w:rPr>
        <w:t xml:space="preserve"> por cada día de incumplimiento hasta un máximo de </w:t>
      </w:r>
      <w:r w:rsidR="00D36F5A">
        <w:rPr>
          <w:rFonts w:ascii="Noto Sans" w:hAnsi="Noto Sans" w:cs="Noto Sans"/>
          <w:b/>
          <w:bCs/>
          <w:sz w:val="20"/>
          <w:szCs w:val="20"/>
          <w:lang w:val="es-ES_tradnl"/>
        </w:rPr>
        <w:t>10</w:t>
      </w:r>
      <w:r w:rsidRPr="00A11E58">
        <w:rPr>
          <w:rFonts w:ascii="Noto Sans" w:hAnsi="Noto Sans" w:cs="Noto Sans"/>
          <w:b/>
          <w:bCs/>
          <w:sz w:val="20"/>
          <w:szCs w:val="20"/>
          <w:lang w:val="es-ES_tradnl"/>
        </w:rPr>
        <w:t xml:space="preserve"> días</w:t>
      </w:r>
      <w:r w:rsidRPr="002C1A7A">
        <w:rPr>
          <w:rFonts w:ascii="Noto Sans" w:hAnsi="Noto Sans" w:cs="Noto Sans"/>
          <w:bCs/>
          <w:sz w:val="20"/>
          <w:szCs w:val="20"/>
          <w:lang w:val="es-ES_tradnl"/>
        </w:rPr>
        <w:t xml:space="preserve">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51DDB35C" w14:textId="77777777" w:rsidR="00D36F5A" w:rsidRDefault="00D36F5A" w:rsidP="00081E5D">
      <w:pPr>
        <w:jc w:val="both"/>
        <w:rPr>
          <w:rFonts w:ascii="Noto Sans" w:hAnsi="Noto Sans" w:cs="Noto Sans"/>
          <w:bCs/>
          <w:sz w:val="20"/>
          <w:szCs w:val="20"/>
          <w:lang w:val="es-ES_tradnl"/>
        </w:rPr>
      </w:pPr>
    </w:p>
    <w:p w14:paraId="6C33DB38" w14:textId="21C63D9E"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a pena convencional por atraso en la conclusión del </w:t>
      </w:r>
      <w:r w:rsidRPr="0092239A">
        <w:rPr>
          <w:rFonts w:ascii="Noto Sans" w:hAnsi="Noto Sans" w:cs="Noto Sans"/>
          <w:bCs/>
          <w:sz w:val="20"/>
          <w:szCs w:val="20"/>
        </w:rPr>
        <w:t>mantenimiento correctivo</w:t>
      </w:r>
      <w:r w:rsidRPr="0092239A">
        <w:rPr>
          <w:rFonts w:ascii="Noto Sans" w:eastAsia="Soberana Sans" w:hAnsi="Noto Sans" w:cs="Noto Sans"/>
          <w:bCs/>
          <w:sz w:val="20"/>
          <w:szCs w:val="20"/>
          <w:lang w:val="es-MX" w:eastAsia="es-MX"/>
        </w:rPr>
        <w:t xml:space="preserve">, será de </w:t>
      </w:r>
      <w:r w:rsidRPr="0092239A">
        <w:rPr>
          <w:rFonts w:ascii="Noto Sans" w:eastAsia="Soberana Sans" w:hAnsi="Noto Sans" w:cs="Noto Sans"/>
          <w:b/>
          <w:bCs/>
          <w:sz w:val="20"/>
          <w:szCs w:val="20"/>
          <w:lang w:val="es-MX" w:eastAsia="es-MX"/>
        </w:rPr>
        <w:t>1% (uno por ciento)</w:t>
      </w:r>
      <w:r w:rsidRPr="0092239A">
        <w:rPr>
          <w:rFonts w:ascii="Noto Sans" w:eastAsia="Soberana Sans" w:hAnsi="Noto Sans" w:cs="Noto Sans"/>
          <w:bCs/>
          <w:sz w:val="20"/>
          <w:szCs w:val="20"/>
          <w:lang w:val="es-MX" w:eastAsia="es-MX"/>
        </w:rPr>
        <w:t xml:space="preserve"> por cada día de incumplimiento y se calcular</w:t>
      </w:r>
      <w:r>
        <w:rPr>
          <w:rFonts w:ascii="Noto Sans" w:eastAsia="Soberana Sans" w:hAnsi="Noto Sans" w:cs="Noto Sans"/>
          <w:bCs/>
          <w:sz w:val="20"/>
          <w:szCs w:val="20"/>
          <w:lang w:val="es-MX" w:eastAsia="es-MX"/>
        </w:rPr>
        <w:t>á</w:t>
      </w:r>
      <w:r w:rsidRPr="0092239A">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a suma de las penas convencionales no deberá exceder el importe de dicha garantía. </w:t>
      </w:r>
    </w:p>
    <w:p w14:paraId="1C6DF712"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41AC2D9A" w14:textId="0BA206E7"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w:t>
      </w:r>
      <w:r w:rsidR="004D14FA">
        <w:rPr>
          <w:rFonts w:ascii="Noto Sans" w:eastAsia="Soberana Sans" w:hAnsi="Noto Sans" w:cs="Noto Sans"/>
          <w:bCs/>
          <w:sz w:val="20"/>
          <w:szCs w:val="20"/>
          <w:lang w:val="es-MX" w:eastAsia="es-MX"/>
        </w:rPr>
        <w:t xml:space="preserve"> naturales</w:t>
      </w:r>
      <w:r w:rsidRPr="0092239A">
        <w:rPr>
          <w:rFonts w:ascii="Noto Sans" w:eastAsia="Soberana Sans" w:hAnsi="Noto Sans" w:cs="Noto Sans"/>
          <w:bCs/>
          <w:sz w:val="20"/>
          <w:szCs w:val="20"/>
          <w:lang w:val="es-MX" w:eastAsia="es-MX"/>
        </w:rPr>
        <w:t>, especificando el día de reprogramación del servicio, el jefe de oficina conservación o jefe de oficina de protección civil de unidad deberá de hacer del conocimiento del “proveedor”, por medio de escrito (oficio, correo y/o orden de servicio) lo anterior para que se lleve a cabo el servicio requerido en la nueva fecha, mismo que deberá de quedar asentado en la bitácora correspondiente, si el “proveedor” no da el servicio requerido en el día reprogramado, el “el instituto aplicara la pena convencional por cada día de atraso en la prestación del servicio.</w:t>
      </w:r>
    </w:p>
    <w:p w14:paraId="055E5267"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E8BEAA6" w14:textId="305FA866"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 xml:space="preserve">l administrador del presente contrato será el encargado de determinar, calcular y notificar a “el proveedor” las penas convencionales; así como de vigilar el registro o captura y validar en el </w:t>
      </w:r>
      <w:r>
        <w:rPr>
          <w:rFonts w:ascii="Noto Sans" w:eastAsia="Soberana Sans" w:hAnsi="Noto Sans" w:cs="Noto Sans"/>
          <w:bCs/>
          <w:sz w:val="20"/>
          <w:szCs w:val="20"/>
          <w:lang w:val="es-MX" w:eastAsia="es-MX"/>
        </w:rPr>
        <w:t>s</w:t>
      </w:r>
      <w:r w:rsidRPr="0092239A">
        <w:rPr>
          <w:rFonts w:ascii="Noto Sans" w:eastAsia="Soberana Sans" w:hAnsi="Noto Sans" w:cs="Noto Sans"/>
          <w:bCs/>
          <w:sz w:val="20"/>
          <w:szCs w:val="20"/>
          <w:lang w:val="es-MX" w:eastAsia="es-MX"/>
        </w:rPr>
        <w:t xml:space="preserve">istema </w:t>
      </w: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 xml:space="preserve">rei </w:t>
      </w:r>
      <w:r>
        <w:rPr>
          <w:rFonts w:ascii="Noto Sans" w:eastAsia="Soberana Sans" w:hAnsi="Noto Sans" w:cs="Noto Sans"/>
          <w:bCs/>
          <w:sz w:val="20"/>
          <w:szCs w:val="20"/>
          <w:lang w:val="es-MX" w:eastAsia="es-MX"/>
        </w:rPr>
        <w:t>Millenium y/o Finat</w:t>
      </w:r>
      <w:r w:rsidRPr="0092239A">
        <w:rPr>
          <w:rFonts w:ascii="Noto Sans" w:eastAsia="Soberana Sans" w:hAnsi="Noto Sans" w:cs="Noto Sans"/>
          <w:bCs/>
          <w:sz w:val="20"/>
          <w:szCs w:val="20"/>
          <w:lang w:val="es-MX" w:eastAsia="es-MX"/>
        </w:rPr>
        <w:t>, la aplicación de las penas convencionales, objeto del presente instrumento jurídico y comunicar los incumplimientos.</w:t>
      </w:r>
    </w:p>
    <w:p w14:paraId="28B5A2BF"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5B3134F4" w14:textId="0ED39BB3" w:rsidR="00D36F5A" w:rsidRPr="0092239A" w:rsidRDefault="0092239A" w:rsidP="00D36F5A">
      <w:pPr>
        <w:tabs>
          <w:tab w:val="left" w:pos="0"/>
        </w:tabs>
        <w:jc w:val="both"/>
        <w:rPr>
          <w:rFonts w:ascii="Noto Sans" w:eastAsia="Soberana Sans" w:hAnsi="Noto Sans" w:cs="Noto Sans"/>
          <w:bCs/>
          <w:sz w:val="20"/>
          <w:szCs w:val="20"/>
          <w:lang w:val="es-MX" w:eastAsia="es-MX"/>
        </w:rPr>
      </w:pPr>
      <w:r w:rsidRPr="0092239A">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09C95DFE"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D279B97" w14:textId="5C072419"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 xml:space="preserve">ara autorizar el pago de los servicios, previamente “el proveedor” tiene que haber cubierto las penas convencionales aplicadas conforme a lo dispuesto en el contrato. </w:t>
      </w:r>
      <w:proofErr w:type="gramStart"/>
      <w:r w:rsidRPr="0092239A">
        <w:rPr>
          <w:rFonts w:ascii="Noto Sans" w:eastAsia="Soberana Sans" w:hAnsi="Noto Sans" w:cs="Noto Sans"/>
          <w:bCs/>
          <w:sz w:val="20"/>
          <w:szCs w:val="20"/>
          <w:lang w:val="es-MX" w:eastAsia="es-MX"/>
        </w:rPr>
        <w:t>el</w:t>
      </w:r>
      <w:proofErr w:type="gramEnd"/>
      <w:r w:rsidRPr="0092239A">
        <w:rPr>
          <w:rFonts w:ascii="Noto Sans" w:eastAsia="Soberana Sans" w:hAnsi="Noto Sans" w:cs="Noto Sans"/>
          <w:bCs/>
          <w:sz w:val="20"/>
          <w:szCs w:val="20"/>
          <w:lang w:val="es-MX" w:eastAsia="es-MX"/>
        </w:rPr>
        <w:t xml:space="preserve"> administrador del contrato será el responsable de verificar que se cumpla esta obligación, la aplicación de las penas convencionales, objeto del presente instrumento jurídico, y comunicar los incumplimientos conforme a lo previsto en el artículo 96 del reglamento de la ley de adquisiciones, arrendamientos y servicios del sector público, en ningún caso se aceptará la estipulación de penas convencionales, ni intereses moratorios a cargo de “el instituto”.</w:t>
      </w:r>
    </w:p>
    <w:p w14:paraId="4136BE6B" w14:textId="77777777" w:rsidR="00D36F5A" w:rsidRPr="002C1A7A"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0D676B5"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lastRenderedPageBreak/>
        <w:c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7045A995"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previamente haber certificado sus medios de identificación electrónica en la SFP.</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lastRenderedPageBreak/>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21"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w:t>
      </w:r>
      <w:r w:rsidRPr="002C1A7A">
        <w:rPr>
          <w:rFonts w:ascii="Noto Sans" w:hAnsi="Noto Sans" w:cs="Noto Sans"/>
          <w:sz w:val="20"/>
          <w:szCs w:val="20"/>
        </w:rPr>
        <w:lastRenderedPageBreak/>
        <w:t>improcedentes y los que tenga derecho a exigir de las personas no derechohabientes, de acuerdo con el artículo 287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lastRenderedPageBreak/>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3B591272" w:rsidR="002C1A7A" w:rsidRPr="002C1A7A" w:rsidRDefault="005557E3" w:rsidP="00081E5D">
      <w:pPr>
        <w:tabs>
          <w:tab w:val="left" w:pos="3283"/>
        </w:tabs>
        <w:ind w:firstLine="12"/>
        <w:jc w:val="both"/>
        <w:rPr>
          <w:rFonts w:ascii="Noto Sans" w:hAnsi="Noto Sans" w:cs="Noto Sans"/>
          <w:sz w:val="20"/>
          <w:szCs w:val="20"/>
        </w:rPr>
      </w:pPr>
      <w:r>
        <w:rPr>
          <w:rFonts w:ascii="Noto Sans" w:hAnsi="Noto Sans" w:cs="Noto Sans"/>
          <w:b/>
          <w:sz w:val="20"/>
          <w:szCs w:val="20"/>
        </w:rPr>
        <w:t>Cuando el licit</w:t>
      </w:r>
      <w:r w:rsidR="002C1A7A" w:rsidRPr="002C1A7A">
        <w:rPr>
          <w:rFonts w:ascii="Noto Sans" w:hAnsi="Noto Sans" w:cs="Noto Sans"/>
          <w:b/>
          <w:sz w:val="20"/>
          <w:szCs w:val="20"/>
        </w:rPr>
        <w:t xml:space="preserve">ante presente Constancia de Situación Fiscal ante el INFONAVIT con adeudos, </w:t>
      </w:r>
      <w:r w:rsidR="002C1A7A" w:rsidRPr="002C1A7A">
        <w:rPr>
          <w:rFonts w:ascii="Noto Sans" w:hAnsi="Noto Sans" w:cs="Noto Sans"/>
          <w:b/>
          <w:sz w:val="20"/>
          <w:szCs w:val="20"/>
          <w:u w:val="single"/>
        </w:rPr>
        <w:t>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2C1A7A">
        <w:rPr>
          <w:rFonts w:ascii="Noto Sans" w:hAnsi="Noto Sans" w:cs="Noto Sans"/>
          <w:b/>
          <w:sz w:val="20"/>
          <w:szCs w:val="20"/>
        </w:rPr>
        <w:t xml:space="preserve">4.18 y 4.19 </w:t>
      </w:r>
      <w:r w:rsidR="002C1A7A" w:rsidRPr="002C1A7A">
        <w:rPr>
          <w:rFonts w:ascii="Noto Sans" w:hAnsi="Noto Sans" w:cs="Noto Sans"/>
          <w:sz w:val="20"/>
          <w:szCs w:val="20"/>
        </w:rPr>
        <w:t>de las Políticas, Bases y Lineamientos en Materia de Adquisiciones en el IMSS y lo previsto por esta convocatoria.</w:t>
      </w:r>
    </w:p>
    <w:p w14:paraId="2A088F20" w14:textId="77777777" w:rsidR="002C1A7A" w:rsidRPr="002C1A7A" w:rsidRDefault="002C1A7A" w:rsidP="00081E5D">
      <w:pPr>
        <w:tabs>
          <w:tab w:val="left" w:pos="3283"/>
        </w:tabs>
        <w:ind w:firstLine="12"/>
        <w:jc w:val="both"/>
        <w:rPr>
          <w:rFonts w:ascii="Noto Sans" w:hAnsi="Noto Sans" w:cs="Noto Sans"/>
          <w:sz w:val="20"/>
          <w:szCs w:val="20"/>
        </w:rPr>
      </w:pPr>
    </w:p>
    <w:p w14:paraId="256782A9" w14:textId="77777777" w:rsidR="002C1A7A" w:rsidRPr="002C1A7A" w:rsidRDefault="002C1A7A"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77777777"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2" w:history="1">
        <w:r w:rsidRPr="002C1A7A">
          <w:rPr>
            <w:rStyle w:val="Hipervnculo"/>
            <w:rFonts w:ascii="Noto Sans" w:hAnsi="Noto Sans" w:cs="Noto Sans"/>
            <w:sz w:val="20"/>
            <w:szCs w:val="20"/>
          </w:rPr>
          <w:t>https://sidec.funcionpublica.gob.mx</w:t>
        </w:r>
      </w:hyperlink>
      <w:r w:rsidRPr="002C1A7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1BC637B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lastRenderedPageBreak/>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2C1A7A"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2C1A7A" w:rsidRPr="002C1A7A" w:rsidRDefault="00E45852"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sidR="00E45852">
              <w:rPr>
                <w:rFonts w:ascii="Noto Sans" w:hAnsi="Noto Sans" w:cs="Noto Sans"/>
                <w:color w:val="000000"/>
                <w:sz w:val="20"/>
                <w:szCs w:val="20"/>
                <w:lang w:eastAsia="es-MX"/>
              </w:rPr>
              <w:t>.</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E45852" w:rsidRPr="002C1A7A" w14:paraId="4222DE6D" w14:textId="77777777" w:rsidTr="00142019">
        <w:tc>
          <w:tcPr>
            <w:tcW w:w="645" w:type="pct"/>
            <w:shd w:val="clear" w:color="auto" w:fill="FFFFFF" w:themeFill="background1"/>
            <w:vAlign w:val="center"/>
          </w:tcPr>
          <w:p w14:paraId="2E768F63" w14:textId="4EBBC374" w:rsidR="00E45852" w:rsidRPr="002C1A7A" w:rsidRDefault="00E45852"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E45852" w:rsidRPr="002C1A7A" w14:paraId="54401425" w14:textId="77777777" w:rsidTr="00142019">
        <w:tc>
          <w:tcPr>
            <w:tcW w:w="645" w:type="pct"/>
            <w:shd w:val="clear" w:color="auto" w:fill="FFFFFF" w:themeFill="background1"/>
            <w:vAlign w:val="center"/>
          </w:tcPr>
          <w:p w14:paraId="325CB620" w14:textId="3951BB1D" w:rsidR="00E45852" w:rsidRDefault="00E45852"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lastRenderedPageBreak/>
              <w:t xml:space="preserve">Anexo No. 1 Acreditación </w:t>
            </w:r>
          </w:p>
        </w:tc>
        <w:bookmarkStart w:id="7" w:name="_MON_1800689880"/>
        <w:bookmarkEnd w:id="7"/>
        <w:tc>
          <w:tcPr>
            <w:tcW w:w="2623" w:type="pct"/>
            <w:vAlign w:val="center"/>
          </w:tcPr>
          <w:p w14:paraId="081C023F" w14:textId="17A16242" w:rsidR="002C1A7A" w:rsidRPr="002C1A7A" w:rsidRDefault="005C1700"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801381691" r:id="rId24">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7CACF7AB" w:rsidR="007827ED" w:rsidRPr="002C1A7A" w:rsidRDefault="007827ED"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37222C6">
                <v:shape id="_x0000_i1026" type="#_x0000_t75" style="width:77.25pt;height:50.25pt" o:ole="">
                  <v:imagedata r:id="rId25" o:title=""/>
                </v:shape>
                <o:OLEObject Type="Embed" ProgID="Package" ShapeID="_x0000_i1026" DrawAspect="Icon" ObjectID="_1801381692" r:id="rId26"/>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D064C1">
              <w:rPr>
                <w:rFonts w:ascii="Noto Sans" w:hAnsi="Noto Sans" w:cs="Noto Sans"/>
                <w:sz w:val="20"/>
                <w:szCs w:val="20"/>
                <w:lang w:val="es-ES_tradnl"/>
              </w:rPr>
              <w:t>Anexo No. 3 Relación de Entrega de Documentación</w:t>
            </w:r>
          </w:p>
        </w:tc>
        <w:bookmarkStart w:id="8" w:name="_MON_1800789612"/>
        <w:bookmarkEnd w:id="8"/>
        <w:tc>
          <w:tcPr>
            <w:tcW w:w="2623" w:type="pct"/>
            <w:vAlign w:val="center"/>
          </w:tcPr>
          <w:p w14:paraId="17C434D1" w14:textId="1581F9C5" w:rsidR="007827ED" w:rsidRPr="002C1A7A" w:rsidRDefault="00E50F4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7" type="#_x0000_t75" style="width:77.25pt;height:50.25pt" o:ole="">
                  <v:imagedata r:id="rId27" o:title=""/>
                </v:shape>
                <o:OLEObject Type="Embed" ProgID="Word.Document.12" ShapeID="_x0000_i1027" DrawAspect="Icon" ObjectID="_1801381693" r:id="rId28">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Anexo No. 4 Requerimiento</w:t>
            </w:r>
          </w:p>
        </w:tc>
        <w:tc>
          <w:tcPr>
            <w:tcW w:w="2623" w:type="pct"/>
            <w:vAlign w:val="center"/>
          </w:tcPr>
          <w:p w14:paraId="2D577EA8" w14:textId="14C522FC" w:rsidR="007827ED" w:rsidRPr="002C1A7A" w:rsidRDefault="00E50F4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1E2E4">
                <v:shape id="_x0000_i1028" type="#_x0000_t75" style="width:77.25pt;height:50.25pt" o:ole="">
                  <v:imagedata r:id="rId29" o:title=""/>
                </v:shape>
                <o:OLEObject Type="Embed" ProgID="Excel.Sheet.8" ShapeID="_x0000_i1028" DrawAspect="Icon" ObjectID="_1801381694" r:id="rId30"/>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9" w:name="_MON_1800789907"/>
        <w:bookmarkEnd w:id="9"/>
        <w:tc>
          <w:tcPr>
            <w:tcW w:w="2623" w:type="pct"/>
            <w:vAlign w:val="center"/>
          </w:tcPr>
          <w:p w14:paraId="49F644C5" w14:textId="424D8FEA" w:rsidR="007827ED"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4B08A8C">
                <v:shape id="_x0000_i1029" type="#_x0000_t75" style="width:77.25pt;height:50.25pt" o:ole="">
                  <v:imagedata r:id="rId31" o:title=""/>
                </v:shape>
                <o:OLEObject Type="Embed" ProgID="Word.Document.12" ShapeID="_x0000_i1029" DrawAspect="Icon" ObjectID="_1801381695" r:id="rId32">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10" w:name="_MON_1800789970"/>
        <w:bookmarkEnd w:id="10"/>
        <w:tc>
          <w:tcPr>
            <w:tcW w:w="2623" w:type="pct"/>
            <w:vAlign w:val="center"/>
          </w:tcPr>
          <w:p w14:paraId="48D8E41D" w14:textId="2FB74FA1" w:rsidR="007827ED"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F7176A">
                <v:shape id="_x0000_i1030" type="#_x0000_t75" style="width:77.25pt;height:50.25pt" o:ole="">
                  <v:imagedata r:id="rId33" o:title=""/>
                </v:shape>
                <o:OLEObject Type="Embed" ProgID="Word.Document.12" ShapeID="_x0000_i1030" DrawAspect="Icon" ObjectID="_1801381696" r:id="rId34">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1" w:name="_MON_1800790122"/>
        <w:bookmarkEnd w:id="11"/>
        <w:tc>
          <w:tcPr>
            <w:tcW w:w="2623" w:type="pct"/>
            <w:vAlign w:val="center"/>
          </w:tcPr>
          <w:p w14:paraId="61DBA90A" w14:textId="77777777" w:rsidR="004F595C"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1" type="#_x0000_t75" style="width:77.25pt;height:50.25pt" o:ole="">
                  <v:imagedata r:id="rId35" o:title=""/>
                </v:shape>
                <o:OLEObject Type="Embed" ProgID="Word.Document.12" ShapeID="_x0000_i1031" DrawAspect="Icon" ObjectID="_1801381697" r:id="rId36">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2" w:name="_MON_1800790276"/>
        <w:bookmarkEnd w:id="12"/>
        <w:tc>
          <w:tcPr>
            <w:tcW w:w="2623" w:type="pct"/>
            <w:vAlign w:val="center"/>
          </w:tcPr>
          <w:p w14:paraId="66F62618" w14:textId="541DAA63" w:rsidR="007827ED"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2" type="#_x0000_t75" style="width:77.25pt;height:50.25pt" o:ole="">
                  <v:imagedata r:id="rId37" o:title=""/>
                </v:shape>
                <o:OLEObject Type="Embed" ProgID="Word.Document.12" ShapeID="_x0000_i1032" DrawAspect="Icon" ObjectID="_1801381698" r:id="rId38">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3" w:name="_MON_1799576052"/>
        <w:bookmarkEnd w:id="13"/>
        <w:tc>
          <w:tcPr>
            <w:tcW w:w="2623" w:type="pct"/>
            <w:vAlign w:val="center"/>
          </w:tcPr>
          <w:p w14:paraId="2268B438" w14:textId="21C886E5" w:rsidR="007827ED"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3" type="#_x0000_t75" style="width:77.25pt;height:50.25pt" o:ole="">
                  <v:imagedata r:id="rId39" o:title=""/>
                </v:shape>
                <o:OLEObject Type="Embed" ProgID="Word.Document.12" ShapeID="_x0000_i1033" DrawAspect="Icon" ObjectID="_1801381699" r:id="rId40">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4" w:name="_MON_1799576034"/>
        <w:bookmarkEnd w:id="14"/>
        <w:tc>
          <w:tcPr>
            <w:tcW w:w="2623" w:type="pct"/>
            <w:vAlign w:val="center"/>
          </w:tcPr>
          <w:p w14:paraId="25342606" w14:textId="204A97F5" w:rsidR="007827ED"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4" type="#_x0000_t75" style="width:77.25pt;height:50.25pt" o:ole="">
                  <v:imagedata r:id="rId41" o:title=""/>
                </v:shape>
                <o:OLEObject Type="Embed" ProgID="Word.Document.12" ShapeID="_x0000_i1034" DrawAspect="Icon" ObjectID="_1801381700" r:id="rId42">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5" w:name="_MON_1800790628"/>
        <w:bookmarkEnd w:id="15"/>
        <w:tc>
          <w:tcPr>
            <w:tcW w:w="2623" w:type="pct"/>
            <w:vAlign w:val="center"/>
          </w:tcPr>
          <w:p w14:paraId="74935714" w14:textId="08392FE5" w:rsidR="007827ED" w:rsidRPr="002C1A7A" w:rsidRDefault="00D064C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5" type="#_x0000_t75" style="width:77.25pt;height:50.25pt" o:ole="">
                  <v:imagedata r:id="rId43" o:title=""/>
                </v:shape>
                <o:OLEObject Type="Embed" ProgID="Word.Document.12" ShapeID="_x0000_i1035" DrawAspect="Icon" ObjectID="_1801381701" r:id="rId44">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6" w:name="_MON_1800790769"/>
        <w:bookmarkEnd w:id="16"/>
        <w:tc>
          <w:tcPr>
            <w:tcW w:w="2623" w:type="pct"/>
            <w:vAlign w:val="center"/>
          </w:tcPr>
          <w:p w14:paraId="0D82042F" w14:textId="600FF9DC" w:rsidR="007827ED" w:rsidRPr="002C1A7A" w:rsidRDefault="00D064C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6" type="#_x0000_t75" style="width:77.25pt;height:50.25pt" o:ole="">
                  <v:imagedata r:id="rId45" o:title=""/>
                </v:shape>
                <o:OLEObject Type="Embed" ProgID="Word.Document.12" ShapeID="_x0000_i1036" DrawAspect="Icon" ObjectID="_1801381702" r:id="rId46">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11 Fianza de Cumplimiento de Contrato</w:t>
            </w:r>
          </w:p>
        </w:tc>
        <w:bookmarkStart w:id="17" w:name="_MON_1799575958"/>
        <w:bookmarkEnd w:id="17"/>
        <w:tc>
          <w:tcPr>
            <w:tcW w:w="2623" w:type="pct"/>
            <w:vAlign w:val="center"/>
          </w:tcPr>
          <w:p w14:paraId="5DD70E5F" w14:textId="639ED526" w:rsidR="007827ED" w:rsidRPr="002C1A7A" w:rsidRDefault="00D064C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7" type="#_x0000_t75" style="width:77.25pt;height:50.25pt" o:ole="">
                  <v:imagedata r:id="rId47" o:title=""/>
                </v:shape>
                <o:OLEObject Type="Embed" ProgID="Word.Document.12" ShapeID="_x0000_i1037" DrawAspect="Icon" ObjectID="_1801381703" r:id="rId48">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18" w:name="_MON_1800790946"/>
        <w:bookmarkEnd w:id="18"/>
        <w:tc>
          <w:tcPr>
            <w:tcW w:w="2623" w:type="pct"/>
            <w:vAlign w:val="center"/>
          </w:tcPr>
          <w:p w14:paraId="2DB1254B" w14:textId="6E4B3CAE" w:rsidR="007827ED" w:rsidRPr="002C1A7A" w:rsidRDefault="00D064C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8" type="#_x0000_t75" style="width:77.25pt;height:50.25pt" o:ole="">
                  <v:imagedata r:id="rId49" o:title=""/>
                </v:shape>
                <o:OLEObject Type="Embed" ProgID="Word.Document.12" ShapeID="_x0000_i1038" DrawAspect="Icon" ObjectID="_1801381704" r:id="rId50">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19" w:name="_MON_1800791091"/>
        <w:bookmarkEnd w:id="19"/>
        <w:tc>
          <w:tcPr>
            <w:tcW w:w="2623" w:type="pct"/>
            <w:vAlign w:val="center"/>
          </w:tcPr>
          <w:p w14:paraId="3D2361EC" w14:textId="354F4281" w:rsidR="007827ED" w:rsidRPr="002C1A7A" w:rsidRDefault="00E76C9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39" type="#_x0000_t75" style="width:77.25pt;height:50.25pt" o:ole="">
                  <v:imagedata r:id="rId51" o:title=""/>
                </v:shape>
                <o:OLEObject Type="Embed" ProgID="Word.Document.12" ShapeID="_x0000_i1039" DrawAspect="Icon" ObjectID="_1801381705" r:id="rId52">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20" w:name="_MON_1799575906"/>
        <w:bookmarkEnd w:id="20"/>
        <w:tc>
          <w:tcPr>
            <w:tcW w:w="2623" w:type="pct"/>
            <w:vAlign w:val="center"/>
          </w:tcPr>
          <w:p w14:paraId="487C7296" w14:textId="4C46139D" w:rsidR="007827ED" w:rsidRPr="002C1A7A" w:rsidRDefault="00E76C9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0" type="#_x0000_t75" style="width:77.25pt;height:50.25pt" o:ole="">
                  <v:imagedata r:id="rId53" o:title=""/>
                </v:shape>
                <o:OLEObject Type="Embed" ProgID="Word.Document.12" ShapeID="_x0000_i1040" DrawAspect="Icon" ObjectID="_1801381706" r:id="rId54">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1" w:name="_MON_1800791316"/>
        <w:bookmarkEnd w:id="21"/>
        <w:tc>
          <w:tcPr>
            <w:tcW w:w="2623" w:type="pct"/>
            <w:vAlign w:val="center"/>
          </w:tcPr>
          <w:p w14:paraId="1D099E0D" w14:textId="22B5634D" w:rsidR="007827ED" w:rsidRPr="002C1A7A" w:rsidRDefault="00E76C9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1" type="#_x0000_t75" style="width:77.25pt;height:50.25pt" o:ole="">
                  <v:imagedata r:id="rId55" o:title=""/>
                </v:shape>
                <o:OLEObject Type="Embed" ProgID="Word.Document.12" ShapeID="_x0000_i1041" DrawAspect="Icon" ObjectID="_1801381707" r:id="rId56">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2" w:name="_MON_1800689938"/>
        <w:bookmarkEnd w:id="22"/>
        <w:tc>
          <w:tcPr>
            <w:tcW w:w="2623" w:type="pct"/>
            <w:vAlign w:val="center"/>
          </w:tcPr>
          <w:p w14:paraId="1F7082EA" w14:textId="77777777" w:rsidR="007827ED" w:rsidRDefault="00E76C9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2" type="#_x0000_t75" style="width:77.25pt;height:50.25pt" o:ole="">
                  <v:imagedata r:id="rId57" o:title=""/>
                </v:shape>
                <o:OLEObject Type="Embed" ProgID="Word.Document.12" ShapeID="_x0000_i1042" DrawAspect="Icon" ObjectID="_1801381708" r:id="rId58">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3" w:name="_MON_1800791652"/>
        <w:bookmarkEnd w:id="23"/>
        <w:tc>
          <w:tcPr>
            <w:tcW w:w="2623" w:type="pct"/>
            <w:vAlign w:val="center"/>
          </w:tcPr>
          <w:p w14:paraId="0ED6D8D5" w14:textId="77777777" w:rsidR="00E76C9E" w:rsidRDefault="002E7ED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3" type="#_x0000_t75" style="width:77.25pt;height:50.25pt" o:ole="">
                  <v:imagedata r:id="rId59" o:title=""/>
                </v:shape>
                <o:OLEObject Type="Embed" ProgID="Word.Document.12" ShapeID="_x0000_i1043" DrawAspect="Icon" ObjectID="_1801381709" r:id="rId60">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2C1A7A" w:rsidRDefault="002E7EDC" w:rsidP="00142019">
            <w:pPr>
              <w:jc w:val="center"/>
              <w:rPr>
                <w:rFonts w:ascii="Noto Sans" w:hAnsi="Noto Sans" w:cs="Noto Sans"/>
                <w:sz w:val="20"/>
                <w:szCs w:val="20"/>
                <w:lang w:val="es-ES_tradnl"/>
              </w:rPr>
            </w:pPr>
            <w:r>
              <w:rPr>
                <w:rFonts w:ascii="Noto Sans" w:hAnsi="Noto Sans" w:cs="Noto Sans"/>
                <w:sz w:val="20"/>
                <w:szCs w:val="20"/>
                <w:lang w:val="es-ES_tradnl"/>
              </w:rPr>
              <w:t>Anexo No. 18 Días y Horarios de Prestación de Servicios</w:t>
            </w:r>
          </w:p>
        </w:tc>
        <w:bookmarkStart w:id="24" w:name="_MON_1800791667"/>
        <w:bookmarkEnd w:id="24"/>
        <w:tc>
          <w:tcPr>
            <w:tcW w:w="2623" w:type="pct"/>
            <w:vAlign w:val="center"/>
          </w:tcPr>
          <w:p w14:paraId="49B6B2C9" w14:textId="77777777" w:rsidR="00E76C9E" w:rsidRDefault="002E7ED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96A65C">
                <v:shape id="_x0000_i1044" type="#_x0000_t75" style="width:77.25pt;height:50.25pt" o:ole="">
                  <v:imagedata r:id="rId61" o:title=""/>
                </v:shape>
                <o:OLEObject Type="Embed" ProgID="Word.Document.12" ShapeID="_x0000_i1044" DrawAspect="Icon" ObjectID="_1801381710" r:id="rId62">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5" w:name="_MON_1800791987"/>
        <w:bookmarkEnd w:id="25"/>
        <w:tc>
          <w:tcPr>
            <w:tcW w:w="2623" w:type="pct"/>
            <w:vAlign w:val="center"/>
          </w:tcPr>
          <w:p w14:paraId="0562D010" w14:textId="737317F6" w:rsidR="007827ED" w:rsidRPr="002C1A7A" w:rsidRDefault="00B64E7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5" type="#_x0000_t75" style="width:77.25pt;height:50.25pt" o:ole="">
                  <v:imagedata r:id="rId63" o:title=""/>
                </v:shape>
                <o:OLEObject Type="Embed" ProgID="Word.Document.12" ShapeID="_x0000_i1045" DrawAspect="Icon" ObjectID="_1801381711" r:id="rId64">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6" w:name="_MON_1800792061"/>
        <w:bookmarkEnd w:id="26"/>
        <w:tc>
          <w:tcPr>
            <w:tcW w:w="2623" w:type="pct"/>
            <w:vAlign w:val="center"/>
          </w:tcPr>
          <w:p w14:paraId="06CE7B3C" w14:textId="1DF9A71C" w:rsidR="00B64E7E" w:rsidRPr="002C1A7A" w:rsidRDefault="00B64E7E"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6" type="#_x0000_t75" style="width:77.25pt;height:50.25pt" o:ole="">
                  <v:imagedata r:id="rId65" o:title=""/>
                </v:shape>
                <o:OLEObject Type="Embed" ProgID="Word.Document.12" ShapeID="_x0000_i1046" DrawAspect="Icon" ObjectID="_1801381712" r:id="rId66">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190635DD" w:rsidR="00B64E7E" w:rsidRPr="002C1A7A" w:rsidRDefault="00B64E7E" w:rsidP="009152D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CompraNet.</w:t>
            </w:r>
          </w:p>
        </w:tc>
      </w:tr>
    </w:tbl>
    <w:p w14:paraId="0DDC155C" w14:textId="77777777" w:rsidR="002C1A7A" w:rsidRPr="002C1A7A" w:rsidRDefault="002C1A7A" w:rsidP="002C1A7A">
      <w:pPr>
        <w:rPr>
          <w:rFonts w:ascii="Noto Sans" w:hAnsi="Noto Sans" w:cs="Noto Sans"/>
          <w:b/>
          <w:bCs/>
          <w:sz w:val="20"/>
          <w:szCs w:val="20"/>
        </w:rPr>
      </w:pPr>
    </w:p>
    <w:p w14:paraId="4F2C2564" w14:textId="77777777" w:rsidR="002C1A7A" w:rsidRPr="002C1A7A" w:rsidRDefault="002C1A7A" w:rsidP="002C1A7A">
      <w:pPr>
        <w:rPr>
          <w:rFonts w:ascii="Noto Sans" w:hAnsi="Noto Sans" w:cs="Noto Sans"/>
          <w:b/>
          <w:bCs/>
          <w:sz w:val="20"/>
          <w:szCs w:val="20"/>
        </w:rPr>
      </w:pPr>
    </w:p>
    <w:p w14:paraId="6BA3454B" w14:textId="77777777" w:rsidR="002C1A7A" w:rsidRPr="002C1A7A" w:rsidRDefault="002C1A7A" w:rsidP="002C1A7A">
      <w:pPr>
        <w:rPr>
          <w:rFonts w:ascii="Noto Sans" w:hAnsi="Noto Sans" w:cs="Noto Sans"/>
          <w:b/>
          <w:bCs/>
          <w:sz w:val="20"/>
          <w:szCs w:val="20"/>
        </w:rPr>
      </w:pPr>
    </w:p>
    <w:p w14:paraId="71A63186" w14:textId="77777777" w:rsidR="002C1A7A" w:rsidRPr="002C1A7A" w:rsidRDefault="002C1A7A" w:rsidP="002C1A7A">
      <w:pPr>
        <w:rPr>
          <w:rFonts w:ascii="Noto Sans" w:hAnsi="Noto Sans" w:cs="Noto Sans"/>
          <w:b/>
          <w:bCs/>
          <w:sz w:val="20"/>
          <w:szCs w:val="20"/>
        </w:rPr>
      </w:pPr>
    </w:p>
    <w:p w14:paraId="0FC6D572" w14:textId="18CCAAE3" w:rsidR="002C1A7A" w:rsidRPr="002C1A7A" w:rsidRDefault="002C1A7A" w:rsidP="002C1A7A">
      <w:pPr>
        <w:rPr>
          <w:rFonts w:ascii="Noto Sans" w:hAnsi="Noto Sans" w:cs="Noto Sans"/>
          <w:b/>
          <w:bCs/>
          <w:sz w:val="20"/>
          <w:szCs w:val="20"/>
        </w:rPr>
      </w:pPr>
    </w:p>
    <w:p w14:paraId="59F74251" w14:textId="1B22945C" w:rsidR="002C1A7A" w:rsidRPr="002C1A7A" w:rsidRDefault="002C1A7A" w:rsidP="002C1A7A">
      <w:pPr>
        <w:rPr>
          <w:rFonts w:ascii="Noto Sans" w:hAnsi="Noto Sans" w:cs="Noto Sans"/>
          <w:b/>
          <w:bCs/>
          <w:sz w:val="20"/>
          <w:szCs w:val="20"/>
        </w:rPr>
      </w:pPr>
    </w:p>
    <w:p w14:paraId="7DB7F756" w14:textId="77777777" w:rsidR="002C1A7A" w:rsidRPr="002C1A7A" w:rsidRDefault="002C1A7A" w:rsidP="002C1A7A">
      <w:pPr>
        <w:rPr>
          <w:rFonts w:ascii="Noto Sans" w:hAnsi="Noto Sans" w:cs="Noto Sans"/>
          <w:b/>
          <w:bCs/>
          <w:sz w:val="20"/>
          <w:szCs w:val="20"/>
        </w:rPr>
      </w:pPr>
    </w:p>
    <w:p w14:paraId="15989D40" w14:textId="77777777" w:rsidR="002C1A7A" w:rsidRPr="002C1A7A" w:rsidRDefault="002C1A7A" w:rsidP="002C1A7A">
      <w:pPr>
        <w:rPr>
          <w:rFonts w:ascii="Noto Sans" w:hAnsi="Noto Sans" w:cs="Noto Sans"/>
          <w:b/>
          <w:bCs/>
          <w:sz w:val="20"/>
          <w:szCs w:val="20"/>
        </w:rPr>
      </w:pPr>
    </w:p>
    <w:p w14:paraId="1AD54F3C" w14:textId="77777777" w:rsidR="002C1A7A" w:rsidRPr="002C1A7A" w:rsidRDefault="002C1A7A" w:rsidP="002C1A7A">
      <w:pPr>
        <w:rPr>
          <w:rFonts w:ascii="Noto Sans" w:hAnsi="Noto Sans" w:cs="Noto Sans"/>
          <w:b/>
          <w:bCs/>
          <w:sz w:val="20"/>
          <w:szCs w:val="20"/>
        </w:rPr>
      </w:pPr>
    </w:p>
    <w:p w14:paraId="044D6001" w14:textId="77777777" w:rsidR="002C1A7A" w:rsidRPr="002C1A7A" w:rsidRDefault="002C1A7A" w:rsidP="002C1A7A">
      <w:pPr>
        <w:rPr>
          <w:rFonts w:ascii="Noto Sans" w:hAnsi="Noto Sans" w:cs="Noto Sans"/>
          <w:b/>
          <w:bCs/>
          <w:sz w:val="20"/>
          <w:szCs w:val="20"/>
        </w:rPr>
      </w:pPr>
    </w:p>
    <w:p w14:paraId="2768CA7A" w14:textId="77777777" w:rsidR="002C1A7A" w:rsidRPr="002C1A7A" w:rsidRDefault="002C1A7A" w:rsidP="002C1A7A">
      <w:pPr>
        <w:rPr>
          <w:rFonts w:ascii="Noto Sans" w:hAnsi="Noto Sans" w:cs="Noto Sans"/>
          <w:b/>
          <w:bCs/>
          <w:sz w:val="20"/>
          <w:szCs w:val="20"/>
        </w:rPr>
      </w:pPr>
    </w:p>
    <w:p w14:paraId="7A2C6210" w14:textId="77777777" w:rsidR="002C1A7A" w:rsidRPr="002C1A7A" w:rsidRDefault="002C1A7A" w:rsidP="002C1A7A">
      <w:pPr>
        <w:rPr>
          <w:rFonts w:ascii="Noto Sans" w:hAnsi="Noto Sans" w:cs="Noto Sans"/>
          <w:b/>
          <w:bCs/>
          <w:sz w:val="20"/>
          <w:szCs w:val="20"/>
        </w:rPr>
      </w:pPr>
    </w:p>
    <w:p w14:paraId="13BB056A" w14:textId="77777777" w:rsidR="002C1A7A" w:rsidRPr="002C1A7A" w:rsidRDefault="002C1A7A" w:rsidP="002C1A7A">
      <w:pPr>
        <w:rPr>
          <w:rFonts w:ascii="Noto Sans" w:hAnsi="Noto Sans" w:cs="Noto Sans"/>
          <w:b/>
          <w:bCs/>
          <w:sz w:val="20"/>
          <w:szCs w:val="20"/>
        </w:rPr>
      </w:pPr>
    </w:p>
    <w:p w14:paraId="08CB61E4" w14:textId="77777777" w:rsidR="002C1A7A" w:rsidRPr="002C1A7A" w:rsidRDefault="002C1A7A" w:rsidP="002C1A7A">
      <w:pPr>
        <w:rPr>
          <w:rFonts w:ascii="Noto Sans" w:hAnsi="Noto Sans" w:cs="Noto Sans"/>
          <w:b/>
          <w:bCs/>
          <w:sz w:val="20"/>
          <w:szCs w:val="20"/>
        </w:rPr>
      </w:pPr>
    </w:p>
    <w:p w14:paraId="7D772C02" w14:textId="77777777" w:rsidR="002C1A7A" w:rsidRPr="002C1A7A" w:rsidRDefault="002C1A7A" w:rsidP="002C1A7A">
      <w:pPr>
        <w:rPr>
          <w:rFonts w:ascii="Noto Sans" w:hAnsi="Noto Sans" w:cs="Noto Sans"/>
          <w:b/>
          <w:bCs/>
          <w:sz w:val="20"/>
          <w:szCs w:val="20"/>
        </w:rPr>
      </w:pPr>
    </w:p>
    <w:p w14:paraId="5FE0542B" w14:textId="77777777" w:rsidR="002C1A7A" w:rsidRPr="002C1A7A" w:rsidRDefault="002C1A7A" w:rsidP="002C1A7A">
      <w:pPr>
        <w:rPr>
          <w:rFonts w:ascii="Noto Sans" w:hAnsi="Noto Sans" w:cs="Noto Sans"/>
          <w:b/>
          <w:bCs/>
          <w:sz w:val="20"/>
          <w:szCs w:val="20"/>
        </w:rPr>
      </w:pPr>
    </w:p>
    <w:p w14:paraId="3C09D0CF" w14:textId="77777777" w:rsidR="002C1A7A" w:rsidRPr="002C1A7A" w:rsidRDefault="002C1A7A" w:rsidP="002C1A7A">
      <w:pPr>
        <w:rPr>
          <w:rFonts w:ascii="Noto Sans" w:hAnsi="Noto Sans" w:cs="Noto Sans"/>
          <w:b/>
          <w:bCs/>
          <w:sz w:val="20"/>
          <w:szCs w:val="20"/>
        </w:rPr>
      </w:pPr>
    </w:p>
    <w:p w14:paraId="5F9C7136" w14:textId="77777777" w:rsidR="002C1A7A" w:rsidRPr="002C1A7A" w:rsidRDefault="002C1A7A" w:rsidP="002C1A7A">
      <w:pPr>
        <w:rPr>
          <w:rFonts w:ascii="Noto Sans" w:hAnsi="Noto Sans" w:cs="Noto Sans"/>
          <w:b/>
          <w:bCs/>
          <w:sz w:val="20"/>
          <w:szCs w:val="20"/>
        </w:rPr>
      </w:pPr>
    </w:p>
    <w:p w14:paraId="0FB0008F" w14:textId="77777777" w:rsidR="002C1A7A" w:rsidRPr="002C1A7A" w:rsidRDefault="002C1A7A" w:rsidP="002C1A7A">
      <w:pPr>
        <w:rPr>
          <w:rFonts w:ascii="Noto Sans" w:hAnsi="Noto Sans" w:cs="Noto Sans"/>
          <w:b/>
          <w:bCs/>
          <w:sz w:val="20"/>
          <w:szCs w:val="20"/>
        </w:rPr>
      </w:pPr>
    </w:p>
    <w:p w14:paraId="6E121C8D" w14:textId="77777777" w:rsidR="002C1A7A" w:rsidRPr="002C1A7A" w:rsidRDefault="002C1A7A" w:rsidP="002C1A7A">
      <w:pPr>
        <w:rPr>
          <w:rFonts w:ascii="Noto Sans" w:hAnsi="Noto Sans" w:cs="Noto Sans"/>
          <w:b/>
          <w:bCs/>
          <w:sz w:val="20"/>
          <w:szCs w:val="20"/>
        </w:rPr>
      </w:pPr>
    </w:p>
    <w:p w14:paraId="47DE4CAD" w14:textId="77777777" w:rsidR="002C1A7A" w:rsidRPr="002C1A7A" w:rsidRDefault="002C1A7A" w:rsidP="002C1A7A">
      <w:pPr>
        <w:rPr>
          <w:rFonts w:ascii="Noto Sans" w:hAnsi="Noto Sans" w:cs="Noto Sans"/>
          <w:b/>
          <w:bCs/>
          <w:sz w:val="20"/>
          <w:szCs w:val="20"/>
        </w:rPr>
      </w:pPr>
    </w:p>
    <w:p w14:paraId="363061A3" w14:textId="77777777" w:rsidR="002C1A7A" w:rsidRPr="002C1A7A" w:rsidRDefault="002C1A7A" w:rsidP="002C1A7A">
      <w:pPr>
        <w:rPr>
          <w:rFonts w:ascii="Noto Sans" w:hAnsi="Noto Sans" w:cs="Noto Sans"/>
          <w:b/>
          <w:bCs/>
          <w:sz w:val="20"/>
          <w:szCs w:val="20"/>
        </w:rPr>
      </w:pPr>
    </w:p>
    <w:p w14:paraId="791E8D6B" w14:textId="77777777" w:rsidR="002C1A7A" w:rsidRPr="002C1A7A" w:rsidRDefault="002C1A7A" w:rsidP="002C1A7A">
      <w:pPr>
        <w:rPr>
          <w:rFonts w:ascii="Noto Sans" w:hAnsi="Noto Sans" w:cs="Noto Sans"/>
          <w:b/>
          <w:bCs/>
          <w:sz w:val="20"/>
          <w:szCs w:val="20"/>
        </w:rPr>
      </w:pPr>
    </w:p>
    <w:p w14:paraId="24242E98" w14:textId="77777777" w:rsidR="002C1A7A" w:rsidRPr="002C1A7A" w:rsidRDefault="002C1A7A" w:rsidP="002C1A7A">
      <w:pPr>
        <w:rPr>
          <w:rFonts w:ascii="Noto Sans" w:hAnsi="Noto Sans" w:cs="Noto Sans"/>
          <w:b/>
          <w:bCs/>
          <w:sz w:val="20"/>
          <w:szCs w:val="20"/>
        </w:rPr>
      </w:pPr>
    </w:p>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7"/>
      <w:footerReference w:type="default" r:id="rId68"/>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E72BD" w14:textId="77777777" w:rsidR="002A600B" w:rsidRDefault="002A600B" w:rsidP="00A73D65">
      <w:r>
        <w:separator/>
      </w:r>
    </w:p>
  </w:endnote>
  <w:endnote w:type="continuationSeparator" w:id="0">
    <w:p w14:paraId="0904DFA8" w14:textId="77777777" w:rsidR="002A600B" w:rsidRDefault="002A600B"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Noto Sans Condensed Black"/>
    <w:panose1 w:val="020B0502040504020204"/>
    <w:charset w:val="00"/>
    <w:family w:val="swiss"/>
    <w:pitch w:val="variable"/>
    <w:sig w:usb0="E00002FF" w:usb1="4000201F" w:usb2="08000029"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EC37F5" w:rsidRDefault="00EC37F5"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A44555">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A44555">
              <w:rPr>
                <w:b/>
                <w:bCs/>
                <w:noProof/>
              </w:rPr>
              <w:t>54</w:t>
            </w:r>
            <w:r>
              <w:rPr>
                <w:b/>
                <w:bCs/>
              </w:rPr>
              <w:fldChar w:fldCharType="end"/>
            </w:r>
          </w:p>
        </w:sdtContent>
      </w:sdt>
    </w:sdtContent>
  </w:sdt>
  <w:p w14:paraId="0459C9B1" w14:textId="377792EB" w:rsidR="00EC37F5" w:rsidRDefault="00EC37F5">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7BCB6" w14:textId="77777777" w:rsidR="002A600B" w:rsidRDefault="002A600B" w:rsidP="00A73D65">
      <w:r>
        <w:separator/>
      </w:r>
    </w:p>
  </w:footnote>
  <w:footnote w:type="continuationSeparator" w:id="0">
    <w:p w14:paraId="2204710C" w14:textId="77777777" w:rsidR="002A600B" w:rsidRDefault="002A600B"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EC37F5" w:rsidRDefault="00EC37F5">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EC37F5" w:rsidRPr="00E45DD0" w:rsidRDefault="00EC37F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EC37F5" w:rsidRPr="00E45DD0" w:rsidRDefault="00EC37F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EC37F5" w:rsidRPr="00E45DD0" w:rsidRDefault="00EC37F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EC37F5" w:rsidRDefault="00EC37F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EC37F5" w:rsidRPr="00AD3B9B" w:rsidRDefault="00EC37F5"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0547D2B6" w:rsidR="00EC37F5" w:rsidRPr="00AD3B9B" w:rsidRDefault="00EC37F5"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-25</w:t>
                          </w:r>
                          <w:r w:rsidRPr="00AD3B9B">
                            <w:rPr>
                              <w:rFonts w:ascii="Noto Sans ExtraBold" w:hAnsi="Noto Sans ExtraBold" w:cs="Noto Sans ExtraBold"/>
                              <w:sz w:val="12"/>
                              <w:szCs w:val="12"/>
                            </w:rPr>
                            <w:t>-2025</w:t>
                          </w:r>
                        </w:p>
                        <w:p w14:paraId="604342F2" w14:textId="77777777" w:rsidR="00EC37F5" w:rsidRPr="00E45DD0" w:rsidRDefault="00EC37F5" w:rsidP="00E45DD0">
                          <w:pPr>
                            <w:jc w:val="right"/>
                            <w:rPr>
                              <w:rFonts w:ascii="Noto Sans ExtraBold" w:hAnsi="Noto Sans ExtraBold" w:cs="Noto Sans ExtraBold"/>
                              <w:sz w:val="12"/>
                              <w:szCs w:val="12"/>
                            </w:rPr>
                          </w:pPr>
                        </w:p>
                        <w:p w14:paraId="47FBE0B3" w14:textId="5EAF0557" w:rsidR="00EC37F5" w:rsidRDefault="00EC37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E31BA1" w:rsidRPr="00E45DD0" w:rsidRDefault="00E31BA1"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E31BA1" w:rsidRPr="00E45DD0" w:rsidRDefault="00E31BA1"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E31BA1" w:rsidRPr="00E45DD0" w:rsidRDefault="00E31BA1"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E31BA1" w:rsidRDefault="00E31BA1"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E31BA1" w:rsidRPr="00AD3B9B" w:rsidRDefault="00E31BA1"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0547D2B6" w:rsidR="00E31BA1" w:rsidRPr="00AD3B9B" w:rsidRDefault="00E31BA1"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-25</w:t>
                    </w:r>
                    <w:r w:rsidRPr="00AD3B9B">
                      <w:rPr>
                        <w:rFonts w:ascii="Noto Sans ExtraBold" w:hAnsi="Noto Sans ExtraBold" w:cs="Noto Sans ExtraBold"/>
                        <w:sz w:val="12"/>
                        <w:szCs w:val="12"/>
                      </w:rPr>
                      <w:t>-2025</w:t>
                    </w:r>
                  </w:p>
                  <w:p w14:paraId="604342F2" w14:textId="77777777" w:rsidR="00E31BA1" w:rsidRPr="00E45DD0" w:rsidRDefault="00E31BA1" w:rsidP="00E45DD0">
                    <w:pPr>
                      <w:jc w:val="right"/>
                      <w:rPr>
                        <w:rFonts w:ascii="Noto Sans ExtraBold" w:hAnsi="Noto Sans ExtraBold" w:cs="Noto Sans ExtraBold"/>
                        <w:sz w:val="12"/>
                        <w:szCs w:val="12"/>
                      </w:rPr>
                    </w:pPr>
                  </w:p>
                  <w:p w14:paraId="47FBE0B3" w14:textId="5EAF0557" w:rsidR="00E31BA1" w:rsidRDefault="00E31BA1"/>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5">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244A6F"/>
    <w:multiLevelType w:val="singleLevel"/>
    <w:tmpl w:val="F53A4B16"/>
    <w:lvl w:ilvl="0">
      <w:start w:val="1"/>
      <w:numFmt w:val="upperLetter"/>
      <w:lvlText w:val="%1)"/>
      <w:lvlJc w:val="left"/>
      <w:pPr>
        <w:tabs>
          <w:tab w:val="num" w:pos="360"/>
        </w:tabs>
        <w:ind w:left="360" w:hanging="360"/>
      </w:pPr>
      <w:rPr>
        <w:b/>
      </w:rPr>
    </w:lvl>
  </w:abstractNum>
  <w:abstractNum w:abstractNumId="8">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3">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5">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18">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0"/>
  </w:num>
  <w:num w:numId="6">
    <w:abstractNumId w:val="19"/>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2"/>
  </w:num>
  <w:num w:numId="10">
    <w:abstractNumId w:val="15"/>
  </w:num>
  <w:num w:numId="11">
    <w:abstractNumId w:val="13"/>
  </w:num>
  <w:num w:numId="12">
    <w:abstractNumId w:val="9"/>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5"/>
  </w:num>
  <w:num w:numId="16">
    <w:abstractNumId w:val="0"/>
  </w:num>
  <w:num w:numId="17">
    <w:abstractNumId w:val="16"/>
  </w:num>
  <w:num w:numId="18">
    <w:abstractNumId w:val="6"/>
  </w:num>
  <w:num w:numId="19">
    <w:abstractNumId w:val="18"/>
  </w:num>
  <w:num w:numId="20">
    <w:abstractNumId w:val="20"/>
  </w:num>
  <w:num w:numId="21">
    <w:abstractNumId w:val="8"/>
  </w:num>
  <w:num w:numId="22">
    <w:abstractNumId w:val="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7681"/>
    <w:rsid w:val="00011195"/>
    <w:rsid w:val="0004315A"/>
    <w:rsid w:val="00043404"/>
    <w:rsid w:val="0004451A"/>
    <w:rsid w:val="00081E5D"/>
    <w:rsid w:val="000850A6"/>
    <w:rsid w:val="00086026"/>
    <w:rsid w:val="00095970"/>
    <w:rsid w:val="000A09C1"/>
    <w:rsid w:val="000A3BEF"/>
    <w:rsid w:val="000A408C"/>
    <w:rsid w:val="000D799D"/>
    <w:rsid w:val="000E52A3"/>
    <w:rsid w:val="000E5D1C"/>
    <w:rsid w:val="000F66FC"/>
    <w:rsid w:val="00102CCB"/>
    <w:rsid w:val="00113229"/>
    <w:rsid w:val="00122D75"/>
    <w:rsid w:val="0012530E"/>
    <w:rsid w:val="00132439"/>
    <w:rsid w:val="00140A08"/>
    <w:rsid w:val="00142019"/>
    <w:rsid w:val="00144098"/>
    <w:rsid w:val="00145B71"/>
    <w:rsid w:val="001567F5"/>
    <w:rsid w:val="00156A3E"/>
    <w:rsid w:val="00161740"/>
    <w:rsid w:val="0016179D"/>
    <w:rsid w:val="001636D3"/>
    <w:rsid w:val="00170262"/>
    <w:rsid w:val="00173A01"/>
    <w:rsid w:val="00180A38"/>
    <w:rsid w:val="00184325"/>
    <w:rsid w:val="0018452F"/>
    <w:rsid w:val="00192DFB"/>
    <w:rsid w:val="001B0ECE"/>
    <w:rsid w:val="001B1924"/>
    <w:rsid w:val="001D4D5E"/>
    <w:rsid w:val="001D5D53"/>
    <w:rsid w:val="001D678C"/>
    <w:rsid w:val="002056B0"/>
    <w:rsid w:val="00215D85"/>
    <w:rsid w:val="00217F8A"/>
    <w:rsid w:val="002252EE"/>
    <w:rsid w:val="002370C0"/>
    <w:rsid w:val="00247BCD"/>
    <w:rsid w:val="00256B1D"/>
    <w:rsid w:val="0027668D"/>
    <w:rsid w:val="002857C3"/>
    <w:rsid w:val="0029542D"/>
    <w:rsid w:val="002A600B"/>
    <w:rsid w:val="002B400B"/>
    <w:rsid w:val="002C1A7A"/>
    <w:rsid w:val="002C2039"/>
    <w:rsid w:val="002C38A5"/>
    <w:rsid w:val="002D48DF"/>
    <w:rsid w:val="002D73AD"/>
    <w:rsid w:val="002E2142"/>
    <w:rsid w:val="002E4953"/>
    <w:rsid w:val="002E7EDC"/>
    <w:rsid w:val="002F769C"/>
    <w:rsid w:val="00301245"/>
    <w:rsid w:val="0030476A"/>
    <w:rsid w:val="00313C38"/>
    <w:rsid w:val="00330DC8"/>
    <w:rsid w:val="00330EAF"/>
    <w:rsid w:val="00337141"/>
    <w:rsid w:val="0034181C"/>
    <w:rsid w:val="00342696"/>
    <w:rsid w:val="003551F7"/>
    <w:rsid w:val="00363222"/>
    <w:rsid w:val="00364E47"/>
    <w:rsid w:val="00367D7C"/>
    <w:rsid w:val="00370465"/>
    <w:rsid w:val="003868C2"/>
    <w:rsid w:val="003A1787"/>
    <w:rsid w:val="003B06A4"/>
    <w:rsid w:val="003D416E"/>
    <w:rsid w:val="003E1335"/>
    <w:rsid w:val="004244A2"/>
    <w:rsid w:val="004314CD"/>
    <w:rsid w:val="00457E0A"/>
    <w:rsid w:val="00477F45"/>
    <w:rsid w:val="0048454F"/>
    <w:rsid w:val="00485FD9"/>
    <w:rsid w:val="004A4C4E"/>
    <w:rsid w:val="004A7245"/>
    <w:rsid w:val="004B70BB"/>
    <w:rsid w:val="004C2AF4"/>
    <w:rsid w:val="004D146C"/>
    <w:rsid w:val="004D14FA"/>
    <w:rsid w:val="004E0D31"/>
    <w:rsid w:val="004F064B"/>
    <w:rsid w:val="004F4348"/>
    <w:rsid w:val="004F595C"/>
    <w:rsid w:val="00506C1A"/>
    <w:rsid w:val="00510E62"/>
    <w:rsid w:val="00522E64"/>
    <w:rsid w:val="005245BC"/>
    <w:rsid w:val="00526E2E"/>
    <w:rsid w:val="0053006B"/>
    <w:rsid w:val="00533F77"/>
    <w:rsid w:val="00545A56"/>
    <w:rsid w:val="005463F7"/>
    <w:rsid w:val="00555656"/>
    <w:rsid w:val="005557E3"/>
    <w:rsid w:val="00566E03"/>
    <w:rsid w:val="00576B10"/>
    <w:rsid w:val="005A2E14"/>
    <w:rsid w:val="005A4BC3"/>
    <w:rsid w:val="005A712C"/>
    <w:rsid w:val="005B646D"/>
    <w:rsid w:val="005B69FA"/>
    <w:rsid w:val="005B7A3A"/>
    <w:rsid w:val="005C1700"/>
    <w:rsid w:val="005C1A7C"/>
    <w:rsid w:val="005C216B"/>
    <w:rsid w:val="005C251E"/>
    <w:rsid w:val="005C78A5"/>
    <w:rsid w:val="005C7CAD"/>
    <w:rsid w:val="005D5864"/>
    <w:rsid w:val="005E1E36"/>
    <w:rsid w:val="005E7354"/>
    <w:rsid w:val="005F4621"/>
    <w:rsid w:val="00612E39"/>
    <w:rsid w:val="00626EE3"/>
    <w:rsid w:val="00631824"/>
    <w:rsid w:val="006322C1"/>
    <w:rsid w:val="00637259"/>
    <w:rsid w:val="00645D3A"/>
    <w:rsid w:val="00650B77"/>
    <w:rsid w:val="00671D5F"/>
    <w:rsid w:val="0067446B"/>
    <w:rsid w:val="006770F8"/>
    <w:rsid w:val="006844B1"/>
    <w:rsid w:val="0069402C"/>
    <w:rsid w:val="006A29CE"/>
    <w:rsid w:val="006A3D09"/>
    <w:rsid w:val="006A6691"/>
    <w:rsid w:val="006A692A"/>
    <w:rsid w:val="006B5599"/>
    <w:rsid w:val="006C0425"/>
    <w:rsid w:val="006C3B4E"/>
    <w:rsid w:val="006C418A"/>
    <w:rsid w:val="006F6C08"/>
    <w:rsid w:val="00724EA9"/>
    <w:rsid w:val="007421E3"/>
    <w:rsid w:val="00756493"/>
    <w:rsid w:val="0078195E"/>
    <w:rsid w:val="007827ED"/>
    <w:rsid w:val="00794485"/>
    <w:rsid w:val="00796AFF"/>
    <w:rsid w:val="007B74AD"/>
    <w:rsid w:val="007C48D1"/>
    <w:rsid w:val="007D5771"/>
    <w:rsid w:val="007D77D1"/>
    <w:rsid w:val="007E5888"/>
    <w:rsid w:val="007F19B2"/>
    <w:rsid w:val="007F1DB3"/>
    <w:rsid w:val="007F5E00"/>
    <w:rsid w:val="0082694D"/>
    <w:rsid w:val="00831EE7"/>
    <w:rsid w:val="00834146"/>
    <w:rsid w:val="008369C5"/>
    <w:rsid w:val="008374F0"/>
    <w:rsid w:val="00862980"/>
    <w:rsid w:val="00864C4D"/>
    <w:rsid w:val="00880B26"/>
    <w:rsid w:val="008A639A"/>
    <w:rsid w:val="008A69AD"/>
    <w:rsid w:val="008B114A"/>
    <w:rsid w:val="008C4D55"/>
    <w:rsid w:val="008F2306"/>
    <w:rsid w:val="0090412A"/>
    <w:rsid w:val="009066A7"/>
    <w:rsid w:val="009068C0"/>
    <w:rsid w:val="00907F1C"/>
    <w:rsid w:val="009152DD"/>
    <w:rsid w:val="00917465"/>
    <w:rsid w:val="0092239A"/>
    <w:rsid w:val="0092556A"/>
    <w:rsid w:val="009303E4"/>
    <w:rsid w:val="00932C27"/>
    <w:rsid w:val="00937C98"/>
    <w:rsid w:val="00942415"/>
    <w:rsid w:val="00942628"/>
    <w:rsid w:val="0095189E"/>
    <w:rsid w:val="00956911"/>
    <w:rsid w:val="00994945"/>
    <w:rsid w:val="0099530B"/>
    <w:rsid w:val="009A31CD"/>
    <w:rsid w:val="009B1DC4"/>
    <w:rsid w:val="009B727E"/>
    <w:rsid w:val="009C06FE"/>
    <w:rsid w:val="009C12D6"/>
    <w:rsid w:val="009E6DD7"/>
    <w:rsid w:val="009F12F6"/>
    <w:rsid w:val="009F2BA1"/>
    <w:rsid w:val="009F40E2"/>
    <w:rsid w:val="009F54BC"/>
    <w:rsid w:val="00A07674"/>
    <w:rsid w:val="00A11E58"/>
    <w:rsid w:val="00A17EEE"/>
    <w:rsid w:val="00A22972"/>
    <w:rsid w:val="00A301D7"/>
    <w:rsid w:val="00A370FC"/>
    <w:rsid w:val="00A44555"/>
    <w:rsid w:val="00A73D65"/>
    <w:rsid w:val="00A965A5"/>
    <w:rsid w:val="00AD271E"/>
    <w:rsid w:val="00AE38BA"/>
    <w:rsid w:val="00B14A85"/>
    <w:rsid w:val="00B353E5"/>
    <w:rsid w:val="00B3608B"/>
    <w:rsid w:val="00B408CB"/>
    <w:rsid w:val="00B43717"/>
    <w:rsid w:val="00B439DF"/>
    <w:rsid w:val="00B458C7"/>
    <w:rsid w:val="00B47780"/>
    <w:rsid w:val="00B64E7E"/>
    <w:rsid w:val="00B72D65"/>
    <w:rsid w:val="00B8078C"/>
    <w:rsid w:val="00B87345"/>
    <w:rsid w:val="00B87C85"/>
    <w:rsid w:val="00BA1332"/>
    <w:rsid w:val="00BB21A6"/>
    <w:rsid w:val="00BB2DFF"/>
    <w:rsid w:val="00BC43BD"/>
    <w:rsid w:val="00BD6C26"/>
    <w:rsid w:val="00BF290F"/>
    <w:rsid w:val="00BF29F6"/>
    <w:rsid w:val="00C026B8"/>
    <w:rsid w:val="00C02E98"/>
    <w:rsid w:val="00C03EBF"/>
    <w:rsid w:val="00C13382"/>
    <w:rsid w:val="00C23B9E"/>
    <w:rsid w:val="00C279A3"/>
    <w:rsid w:val="00C30849"/>
    <w:rsid w:val="00C46518"/>
    <w:rsid w:val="00C465FE"/>
    <w:rsid w:val="00C52F93"/>
    <w:rsid w:val="00C66272"/>
    <w:rsid w:val="00C67047"/>
    <w:rsid w:val="00C90CED"/>
    <w:rsid w:val="00C918A3"/>
    <w:rsid w:val="00C91BE8"/>
    <w:rsid w:val="00C924C9"/>
    <w:rsid w:val="00C93A21"/>
    <w:rsid w:val="00C96467"/>
    <w:rsid w:val="00CA04A5"/>
    <w:rsid w:val="00CA41AD"/>
    <w:rsid w:val="00CB3954"/>
    <w:rsid w:val="00CB7D4F"/>
    <w:rsid w:val="00CC6B79"/>
    <w:rsid w:val="00CE026D"/>
    <w:rsid w:val="00CE3E99"/>
    <w:rsid w:val="00CE660F"/>
    <w:rsid w:val="00CE76C9"/>
    <w:rsid w:val="00D064C1"/>
    <w:rsid w:val="00D1354D"/>
    <w:rsid w:val="00D20C38"/>
    <w:rsid w:val="00D27C10"/>
    <w:rsid w:val="00D36F5A"/>
    <w:rsid w:val="00D512D0"/>
    <w:rsid w:val="00D53D98"/>
    <w:rsid w:val="00D57770"/>
    <w:rsid w:val="00D84E05"/>
    <w:rsid w:val="00D90753"/>
    <w:rsid w:val="00D958C3"/>
    <w:rsid w:val="00D97FD6"/>
    <w:rsid w:val="00DA037A"/>
    <w:rsid w:val="00DA1B19"/>
    <w:rsid w:val="00DA27C5"/>
    <w:rsid w:val="00DB53A4"/>
    <w:rsid w:val="00DE637B"/>
    <w:rsid w:val="00DF41C8"/>
    <w:rsid w:val="00DF6EB7"/>
    <w:rsid w:val="00E155A4"/>
    <w:rsid w:val="00E214F1"/>
    <w:rsid w:val="00E31BA1"/>
    <w:rsid w:val="00E375B2"/>
    <w:rsid w:val="00E45852"/>
    <w:rsid w:val="00E45DD0"/>
    <w:rsid w:val="00E47524"/>
    <w:rsid w:val="00E50F42"/>
    <w:rsid w:val="00E51EF0"/>
    <w:rsid w:val="00E6488E"/>
    <w:rsid w:val="00E76C9E"/>
    <w:rsid w:val="00E93867"/>
    <w:rsid w:val="00EB407F"/>
    <w:rsid w:val="00EB4B50"/>
    <w:rsid w:val="00EC0DE0"/>
    <w:rsid w:val="00EC37F5"/>
    <w:rsid w:val="00EC5879"/>
    <w:rsid w:val="00EC7B45"/>
    <w:rsid w:val="00EC7CF4"/>
    <w:rsid w:val="00ED54C6"/>
    <w:rsid w:val="00EE047B"/>
    <w:rsid w:val="00EE053F"/>
    <w:rsid w:val="00EE1621"/>
    <w:rsid w:val="00EE2E4D"/>
    <w:rsid w:val="00EE6B41"/>
    <w:rsid w:val="00EF16BF"/>
    <w:rsid w:val="00F00B83"/>
    <w:rsid w:val="00F24915"/>
    <w:rsid w:val="00F401F9"/>
    <w:rsid w:val="00F567A7"/>
    <w:rsid w:val="00F745B2"/>
    <w:rsid w:val="00F751FC"/>
    <w:rsid w:val="00F85895"/>
    <w:rsid w:val="00F860A5"/>
    <w:rsid w:val="00F871FC"/>
    <w:rsid w:val="00F945F2"/>
    <w:rsid w:val="00FA1218"/>
    <w:rsid w:val="00FA60BB"/>
    <w:rsid w:val="00FC51AF"/>
    <w:rsid w:val="00FD0A97"/>
    <w:rsid w:val="00FD754F"/>
    <w:rsid w:val="00FD75E1"/>
    <w:rsid w:val="00FE2ADE"/>
    <w:rsid w:val="00FE3A5D"/>
    <w:rsid w:val="00FE3B7B"/>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s://upcp-compranet.hacienda.gob.mx/" TargetMode="Externa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hyperlink" Target="http://www.imss.gob.mx" TargetMode="External"/><Relationship Id="rId34" Type="http://schemas.openxmlformats.org/officeDocument/2006/relationships/package" Target="embeddings/Microsoft_Word_Document4.docx"/><Relationship Id="rId42" Type="http://schemas.openxmlformats.org/officeDocument/2006/relationships/package" Target="embeddings/Microsoft_Word_Document8.docx"/><Relationship Id="rId47" Type="http://schemas.openxmlformats.org/officeDocument/2006/relationships/image" Target="media/image14.emf"/><Relationship Id="rId50" Type="http://schemas.openxmlformats.org/officeDocument/2006/relationships/package" Target="embeddings/Microsoft_Word_Document12.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package" Target="embeddings/Microsoft_Word_Document7.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6.docx"/><Relationship Id="rId66" Type="http://schemas.openxmlformats.org/officeDocument/2006/relationships/package" Target="embeddings/Microsoft_Word_Document20.docx"/><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image" Target="media/image2.emf"/><Relationship Id="rId28" Type="http://schemas.openxmlformats.org/officeDocument/2006/relationships/package" Target="embeddings/Microsoft_Word_Document2.docx"/><Relationship Id="rId36" Type="http://schemas.openxmlformats.org/officeDocument/2006/relationships/package" Target="embeddings/Microsoft_Word_Document5.doc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hyperlink" Target="mailto:jorge.famoso@imss.gob.mx" TargetMode="External"/><Relationship Id="rId31" Type="http://schemas.openxmlformats.org/officeDocument/2006/relationships/image" Target="media/image6.emf"/><Relationship Id="rId44" Type="http://schemas.openxmlformats.org/officeDocument/2006/relationships/package" Target="embeddings/Microsoft_Word_Document9.docx"/><Relationship Id="rId52" Type="http://schemas.openxmlformats.org/officeDocument/2006/relationships/package" Target="embeddings/Microsoft_Word_Document13.docx"/><Relationship Id="rId60" Type="http://schemas.openxmlformats.org/officeDocument/2006/relationships/package" Target="embeddings/Microsoft_Word_Document17.docx"/><Relationship Id="rId65"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s://sidec.funcionpublica.gob.mx." TargetMode="External"/><Relationship Id="rId27" Type="http://schemas.openxmlformats.org/officeDocument/2006/relationships/image" Target="media/image4.emf"/><Relationship Id="rId30" Type="http://schemas.openxmlformats.org/officeDocument/2006/relationships/oleObject" Target="embeddings/Microsoft_Excel_97-2003_Worksheet1.xls"/><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1.docx"/><Relationship Id="rId56" Type="http://schemas.openxmlformats.org/officeDocument/2006/relationships/package" Target="embeddings/Microsoft_Word_Document15.docx"/><Relationship Id="rId64" Type="http://schemas.openxmlformats.org/officeDocument/2006/relationships/package" Target="embeddings/Microsoft_Word_Document19.docx"/><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cp-compranet.hacienda.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6.docx"/><Relationship Id="rId46" Type="http://schemas.openxmlformats.org/officeDocument/2006/relationships/package" Target="embeddings/Microsoft_Word_Document10.docx"/><Relationship Id="rId59" Type="http://schemas.openxmlformats.org/officeDocument/2006/relationships/image" Target="media/image20.emf"/><Relationship Id="rId67" Type="http://schemas.openxmlformats.org/officeDocument/2006/relationships/header" Target="header1.xml"/><Relationship Id="rId20" Type="http://schemas.openxmlformats.org/officeDocument/2006/relationships/hyperlink" Target="http://www.gob.mx/sfp" TargetMode="External"/><Relationship Id="rId41" Type="http://schemas.openxmlformats.org/officeDocument/2006/relationships/image" Target="media/image11.emf"/><Relationship Id="rId54" Type="http://schemas.openxmlformats.org/officeDocument/2006/relationships/package" Target="embeddings/Microsoft_Word_Document14.docx"/><Relationship Id="rId62" Type="http://schemas.openxmlformats.org/officeDocument/2006/relationships/package" Target="embeddings/Microsoft_Word_Document18.docx"/><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2.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213A28-E7B4-4B16-9AAE-2AC67DA09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54</Pages>
  <Words>20838</Words>
  <Characters>114610</Characters>
  <Application>Microsoft Office Word</Application>
  <DocSecurity>0</DocSecurity>
  <Lines>955</Lines>
  <Paragraphs>270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135178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158</cp:revision>
  <cp:lastPrinted>2025-02-10T15:29:00Z</cp:lastPrinted>
  <dcterms:created xsi:type="dcterms:W3CDTF">2025-01-08T15:36:00Z</dcterms:created>
  <dcterms:modified xsi:type="dcterms:W3CDTF">2025-02-18T17:01:00Z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