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20F3FA11"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31</w:t>
      </w:r>
      <w:r w:rsidR="00612F9D">
        <w:rPr>
          <w:rFonts w:ascii="Montserrat" w:hAnsi="Montserrat"/>
          <w:b/>
          <w:sz w:val="20"/>
          <w:szCs w:val="20"/>
        </w:rPr>
        <w:t>, 35, 41, 42, 43</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5E740C8C"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612F9D">
        <w:rPr>
          <w:rFonts w:ascii="Montserrat" w:hAnsi="Montserrat" w:cs="Arial"/>
          <w:b/>
          <w:i/>
          <w:sz w:val="20"/>
          <w:szCs w:val="20"/>
        </w:rPr>
        <w:t>17</w:t>
      </w:r>
      <w:r w:rsidR="00004E3B">
        <w:rPr>
          <w:rFonts w:ascii="Montserrat" w:hAnsi="Montserrat" w:cs="Arial"/>
          <w:b/>
          <w:i/>
          <w:sz w:val="20"/>
          <w:szCs w:val="20"/>
        </w:rPr>
        <w:t xml:space="preserve"> al </w:t>
      </w:r>
      <w:r w:rsidR="00612F9D">
        <w:rPr>
          <w:rFonts w:ascii="Montserrat" w:hAnsi="Montserrat" w:cs="Arial"/>
          <w:b/>
          <w:i/>
          <w:sz w:val="20"/>
          <w:szCs w:val="20"/>
        </w:rPr>
        <w:t>26</w:t>
      </w:r>
      <w:r w:rsidR="00004E3B">
        <w:rPr>
          <w:rFonts w:ascii="Montserrat" w:hAnsi="Montserrat" w:cs="Arial"/>
          <w:b/>
          <w:i/>
          <w:sz w:val="20"/>
          <w:szCs w:val="20"/>
        </w:rPr>
        <w:t xml:space="preserve"> de Ju</w:t>
      </w:r>
      <w:r w:rsidR="00604359">
        <w:rPr>
          <w:rFonts w:ascii="Montserrat" w:hAnsi="Montserrat" w:cs="Arial"/>
          <w:b/>
          <w:i/>
          <w:sz w:val="20"/>
          <w:szCs w:val="20"/>
        </w:rPr>
        <w:t>l</w:t>
      </w:r>
      <w:r w:rsidR="00004E3B">
        <w:rPr>
          <w:rFonts w:ascii="Montserrat" w:hAnsi="Montserrat" w:cs="Arial"/>
          <w:b/>
          <w:i/>
          <w:sz w:val="20"/>
          <w:szCs w:val="20"/>
        </w:rPr>
        <w:t>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CB61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1E57C3D2"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612F9D">
        <w:rPr>
          <w:rFonts w:ascii="Montserrat" w:hAnsi="Montserrat" w:cs="Arial"/>
          <w:b/>
          <w:sz w:val="20"/>
          <w:szCs w:val="20"/>
        </w:rPr>
        <w:t>09</w:t>
      </w:r>
      <w:r>
        <w:rPr>
          <w:rFonts w:ascii="Montserrat" w:hAnsi="Montserrat" w:cs="Arial"/>
          <w:b/>
          <w:sz w:val="20"/>
          <w:szCs w:val="20"/>
        </w:rPr>
        <w:t>:</w:t>
      </w:r>
      <w:r w:rsidR="00612F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612F9D">
        <w:rPr>
          <w:rFonts w:ascii="Montserrat" w:hAnsi="Montserrat" w:cs="Arial"/>
          <w:b/>
          <w:sz w:val="20"/>
          <w:szCs w:val="20"/>
        </w:rPr>
        <w:t>12</w:t>
      </w:r>
      <w:r>
        <w:rPr>
          <w:rFonts w:ascii="Montserrat" w:hAnsi="Montserrat" w:cs="Arial"/>
          <w:b/>
          <w:sz w:val="20"/>
          <w:szCs w:val="20"/>
        </w:rPr>
        <w:t xml:space="preserve"> de </w:t>
      </w:r>
      <w:r w:rsidR="00364944">
        <w:rPr>
          <w:rFonts w:ascii="Montserrat" w:hAnsi="Montserrat" w:cs="Arial"/>
          <w:b/>
          <w:sz w:val="20"/>
          <w:szCs w:val="20"/>
        </w:rPr>
        <w:t>Ju</w:t>
      </w:r>
      <w:r w:rsidR="00612F9D">
        <w:rPr>
          <w:rFonts w:ascii="Montserrat" w:hAnsi="Montserrat" w:cs="Arial"/>
          <w:b/>
          <w:sz w:val="20"/>
          <w:szCs w:val="20"/>
        </w:rPr>
        <w:t>l</w:t>
      </w:r>
      <w:r w:rsidR="00364944">
        <w:rPr>
          <w:rFonts w:ascii="Montserrat" w:hAnsi="Montserrat" w:cs="Arial"/>
          <w:b/>
          <w:sz w:val="20"/>
          <w:szCs w:val="20"/>
        </w:rPr>
        <w:t>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00538D1F"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C35262">
        <w:rPr>
          <w:rFonts w:ascii="Montserrat" w:hAnsi="Montserrat" w:cs="Arial"/>
          <w:b/>
          <w:sz w:val="20"/>
          <w:szCs w:val="20"/>
        </w:rPr>
        <w:t>4</w:t>
      </w:r>
      <w:r>
        <w:rPr>
          <w:rFonts w:ascii="Montserrat" w:hAnsi="Montserrat" w:cs="Arial"/>
          <w:b/>
          <w:sz w:val="20"/>
          <w:szCs w:val="20"/>
        </w:rPr>
        <w:t>:</w:t>
      </w:r>
      <w:r w:rsidR="00C35262">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C35262">
        <w:rPr>
          <w:rFonts w:ascii="Montserrat" w:hAnsi="Montserrat" w:cs="Arial"/>
          <w:b/>
          <w:sz w:val="20"/>
          <w:szCs w:val="20"/>
        </w:rPr>
        <w:t>16</w:t>
      </w:r>
      <w:r>
        <w:rPr>
          <w:rFonts w:ascii="Montserrat" w:hAnsi="Montserrat" w:cs="Arial"/>
          <w:b/>
          <w:sz w:val="20"/>
          <w:szCs w:val="20"/>
        </w:rPr>
        <w:t xml:space="preserve"> de </w:t>
      </w:r>
      <w:r w:rsidR="00364944">
        <w:rPr>
          <w:rFonts w:ascii="Montserrat" w:hAnsi="Montserrat" w:cs="Arial"/>
          <w:b/>
          <w:sz w:val="20"/>
          <w:szCs w:val="20"/>
        </w:rPr>
        <w:t>Ju</w:t>
      </w:r>
      <w:r w:rsidR="00C35262">
        <w:rPr>
          <w:rFonts w:ascii="Montserrat" w:hAnsi="Montserrat" w:cs="Arial"/>
          <w:b/>
          <w:sz w:val="20"/>
          <w:szCs w:val="20"/>
        </w:rPr>
        <w:t>l</w:t>
      </w:r>
      <w:r w:rsidR="00364944">
        <w:rPr>
          <w:rFonts w:ascii="Montserrat" w:hAnsi="Montserrat" w:cs="Arial"/>
          <w:b/>
          <w:sz w:val="20"/>
          <w:szCs w:val="20"/>
        </w:rPr>
        <w:t>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w:t>
      </w:r>
      <w:r w:rsidRPr="00C76805">
        <w:rPr>
          <w:rFonts w:ascii="Montserrat" w:eastAsia="Times New Roman" w:hAnsi="Montserrat" w:cs="Times New Roman"/>
          <w:color w:val="000000"/>
          <w:sz w:val="20"/>
          <w:szCs w:val="20"/>
          <w:lang w:eastAsia="es-MX"/>
        </w:rPr>
        <w:lastRenderedPageBreak/>
        <w:t xml:space="preserve">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lastRenderedPageBreak/>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20599796" w14:textId="77777777" w:rsidR="00C35262" w:rsidRDefault="00C35262"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C35262" w:rsidRPr="00C35262" w14:paraId="339AEEAF" w14:textId="77777777" w:rsidTr="00C35262">
        <w:trPr>
          <w:trHeight w:val="457"/>
        </w:trPr>
        <w:tc>
          <w:tcPr>
            <w:tcW w:w="396" w:type="pct"/>
            <w:tcBorders>
              <w:top w:val="single" w:sz="4" w:space="0" w:color="auto"/>
              <w:left w:val="single" w:sz="4" w:space="0" w:color="auto"/>
              <w:bottom w:val="nil"/>
              <w:right w:val="single" w:sz="4" w:space="0" w:color="auto"/>
            </w:tcBorders>
            <w:shd w:val="clear" w:color="000000" w:fill="000000"/>
            <w:hideMark/>
          </w:tcPr>
          <w:p w14:paraId="7CFB5269"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0958E97"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43FAB767"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045AC529"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E04A782"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Cantidad Máxima</w:t>
            </w:r>
          </w:p>
        </w:tc>
      </w:tr>
      <w:tr w:rsidR="00C35262" w:rsidRPr="00C35262" w14:paraId="441A41D1" w14:textId="77777777" w:rsidTr="00C35262">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7BD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3B73309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010 000 0429 00 00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402126A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SALBUTAMOL SUSPENSION EN AEROSOL CADA INHALADOR CONTIENE: SALBUTAMOL 20 MG O  SULFATO DE SALBUTAMOL EQUIVALENTE A 20 MG DE SALBUTAMOL ENVASE CON INHALADOR  CON 200 DOSIS DE 100 MICROGRAMOS.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52D5CB6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ENV</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7E4F526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31</w:t>
            </w:r>
          </w:p>
        </w:tc>
      </w:tr>
      <w:tr w:rsidR="00C35262" w:rsidRPr="00C35262" w14:paraId="6D33D8C0"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5BD28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63A7881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010 000 2806 00 00</w:t>
            </w:r>
          </w:p>
        </w:tc>
        <w:tc>
          <w:tcPr>
            <w:tcW w:w="2812" w:type="pct"/>
            <w:tcBorders>
              <w:top w:val="nil"/>
              <w:left w:val="nil"/>
              <w:bottom w:val="single" w:sz="4" w:space="0" w:color="auto"/>
              <w:right w:val="single" w:sz="4" w:space="0" w:color="auto"/>
            </w:tcBorders>
            <w:shd w:val="clear" w:color="auto" w:fill="auto"/>
            <w:noWrap/>
            <w:vAlign w:val="center"/>
            <w:hideMark/>
          </w:tcPr>
          <w:p w14:paraId="7E7CF94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CROMOGLICATO DE SODIO SOLUCION OFTALMICA CADA ML CONTIENE: CROMOGLICATO DE  SODIO 40 MG ENVASE CON GOTERO INTEGRAL CON 5 ML. </w:t>
            </w:r>
          </w:p>
        </w:tc>
        <w:tc>
          <w:tcPr>
            <w:tcW w:w="577" w:type="pct"/>
            <w:tcBorders>
              <w:top w:val="nil"/>
              <w:left w:val="nil"/>
              <w:bottom w:val="single" w:sz="4" w:space="0" w:color="auto"/>
              <w:right w:val="single" w:sz="4" w:space="0" w:color="auto"/>
            </w:tcBorders>
            <w:shd w:val="clear" w:color="auto" w:fill="auto"/>
            <w:noWrap/>
            <w:vAlign w:val="center"/>
            <w:hideMark/>
          </w:tcPr>
          <w:p w14:paraId="1B73FC1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FCO 5 ML.</w:t>
            </w:r>
          </w:p>
        </w:tc>
        <w:tc>
          <w:tcPr>
            <w:tcW w:w="421" w:type="pct"/>
            <w:tcBorders>
              <w:top w:val="nil"/>
              <w:left w:val="nil"/>
              <w:bottom w:val="single" w:sz="4" w:space="0" w:color="auto"/>
              <w:right w:val="single" w:sz="4" w:space="0" w:color="auto"/>
            </w:tcBorders>
            <w:shd w:val="clear" w:color="auto" w:fill="auto"/>
            <w:noWrap/>
            <w:vAlign w:val="center"/>
            <w:hideMark/>
          </w:tcPr>
          <w:p w14:paraId="4E6AAB2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193</w:t>
            </w:r>
          </w:p>
        </w:tc>
      </w:tr>
      <w:tr w:rsidR="00C35262" w:rsidRPr="00C35262" w14:paraId="5B8F19F3"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90F1FE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5447DF2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010 000 4246 01 00</w:t>
            </w:r>
          </w:p>
        </w:tc>
        <w:tc>
          <w:tcPr>
            <w:tcW w:w="2812" w:type="pct"/>
            <w:tcBorders>
              <w:top w:val="nil"/>
              <w:left w:val="nil"/>
              <w:bottom w:val="single" w:sz="4" w:space="0" w:color="auto"/>
              <w:right w:val="single" w:sz="4" w:space="0" w:color="auto"/>
            </w:tcBorders>
            <w:shd w:val="clear" w:color="auto" w:fill="auto"/>
            <w:noWrap/>
            <w:vAlign w:val="center"/>
            <w:hideMark/>
          </w:tcPr>
          <w:p w14:paraId="5797B64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CLOPIDOGREL GRAGEA O TABLETA CADA GRAGEA O TABLETA CONTIENE: BISULFATO DE CLOPIDOGREL O BISULFATO DE CLOPIDOGREL (POLIMORFO FORMA 2) EQUIVALENTE A 75 MG DE CLOPIDOGREL. ENVASE CON 28 GRAGEAS O TABLETAS.</w:t>
            </w:r>
          </w:p>
        </w:tc>
        <w:tc>
          <w:tcPr>
            <w:tcW w:w="577" w:type="pct"/>
            <w:tcBorders>
              <w:top w:val="nil"/>
              <w:left w:val="nil"/>
              <w:bottom w:val="single" w:sz="4" w:space="0" w:color="auto"/>
              <w:right w:val="single" w:sz="4" w:space="0" w:color="auto"/>
            </w:tcBorders>
            <w:shd w:val="clear" w:color="auto" w:fill="auto"/>
            <w:noWrap/>
            <w:vAlign w:val="center"/>
            <w:hideMark/>
          </w:tcPr>
          <w:p w14:paraId="7239AE7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28 T.G</w:t>
            </w:r>
          </w:p>
        </w:tc>
        <w:tc>
          <w:tcPr>
            <w:tcW w:w="421" w:type="pct"/>
            <w:tcBorders>
              <w:top w:val="nil"/>
              <w:left w:val="nil"/>
              <w:bottom w:val="single" w:sz="4" w:space="0" w:color="auto"/>
              <w:right w:val="single" w:sz="4" w:space="0" w:color="auto"/>
            </w:tcBorders>
            <w:shd w:val="clear" w:color="auto" w:fill="auto"/>
            <w:noWrap/>
            <w:vAlign w:val="center"/>
            <w:hideMark/>
          </w:tcPr>
          <w:p w14:paraId="56A037F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121</w:t>
            </w:r>
          </w:p>
        </w:tc>
      </w:tr>
      <w:tr w:rsidR="00C35262" w:rsidRPr="00C35262" w14:paraId="1069F0E7"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E373B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7FDB17A8"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010 000 4418 00 00</w:t>
            </w:r>
          </w:p>
        </w:tc>
        <w:tc>
          <w:tcPr>
            <w:tcW w:w="2812" w:type="pct"/>
            <w:tcBorders>
              <w:top w:val="nil"/>
              <w:left w:val="nil"/>
              <w:bottom w:val="single" w:sz="4" w:space="0" w:color="auto"/>
              <w:right w:val="single" w:sz="4" w:space="0" w:color="auto"/>
            </w:tcBorders>
            <w:shd w:val="clear" w:color="auto" w:fill="auto"/>
            <w:noWrap/>
            <w:vAlign w:val="center"/>
            <w:hideMark/>
          </w:tcPr>
          <w:p w14:paraId="3177CA99"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TRAVOPROST SOLUCION OFTALMICA CADA ML CONTIENE: TRAVOPROST 40 MICROGRAMOS  ENVASE CON UN FRASCO GOTERO CON 2.5 ML. </w:t>
            </w:r>
          </w:p>
        </w:tc>
        <w:tc>
          <w:tcPr>
            <w:tcW w:w="577" w:type="pct"/>
            <w:tcBorders>
              <w:top w:val="nil"/>
              <w:left w:val="nil"/>
              <w:bottom w:val="single" w:sz="4" w:space="0" w:color="auto"/>
              <w:right w:val="single" w:sz="4" w:space="0" w:color="auto"/>
            </w:tcBorders>
            <w:shd w:val="clear" w:color="auto" w:fill="auto"/>
            <w:noWrap/>
            <w:vAlign w:val="center"/>
            <w:hideMark/>
          </w:tcPr>
          <w:p w14:paraId="5BA414F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00FD4C6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50</w:t>
            </w:r>
          </w:p>
        </w:tc>
      </w:tr>
      <w:tr w:rsidR="00C35262" w:rsidRPr="00C35262" w14:paraId="764D3C8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4B98B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2E2DD4A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4D1D17D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7028834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1DA8F86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238</w:t>
            </w:r>
          </w:p>
        </w:tc>
      </w:tr>
      <w:tr w:rsidR="00C35262" w:rsidRPr="00C35262" w14:paraId="72C4582B"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C174BE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74C890F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010 000 5176 00 00</w:t>
            </w:r>
          </w:p>
        </w:tc>
        <w:tc>
          <w:tcPr>
            <w:tcW w:w="2812" w:type="pct"/>
            <w:tcBorders>
              <w:top w:val="nil"/>
              <w:left w:val="nil"/>
              <w:bottom w:val="single" w:sz="4" w:space="0" w:color="auto"/>
              <w:right w:val="single" w:sz="4" w:space="0" w:color="auto"/>
            </w:tcBorders>
            <w:shd w:val="clear" w:color="auto" w:fill="auto"/>
            <w:noWrap/>
            <w:vAlign w:val="center"/>
            <w:hideMark/>
          </w:tcPr>
          <w:p w14:paraId="5507096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SUCRALFATO TABLETA CADA TABLETA CONTIENE: SUCRALFATO 1 G ENVASE CON 40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A0057B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40 TAB</w:t>
            </w:r>
          </w:p>
        </w:tc>
        <w:tc>
          <w:tcPr>
            <w:tcW w:w="421" w:type="pct"/>
            <w:tcBorders>
              <w:top w:val="nil"/>
              <w:left w:val="nil"/>
              <w:bottom w:val="single" w:sz="4" w:space="0" w:color="auto"/>
              <w:right w:val="single" w:sz="4" w:space="0" w:color="auto"/>
            </w:tcBorders>
            <w:shd w:val="clear" w:color="auto" w:fill="auto"/>
            <w:noWrap/>
            <w:vAlign w:val="center"/>
            <w:hideMark/>
          </w:tcPr>
          <w:p w14:paraId="5E7CBF5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24</w:t>
            </w:r>
          </w:p>
        </w:tc>
      </w:tr>
      <w:tr w:rsidR="00C35262" w:rsidRPr="00C35262" w14:paraId="556210B5"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77705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0E1DAA1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010 000 0233 00 02</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257032B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SEVOFLURANO. LIQUIDO O SOLUCION. CADA ENVASE CONTIENE: SEVOFLURANO 250 ML. ENVASE CON 250 ML DE LIQUIDO O SOLUCION.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5C5572F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250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2638355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w:t>
            </w:r>
          </w:p>
        </w:tc>
      </w:tr>
      <w:tr w:rsidR="00C35262" w:rsidRPr="00C35262" w14:paraId="322A38DB"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E27D70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497026B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010 000 0598 00 00</w:t>
            </w:r>
          </w:p>
        </w:tc>
        <w:tc>
          <w:tcPr>
            <w:tcW w:w="2812" w:type="pct"/>
            <w:tcBorders>
              <w:top w:val="nil"/>
              <w:left w:val="nil"/>
              <w:bottom w:val="single" w:sz="4" w:space="0" w:color="auto"/>
              <w:right w:val="single" w:sz="4" w:space="0" w:color="auto"/>
            </w:tcBorders>
            <w:shd w:val="clear" w:color="auto" w:fill="auto"/>
            <w:noWrap/>
            <w:vAlign w:val="center"/>
            <w:hideMark/>
          </w:tcPr>
          <w:p w14:paraId="1496523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VERAPAMILO SOLUCION INYECTABLE CADA AMPOLLETA CONTIENE: CLORHIDRATO DE  VERAPAMILO 5 MG ENVASE CON 2 ML (2.5 MG/ ML). </w:t>
            </w:r>
          </w:p>
        </w:tc>
        <w:tc>
          <w:tcPr>
            <w:tcW w:w="577" w:type="pct"/>
            <w:tcBorders>
              <w:top w:val="nil"/>
              <w:left w:val="nil"/>
              <w:bottom w:val="single" w:sz="4" w:space="0" w:color="auto"/>
              <w:right w:val="single" w:sz="4" w:space="0" w:color="auto"/>
            </w:tcBorders>
            <w:shd w:val="clear" w:color="auto" w:fill="auto"/>
            <w:noWrap/>
            <w:vAlign w:val="center"/>
            <w:hideMark/>
          </w:tcPr>
          <w:p w14:paraId="65DC3FE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2450286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19</w:t>
            </w:r>
          </w:p>
        </w:tc>
      </w:tr>
      <w:tr w:rsidR="00C35262" w:rsidRPr="00C35262" w14:paraId="624B9615"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D3E9B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14B93E1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010 000 0614 00 00</w:t>
            </w:r>
          </w:p>
        </w:tc>
        <w:tc>
          <w:tcPr>
            <w:tcW w:w="2812" w:type="pct"/>
            <w:tcBorders>
              <w:top w:val="nil"/>
              <w:left w:val="nil"/>
              <w:bottom w:val="single" w:sz="4" w:space="0" w:color="auto"/>
              <w:right w:val="single" w:sz="4" w:space="0" w:color="auto"/>
            </w:tcBorders>
            <w:shd w:val="clear" w:color="auto" w:fill="auto"/>
            <w:noWrap/>
            <w:vAlign w:val="center"/>
            <w:hideMark/>
          </w:tcPr>
          <w:p w14:paraId="53F4DF2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DOPAMINA SOLUCION INYECTABLE CADA AMPOLLETA CONTIENE: CLORHIDRATO DE DOPAMINA  200 MG ENVASE CON 5 AMPOLLETAS CON 5 ML. </w:t>
            </w:r>
          </w:p>
        </w:tc>
        <w:tc>
          <w:tcPr>
            <w:tcW w:w="577" w:type="pct"/>
            <w:tcBorders>
              <w:top w:val="nil"/>
              <w:left w:val="nil"/>
              <w:bottom w:val="single" w:sz="4" w:space="0" w:color="auto"/>
              <w:right w:val="single" w:sz="4" w:space="0" w:color="auto"/>
            </w:tcBorders>
            <w:shd w:val="clear" w:color="auto" w:fill="auto"/>
            <w:noWrap/>
            <w:vAlign w:val="center"/>
            <w:hideMark/>
          </w:tcPr>
          <w:p w14:paraId="7420DFA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1D9E706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21</w:t>
            </w:r>
          </w:p>
        </w:tc>
      </w:tr>
      <w:tr w:rsidR="00C35262" w:rsidRPr="00C35262" w14:paraId="101764A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C97BF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34A5B8D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3615F8F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03FBDEC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5571F6D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35</w:t>
            </w:r>
          </w:p>
        </w:tc>
      </w:tr>
      <w:tr w:rsidR="00C35262" w:rsidRPr="00C35262" w14:paraId="196A60C5"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7C5C1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79E6A663"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010 000 1277 00 00</w:t>
            </w:r>
          </w:p>
        </w:tc>
        <w:tc>
          <w:tcPr>
            <w:tcW w:w="2812" w:type="pct"/>
            <w:tcBorders>
              <w:top w:val="nil"/>
              <w:left w:val="nil"/>
              <w:bottom w:val="single" w:sz="4" w:space="0" w:color="auto"/>
              <w:right w:val="single" w:sz="4" w:space="0" w:color="auto"/>
            </w:tcBorders>
            <w:shd w:val="clear" w:color="auto" w:fill="auto"/>
            <w:noWrap/>
            <w:vAlign w:val="center"/>
            <w:hideMark/>
          </w:tcPr>
          <w:p w14:paraId="3CAE54F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FOSFATO Y CITRATO DE SODIO SOLUCION CADA 100 ML CONTIENEN: FOSFATO MONOSODICO  12 G CITRATO DE SODIO 10 G ENVASE CON 133 ML Y CANULA RECTAL. </w:t>
            </w:r>
          </w:p>
        </w:tc>
        <w:tc>
          <w:tcPr>
            <w:tcW w:w="577" w:type="pct"/>
            <w:tcBorders>
              <w:top w:val="nil"/>
              <w:left w:val="nil"/>
              <w:bottom w:val="single" w:sz="4" w:space="0" w:color="auto"/>
              <w:right w:val="single" w:sz="4" w:space="0" w:color="auto"/>
            </w:tcBorders>
            <w:shd w:val="clear" w:color="auto" w:fill="auto"/>
            <w:noWrap/>
            <w:vAlign w:val="center"/>
            <w:hideMark/>
          </w:tcPr>
          <w:p w14:paraId="06FE2B5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133 ML.</w:t>
            </w:r>
          </w:p>
        </w:tc>
        <w:tc>
          <w:tcPr>
            <w:tcW w:w="421" w:type="pct"/>
            <w:tcBorders>
              <w:top w:val="nil"/>
              <w:left w:val="nil"/>
              <w:bottom w:val="single" w:sz="4" w:space="0" w:color="auto"/>
              <w:right w:val="single" w:sz="4" w:space="0" w:color="auto"/>
            </w:tcBorders>
            <w:shd w:val="clear" w:color="auto" w:fill="auto"/>
            <w:noWrap/>
            <w:vAlign w:val="center"/>
            <w:hideMark/>
          </w:tcPr>
          <w:p w14:paraId="29616B9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87</w:t>
            </w:r>
          </w:p>
        </w:tc>
      </w:tr>
      <w:tr w:rsidR="00C35262" w:rsidRPr="00C35262" w14:paraId="7A249B7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0F2D4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5E48A9C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010 000 1956 00 00</w:t>
            </w:r>
          </w:p>
        </w:tc>
        <w:tc>
          <w:tcPr>
            <w:tcW w:w="2812" w:type="pct"/>
            <w:tcBorders>
              <w:top w:val="nil"/>
              <w:left w:val="nil"/>
              <w:bottom w:val="single" w:sz="4" w:space="0" w:color="auto"/>
              <w:right w:val="single" w:sz="4" w:space="0" w:color="auto"/>
            </w:tcBorders>
            <w:shd w:val="clear" w:color="auto" w:fill="auto"/>
            <w:noWrap/>
            <w:vAlign w:val="center"/>
            <w:hideMark/>
          </w:tcPr>
          <w:p w14:paraId="317829C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AMIKACINA SOLUCION INYECTABLE CADA AMPOLLETA O FRASCO AMPULA CONTIENE: SULFATO  DE AMIKACINA EQUIVALENTE A 500 MG DE AMIKACINA. ENVASE CON 1 AMPOLLETA O  FRASCO AMPULA CON 2 ML. </w:t>
            </w:r>
          </w:p>
        </w:tc>
        <w:tc>
          <w:tcPr>
            <w:tcW w:w="577" w:type="pct"/>
            <w:tcBorders>
              <w:top w:val="nil"/>
              <w:left w:val="nil"/>
              <w:bottom w:val="single" w:sz="4" w:space="0" w:color="auto"/>
              <w:right w:val="single" w:sz="4" w:space="0" w:color="auto"/>
            </w:tcBorders>
            <w:shd w:val="clear" w:color="auto" w:fill="auto"/>
            <w:noWrap/>
            <w:vAlign w:val="center"/>
            <w:hideMark/>
          </w:tcPr>
          <w:p w14:paraId="69E6BF6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AFA</w:t>
            </w:r>
          </w:p>
        </w:tc>
        <w:tc>
          <w:tcPr>
            <w:tcW w:w="421" w:type="pct"/>
            <w:tcBorders>
              <w:top w:val="nil"/>
              <w:left w:val="nil"/>
              <w:bottom w:val="single" w:sz="4" w:space="0" w:color="auto"/>
              <w:right w:val="single" w:sz="4" w:space="0" w:color="auto"/>
            </w:tcBorders>
            <w:shd w:val="clear" w:color="auto" w:fill="auto"/>
            <w:noWrap/>
            <w:vAlign w:val="center"/>
            <w:hideMark/>
          </w:tcPr>
          <w:p w14:paraId="1E3F36C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1773</w:t>
            </w:r>
          </w:p>
        </w:tc>
      </w:tr>
      <w:tr w:rsidR="00C35262" w:rsidRPr="00C35262" w14:paraId="6F58128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6D597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230EAC83"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010 000 2133 00 00</w:t>
            </w:r>
          </w:p>
        </w:tc>
        <w:tc>
          <w:tcPr>
            <w:tcW w:w="2812" w:type="pct"/>
            <w:tcBorders>
              <w:top w:val="nil"/>
              <w:left w:val="nil"/>
              <w:bottom w:val="single" w:sz="4" w:space="0" w:color="auto"/>
              <w:right w:val="single" w:sz="4" w:space="0" w:color="auto"/>
            </w:tcBorders>
            <w:shd w:val="clear" w:color="auto" w:fill="auto"/>
            <w:noWrap/>
            <w:vAlign w:val="center"/>
            <w:hideMark/>
          </w:tcPr>
          <w:p w14:paraId="19FE8C0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CLINDAMICINA CAPSULA CADA CAPSULA CONTIENE: CLORHIDRATO DE CLINDAMICINA  EQUIVALENTE A 300 MG DE CLINDAMICINA. ENVASE CON 16 CAPSULAS. </w:t>
            </w:r>
          </w:p>
        </w:tc>
        <w:tc>
          <w:tcPr>
            <w:tcW w:w="577" w:type="pct"/>
            <w:tcBorders>
              <w:top w:val="nil"/>
              <w:left w:val="nil"/>
              <w:bottom w:val="single" w:sz="4" w:space="0" w:color="auto"/>
              <w:right w:val="single" w:sz="4" w:space="0" w:color="auto"/>
            </w:tcBorders>
            <w:shd w:val="clear" w:color="auto" w:fill="auto"/>
            <w:noWrap/>
            <w:vAlign w:val="center"/>
            <w:hideMark/>
          </w:tcPr>
          <w:p w14:paraId="554E6D4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16 CAP</w:t>
            </w:r>
          </w:p>
        </w:tc>
        <w:tc>
          <w:tcPr>
            <w:tcW w:w="421" w:type="pct"/>
            <w:tcBorders>
              <w:top w:val="nil"/>
              <w:left w:val="nil"/>
              <w:bottom w:val="single" w:sz="4" w:space="0" w:color="auto"/>
              <w:right w:val="single" w:sz="4" w:space="0" w:color="auto"/>
            </w:tcBorders>
            <w:shd w:val="clear" w:color="auto" w:fill="auto"/>
            <w:noWrap/>
            <w:vAlign w:val="center"/>
            <w:hideMark/>
          </w:tcPr>
          <w:p w14:paraId="5E6BF9B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183</w:t>
            </w:r>
          </w:p>
        </w:tc>
      </w:tr>
      <w:tr w:rsidR="00C35262" w:rsidRPr="00C35262" w14:paraId="2AB831E4"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0CBF3E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4B59A2F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010 000 2144 00 00</w:t>
            </w:r>
          </w:p>
        </w:tc>
        <w:tc>
          <w:tcPr>
            <w:tcW w:w="2812" w:type="pct"/>
            <w:tcBorders>
              <w:top w:val="nil"/>
              <w:left w:val="nil"/>
              <w:bottom w:val="single" w:sz="4" w:space="0" w:color="auto"/>
              <w:right w:val="single" w:sz="4" w:space="0" w:color="auto"/>
            </w:tcBorders>
            <w:shd w:val="clear" w:color="auto" w:fill="auto"/>
            <w:noWrap/>
            <w:vAlign w:val="center"/>
            <w:hideMark/>
          </w:tcPr>
          <w:p w14:paraId="7A99351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LORATADINA TABLETA O GRAGEA CADA TABLETA O GRAGEA CONTIENEN: LORATADINA 10 MG  ENVASE CON 20 TABLETAS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6296A89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20 T.G</w:t>
            </w:r>
          </w:p>
        </w:tc>
        <w:tc>
          <w:tcPr>
            <w:tcW w:w="421" w:type="pct"/>
            <w:tcBorders>
              <w:top w:val="nil"/>
              <w:left w:val="nil"/>
              <w:bottom w:val="single" w:sz="4" w:space="0" w:color="auto"/>
              <w:right w:val="single" w:sz="4" w:space="0" w:color="auto"/>
            </w:tcBorders>
            <w:shd w:val="clear" w:color="auto" w:fill="auto"/>
            <w:noWrap/>
            <w:vAlign w:val="center"/>
            <w:hideMark/>
          </w:tcPr>
          <w:p w14:paraId="3A1DF7C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285</w:t>
            </w:r>
          </w:p>
        </w:tc>
      </w:tr>
      <w:tr w:rsidR="00C35262" w:rsidRPr="00C35262" w14:paraId="45A2EB88"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5EB71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07A1ECB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010 000 2308 00 00</w:t>
            </w:r>
          </w:p>
        </w:tc>
        <w:tc>
          <w:tcPr>
            <w:tcW w:w="2812" w:type="pct"/>
            <w:tcBorders>
              <w:top w:val="nil"/>
              <w:left w:val="nil"/>
              <w:bottom w:val="single" w:sz="4" w:space="0" w:color="auto"/>
              <w:right w:val="single" w:sz="4" w:space="0" w:color="auto"/>
            </w:tcBorders>
            <w:shd w:val="clear" w:color="auto" w:fill="auto"/>
            <w:noWrap/>
            <w:vAlign w:val="center"/>
            <w:hideMark/>
          </w:tcPr>
          <w:p w14:paraId="50964F18"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316534B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F5C5E8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3021</w:t>
            </w:r>
          </w:p>
        </w:tc>
      </w:tr>
      <w:tr w:rsidR="00C35262" w:rsidRPr="00C35262" w14:paraId="2A03544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632AAB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30CC981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010 000 2508 00 03</w:t>
            </w:r>
          </w:p>
        </w:tc>
        <w:tc>
          <w:tcPr>
            <w:tcW w:w="2812" w:type="pct"/>
            <w:tcBorders>
              <w:top w:val="nil"/>
              <w:left w:val="nil"/>
              <w:bottom w:val="single" w:sz="4" w:space="0" w:color="auto"/>
              <w:right w:val="single" w:sz="4" w:space="0" w:color="auto"/>
            </w:tcBorders>
            <w:shd w:val="clear" w:color="auto" w:fill="auto"/>
            <w:noWrap/>
            <w:vAlign w:val="center"/>
            <w:hideMark/>
          </w:tcPr>
          <w:p w14:paraId="46BF699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BECLOMETASONA, DIPROPIONATO DE SUSPENSION EN AEROSOL CADA INHALACION CONTIENE</w:t>
            </w:r>
            <w:proofErr w:type="gramStart"/>
            <w:r w:rsidRPr="00C35262">
              <w:rPr>
                <w:rFonts w:ascii="Montserrat" w:eastAsia="Times New Roman" w:hAnsi="Montserrat" w:cs="Times New Roman"/>
                <w:bCs/>
                <w:color w:val="000000"/>
                <w:sz w:val="14"/>
                <w:szCs w:val="14"/>
                <w:lang w:val="es-MX" w:eastAsia="es-MX"/>
              </w:rPr>
              <w:t>:  DIPROPIONATO</w:t>
            </w:r>
            <w:proofErr w:type="gramEnd"/>
            <w:r w:rsidRPr="00C35262">
              <w:rPr>
                <w:rFonts w:ascii="Montserrat" w:eastAsia="Times New Roman" w:hAnsi="Montserrat" w:cs="Times New Roman"/>
                <w:bCs/>
                <w:color w:val="000000"/>
                <w:sz w:val="14"/>
                <w:szCs w:val="14"/>
                <w:lang w:val="es-MX" w:eastAsia="es-MX"/>
              </w:rPr>
              <w:t xml:space="preserve"> DE BECLOMETASONA  250 MICROGRAMOS. ENVASE CON DISPOSITIVO  INHALADOR PARA 200 DOSIS. </w:t>
            </w:r>
          </w:p>
        </w:tc>
        <w:tc>
          <w:tcPr>
            <w:tcW w:w="577" w:type="pct"/>
            <w:tcBorders>
              <w:top w:val="nil"/>
              <w:left w:val="nil"/>
              <w:bottom w:val="single" w:sz="4" w:space="0" w:color="auto"/>
              <w:right w:val="single" w:sz="4" w:space="0" w:color="auto"/>
            </w:tcBorders>
            <w:shd w:val="clear" w:color="auto" w:fill="auto"/>
            <w:noWrap/>
            <w:vAlign w:val="center"/>
            <w:hideMark/>
          </w:tcPr>
          <w:p w14:paraId="3841C60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DIS</w:t>
            </w:r>
          </w:p>
        </w:tc>
        <w:tc>
          <w:tcPr>
            <w:tcW w:w="421" w:type="pct"/>
            <w:tcBorders>
              <w:top w:val="nil"/>
              <w:left w:val="nil"/>
              <w:bottom w:val="single" w:sz="4" w:space="0" w:color="auto"/>
              <w:right w:val="single" w:sz="4" w:space="0" w:color="auto"/>
            </w:tcBorders>
            <w:shd w:val="clear" w:color="auto" w:fill="auto"/>
            <w:noWrap/>
            <w:vAlign w:val="center"/>
            <w:hideMark/>
          </w:tcPr>
          <w:p w14:paraId="0310791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17</w:t>
            </w:r>
          </w:p>
        </w:tc>
      </w:tr>
      <w:tr w:rsidR="00C35262" w:rsidRPr="00C35262" w14:paraId="0C14FC3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CC4321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6DC232C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010 000 2851 00 00</w:t>
            </w:r>
          </w:p>
        </w:tc>
        <w:tc>
          <w:tcPr>
            <w:tcW w:w="2812" w:type="pct"/>
            <w:tcBorders>
              <w:top w:val="nil"/>
              <w:left w:val="nil"/>
              <w:bottom w:val="single" w:sz="4" w:space="0" w:color="auto"/>
              <w:right w:val="single" w:sz="4" w:space="0" w:color="auto"/>
            </w:tcBorders>
            <w:shd w:val="clear" w:color="auto" w:fill="auto"/>
            <w:noWrap/>
            <w:vAlign w:val="center"/>
            <w:hideMark/>
          </w:tcPr>
          <w:p w14:paraId="15415EB8"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PILOCARPINA SOLUCION OFTALMICA AL 2% CADA ML CONTIENE: CLORHIDRATO DE  PILOCARPINA 20 MG ENVASE CON GOTERO INTEGRAL CON 15 ML. </w:t>
            </w:r>
          </w:p>
        </w:tc>
        <w:tc>
          <w:tcPr>
            <w:tcW w:w="577" w:type="pct"/>
            <w:tcBorders>
              <w:top w:val="nil"/>
              <w:left w:val="nil"/>
              <w:bottom w:val="single" w:sz="4" w:space="0" w:color="auto"/>
              <w:right w:val="single" w:sz="4" w:space="0" w:color="auto"/>
            </w:tcBorders>
            <w:shd w:val="clear" w:color="auto" w:fill="auto"/>
            <w:noWrap/>
            <w:vAlign w:val="center"/>
            <w:hideMark/>
          </w:tcPr>
          <w:p w14:paraId="07DB67D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15 ML.</w:t>
            </w:r>
          </w:p>
        </w:tc>
        <w:tc>
          <w:tcPr>
            <w:tcW w:w="421" w:type="pct"/>
            <w:tcBorders>
              <w:top w:val="nil"/>
              <w:left w:val="nil"/>
              <w:bottom w:val="single" w:sz="4" w:space="0" w:color="auto"/>
              <w:right w:val="single" w:sz="4" w:space="0" w:color="auto"/>
            </w:tcBorders>
            <w:shd w:val="clear" w:color="auto" w:fill="auto"/>
            <w:noWrap/>
            <w:vAlign w:val="center"/>
            <w:hideMark/>
          </w:tcPr>
          <w:p w14:paraId="632B382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w:t>
            </w:r>
          </w:p>
        </w:tc>
      </w:tr>
      <w:tr w:rsidR="00C35262" w:rsidRPr="00C35262" w14:paraId="28253766"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1BB21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6D8C622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6E076E9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E2B0CB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E8ED24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274</w:t>
            </w:r>
          </w:p>
        </w:tc>
      </w:tr>
      <w:tr w:rsidR="00C35262" w:rsidRPr="00C35262" w14:paraId="186F22F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CAFC7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2444A58B"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010 000 3423 00 00</w:t>
            </w:r>
          </w:p>
        </w:tc>
        <w:tc>
          <w:tcPr>
            <w:tcW w:w="2812" w:type="pct"/>
            <w:tcBorders>
              <w:top w:val="nil"/>
              <w:left w:val="nil"/>
              <w:bottom w:val="single" w:sz="4" w:space="0" w:color="auto"/>
              <w:right w:val="single" w:sz="4" w:space="0" w:color="auto"/>
            </w:tcBorders>
            <w:shd w:val="clear" w:color="auto" w:fill="auto"/>
            <w:noWrap/>
            <w:vAlign w:val="center"/>
            <w:hideMark/>
          </w:tcPr>
          <w:p w14:paraId="72C66F9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MELOXICAM TABLETA CADA TABLETA CONTIENE: MELOXICAM 15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41B4A97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26E41E6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140</w:t>
            </w:r>
          </w:p>
        </w:tc>
      </w:tr>
      <w:tr w:rsidR="00C35262" w:rsidRPr="00C35262" w14:paraId="75304B5F"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9D5DD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02268BA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010 000 3604 00 00</w:t>
            </w:r>
          </w:p>
        </w:tc>
        <w:tc>
          <w:tcPr>
            <w:tcW w:w="2812" w:type="pct"/>
            <w:tcBorders>
              <w:top w:val="nil"/>
              <w:left w:val="nil"/>
              <w:bottom w:val="single" w:sz="4" w:space="0" w:color="auto"/>
              <w:right w:val="single" w:sz="4" w:space="0" w:color="auto"/>
            </w:tcBorders>
            <w:shd w:val="clear" w:color="auto" w:fill="auto"/>
            <w:noWrap/>
            <w:vAlign w:val="center"/>
            <w:hideMark/>
          </w:tcPr>
          <w:p w14:paraId="40F5A05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GLUCOSA SOLUCION INYECTABLE AL 10% CADA 100 ML CONTIENEN: GLUCOSA ANHIDRA O GLUCOSA 10 G O GLUCOSA MONOHIDRATADA EQUIVALENTE A 10.0 G DE GLUCOSA ENVASE CON 500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2A16371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62C9DD0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70</w:t>
            </w:r>
          </w:p>
        </w:tc>
      </w:tr>
      <w:tr w:rsidR="00C35262" w:rsidRPr="00C35262" w14:paraId="32673B68"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8C87DD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lastRenderedPageBreak/>
              <w:t>21</w:t>
            </w:r>
          </w:p>
        </w:tc>
        <w:tc>
          <w:tcPr>
            <w:tcW w:w="794" w:type="pct"/>
            <w:tcBorders>
              <w:top w:val="nil"/>
              <w:left w:val="nil"/>
              <w:bottom w:val="single" w:sz="4" w:space="0" w:color="auto"/>
              <w:right w:val="single" w:sz="4" w:space="0" w:color="auto"/>
            </w:tcBorders>
            <w:shd w:val="clear" w:color="auto" w:fill="auto"/>
            <w:noWrap/>
            <w:vAlign w:val="center"/>
            <w:hideMark/>
          </w:tcPr>
          <w:p w14:paraId="1E8F699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010 000 4152 01 00</w:t>
            </w:r>
          </w:p>
        </w:tc>
        <w:tc>
          <w:tcPr>
            <w:tcW w:w="2812" w:type="pct"/>
            <w:tcBorders>
              <w:top w:val="nil"/>
              <w:left w:val="nil"/>
              <w:bottom w:val="single" w:sz="4" w:space="0" w:color="auto"/>
              <w:right w:val="single" w:sz="4" w:space="0" w:color="auto"/>
            </w:tcBorders>
            <w:shd w:val="clear" w:color="auto" w:fill="auto"/>
            <w:noWrap/>
            <w:vAlign w:val="center"/>
            <w:hideMark/>
          </w:tcPr>
          <w:p w14:paraId="13FBA12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3762020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166B6DF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23</w:t>
            </w:r>
          </w:p>
        </w:tc>
      </w:tr>
      <w:tr w:rsidR="00C35262" w:rsidRPr="00C35262" w14:paraId="0010AA5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5EDCF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7B500E4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010 000 4160 00 00</w:t>
            </w:r>
          </w:p>
        </w:tc>
        <w:tc>
          <w:tcPr>
            <w:tcW w:w="2812" w:type="pct"/>
            <w:tcBorders>
              <w:top w:val="nil"/>
              <w:left w:val="nil"/>
              <w:bottom w:val="single" w:sz="4" w:space="0" w:color="auto"/>
              <w:right w:val="single" w:sz="4" w:space="0" w:color="auto"/>
            </w:tcBorders>
            <w:shd w:val="clear" w:color="auto" w:fill="auto"/>
            <w:noWrap/>
            <w:vAlign w:val="center"/>
            <w:hideMark/>
          </w:tcPr>
          <w:p w14:paraId="693C71C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4EE59E0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5A40B94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w:t>
            </w:r>
          </w:p>
        </w:tc>
      </w:tr>
      <w:tr w:rsidR="00C35262" w:rsidRPr="00C35262" w14:paraId="2A54B4CB"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A62B0E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57287E3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010 000 4186 00 02</w:t>
            </w:r>
          </w:p>
        </w:tc>
        <w:tc>
          <w:tcPr>
            <w:tcW w:w="2812" w:type="pct"/>
            <w:tcBorders>
              <w:top w:val="nil"/>
              <w:left w:val="nil"/>
              <w:bottom w:val="single" w:sz="4" w:space="0" w:color="auto"/>
              <w:right w:val="single" w:sz="4" w:space="0" w:color="auto"/>
            </w:tcBorders>
            <w:shd w:val="clear" w:color="auto" w:fill="auto"/>
            <w:noWrap/>
            <w:vAlign w:val="center"/>
            <w:hideMark/>
          </w:tcPr>
          <w:p w14:paraId="19EA506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4D1C68C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6894AA4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83</w:t>
            </w:r>
          </w:p>
        </w:tc>
      </w:tr>
      <w:tr w:rsidR="00C35262" w:rsidRPr="00C35262" w14:paraId="5598313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A88B2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72EFA5AB"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319F5E3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49EE148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6D183AE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17</w:t>
            </w:r>
          </w:p>
        </w:tc>
      </w:tr>
      <w:tr w:rsidR="00C35262" w:rsidRPr="00C35262" w14:paraId="630FFC6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A4021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10F0E54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010 000 4304 00 00</w:t>
            </w:r>
          </w:p>
        </w:tc>
        <w:tc>
          <w:tcPr>
            <w:tcW w:w="2812" w:type="pct"/>
            <w:tcBorders>
              <w:top w:val="nil"/>
              <w:left w:val="nil"/>
              <w:bottom w:val="single" w:sz="4" w:space="0" w:color="auto"/>
              <w:right w:val="single" w:sz="4" w:space="0" w:color="auto"/>
            </w:tcBorders>
            <w:shd w:val="clear" w:color="auto" w:fill="auto"/>
            <w:noWrap/>
            <w:vAlign w:val="center"/>
            <w:hideMark/>
          </w:tcPr>
          <w:p w14:paraId="01BD944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60EDC89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4269773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101</w:t>
            </w:r>
          </w:p>
        </w:tc>
      </w:tr>
      <w:tr w:rsidR="00C35262" w:rsidRPr="00C35262" w14:paraId="3413D46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520F4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2221AC5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010 000 4306 00 00</w:t>
            </w:r>
          </w:p>
        </w:tc>
        <w:tc>
          <w:tcPr>
            <w:tcW w:w="2812" w:type="pct"/>
            <w:tcBorders>
              <w:top w:val="nil"/>
              <w:left w:val="nil"/>
              <w:bottom w:val="single" w:sz="4" w:space="0" w:color="auto"/>
              <w:right w:val="single" w:sz="4" w:space="0" w:color="auto"/>
            </w:tcBorders>
            <w:shd w:val="clear" w:color="auto" w:fill="auto"/>
            <w:noWrap/>
            <w:vAlign w:val="center"/>
            <w:hideMark/>
          </w:tcPr>
          <w:p w14:paraId="01AE492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1638B11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158F434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93</w:t>
            </w:r>
          </w:p>
        </w:tc>
      </w:tr>
      <w:tr w:rsidR="00C35262" w:rsidRPr="00C35262" w14:paraId="7181CAFF"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C756D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355A780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010 000 4333 00 00</w:t>
            </w:r>
          </w:p>
        </w:tc>
        <w:tc>
          <w:tcPr>
            <w:tcW w:w="2812" w:type="pct"/>
            <w:tcBorders>
              <w:top w:val="nil"/>
              <w:left w:val="nil"/>
              <w:bottom w:val="single" w:sz="4" w:space="0" w:color="auto"/>
              <w:right w:val="single" w:sz="4" w:space="0" w:color="auto"/>
            </w:tcBorders>
            <w:shd w:val="clear" w:color="auto" w:fill="auto"/>
            <w:noWrap/>
            <w:vAlign w:val="center"/>
            <w:hideMark/>
          </w:tcPr>
          <w:p w14:paraId="17B84DE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BUDESONIDA SUSPENSION PARA NEBULIZAR CADA ENVASE CONTIENE: BUDESONIDA  (MICRONIZADA) 0.500 MG ENVASE CON 5 ENVASES CON 2 ML. </w:t>
            </w:r>
          </w:p>
        </w:tc>
        <w:tc>
          <w:tcPr>
            <w:tcW w:w="577" w:type="pct"/>
            <w:tcBorders>
              <w:top w:val="nil"/>
              <w:left w:val="nil"/>
              <w:bottom w:val="single" w:sz="4" w:space="0" w:color="auto"/>
              <w:right w:val="single" w:sz="4" w:space="0" w:color="auto"/>
            </w:tcBorders>
            <w:shd w:val="clear" w:color="auto" w:fill="auto"/>
            <w:noWrap/>
            <w:vAlign w:val="center"/>
            <w:hideMark/>
          </w:tcPr>
          <w:p w14:paraId="14914D1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795FF68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100</w:t>
            </w:r>
          </w:p>
        </w:tc>
      </w:tr>
      <w:tr w:rsidR="00C35262" w:rsidRPr="00C35262" w14:paraId="6D58D42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5581C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3A5FE9A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010 000 4376 00 00</w:t>
            </w:r>
          </w:p>
        </w:tc>
        <w:tc>
          <w:tcPr>
            <w:tcW w:w="2812" w:type="pct"/>
            <w:tcBorders>
              <w:top w:val="nil"/>
              <w:left w:val="nil"/>
              <w:bottom w:val="single" w:sz="4" w:space="0" w:color="auto"/>
              <w:right w:val="single" w:sz="4" w:space="0" w:color="auto"/>
            </w:tcBorders>
            <w:shd w:val="clear" w:color="auto" w:fill="auto"/>
            <w:noWrap/>
            <w:vAlign w:val="center"/>
            <w:hideMark/>
          </w:tcPr>
          <w:p w14:paraId="7EDF7ED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VITAMINAS (POLIVITAMINAS) Y MINERALES TABLETA, CAPSULA O GRAGEA CADA TABLETA,  CAPSULA O GRAGEA CONTIENE: CLORHIDRATO DE TIAMINA (VITAMINA B1) 5.0 A 10.0 MG  RIBOFLAVINA (VITAMINA B2) 2.5 A 10.0 MG CLORHIDRATO DE PIRIDOXINA (VITAMINA  B6) 2.0 A 5.0 MG NICOTINAMIDA (NIACINAMIDA) 10.0 A 100.0 MG CIANOCOBALAMINA  (VITAMINA B12) 3.0 A 5.0 MICROGRAMOS ACETATO DE ALFATOCOFEROL (VITAMINA E) 3.0  A 20.0 MG RETINOL (VITAMINA A) 2000.0 A 10000.0 UI COLECALCIFEROL (VITAMINA  D3) 200.0 A 1000.0 UI ACIDO PANTOTENICO 2.0 A 7.0 MG SULFATO FERROSO 15.0 A  60.0 MG SULFATO DE COBRE 1.0 A 4.0 MG YODURO O FOSFATO DE POTASIO 0.15 A 4.0  MG GLICEROFOSFATO, SULFATO O HIPOSULFITO DE MAGNESIO 1.0 A 8.00 MG FOSFATO DE  MAGNESIO 5.0 A 133.0 MG CLORURO, FOSFATO O SULFATO DE ZINC 3.0 A 25.0 MG  ENVASE CON 30 TABLETAS, CAPSULAS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5F11810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30 TGC</w:t>
            </w:r>
          </w:p>
        </w:tc>
        <w:tc>
          <w:tcPr>
            <w:tcW w:w="421" w:type="pct"/>
            <w:tcBorders>
              <w:top w:val="nil"/>
              <w:left w:val="nil"/>
              <w:bottom w:val="single" w:sz="4" w:space="0" w:color="auto"/>
              <w:right w:val="single" w:sz="4" w:space="0" w:color="auto"/>
            </w:tcBorders>
            <w:shd w:val="clear" w:color="auto" w:fill="auto"/>
            <w:noWrap/>
            <w:vAlign w:val="center"/>
            <w:hideMark/>
          </w:tcPr>
          <w:p w14:paraId="0DB82B1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62</w:t>
            </w:r>
          </w:p>
        </w:tc>
      </w:tr>
      <w:tr w:rsidR="00C35262" w:rsidRPr="00C35262" w14:paraId="35C9C21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D0107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29</w:t>
            </w:r>
          </w:p>
        </w:tc>
        <w:tc>
          <w:tcPr>
            <w:tcW w:w="794" w:type="pct"/>
            <w:tcBorders>
              <w:top w:val="nil"/>
              <w:left w:val="nil"/>
              <w:bottom w:val="single" w:sz="4" w:space="0" w:color="auto"/>
              <w:right w:val="single" w:sz="4" w:space="0" w:color="auto"/>
            </w:tcBorders>
            <w:shd w:val="clear" w:color="auto" w:fill="auto"/>
            <w:noWrap/>
            <w:vAlign w:val="center"/>
            <w:hideMark/>
          </w:tcPr>
          <w:p w14:paraId="6013C04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010 000 4514 00 00</w:t>
            </w:r>
          </w:p>
        </w:tc>
        <w:tc>
          <w:tcPr>
            <w:tcW w:w="2812" w:type="pct"/>
            <w:tcBorders>
              <w:top w:val="nil"/>
              <w:left w:val="nil"/>
              <w:bottom w:val="single" w:sz="4" w:space="0" w:color="auto"/>
              <w:right w:val="single" w:sz="4" w:space="0" w:color="auto"/>
            </w:tcBorders>
            <w:shd w:val="clear" w:color="auto" w:fill="auto"/>
            <w:noWrap/>
            <w:vAlign w:val="center"/>
            <w:hideMark/>
          </w:tcPr>
          <w:p w14:paraId="0048053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LEFLUNOMIDA COMPRIMIDO CADA COMPRIMIDO CONTIENE: LEFLUNOMIDA 20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65FE01A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4C6E1288"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16</w:t>
            </w:r>
          </w:p>
        </w:tc>
      </w:tr>
      <w:tr w:rsidR="00C35262" w:rsidRPr="00C35262" w14:paraId="2C625FC3"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2818F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55538EE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010 000 5267 00 00</w:t>
            </w:r>
          </w:p>
        </w:tc>
        <w:tc>
          <w:tcPr>
            <w:tcW w:w="2812" w:type="pct"/>
            <w:tcBorders>
              <w:top w:val="nil"/>
              <w:left w:val="nil"/>
              <w:bottom w:val="single" w:sz="4" w:space="0" w:color="auto"/>
              <w:right w:val="single" w:sz="4" w:space="0" w:color="auto"/>
            </w:tcBorders>
            <w:shd w:val="clear" w:color="auto" w:fill="auto"/>
            <w:noWrap/>
            <w:vAlign w:val="center"/>
            <w:hideMark/>
          </w:tcPr>
          <w:p w14:paraId="45426F7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20BC1BE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0EBAB94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84</w:t>
            </w:r>
          </w:p>
        </w:tc>
      </w:tr>
      <w:tr w:rsidR="00C35262" w:rsidRPr="00C35262" w14:paraId="7EF2D16D"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00918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11DCED0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010 000 5333 00 03</w:t>
            </w:r>
          </w:p>
        </w:tc>
        <w:tc>
          <w:tcPr>
            <w:tcW w:w="2812" w:type="pct"/>
            <w:tcBorders>
              <w:top w:val="nil"/>
              <w:left w:val="nil"/>
              <w:bottom w:val="single" w:sz="4" w:space="0" w:color="auto"/>
              <w:right w:val="single" w:sz="4" w:space="0" w:color="auto"/>
            </w:tcBorders>
            <w:shd w:val="clear" w:color="auto" w:fill="auto"/>
            <w:noWrap/>
            <w:vAlign w:val="center"/>
            <w:hideMark/>
          </w:tcPr>
          <w:p w14:paraId="413C580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ERITROPOYETINA. SOLUCION INYECTABLE. CADA FRASCO AMPULA CON LIOFILIZADO O SOLUCION CONTIENE: ERITROPOYETINA HUMANA RECOMBINANTE O ERITROPOYETINA ALFA O ERITROPOYETINA BETA 4000 UI. ENVASE CON 6 FRASCOS AMPULA CON O SIN DILUYENTE. </w:t>
            </w:r>
          </w:p>
        </w:tc>
        <w:tc>
          <w:tcPr>
            <w:tcW w:w="577" w:type="pct"/>
            <w:tcBorders>
              <w:top w:val="nil"/>
              <w:left w:val="nil"/>
              <w:bottom w:val="single" w:sz="4" w:space="0" w:color="auto"/>
              <w:right w:val="single" w:sz="4" w:space="0" w:color="auto"/>
            </w:tcBorders>
            <w:shd w:val="clear" w:color="auto" w:fill="auto"/>
            <w:noWrap/>
            <w:vAlign w:val="center"/>
            <w:hideMark/>
          </w:tcPr>
          <w:p w14:paraId="430AAC5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6 F.A</w:t>
            </w:r>
          </w:p>
        </w:tc>
        <w:tc>
          <w:tcPr>
            <w:tcW w:w="421" w:type="pct"/>
            <w:tcBorders>
              <w:top w:val="nil"/>
              <w:left w:val="nil"/>
              <w:bottom w:val="single" w:sz="4" w:space="0" w:color="auto"/>
              <w:right w:val="single" w:sz="4" w:space="0" w:color="auto"/>
            </w:tcBorders>
            <w:shd w:val="clear" w:color="auto" w:fill="auto"/>
            <w:noWrap/>
            <w:vAlign w:val="center"/>
            <w:hideMark/>
          </w:tcPr>
          <w:p w14:paraId="3683F24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43</w:t>
            </w:r>
          </w:p>
        </w:tc>
      </w:tr>
      <w:tr w:rsidR="00C35262" w:rsidRPr="00C35262" w14:paraId="279CA5FE"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594CE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30E892B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010 000 5365 00 00</w:t>
            </w:r>
          </w:p>
        </w:tc>
        <w:tc>
          <w:tcPr>
            <w:tcW w:w="2812" w:type="pct"/>
            <w:tcBorders>
              <w:top w:val="nil"/>
              <w:left w:val="nil"/>
              <w:bottom w:val="single" w:sz="4" w:space="0" w:color="auto"/>
              <w:right w:val="single" w:sz="4" w:space="0" w:color="auto"/>
            </w:tcBorders>
            <w:shd w:val="clear" w:color="auto" w:fill="auto"/>
            <w:noWrap/>
            <w:vAlign w:val="center"/>
            <w:hideMark/>
          </w:tcPr>
          <w:p w14:paraId="1FCCEE0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TOPIRAMATO TABLETA CADA TABLETA CONTIENE: TOPIRAMATO 25 MG ENVASE CON 60  TABLETAS. </w:t>
            </w:r>
          </w:p>
        </w:tc>
        <w:tc>
          <w:tcPr>
            <w:tcW w:w="577" w:type="pct"/>
            <w:tcBorders>
              <w:top w:val="nil"/>
              <w:left w:val="nil"/>
              <w:bottom w:val="single" w:sz="4" w:space="0" w:color="auto"/>
              <w:right w:val="single" w:sz="4" w:space="0" w:color="auto"/>
            </w:tcBorders>
            <w:shd w:val="clear" w:color="auto" w:fill="auto"/>
            <w:noWrap/>
            <w:vAlign w:val="center"/>
            <w:hideMark/>
          </w:tcPr>
          <w:p w14:paraId="13D57EF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5AF5ED4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22</w:t>
            </w:r>
          </w:p>
        </w:tc>
      </w:tr>
      <w:tr w:rsidR="00C35262" w:rsidRPr="00C35262" w14:paraId="3F27F36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F98DC0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663D37A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010 000 5449 00 00</w:t>
            </w:r>
          </w:p>
        </w:tc>
        <w:tc>
          <w:tcPr>
            <w:tcW w:w="2812" w:type="pct"/>
            <w:tcBorders>
              <w:top w:val="nil"/>
              <w:left w:val="nil"/>
              <w:bottom w:val="single" w:sz="4" w:space="0" w:color="auto"/>
              <w:right w:val="single" w:sz="4" w:space="0" w:color="auto"/>
            </w:tcBorders>
            <w:shd w:val="clear" w:color="auto" w:fill="auto"/>
            <w:noWrap/>
            <w:vAlign w:val="center"/>
            <w:hideMark/>
          </w:tcPr>
          <w:p w14:paraId="3A7CCF3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ANASTROZOL TABLETA CADA TABLETA CONTIENE: ANASTROZOL 1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61271F9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0DD8545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61</w:t>
            </w:r>
          </w:p>
        </w:tc>
      </w:tr>
      <w:tr w:rsidR="00C35262" w:rsidRPr="00C35262" w14:paraId="27BD6EE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B0BA6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68EC36B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010 000 5835 00 00</w:t>
            </w:r>
          </w:p>
        </w:tc>
        <w:tc>
          <w:tcPr>
            <w:tcW w:w="2812" w:type="pct"/>
            <w:tcBorders>
              <w:top w:val="nil"/>
              <w:left w:val="nil"/>
              <w:bottom w:val="single" w:sz="4" w:space="0" w:color="auto"/>
              <w:right w:val="single" w:sz="4" w:space="0" w:color="auto"/>
            </w:tcBorders>
            <w:shd w:val="clear" w:color="auto" w:fill="auto"/>
            <w:noWrap/>
            <w:vAlign w:val="center"/>
            <w:hideMark/>
          </w:tcPr>
          <w:p w14:paraId="72B64AE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CINACALCET. TABLETA CADA TABLETA CONTIENE: CINACALCET 30 MG ENVASE CON 30 TABLE TAS. </w:t>
            </w:r>
          </w:p>
        </w:tc>
        <w:tc>
          <w:tcPr>
            <w:tcW w:w="577" w:type="pct"/>
            <w:tcBorders>
              <w:top w:val="nil"/>
              <w:left w:val="nil"/>
              <w:bottom w:val="single" w:sz="4" w:space="0" w:color="auto"/>
              <w:right w:val="single" w:sz="4" w:space="0" w:color="auto"/>
            </w:tcBorders>
            <w:shd w:val="clear" w:color="auto" w:fill="auto"/>
            <w:noWrap/>
            <w:vAlign w:val="center"/>
            <w:hideMark/>
          </w:tcPr>
          <w:p w14:paraId="5665601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3E10DB6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w:t>
            </w:r>
          </w:p>
        </w:tc>
      </w:tr>
      <w:tr w:rsidR="00C35262" w:rsidRPr="00C35262" w14:paraId="1D0AD0ED"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54A37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2F10806C"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040 000 0221 00 00</w:t>
            </w:r>
          </w:p>
        </w:tc>
        <w:tc>
          <w:tcPr>
            <w:tcW w:w="2812" w:type="pct"/>
            <w:tcBorders>
              <w:top w:val="nil"/>
              <w:left w:val="nil"/>
              <w:bottom w:val="single" w:sz="4" w:space="0" w:color="auto"/>
              <w:right w:val="single" w:sz="4" w:space="0" w:color="auto"/>
            </w:tcBorders>
            <w:shd w:val="clear" w:color="auto" w:fill="auto"/>
            <w:noWrap/>
            <w:vAlign w:val="center"/>
            <w:hideMark/>
          </w:tcPr>
          <w:p w14:paraId="0B61187B"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7" w:type="pct"/>
            <w:tcBorders>
              <w:top w:val="nil"/>
              <w:left w:val="nil"/>
              <w:bottom w:val="single" w:sz="4" w:space="0" w:color="auto"/>
              <w:right w:val="single" w:sz="4" w:space="0" w:color="auto"/>
            </w:tcBorders>
            <w:shd w:val="clear" w:color="auto" w:fill="auto"/>
            <w:noWrap/>
            <w:vAlign w:val="center"/>
            <w:hideMark/>
          </w:tcPr>
          <w:p w14:paraId="26F4CD4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76F12AF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12</w:t>
            </w:r>
          </w:p>
        </w:tc>
      </w:tr>
      <w:tr w:rsidR="00C35262" w:rsidRPr="00C35262" w14:paraId="0C22F7FE"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2FDE39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211133B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040 000 3253 00 00</w:t>
            </w:r>
          </w:p>
        </w:tc>
        <w:tc>
          <w:tcPr>
            <w:tcW w:w="2812" w:type="pct"/>
            <w:tcBorders>
              <w:top w:val="nil"/>
              <w:left w:val="nil"/>
              <w:bottom w:val="single" w:sz="4" w:space="0" w:color="auto"/>
              <w:right w:val="single" w:sz="4" w:space="0" w:color="auto"/>
            </w:tcBorders>
            <w:shd w:val="clear" w:color="auto" w:fill="auto"/>
            <w:noWrap/>
            <w:vAlign w:val="center"/>
            <w:hideMark/>
          </w:tcPr>
          <w:p w14:paraId="76DEE821"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HALOPERIDOL SOLUCION INYECTABLE CADA AMPOLLETA CONTIENE: HALOPERIDOL 5 MG  ENVASE CON 6 AMPOLLETAS (5 MG/ ML). </w:t>
            </w:r>
          </w:p>
        </w:tc>
        <w:tc>
          <w:tcPr>
            <w:tcW w:w="577" w:type="pct"/>
            <w:tcBorders>
              <w:top w:val="nil"/>
              <w:left w:val="nil"/>
              <w:bottom w:val="single" w:sz="4" w:space="0" w:color="auto"/>
              <w:right w:val="single" w:sz="4" w:space="0" w:color="auto"/>
            </w:tcBorders>
            <w:shd w:val="clear" w:color="auto" w:fill="auto"/>
            <w:noWrap/>
            <w:vAlign w:val="center"/>
            <w:hideMark/>
          </w:tcPr>
          <w:p w14:paraId="607C332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5E876B0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71</w:t>
            </w:r>
          </w:p>
        </w:tc>
      </w:tr>
      <w:tr w:rsidR="00C35262" w:rsidRPr="00C35262" w14:paraId="667FAD34"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90811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26B4796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040 000 4484 00 00</w:t>
            </w:r>
          </w:p>
        </w:tc>
        <w:tc>
          <w:tcPr>
            <w:tcW w:w="2812" w:type="pct"/>
            <w:tcBorders>
              <w:top w:val="nil"/>
              <w:left w:val="nil"/>
              <w:bottom w:val="single" w:sz="4" w:space="0" w:color="auto"/>
              <w:right w:val="single" w:sz="4" w:space="0" w:color="auto"/>
            </w:tcBorders>
            <w:shd w:val="clear" w:color="auto" w:fill="auto"/>
            <w:noWrap/>
            <w:vAlign w:val="center"/>
            <w:hideMark/>
          </w:tcPr>
          <w:p w14:paraId="327D264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06323E2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0B7D71B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260</w:t>
            </w:r>
          </w:p>
        </w:tc>
      </w:tr>
      <w:tr w:rsidR="00C35262" w:rsidRPr="00C35262" w14:paraId="56489FCC"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24812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527C7AA8"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010 000 0504 00 00</w:t>
            </w:r>
          </w:p>
        </w:tc>
        <w:tc>
          <w:tcPr>
            <w:tcW w:w="2812" w:type="pct"/>
            <w:tcBorders>
              <w:top w:val="nil"/>
              <w:left w:val="nil"/>
              <w:bottom w:val="single" w:sz="4" w:space="0" w:color="auto"/>
              <w:right w:val="single" w:sz="4" w:space="0" w:color="auto"/>
            </w:tcBorders>
            <w:shd w:val="clear" w:color="auto" w:fill="auto"/>
            <w:noWrap/>
            <w:vAlign w:val="center"/>
            <w:hideMark/>
          </w:tcPr>
          <w:p w14:paraId="35C7E9BB"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515E7ED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78AE6AE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14</w:t>
            </w:r>
          </w:p>
        </w:tc>
      </w:tr>
      <w:tr w:rsidR="00C35262" w:rsidRPr="00C35262" w14:paraId="070614FC"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273AA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6B015DC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11C99E9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7ED6E3A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3D6FD9D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10</w:t>
            </w:r>
          </w:p>
        </w:tc>
      </w:tr>
      <w:tr w:rsidR="00C35262" w:rsidRPr="00C35262" w14:paraId="6F0E50EF"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F5FBA4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6679E82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010 000 1270 00 02</w:t>
            </w:r>
          </w:p>
        </w:tc>
        <w:tc>
          <w:tcPr>
            <w:tcW w:w="2812" w:type="pct"/>
            <w:tcBorders>
              <w:top w:val="nil"/>
              <w:left w:val="nil"/>
              <w:bottom w:val="single" w:sz="4" w:space="0" w:color="auto"/>
              <w:right w:val="single" w:sz="4" w:space="0" w:color="auto"/>
            </w:tcBorders>
            <w:shd w:val="clear" w:color="auto" w:fill="auto"/>
            <w:noWrap/>
            <w:vAlign w:val="center"/>
            <w:hideMark/>
          </w:tcPr>
          <w:p w14:paraId="2A817939"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7" w:type="pct"/>
            <w:tcBorders>
              <w:top w:val="nil"/>
              <w:left w:val="nil"/>
              <w:bottom w:val="single" w:sz="4" w:space="0" w:color="auto"/>
              <w:right w:val="single" w:sz="4" w:space="0" w:color="auto"/>
            </w:tcBorders>
            <w:shd w:val="clear" w:color="auto" w:fill="auto"/>
            <w:noWrap/>
            <w:vAlign w:val="center"/>
            <w:hideMark/>
          </w:tcPr>
          <w:p w14:paraId="441439D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75 ML.</w:t>
            </w:r>
          </w:p>
        </w:tc>
        <w:tc>
          <w:tcPr>
            <w:tcW w:w="421" w:type="pct"/>
            <w:tcBorders>
              <w:top w:val="nil"/>
              <w:left w:val="nil"/>
              <w:bottom w:val="single" w:sz="4" w:space="0" w:color="auto"/>
              <w:right w:val="single" w:sz="4" w:space="0" w:color="auto"/>
            </w:tcBorders>
            <w:shd w:val="clear" w:color="auto" w:fill="auto"/>
            <w:noWrap/>
            <w:vAlign w:val="center"/>
            <w:hideMark/>
          </w:tcPr>
          <w:p w14:paraId="3E9180F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13</w:t>
            </w:r>
          </w:p>
        </w:tc>
      </w:tr>
      <w:tr w:rsidR="00C35262" w:rsidRPr="00C35262" w14:paraId="7B2E4830"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343D7A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2CB54B6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010 000 1940 00 02</w:t>
            </w:r>
          </w:p>
        </w:tc>
        <w:tc>
          <w:tcPr>
            <w:tcW w:w="2812" w:type="pct"/>
            <w:tcBorders>
              <w:top w:val="nil"/>
              <w:left w:val="nil"/>
              <w:bottom w:val="single" w:sz="4" w:space="0" w:color="auto"/>
              <w:right w:val="single" w:sz="4" w:space="0" w:color="auto"/>
            </w:tcBorders>
            <w:shd w:val="clear" w:color="auto" w:fill="auto"/>
            <w:noWrap/>
            <w:vAlign w:val="center"/>
            <w:hideMark/>
          </w:tcPr>
          <w:p w14:paraId="00ABFD1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DOXICICLINA. CAPSULA O TABLETA. CADA CAPSULA O TABLETA  CONTIENE: HICLATO DE DOXICICLINA EQUIVALENTE A 100 MG DE </w:t>
            </w:r>
            <w:r w:rsidRPr="00C35262">
              <w:rPr>
                <w:rFonts w:ascii="Montserrat" w:eastAsia="Times New Roman" w:hAnsi="Montserrat" w:cs="Times New Roman"/>
                <w:bCs/>
                <w:color w:val="000000"/>
                <w:sz w:val="14"/>
                <w:szCs w:val="14"/>
                <w:lang w:val="es-MX" w:eastAsia="es-MX"/>
              </w:rPr>
              <w:lastRenderedPageBreak/>
              <w:t xml:space="preserve">DOXICILINA. ENVASE CON 10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611985A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lastRenderedPageBreak/>
              <w:t>ENV 10 C.T</w:t>
            </w:r>
          </w:p>
        </w:tc>
        <w:tc>
          <w:tcPr>
            <w:tcW w:w="421" w:type="pct"/>
            <w:tcBorders>
              <w:top w:val="nil"/>
              <w:left w:val="nil"/>
              <w:bottom w:val="single" w:sz="4" w:space="0" w:color="auto"/>
              <w:right w:val="single" w:sz="4" w:space="0" w:color="auto"/>
            </w:tcBorders>
            <w:shd w:val="clear" w:color="auto" w:fill="auto"/>
            <w:noWrap/>
            <w:vAlign w:val="center"/>
            <w:hideMark/>
          </w:tcPr>
          <w:p w14:paraId="1F397AF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126</w:t>
            </w:r>
          </w:p>
        </w:tc>
      </w:tr>
      <w:tr w:rsidR="00C35262" w:rsidRPr="00C35262" w14:paraId="3837006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994551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lastRenderedPageBreak/>
              <w:t>42</w:t>
            </w:r>
          </w:p>
        </w:tc>
        <w:tc>
          <w:tcPr>
            <w:tcW w:w="794" w:type="pct"/>
            <w:tcBorders>
              <w:top w:val="nil"/>
              <w:left w:val="nil"/>
              <w:bottom w:val="single" w:sz="4" w:space="0" w:color="auto"/>
              <w:right w:val="single" w:sz="4" w:space="0" w:color="auto"/>
            </w:tcBorders>
            <w:shd w:val="clear" w:color="auto" w:fill="auto"/>
            <w:noWrap/>
            <w:vAlign w:val="center"/>
            <w:hideMark/>
          </w:tcPr>
          <w:p w14:paraId="0A90622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010 000 2617 00 00</w:t>
            </w:r>
          </w:p>
        </w:tc>
        <w:tc>
          <w:tcPr>
            <w:tcW w:w="2812" w:type="pct"/>
            <w:tcBorders>
              <w:top w:val="nil"/>
              <w:left w:val="nil"/>
              <w:bottom w:val="single" w:sz="4" w:space="0" w:color="auto"/>
              <w:right w:val="single" w:sz="4" w:space="0" w:color="auto"/>
            </w:tcBorders>
            <w:shd w:val="clear" w:color="auto" w:fill="auto"/>
            <w:noWrap/>
            <w:vAlign w:val="center"/>
            <w:hideMark/>
          </w:tcPr>
          <w:p w14:paraId="07DAC2E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LEVETIRACETAM TABLETA CADA TABLETA CONTIENE: LEVETIRACETAM 500 MG ENVASE CON 60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E73C0C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6E25B8F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88</w:t>
            </w:r>
          </w:p>
        </w:tc>
      </w:tr>
      <w:tr w:rsidR="00C35262" w:rsidRPr="00C35262" w14:paraId="0229A2DE"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11658B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43</w:t>
            </w:r>
          </w:p>
        </w:tc>
        <w:tc>
          <w:tcPr>
            <w:tcW w:w="794" w:type="pct"/>
            <w:tcBorders>
              <w:top w:val="nil"/>
              <w:left w:val="nil"/>
              <w:bottom w:val="single" w:sz="4" w:space="0" w:color="auto"/>
              <w:right w:val="single" w:sz="4" w:space="0" w:color="auto"/>
            </w:tcBorders>
            <w:shd w:val="clear" w:color="auto" w:fill="auto"/>
            <w:noWrap/>
            <w:vAlign w:val="center"/>
            <w:hideMark/>
          </w:tcPr>
          <w:p w14:paraId="415719C9"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6C9813E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1405BD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60C50A5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192</w:t>
            </w:r>
          </w:p>
        </w:tc>
      </w:tr>
      <w:tr w:rsidR="00C35262" w:rsidRPr="00C35262" w14:paraId="62E7D52B"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59BF2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1807A80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010 000 4055 00 02</w:t>
            </w:r>
          </w:p>
        </w:tc>
        <w:tc>
          <w:tcPr>
            <w:tcW w:w="2812" w:type="pct"/>
            <w:tcBorders>
              <w:top w:val="nil"/>
              <w:left w:val="nil"/>
              <w:bottom w:val="single" w:sz="4" w:space="0" w:color="auto"/>
              <w:right w:val="single" w:sz="4" w:space="0" w:color="auto"/>
            </w:tcBorders>
            <w:shd w:val="clear" w:color="auto" w:fill="auto"/>
            <w:noWrap/>
            <w:vAlign w:val="center"/>
            <w:hideMark/>
          </w:tcPr>
          <w:p w14:paraId="35063F1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BUPIVACAINA. SOLUCION INYECTABLE. CADA AMPOLLETA CONTIENE: CLORHIDRATO DE BUPIVACAINA 15 MG. DEXTROSA ANHIDRA O GLUCOSA ANHIDRA 240 MG. GLUCOSA MONOHIDRATADA EQUIVALENTE A 240 MG DE GLUCOSA ANHIDRA. ENVASE CON 5 AMPOLLETAS CON 3 ML. </w:t>
            </w:r>
          </w:p>
        </w:tc>
        <w:tc>
          <w:tcPr>
            <w:tcW w:w="577" w:type="pct"/>
            <w:tcBorders>
              <w:top w:val="nil"/>
              <w:left w:val="nil"/>
              <w:bottom w:val="single" w:sz="4" w:space="0" w:color="auto"/>
              <w:right w:val="single" w:sz="4" w:space="0" w:color="auto"/>
            </w:tcBorders>
            <w:shd w:val="clear" w:color="auto" w:fill="auto"/>
            <w:noWrap/>
            <w:vAlign w:val="center"/>
            <w:hideMark/>
          </w:tcPr>
          <w:p w14:paraId="4BB0396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EBCFAA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47</w:t>
            </w:r>
          </w:p>
        </w:tc>
      </w:tr>
      <w:tr w:rsidR="00C35262" w:rsidRPr="00C35262" w14:paraId="07F2889A"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2E9B50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0AD1ADC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010 000 4117 00 00</w:t>
            </w:r>
          </w:p>
        </w:tc>
        <w:tc>
          <w:tcPr>
            <w:tcW w:w="2812" w:type="pct"/>
            <w:tcBorders>
              <w:top w:val="nil"/>
              <w:left w:val="nil"/>
              <w:bottom w:val="single" w:sz="4" w:space="0" w:color="auto"/>
              <w:right w:val="single" w:sz="4" w:space="0" w:color="auto"/>
            </w:tcBorders>
            <w:shd w:val="clear" w:color="auto" w:fill="auto"/>
            <w:noWrap/>
            <w:vAlign w:val="center"/>
            <w:hideMark/>
          </w:tcPr>
          <w:p w14:paraId="74E81F9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PENTOXIFILINA TABLETA O GRAGEA DE LIBERACION PROLONGADA CADA TABLETA O GRAGEA  CONTIENE: PENTOXIFILINA 400 MG ENVASE CON 30 TABLETAS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0810A89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091F119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24</w:t>
            </w:r>
          </w:p>
        </w:tc>
      </w:tr>
      <w:tr w:rsidR="00C35262" w:rsidRPr="00C35262" w14:paraId="2E36813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E6F3F0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0CD0F903"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010 000 4148 01 00</w:t>
            </w:r>
          </w:p>
        </w:tc>
        <w:tc>
          <w:tcPr>
            <w:tcW w:w="2812" w:type="pct"/>
            <w:tcBorders>
              <w:top w:val="nil"/>
              <w:left w:val="nil"/>
              <w:bottom w:val="single" w:sz="4" w:space="0" w:color="auto"/>
              <w:right w:val="single" w:sz="4" w:space="0" w:color="auto"/>
            </w:tcBorders>
            <w:shd w:val="clear" w:color="auto" w:fill="auto"/>
            <w:noWrap/>
            <w:vAlign w:val="center"/>
            <w:hideMark/>
          </w:tcPr>
          <w:p w14:paraId="214DBD8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INSULINA LISPRO, LISPRO PROTAMINA.   SUSPENSION INYECTABLE. CADA ML CONTIENE: INSULINA LISPRO (ORIGEN ADN RECOMBINANTE)  25 UI INSULINA LISPRO PROTAMINA (ORIGEN ADN RECOMBINANTE) 75 UI. ENVASE CON UN FRASCO AMPULA CON 10ML. </w:t>
            </w:r>
          </w:p>
        </w:tc>
        <w:tc>
          <w:tcPr>
            <w:tcW w:w="577" w:type="pct"/>
            <w:tcBorders>
              <w:top w:val="nil"/>
              <w:left w:val="nil"/>
              <w:bottom w:val="single" w:sz="4" w:space="0" w:color="auto"/>
              <w:right w:val="single" w:sz="4" w:space="0" w:color="auto"/>
            </w:tcBorders>
            <w:shd w:val="clear" w:color="auto" w:fill="auto"/>
            <w:noWrap/>
            <w:vAlign w:val="center"/>
            <w:hideMark/>
          </w:tcPr>
          <w:p w14:paraId="3E6B96A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50FA525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19</w:t>
            </w:r>
          </w:p>
        </w:tc>
      </w:tr>
      <w:tr w:rsidR="00C35262" w:rsidRPr="00C35262" w14:paraId="2710F7AE"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C07129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3661D46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010 000 4160 00 00</w:t>
            </w:r>
          </w:p>
        </w:tc>
        <w:tc>
          <w:tcPr>
            <w:tcW w:w="2812" w:type="pct"/>
            <w:tcBorders>
              <w:top w:val="nil"/>
              <w:left w:val="nil"/>
              <w:bottom w:val="single" w:sz="4" w:space="0" w:color="auto"/>
              <w:right w:val="single" w:sz="4" w:space="0" w:color="auto"/>
            </w:tcBorders>
            <w:shd w:val="clear" w:color="auto" w:fill="auto"/>
            <w:noWrap/>
            <w:vAlign w:val="center"/>
            <w:hideMark/>
          </w:tcPr>
          <w:p w14:paraId="5C2C8CE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342546C4"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0684933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w:t>
            </w:r>
          </w:p>
        </w:tc>
      </w:tr>
      <w:tr w:rsidR="00C35262" w:rsidRPr="00C35262" w14:paraId="55184B40"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FA9F5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39C05B6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010 000 4162 00 00</w:t>
            </w:r>
          </w:p>
        </w:tc>
        <w:tc>
          <w:tcPr>
            <w:tcW w:w="2812" w:type="pct"/>
            <w:tcBorders>
              <w:top w:val="nil"/>
              <w:left w:val="nil"/>
              <w:bottom w:val="single" w:sz="4" w:space="0" w:color="auto"/>
              <w:right w:val="single" w:sz="4" w:space="0" w:color="auto"/>
            </w:tcBorders>
            <w:shd w:val="clear" w:color="auto" w:fill="auto"/>
            <w:noWrap/>
            <w:vAlign w:val="center"/>
            <w:hideMark/>
          </w:tcPr>
          <w:p w14:paraId="4EE64C0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INSULINA LISPRO SOLUCION INYECTABLE. CADA ML CONTIENE: INSULINA LISPRO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740073F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7BBE784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350</w:t>
            </w:r>
          </w:p>
        </w:tc>
      </w:tr>
      <w:tr w:rsidR="00C35262" w:rsidRPr="00C35262" w14:paraId="05708679"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00BB6D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7C71E86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4C05F79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1BF89AD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25388C7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85</w:t>
            </w:r>
          </w:p>
        </w:tc>
      </w:tr>
      <w:tr w:rsidR="00C35262" w:rsidRPr="00C35262" w14:paraId="6911DC27"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E3850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5B72684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5E3BEF1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3C4F0FB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0A9DF6C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16</w:t>
            </w:r>
          </w:p>
        </w:tc>
      </w:tr>
      <w:tr w:rsidR="00C35262" w:rsidRPr="00C35262" w14:paraId="5E393751"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37C18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0F08071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010 000 4308 01 00</w:t>
            </w:r>
          </w:p>
        </w:tc>
        <w:tc>
          <w:tcPr>
            <w:tcW w:w="2812" w:type="pct"/>
            <w:tcBorders>
              <w:top w:val="nil"/>
              <w:left w:val="nil"/>
              <w:bottom w:val="single" w:sz="4" w:space="0" w:color="auto"/>
              <w:right w:val="single" w:sz="4" w:space="0" w:color="auto"/>
            </w:tcBorders>
            <w:shd w:val="clear" w:color="auto" w:fill="auto"/>
            <w:noWrap/>
            <w:vAlign w:val="center"/>
            <w:hideMark/>
          </w:tcPr>
          <w:p w14:paraId="540A4FD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SILDENAFIL TABLETA CADA TABLETA CONTIENE: CITRATO DE SILDENAFIL EQUIVALENTE A  SILDENAFIL 50 MG ENVASE CON 4 TABLETAS. </w:t>
            </w:r>
          </w:p>
        </w:tc>
        <w:tc>
          <w:tcPr>
            <w:tcW w:w="577" w:type="pct"/>
            <w:tcBorders>
              <w:top w:val="nil"/>
              <w:left w:val="nil"/>
              <w:bottom w:val="single" w:sz="4" w:space="0" w:color="auto"/>
              <w:right w:val="single" w:sz="4" w:space="0" w:color="auto"/>
            </w:tcBorders>
            <w:shd w:val="clear" w:color="auto" w:fill="auto"/>
            <w:noWrap/>
            <w:vAlign w:val="center"/>
            <w:hideMark/>
          </w:tcPr>
          <w:p w14:paraId="2AA6450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4 TAB</w:t>
            </w:r>
          </w:p>
        </w:tc>
        <w:tc>
          <w:tcPr>
            <w:tcW w:w="421" w:type="pct"/>
            <w:tcBorders>
              <w:top w:val="nil"/>
              <w:left w:val="nil"/>
              <w:bottom w:val="single" w:sz="4" w:space="0" w:color="auto"/>
              <w:right w:val="single" w:sz="4" w:space="0" w:color="auto"/>
            </w:tcBorders>
            <w:shd w:val="clear" w:color="auto" w:fill="auto"/>
            <w:noWrap/>
            <w:vAlign w:val="center"/>
            <w:hideMark/>
          </w:tcPr>
          <w:p w14:paraId="08C3E51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90</w:t>
            </w:r>
          </w:p>
        </w:tc>
      </w:tr>
      <w:tr w:rsidR="00C35262" w:rsidRPr="00C35262" w14:paraId="31BF5318"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40BF79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6A263B89"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136B331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12939D79"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156729E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20</w:t>
            </w:r>
          </w:p>
        </w:tc>
      </w:tr>
      <w:tr w:rsidR="00C35262" w:rsidRPr="00C35262" w14:paraId="748A9955"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3E380D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19D23F4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45B5C613"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697CA29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322C9CD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94</w:t>
            </w:r>
          </w:p>
        </w:tc>
      </w:tr>
      <w:tr w:rsidR="00C35262" w:rsidRPr="00C35262" w14:paraId="3CE68F0A"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2943E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3E1F79BE"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010 000 5736 01 01</w:t>
            </w:r>
          </w:p>
        </w:tc>
        <w:tc>
          <w:tcPr>
            <w:tcW w:w="2812" w:type="pct"/>
            <w:tcBorders>
              <w:top w:val="nil"/>
              <w:left w:val="nil"/>
              <w:bottom w:val="single" w:sz="4" w:space="0" w:color="auto"/>
              <w:right w:val="single" w:sz="4" w:space="0" w:color="auto"/>
            </w:tcBorders>
            <w:shd w:val="clear" w:color="auto" w:fill="auto"/>
            <w:noWrap/>
            <w:vAlign w:val="center"/>
            <w:hideMark/>
          </w:tcPr>
          <w:p w14:paraId="010073D9"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RIVAROXABAN. COMPRIMIDO. CADA COMPRIMIDO CONTIENE: RIVAROXABAN 20 MG.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0968EB1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623C4316"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47</w:t>
            </w:r>
          </w:p>
        </w:tc>
      </w:tr>
      <w:tr w:rsidR="00C35262" w:rsidRPr="00C35262" w14:paraId="79D3D52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0A499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49B7548B"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040 000 2108 00 00</w:t>
            </w:r>
          </w:p>
        </w:tc>
        <w:tc>
          <w:tcPr>
            <w:tcW w:w="2812" w:type="pct"/>
            <w:tcBorders>
              <w:top w:val="nil"/>
              <w:left w:val="nil"/>
              <w:bottom w:val="single" w:sz="4" w:space="0" w:color="auto"/>
              <w:right w:val="single" w:sz="4" w:space="0" w:color="auto"/>
            </w:tcBorders>
            <w:shd w:val="clear" w:color="auto" w:fill="auto"/>
            <w:noWrap/>
            <w:vAlign w:val="center"/>
            <w:hideMark/>
          </w:tcPr>
          <w:p w14:paraId="3851D83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MIDAZOLAM. SOLUCION INYECTABLE CADA AMPOLLETA CONTIENE: CLORHIDRATO DE MIDAZOLA M EQUIVALENTE A 5 MG DE MIDAZOLAM O MIDAZOLAM 5 MG ENVASE CON 5 AMPOLLETAS CON 5 ML. </w:t>
            </w:r>
          </w:p>
        </w:tc>
        <w:tc>
          <w:tcPr>
            <w:tcW w:w="577" w:type="pct"/>
            <w:tcBorders>
              <w:top w:val="nil"/>
              <w:left w:val="nil"/>
              <w:bottom w:val="single" w:sz="4" w:space="0" w:color="auto"/>
              <w:right w:val="single" w:sz="4" w:space="0" w:color="auto"/>
            </w:tcBorders>
            <w:shd w:val="clear" w:color="auto" w:fill="auto"/>
            <w:noWrap/>
            <w:vAlign w:val="center"/>
            <w:hideMark/>
          </w:tcPr>
          <w:p w14:paraId="36E029B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28A5C06D"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1233</w:t>
            </w:r>
          </w:p>
        </w:tc>
      </w:tr>
      <w:tr w:rsidR="00C35262" w:rsidRPr="00C35262" w14:paraId="1D5CB1B0"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EA47AC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56</w:t>
            </w:r>
          </w:p>
        </w:tc>
        <w:tc>
          <w:tcPr>
            <w:tcW w:w="794" w:type="pct"/>
            <w:tcBorders>
              <w:top w:val="nil"/>
              <w:left w:val="nil"/>
              <w:bottom w:val="single" w:sz="4" w:space="0" w:color="auto"/>
              <w:right w:val="single" w:sz="4" w:space="0" w:color="auto"/>
            </w:tcBorders>
            <w:shd w:val="clear" w:color="auto" w:fill="auto"/>
            <w:noWrap/>
            <w:vAlign w:val="center"/>
            <w:hideMark/>
          </w:tcPr>
          <w:p w14:paraId="17060C4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040 000 2613 00 00</w:t>
            </w:r>
          </w:p>
        </w:tc>
        <w:tc>
          <w:tcPr>
            <w:tcW w:w="2812" w:type="pct"/>
            <w:tcBorders>
              <w:top w:val="nil"/>
              <w:left w:val="nil"/>
              <w:bottom w:val="single" w:sz="4" w:space="0" w:color="auto"/>
              <w:right w:val="single" w:sz="4" w:space="0" w:color="auto"/>
            </w:tcBorders>
            <w:shd w:val="clear" w:color="auto" w:fill="auto"/>
            <w:noWrap/>
            <w:vAlign w:val="center"/>
            <w:hideMark/>
          </w:tcPr>
          <w:p w14:paraId="6F47106A"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CLONAZEPAM SOLUCION CADA ML CONTIENE: CLONAZEPAM 2.5 MG ENVASE CON 10 ML Y  GOTERO INTEGRAL. </w:t>
            </w:r>
          </w:p>
        </w:tc>
        <w:tc>
          <w:tcPr>
            <w:tcW w:w="577" w:type="pct"/>
            <w:tcBorders>
              <w:top w:val="nil"/>
              <w:left w:val="nil"/>
              <w:bottom w:val="single" w:sz="4" w:space="0" w:color="auto"/>
              <w:right w:val="single" w:sz="4" w:space="0" w:color="auto"/>
            </w:tcBorders>
            <w:shd w:val="clear" w:color="auto" w:fill="auto"/>
            <w:noWrap/>
            <w:vAlign w:val="center"/>
            <w:hideMark/>
          </w:tcPr>
          <w:p w14:paraId="144DAC6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2C6E451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78</w:t>
            </w:r>
          </w:p>
        </w:tc>
      </w:tr>
      <w:tr w:rsidR="00C35262" w:rsidRPr="00C35262" w14:paraId="0A3D7707"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1960DE"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50A5D367"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040 000 2654 00 00</w:t>
            </w:r>
          </w:p>
        </w:tc>
        <w:tc>
          <w:tcPr>
            <w:tcW w:w="2812" w:type="pct"/>
            <w:tcBorders>
              <w:top w:val="nil"/>
              <w:left w:val="nil"/>
              <w:bottom w:val="single" w:sz="4" w:space="0" w:color="auto"/>
              <w:right w:val="single" w:sz="4" w:space="0" w:color="auto"/>
            </w:tcBorders>
            <w:shd w:val="clear" w:color="auto" w:fill="auto"/>
            <w:noWrap/>
            <w:vAlign w:val="center"/>
            <w:hideMark/>
          </w:tcPr>
          <w:p w14:paraId="5C6139E0"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LEVODOPA Y CARBIDOPA TABLETA CADA TABLETA CONTIENE: LEVODOPA 250 MG CARBIDOPA 25 MG ENVASE CON 100 TABLETAS. </w:t>
            </w:r>
          </w:p>
        </w:tc>
        <w:tc>
          <w:tcPr>
            <w:tcW w:w="577" w:type="pct"/>
            <w:tcBorders>
              <w:top w:val="nil"/>
              <w:left w:val="nil"/>
              <w:bottom w:val="single" w:sz="4" w:space="0" w:color="auto"/>
              <w:right w:val="single" w:sz="4" w:space="0" w:color="auto"/>
            </w:tcBorders>
            <w:shd w:val="clear" w:color="auto" w:fill="auto"/>
            <w:noWrap/>
            <w:vAlign w:val="center"/>
            <w:hideMark/>
          </w:tcPr>
          <w:p w14:paraId="18F6234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0F033CB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99</w:t>
            </w:r>
          </w:p>
        </w:tc>
      </w:tr>
      <w:tr w:rsidR="00C35262" w:rsidRPr="00C35262" w14:paraId="7827CD0F"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0BF7A5"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2D28664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040 000 4484 00 00</w:t>
            </w:r>
          </w:p>
        </w:tc>
        <w:tc>
          <w:tcPr>
            <w:tcW w:w="2812" w:type="pct"/>
            <w:tcBorders>
              <w:top w:val="nil"/>
              <w:left w:val="nil"/>
              <w:bottom w:val="single" w:sz="4" w:space="0" w:color="auto"/>
              <w:right w:val="single" w:sz="4" w:space="0" w:color="auto"/>
            </w:tcBorders>
            <w:shd w:val="clear" w:color="auto" w:fill="auto"/>
            <w:noWrap/>
            <w:vAlign w:val="center"/>
            <w:hideMark/>
          </w:tcPr>
          <w:p w14:paraId="59A7CDF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1595302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7D3BBF5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218</w:t>
            </w:r>
          </w:p>
        </w:tc>
      </w:tr>
      <w:tr w:rsidR="00C35262" w:rsidRPr="00C35262" w14:paraId="705B503C"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F2A6A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5CF0CF74"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040 000 6140 00 00</w:t>
            </w:r>
          </w:p>
        </w:tc>
        <w:tc>
          <w:tcPr>
            <w:tcW w:w="2812" w:type="pct"/>
            <w:tcBorders>
              <w:top w:val="nil"/>
              <w:left w:val="nil"/>
              <w:bottom w:val="single" w:sz="4" w:space="0" w:color="auto"/>
              <w:right w:val="single" w:sz="4" w:space="0" w:color="auto"/>
            </w:tcBorders>
            <w:shd w:val="clear" w:color="auto" w:fill="auto"/>
            <w:noWrap/>
            <w:vAlign w:val="center"/>
            <w:hideMark/>
          </w:tcPr>
          <w:p w14:paraId="7A8521E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TRAMADOL TABLETA DE LIBERACION PROLONGADA CADA TABLETA DE LIBERACION PROLONGADA  CONTIENE: CLORHIDRATO DE TRAMADOL 150 MG ENVASE CON 10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6072523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EB211A2"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724</w:t>
            </w:r>
          </w:p>
        </w:tc>
      </w:tr>
      <w:tr w:rsidR="00C35262" w:rsidRPr="00C35262" w14:paraId="1755857A"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220C9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07494A22"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010 000 4162 00 00</w:t>
            </w:r>
          </w:p>
        </w:tc>
        <w:tc>
          <w:tcPr>
            <w:tcW w:w="2812" w:type="pct"/>
            <w:tcBorders>
              <w:top w:val="nil"/>
              <w:left w:val="nil"/>
              <w:bottom w:val="single" w:sz="4" w:space="0" w:color="auto"/>
              <w:right w:val="single" w:sz="4" w:space="0" w:color="auto"/>
            </w:tcBorders>
            <w:shd w:val="clear" w:color="auto" w:fill="auto"/>
            <w:noWrap/>
            <w:vAlign w:val="center"/>
            <w:hideMark/>
          </w:tcPr>
          <w:p w14:paraId="0375446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INSULINA LISPRO SOLUCION INYECTABLE. CADA ML CONTIENE: INSULINA LISPRO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44CEAA9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2A90FD63"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101</w:t>
            </w:r>
          </w:p>
        </w:tc>
      </w:tr>
      <w:tr w:rsidR="00C35262" w:rsidRPr="00C35262" w14:paraId="4F0334F6"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EE49E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3E94E4D3"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010 000 3603 00 00</w:t>
            </w:r>
          </w:p>
        </w:tc>
        <w:tc>
          <w:tcPr>
            <w:tcW w:w="2812" w:type="pct"/>
            <w:tcBorders>
              <w:top w:val="nil"/>
              <w:left w:val="nil"/>
              <w:bottom w:val="single" w:sz="4" w:space="0" w:color="auto"/>
              <w:right w:val="single" w:sz="4" w:space="0" w:color="auto"/>
            </w:tcBorders>
            <w:shd w:val="clear" w:color="auto" w:fill="auto"/>
            <w:noWrap/>
            <w:vAlign w:val="center"/>
            <w:hideMark/>
          </w:tcPr>
          <w:p w14:paraId="521DE5D8"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5.0 G DE GLUCOSA ENVASE CON 1 000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60077A8A"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27C86CD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455</w:t>
            </w:r>
          </w:p>
        </w:tc>
      </w:tr>
      <w:tr w:rsidR="00C35262" w:rsidRPr="00C35262" w14:paraId="4BCE845F"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13B38F"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62</w:t>
            </w:r>
          </w:p>
        </w:tc>
        <w:tc>
          <w:tcPr>
            <w:tcW w:w="794" w:type="pct"/>
            <w:tcBorders>
              <w:top w:val="nil"/>
              <w:left w:val="nil"/>
              <w:bottom w:val="single" w:sz="4" w:space="0" w:color="auto"/>
              <w:right w:val="single" w:sz="4" w:space="0" w:color="auto"/>
            </w:tcBorders>
            <w:shd w:val="clear" w:color="auto" w:fill="auto"/>
            <w:noWrap/>
            <w:vAlign w:val="center"/>
            <w:hideMark/>
          </w:tcPr>
          <w:p w14:paraId="13DC47E6"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010 000 3613 00 00</w:t>
            </w:r>
          </w:p>
        </w:tc>
        <w:tc>
          <w:tcPr>
            <w:tcW w:w="2812" w:type="pct"/>
            <w:tcBorders>
              <w:top w:val="nil"/>
              <w:left w:val="nil"/>
              <w:bottom w:val="single" w:sz="4" w:space="0" w:color="auto"/>
              <w:right w:val="single" w:sz="4" w:space="0" w:color="auto"/>
            </w:tcBorders>
            <w:shd w:val="clear" w:color="auto" w:fill="auto"/>
            <w:noWrap/>
            <w:vAlign w:val="center"/>
            <w:hideMark/>
          </w:tcPr>
          <w:p w14:paraId="3CB0D50D"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CLORURO DE SODIO Y GLUCOSA SOLUCION INYECTABLE CADA 100 ML CONTIENEN: CLORURO  DE SODIO 0.9 G GLUCOSA ANHIDRA O GLUCOSA 5.0 G O GLUCOSA MONOHIDRATADA  EQUIVALENTE A 5.0 G DE GLUCOSA. ENVASE CON 1 000 ML. CONTIENE: SODIO 154.0 MEQ  CLORURO 154.0 MEQ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66EA2C10"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1D93D7E7"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74</w:t>
            </w:r>
          </w:p>
        </w:tc>
      </w:tr>
      <w:tr w:rsidR="00C35262" w:rsidRPr="00C35262" w14:paraId="3721132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CB906FB"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714D962F"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010 000 3634 00 02</w:t>
            </w:r>
          </w:p>
        </w:tc>
        <w:tc>
          <w:tcPr>
            <w:tcW w:w="2812" w:type="pct"/>
            <w:tcBorders>
              <w:top w:val="nil"/>
              <w:left w:val="nil"/>
              <w:bottom w:val="single" w:sz="4" w:space="0" w:color="auto"/>
              <w:right w:val="single" w:sz="4" w:space="0" w:color="auto"/>
            </w:tcBorders>
            <w:shd w:val="clear" w:color="auto" w:fill="auto"/>
            <w:noWrap/>
            <w:vAlign w:val="center"/>
            <w:hideMark/>
          </w:tcPr>
          <w:p w14:paraId="74651BF5" w14:textId="77777777" w:rsidR="00C35262" w:rsidRPr="00C35262" w:rsidRDefault="00C35262" w:rsidP="00C35262">
            <w:pP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w:t>
            </w:r>
            <w:r w:rsidRPr="00C35262">
              <w:rPr>
                <w:rFonts w:ascii="Montserrat" w:eastAsia="Times New Roman" w:hAnsi="Montserrat" w:cs="Times New Roman"/>
                <w:bCs/>
                <w:color w:val="000000"/>
                <w:sz w:val="14"/>
                <w:szCs w:val="14"/>
                <w:lang w:val="es-MX" w:eastAsia="es-MX"/>
              </w:rPr>
              <w:lastRenderedPageBreak/>
              <w:t xml:space="preserve">BOLSA DE 100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65EE7B31"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lastRenderedPageBreak/>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605EFD1C" w14:textId="77777777" w:rsidR="00C35262" w:rsidRPr="00C35262" w:rsidRDefault="00C35262" w:rsidP="00C35262">
            <w:pPr>
              <w:jc w:val="center"/>
              <w:rPr>
                <w:rFonts w:ascii="Montserrat" w:eastAsia="Times New Roman" w:hAnsi="Montserrat" w:cs="Times New Roman"/>
                <w:bCs/>
                <w:color w:val="000000"/>
                <w:sz w:val="14"/>
                <w:szCs w:val="14"/>
                <w:lang w:val="es-MX" w:eastAsia="es-MX"/>
              </w:rPr>
            </w:pPr>
            <w:r w:rsidRPr="00C35262">
              <w:rPr>
                <w:rFonts w:ascii="Montserrat" w:eastAsia="Times New Roman" w:hAnsi="Montserrat" w:cs="Times New Roman"/>
                <w:bCs/>
                <w:color w:val="000000"/>
                <w:sz w:val="14"/>
                <w:szCs w:val="14"/>
                <w:lang w:val="es-MX" w:eastAsia="es-MX"/>
              </w:rPr>
              <w:t>18111</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lastRenderedPageBreak/>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471CA0">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471CA0">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471CA0">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471CA0">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471CA0">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471CA0">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471CA0">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471CA0">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471CA0">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471CA0">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471CA0">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471CA0">
            <w:pPr>
              <w:jc w:val="center"/>
              <w:rPr>
                <w:rFonts w:ascii="Montserrat" w:hAnsi="Montserrat" w:cs="Arial"/>
                <w:sz w:val="14"/>
                <w:szCs w:val="14"/>
                <w:lang w:eastAsia="es-MX"/>
              </w:rPr>
            </w:pPr>
          </w:p>
        </w:tc>
        <w:tc>
          <w:tcPr>
            <w:tcW w:w="0" w:type="auto"/>
          </w:tcPr>
          <w:p w14:paraId="512E696E" w14:textId="77777777" w:rsidR="00F46404" w:rsidRPr="00272831" w:rsidRDefault="00F46404" w:rsidP="00471CA0">
            <w:pPr>
              <w:jc w:val="center"/>
              <w:rPr>
                <w:rFonts w:ascii="Montserrat" w:hAnsi="Montserrat" w:cs="Arial"/>
                <w:sz w:val="14"/>
                <w:szCs w:val="14"/>
                <w:lang w:eastAsia="es-MX"/>
              </w:rPr>
            </w:pPr>
          </w:p>
        </w:tc>
        <w:tc>
          <w:tcPr>
            <w:tcW w:w="0" w:type="auto"/>
          </w:tcPr>
          <w:p w14:paraId="7C8F8C41" w14:textId="77777777" w:rsidR="00F46404" w:rsidRPr="00272831" w:rsidRDefault="00F46404" w:rsidP="00471CA0">
            <w:pPr>
              <w:jc w:val="center"/>
              <w:rPr>
                <w:rFonts w:ascii="Montserrat" w:hAnsi="Montserrat" w:cs="Arial"/>
                <w:sz w:val="14"/>
                <w:szCs w:val="14"/>
                <w:lang w:eastAsia="es-MX"/>
              </w:rPr>
            </w:pPr>
          </w:p>
        </w:tc>
        <w:tc>
          <w:tcPr>
            <w:tcW w:w="0" w:type="auto"/>
          </w:tcPr>
          <w:p w14:paraId="2A049E03" w14:textId="77777777" w:rsidR="00F46404" w:rsidRPr="00272831" w:rsidRDefault="00F46404" w:rsidP="00471CA0">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02751AC4" w:rsidR="00774A0E" w:rsidRDefault="00774A0E">
      <w:pPr>
        <w:spacing w:after="200" w:line="276" w:lineRule="auto"/>
      </w:pPr>
      <w:r>
        <w:br w:type="page"/>
      </w:r>
    </w:p>
    <w:p w14:paraId="021643AE" w14:textId="77777777" w:rsidR="00774A0E" w:rsidRPr="00A143A8" w:rsidRDefault="00774A0E" w:rsidP="00774A0E">
      <w:pPr>
        <w:ind w:right="193"/>
        <w:jc w:val="center"/>
        <w:rPr>
          <w:rFonts w:ascii="Montserrat" w:hAnsi="Montserrat" w:cs="Arial"/>
          <w:b/>
          <w:sz w:val="20"/>
          <w:szCs w:val="20"/>
        </w:rPr>
      </w:pPr>
      <w:r w:rsidRPr="00A143A8">
        <w:rPr>
          <w:rFonts w:ascii="Montserrat" w:hAnsi="Montserrat" w:cs="Arial"/>
          <w:b/>
          <w:sz w:val="20"/>
          <w:szCs w:val="20"/>
        </w:rPr>
        <w:lastRenderedPageBreak/>
        <w:t>FORMATO CUMPLIMIENTO DE NORMAS</w:t>
      </w:r>
      <w:r>
        <w:rPr>
          <w:rFonts w:ascii="Montserrat" w:hAnsi="Montserrat" w:cs="Arial"/>
          <w:b/>
          <w:sz w:val="20"/>
          <w:szCs w:val="20"/>
        </w:rPr>
        <w:t xml:space="preserve"> </w:t>
      </w:r>
      <w:r w:rsidRPr="00A143A8">
        <w:rPr>
          <w:rFonts w:ascii="Montserrat" w:hAnsi="Montserrat" w:cs="Arial"/>
          <w:b/>
          <w:sz w:val="20"/>
          <w:szCs w:val="20"/>
        </w:rPr>
        <w:t>APLICABLE PARA LAS CLAVES DEL GRUPO</w:t>
      </w:r>
      <w:r>
        <w:rPr>
          <w:rFonts w:ascii="Montserrat" w:hAnsi="Montserrat" w:cs="Arial"/>
          <w:b/>
          <w:sz w:val="20"/>
          <w:szCs w:val="20"/>
        </w:rPr>
        <w:t xml:space="preserve"> 010 Y 040 COMPRENDIDAS EN EL LIBRO DE MEDICAMENTOS DEL COMPENDIO NACIONAL DE INSUMOS PARA LA SALUD.</w:t>
      </w:r>
    </w:p>
    <w:p w14:paraId="2B2F1C90" w14:textId="77777777" w:rsidR="00774A0E" w:rsidRPr="00A143A8" w:rsidRDefault="00774A0E" w:rsidP="00774A0E">
      <w:pPr>
        <w:ind w:right="193"/>
        <w:rPr>
          <w:rFonts w:ascii="Montserrat" w:hAnsi="Montserrat" w:cs="Arial"/>
          <w:b/>
          <w:sz w:val="20"/>
          <w:szCs w:val="20"/>
        </w:rPr>
      </w:pPr>
    </w:p>
    <w:p w14:paraId="49679C8D" w14:textId="77777777" w:rsidR="00774A0E" w:rsidRPr="00816754" w:rsidRDefault="00774A0E" w:rsidP="00774A0E">
      <w:pPr>
        <w:jc w:val="center"/>
        <w:rPr>
          <w:rFonts w:ascii="Montserrat" w:hAnsi="Montserrat" w:cs="Arial"/>
          <w:sz w:val="20"/>
          <w:szCs w:val="20"/>
        </w:rPr>
      </w:pPr>
      <w:r>
        <w:rPr>
          <w:rFonts w:ascii="Montserrat" w:hAnsi="Montserrat" w:cs="Arial"/>
          <w:sz w:val="20"/>
          <w:szCs w:val="20"/>
        </w:rPr>
        <w:t xml:space="preserve"> </w:t>
      </w:r>
      <w:r w:rsidRPr="00816754">
        <w:rPr>
          <w:rFonts w:ascii="Montserrat" w:hAnsi="Montserrat" w:cs="Arial"/>
          <w:sz w:val="20"/>
          <w:szCs w:val="20"/>
        </w:rPr>
        <w:t xml:space="preserve">(CARTA EN ORIGINAL, PAPEL MEMBRETADO Y FIRMA AUTÓGRAFA DEL </w:t>
      </w:r>
      <w:r>
        <w:rPr>
          <w:rFonts w:ascii="Montserrat" w:hAnsi="Montserrat" w:cs="Arial"/>
          <w:sz w:val="20"/>
          <w:szCs w:val="20"/>
        </w:rPr>
        <w:t>TITULAR DEL REGISTRO SANITARIO</w:t>
      </w:r>
      <w:r w:rsidRPr="00816754">
        <w:rPr>
          <w:rFonts w:ascii="Montserrat" w:hAnsi="Montserrat" w:cs="Arial"/>
          <w:sz w:val="20"/>
          <w:szCs w:val="20"/>
        </w:rPr>
        <w:t>)</w:t>
      </w:r>
    </w:p>
    <w:p w14:paraId="26EDAEB5" w14:textId="77777777" w:rsidR="00774A0E" w:rsidRDefault="00774A0E" w:rsidP="00774A0E">
      <w:pPr>
        <w:ind w:right="49"/>
        <w:jc w:val="right"/>
        <w:rPr>
          <w:rFonts w:ascii="Montserrat" w:hAnsi="Montserrat" w:cs="Arial"/>
          <w:sz w:val="20"/>
          <w:szCs w:val="20"/>
        </w:rPr>
      </w:pPr>
    </w:p>
    <w:p w14:paraId="0754154C" w14:textId="77777777" w:rsidR="00774A0E" w:rsidRPr="00A143A8" w:rsidRDefault="00774A0E" w:rsidP="00774A0E">
      <w:pPr>
        <w:ind w:right="49"/>
        <w:jc w:val="right"/>
        <w:rPr>
          <w:rFonts w:ascii="Montserrat" w:hAnsi="Montserrat" w:cs="Arial"/>
          <w:sz w:val="20"/>
          <w:szCs w:val="20"/>
        </w:rPr>
      </w:pPr>
      <w:r w:rsidRPr="00A143A8">
        <w:rPr>
          <w:rFonts w:ascii="Montserrat" w:hAnsi="Montserrat" w:cs="Arial"/>
          <w:sz w:val="20"/>
          <w:szCs w:val="20"/>
        </w:rPr>
        <w:t>______</w:t>
      </w:r>
      <w:proofErr w:type="spellStart"/>
      <w:r w:rsidRPr="00A143A8">
        <w:rPr>
          <w:rFonts w:ascii="Montserrat" w:hAnsi="Montserrat" w:cs="Arial"/>
          <w:sz w:val="20"/>
          <w:szCs w:val="20"/>
        </w:rPr>
        <w:t>de___________de</w:t>
      </w:r>
      <w:proofErr w:type="spellEnd"/>
      <w:r w:rsidRPr="00A143A8">
        <w:rPr>
          <w:rFonts w:ascii="Montserrat" w:hAnsi="Montserrat" w:cs="Arial"/>
          <w:sz w:val="20"/>
          <w:szCs w:val="20"/>
        </w:rPr>
        <w:t>_____________</w:t>
      </w:r>
    </w:p>
    <w:p w14:paraId="3FC1B949" w14:textId="77777777" w:rsidR="00774A0E" w:rsidRPr="00A143A8" w:rsidRDefault="00774A0E" w:rsidP="00774A0E">
      <w:pPr>
        <w:rPr>
          <w:rFonts w:ascii="Montserrat" w:hAnsi="Montserrat" w:cs="Arial"/>
          <w:b/>
          <w:sz w:val="20"/>
          <w:szCs w:val="20"/>
        </w:rPr>
      </w:pPr>
      <w:r w:rsidRPr="00A143A8">
        <w:rPr>
          <w:rFonts w:ascii="Montserrat" w:hAnsi="Montserrat" w:cs="Arial"/>
          <w:b/>
          <w:sz w:val="20"/>
          <w:szCs w:val="20"/>
        </w:rPr>
        <w:t>Instituto Mexicano del Seguro Social</w:t>
      </w:r>
    </w:p>
    <w:p w14:paraId="05EDF399" w14:textId="77777777" w:rsidR="00774A0E" w:rsidRPr="00A143A8" w:rsidRDefault="00774A0E" w:rsidP="00774A0E">
      <w:pPr>
        <w:rPr>
          <w:rFonts w:ascii="Montserrat" w:hAnsi="Montserrat" w:cs="Arial"/>
          <w:b/>
          <w:sz w:val="20"/>
          <w:szCs w:val="20"/>
        </w:rPr>
      </w:pPr>
      <w:r>
        <w:rPr>
          <w:rFonts w:ascii="Montserrat" w:hAnsi="Montserrat" w:cs="Arial"/>
          <w:b/>
          <w:sz w:val="20"/>
          <w:szCs w:val="20"/>
        </w:rPr>
        <w:t>P r e</w:t>
      </w:r>
      <w:r w:rsidRPr="00A143A8">
        <w:rPr>
          <w:rFonts w:ascii="Montserrat" w:hAnsi="Montserrat" w:cs="Arial"/>
          <w:b/>
          <w:sz w:val="20"/>
          <w:szCs w:val="20"/>
        </w:rPr>
        <w:t xml:space="preserve"> s e n t e.</w:t>
      </w:r>
    </w:p>
    <w:p w14:paraId="14A6F267" w14:textId="77777777" w:rsidR="00774A0E" w:rsidRPr="00A143A8" w:rsidRDefault="00774A0E" w:rsidP="00774A0E">
      <w:pPr>
        <w:rPr>
          <w:rFonts w:ascii="Montserrat" w:eastAsia="Calibri" w:hAnsi="Montserrat" w:cs="Times New Roman"/>
          <w:b/>
          <w:sz w:val="20"/>
          <w:szCs w:val="20"/>
        </w:rPr>
      </w:pPr>
    </w:p>
    <w:p w14:paraId="63AE0746" w14:textId="438AA7DA" w:rsidR="00774A0E" w:rsidRPr="005D26E3" w:rsidRDefault="00774A0E" w:rsidP="00774A0E">
      <w:pPr>
        <w:jc w:val="both"/>
        <w:rPr>
          <w:rFonts w:ascii="Montserrat" w:hAnsi="Montserrat" w:cs="Arial"/>
          <w:sz w:val="20"/>
          <w:szCs w:val="20"/>
        </w:rPr>
      </w:pPr>
      <w:r w:rsidRPr="005D26E3">
        <w:rPr>
          <w:rFonts w:ascii="Montserrat" w:hAnsi="Montserrat" w:cs="Arial"/>
          <w:sz w:val="20"/>
          <w:szCs w:val="20"/>
        </w:rPr>
        <w:t xml:space="preserve">El suscrito </w:t>
      </w:r>
      <w:r w:rsidRPr="005D26E3">
        <w:rPr>
          <w:rFonts w:ascii="Montserrat" w:hAnsi="Montserrat" w:cs="Arial"/>
          <w:b/>
          <w:bCs/>
          <w:sz w:val="20"/>
          <w:szCs w:val="20"/>
          <w:u w:val="single"/>
        </w:rPr>
        <w:t>(Nombre</w:t>
      </w:r>
      <w:proofErr w:type="gramStart"/>
      <w:r w:rsidRPr="005D26E3">
        <w:rPr>
          <w:rFonts w:ascii="Montserrat" w:hAnsi="Montserrat" w:cs="Arial"/>
          <w:b/>
          <w:bCs/>
          <w:sz w:val="20"/>
          <w:szCs w:val="20"/>
          <w:u w:val="single"/>
        </w:rPr>
        <w:t>)</w:t>
      </w:r>
      <w:r w:rsidRPr="005D26E3">
        <w:rPr>
          <w:rFonts w:ascii="Montserrat" w:hAnsi="Montserrat" w:cs="Arial"/>
          <w:b/>
          <w:bCs/>
          <w:sz w:val="20"/>
          <w:szCs w:val="20"/>
        </w:rPr>
        <w:t>_</w:t>
      </w:r>
      <w:proofErr w:type="gramEnd"/>
      <w:r w:rsidRPr="005D26E3">
        <w:rPr>
          <w:rFonts w:ascii="Montserrat" w:hAnsi="Montserrat" w:cs="Arial"/>
          <w:b/>
          <w:bCs/>
          <w:sz w:val="20"/>
          <w:szCs w:val="20"/>
        </w:rPr>
        <w:t>___________</w:t>
      </w:r>
      <w:r w:rsidRPr="005D26E3">
        <w:rPr>
          <w:rFonts w:ascii="Montserrat" w:hAnsi="Montserrat" w:cs="Arial"/>
          <w:sz w:val="20"/>
          <w:szCs w:val="20"/>
        </w:rPr>
        <w:t xml:space="preserve">, en mi calidad de Representante Legal o persona que cuenta con facultades para comprometer a la empresa  </w:t>
      </w:r>
      <w:r w:rsidRPr="00C656DF">
        <w:rPr>
          <w:rFonts w:ascii="Montserrat" w:hAnsi="Montserrat" w:cs="Arial"/>
          <w:b/>
          <w:sz w:val="20"/>
          <w:szCs w:val="20"/>
        </w:rPr>
        <w:t>(</w:t>
      </w:r>
      <w:r w:rsidRPr="0057374C">
        <w:rPr>
          <w:rFonts w:ascii="Montserrat" w:hAnsi="Montserrat" w:cs="Arial"/>
          <w:b/>
          <w:bCs/>
          <w:sz w:val="20"/>
          <w:szCs w:val="20"/>
          <w:u w:val="single"/>
        </w:rPr>
        <w:t>Nombre o Razón Social del Titular del Registro Sanitario o Representante Legal del Titular del Registro Indicado en éste)</w:t>
      </w:r>
      <w:r w:rsidRPr="0057374C">
        <w:rPr>
          <w:rFonts w:ascii="Montserrat" w:hAnsi="Montserrat" w:cs="Arial"/>
          <w:sz w:val="20"/>
          <w:szCs w:val="20"/>
        </w:rPr>
        <w:t xml:space="preserve">, </w:t>
      </w:r>
      <w:r w:rsidRPr="005D26E3">
        <w:rPr>
          <w:rFonts w:ascii="Montserrat" w:hAnsi="Montserrat" w:cs="Arial"/>
          <w:sz w:val="20"/>
          <w:szCs w:val="20"/>
        </w:rPr>
        <w:t xml:space="preserve">manifiesto que para las claves y registros sanitarios que oferta </w:t>
      </w:r>
      <w:r w:rsidRPr="00C656DF">
        <w:rPr>
          <w:rFonts w:ascii="Montserrat" w:hAnsi="Montserrat" w:cs="Arial"/>
          <w:b/>
          <w:sz w:val="20"/>
          <w:szCs w:val="20"/>
        </w:rPr>
        <w:t>(</w:t>
      </w:r>
      <w:r w:rsidRPr="0057374C">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57374C">
        <w:rPr>
          <w:rFonts w:ascii="Montserrat" w:hAnsi="Montserrat" w:cs="Arial"/>
          <w:b/>
          <w:bCs/>
          <w:sz w:val="20"/>
          <w:szCs w:val="20"/>
          <w:u w:val="single"/>
        </w:rPr>
        <w:t>)</w:t>
      </w:r>
      <w:r w:rsidRPr="005D26E3">
        <w:rPr>
          <w:rFonts w:ascii="Montserrat" w:hAnsi="Montserrat" w:cs="Arial"/>
          <w:sz w:val="20"/>
          <w:szCs w:val="20"/>
        </w:rPr>
        <w:t xml:space="preserve"> en el evento de </w:t>
      </w:r>
      <w:r>
        <w:rPr>
          <w:rFonts w:ascii="Montserrat" w:hAnsi="Montserrat" w:cs="Arial"/>
          <w:sz w:val="20"/>
          <w:szCs w:val="20"/>
        </w:rPr>
        <w:t>adjudica</w:t>
      </w:r>
      <w:r w:rsidRPr="005D26E3">
        <w:rPr>
          <w:rFonts w:ascii="Montserrat" w:hAnsi="Montserrat" w:cs="Arial"/>
          <w:sz w:val="20"/>
          <w:szCs w:val="20"/>
        </w:rPr>
        <w:t xml:space="preserve">ción </w:t>
      </w:r>
      <w:r w:rsidRPr="005D26E3">
        <w:rPr>
          <w:rFonts w:ascii="Montserrat" w:hAnsi="Montserrat" w:cs="Arial"/>
          <w:b/>
          <w:sz w:val="20"/>
          <w:szCs w:val="20"/>
          <w:u w:val="single"/>
        </w:rPr>
        <w:t>(indicar el número de evento)</w:t>
      </w:r>
      <w:r w:rsidRPr="005D26E3">
        <w:rPr>
          <w:rFonts w:ascii="Montserrat" w:hAnsi="Montserrat" w:cs="Arial"/>
          <w:sz w:val="20"/>
          <w:szCs w:val="20"/>
          <w:u w:val="single"/>
        </w:rPr>
        <w:t xml:space="preserve"> </w:t>
      </w:r>
      <w:r w:rsidRPr="005D26E3">
        <w:rPr>
          <w:rFonts w:ascii="Montserrat" w:hAnsi="Montserrat" w:cs="Arial"/>
          <w:sz w:val="20"/>
          <w:szCs w:val="20"/>
        </w:rPr>
        <w:t xml:space="preserve">y que se contienen en el Anexo, “Propuesta Técnica”, cumplen con: </w:t>
      </w:r>
    </w:p>
    <w:p w14:paraId="2659E891" w14:textId="77777777" w:rsidR="00774A0E" w:rsidRPr="005D26E3" w:rsidRDefault="00774A0E" w:rsidP="00774A0E">
      <w:pPr>
        <w:jc w:val="both"/>
        <w:rPr>
          <w:rFonts w:ascii="Montserrat" w:hAnsi="Montserrat" w:cs="Arial"/>
          <w:sz w:val="20"/>
          <w:szCs w:val="20"/>
        </w:rPr>
      </w:pPr>
    </w:p>
    <w:p w14:paraId="623BB7E0" w14:textId="77777777" w:rsidR="00774A0E" w:rsidRPr="005D26E3" w:rsidRDefault="00774A0E" w:rsidP="00774A0E">
      <w:pPr>
        <w:contextualSpacing/>
        <w:jc w:val="both"/>
        <w:rPr>
          <w:rFonts w:ascii="Montserrat" w:eastAsia="Calibri" w:hAnsi="Montserrat" w:cs="Arial"/>
          <w:sz w:val="20"/>
          <w:szCs w:val="20"/>
          <w:lang w:eastAsia="es-ES"/>
        </w:rPr>
      </w:pPr>
      <w:r w:rsidRPr="005D26E3">
        <w:rPr>
          <w:rFonts w:ascii="Montserrat" w:eastAsia="Calibri" w:hAnsi="Montserrat"/>
          <w:sz w:val="20"/>
          <w:szCs w:val="20"/>
          <w:lang w:eastAsia="es-ES"/>
        </w:rPr>
        <w:t>Ley General de Salud en los artículos aplicables</w:t>
      </w:r>
      <w:r>
        <w:rPr>
          <w:rFonts w:ascii="Montserrat" w:eastAsia="Calibri" w:hAnsi="Montserrat"/>
          <w:sz w:val="20"/>
          <w:szCs w:val="20"/>
          <w:lang w:eastAsia="es-ES"/>
        </w:rPr>
        <w:t>; Reglamento de Insumos para la Salud;</w:t>
      </w:r>
      <w:r w:rsidRPr="005D26E3">
        <w:rPr>
          <w:rFonts w:ascii="Montserrat" w:eastAsia="Calibri" w:hAnsi="Montserrat"/>
          <w:sz w:val="20"/>
          <w:szCs w:val="20"/>
          <w:lang w:eastAsia="es-ES"/>
        </w:rPr>
        <w:t xml:space="preserve"> Farmacopea de los Estados Unidos Mexicanos y sus suplementos</w:t>
      </w:r>
      <w:r>
        <w:rPr>
          <w:rFonts w:ascii="Montserrat" w:eastAsia="Calibri" w:hAnsi="Montserrat"/>
          <w:sz w:val="20"/>
          <w:szCs w:val="20"/>
          <w:lang w:eastAsia="es-ES"/>
        </w:rPr>
        <w:t xml:space="preserve"> vigentes;</w:t>
      </w:r>
      <w:r w:rsidRPr="005D26E3">
        <w:rPr>
          <w:rFonts w:ascii="Montserrat" w:eastAsia="Calibri" w:hAnsi="Montserrat"/>
          <w:sz w:val="20"/>
          <w:szCs w:val="20"/>
          <w:lang w:eastAsia="es-ES"/>
        </w:rPr>
        <w:t xml:space="preserve"> en las Normas Oficiales Mexicanas, Normas Mexicanas, Normas Internacionales, específicamente para las claves del grupo 010</w:t>
      </w:r>
      <w:r w:rsidRPr="005D26E3">
        <w:rPr>
          <w:rFonts w:ascii="Montserrat" w:eastAsia="Calibri" w:hAnsi="Montserrat" w:cs="Times New Roman"/>
          <w:sz w:val="20"/>
          <w:szCs w:val="20"/>
          <w:lang w:eastAsia="es-ES"/>
        </w:rPr>
        <w:t xml:space="preserve">: </w:t>
      </w:r>
      <w:r w:rsidRPr="005D26E3">
        <w:rPr>
          <w:rFonts w:ascii="Montserrat" w:eastAsia="Calibri" w:hAnsi="Montserrat"/>
          <w:b/>
          <w:sz w:val="20"/>
          <w:szCs w:val="20"/>
          <w:lang w:eastAsia="es-ES"/>
        </w:rPr>
        <w:t>NOM-072-SSA1-2012</w:t>
      </w:r>
      <w:r w:rsidRPr="005D26E3">
        <w:rPr>
          <w:rFonts w:ascii="Montserrat" w:eastAsia="Calibri" w:hAnsi="Montserrat"/>
          <w:sz w:val="20"/>
          <w:szCs w:val="20"/>
          <w:lang w:eastAsia="es-ES"/>
        </w:rPr>
        <w:t xml:space="preserve">, Etiquetado de medicamentos y de remedios herbolarios; </w:t>
      </w:r>
      <w:r w:rsidRPr="005D26E3">
        <w:rPr>
          <w:rFonts w:ascii="Montserrat" w:eastAsia="Calibri" w:hAnsi="Montserrat"/>
          <w:b/>
          <w:sz w:val="20"/>
          <w:szCs w:val="20"/>
          <w:lang w:eastAsia="es-ES"/>
        </w:rPr>
        <w:t>NOM-059-SSA1-2015</w:t>
      </w:r>
      <w:r w:rsidRPr="005D26E3">
        <w:rPr>
          <w:rFonts w:ascii="Montserrat" w:eastAsia="Calibri" w:hAnsi="Montserrat"/>
          <w:sz w:val="20"/>
          <w:szCs w:val="20"/>
          <w:lang w:eastAsia="es-ES"/>
        </w:rPr>
        <w:t xml:space="preserve">, Buenas prácticas de fabricación de medicamentos, Etiquetado de medicamentos y de remedios herbolarios; </w:t>
      </w:r>
      <w:r w:rsidRPr="005D26E3">
        <w:rPr>
          <w:rFonts w:ascii="Montserrat" w:eastAsia="Calibri" w:hAnsi="Montserrat"/>
          <w:b/>
          <w:sz w:val="20"/>
          <w:szCs w:val="20"/>
          <w:lang w:eastAsia="es-ES"/>
        </w:rPr>
        <w:t>NOM-073-SSA1-2015</w:t>
      </w:r>
      <w:r w:rsidRPr="005D26E3">
        <w:rPr>
          <w:rFonts w:ascii="Montserrat" w:eastAsia="Calibri" w:hAnsi="Montserrat"/>
          <w:sz w:val="20"/>
          <w:szCs w:val="20"/>
          <w:lang w:eastAsia="es-ES"/>
        </w:rPr>
        <w:t xml:space="preserve">, Estabilidad de fármacos y medicamentos, así como remedios herbolarios; </w:t>
      </w:r>
      <w:r w:rsidRPr="005D26E3">
        <w:rPr>
          <w:rFonts w:ascii="Montserrat" w:eastAsia="Calibri" w:hAnsi="Montserrat"/>
          <w:b/>
          <w:sz w:val="20"/>
          <w:szCs w:val="20"/>
          <w:lang w:eastAsia="es-ES"/>
        </w:rPr>
        <w:t>NOM-164-SSA1-2015</w:t>
      </w:r>
      <w:r w:rsidRPr="005D26E3">
        <w:rPr>
          <w:rFonts w:ascii="Montserrat" w:eastAsia="Calibri" w:hAnsi="Montserrat"/>
          <w:sz w:val="20"/>
          <w:szCs w:val="20"/>
          <w:lang w:eastAsia="es-ES"/>
        </w:rPr>
        <w:t xml:space="preserve">, Buenas prácticas de fabricación para fármacos y </w:t>
      </w:r>
      <w:r w:rsidRPr="005D26E3">
        <w:rPr>
          <w:rFonts w:ascii="Montserrat" w:eastAsia="Calibri" w:hAnsi="Montserrat" w:cs="Arial"/>
          <w:sz w:val="20"/>
          <w:szCs w:val="20"/>
          <w:lang w:val="x-none" w:eastAsia="es-ES"/>
        </w:rPr>
        <w:t xml:space="preserve">Norma Oficial </w:t>
      </w:r>
      <w:r w:rsidRPr="00511F90">
        <w:rPr>
          <w:rFonts w:ascii="Montserrat" w:eastAsia="Calibri" w:hAnsi="Montserrat" w:cs="Arial"/>
          <w:sz w:val="20"/>
          <w:szCs w:val="20"/>
          <w:lang w:val="x-none" w:eastAsia="es-ES"/>
        </w:rPr>
        <w:t xml:space="preserve">Mexicana </w:t>
      </w:r>
      <w:r w:rsidRPr="00511F90">
        <w:rPr>
          <w:rFonts w:ascii="Montserrat" w:eastAsia="Calibri" w:hAnsi="Montserrat" w:cs="Arial"/>
          <w:b/>
          <w:sz w:val="20"/>
          <w:szCs w:val="20"/>
          <w:lang w:val="x-none" w:eastAsia="es-ES"/>
        </w:rPr>
        <w:t>NOM-</w:t>
      </w:r>
      <w:r w:rsidRPr="00511F90">
        <w:rPr>
          <w:rFonts w:ascii="Montserrat" w:eastAsia="Calibri" w:hAnsi="Montserrat" w:cs="Arial"/>
          <w:b/>
          <w:sz w:val="20"/>
          <w:szCs w:val="20"/>
          <w:lang w:eastAsia="es-ES"/>
        </w:rPr>
        <w:t>220</w:t>
      </w:r>
      <w:r w:rsidRPr="00511F90">
        <w:rPr>
          <w:rFonts w:ascii="Montserrat" w:eastAsia="Calibri" w:hAnsi="Montserrat" w:cs="Arial"/>
          <w:b/>
          <w:sz w:val="20"/>
          <w:szCs w:val="20"/>
          <w:lang w:val="x-none" w:eastAsia="es-ES"/>
        </w:rPr>
        <w:t>-SSA1-201</w:t>
      </w:r>
      <w:r w:rsidRPr="00511F90">
        <w:rPr>
          <w:rFonts w:ascii="Montserrat" w:eastAsia="Calibri" w:hAnsi="Montserrat" w:cs="Arial"/>
          <w:b/>
          <w:sz w:val="20"/>
          <w:szCs w:val="20"/>
          <w:lang w:eastAsia="es-ES"/>
        </w:rPr>
        <w:t>6</w:t>
      </w:r>
      <w:r w:rsidRPr="00511F90">
        <w:rPr>
          <w:rFonts w:ascii="Montserrat" w:eastAsia="Calibri" w:hAnsi="Montserrat" w:cs="Arial"/>
          <w:sz w:val="20"/>
          <w:szCs w:val="20"/>
          <w:lang w:val="x-none" w:eastAsia="es-ES"/>
        </w:rPr>
        <w:t xml:space="preserve">, </w:t>
      </w:r>
      <w:r w:rsidRPr="00511F90">
        <w:rPr>
          <w:rFonts w:ascii="Montserrat" w:eastAsia="Calibri" w:hAnsi="Montserrat" w:cs="Arial"/>
          <w:sz w:val="20"/>
          <w:szCs w:val="20"/>
          <w:lang w:eastAsia="es-ES"/>
        </w:rPr>
        <w:t xml:space="preserve">Instalación y Operación de la </w:t>
      </w:r>
      <w:proofErr w:type="spellStart"/>
      <w:r w:rsidRPr="00511F90">
        <w:rPr>
          <w:rFonts w:ascii="Montserrat" w:eastAsia="Calibri" w:hAnsi="Montserrat" w:cs="Arial"/>
          <w:sz w:val="20"/>
          <w:szCs w:val="20"/>
          <w:lang w:eastAsia="es-ES"/>
        </w:rPr>
        <w:t>Farmacovigilancia</w:t>
      </w:r>
      <w:proofErr w:type="spellEnd"/>
      <w:r w:rsidRPr="00511F90">
        <w:rPr>
          <w:rFonts w:ascii="Montserrat" w:eastAsia="Calibri" w:hAnsi="Montserrat"/>
          <w:sz w:val="20"/>
          <w:szCs w:val="20"/>
          <w:lang w:eastAsia="es-ES"/>
        </w:rPr>
        <w:t>, así como con las especificaciones técnicas del IMSS y a falta de éstas, de acuerdo a las especificaciones técnicas del fabricante;</w:t>
      </w:r>
      <w:r w:rsidRPr="00511F90">
        <w:rPr>
          <w:rFonts w:ascii="Montserrat" w:eastAsia="Calibri" w:hAnsi="Montserrat"/>
          <w:sz w:val="20"/>
          <w:szCs w:val="20"/>
        </w:rPr>
        <w:t xml:space="preserve"> </w:t>
      </w:r>
      <w:r w:rsidRPr="00511F90">
        <w:rPr>
          <w:rFonts w:ascii="Montserrat" w:eastAsia="Calibri" w:hAnsi="Montserrat"/>
          <w:sz w:val="20"/>
          <w:szCs w:val="20"/>
          <w:lang w:eastAsia="es-ES"/>
        </w:rPr>
        <w:t>así como con las especificaciones técnicas del IMSS y a falta de éstas, de acuerdo a las especificacio</w:t>
      </w:r>
      <w:r w:rsidRPr="005D26E3">
        <w:rPr>
          <w:rFonts w:ascii="Montserrat" w:eastAsia="Calibri" w:hAnsi="Montserrat"/>
          <w:sz w:val="20"/>
          <w:szCs w:val="20"/>
          <w:lang w:eastAsia="es-ES"/>
        </w:rPr>
        <w:t>nes técnicas del fabricante</w:t>
      </w:r>
      <w:r w:rsidRPr="005D26E3">
        <w:rPr>
          <w:rFonts w:ascii="Montserrat" w:eastAsia="Calibri" w:hAnsi="Montserrat"/>
          <w:sz w:val="20"/>
          <w:szCs w:val="20"/>
        </w:rPr>
        <w:t xml:space="preserve"> </w:t>
      </w:r>
      <w:r w:rsidRPr="005D26E3">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2809E4DE" w14:textId="77777777" w:rsidR="00774A0E" w:rsidRPr="00A143A8" w:rsidRDefault="00774A0E" w:rsidP="00774A0E">
      <w:pPr>
        <w:ind w:left="720"/>
        <w:contextualSpacing/>
        <w:jc w:val="both"/>
        <w:rPr>
          <w:rFonts w:ascii="Montserrat" w:eastAsia="Calibri" w:hAnsi="Montserrat" w:cs="Arial"/>
          <w:sz w:val="20"/>
          <w:szCs w:val="20"/>
          <w:lang w:eastAsia="es-ES"/>
        </w:rPr>
      </w:pPr>
    </w:p>
    <w:p w14:paraId="1E9DDFFC" w14:textId="77777777" w:rsidR="00774A0E" w:rsidRPr="00DA0270" w:rsidRDefault="00774A0E" w:rsidP="00774A0E">
      <w:pPr>
        <w:jc w:val="both"/>
        <w:rPr>
          <w:rFonts w:ascii="Montserrat" w:eastAsia="Calibri" w:hAnsi="Montserrat" w:cs="Arial"/>
          <w:sz w:val="20"/>
          <w:szCs w:val="18"/>
          <w:lang w:eastAsia="es-ES"/>
        </w:rPr>
      </w:pPr>
      <w:r w:rsidRPr="00DA0270">
        <w:rPr>
          <w:rFonts w:ascii="Montserrat" w:eastAsia="Calibri" w:hAnsi="Montserrat" w:cs="Arial"/>
          <w:sz w:val="20"/>
          <w:szCs w:val="18"/>
          <w:lang w:eastAsia="es-ES"/>
        </w:rPr>
        <w:t xml:space="preserve">De igual manera, </w:t>
      </w:r>
      <w:r>
        <w:rPr>
          <w:rFonts w:ascii="Montserrat" w:eastAsia="Calibri" w:hAnsi="Montserrat" w:cs="Arial"/>
          <w:sz w:val="20"/>
          <w:szCs w:val="18"/>
          <w:lang w:eastAsia="es-ES"/>
        </w:rPr>
        <w:t>manifiesto que</w:t>
      </w:r>
      <w:r w:rsidRPr="00DA0270">
        <w:rPr>
          <w:rFonts w:ascii="Montserrat" w:eastAsia="Calibri" w:hAnsi="Montserrat" w:cs="Arial"/>
          <w:sz w:val="20"/>
          <w:szCs w:val="18"/>
          <w:lang w:eastAsia="es-ES"/>
        </w:rPr>
        <w:t xml:space="preserve">: </w:t>
      </w:r>
    </w:p>
    <w:p w14:paraId="29A67707" w14:textId="77777777" w:rsidR="00774A0E" w:rsidRPr="005D26E3" w:rsidRDefault="00774A0E" w:rsidP="00774A0E">
      <w:pPr>
        <w:pStyle w:val="Prrafodelista"/>
        <w:numPr>
          <w:ilvl w:val="0"/>
          <w:numId w:val="37"/>
        </w:numPr>
        <w:spacing w:after="0" w:line="240" w:lineRule="auto"/>
        <w:jc w:val="both"/>
        <w:rPr>
          <w:rFonts w:ascii="Montserrat" w:eastAsia="Calibri" w:hAnsi="Montserrat"/>
          <w:sz w:val="20"/>
          <w:szCs w:val="20"/>
          <w:lang w:eastAsia="es-ES"/>
        </w:rPr>
      </w:pPr>
      <w:r w:rsidRPr="005D26E3">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72310F06" w14:textId="77777777" w:rsidR="00774A0E" w:rsidRPr="005D26E3" w:rsidRDefault="00774A0E" w:rsidP="00774A0E">
      <w:pPr>
        <w:pStyle w:val="Prrafodelista"/>
        <w:jc w:val="both"/>
        <w:rPr>
          <w:rFonts w:ascii="Montserrat" w:eastAsia="Calibri" w:hAnsi="Montserrat"/>
          <w:sz w:val="20"/>
          <w:szCs w:val="20"/>
          <w:lang w:eastAsia="es-ES"/>
        </w:rPr>
      </w:pPr>
    </w:p>
    <w:p w14:paraId="5F1A3DF5" w14:textId="77777777" w:rsidR="00774A0E" w:rsidRPr="00511F90" w:rsidRDefault="00774A0E" w:rsidP="00774A0E">
      <w:pPr>
        <w:pStyle w:val="Prrafodelista"/>
        <w:numPr>
          <w:ilvl w:val="0"/>
          <w:numId w:val="37"/>
        </w:numPr>
        <w:spacing w:after="0" w:line="240" w:lineRule="auto"/>
        <w:jc w:val="both"/>
        <w:rPr>
          <w:rFonts w:ascii="Montserrat" w:eastAsia="Calibri" w:hAnsi="Montserrat"/>
          <w:sz w:val="20"/>
          <w:szCs w:val="20"/>
          <w:lang w:eastAsia="es-ES"/>
        </w:rPr>
      </w:pPr>
      <w:r w:rsidRPr="00511F90">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511F90">
        <w:rPr>
          <w:rFonts w:ascii="Montserrat" w:eastAsia="Calibri" w:hAnsi="Montserrat"/>
          <w:sz w:val="20"/>
          <w:szCs w:val="20"/>
          <w:lang w:eastAsia="es-ES"/>
        </w:rPr>
        <w:t>ema</w:t>
      </w:r>
      <w:proofErr w:type="spellEnd"/>
      <w:r w:rsidRPr="00511F90">
        <w:rPr>
          <w:rFonts w:ascii="Montserrat" w:eastAsia="Calibri" w:hAnsi="Montserrat"/>
          <w:sz w:val="20"/>
          <w:szCs w:val="20"/>
          <w:lang w:eastAsia="es-ES"/>
        </w:rPr>
        <w:t>), o por un laboratorio con alcance o acreditado en el estándar aplicable cuyos gastos correrán por cuenta del proveedor.</w:t>
      </w:r>
    </w:p>
    <w:p w14:paraId="0CC7C5AF" w14:textId="77777777" w:rsidR="00774A0E" w:rsidRPr="005D26E3" w:rsidRDefault="00774A0E" w:rsidP="00774A0E">
      <w:pPr>
        <w:pStyle w:val="Prrafodelista"/>
        <w:rPr>
          <w:rFonts w:ascii="Montserrat" w:eastAsia="Calibri" w:hAnsi="Montserrat"/>
          <w:sz w:val="20"/>
          <w:szCs w:val="20"/>
          <w:lang w:eastAsia="es-ES"/>
        </w:rPr>
      </w:pPr>
    </w:p>
    <w:p w14:paraId="66F790B4" w14:textId="77777777" w:rsidR="00774A0E" w:rsidRPr="005D26E3" w:rsidRDefault="00774A0E" w:rsidP="00774A0E">
      <w:pPr>
        <w:pStyle w:val="Prrafodelista"/>
        <w:numPr>
          <w:ilvl w:val="0"/>
          <w:numId w:val="37"/>
        </w:numPr>
        <w:spacing w:after="0" w:line="240" w:lineRule="auto"/>
        <w:jc w:val="both"/>
        <w:rPr>
          <w:rFonts w:ascii="Montserrat" w:eastAsia="Calibri" w:hAnsi="Montserrat" w:cs="Arial"/>
          <w:sz w:val="20"/>
          <w:szCs w:val="20"/>
          <w:lang w:eastAsia="es-ES"/>
        </w:rPr>
      </w:pPr>
      <w:r w:rsidRPr="005D26E3">
        <w:rPr>
          <w:rFonts w:ascii="Montserrat" w:eastAsia="Calibri" w:hAnsi="Montserrat"/>
          <w:sz w:val="20"/>
          <w:szCs w:val="20"/>
          <w:lang w:eastAsia="es-ES"/>
        </w:rPr>
        <w:lastRenderedPageBreak/>
        <w:t xml:space="preserve">Las descripciones y presentaciones ofertadas se apegan de manera estricta a la contenida en el </w:t>
      </w:r>
      <w:r w:rsidRPr="005D26E3">
        <w:rPr>
          <w:rFonts w:ascii="Montserrat" w:eastAsia="Calibri" w:hAnsi="Montserrat"/>
          <w:sz w:val="20"/>
          <w:szCs w:val="20"/>
        </w:rPr>
        <w:t>Compendio Nacional de Insumos para la Salud vigente.</w:t>
      </w:r>
    </w:p>
    <w:p w14:paraId="42774A31" w14:textId="77777777" w:rsidR="00774A0E" w:rsidRPr="00A143A8" w:rsidRDefault="00774A0E" w:rsidP="00774A0E">
      <w:pPr>
        <w:keepNext/>
        <w:suppressAutoHyphens/>
        <w:jc w:val="both"/>
        <w:outlineLvl w:val="2"/>
        <w:rPr>
          <w:rFonts w:ascii="Montserrat" w:eastAsia="Calibri" w:hAnsi="Montserrat" w:cs="Arial"/>
          <w:sz w:val="20"/>
          <w:szCs w:val="20"/>
          <w:lang w:eastAsia="es-ES"/>
        </w:rPr>
      </w:pPr>
    </w:p>
    <w:p w14:paraId="75661CDA" w14:textId="77777777" w:rsidR="00774A0E" w:rsidRPr="00A143A8" w:rsidRDefault="00774A0E" w:rsidP="00774A0E">
      <w:pPr>
        <w:jc w:val="center"/>
        <w:rPr>
          <w:rFonts w:ascii="Montserrat" w:hAnsi="Montserrat" w:cs="Arial"/>
          <w:b/>
          <w:sz w:val="20"/>
          <w:szCs w:val="20"/>
        </w:rPr>
      </w:pPr>
      <w:r w:rsidRPr="00A143A8">
        <w:rPr>
          <w:rFonts w:ascii="Montserrat" w:hAnsi="Montserrat" w:cs="Arial"/>
          <w:b/>
          <w:sz w:val="20"/>
          <w:szCs w:val="20"/>
        </w:rPr>
        <w:t>___________________________________________________________</w:t>
      </w:r>
    </w:p>
    <w:p w14:paraId="696DDC57" w14:textId="77777777" w:rsidR="00774A0E" w:rsidRPr="0057374C" w:rsidRDefault="00774A0E" w:rsidP="00774A0E">
      <w:pPr>
        <w:jc w:val="center"/>
        <w:rPr>
          <w:rFonts w:ascii="Montserrat" w:hAnsi="Montserrat" w:cs="Arial"/>
          <w:b/>
          <w:sz w:val="20"/>
          <w:szCs w:val="20"/>
        </w:rPr>
      </w:pPr>
      <w:r w:rsidRPr="0057374C">
        <w:rPr>
          <w:rFonts w:ascii="Montserrat" w:hAnsi="Montserrat" w:cs="Arial"/>
          <w:b/>
          <w:sz w:val="20"/>
          <w:szCs w:val="20"/>
        </w:rPr>
        <w:t>NOMBRE Y FIRMA</w:t>
      </w:r>
    </w:p>
    <w:p w14:paraId="36AAED44" w14:textId="77777777" w:rsidR="00774A0E" w:rsidRPr="0057374C" w:rsidRDefault="00774A0E" w:rsidP="00774A0E">
      <w:pPr>
        <w:jc w:val="center"/>
        <w:rPr>
          <w:rFonts w:ascii="Montserrat" w:hAnsi="Montserrat" w:cs="Arial"/>
          <w:b/>
          <w:sz w:val="20"/>
          <w:szCs w:val="20"/>
        </w:rPr>
      </w:pPr>
      <w:r w:rsidRPr="0057374C">
        <w:rPr>
          <w:rFonts w:ascii="Montserrat" w:hAnsi="Montserrat" w:cs="Arial"/>
          <w:b/>
          <w:sz w:val="20"/>
          <w:szCs w:val="20"/>
        </w:rPr>
        <w:t xml:space="preserve">DEL REPRESENTANTE LEGAL DEL </w:t>
      </w:r>
    </w:p>
    <w:p w14:paraId="565D269D" w14:textId="77777777" w:rsidR="00774A0E" w:rsidRPr="00A143A8" w:rsidRDefault="00774A0E" w:rsidP="00774A0E">
      <w:pPr>
        <w:jc w:val="center"/>
        <w:rPr>
          <w:rFonts w:ascii="Montserrat" w:hAnsi="Montserrat"/>
          <w:sz w:val="20"/>
          <w:szCs w:val="20"/>
        </w:rPr>
      </w:pPr>
      <w:r w:rsidRPr="0057374C">
        <w:rPr>
          <w:rFonts w:ascii="Montserrat" w:hAnsi="Montserrat" w:cs="Arial"/>
          <w:b/>
          <w:sz w:val="20"/>
          <w:szCs w:val="20"/>
        </w:rPr>
        <w:t>TITULAR DEL REGISTRO INDICADO EN ÉSTE.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309F0" w14:textId="77777777" w:rsidR="008C6483" w:rsidRDefault="008C6483" w:rsidP="00984A99">
      <w:r>
        <w:separator/>
      </w:r>
    </w:p>
  </w:endnote>
  <w:endnote w:type="continuationSeparator" w:id="0">
    <w:p w14:paraId="59658649" w14:textId="77777777" w:rsidR="008C6483" w:rsidRDefault="008C648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FB70E3" w:rsidRDefault="00FB70E3">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FB70E3" w:rsidRPr="001B45F5" w:rsidRDefault="00FB70E3"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FB70E3" w:rsidRPr="001B45F5" w:rsidRDefault="00FB70E3"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35262">
              <w:rPr>
                <w:rFonts w:ascii="Montserrat" w:hAnsi="Montserrat"/>
                <w:b/>
                <w:bCs/>
                <w:noProof/>
                <w:sz w:val="16"/>
                <w:szCs w:val="16"/>
              </w:rPr>
              <w:t>23</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35262">
              <w:rPr>
                <w:rFonts w:ascii="Montserrat" w:hAnsi="Montserrat"/>
                <w:b/>
                <w:bCs/>
                <w:noProof/>
                <w:sz w:val="16"/>
                <w:szCs w:val="16"/>
              </w:rPr>
              <w:t>43</w:t>
            </w:r>
            <w:r w:rsidRPr="00801DB0">
              <w:rPr>
                <w:rFonts w:ascii="Montserrat" w:hAnsi="Montserrat"/>
                <w:b/>
                <w:bCs/>
                <w:sz w:val="16"/>
                <w:szCs w:val="16"/>
              </w:rPr>
              <w:fldChar w:fldCharType="end"/>
            </w:r>
          </w:p>
        </w:sdtContent>
      </w:sdt>
    </w:sdtContent>
  </w:sdt>
  <w:p w14:paraId="47FEE8D4" w14:textId="602F806B" w:rsidR="00FB70E3" w:rsidRDefault="00FB70E3"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0A23" w14:textId="77777777" w:rsidR="008C6483" w:rsidRDefault="008C6483" w:rsidP="00984A99">
      <w:r>
        <w:separator/>
      </w:r>
    </w:p>
  </w:footnote>
  <w:footnote w:type="continuationSeparator" w:id="0">
    <w:p w14:paraId="7A33F0BE" w14:textId="77777777" w:rsidR="008C6483" w:rsidRDefault="008C648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FB70E3" w:rsidRDefault="00FB70E3"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FB70E3" w:rsidRDefault="00FB70E3"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FB70E3" w:rsidRPr="00F5248C" w:rsidRDefault="00FB70E3"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FB70E3" w:rsidRPr="00C0299D" w:rsidRDefault="00FB70E3"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FB70E3" w:rsidRPr="00F5248C" w:rsidRDefault="00FB70E3"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FB70E3" w:rsidRDefault="00FB70E3"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FB70E3" w:rsidRPr="00F5248C" w:rsidRDefault="00FB70E3"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FB70E3" w:rsidRPr="00C0299D" w:rsidRDefault="00FB70E3"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9">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9"/>
  </w:num>
  <w:num w:numId="3">
    <w:abstractNumId w:val="32"/>
  </w:num>
  <w:num w:numId="4">
    <w:abstractNumId w:val="18"/>
  </w:num>
  <w:num w:numId="5">
    <w:abstractNumId w:val="22"/>
  </w:num>
  <w:num w:numId="6">
    <w:abstractNumId w:val="31"/>
  </w:num>
  <w:num w:numId="7">
    <w:abstractNumId w:val="0"/>
  </w:num>
  <w:num w:numId="8">
    <w:abstractNumId w:val="16"/>
  </w:num>
  <w:num w:numId="9">
    <w:abstractNumId w:val="4"/>
  </w:num>
  <w:num w:numId="10">
    <w:abstractNumId w:val="2"/>
  </w:num>
  <w:num w:numId="11">
    <w:abstractNumId w:val="7"/>
  </w:num>
  <w:num w:numId="12">
    <w:abstractNumId w:val="34"/>
  </w:num>
  <w:num w:numId="13">
    <w:abstractNumId w:val="12"/>
  </w:num>
  <w:num w:numId="14">
    <w:abstractNumId w:val="15"/>
  </w:num>
  <w:num w:numId="15">
    <w:abstractNumId w:val="26"/>
  </w:num>
  <w:num w:numId="16">
    <w:abstractNumId w:val="14"/>
  </w:num>
  <w:num w:numId="17">
    <w:abstractNumId w:val="23"/>
  </w:num>
  <w:num w:numId="18">
    <w:abstractNumId w:val="36"/>
  </w:num>
  <w:num w:numId="19">
    <w:abstractNumId w:val="5"/>
  </w:num>
  <w:num w:numId="20">
    <w:abstractNumId w:val="3"/>
  </w:num>
  <w:num w:numId="21">
    <w:abstractNumId w:val="28"/>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7"/>
  </w:num>
  <w:num w:numId="27">
    <w:abstractNumId w:val="24"/>
  </w:num>
  <w:num w:numId="28">
    <w:abstractNumId w:val="13"/>
  </w:num>
  <w:num w:numId="29">
    <w:abstractNumId w:val="11"/>
  </w:num>
  <w:num w:numId="30">
    <w:abstractNumId w:val="25"/>
  </w:num>
  <w:num w:numId="31">
    <w:abstractNumId w:val="19"/>
  </w:num>
  <w:num w:numId="32">
    <w:abstractNumId w:val="21"/>
  </w:num>
  <w:num w:numId="33">
    <w:abstractNumId w:val="29"/>
  </w:num>
  <w:num w:numId="34">
    <w:abstractNumId w:val="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61B35"/>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6541"/>
    <w:rsid w:val="0034002B"/>
    <w:rsid w:val="00356304"/>
    <w:rsid w:val="00364944"/>
    <w:rsid w:val="00365F3B"/>
    <w:rsid w:val="00376113"/>
    <w:rsid w:val="00394778"/>
    <w:rsid w:val="00397B5E"/>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D4FC4"/>
    <w:rsid w:val="004F6150"/>
    <w:rsid w:val="005023FC"/>
    <w:rsid w:val="00517C23"/>
    <w:rsid w:val="00527AF3"/>
    <w:rsid w:val="00552D7F"/>
    <w:rsid w:val="0056722F"/>
    <w:rsid w:val="00570363"/>
    <w:rsid w:val="005950B0"/>
    <w:rsid w:val="005C62AF"/>
    <w:rsid w:val="005F0159"/>
    <w:rsid w:val="005F7946"/>
    <w:rsid w:val="005F7982"/>
    <w:rsid w:val="00604359"/>
    <w:rsid w:val="00606BA6"/>
    <w:rsid w:val="00612F9D"/>
    <w:rsid w:val="00657378"/>
    <w:rsid w:val="006922A2"/>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A5C1B"/>
    <w:rsid w:val="007B3E21"/>
    <w:rsid w:val="007B6100"/>
    <w:rsid w:val="007C0A97"/>
    <w:rsid w:val="007F070D"/>
    <w:rsid w:val="00801DB0"/>
    <w:rsid w:val="00813CFE"/>
    <w:rsid w:val="00836650"/>
    <w:rsid w:val="00837225"/>
    <w:rsid w:val="00870F70"/>
    <w:rsid w:val="00885CF9"/>
    <w:rsid w:val="008A0A95"/>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AB65E3CD-8414-4F40-A84B-F7EDA9BA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43</Pages>
  <Words>13554</Words>
  <Characters>74550</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89</cp:revision>
  <cp:lastPrinted>2024-01-19T19:17:00Z</cp:lastPrinted>
  <dcterms:created xsi:type="dcterms:W3CDTF">2024-01-04T17:37:00Z</dcterms:created>
  <dcterms:modified xsi:type="dcterms:W3CDTF">2024-07-10T20:29:00Z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