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5204"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14:paraId="3B782B89"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14:paraId="0C2AF69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14:paraId="674203AC"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14:paraId="6A93C60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14:paraId="4220237A"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14:paraId="65FDD69C"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14:paraId="561F0FF6" w14:textId="77777777" w:rsidR="00EB7FB7" w:rsidRPr="00EB7FB7" w:rsidRDefault="00EB7FB7" w:rsidP="00EB7FB7">
      <w:pPr>
        <w:jc w:val="center"/>
        <w:rPr>
          <w:rFonts w:ascii="Montserrat" w:eastAsia="Calibri" w:hAnsi="Montserrat" w:cs="Arial"/>
          <w:b/>
          <w:sz w:val="20"/>
          <w:szCs w:val="20"/>
          <w:lang w:val="es-MX" w:eastAsia="es-ES"/>
        </w:rPr>
      </w:pPr>
    </w:p>
    <w:p w14:paraId="00B442C9" w14:textId="77777777" w:rsidR="00585EC9" w:rsidRPr="004F494A" w:rsidRDefault="005439A1" w:rsidP="00C73ABE">
      <w:pPr>
        <w:pStyle w:val="Subttulo"/>
      </w:pPr>
      <w:r>
        <w:rPr>
          <w:lang w:val="es-MX"/>
        </w:rPr>
        <w:tab/>
      </w:r>
      <w:r w:rsidR="00585EC9" w:rsidRPr="004F494A">
        <w:t xml:space="preserve">                             </w:t>
      </w:r>
    </w:p>
    <w:p w14:paraId="1E72DA82" w14:textId="77777777"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19DC8685" wp14:editId="3C215B8E">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14:paraId="37357DA0" w14:textId="77777777" w:rsidR="00526212" w:rsidRPr="008B1B65" w:rsidRDefault="00526212" w:rsidP="00526212">
      <w:pPr>
        <w:jc w:val="center"/>
        <w:rPr>
          <w:rFonts w:ascii="Tahoma" w:hAnsi="Tahoma" w:cs="Tahoma"/>
          <w:b/>
          <w:sz w:val="32"/>
          <w:szCs w:val="32"/>
        </w:rPr>
      </w:pPr>
    </w:p>
    <w:p w14:paraId="1A2144A6" w14:textId="3BD1A538" w:rsidR="00B71074" w:rsidRDefault="00021854" w:rsidP="00021854">
      <w:pPr>
        <w:jc w:val="center"/>
        <w:rPr>
          <w:rFonts w:ascii="Montserrat ExtraLight" w:hAnsi="Montserrat ExtraLight" w:cs="Tahoma"/>
          <w:b/>
          <w:bCs/>
          <w:sz w:val="28"/>
          <w:szCs w:val="28"/>
        </w:rPr>
      </w:pPr>
      <w:r w:rsidRPr="00021854">
        <w:rPr>
          <w:rFonts w:ascii="Montserrat ExtraLight" w:hAnsi="Montserrat ExtraLight" w:cs="Tahoma"/>
          <w:b/>
          <w:bCs/>
          <w:sz w:val="28"/>
          <w:szCs w:val="28"/>
        </w:rPr>
        <w:t>CONTRATACIÓN DE SERVICIO MEDICO INTEGRAL DE ESTUDIOS DE LABORATORIO CLINICO (PARTIDA 61) PRU</w:t>
      </w:r>
      <w:r w:rsidR="006D44C5">
        <w:rPr>
          <w:rFonts w:ascii="Montserrat ExtraLight" w:hAnsi="Montserrat ExtraLight" w:cs="Tahoma"/>
          <w:b/>
          <w:bCs/>
          <w:sz w:val="28"/>
          <w:szCs w:val="28"/>
        </w:rPr>
        <w:t>EBAS DE HISTOCOMPATIBILIDAD JULIO-SEPTIEMBRE DE 2024.</w:t>
      </w:r>
    </w:p>
    <w:p w14:paraId="0953441D" w14:textId="77777777" w:rsidR="00021854" w:rsidRPr="00EB7FB7" w:rsidRDefault="00021854" w:rsidP="00021854">
      <w:pPr>
        <w:jc w:val="center"/>
        <w:rPr>
          <w:rFonts w:ascii="Montserrat ExtraLight" w:hAnsi="Montserrat ExtraLight" w:cs="Tahoma"/>
          <w:b/>
          <w:bCs/>
          <w:sz w:val="32"/>
          <w:szCs w:val="32"/>
        </w:rPr>
      </w:pPr>
    </w:p>
    <w:p w14:paraId="74BC2B49" w14:textId="71D57678" w:rsidR="006D44C5" w:rsidRDefault="006D44C5" w:rsidP="00526212">
      <w:pPr>
        <w:jc w:val="center"/>
        <w:rPr>
          <w:rFonts w:ascii="Tahoma" w:hAnsi="Tahoma" w:cs="Tahoma"/>
          <w:b/>
          <w:bCs/>
          <w:sz w:val="32"/>
          <w:szCs w:val="32"/>
          <w:lang w:val="es-MX"/>
        </w:rPr>
      </w:pPr>
      <w:r>
        <w:rPr>
          <w:rFonts w:ascii="Tahoma" w:hAnsi="Tahoma" w:cs="Tahoma"/>
          <w:b/>
          <w:bCs/>
          <w:sz w:val="32"/>
          <w:szCs w:val="32"/>
          <w:lang w:val="es-MX"/>
        </w:rPr>
        <w:t>REQUERIMIENTO: SEI 78</w:t>
      </w:r>
    </w:p>
    <w:p w14:paraId="5A68BBAA" w14:textId="4781060B"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w:t>
      </w:r>
      <w:r w:rsidR="00583C65">
        <w:rPr>
          <w:rFonts w:ascii="Tahoma" w:hAnsi="Tahoma" w:cs="Tahoma"/>
          <w:b/>
          <w:bCs/>
          <w:sz w:val="32"/>
          <w:szCs w:val="32"/>
          <w:lang w:val="es-MX"/>
        </w:rPr>
        <w:t>T</w:t>
      </w:r>
      <w:r w:rsidRPr="000919C5">
        <w:rPr>
          <w:rFonts w:ascii="Tahoma" w:hAnsi="Tahoma" w:cs="Tahoma"/>
          <w:b/>
          <w:bCs/>
          <w:sz w:val="32"/>
          <w:szCs w:val="32"/>
          <w:lang w:val="es-MX"/>
        </w:rPr>
        <w:t>-</w:t>
      </w:r>
      <w:r w:rsidR="006D44C5">
        <w:rPr>
          <w:rFonts w:ascii="Tahoma" w:hAnsi="Tahoma" w:cs="Tahoma"/>
          <w:b/>
          <w:bCs/>
          <w:sz w:val="32"/>
          <w:szCs w:val="32"/>
          <w:lang w:val="es-MX"/>
        </w:rPr>
        <w:t xml:space="preserve">    </w:t>
      </w:r>
      <w:r w:rsidRPr="000919C5">
        <w:rPr>
          <w:rFonts w:ascii="Tahoma" w:hAnsi="Tahoma" w:cs="Tahoma"/>
          <w:b/>
          <w:bCs/>
          <w:sz w:val="32"/>
          <w:szCs w:val="32"/>
          <w:lang w:val="es-MX"/>
        </w:rPr>
        <w:t>-2024</w:t>
      </w:r>
    </w:p>
    <w:p w14:paraId="7EF44C42" w14:textId="77777777" w:rsidR="000919C5" w:rsidRPr="000919C5" w:rsidRDefault="000919C5" w:rsidP="00526212">
      <w:pPr>
        <w:jc w:val="center"/>
        <w:rPr>
          <w:rFonts w:ascii="Tahoma" w:hAnsi="Tahoma" w:cs="Tahoma"/>
          <w:b/>
          <w:bCs/>
          <w:sz w:val="32"/>
          <w:szCs w:val="32"/>
          <w:lang w:val="es-MX"/>
        </w:rPr>
      </w:pPr>
    </w:p>
    <w:p w14:paraId="7D1E8891" w14:textId="77777777"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14:paraId="176A27FA" w14:textId="77777777" w:rsidR="00526212" w:rsidRPr="008B1B65" w:rsidRDefault="00526212" w:rsidP="00526212">
      <w:pPr>
        <w:jc w:val="center"/>
        <w:rPr>
          <w:rFonts w:ascii="Tahoma" w:hAnsi="Tahoma" w:cs="Tahoma"/>
          <w:b/>
          <w:bCs/>
        </w:rPr>
      </w:pPr>
    </w:p>
    <w:p w14:paraId="5E8C5AB0" w14:textId="77777777" w:rsidR="00526212" w:rsidRPr="008B1B65" w:rsidRDefault="00526212" w:rsidP="00526212">
      <w:pPr>
        <w:jc w:val="both"/>
        <w:rPr>
          <w:rFonts w:ascii="Tahoma" w:hAnsi="Tahoma" w:cs="Tahoma"/>
          <w:b/>
          <w:sz w:val="20"/>
          <w:u w:val="single"/>
        </w:rPr>
      </w:pPr>
    </w:p>
    <w:p w14:paraId="49800CF8" w14:textId="77777777"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14:paraId="507E69AC" w14:textId="77777777" w:rsidR="00EB7FB7" w:rsidRPr="00EB7FB7" w:rsidRDefault="00EB7FB7" w:rsidP="00EB7FB7">
      <w:pPr>
        <w:jc w:val="center"/>
        <w:rPr>
          <w:rFonts w:ascii="Montserrat" w:eastAsia="Calibri" w:hAnsi="Montserrat" w:cs="Times New Roman"/>
          <w:b/>
          <w:sz w:val="20"/>
          <w:szCs w:val="20"/>
          <w:u w:val="single"/>
          <w:lang w:val="es-MX" w:eastAsia="es-ES"/>
        </w:rPr>
      </w:pPr>
    </w:p>
    <w:p w14:paraId="1CA8D4B0" w14:textId="77777777" w:rsidR="00526212" w:rsidRDefault="00526212" w:rsidP="00526212">
      <w:pPr>
        <w:jc w:val="center"/>
        <w:rPr>
          <w:rFonts w:ascii="Arial" w:hAnsi="Arial" w:cs="Arial"/>
          <w:b/>
          <w:bCs/>
          <w:sz w:val="18"/>
          <w:szCs w:val="18"/>
          <w:lang w:val="es-MX"/>
        </w:rPr>
      </w:pPr>
    </w:p>
    <w:p w14:paraId="13F41851" w14:textId="77777777" w:rsidR="00B71074" w:rsidRDefault="00B71074" w:rsidP="00526212">
      <w:pPr>
        <w:jc w:val="center"/>
        <w:rPr>
          <w:rFonts w:ascii="Arial" w:hAnsi="Arial" w:cs="Arial"/>
          <w:b/>
          <w:bCs/>
          <w:sz w:val="18"/>
          <w:szCs w:val="18"/>
          <w:lang w:val="es-MX"/>
        </w:rPr>
      </w:pPr>
    </w:p>
    <w:p w14:paraId="16558DA1" w14:textId="77777777" w:rsidR="00EB7FB7" w:rsidRDefault="00EB7FB7" w:rsidP="00526212">
      <w:pPr>
        <w:jc w:val="center"/>
        <w:rPr>
          <w:rFonts w:ascii="Arial" w:hAnsi="Arial" w:cs="Arial"/>
          <w:b/>
          <w:bCs/>
          <w:sz w:val="18"/>
          <w:szCs w:val="18"/>
          <w:lang w:val="es-MX"/>
        </w:rPr>
      </w:pPr>
    </w:p>
    <w:p w14:paraId="6B2727C9" w14:textId="77777777" w:rsidR="00526212" w:rsidRPr="008B1B65" w:rsidRDefault="00526212" w:rsidP="004A0C6B">
      <w:pPr>
        <w:rPr>
          <w:rFonts w:ascii="Arial" w:hAnsi="Arial" w:cs="Arial"/>
          <w:b/>
          <w:bCs/>
          <w:sz w:val="18"/>
          <w:szCs w:val="18"/>
        </w:rPr>
      </w:pPr>
    </w:p>
    <w:p w14:paraId="582E431A" w14:textId="77777777" w:rsidR="00526212" w:rsidRPr="008B1B65" w:rsidRDefault="00526212" w:rsidP="00526212">
      <w:pPr>
        <w:jc w:val="center"/>
        <w:rPr>
          <w:rFonts w:ascii="Arial" w:hAnsi="Arial" w:cs="Arial"/>
          <w:b/>
          <w:bCs/>
          <w:sz w:val="20"/>
        </w:rPr>
      </w:pPr>
    </w:p>
    <w:p w14:paraId="01D12AAB" w14:textId="1FD0D3D9" w:rsidR="00526212" w:rsidRPr="008B1B65" w:rsidRDefault="00526212" w:rsidP="00526212">
      <w:pPr>
        <w:jc w:val="center"/>
        <w:rPr>
          <w:rFonts w:ascii="Tahoma" w:hAnsi="Tahoma" w:cs="Tahoma"/>
          <w:b/>
          <w:bCs/>
        </w:rPr>
      </w:pPr>
      <w:r w:rsidRPr="008B1B65">
        <w:rPr>
          <w:rFonts w:ascii="Tahoma" w:hAnsi="Tahoma" w:cs="Tahoma"/>
          <w:b/>
          <w:bCs/>
        </w:rPr>
        <w:t xml:space="preserve">P R E S E N T A C I Ó </w:t>
      </w:r>
      <w:r w:rsidR="009C565F" w:rsidRPr="008B1B65">
        <w:rPr>
          <w:rFonts w:ascii="Tahoma" w:hAnsi="Tahoma" w:cs="Tahoma"/>
          <w:b/>
          <w:bCs/>
        </w:rPr>
        <w:t>N:</w:t>
      </w:r>
    </w:p>
    <w:p w14:paraId="505E9D04" w14:textId="77777777" w:rsidR="00526212" w:rsidRPr="008B1B65" w:rsidRDefault="00526212" w:rsidP="00526212">
      <w:pPr>
        <w:spacing w:line="192" w:lineRule="exact"/>
        <w:rPr>
          <w:rFonts w:ascii="Arial" w:hAnsi="Arial" w:cs="Arial"/>
          <w:sz w:val="20"/>
        </w:rPr>
      </w:pPr>
    </w:p>
    <w:p w14:paraId="58BA7374" w14:textId="77777777" w:rsidR="00526212" w:rsidRPr="008B1B65" w:rsidRDefault="00526212" w:rsidP="00EB7FB7">
      <w:pPr>
        <w:spacing w:line="192" w:lineRule="exact"/>
        <w:rPr>
          <w:rFonts w:ascii="Arial" w:hAnsi="Arial" w:cs="Arial"/>
          <w:b/>
          <w:sz w:val="20"/>
        </w:rPr>
      </w:pPr>
    </w:p>
    <w:p w14:paraId="03EC012F" w14:textId="3C3C9B47" w:rsidR="00526212" w:rsidRPr="008B1B65" w:rsidRDefault="00526212" w:rsidP="00526212">
      <w:pPr>
        <w:jc w:val="both"/>
        <w:rPr>
          <w:rFonts w:ascii="Tahoma" w:hAnsi="Tahoma" w:cs="Tahoma"/>
        </w:rPr>
      </w:pPr>
      <w:r w:rsidRPr="008B1B65">
        <w:rPr>
          <w:rFonts w:ascii="Tahoma" w:hAnsi="Tahoma" w:cs="Tahoma"/>
        </w:rPr>
        <w:t xml:space="preserve">En observancia al artículo </w:t>
      </w:r>
      <w:r w:rsidRPr="00B46F40">
        <w:rPr>
          <w:rFonts w:ascii="Tahoma" w:hAnsi="Tahoma" w:cs="Tahoma"/>
          <w:b/>
          <w:bCs/>
        </w:rPr>
        <w:t>134</w:t>
      </w:r>
      <w:r w:rsidRPr="008B1B65">
        <w:rPr>
          <w:rFonts w:ascii="Tahoma" w:hAnsi="Tahoma" w:cs="Tahoma"/>
        </w:rPr>
        <w:t xml:space="preserve">,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w:t>
      </w:r>
      <w:r w:rsidR="009B0CF8" w:rsidRPr="00900018">
        <w:rPr>
          <w:rFonts w:ascii="Tahoma" w:hAnsi="Tahoma" w:cs="Tahoma"/>
          <w:b/>
          <w:bCs/>
        </w:rPr>
        <w:t>11,</w:t>
      </w:r>
      <w:r w:rsidR="00900018">
        <w:rPr>
          <w:rFonts w:ascii="Tahoma" w:hAnsi="Tahoma" w:cs="Tahoma"/>
          <w:b/>
          <w:bCs/>
        </w:rPr>
        <w:t xml:space="preserve"> </w:t>
      </w:r>
      <w:r w:rsidRPr="00900018">
        <w:rPr>
          <w:rFonts w:ascii="Tahoma" w:hAnsi="Tahoma" w:cs="Tahoma"/>
          <w:b/>
          <w:bCs/>
        </w:rPr>
        <w:t>25,</w:t>
      </w:r>
      <w:r w:rsidR="00900018">
        <w:rPr>
          <w:rFonts w:ascii="Tahoma" w:hAnsi="Tahoma" w:cs="Tahoma"/>
          <w:b/>
          <w:bCs/>
        </w:rPr>
        <w:t xml:space="preserve"> </w:t>
      </w:r>
      <w:r w:rsidRPr="00900018">
        <w:rPr>
          <w:rFonts w:ascii="Tahoma" w:hAnsi="Tahoma" w:cs="Tahoma"/>
          <w:b/>
          <w:bCs/>
        </w:rPr>
        <w:t>26</w:t>
      </w:r>
      <w:r w:rsidRPr="008B1B65">
        <w:rPr>
          <w:rFonts w:ascii="Tahoma" w:hAnsi="Tahoma" w:cs="Tahoma"/>
          <w:bCs/>
        </w:rPr>
        <w:t xml:space="preserve"> fracción </w:t>
      </w:r>
      <w:r w:rsidRPr="00900018">
        <w:rPr>
          <w:rFonts w:ascii="Tahoma" w:hAnsi="Tahoma" w:cs="Tahoma"/>
          <w:b/>
          <w:bCs/>
        </w:rPr>
        <w:t>I</w:t>
      </w:r>
      <w:r w:rsidR="00EB7FB7" w:rsidRPr="00900018">
        <w:rPr>
          <w:rFonts w:ascii="Tahoma" w:hAnsi="Tahoma" w:cs="Tahoma"/>
          <w:b/>
          <w:bCs/>
        </w:rPr>
        <w:t>II</w:t>
      </w:r>
      <w:r w:rsidRPr="008B1B65">
        <w:rPr>
          <w:rFonts w:ascii="Tahoma" w:hAnsi="Tahoma" w:cs="Tahoma"/>
          <w:bCs/>
        </w:rPr>
        <w:t xml:space="preserve">, </w:t>
      </w:r>
      <w:r w:rsidRPr="00900018">
        <w:rPr>
          <w:rFonts w:ascii="Tahoma" w:hAnsi="Tahoma" w:cs="Tahoma"/>
          <w:b/>
          <w:bCs/>
        </w:rPr>
        <w:t>26 Bis</w:t>
      </w:r>
      <w:r w:rsidRPr="008B1B65">
        <w:rPr>
          <w:rFonts w:ascii="Tahoma" w:hAnsi="Tahoma" w:cs="Tahoma"/>
          <w:bCs/>
        </w:rPr>
        <w:t xml:space="preserve"> fracción </w:t>
      </w:r>
      <w:r w:rsidRPr="00900018">
        <w:rPr>
          <w:rFonts w:ascii="Tahoma" w:hAnsi="Tahoma" w:cs="Tahoma"/>
          <w:b/>
          <w:bCs/>
        </w:rPr>
        <w:t>II</w:t>
      </w:r>
      <w:r w:rsidR="00EC08CC">
        <w:rPr>
          <w:rFonts w:ascii="Tahoma" w:hAnsi="Tahoma" w:cs="Tahoma"/>
          <w:bCs/>
        </w:rPr>
        <w:t xml:space="preserve">, </w:t>
      </w:r>
      <w:r w:rsidR="00D53AFA" w:rsidRPr="00900018">
        <w:rPr>
          <w:rFonts w:ascii="Tahoma" w:hAnsi="Tahoma" w:cs="Tahoma"/>
          <w:b/>
          <w:bCs/>
        </w:rPr>
        <w:t>27</w:t>
      </w:r>
      <w:r w:rsidR="00D53AFA" w:rsidRPr="008B1B65">
        <w:rPr>
          <w:rFonts w:ascii="Tahoma" w:hAnsi="Tahoma" w:cs="Tahoma"/>
          <w:bCs/>
        </w:rPr>
        <w:t>,</w:t>
      </w:r>
      <w:r w:rsidR="00900018">
        <w:rPr>
          <w:rFonts w:ascii="Tahoma" w:hAnsi="Tahoma" w:cs="Tahoma"/>
          <w:bCs/>
        </w:rPr>
        <w:t xml:space="preserve"> </w:t>
      </w:r>
      <w:r w:rsidRPr="00900018">
        <w:rPr>
          <w:rFonts w:ascii="Tahoma" w:hAnsi="Tahoma" w:cs="Tahoma"/>
          <w:b/>
          <w:bCs/>
        </w:rPr>
        <w:t>28</w:t>
      </w:r>
      <w:r w:rsidRPr="008B1B65">
        <w:rPr>
          <w:rFonts w:ascii="Tahoma" w:hAnsi="Tahoma" w:cs="Tahoma"/>
          <w:bCs/>
        </w:rPr>
        <w:t xml:space="preserve"> fracción </w:t>
      </w:r>
      <w:r w:rsidR="00226C82" w:rsidRPr="00900018">
        <w:rPr>
          <w:rFonts w:ascii="Tahoma" w:hAnsi="Tahoma" w:cs="Tahoma"/>
          <w:b/>
          <w:bCs/>
        </w:rPr>
        <w:t>I</w:t>
      </w:r>
      <w:r w:rsidRPr="00900018">
        <w:rPr>
          <w:rFonts w:ascii="Tahoma" w:hAnsi="Tahoma" w:cs="Tahoma"/>
          <w:b/>
          <w:bCs/>
        </w:rPr>
        <w:t>I</w:t>
      </w:r>
      <w:r w:rsidRPr="008B1B65">
        <w:rPr>
          <w:rFonts w:ascii="Tahoma" w:hAnsi="Tahoma" w:cs="Tahoma"/>
          <w:bCs/>
        </w:rPr>
        <w:t xml:space="preserve">, </w:t>
      </w:r>
      <w:r w:rsidRPr="00900018">
        <w:rPr>
          <w:rFonts w:ascii="Tahoma" w:hAnsi="Tahoma" w:cs="Tahoma"/>
          <w:b/>
          <w:bCs/>
        </w:rPr>
        <w:t>29, 30, 32, 33</w:t>
      </w:r>
      <w:r w:rsidRPr="008B1B65">
        <w:rPr>
          <w:rFonts w:ascii="Tahoma" w:hAnsi="Tahoma" w:cs="Tahoma"/>
          <w:bCs/>
        </w:rPr>
        <w:t>,</w:t>
      </w:r>
      <w:r w:rsidR="00900018">
        <w:rPr>
          <w:rFonts w:ascii="Tahoma" w:hAnsi="Tahoma" w:cs="Tahoma"/>
          <w:bCs/>
        </w:rPr>
        <w:t xml:space="preserve"> </w:t>
      </w:r>
      <w:r w:rsidRPr="00900018">
        <w:rPr>
          <w:rFonts w:ascii="Tahoma" w:hAnsi="Tahoma" w:cs="Tahoma"/>
          <w:b/>
          <w:bCs/>
        </w:rPr>
        <w:t>34</w:t>
      </w:r>
      <w:r w:rsidRPr="008B1B65">
        <w:rPr>
          <w:rFonts w:ascii="Tahoma" w:hAnsi="Tahoma" w:cs="Tahoma"/>
          <w:bCs/>
        </w:rPr>
        <w:t xml:space="preserve">, </w:t>
      </w:r>
      <w:r w:rsidRPr="00900018">
        <w:rPr>
          <w:rFonts w:ascii="Tahoma" w:hAnsi="Tahoma" w:cs="Tahoma"/>
          <w:b/>
          <w:bCs/>
        </w:rPr>
        <w:t>35</w:t>
      </w:r>
      <w:r w:rsidRPr="008B1B65">
        <w:rPr>
          <w:rFonts w:ascii="Tahoma" w:hAnsi="Tahoma" w:cs="Tahoma"/>
          <w:bCs/>
        </w:rPr>
        <w:t>,</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r w:rsidR="009C565F">
        <w:rPr>
          <w:rFonts w:ascii="Tahoma" w:hAnsi="Tahoma" w:cs="Tahoma"/>
          <w:bCs/>
        </w:rPr>
        <w:t>fracción</w:t>
      </w:r>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A02199">
        <w:rPr>
          <w:rFonts w:ascii="Tahoma" w:hAnsi="Tahoma" w:cs="Tahoma"/>
          <w:b/>
          <w:bCs/>
        </w:rPr>
        <w:t>46,</w:t>
      </w:r>
      <w:r w:rsidRPr="00A02199">
        <w:rPr>
          <w:rFonts w:ascii="Tahoma" w:hAnsi="Tahoma" w:cs="Tahoma"/>
          <w:b/>
          <w:bCs/>
        </w:rPr>
        <w:t xml:space="preserve"> 47</w:t>
      </w:r>
      <w:r w:rsidRPr="00A02199">
        <w:rPr>
          <w:rFonts w:ascii="Tahoma" w:hAnsi="Tahoma" w:cs="Tahoma"/>
          <w:bCs/>
        </w:rPr>
        <w:t xml:space="preserve"> y</w:t>
      </w:r>
      <w:r w:rsidRPr="00A02199">
        <w:rPr>
          <w:rFonts w:ascii="Tahoma" w:hAnsi="Tahoma" w:cs="Tahoma"/>
          <w:b/>
          <w:bCs/>
        </w:rPr>
        <w:t xml:space="preserve"> 48</w:t>
      </w:r>
      <w:r w:rsidRPr="008B1B65">
        <w:rPr>
          <w:rFonts w:ascii="Tahoma" w:hAnsi="Tahoma" w:cs="Tahoma"/>
          <w:bCs/>
        </w:rPr>
        <w:t xml:space="preserve"> Fracción </w:t>
      </w:r>
      <w:r w:rsidRPr="00A02199">
        <w:rPr>
          <w:rFonts w:ascii="Tahoma" w:hAnsi="Tahoma" w:cs="Tahoma"/>
          <w:b/>
          <w:bCs/>
        </w:rPr>
        <w:t>II</w:t>
      </w:r>
      <w:r w:rsidRPr="008B1B65">
        <w:rPr>
          <w:rFonts w:ascii="Tahoma" w:hAnsi="Tahoma" w:cs="Tahoma"/>
          <w:bCs/>
        </w:rPr>
        <w:t xml:space="preserve"> de </w:t>
      </w:r>
      <w:r w:rsidRPr="008B1B65">
        <w:rPr>
          <w:rFonts w:ascii="Tahoma" w:hAnsi="Tahoma" w:cs="Tahoma"/>
        </w:rPr>
        <w:t xml:space="preserve">la Ley de Adquisiciones, Arrendamientos y Servicios del Sector Público (LAASSP), </w:t>
      </w:r>
      <w:r w:rsidRPr="00123345">
        <w:rPr>
          <w:rFonts w:ascii="Tahoma" w:hAnsi="Tahoma" w:cs="Tahoma"/>
          <w:b/>
          <w:bCs/>
        </w:rPr>
        <w:t xml:space="preserve">39, 42, 46 </w:t>
      </w:r>
      <w:r w:rsidRPr="00123345">
        <w:rPr>
          <w:rFonts w:ascii="Tahoma" w:hAnsi="Tahoma" w:cs="Tahoma"/>
        </w:rPr>
        <w:t xml:space="preserve">y </w:t>
      </w:r>
      <w:r w:rsidRPr="00123345">
        <w:rPr>
          <w:rFonts w:ascii="Tahoma" w:hAnsi="Tahoma" w:cs="Tahoma"/>
          <w:b/>
          <w:bCs/>
        </w:rPr>
        <w:t>48</w:t>
      </w:r>
      <w:r w:rsidRPr="008B1B65">
        <w:rPr>
          <w:rFonts w:ascii="Tahoma" w:hAnsi="Tahoma" w:cs="Tahoma"/>
        </w:rPr>
        <w:t xml:space="preserve">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021854">
        <w:rPr>
          <w:rFonts w:ascii="Tahoma" w:hAnsi="Tahoma" w:cs="Tahoma"/>
          <w:b/>
          <w:bCs/>
        </w:rPr>
        <w:t>(</w:t>
      </w:r>
      <w:r w:rsidR="00362029">
        <w:rPr>
          <w:rFonts w:ascii="Tahoma" w:hAnsi="Tahoma" w:cs="Tahoma"/>
          <w:b/>
          <w:bCs/>
        </w:rPr>
        <w:t>PARTIDA 6</w:t>
      </w:r>
      <w:r w:rsidR="00B71074">
        <w:rPr>
          <w:rFonts w:ascii="Tahoma" w:hAnsi="Tahoma" w:cs="Tahoma"/>
          <w:b/>
          <w:bCs/>
        </w:rPr>
        <w:t>1</w:t>
      </w:r>
      <w:r w:rsidR="00021854">
        <w:rPr>
          <w:rFonts w:ascii="Tahoma" w:hAnsi="Tahoma" w:cs="Tahoma"/>
          <w:b/>
          <w:bCs/>
        </w:rPr>
        <w:t>)</w:t>
      </w:r>
      <w:r w:rsidR="00362029">
        <w:rPr>
          <w:rFonts w:ascii="Tahoma" w:hAnsi="Tahoma" w:cs="Tahoma"/>
          <w:b/>
          <w:bCs/>
        </w:rPr>
        <w:t xml:space="preserve"> </w:t>
      </w:r>
      <w:r w:rsidR="00021854">
        <w:rPr>
          <w:rFonts w:ascii="Tahoma" w:hAnsi="Tahoma" w:cs="Tahoma"/>
          <w:b/>
          <w:bCs/>
        </w:rPr>
        <w:t>PRUEBAS DE H</w:t>
      </w:r>
      <w:r w:rsidR="00B71074">
        <w:rPr>
          <w:rFonts w:ascii="Tahoma" w:hAnsi="Tahoma" w:cs="Tahoma"/>
          <w:b/>
          <w:bCs/>
        </w:rPr>
        <w:t>ISTOCOMPATIBILIDAD</w:t>
      </w:r>
      <w:r w:rsidR="00362029">
        <w:rPr>
          <w:rFonts w:ascii="Tahoma" w:hAnsi="Tahoma" w:cs="Tahoma"/>
          <w:b/>
          <w:bCs/>
        </w:rPr>
        <w:t xml:space="preserve"> </w:t>
      </w:r>
      <w:r w:rsidR="006D44C5">
        <w:rPr>
          <w:rFonts w:ascii="Tahoma" w:hAnsi="Tahoma" w:cs="Tahoma"/>
          <w:b/>
          <w:bCs/>
        </w:rPr>
        <w:t xml:space="preserve">JULIO-SEPTIEMBRE DE </w:t>
      </w:r>
      <w:r w:rsidR="004A0C6B" w:rsidRPr="004A0C6B">
        <w:rPr>
          <w:rFonts w:ascii="Tahoma" w:hAnsi="Tahoma" w:cs="Tahoma"/>
          <w:b/>
          <w:bCs/>
        </w:rPr>
        <w:t>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14:paraId="0FF62BF6" w14:textId="77777777" w:rsidR="00526212" w:rsidRPr="008B1B65" w:rsidRDefault="00526212" w:rsidP="00526212">
      <w:pPr>
        <w:jc w:val="both"/>
        <w:rPr>
          <w:rFonts w:ascii="Arial" w:hAnsi="Arial" w:cs="Arial"/>
          <w:sz w:val="20"/>
        </w:rPr>
      </w:pPr>
    </w:p>
    <w:p w14:paraId="72014592" w14:textId="77777777" w:rsidR="00526212" w:rsidRPr="008B1B65" w:rsidRDefault="00526212" w:rsidP="00526212">
      <w:pPr>
        <w:jc w:val="both"/>
        <w:rPr>
          <w:rFonts w:ascii="Arial" w:hAnsi="Arial" w:cs="Arial"/>
          <w:sz w:val="20"/>
        </w:rPr>
      </w:pPr>
    </w:p>
    <w:p w14:paraId="35D6DDA3" w14:textId="77777777" w:rsidR="00526212" w:rsidRPr="008B1B65" w:rsidRDefault="00526212" w:rsidP="00526212">
      <w:pPr>
        <w:jc w:val="both"/>
        <w:rPr>
          <w:rFonts w:ascii="Arial" w:hAnsi="Arial" w:cs="Arial"/>
          <w:sz w:val="20"/>
        </w:rPr>
      </w:pPr>
    </w:p>
    <w:p w14:paraId="0F0189C3" w14:textId="77777777" w:rsidR="0048082D" w:rsidRDefault="0048082D" w:rsidP="00526212">
      <w:pPr>
        <w:jc w:val="both"/>
        <w:rPr>
          <w:rFonts w:ascii="Arial" w:hAnsi="Arial" w:cs="Arial"/>
          <w:sz w:val="20"/>
        </w:rPr>
      </w:pPr>
    </w:p>
    <w:p w14:paraId="490EC59F" w14:textId="77777777" w:rsidR="00EB7FB7" w:rsidRDefault="00EB7FB7" w:rsidP="00526212">
      <w:pPr>
        <w:jc w:val="both"/>
        <w:rPr>
          <w:rFonts w:ascii="Arial" w:hAnsi="Arial" w:cs="Arial"/>
          <w:sz w:val="20"/>
        </w:rPr>
      </w:pPr>
    </w:p>
    <w:p w14:paraId="56C03F0D" w14:textId="77777777" w:rsidR="00EB7FB7" w:rsidRDefault="00EB7FB7" w:rsidP="00526212">
      <w:pPr>
        <w:jc w:val="both"/>
        <w:rPr>
          <w:rFonts w:ascii="Arial" w:hAnsi="Arial" w:cs="Arial"/>
          <w:sz w:val="20"/>
        </w:rPr>
      </w:pPr>
    </w:p>
    <w:p w14:paraId="283FAAD8" w14:textId="77777777" w:rsidR="00EB7FB7" w:rsidRDefault="00EB7FB7" w:rsidP="00526212">
      <w:pPr>
        <w:jc w:val="both"/>
        <w:rPr>
          <w:rFonts w:ascii="Arial" w:hAnsi="Arial" w:cs="Arial"/>
          <w:sz w:val="20"/>
        </w:rPr>
      </w:pPr>
    </w:p>
    <w:p w14:paraId="2D89E122" w14:textId="77777777" w:rsidR="00EB7FB7" w:rsidRDefault="00EB7FB7" w:rsidP="00526212">
      <w:pPr>
        <w:jc w:val="both"/>
        <w:rPr>
          <w:rFonts w:ascii="Arial" w:hAnsi="Arial" w:cs="Arial"/>
          <w:sz w:val="20"/>
        </w:rPr>
      </w:pPr>
    </w:p>
    <w:p w14:paraId="1D8EA5D4" w14:textId="77777777" w:rsidR="00EB7FB7" w:rsidRDefault="00EB7FB7" w:rsidP="00526212">
      <w:pPr>
        <w:jc w:val="both"/>
        <w:rPr>
          <w:rFonts w:ascii="Arial" w:hAnsi="Arial" w:cs="Arial"/>
          <w:sz w:val="20"/>
        </w:rPr>
      </w:pPr>
    </w:p>
    <w:p w14:paraId="047C6CA4" w14:textId="77777777" w:rsidR="00EB7FB7" w:rsidRDefault="00EB7FB7" w:rsidP="00526212">
      <w:pPr>
        <w:jc w:val="both"/>
        <w:rPr>
          <w:rFonts w:ascii="Arial" w:hAnsi="Arial" w:cs="Arial"/>
          <w:sz w:val="20"/>
        </w:rPr>
      </w:pPr>
    </w:p>
    <w:p w14:paraId="34609304" w14:textId="77777777" w:rsidR="00EB7FB7" w:rsidRDefault="00EB7FB7" w:rsidP="00526212">
      <w:pPr>
        <w:jc w:val="both"/>
        <w:rPr>
          <w:rFonts w:ascii="Arial" w:hAnsi="Arial" w:cs="Arial"/>
          <w:sz w:val="20"/>
        </w:rPr>
      </w:pPr>
    </w:p>
    <w:p w14:paraId="77F4C635" w14:textId="77777777" w:rsidR="00EB7FB7" w:rsidRDefault="00EB7FB7" w:rsidP="00526212">
      <w:pPr>
        <w:jc w:val="both"/>
        <w:rPr>
          <w:rFonts w:ascii="Arial" w:hAnsi="Arial" w:cs="Arial"/>
          <w:sz w:val="20"/>
        </w:rPr>
      </w:pPr>
    </w:p>
    <w:p w14:paraId="0464E395" w14:textId="77777777" w:rsidR="00EB7FB7" w:rsidRDefault="00EB7FB7" w:rsidP="00526212">
      <w:pPr>
        <w:jc w:val="both"/>
        <w:rPr>
          <w:rFonts w:ascii="Arial" w:hAnsi="Arial" w:cs="Arial"/>
          <w:sz w:val="20"/>
        </w:rPr>
      </w:pPr>
    </w:p>
    <w:p w14:paraId="2D7B7637" w14:textId="77777777" w:rsidR="00EB7FB7" w:rsidRDefault="00EB7FB7" w:rsidP="00526212">
      <w:pPr>
        <w:jc w:val="both"/>
        <w:rPr>
          <w:rFonts w:ascii="Arial" w:hAnsi="Arial" w:cs="Arial"/>
          <w:sz w:val="20"/>
        </w:rPr>
      </w:pPr>
    </w:p>
    <w:p w14:paraId="7472E076" w14:textId="77777777" w:rsidR="00EB7FB7" w:rsidRDefault="00EB7FB7" w:rsidP="00526212">
      <w:pPr>
        <w:jc w:val="both"/>
        <w:rPr>
          <w:rFonts w:ascii="Arial" w:hAnsi="Arial" w:cs="Arial"/>
          <w:sz w:val="20"/>
        </w:rPr>
      </w:pPr>
    </w:p>
    <w:p w14:paraId="761A0FD1" w14:textId="77777777" w:rsidR="00EB7FB7" w:rsidRDefault="00EB7FB7" w:rsidP="00526212">
      <w:pPr>
        <w:jc w:val="both"/>
        <w:rPr>
          <w:rFonts w:ascii="Arial" w:hAnsi="Arial" w:cs="Arial"/>
          <w:sz w:val="20"/>
        </w:rPr>
      </w:pPr>
    </w:p>
    <w:p w14:paraId="60DDB5FE" w14:textId="77777777" w:rsidR="00EB7FB7" w:rsidRDefault="00EB7FB7" w:rsidP="00526212">
      <w:pPr>
        <w:jc w:val="both"/>
        <w:rPr>
          <w:rFonts w:ascii="Arial" w:hAnsi="Arial" w:cs="Arial"/>
          <w:sz w:val="20"/>
        </w:rPr>
      </w:pPr>
    </w:p>
    <w:p w14:paraId="349BAEDC" w14:textId="77777777" w:rsidR="00EB7FB7" w:rsidRDefault="00EB7FB7" w:rsidP="00526212">
      <w:pPr>
        <w:jc w:val="both"/>
        <w:rPr>
          <w:rFonts w:ascii="Arial" w:hAnsi="Arial" w:cs="Arial"/>
          <w:sz w:val="20"/>
        </w:rPr>
      </w:pPr>
    </w:p>
    <w:p w14:paraId="539002BD" w14:textId="77777777" w:rsidR="00EB7FB7" w:rsidRDefault="00EB7FB7" w:rsidP="00526212">
      <w:pPr>
        <w:jc w:val="both"/>
        <w:rPr>
          <w:rFonts w:ascii="Arial" w:hAnsi="Arial" w:cs="Arial"/>
          <w:sz w:val="20"/>
        </w:rPr>
      </w:pPr>
    </w:p>
    <w:p w14:paraId="56C5FE2D" w14:textId="77777777" w:rsidR="00EB7FB7" w:rsidRDefault="00EB7FB7" w:rsidP="00526212">
      <w:pPr>
        <w:jc w:val="both"/>
        <w:rPr>
          <w:rFonts w:ascii="Arial" w:hAnsi="Arial" w:cs="Arial"/>
          <w:sz w:val="20"/>
        </w:rPr>
      </w:pPr>
    </w:p>
    <w:p w14:paraId="04B4E54F" w14:textId="77777777" w:rsidR="00EB7FB7" w:rsidRDefault="00EB7FB7" w:rsidP="00526212">
      <w:pPr>
        <w:jc w:val="both"/>
        <w:rPr>
          <w:rFonts w:ascii="Arial" w:hAnsi="Arial" w:cs="Arial"/>
          <w:sz w:val="20"/>
        </w:rPr>
      </w:pPr>
    </w:p>
    <w:p w14:paraId="2ACDBCD3" w14:textId="77777777" w:rsidR="00EB7FB7" w:rsidRDefault="00EB7FB7" w:rsidP="00526212">
      <w:pPr>
        <w:jc w:val="both"/>
        <w:rPr>
          <w:rFonts w:ascii="Arial" w:hAnsi="Arial" w:cs="Arial"/>
          <w:sz w:val="20"/>
        </w:rPr>
      </w:pPr>
    </w:p>
    <w:p w14:paraId="31D1BC2D" w14:textId="77777777" w:rsidR="00EB7FB7" w:rsidRDefault="00EB7FB7" w:rsidP="00526212">
      <w:pPr>
        <w:jc w:val="both"/>
        <w:rPr>
          <w:rFonts w:ascii="Arial" w:hAnsi="Arial" w:cs="Arial"/>
          <w:sz w:val="20"/>
        </w:rPr>
      </w:pPr>
    </w:p>
    <w:p w14:paraId="562CD5CD" w14:textId="77777777" w:rsidR="006C3B87" w:rsidRDefault="006C3B87" w:rsidP="00526212">
      <w:pPr>
        <w:jc w:val="both"/>
        <w:rPr>
          <w:rFonts w:ascii="Arial" w:hAnsi="Arial" w:cs="Arial"/>
          <w:sz w:val="20"/>
        </w:rPr>
      </w:pPr>
    </w:p>
    <w:p w14:paraId="1112EFF1" w14:textId="77777777" w:rsidR="00EB7FB7" w:rsidRDefault="00EB7FB7" w:rsidP="00526212">
      <w:pPr>
        <w:jc w:val="both"/>
        <w:rPr>
          <w:rFonts w:ascii="Arial" w:hAnsi="Arial" w:cs="Arial"/>
          <w:sz w:val="20"/>
        </w:rPr>
      </w:pPr>
    </w:p>
    <w:p w14:paraId="1E8BBB8E" w14:textId="77777777" w:rsidR="00EB7FB7" w:rsidRDefault="00EB7FB7" w:rsidP="00526212">
      <w:pPr>
        <w:jc w:val="both"/>
        <w:rPr>
          <w:rFonts w:ascii="Arial" w:hAnsi="Arial" w:cs="Arial"/>
          <w:sz w:val="20"/>
        </w:rPr>
      </w:pPr>
    </w:p>
    <w:p w14:paraId="71A7099B" w14:textId="77777777" w:rsidR="00EB7FB7" w:rsidRDefault="00EB7FB7" w:rsidP="00526212">
      <w:pPr>
        <w:jc w:val="both"/>
        <w:rPr>
          <w:rFonts w:ascii="Arial" w:hAnsi="Arial" w:cs="Arial"/>
          <w:sz w:val="20"/>
        </w:rPr>
      </w:pPr>
    </w:p>
    <w:p w14:paraId="3028630A" w14:textId="77777777" w:rsidR="00EB7FB7" w:rsidRDefault="00EB7FB7" w:rsidP="00526212">
      <w:pPr>
        <w:jc w:val="both"/>
        <w:rPr>
          <w:rFonts w:ascii="Arial" w:hAnsi="Arial" w:cs="Arial"/>
          <w:sz w:val="20"/>
        </w:rPr>
      </w:pPr>
    </w:p>
    <w:p w14:paraId="186C477C" w14:textId="77777777" w:rsidR="00D10CF9" w:rsidRDefault="00D10CF9" w:rsidP="00526212">
      <w:pPr>
        <w:jc w:val="both"/>
        <w:rPr>
          <w:rFonts w:ascii="Arial" w:hAnsi="Arial" w:cs="Arial"/>
          <w:sz w:val="20"/>
        </w:rPr>
      </w:pPr>
    </w:p>
    <w:p w14:paraId="0CFF1327" w14:textId="77777777" w:rsidR="00EB7FB7" w:rsidRDefault="00EB7FB7" w:rsidP="00526212">
      <w:pPr>
        <w:jc w:val="both"/>
        <w:rPr>
          <w:rFonts w:ascii="Arial" w:hAnsi="Arial" w:cs="Arial"/>
          <w:sz w:val="20"/>
        </w:rPr>
      </w:pPr>
    </w:p>
    <w:p w14:paraId="308E6E00" w14:textId="77777777" w:rsidR="00EB7FB7" w:rsidRDefault="00EB7FB7" w:rsidP="00526212">
      <w:pPr>
        <w:jc w:val="both"/>
        <w:rPr>
          <w:rFonts w:ascii="Arial" w:hAnsi="Arial" w:cs="Arial"/>
          <w:sz w:val="20"/>
        </w:rPr>
      </w:pPr>
    </w:p>
    <w:p w14:paraId="631EBDA1" w14:textId="77777777" w:rsidR="00EB7FB7" w:rsidRDefault="00EB7FB7" w:rsidP="00526212">
      <w:pPr>
        <w:jc w:val="both"/>
        <w:rPr>
          <w:rFonts w:ascii="Arial" w:hAnsi="Arial" w:cs="Arial"/>
          <w:sz w:val="20"/>
        </w:rPr>
      </w:pPr>
    </w:p>
    <w:p w14:paraId="2D5DBC34" w14:textId="77777777" w:rsidR="00EB7FB7" w:rsidRDefault="00EB7FB7" w:rsidP="00526212">
      <w:pPr>
        <w:jc w:val="both"/>
        <w:rPr>
          <w:rFonts w:ascii="Arial" w:hAnsi="Arial" w:cs="Arial"/>
          <w:sz w:val="20"/>
        </w:rPr>
      </w:pPr>
    </w:p>
    <w:p w14:paraId="0009F441" w14:textId="77777777" w:rsidR="00EB7FB7" w:rsidRDefault="00EB7FB7" w:rsidP="00526212">
      <w:pPr>
        <w:jc w:val="both"/>
        <w:rPr>
          <w:rFonts w:ascii="Arial" w:hAnsi="Arial" w:cs="Arial"/>
          <w:sz w:val="20"/>
        </w:rPr>
      </w:pPr>
    </w:p>
    <w:p w14:paraId="18EC2188" w14:textId="77777777" w:rsidR="00526212" w:rsidRPr="008B1B65" w:rsidRDefault="00526212" w:rsidP="00526212">
      <w:pPr>
        <w:jc w:val="both"/>
        <w:rPr>
          <w:rFonts w:ascii="Arial" w:hAnsi="Arial" w:cs="Arial"/>
          <w:sz w:val="20"/>
        </w:rPr>
      </w:pPr>
    </w:p>
    <w:p w14:paraId="35CF0F90" w14:textId="77777777"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tab/>
      </w:r>
      <w:r w:rsidRPr="008B1B65">
        <w:rPr>
          <w:rFonts w:ascii="Tahoma" w:hAnsi="Tahoma" w:cs="Tahoma"/>
          <w:b/>
          <w:lang w:val="es-MX"/>
        </w:rPr>
        <w:tab/>
        <w:t>CONVOCATORIA</w:t>
      </w:r>
    </w:p>
    <w:p w14:paraId="6394CE70" w14:textId="77777777" w:rsidR="007D236E" w:rsidRPr="007D236E" w:rsidRDefault="007D236E" w:rsidP="00EB7FB7">
      <w:pPr>
        <w:keepNext/>
        <w:keepLine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t>Glosario</w:t>
      </w:r>
    </w:p>
    <w:p w14:paraId="5EC07F1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14:paraId="19D999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14:paraId="4BDC403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14:paraId="5B99A014" w14:textId="77777777"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14:paraId="2F9F0E63" w14:textId="77777777"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03F7ADC2" w14:textId="77777777"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En el OOAD Consolidador, la Jefatura de Servicios Administrativos, la Coordinación de Abastecimiento y Equipamiento o el Departamentos de Adquisición de Bienes y Contratación de Servicios.</w:t>
      </w:r>
    </w:p>
    <w:p w14:paraId="4FD18B0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Los Órganos de Operación Administrativa Desconcentrada Consolidados (incluidas las UMAE), mismas que remiten sus requerimientos, por conducto del OOAD Consolidador al Área Contratante.</w:t>
      </w:r>
    </w:p>
    <w:p w14:paraId="34CF2AB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Para la evaluación técnico-médica será la Jefatura de Servicios de Prestaciones Médicas en el OOAD Consolidador, con apoyo de quienes designen las Jefaturas de Servicios de Prestaciones Médicas y la Dirección Médica en las UMAE, de los OOAD Consolidados. Para la evaluación de los aspectos técnico informáticos, será la Coordinación Delegacional de Informática (CDI) en el OOAD Consolidador, con apoyo de quienes designen las Coordinaciones Delegacionales de Informática y la División de Ingeniería Biomédica en las UMAE, de los OOAD Consolidados.</w:t>
      </w:r>
    </w:p>
    <w:p w14:paraId="0AA6778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14:paraId="2F44A06E"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lastRenderedPageBreak/>
        <w:t>Bienes de Consumo</w:t>
      </w:r>
      <w:r w:rsidRPr="007D236E">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6CB77B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14:paraId="76BDC7C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14:paraId="69A624FC"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14:paraId="25E5D5F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14:paraId="7D4DB586"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CompraNet</w:t>
      </w:r>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w:t>
      </w:r>
      <w:hyperlink r:id="rId13" w:history="1">
        <w:r w:rsidR="00FB6565" w:rsidRPr="00357360">
          <w:rPr>
            <w:rFonts w:ascii="Montserrat" w:hAnsi="Montserrat" w:cs="Arial"/>
            <w:color w:val="0000FF"/>
            <w:sz w:val="20"/>
            <w:szCs w:val="20"/>
            <w:u w:val="single"/>
          </w:rPr>
          <w:t>https://upcp-compranet.hacienda.gob.mx/</w:t>
        </w:r>
        <w:r w:rsidR="00FB6565" w:rsidRPr="00A970BA">
          <w:rPr>
            <w:rFonts w:ascii="Montserrat" w:hAnsi="Montserrat" w:cs="Arial"/>
            <w:color w:val="0000FF"/>
            <w:sz w:val="20"/>
            <w:szCs w:val="20"/>
            <w:u w:val="single"/>
          </w:rPr>
          <w:t>.</w:t>
        </w:r>
      </w:hyperlink>
    </w:p>
    <w:p w14:paraId="2939C540"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14:paraId="2850ED8F" w14:textId="77777777"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43B66176"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46C5D5E4"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2EAB667E"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14:paraId="0087C160"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14:paraId="73122BEE" w14:textId="77777777"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14:paraId="1B2C422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14:paraId="0BF368F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140F143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14:paraId="218844B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03C0470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027142F1" w14:textId="77777777"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4E21CCE6"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14:paraId="01BE79FD" w14:textId="77777777" w:rsidR="007D236E" w:rsidRPr="007D236E" w:rsidRDefault="007D236E" w:rsidP="007D236E">
      <w:pPr>
        <w:spacing w:after="200"/>
        <w:jc w:val="both"/>
        <w:rPr>
          <w:rFonts w:ascii="Montserrat" w:eastAsia="Calibri" w:hAnsi="Montserrat" w:cs="Times New Roman"/>
          <w:i/>
          <w:sz w:val="20"/>
          <w:szCs w:val="20"/>
          <w:lang w:val="es-MX"/>
        </w:rPr>
      </w:pPr>
      <w:r w:rsidRPr="007D236E">
        <w:rPr>
          <w:rFonts w:ascii="Montserrat" w:eastAsia="Calibri" w:hAnsi="Montserrat" w:cs="Times New Roman"/>
          <w:b/>
          <w:sz w:val="20"/>
          <w:szCs w:val="20"/>
          <w:lang w:val="es-MX"/>
        </w:rPr>
        <w:t xml:space="preserve">FDA: </w:t>
      </w:r>
      <w:r w:rsidRPr="007D236E">
        <w:rPr>
          <w:rFonts w:ascii="Montserrat" w:eastAsia="Calibri" w:hAnsi="Montserrat" w:cs="Times New Roman"/>
          <w:sz w:val="20"/>
          <w:szCs w:val="20"/>
          <w:lang w:val="es-MX"/>
        </w:rPr>
        <w:t>Food &amp; Drug Administration. Administración de Alimentos y Drogas de los Estados Unidos de Norteamérica</w:t>
      </w:r>
      <w:r w:rsidRPr="007D236E">
        <w:rPr>
          <w:rFonts w:ascii="Montserrat" w:eastAsia="Calibri" w:hAnsi="Montserrat" w:cs="Times New Roman"/>
          <w:i/>
          <w:sz w:val="20"/>
          <w:szCs w:val="20"/>
          <w:lang w:val="es-MX"/>
        </w:rPr>
        <w:t>.</w:t>
      </w:r>
    </w:p>
    <w:p w14:paraId="035A8EA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HL7 (Health Level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14:paraId="441EF81B"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14:paraId="7320FC1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5372E1AE"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14:paraId="7948B164"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14:paraId="74CA39B8"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14:paraId="0D15335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14:paraId="016069C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14:paraId="6AC7B057"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14:paraId="09C4F5C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64151E7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193EB943"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14:paraId="165606C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lastRenderedPageBreak/>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7D4DAB32"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OMS</w:t>
      </w:r>
      <w:r w:rsidRPr="007D236E">
        <w:rPr>
          <w:rFonts w:ascii="Montserrat" w:eastAsia="Calibri" w:hAnsi="Montserrat" w:cs="Times New Roman"/>
          <w:sz w:val="20"/>
          <w:szCs w:val="20"/>
          <w:lang w:val="es-MX"/>
        </w:rPr>
        <w:t>: Organización Mundial de la Salud.</w:t>
      </w:r>
    </w:p>
    <w:p w14:paraId="27AD86E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Arial Unicode MS" w:hAnsi="Montserrat" w:cs="Times New Roman"/>
          <w:b/>
          <w:sz w:val="20"/>
          <w:szCs w:val="20"/>
          <w:lang w:val="es-MX"/>
        </w:rPr>
        <w:t>Only Exportation</w:t>
      </w:r>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471C97B1"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Arial Unicode MS" w:hAnsi="Montserrat" w:cs="Times New Roman"/>
          <w:b/>
          <w:sz w:val="20"/>
          <w:szCs w:val="20"/>
          <w:lang w:val="es-MX"/>
        </w:rPr>
        <w:t>Only Investigation</w:t>
      </w:r>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14:paraId="2EF44A5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14:paraId="6CD52B7F"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Los Órganos de Operación Administrativa Desconcentrada incluidos en el proceso de contratación que realice el OOAD Consolidador.</w:t>
      </w:r>
    </w:p>
    <w:p w14:paraId="48F287F2"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Consolidador</w:t>
      </w:r>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14:paraId="1B561C78" w14:textId="77777777"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14:paraId="518EDAF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707433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34E26E1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14:paraId="6DA742B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44B88F06" w14:textId="77777777" w:rsid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SLA (Service Level Agreement)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7753B9E9" w14:textId="77777777"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r>
        <w:rPr>
          <w:rFonts w:ascii="Montserrat" w:eastAsia="Calibri" w:hAnsi="Montserrat" w:cs="Times New Roman"/>
          <w:color w:val="000000"/>
          <w:sz w:val="20"/>
          <w:szCs w:val="20"/>
          <w:lang w:val="es-MX"/>
        </w:rPr>
        <w:t>Secretaria de la Función Pública.</w:t>
      </w:r>
    </w:p>
    <w:p w14:paraId="62100C9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lastRenderedPageBreak/>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1CBFDAE5"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14:paraId="073D3519"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14:paraId="522AB282" w14:textId="77777777"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lastRenderedPageBreak/>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14:paraId="4B0F086E" w14:textId="77777777" w:rsidR="00585EC9" w:rsidRPr="008B1B65" w:rsidRDefault="00585EC9" w:rsidP="00585EC9">
      <w:pPr>
        <w:jc w:val="both"/>
        <w:rPr>
          <w:rFonts w:ascii="Tahoma" w:hAnsi="Tahoma" w:cs="Tahoma"/>
          <w:b/>
          <w:sz w:val="20"/>
          <w:szCs w:val="20"/>
        </w:rPr>
      </w:pPr>
    </w:p>
    <w:p w14:paraId="1AC350AF" w14:textId="06B9E4F4" w:rsidR="00E616BD" w:rsidRDefault="004F494A" w:rsidP="004F494A">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021854" w:rsidRPr="00021854">
        <w:rPr>
          <w:rFonts w:ascii="Tahoma" w:hAnsi="Tahoma" w:cs="Tahoma"/>
          <w:b/>
          <w:bCs/>
          <w:sz w:val="20"/>
          <w:szCs w:val="20"/>
        </w:rPr>
        <w:t xml:space="preserve">SERVICIO MEDICO INTEGRAL DE ESTUDIOS DE LABORATORIO CLINICO (PARTIDA 61) PRUEBAS DE HISTOCOMPATIBILIDAD </w:t>
      </w:r>
      <w:r w:rsidR="003A189F">
        <w:rPr>
          <w:rFonts w:ascii="Tahoma" w:hAnsi="Tahoma" w:cs="Tahoma"/>
          <w:b/>
          <w:bCs/>
          <w:sz w:val="20"/>
          <w:szCs w:val="20"/>
        </w:rPr>
        <w:t>JULIO-SEPTIEMBRE DEL</w:t>
      </w:r>
      <w:r w:rsidR="00021854" w:rsidRPr="00021854">
        <w:rPr>
          <w:rFonts w:ascii="Tahoma" w:hAnsi="Tahoma" w:cs="Tahoma"/>
          <w:b/>
          <w:bCs/>
          <w:sz w:val="20"/>
          <w:szCs w:val="20"/>
        </w:rPr>
        <w:t xml:space="preserve"> 2024</w:t>
      </w:r>
      <w:r w:rsidR="00021854">
        <w:rPr>
          <w:rFonts w:ascii="Tahoma" w:hAnsi="Tahoma" w:cs="Tahoma"/>
          <w:b/>
          <w:bCs/>
          <w:sz w:val="20"/>
          <w:szCs w:val="20"/>
        </w:rPr>
        <w:t>.</w:t>
      </w:r>
    </w:p>
    <w:p w14:paraId="51FB128E" w14:textId="77777777" w:rsidR="00021854" w:rsidRPr="008B1B65" w:rsidRDefault="00021854" w:rsidP="004F494A">
      <w:pPr>
        <w:keepNext/>
        <w:tabs>
          <w:tab w:val="left" w:pos="0"/>
        </w:tabs>
        <w:spacing w:line="100" w:lineRule="atLeast"/>
        <w:jc w:val="both"/>
        <w:outlineLvl w:val="1"/>
        <w:rPr>
          <w:rFonts w:ascii="Tahoma" w:hAnsi="Tahoma" w:cs="Tahoma"/>
          <w:bCs/>
          <w:sz w:val="20"/>
          <w:szCs w:val="20"/>
          <w:lang w:val="es-MX"/>
        </w:rPr>
      </w:pPr>
    </w:p>
    <w:p w14:paraId="2803A848" w14:textId="0E500C78"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w:t>
      </w:r>
      <w:r w:rsidR="009C565F">
        <w:rPr>
          <w:rFonts w:ascii="Tahoma" w:hAnsi="Tahoma" w:cs="Tahoma"/>
          <w:sz w:val="20"/>
          <w:szCs w:val="20"/>
        </w:rPr>
        <w:t>Domínguez</w:t>
      </w:r>
      <w:r w:rsidR="00880D50">
        <w:rPr>
          <w:rFonts w:ascii="Tahoma" w:hAnsi="Tahoma" w:cs="Tahoma"/>
          <w:sz w:val="20"/>
          <w:szCs w:val="20"/>
        </w:rPr>
        <w:t xml:space="preserve"> No. 1000 </w:t>
      </w:r>
      <w:r w:rsidR="009C565F">
        <w:rPr>
          <w:rFonts w:ascii="Tahoma" w:hAnsi="Tahoma" w:cs="Tahoma"/>
          <w:sz w:val="20"/>
          <w:szCs w:val="20"/>
        </w:rPr>
        <w:t>Sector</w:t>
      </w:r>
      <w:r w:rsidR="00880D50">
        <w:rPr>
          <w:rFonts w:ascii="Tahoma" w:hAnsi="Tahoma" w:cs="Tahoma"/>
          <w:sz w:val="20"/>
          <w:szCs w:val="20"/>
        </w:rPr>
        <w:t xml:space="preserve"> Libertad Colonia Independencia C.P. 44340 Guadalajara, Jalisco</w:t>
      </w:r>
      <w:r w:rsidRPr="008B1B65">
        <w:rPr>
          <w:rFonts w:ascii="Tahoma" w:hAnsi="Tahoma" w:cs="Tahoma"/>
          <w:sz w:val="20"/>
          <w:szCs w:val="20"/>
        </w:rPr>
        <w:t>.</w:t>
      </w:r>
    </w:p>
    <w:p w14:paraId="2F5B8BB4" w14:textId="77777777" w:rsidR="00585EC9" w:rsidRPr="008B1B65" w:rsidRDefault="00585EC9" w:rsidP="00585EC9">
      <w:pPr>
        <w:jc w:val="both"/>
        <w:rPr>
          <w:rFonts w:ascii="Tahoma" w:hAnsi="Tahoma" w:cs="Tahoma"/>
          <w:b/>
          <w:sz w:val="20"/>
          <w:szCs w:val="20"/>
        </w:rPr>
      </w:pPr>
    </w:p>
    <w:p w14:paraId="660B3F0C" w14:textId="77777777"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14:paraId="587E9436" w14:textId="77777777" w:rsidR="00AF4BC3" w:rsidRPr="008B1B65" w:rsidRDefault="00AF4BC3" w:rsidP="00AF4BC3">
      <w:pPr>
        <w:pStyle w:val="Sangra3detindependiente1"/>
        <w:ind w:left="0" w:firstLine="0"/>
        <w:rPr>
          <w:rFonts w:ascii="Tahoma" w:hAnsi="Tahoma" w:cs="Tahoma"/>
          <w:lang w:val="es-ES"/>
        </w:rPr>
      </w:pPr>
    </w:p>
    <w:p w14:paraId="0B08C831" w14:textId="77777777" w:rsidR="00AF4BC3" w:rsidRPr="008B1B65" w:rsidRDefault="00AF4BC3" w:rsidP="00AF4BC3">
      <w:pPr>
        <w:jc w:val="both"/>
        <w:rPr>
          <w:rFonts w:ascii="Tahoma" w:hAnsi="Tahoma" w:cs="Tahoma"/>
          <w:sz w:val="20"/>
          <w:szCs w:val="20"/>
        </w:rPr>
      </w:pPr>
      <w:r w:rsidRPr="008B1B65">
        <w:rPr>
          <w:rFonts w:ascii="Tahoma" w:hAnsi="Tahoma" w:cs="Tahoma"/>
          <w:sz w:val="20"/>
          <w:szCs w:val="20"/>
        </w:rPr>
        <w:t xml:space="preserve">Las proposiciones deberán enviarse por medios remotos de comunicación electrónica </w:t>
      </w:r>
      <w:r w:rsidR="004A1A3F" w:rsidRPr="008B1B65">
        <w:rPr>
          <w:rFonts w:ascii="Tahoma" w:hAnsi="Tahoma" w:cs="Tahoma"/>
          <w:sz w:val="20"/>
          <w:szCs w:val="20"/>
        </w:rPr>
        <w:t>CompraNe</w:t>
      </w:r>
      <w:r w:rsidR="00A02199">
        <w:rPr>
          <w:rFonts w:ascii="Tahoma" w:hAnsi="Tahoma" w:cs="Tahoma"/>
          <w:sz w:val="20"/>
          <w:szCs w:val="20"/>
        </w:rPr>
        <w:t xml:space="preserve">t, </w:t>
      </w:r>
      <w:r w:rsidRPr="008B1B65">
        <w:rPr>
          <w:rFonts w:ascii="Tahoma" w:hAnsi="Tahoma" w:cs="Tahoma"/>
          <w:sz w:val="20"/>
          <w:szCs w:val="20"/>
        </w:rPr>
        <w:t xml:space="preserve">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14:paraId="6AF4BAD8" w14:textId="77777777" w:rsidR="00AF4BC3" w:rsidRPr="008B1B65" w:rsidRDefault="00AF4BC3" w:rsidP="00AF4BC3">
      <w:pPr>
        <w:pStyle w:val="Sangra3detindependiente1"/>
        <w:ind w:left="0" w:firstLine="0"/>
        <w:rPr>
          <w:rFonts w:ascii="Tahoma" w:hAnsi="Tahoma" w:cs="Tahoma"/>
          <w:lang w:val="es-ES"/>
        </w:rPr>
      </w:pPr>
    </w:p>
    <w:p w14:paraId="49B0CF67" w14:textId="31DC079B" w:rsidR="00AF4BC3" w:rsidRPr="008B1B65" w:rsidRDefault="00AF4BC3" w:rsidP="00AF4BC3">
      <w:pPr>
        <w:pStyle w:val="Sangra3detindependiente1"/>
        <w:ind w:left="0" w:firstLine="0"/>
        <w:rPr>
          <w:rFonts w:ascii="Tahoma" w:hAnsi="Tahoma" w:cs="Tahoma"/>
        </w:rPr>
      </w:pPr>
      <w:r w:rsidRPr="008B1B65">
        <w:rPr>
          <w:rFonts w:ascii="Tahoma" w:hAnsi="Tahoma" w:cs="Tahoma"/>
        </w:rPr>
        <w:t xml:space="preserve">Con la finalidad de evaluar las características técnicas de cada uno de los equipos que vayan a ser utilizados en los procedimientos solicitados, deberá incluir en su propuesta </w:t>
      </w:r>
      <w:r w:rsidR="00F25300" w:rsidRPr="008B1B65">
        <w:rPr>
          <w:rFonts w:ascii="Tahoma" w:hAnsi="Tahoma" w:cs="Tahoma"/>
        </w:rPr>
        <w:t>técnica catálogos</w:t>
      </w:r>
      <w:r w:rsidRPr="008B1B65">
        <w:rPr>
          <w:rFonts w:ascii="Tahoma" w:hAnsi="Tahoma" w:cs="Tahoma"/>
        </w:rPr>
        <w:t xml:space="preserve"> o folletos en copia </w:t>
      </w:r>
      <w:r w:rsidR="00F25300" w:rsidRPr="008B1B65">
        <w:rPr>
          <w:rFonts w:ascii="Tahoma" w:hAnsi="Tahoma" w:cs="Tahoma"/>
        </w:rPr>
        <w:t>simple, si</w:t>
      </w:r>
      <w:r w:rsidRPr="008B1B65">
        <w:rPr>
          <w:rFonts w:ascii="Tahoma" w:hAnsi="Tahoma" w:cs="Tahoma"/>
        </w:rPr>
        <w:t xml:space="preserve"> son de procedencia extranjera, en el idioma del país de origen, acompañado de traducción simple al español.</w:t>
      </w:r>
    </w:p>
    <w:p w14:paraId="1F1181A7" w14:textId="77777777" w:rsidR="00AF4BC3" w:rsidRPr="008B1B65" w:rsidRDefault="00AF4BC3" w:rsidP="00AF4BC3">
      <w:pPr>
        <w:pStyle w:val="Sangra3detindependiente1"/>
        <w:ind w:left="0" w:firstLine="0"/>
        <w:rPr>
          <w:rFonts w:ascii="Tahoma" w:hAnsi="Tahoma" w:cs="Tahoma"/>
          <w:lang w:val="es-ES"/>
        </w:rPr>
      </w:pPr>
    </w:p>
    <w:p w14:paraId="7DA7B855" w14:textId="77777777"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14:paraId="26579ED3" w14:textId="77777777" w:rsidR="00577F39" w:rsidRPr="002425E2" w:rsidRDefault="00577F39" w:rsidP="00577F39">
      <w:pPr>
        <w:spacing w:line="192" w:lineRule="exact"/>
        <w:jc w:val="both"/>
        <w:rPr>
          <w:rFonts w:ascii="Tahoma" w:hAnsi="Tahoma" w:cs="Tahoma"/>
          <w:sz w:val="20"/>
          <w:szCs w:val="20"/>
        </w:rPr>
      </w:pPr>
    </w:p>
    <w:p w14:paraId="0A74C791" w14:textId="4E34D414"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r w:rsidR="009C565F">
        <w:rPr>
          <w:rFonts w:ascii="Tahoma" w:hAnsi="Tahoma" w:cs="Tahoma"/>
          <w:lang w:val="es-ES"/>
        </w:rPr>
        <w:t>adjudicación</w:t>
      </w:r>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14:paraId="3D18C105" w14:textId="77777777" w:rsidR="00EC26BC" w:rsidRPr="00EC26BC" w:rsidRDefault="00EC26BC" w:rsidP="00EC26BC">
      <w:pPr>
        <w:pStyle w:val="Sangra3detindependiente1"/>
        <w:rPr>
          <w:rFonts w:ascii="Tahoma" w:hAnsi="Tahoma" w:cs="Tahoma"/>
        </w:rPr>
      </w:pPr>
    </w:p>
    <w:p w14:paraId="79B1B142" w14:textId="78502EB5" w:rsidR="00EC26BC" w:rsidRPr="0086222A" w:rsidRDefault="00EC26BC" w:rsidP="00EC26BC">
      <w:pPr>
        <w:pStyle w:val="Sangra3detindependiente1"/>
        <w:ind w:left="0" w:firstLine="0"/>
        <w:rPr>
          <w:rFonts w:ascii="Tahoma" w:hAnsi="Tahoma" w:cs="Tahoma"/>
          <w:b/>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sidRPr="0086222A">
        <w:rPr>
          <w:rFonts w:ascii="Tahoma" w:hAnsi="Tahoma" w:cs="Tahoma"/>
          <w:b/>
        </w:rPr>
        <w:t>0000006</w:t>
      </w:r>
      <w:r w:rsidR="003F0829">
        <w:rPr>
          <w:rFonts w:ascii="Tahoma" w:hAnsi="Tahoma" w:cs="Tahoma"/>
          <w:b/>
        </w:rPr>
        <w:t>521</w:t>
      </w:r>
      <w:r w:rsidR="004A0C6B" w:rsidRPr="0086222A">
        <w:rPr>
          <w:rFonts w:ascii="Tahoma" w:hAnsi="Tahoma" w:cs="Tahoma"/>
          <w:b/>
        </w:rPr>
        <w:t>-2024</w:t>
      </w:r>
      <w:r w:rsidRPr="0086222A">
        <w:rPr>
          <w:rFonts w:ascii="Tahoma" w:hAnsi="Tahoma" w:cs="Tahoma"/>
          <w:b/>
        </w:rPr>
        <w:t>.</w:t>
      </w:r>
    </w:p>
    <w:p w14:paraId="30EA2604" w14:textId="77777777" w:rsidR="00577F39" w:rsidRPr="0086222A" w:rsidRDefault="00577F39" w:rsidP="00AF4BC3">
      <w:pPr>
        <w:pStyle w:val="Sangra3detindependiente1"/>
        <w:ind w:left="0" w:firstLine="0"/>
        <w:rPr>
          <w:rFonts w:ascii="Tahoma" w:eastAsiaTheme="minorEastAsia" w:hAnsi="Tahoma" w:cs="Tahoma"/>
          <w:b/>
          <w:lang w:eastAsia="en-US"/>
        </w:rPr>
      </w:pPr>
    </w:p>
    <w:p w14:paraId="21C136CE" w14:textId="77777777"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14:paraId="0C603E07" w14:textId="77777777" w:rsidR="00CC045D" w:rsidRDefault="00CC045D" w:rsidP="00585EC9">
      <w:pPr>
        <w:jc w:val="both"/>
        <w:rPr>
          <w:rFonts w:ascii="Tahoma" w:hAnsi="Tahoma" w:cs="Tahoma"/>
          <w:b/>
          <w:sz w:val="20"/>
          <w:szCs w:val="20"/>
        </w:rPr>
      </w:pPr>
    </w:p>
    <w:p w14:paraId="63384711" w14:textId="7B1F8BC1"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r w:rsidR="009C565F">
        <w:rPr>
          <w:rFonts w:ascii="Tahoma" w:eastAsia="Times New Roman" w:hAnsi="Tahoma" w:cs="Tahoma"/>
          <w:b/>
          <w:sz w:val="20"/>
          <w:szCs w:val="20"/>
          <w:lang w:eastAsia="ar-SA"/>
        </w:rPr>
        <w:t>Técnico</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r w:rsidR="009C565F">
        <w:rPr>
          <w:rFonts w:ascii="Tahoma" w:eastAsia="Times New Roman" w:hAnsi="Tahoma" w:cs="Tahoma"/>
          <w:b/>
          <w:sz w:val="20"/>
          <w:szCs w:val="20"/>
          <w:lang w:eastAsia="ar-SA"/>
        </w:rPr>
        <w:t>Términos</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r w:rsidR="009C565F">
        <w:rPr>
          <w:rFonts w:ascii="Tahoma" w:eastAsia="Times New Roman" w:hAnsi="Tahoma" w:cs="Tahoma"/>
          <w:b/>
          <w:sz w:val="20"/>
          <w:szCs w:val="20"/>
          <w:lang w:eastAsia="ar-SA"/>
        </w:rPr>
        <w:t>Condiciones,</w:t>
      </w:r>
      <w:r w:rsidRPr="00EC26BC">
        <w:rPr>
          <w:rFonts w:ascii="Tahoma" w:eastAsia="Times New Roman" w:hAnsi="Tahoma" w:cs="Tahoma"/>
          <w:sz w:val="20"/>
          <w:szCs w:val="20"/>
          <w:lang w:eastAsia="ar-SA"/>
        </w:rPr>
        <w:t xml:space="preserve"> el cual forma parte integrante de esta Convocatoria.</w:t>
      </w:r>
    </w:p>
    <w:p w14:paraId="010B3DAF" w14:textId="77777777" w:rsidR="00EC26BC" w:rsidRPr="00EC26BC" w:rsidRDefault="00EC26BC" w:rsidP="00EC26BC">
      <w:pPr>
        <w:suppressAutoHyphens/>
        <w:jc w:val="both"/>
        <w:rPr>
          <w:rFonts w:ascii="Tahoma" w:eastAsia="Times New Roman" w:hAnsi="Tahoma" w:cs="Tahoma"/>
          <w:sz w:val="20"/>
          <w:szCs w:val="20"/>
          <w:lang w:eastAsia="ar-SA"/>
        </w:rPr>
      </w:pPr>
    </w:p>
    <w:p w14:paraId="274A0245" w14:textId="77777777"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14:paraId="5D45E489" w14:textId="77777777" w:rsidR="00721BB0" w:rsidRPr="00EC26BC" w:rsidRDefault="00721BB0" w:rsidP="00EC26BC">
      <w:pPr>
        <w:suppressAutoHyphens/>
        <w:jc w:val="both"/>
        <w:rPr>
          <w:rFonts w:ascii="Tahoma" w:eastAsia="Times New Roman" w:hAnsi="Tahoma" w:cs="Tahoma"/>
          <w:sz w:val="20"/>
          <w:szCs w:val="20"/>
          <w:lang w:eastAsia="ar-SA"/>
        </w:rPr>
      </w:pPr>
    </w:p>
    <w:p w14:paraId="5D5D4E72" w14:textId="77777777"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 xml:space="preserve">Las condiciones contenidas la presente convocatoria, no podrán ser negociadas en términos del artículo </w:t>
      </w:r>
      <w:r w:rsidRPr="002E1BFB">
        <w:rPr>
          <w:rFonts w:ascii="Tahoma" w:eastAsia="Times New Roman" w:hAnsi="Tahoma" w:cs="Tahoma"/>
          <w:b/>
          <w:sz w:val="20"/>
          <w:szCs w:val="20"/>
          <w:lang w:eastAsia="ar-SA"/>
        </w:rPr>
        <w:t>26</w:t>
      </w:r>
      <w:r w:rsidRPr="00721BB0">
        <w:rPr>
          <w:rFonts w:ascii="Tahoma" w:eastAsia="Times New Roman" w:hAnsi="Tahoma" w:cs="Tahoma"/>
          <w:sz w:val="20"/>
          <w:szCs w:val="20"/>
          <w:lang w:eastAsia="ar-SA"/>
        </w:rPr>
        <w:t xml:space="preserve"> de la Ley de Adquisiciones, Arrendamientos y Servicios del Sector Publico.</w:t>
      </w:r>
    </w:p>
    <w:p w14:paraId="5F975882" w14:textId="77777777"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14:paraId="4C2B5F0C" w14:textId="580D825E"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lastRenderedPageBreak/>
        <w:t xml:space="preserve">El servicio </w:t>
      </w:r>
      <w:r w:rsidR="001D2376">
        <w:rPr>
          <w:rFonts w:ascii="Tahoma" w:eastAsia="Times New Roman" w:hAnsi="Tahoma" w:cs="Tahoma"/>
          <w:sz w:val="20"/>
          <w:szCs w:val="20"/>
          <w:lang w:eastAsia="ar-SA"/>
        </w:rPr>
        <w:t>médico</w:t>
      </w:r>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r w:rsidR="001D2376">
        <w:rPr>
          <w:rFonts w:ascii="Tahoma" w:eastAsia="Times New Roman" w:hAnsi="Tahoma" w:cs="Tahoma"/>
          <w:sz w:val="20"/>
          <w:szCs w:val="20"/>
          <w:lang w:eastAsia="ar-SA"/>
        </w:rPr>
        <w:t>Clínico</w:t>
      </w:r>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esta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r w:rsidR="001D2376">
        <w:rPr>
          <w:rFonts w:ascii="Tahoma" w:eastAsia="Times New Roman" w:hAnsi="Tahoma" w:cs="Tahoma"/>
          <w:sz w:val="20"/>
          <w:szCs w:val="20"/>
          <w:lang w:eastAsia="ar-SA"/>
        </w:rPr>
        <w:t>Región</w:t>
      </w:r>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14:paraId="43F483FA" w14:textId="77777777" w:rsidTr="008F468A">
        <w:tc>
          <w:tcPr>
            <w:tcW w:w="1959" w:type="dxa"/>
            <w:vAlign w:val="center"/>
          </w:tcPr>
          <w:p w14:paraId="36EA37CF"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14:paraId="526BE1FB"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14:paraId="0FC93599"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14:paraId="3519F923"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14:paraId="4077834A"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14:paraId="620A1196" w14:textId="77777777" w:rsidTr="008F468A">
        <w:tc>
          <w:tcPr>
            <w:tcW w:w="1959" w:type="dxa"/>
          </w:tcPr>
          <w:p w14:paraId="1677DC59"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14:paraId="0F4D0399"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14:paraId="188FC014" w14:textId="77777777"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14:paraId="5DC87B48" w14:textId="77777777"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14:paraId="6F2E65F3" w14:textId="77777777"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14:paraId="3751A081" w14:textId="77777777" w:rsidR="00442C90" w:rsidRDefault="00442C90" w:rsidP="00CC045D">
      <w:pPr>
        <w:ind w:left="851" w:hanging="851"/>
        <w:jc w:val="both"/>
        <w:rPr>
          <w:rFonts w:ascii="Tahoma" w:hAnsi="Tahoma" w:cs="Tahoma"/>
          <w:b/>
          <w:sz w:val="20"/>
          <w:szCs w:val="20"/>
        </w:rPr>
      </w:pPr>
    </w:p>
    <w:p w14:paraId="518735C0" w14:textId="77777777"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14:paraId="4B25EC21" w14:textId="77777777" w:rsidR="00442C90" w:rsidRDefault="00442C90" w:rsidP="00442C90">
      <w:pPr>
        <w:jc w:val="both"/>
        <w:rPr>
          <w:rFonts w:ascii="Tahoma" w:hAnsi="Tahoma" w:cs="Tahoma"/>
          <w:sz w:val="20"/>
          <w:szCs w:val="20"/>
          <w:lang w:val="es-ES"/>
        </w:rPr>
      </w:pPr>
    </w:p>
    <w:p w14:paraId="08E07E9D" w14:textId="1F7D2439"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w:t>
      </w:r>
      <w:r w:rsidR="00F25300" w:rsidRPr="00721BB0">
        <w:rPr>
          <w:rFonts w:ascii="Tahoma" w:hAnsi="Tahoma" w:cs="Tahoma"/>
          <w:sz w:val="20"/>
          <w:szCs w:val="20"/>
          <w:lang w:val="es-ES"/>
        </w:rPr>
        <w:t>convocatoria está</w:t>
      </w:r>
      <w:r w:rsidRPr="00721BB0">
        <w:rPr>
          <w:rFonts w:ascii="Tahoma" w:hAnsi="Tahoma" w:cs="Tahoma"/>
          <w:sz w:val="20"/>
          <w:szCs w:val="20"/>
          <w:lang w:val="es-ES"/>
        </w:rPr>
        <w:t xml:space="preserve">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14:paraId="27661199" w14:textId="77777777" w:rsidR="002425E2" w:rsidRPr="002425E2" w:rsidRDefault="002425E2" w:rsidP="007D7AF7">
      <w:pPr>
        <w:jc w:val="both"/>
        <w:rPr>
          <w:rFonts w:ascii="Tahoma" w:hAnsi="Tahoma" w:cs="Tahoma"/>
          <w:sz w:val="20"/>
          <w:szCs w:val="20"/>
        </w:rPr>
      </w:pPr>
    </w:p>
    <w:p w14:paraId="11BDD5C7" w14:textId="77777777"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14:paraId="3ABEF9CD" w14:textId="77777777" w:rsidR="00585EC9" w:rsidRPr="00E327EE" w:rsidRDefault="00585EC9" w:rsidP="00585EC9">
      <w:pPr>
        <w:ind w:left="851" w:hanging="851"/>
        <w:jc w:val="both"/>
        <w:rPr>
          <w:rFonts w:ascii="Tahoma" w:hAnsi="Tahoma" w:cs="Tahoma"/>
          <w:b/>
          <w:i/>
          <w:sz w:val="14"/>
          <w:szCs w:val="20"/>
          <w:u w:val="single"/>
        </w:rPr>
      </w:pPr>
    </w:p>
    <w:p w14:paraId="4B820464" w14:textId="15D3F8B5"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partida, </w:t>
      </w:r>
      <w:r w:rsidR="00285192">
        <w:rPr>
          <w:rFonts w:ascii="Tahoma" w:hAnsi="Tahoma" w:cs="Tahoma"/>
          <w:sz w:val="20"/>
          <w:szCs w:val="20"/>
        </w:rPr>
        <w:t xml:space="preserve">por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E219BD" w:rsidRPr="00E219BD">
        <w:rPr>
          <w:rFonts w:ascii="Tahoma" w:hAnsi="Tahoma" w:cs="Tahoma"/>
          <w:b/>
          <w:sz w:val="20"/>
          <w:szCs w:val="20"/>
        </w:rPr>
        <w:t>R</w:t>
      </w:r>
      <w:r w:rsidR="00012B68">
        <w:rPr>
          <w:rFonts w:ascii="Tahoma" w:hAnsi="Tahoma" w:cs="Tahoma"/>
          <w:b/>
          <w:sz w:val="20"/>
          <w:szCs w:val="20"/>
        </w:rPr>
        <w:t>equerimiento</w:t>
      </w:r>
      <w:r w:rsidR="00C11192">
        <w:rPr>
          <w:rFonts w:ascii="Tahoma" w:hAnsi="Tahoma" w:cs="Tahoma"/>
          <w:b/>
          <w:sz w:val="20"/>
          <w:szCs w:val="20"/>
        </w:rPr>
        <w:t xml:space="preserve"> </w:t>
      </w:r>
      <w:r w:rsidRPr="008B1B65">
        <w:rPr>
          <w:rFonts w:ascii="Tahoma" w:hAnsi="Tahoma" w:cs="Tahoma"/>
          <w:sz w:val="20"/>
          <w:szCs w:val="20"/>
        </w:rPr>
        <w:t>en los términos del artículo</w:t>
      </w:r>
      <w:r w:rsidR="00E219BD">
        <w:rPr>
          <w:rFonts w:ascii="Tahoma" w:hAnsi="Tahoma" w:cs="Tahoma"/>
          <w:sz w:val="20"/>
          <w:szCs w:val="20"/>
        </w:rPr>
        <w:t xml:space="preserve"> </w:t>
      </w:r>
      <w:r w:rsidR="00E219BD" w:rsidRPr="002E1BFB">
        <w:rPr>
          <w:rFonts w:ascii="Tahoma" w:hAnsi="Tahoma" w:cs="Tahoma"/>
          <w:b/>
          <w:sz w:val="20"/>
          <w:szCs w:val="20"/>
        </w:rPr>
        <w:t xml:space="preserve">45 </w:t>
      </w:r>
      <w:r w:rsidR="00E219BD" w:rsidRPr="002E1BFB">
        <w:rPr>
          <w:rFonts w:ascii="Tahoma" w:hAnsi="Tahoma" w:cs="Tahoma"/>
          <w:sz w:val="20"/>
          <w:szCs w:val="20"/>
        </w:rPr>
        <w:t>y</w:t>
      </w:r>
      <w:r w:rsidRPr="002E1BFB">
        <w:rPr>
          <w:rFonts w:ascii="Tahoma" w:hAnsi="Tahoma" w:cs="Tahoma"/>
          <w:b/>
          <w:sz w:val="20"/>
          <w:szCs w:val="20"/>
        </w:rPr>
        <w:t xml:space="preserve"> 47</w:t>
      </w:r>
      <w:r w:rsidRPr="008B1B65">
        <w:rPr>
          <w:rFonts w:ascii="Tahoma" w:hAnsi="Tahoma" w:cs="Tahoma"/>
          <w:sz w:val="20"/>
          <w:szCs w:val="20"/>
        </w:rPr>
        <w:t xml:space="preserve"> de la L</w:t>
      </w:r>
      <w:r w:rsidR="005A764D" w:rsidRPr="008B1B65">
        <w:rPr>
          <w:rFonts w:ascii="Tahoma" w:hAnsi="Tahoma" w:cs="Tahoma"/>
          <w:sz w:val="20"/>
          <w:szCs w:val="20"/>
        </w:rPr>
        <w:t xml:space="preserve">AASSP </w:t>
      </w:r>
      <w:r w:rsidRPr="008B1B65">
        <w:rPr>
          <w:rFonts w:ascii="Tahoma" w:hAnsi="Tahoma" w:cs="Tahoma"/>
          <w:sz w:val="20"/>
          <w:szCs w:val="20"/>
        </w:rPr>
        <w:t xml:space="preserve">y </w:t>
      </w:r>
      <w:r w:rsidRPr="002E1BFB">
        <w:rPr>
          <w:rFonts w:ascii="Tahoma" w:hAnsi="Tahoma" w:cs="Tahoma"/>
          <w:b/>
          <w:sz w:val="20"/>
          <w:szCs w:val="20"/>
        </w:rPr>
        <w:t>85</w:t>
      </w:r>
      <w:r w:rsidRPr="008B1B65">
        <w:rPr>
          <w:rFonts w:ascii="Tahoma" w:hAnsi="Tahoma" w:cs="Tahoma"/>
          <w:sz w:val="20"/>
          <w:szCs w:val="20"/>
        </w:rPr>
        <w:t xml:space="preserve"> de su Reglamento</w:t>
      </w:r>
      <w:r w:rsidR="002C1069">
        <w:rPr>
          <w:rFonts w:ascii="Tahoma" w:hAnsi="Tahoma" w:cs="Tahoma"/>
          <w:sz w:val="20"/>
          <w:szCs w:val="20"/>
        </w:rPr>
        <w:t xml:space="preserve"> aclarando que la entrega, recepción, alta y pago se realizará en </w:t>
      </w:r>
      <w:r w:rsidR="00A02199">
        <w:rPr>
          <w:rFonts w:ascii="Tahoma" w:hAnsi="Tahoma" w:cs="Tahoma"/>
          <w:sz w:val="20"/>
          <w:szCs w:val="20"/>
        </w:rPr>
        <w:t xml:space="preserve">la </w:t>
      </w:r>
      <w:r w:rsidR="002C1069">
        <w:rPr>
          <w:rFonts w:ascii="Tahoma" w:hAnsi="Tahoma" w:cs="Tahoma"/>
          <w:sz w:val="20"/>
          <w:szCs w:val="20"/>
        </w:rPr>
        <w:t>UMAE</w:t>
      </w:r>
      <w:r w:rsidR="00A02199">
        <w:rPr>
          <w:rFonts w:ascii="Tahoma" w:hAnsi="Tahoma" w:cs="Tahoma"/>
          <w:sz w:val="20"/>
          <w:szCs w:val="20"/>
        </w:rPr>
        <w:t xml:space="preserve"> Hospital de Especialidades C.M.N.O.</w:t>
      </w:r>
    </w:p>
    <w:p w14:paraId="55EF3EC7" w14:textId="77777777" w:rsidR="00442C90" w:rsidRDefault="00442C90" w:rsidP="00585EC9">
      <w:pPr>
        <w:jc w:val="both"/>
        <w:rPr>
          <w:rFonts w:ascii="Tahoma" w:hAnsi="Tahoma" w:cs="Tahoma"/>
          <w:b/>
          <w:sz w:val="20"/>
          <w:szCs w:val="20"/>
        </w:rPr>
      </w:pPr>
    </w:p>
    <w:p w14:paraId="564838F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14:paraId="2BBDA842" w14:textId="77777777"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14:paraId="25ECA79F" w14:textId="7FF907D9"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14:paraId="02E748B8" w14:textId="77777777" w:rsidR="00255ADC" w:rsidRPr="00E327EE" w:rsidRDefault="00255ADC" w:rsidP="00A02199">
      <w:pPr>
        <w:jc w:val="both"/>
        <w:rPr>
          <w:rFonts w:ascii="Tahoma" w:hAnsi="Tahoma" w:cs="Tahoma"/>
          <w:sz w:val="16"/>
          <w:szCs w:val="20"/>
        </w:rPr>
      </w:pPr>
    </w:p>
    <w:p w14:paraId="7DDD7908"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14:paraId="34791EF8" w14:textId="77777777"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14:paraId="3C290A9F" w14:textId="77777777"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14:paraId="25A5F2A0"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14:paraId="6A59B87E"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14:paraId="0F07A7D9"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BEDCCA"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14:paraId="4CEA6F93" w14:textId="77777777" w:rsidTr="00A24807">
        <w:tc>
          <w:tcPr>
            <w:tcW w:w="3261" w:type="dxa"/>
            <w:tcBorders>
              <w:top w:val="single" w:sz="4" w:space="0" w:color="000000"/>
              <w:left w:val="single" w:sz="4" w:space="0" w:color="000000"/>
              <w:bottom w:val="single" w:sz="4" w:space="0" w:color="000000"/>
            </w:tcBorders>
          </w:tcPr>
          <w:p w14:paraId="0D895C6B" w14:textId="77777777"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14:paraId="69AB2280" w14:textId="7325EB0B" w:rsidR="00585EC9" w:rsidRPr="001B4295" w:rsidRDefault="003F0829" w:rsidP="003F0829">
            <w:pPr>
              <w:spacing w:line="192" w:lineRule="atLeast"/>
              <w:jc w:val="center"/>
              <w:rPr>
                <w:rFonts w:ascii="Tahoma" w:hAnsi="Tahoma" w:cs="Tahoma"/>
                <w:sz w:val="18"/>
                <w:szCs w:val="20"/>
              </w:rPr>
            </w:pPr>
            <w:r>
              <w:rPr>
                <w:rFonts w:ascii="Tahoma" w:hAnsi="Tahoma" w:cs="Tahoma"/>
                <w:sz w:val="18"/>
                <w:szCs w:val="20"/>
              </w:rPr>
              <w:t>28</w:t>
            </w:r>
            <w:r w:rsidR="001853CA">
              <w:rPr>
                <w:rFonts w:ascii="Tahoma" w:hAnsi="Tahoma" w:cs="Tahoma"/>
                <w:sz w:val="18"/>
                <w:szCs w:val="20"/>
              </w:rPr>
              <w:t xml:space="preserve"> de </w:t>
            </w:r>
            <w:r>
              <w:rPr>
                <w:rFonts w:ascii="Tahoma" w:hAnsi="Tahoma" w:cs="Tahoma"/>
                <w:sz w:val="18"/>
                <w:szCs w:val="20"/>
              </w:rPr>
              <w:t>junio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5577A17" w14:textId="67BA3289" w:rsidR="00585EC9" w:rsidRPr="001B4295" w:rsidRDefault="00B46F40" w:rsidP="00537773">
            <w:pPr>
              <w:snapToGrid w:val="0"/>
              <w:spacing w:line="192" w:lineRule="atLeast"/>
              <w:jc w:val="center"/>
              <w:rPr>
                <w:rFonts w:ascii="Tahoma" w:hAnsi="Tahoma" w:cs="Tahoma"/>
                <w:sz w:val="18"/>
                <w:szCs w:val="20"/>
              </w:rPr>
            </w:pPr>
            <w:r>
              <w:rPr>
                <w:rFonts w:ascii="Tahoma" w:hAnsi="Tahoma" w:cs="Tahoma"/>
                <w:sz w:val="18"/>
                <w:szCs w:val="20"/>
              </w:rPr>
              <w:t>0</w:t>
            </w:r>
            <w:r w:rsidR="003F0829">
              <w:rPr>
                <w:rFonts w:ascii="Tahoma" w:hAnsi="Tahoma" w:cs="Tahoma"/>
                <w:sz w:val="18"/>
                <w:szCs w:val="20"/>
              </w:rPr>
              <w:t>9</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14:paraId="67F3AC47" w14:textId="77777777" w:rsidR="00CE044C" w:rsidRDefault="00CE044C" w:rsidP="00655121">
            <w:pPr>
              <w:snapToGrid w:val="0"/>
              <w:spacing w:line="192" w:lineRule="atLeast"/>
            </w:pPr>
          </w:p>
          <w:p w14:paraId="0A251D87" w14:textId="454FA065" w:rsidR="00585EC9" w:rsidRPr="00B46F40" w:rsidRDefault="00FA6BC4" w:rsidP="00655121">
            <w:pPr>
              <w:snapToGrid w:val="0"/>
              <w:spacing w:line="192" w:lineRule="atLeast"/>
              <w:rPr>
                <w:rFonts w:ascii="Tahoma" w:hAnsi="Tahoma" w:cs="Tahoma"/>
                <w:b/>
                <w:i/>
                <w:sz w:val="18"/>
                <w:szCs w:val="20"/>
              </w:rPr>
            </w:pPr>
            <w:hyperlink r:id="rId14" w:history="1">
              <w:r w:rsidR="00CE044C" w:rsidRPr="00BA0E72">
                <w:rPr>
                  <w:rFonts w:ascii="Montserrat" w:hAnsi="Montserrat" w:cs="Arial"/>
                  <w:color w:val="0000FF"/>
                  <w:sz w:val="16"/>
                  <w:szCs w:val="16"/>
                  <w:u w:val="single"/>
                </w:rPr>
                <w:t>https://upcp-compranet.hacienda.gob.mx/.</w:t>
              </w:r>
            </w:hyperlink>
            <w:r w:rsidR="00B46F40">
              <w:rPr>
                <w:rFonts w:ascii="Montserrat" w:hAnsi="Montserrat" w:cs="Arial"/>
                <w:color w:val="0000FF"/>
                <w:sz w:val="16"/>
                <w:szCs w:val="16"/>
                <w:u w:val="single"/>
              </w:rPr>
              <w:t xml:space="preserve"> </w:t>
            </w:r>
            <w:r w:rsidR="00B46F40">
              <w:rPr>
                <w:rFonts w:ascii="Montserrat" w:hAnsi="Montserrat" w:cs="Arial"/>
                <w:sz w:val="16"/>
                <w:szCs w:val="16"/>
              </w:rPr>
              <w:t xml:space="preserve">y/o por correo electrónico. </w:t>
            </w:r>
          </w:p>
        </w:tc>
      </w:tr>
      <w:tr w:rsidR="00585EC9" w:rsidRPr="008B1B65" w14:paraId="494652CB" w14:textId="77777777" w:rsidTr="00A24807">
        <w:tc>
          <w:tcPr>
            <w:tcW w:w="3261" w:type="dxa"/>
            <w:tcBorders>
              <w:top w:val="single" w:sz="4" w:space="0" w:color="000000"/>
              <w:left w:val="single" w:sz="4" w:space="0" w:color="000000"/>
              <w:bottom w:val="single" w:sz="4" w:space="0" w:color="000000"/>
            </w:tcBorders>
          </w:tcPr>
          <w:p w14:paraId="58C748B2" w14:textId="77777777"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14:paraId="703CBCE3" w14:textId="2460C16C" w:rsidR="00585EC9" w:rsidRPr="001B4295" w:rsidRDefault="00B46F40" w:rsidP="003F0829">
            <w:pPr>
              <w:spacing w:line="192" w:lineRule="atLeast"/>
              <w:jc w:val="center"/>
              <w:rPr>
                <w:rFonts w:ascii="Tahoma" w:hAnsi="Tahoma" w:cs="Tahoma"/>
                <w:sz w:val="18"/>
                <w:szCs w:val="20"/>
              </w:rPr>
            </w:pPr>
            <w:r>
              <w:rPr>
                <w:rFonts w:ascii="Tahoma" w:hAnsi="Tahoma" w:cs="Tahoma"/>
                <w:sz w:val="18"/>
                <w:szCs w:val="20"/>
              </w:rPr>
              <w:t>2</w:t>
            </w:r>
            <w:r w:rsidR="003F0829">
              <w:rPr>
                <w:rFonts w:ascii="Tahoma" w:hAnsi="Tahoma" w:cs="Tahoma"/>
                <w:sz w:val="18"/>
                <w:szCs w:val="20"/>
              </w:rPr>
              <w:t>8</w:t>
            </w:r>
            <w:r w:rsidR="001853CA">
              <w:rPr>
                <w:rFonts w:ascii="Tahoma" w:hAnsi="Tahoma" w:cs="Tahoma"/>
                <w:sz w:val="18"/>
                <w:szCs w:val="20"/>
              </w:rPr>
              <w:t xml:space="preserve"> de </w:t>
            </w:r>
            <w:r w:rsidR="003F0829">
              <w:rPr>
                <w:rFonts w:ascii="Tahoma" w:hAnsi="Tahoma" w:cs="Tahoma"/>
                <w:sz w:val="18"/>
                <w:szCs w:val="20"/>
              </w:rPr>
              <w:t>junio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52743B4" w14:textId="3DB72D11" w:rsidR="00585EC9" w:rsidRPr="001B4295" w:rsidRDefault="007D7AF7" w:rsidP="00FA6BC4">
            <w:pPr>
              <w:snapToGrid w:val="0"/>
              <w:spacing w:line="192" w:lineRule="atLeast"/>
              <w:jc w:val="center"/>
              <w:rPr>
                <w:rFonts w:ascii="Tahoma" w:hAnsi="Tahoma" w:cs="Tahoma"/>
                <w:sz w:val="18"/>
                <w:szCs w:val="20"/>
              </w:rPr>
            </w:pPr>
            <w:r>
              <w:rPr>
                <w:rFonts w:ascii="Tahoma" w:hAnsi="Tahoma" w:cs="Tahoma"/>
                <w:sz w:val="18"/>
                <w:szCs w:val="20"/>
              </w:rPr>
              <w:t>1</w:t>
            </w:r>
            <w:r w:rsidR="00FA6BC4">
              <w:rPr>
                <w:rFonts w:ascii="Tahoma" w:hAnsi="Tahoma" w:cs="Tahoma"/>
                <w:sz w:val="18"/>
                <w:szCs w:val="20"/>
              </w:rPr>
              <w:t>4</w:t>
            </w:r>
            <w:r w:rsidR="007D3CDE">
              <w:rPr>
                <w:rFonts w:ascii="Tahoma" w:hAnsi="Tahoma" w:cs="Tahoma"/>
                <w:sz w:val="18"/>
                <w:szCs w:val="20"/>
              </w:rPr>
              <w:t>:</w:t>
            </w:r>
            <w:r w:rsidR="00FA6BC4">
              <w:rPr>
                <w:rFonts w:ascii="Tahoma" w:hAnsi="Tahoma" w:cs="Tahoma"/>
                <w:sz w:val="18"/>
                <w:szCs w:val="20"/>
              </w:rPr>
              <w:t>3</w:t>
            </w:r>
            <w:bookmarkStart w:id="0" w:name="_GoBack"/>
            <w:bookmarkEnd w:id="0"/>
            <w:r w:rsidR="007D3CDE">
              <w:rPr>
                <w:rFonts w:ascii="Tahoma" w:hAnsi="Tahoma" w:cs="Tahoma"/>
                <w:sz w:val="18"/>
                <w:szCs w:val="20"/>
              </w:rPr>
              <w:t>0 horas</w:t>
            </w:r>
          </w:p>
        </w:tc>
        <w:tc>
          <w:tcPr>
            <w:tcW w:w="3969" w:type="dxa"/>
            <w:vMerge/>
            <w:tcBorders>
              <w:left w:val="single" w:sz="4" w:space="0" w:color="000000"/>
              <w:bottom w:val="single" w:sz="4" w:space="0" w:color="000000"/>
              <w:right w:val="single" w:sz="4" w:space="0" w:color="000000"/>
            </w:tcBorders>
          </w:tcPr>
          <w:p w14:paraId="2E5D3851" w14:textId="77777777" w:rsidR="00585EC9" w:rsidRPr="001B4295" w:rsidRDefault="00585EC9" w:rsidP="0038287E">
            <w:pPr>
              <w:snapToGrid w:val="0"/>
              <w:spacing w:line="192" w:lineRule="atLeast"/>
              <w:jc w:val="both"/>
              <w:rPr>
                <w:rFonts w:ascii="Tahoma" w:hAnsi="Tahoma" w:cs="Tahoma"/>
                <w:sz w:val="18"/>
                <w:szCs w:val="20"/>
              </w:rPr>
            </w:pPr>
          </w:p>
        </w:tc>
      </w:tr>
      <w:tr w:rsidR="00585EC9" w:rsidRPr="008B1B65" w14:paraId="179FD6CB" w14:textId="77777777" w:rsidTr="00A24807">
        <w:tc>
          <w:tcPr>
            <w:tcW w:w="3261" w:type="dxa"/>
            <w:tcBorders>
              <w:top w:val="single" w:sz="4" w:space="0" w:color="000000"/>
              <w:left w:val="single" w:sz="4" w:space="0" w:color="000000"/>
              <w:bottom w:val="single" w:sz="4" w:space="0" w:color="000000"/>
            </w:tcBorders>
            <w:vAlign w:val="center"/>
          </w:tcPr>
          <w:p w14:paraId="29E307A5" w14:textId="77777777" w:rsidR="00585EC9" w:rsidRPr="001B4295" w:rsidRDefault="00585EC9" w:rsidP="0038287E">
            <w:pPr>
              <w:spacing w:line="192" w:lineRule="atLeast"/>
              <w:jc w:val="center"/>
              <w:rPr>
                <w:rFonts w:ascii="Tahoma" w:hAnsi="Tahoma" w:cs="Tahoma"/>
                <w:sz w:val="18"/>
                <w:szCs w:val="20"/>
              </w:rPr>
            </w:pPr>
            <w:r w:rsidRPr="001B4295">
              <w:rPr>
                <w:rFonts w:ascii="Tahoma" w:hAnsi="Tahoma" w:cs="Tahoma"/>
                <w:sz w:val="18"/>
                <w:szCs w:val="20"/>
              </w:rPr>
              <w:t>Firma del contrato</w:t>
            </w:r>
          </w:p>
          <w:p w14:paraId="05A90CE0" w14:textId="77777777"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14:paraId="415FAF3D" w14:textId="16BA68F9" w:rsidR="00585EC9" w:rsidRPr="001B4295" w:rsidRDefault="003F0829" w:rsidP="003F0829">
            <w:pPr>
              <w:snapToGrid w:val="0"/>
              <w:spacing w:line="192" w:lineRule="atLeast"/>
              <w:jc w:val="center"/>
              <w:rPr>
                <w:rFonts w:ascii="Tahoma" w:hAnsi="Tahoma" w:cs="Tahoma"/>
                <w:sz w:val="18"/>
                <w:szCs w:val="20"/>
              </w:rPr>
            </w:pPr>
            <w:r>
              <w:rPr>
                <w:rFonts w:ascii="Tahoma" w:hAnsi="Tahoma" w:cs="Tahoma"/>
                <w:sz w:val="18"/>
                <w:szCs w:val="20"/>
              </w:rPr>
              <w:t>01</w:t>
            </w:r>
            <w:r w:rsidR="00655121">
              <w:rPr>
                <w:rFonts w:ascii="Tahoma" w:hAnsi="Tahoma" w:cs="Tahoma"/>
                <w:sz w:val="18"/>
                <w:szCs w:val="20"/>
              </w:rPr>
              <w:t xml:space="preserve"> de </w:t>
            </w:r>
            <w:r>
              <w:rPr>
                <w:rFonts w:ascii="Tahoma" w:hAnsi="Tahoma" w:cs="Tahoma"/>
                <w:sz w:val="18"/>
                <w:szCs w:val="20"/>
              </w:rPr>
              <w:t>julio</w:t>
            </w:r>
            <w:r w:rsidR="00CE044C">
              <w:rPr>
                <w:rFonts w:ascii="Tahoma" w:hAnsi="Tahoma" w:cs="Tahoma"/>
                <w:sz w:val="18"/>
                <w:szCs w:val="20"/>
              </w:rPr>
              <w:t xml:space="preserve"> </w:t>
            </w:r>
            <w:r w:rsidR="00655121">
              <w:rPr>
                <w:rFonts w:ascii="Tahoma" w:hAnsi="Tahoma" w:cs="Tahoma"/>
                <w:sz w:val="18"/>
                <w:szCs w:val="20"/>
              </w:rPr>
              <w:t>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14:paraId="0ED2840A" w14:textId="4CDFAC02" w:rsidR="00585EC9" w:rsidRPr="001B4295" w:rsidRDefault="00585EC9" w:rsidP="0038287E">
            <w:pPr>
              <w:snapToGrid w:val="0"/>
              <w:spacing w:line="192" w:lineRule="atLeast"/>
              <w:jc w:val="center"/>
              <w:rPr>
                <w:rFonts w:ascii="Tahoma" w:hAnsi="Tahoma" w:cs="Tahoma"/>
                <w:sz w:val="18"/>
                <w:szCs w:val="20"/>
              </w:rPr>
            </w:pPr>
            <w:r w:rsidRPr="001B4295">
              <w:rPr>
                <w:rFonts w:ascii="Tahoma" w:hAnsi="Tahoma" w:cs="Tahoma"/>
                <w:sz w:val="18"/>
                <w:szCs w:val="20"/>
              </w:rPr>
              <w:t xml:space="preserve">De 9:00 a </w:t>
            </w:r>
            <w:r w:rsidR="00F25300" w:rsidRPr="001B4295">
              <w:rPr>
                <w:rFonts w:ascii="Tahoma" w:hAnsi="Tahoma" w:cs="Tahoma"/>
                <w:sz w:val="18"/>
                <w:szCs w:val="20"/>
              </w:rPr>
              <w:t>15.00 Horas</w:t>
            </w:r>
          </w:p>
        </w:tc>
        <w:tc>
          <w:tcPr>
            <w:tcW w:w="3969" w:type="dxa"/>
            <w:tcBorders>
              <w:top w:val="single" w:sz="4" w:space="0" w:color="000000"/>
              <w:left w:val="single" w:sz="4" w:space="0" w:color="000000"/>
              <w:bottom w:val="single" w:sz="4" w:space="0" w:color="000000"/>
              <w:right w:val="single" w:sz="4" w:space="0" w:color="000000"/>
            </w:tcBorders>
          </w:tcPr>
          <w:p w14:paraId="3D20350C" w14:textId="376BEE48"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r w:rsidR="001D2376">
              <w:rPr>
                <w:rFonts w:ascii="Tahoma" w:hAnsi="Tahoma" w:cs="Tahoma"/>
                <w:bCs/>
                <w:sz w:val="18"/>
                <w:szCs w:val="20"/>
              </w:rPr>
              <w:t>Médica</w:t>
            </w:r>
            <w:r>
              <w:rPr>
                <w:rFonts w:ascii="Tahoma" w:hAnsi="Tahoma" w:cs="Tahoma"/>
                <w:bCs/>
                <w:sz w:val="18"/>
                <w:szCs w:val="20"/>
              </w:rPr>
              <w:t xml:space="preserve"> de Alta Especialidad ubicado en Belisario </w:t>
            </w:r>
            <w:r w:rsidR="001D2376">
              <w:rPr>
                <w:rFonts w:ascii="Tahoma" w:hAnsi="Tahoma" w:cs="Tahoma"/>
                <w:bCs/>
                <w:sz w:val="18"/>
                <w:szCs w:val="20"/>
              </w:rPr>
              <w:t>Domínguez</w:t>
            </w:r>
            <w:r>
              <w:rPr>
                <w:rFonts w:ascii="Tahoma" w:hAnsi="Tahoma" w:cs="Tahoma"/>
                <w:bCs/>
                <w:sz w:val="18"/>
                <w:szCs w:val="20"/>
              </w:rPr>
              <w:t xml:space="preserve"> No. 1,000 Sector Libertad Colonia Independencia C.P. 44340 Guadalajara, Jalisco.</w:t>
            </w:r>
          </w:p>
        </w:tc>
      </w:tr>
      <w:tr w:rsidR="00585EC9" w:rsidRPr="008B1B65" w14:paraId="59ACFB30" w14:textId="77777777" w:rsidTr="00A24807">
        <w:tc>
          <w:tcPr>
            <w:tcW w:w="3261" w:type="dxa"/>
            <w:tcBorders>
              <w:top w:val="single" w:sz="4" w:space="0" w:color="000000"/>
              <w:left w:val="single" w:sz="4" w:space="0" w:color="000000"/>
              <w:bottom w:val="single" w:sz="4" w:space="0" w:color="000000"/>
            </w:tcBorders>
          </w:tcPr>
          <w:p w14:paraId="69FFDD85" w14:textId="77777777"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 xml:space="preserve">Tipo </w:t>
            </w:r>
            <w:r w:rsidR="00CE044C">
              <w:rPr>
                <w:rFonts w:ascii="Tahoma" w:hAnsi="Tahoma" w:cs="Tahoma"/>
                <w:sz w:val="18"/>
                <w:szCs w:val="20"/>
              </w:rPr>
              <w:t>de Adjudica</w:t>
            </w:r>
            <w:r w:rsidRPr="001B4295">
              <w:rPr>
                <w:rFonts w:ascii="Tahoma" w:hAnsi="Tahoma" w:cs="Tahoma"/>
                <w:sz w:val="18"/>
                <w:szCs w:val="20"/>
              </w:rPr>
              <w:t>ción</w:t>
            </w:r>
          </w:p>
        </w:tc>
        <w:tc>
          <w:tcPr>
            <w:tcW w:w="7229" w:type="dxa"/>
            <w:gridSpan w:val="3"/>
            <w:tcBorders>
              <w:top w:val="single" w:sz="4" w:space="0" w:color="000000"/>
              <w:left w:val="single" w:sz="4" w:space="0" w:color="000000"/>
              <w:bottom w:val="single" w:sz="4" w:space="0" w:color="000000"/>
              <w:right w:val="single" w:sz="4" w:space="0" w:color="000000"/>
            </w:tcBorders>
          </w:tcPr>
          <w:p w14:paraId="17E224DD" w14:textId="23185618" w:rsidR="00585EC9" w:rsidRPr="001B4295" w:rsidRDefault="00585EC9"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sidR="00F25300">
              <w:rPr>
                <w:rFonts w:ascii="Tahoma" w:hAnsi="Tahoma" w:cs="Tahoma"/>
                <w:sz w:val="18"/>
                <w:szCs w:val="20"/>
              </w:rPr>
              <w:t>e</w:t>
            </w:r>
            <w:r w:rsidR="0014337D">
              <w:rPr>
                <w:rFonts w:ascii="Tahoma" w:hAnsi="Tahoma" w:cs="Tahoma"/>
                <w:sz w:val="18"/>
                <w:szCs w:val="20"/>
              </w:rPr>
              <w:t xml:space="preserve"> internacional Bajo la Cobertura de Tratados </w:t>
            </w:r>
            <w:r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Pr="001B4295">
              <w:rPr>
                <w:rFonts w:ascii="Tahoma" w:hAnsi="Tahoma" w:cs="Tahoma"/>
                <w:sz w:val="18"/>
                <w:szCs w:val="20"/>
              </w:rPr>
              <w:t xml:space="preserve"> de la LAASSP)</w:t>
            </w:r>
          </w:p>
        </w:tc>
      </w:tr>
      <w:tr w:rsidR="00585EC9" w:rsidRPr="008B1B65" w14:paraId="6AF09DC6" w14:textId="77777777" w:rsidTr="00A24807">
        <w:tc>
          <w:tcPr>
            <w:tcW w:w="3261" w:type="dxa"/>
            <w:tcBorders>
              <w:left w:val="single" w:sz="4" w:space="0" w:color="000000"/>
              <w:bottom w:val="single" w:sz="4" w:space="0" w:color="000000"/>
            </w:tcBorders>
          </w:tcPr>
          <w:p w14:paraId="5C2D5686" w14:textId="77777777"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14:paraId="525D36B5" w14:textId="77777777"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14:paraId="5D08AA66" w14:textId="77777777" w:rsidR="00CE044C" w:rsidRDefault="00CE044C" w:rsidP="00655121">
            <w:pPr>
              <w:snapToGrid w:val="0"/>
              <w:spacing w:line="192" w:lineRule="atLeast"/>
              <w:jc w:val="both"/>
            </w:pPr>
          </w:p>
          <w:p w14:paraId="307DF36E" w14:textId="6C986AC4" w:rsidR="00585EC9" w:rsidRPr="00B46F40" w:rsidRDefault="00FA6BC4" w:rsidP="00655121">
            <w:pPr>
              <w:snapToGrid w:val="0"/>
              <w:spacing w:line="192" w:lineRule="atLeast"/>
              <w:jc w:val="both"/>
              <w:rPr>
                <w:rFonts w:ascii="Tahoma" w:hAnsi="Tahoma" w:cs="Tahoma"/>
                <w:sz w:val="18"/>
                <w:szCs w:val="20"/>
              </w:rPr>
            </w:pPr>
            <w:hyperlink r:id="rId15" w:history="1">
              <w:r w:rsidR="00CE044C" w:rsidRPr="00BA0E72">
                <w:rPr>
                  <w:rFonts w:ascii="Montserrat" w:hAnsi="Montserrat" w:cs="Arial"/>
                  <w:color w:val="0000FF"/>
                  <w:sz w:val="16"/>
                  <w:szCs w:val="16"/>
                  <w:u w:val="single"/>
                </w:rPr>
                <w:t>https://upcp-compranet.hacienda.gob.mx/.</w:t>
              </w:r>
            </w:hyperlink>
            <w:r w:rsidR="00B46F40">
              <w:rPr>
                <w:rFonts w:ascii="Montserrat" w:hAnsi="Montserrat" w:cs="Arial"/>
                <w:color w:val="0000FF"/>
                <w:sz w:val="16"/>
                <w:szCs w:val="16"/>
                <w:u w:val="single"/>
              </w:rPr>
              <w:t xml:space="preserve"> </w:t>
            </w:r>
            <w:r w:rsidR="00B46F40">
              <w:rPr>
                <w:rFonts w:ascii="Montserrat" w:hAnsi="Montserrat" w:cs="Arial"/>
                <w:sz w:val="16"/>
                <w:szCs w:val="16"/>
              </w:rPr>
              <w:t>y/o por correo electrónico.</w:t>
            </w:r>
          </w:p>
        </w:tc>
      </w:tr>
    </w:tbl>
    <w:p w14:paraId="2BE19477" w14:textId="77777777" w:rsidR="001853CA" w:rsidRPr="008B1B65" w:rsidRDefault="001853CA" w:rsidP="00585EC9">
      <w:pPr>
        <w:tabs>
          <w:tab w:val="left" w:pos="3834"/>
        </w:tabs>
        <w:jc w:val="both"/>
        <w:rPr>
          <w:rFonts w:ascii="Tahoma" w:hAnsi="Tahoma" w:cs="Tahoma"/>
          <w:bCs/>
          <w:sz w:val="20"/>
          <w:szCs w:val="20"/>
          <w:lang w:val="es-MX"/>
        </w:rPr>
      </w:pPr>
    </w:p>
    <w:p w14:paraId="0809637D" w14:textId="77777777" w:rsidR="00585EC9" w:rsidRPr="008B1B65" w:rsidRDefault="00585EC9" w:rsidP="00C03AD9">
      <w:pPr>
        <w:numPr>
          <w:ilvl w:val="0"/>
          <w:numId w:val="12"/>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t>JUNTA DE ACLARACIONES:</w:t>
      </w:r>
      <w:r w:rsidR="00655121">
        <w:rPr>
          <w:rFonts w:ascii="Tahoma" w:hAnsi="Tahoma" w:cs="Tahoma"/>
          <w:b/>
          <w:bCs/>
          <w:sz w:val="20"/>
          <w:szCs w:val="20"/>
        </w:rPr>
        <w:t xml:space="preserve"> </w:t>
      </w:r>
      <w:r w:rsidR="00A02199">
        <w:rPr>
          <w:rFonts w:ascii="Tahoma" w:hAnsi="Tahoma" w:cs="Tahoma"/>
          <w:b/>
          <w:bCs/>
          <w:sz w:val="20"/>
          <w:szCs w:val="20"/>
        </w:rPr>
        <w:t xml:space="preserve"> </w:t>
      </w:r>
      <w:r w:rsidR="00655121">
        <w:rPr>
          <w:rFonts w:ascii="Tahoma" w:hAnsi="Tahoma" w:cs="Tahoma"/>
          <w:b/>
          <w:bCs/>
          <w:sz w:val="20"/>
          <w:szCs w:val="20"/>
        </w:rPr>
        <w:t>NO APLICA</w:t>
      </w:r>
    </w:p>
    <w:p w14:paraId="6B3A661C" w14:textId="77777777" w:rsidR="00585EC9" w:rsidRPr="00A24807" w:rsidRDefault="00585EC9" w:rsidP="00585EC9">
      <w:pPr>
        <w:spacing w:line="192" w:lineRule="exact"/>
        <w:rPr>
          <w:rFonts w:ascii="Tahoma" w:hAnsi="Tahoma" w:cs="Tahoma"/>
          <w:sz w:val="16"/>
          <w:szCs w:val="20"/>
        </w:rPr>
      </w:pPr>
    </w:p>
    <w:p w14:paraId="3A6C26C0" w14:textId="40C522AE" w:rsidR="00B1493F" w:rsidRPr="008B1B65" w:rsidRDefault="00B1493F" w:rsidP="00B1493F">
      <w:pPr>
        <w:rPr>
          <w:rFonts w:ascii="Tahoma" w:hAnsi="Tahoma" w:cs="Tahoma"/>
          <w:bCs/>
          <w:sz w:val="20"/>
          <w:lang w:val="es-MX"/>
        </w:rPr>
      </w:pPr>
      <w:r w:rsidRPr="008B1B65">
        <w:rPr>
          <w:rFonts w:ascii="Tahoma" w:hAnsi="Tahoma" w:cs="Tahoma"/>
          <w:bCs/>
          <w:sz w:val="20"/>
          <w:lang w:val="es-MX"/>
        </w:rPr>
        <w:t xml:space="preserve">Con fundamento en los artículos 33 Bis de la LAASSP y 45 y 46 de su Reglamento, se </w:t>
      </w:r>
      <w:r w:rsidR="002B5676" w:rsidRPr="008B1B65">
        <w:rPr>
          <w:rFonts w:ascii="Tahoma" w:hAnsi="Tahoma" w:cs="Tahoma"/>
          <w:bCs/>
          <w:sz w:val="20"/>
          <w:lang w:val="es-MX"/>
        </w:rPr>
        <w:t>desarrollará</w:t>
      </w:r>
      <w:r w:rsidRPr="008B1B65">
        <w:rPr>
          <w:rFonts w:ascii="Tahoma" w:hAnsi="Tahoma" w:cs="Tahoma"/>
          <w:bCs/>
          <w:sz w:val="20"/>
          <w:lang w:val="es-MX"/>
        </w:rPr>
        <w:t xml:space="preserve"> el evento de Junta de Aclaraciones.</w:t>
      </w:r>
    </w:p>
    <w:p w14:paraId="621760D9" w14:textId="77777777" w:rsidR="00B1493F" w:rsidRPr="008B1B65" w:rsidRDefault="00B1493F" w:rsidP="00B1493F">
      <w:pPr>
        <w:rPr>
          <w:rFonts w:ascii="Tahoma" w:hAnsi="Tahoma" w:cs="Tahoma"/>
          <w:bCs/>
          <w:sz w:val="20"/>
          <w:lang w:val="es-MX"/>
        </w:rPr>
      </w:pPr>
    </w:p>
    <w:p w14:paraId="35EB6183" w14:textId="2AF4BB2F"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lastRenderedPageBreak/>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r w:rsidR="001D2376">
        <w:rPr>
          <w:rFonts w:ascii="Tahoma" w:hAnsi="Tahoma" w:cs="Tahoma"/>
          <w:b/>
          <w:bCs/>
          <w:sz w:val="20"/>
          <w:lang w:val="es-MX"/>
        </w:rPr>
        <w:t>Interés</w:t>
      </w:r>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r w:rsidR="001D2376">
        <w:rPr>
          <w:rFonts w:ascii="Tahoma" w:hAnsi="Tahoma" w:cs="Tahoma"/>
          <w:b/>
          <w:bCs/>
          <w:sz w:val="20"/>
          <w:lang w:val="es-MX"/>
        </w:rPr>
        <w:t>aclaración</w:t>
      </w:r>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208C206" w14:textId="77777777" w:rsidR="00B1493F" w:rsidRPr="008B1B65" w:rsidRDefault="00B1493F" w:rsidP="00B1493F">
      <w:pPr>
        <w:jc w:val="both"/>
        <w:rPr>
          <w:rFonts w:ascii="Tahoma" w:hAnsi="Tahoma" w:cs="Tahoma"/>
          <w:bCs/>
          <w:sz w:val="20"/>
          <w:lang w:val="es-MX"/>
        </w:rPr>
      </w:pPr>
    </w:p>
    <w:p w14:paraId="45081514"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621D833F" w14:textId="77777777" w:rsidR="00186DED" w:rsidRDefault="00186DED" w:rsidP="00B1493F">
      <w:pPr>
        <w:jc w:val="both"/>
        <w:rPr>
          <w:rFonts w:ascii="Tahoma" w:hAnsi="Tahoma" w:cs="Tahoma"/>
          <w:bCs/>
          <w:sz w:val="20"/>
          <w:lang w:val="es-MX"/>
        </w:rPr>
      </w:pPr>
    </w:p>
    <w:p w14:paraId="2140DFB4" w14:textId="7A4C4D0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w:t>
      </w:r>
      <w:r w:rsidR="002B5676" w:rsidRPr="008B1B65">
        <w:rPr>
          <w:rFonts w:ascii="Tahoma" w:hAnsi="Tahoma" w:cs="Tahoma"/>
          <w:bCs/>
          <w:sz w:val="20"/>
          <w:lang w:val="es-MX"/>
        </w:rPr>
        <w:t>domicilio,</w:t>
      </w:r>
      <w:r w:rsidRPr="008B1B65">
        <w:rPr>
          <w:rFonts w:ascii="Tahoma" w:hAnsi="Tahoma" w:cs="Tahoma"/>
          <w:bCs/>
          <w:sz w:val="20"/>
          <w:lang w:val="es-MX"/>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2B5676" w:rsidRPr="008B1B65">
        <w:rPr>
          <w:rFonts w:ascii="Tahoma" w:hAnsi="Tahoma" w:cs="Tahoma"/>
          <w:bCs/>
          <w:sz w:val="20"/>
          <w:lang w:val="es-MX"/>
        </w:rPr>
        <w:t>socios que</w:t>
      </w:r>
      <w:r w:rsidRPr="008B1B65">
        <w:rPr>
          <w:rFonts w:ascii="Tahoma" w:hAnsi="Tahoma" w:cs="Tahoma"/>
          <w:bCs/>
          <w:sz w:val="20"/>
          <w:lang w:val="es-MX"/>
        </w:rPr>
        <w:t xml:space="preserve"> aparezcan en éstas, y </w:t>
      </w:r>
    </w:p>
    <w:p w14:paraId="50D2D1BC" w14:textId="51D77D2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xml:space="preserve">: datos de las escrituras públicas en las que le fueron otorgadas </w:t>
      </w:r>
      <w:r w:rsidR="002B5676" w:rsidRPr="008B1B65">
        <w:rPr>
          <w:rFonts w:ascii="Tahoma" w:hAnsi="Tahoma" w:cs="Tahoma"/>
          <w:bCs/>
          <w:sz w:val="20"/>
          <w:lang w:val="es-MX"/>
        </w:rPr>
        <w:t>las facultades</w:t>
      </w:r>
      <w:r w:rsidRPr="008B1B65">
        <w:rPr>
          <w:rFonts w:ascii="Tahoma" w:hAnsi="Tahoma" w:cs="Tahoma"/>
          <w:bCs/>
          <w:sz w:val="20"/>
          <w:lang w:val="es-MX"/>
        </w:rPr>
        <w:t xml:space="preserve"> para suscribir proposiciones.</w:t>
      </w:r>
    </w:p>
    <w:p w14:paraId="42C4EEDD" w14:textId="77777777" w:rsidR="00B1493F" w:rsidRPr="008B1B65" w:rsidRDefault="00B1493F" w:rsidP="00B1493F">
      <w:pPr>
        <w:jc w:val="both"/>
        <w:rPr>
          <w:rFonts w:ascii="Tahoma" w:hAnsi="Tahoma" w:cs="Tahoma"/>
          <w:bCs/>
          <w:sz w:val="20"/>
          <w:lang w:val="es-MX"/>
        </w:rPr>
      </w:pPr>
    </w:p>
    <w:p w14:paraId="180C7EC3" w14:textId="52E9251F"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Pr="008B1B65">
        <w:rPr>
          <w:rFonts w:ascii="Tahoma" w:hAnsi="Tahoma" w:cs="Tahoma"/>
          <w:bCs/>
          <w:sz w:val="20"/>
          <w:lang w:val="es-MX"/>
        </w:rPr>
        <w:t>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3267B696" w14:textId="6B266558"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w:t>
      </w:r>
      <w:r w:rsidR="001D2376" w:rsidRPr="008B1B65">
        <w:rPr>
          <w:rFonts w:ascii="Tahoma" w:hAnsi="Tahoma" w:cs="Tahoma"/>
          <w:bCs/>
          <w:sz w:val="20"/>
          <w:lang w:val="es-MX"/>
        </w:rPr>
        <w:t xml:space="preserve">a los </w:t>
      </w:r>
      <w:r w:rsidR="001D2376">
        <w:rPr>
          <w:rFonts w:ascii="Tahoma" w:hAnsi="Tahoma" w:cs="Tahoma"/>
          <w:sz w:val="20"/>
        </w:rPr>
        <w:t>participantes</w:t>
      </w:r>
      <w:r w:rsidRPr="008B1B65">
        <w:rPr>
          <w:rFonts w:ascii="Tahoma" w:hAnsi="Tahoma" w:cs="Tahoma"/>
          <w:bCs/>
          <w:sz w:val="20"/>
          <w:lang w:val="es-MX"/>
        </w:rPr>
        <w:t xml:space="preserve"> enviar sus aclaraciones, en formato Word. </w:t>
      </w:r>
    </w:p>
    <w:p w14:paraId="4FD477BA" w14:textId="77777777" w:rsidR="00B1493F" w:rsidRPr="008B1B65" w:rsidRDefault="00B1493F" w:rsidP="00B1493F">
      <w:pPr>
        <w:jc w:val="both"/>
        <w:rPr>
          <w:rFonts w:ascii="Tahoma" w:hAnsi="Tahoma" w:cs="Tahoma"/>
          <w:bCs/>
          <w:sz w:val="20"/>
          <w:lang w:val="es-MX"/>
        </w:rPr>
      </w:pPr>
    </w:p>
    <w:p w14:paraId="2501EF3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14:paraId="5643DABD" w14:textId="77777777" w:rsidR="00B1493F" w:rsidRPr="008B1B65" w:rsidRDefault="00B1493F" w:rsidP="00B1493F">
      <w:pPr>
        <w:rPr>
          <w:rFonts w:ascii="Tahoma" w:hAnsi="Tahoma" w:cs="Tahoma"/>
          <w:bCs/>
          <w:sz w:val="20"/>
          <w:lang w:val="es-MX"/>
        </w:rPr>
      </w:pPr>
    </w:p>
    <w:p w14:paraId="042B6DDD"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11226BAA" w14:textId="77777777" w:rsidR="00B1493F" w:rsidRPr="008B1B65" w:rsidRDefault="00B1493F" w:rsidP="00B1493F">
      <w:pPr>
        <w:rPr>
          <w:rFonts w:ascii="Tahoma" w:hAnsi="Tahoma" w:cs="Tahoma"/>
          <w:bCs/>
          <w:sz w:val="20"/>
          <w:lang w:val="es-MX"/>
        </w:rPr>
      </w:pPr>
    </w:p>
    <w:p w14:paraId="70890AF5"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14:paraId="54764DAB" w14:textId="77777777" w:rsidR="00B1493F" w:rsidRPr="008B1B65" w:rsidRDefault="00B1493F" w:rsidP="00B1493F">
      <w:pPr>
        <w:rPr>
          <w:rFonts w:ascii="Tahoma" w:hAnsi="Tahoma" w:cs="Tahoma"/>
          <w:bCs/>
          <w:sz w:val="20"/>
          <w:lang w:val="es-MX"/>
        </w:rPr>
      </w:pPr>
    </w:p>
    <w:p w14:paraId="598E6BEA" w14:textId="5541FBF0"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r w:rsidR="004A1A3F" w:rsidRPr="008B1B65">
        <w:rPr>
          <w:rFonts w:ascii="Tahoma" w:hAnsi="Tahoma" w:cs="Tahoma"/>
          <w:bCs/>
          <w:sz w:val="20"/>
          <w:lang w:val="es-MX"/>
        </w:rPr>
        <w:t>CompraNet</w:t>
      </w:r>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47CEE532"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14:paraId="673B8C4C" w14:textId="77777777" w:rsidR="00B1493F" w:rsidRPr="008B1B65" w:rsidRDefault="00B1493F" w:rsidP="00B1493F">
      <w:pPr>
        <w:jc w:val="both"/>
        <w:rPr>
          <w:rFonts w:ascii="Tahoma" w:hAnsi="Tahoma" w:cs="Tahoma"/>
          <w:bCs/>
          <w:sz w:val="20"/>
          <w:lang w:val="es-MX"/>
        </w:rPr>
      </w:pPr>
    </w:p>
    <w:p w14:paraId="72823758" w14:textId="5F6B12AF" w:rsidR="00B1493F" w:rsidRDefault="00B1493F" w:rsidP="00B1493F">
      <w:pPr>
        <w:jc w:val="both"/>
        <w:rPr>
          <w:rFonts w:ascii="Tahoma" w:hAnsi="Tahoma" w:cs="Tahoma"/>
          <w:bCs/>
          <w:sz w:val="20"/>
          <w:lang w:val="es-MX"/>
        </w:rPr>
      </w:pPr>
      <w:r w:rsidRPr="008B1B65">
        <w:rPr>
          <w:rFonts w:ascii="Tahoma" w:hAnsi="Tahoma" w:cs="Tahoma"/>
          <w:bCs/>
          <w:sz w:val="20"/>
          <w:lang w:val="es-MX"/>
        </w:rPr>
        <w:lastRenderedPageBreak/>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en la elaboración de su proposición.</w:t>
      </w:r>
    </w:p>
    <w:p w14:paraId="08920EDA" w14:textId="77777777" w:rsidR="00773B41" w:rsidRDefault="00773B41" w:rsidP="00B1493F">
      <w:pPr>
        <w:jc w:val="both"/>
        <w:rPr>
          <w:rFonts w:ascii="Tahoma" w:hAnsi="Tahoma" w:cs="Tahoma"/>
          <w:bCs/>
          <w:sz w:val="20"/>
          <w:lang w:val="es-MX"/>
        </w:rPr>
      </w:pPr>
    </w:p>
    <w:p w14:paraId="6650799D"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14:paraId="3856739F" w14:textId="77777777" w:rsidR="00585EC9" w:rsidRPr="008B1B65" w:rsidRDefault="00585EC9" w:rsidP="00585EC9">
      <w:pPr>
        <w:spacing w:line="192" w:lineRule="exact"/>
        <w:jc w:val="both"/>
        <w:rPr>
          <w:rFonts w:ascii="Tahoma" w:hAnsi="Tahoma" w:cs="Tahoma"/>
          <w:b/>
          <w:i/>
          <w:sz w:val="20"/>
          <w:szCs w:val="20"/>
          <w:u w:val="single"/>
        </w:rPr>
      </w:pPr>
    </w:p>
    <w:p w14:paraId="679E70B4" w14:textId="77777777"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 xml:space="preserve">y se desarrollará conforme a lo previsto en los artículos </w:t>
      </w:r>
      <w:r w:rsidRPr="0086222A">
        <w:rPr>
          <w:rFonts w:ascii="Tahoma" w:hAnsi="Tahoma" w:cs="Tahoma"/>
          <w:b/>
          <w:bCs/>
          <w:sz w:val="20"/>
        </w:rPr>
        <w:t>34, 35</w:t>
      </w:r>
      <w:r w:rsidRPr="008B1B65">
        <w:rPr>
          <w:rFonts w:ascii="Tahoma" w:hAnsi="Tahoma" w:cs="Tahoma"/>
          <w:bCs/>
          <w:sz w:val="20"/>
        </w:rPr>
        <w:t xml:space="preserve"> de la LAASSP y </w:t>
      </w:r>
      <w:r w:rsidRPr="0086222A">
        <w:rPr>
          <w:rFonts w:ascii="Tahoma" w:hAnsi="Tahoma" w:cs="Tahoma"/>
          <w:b/>
          <w:bCs/>
          <w:sz w:val="20"/>
        </w:rPr>
        <w:t>47</w:t>
      </w:r>
      <w:r w:rsidRPr="008B1B65">
        <w:rPr>
          <w:rFonts w:ascii="Tahoma" w:hAnsi="Tahoma" w:cs="Tahoma"/>
          <w:bCs/>
          <w:sz w:val="20"/>
        </w:rPr>
        <w:t xml:space="preserve"> de su Reglamento, se desarrollará como a continuación se detalla:</w:t>
      </w:r>
    </w:p>
    <w:p w14:paraId="44569058" w14:textId="77777777" w:rsidR="004B0AD4" w:rsidRPr="008B1B65" w:rsidRDefault="004B0AD4" w:rsidP="004B0AD4">
      <w:pPr>
        <w:spacing w:line="192" w:lineRule="exact"/>
        <w:jc w:val="both"/>
        <w:rPr>
          <w:rFonts w:ascii="Tahoma" w:hAnsi="Tahoma" w:cs="Tahoma"/>
          <w:b/>
          <w:i/>
          <w:sz w:val="20"/>
          <w:u w:val="single"/>
        </w:rPr>
      </w:pPr>
    </w:p>
    <w:p w14:paraId="47EC4979" w14:textId="77777777" w:rsidR="0086222A" w:rsidRDefault="00655121" w:rsidP="00C03AD9">
      <w:pPr>
        <w:pStyle w:val="Prrafodelista"/>
        <w:numPr>
          <w:ilvl w:val="0"/>
          <w:numId w:val="63"/>
        </w:numPr>
        <w:jc w:val="both"/>
        <w:rPr>
          <w:rFonts w:ascii="Tahoma" w:hAnsi="Tahoma" w:cs="Tahoma"/>
          <w:bCs/>
          <w:sz w:val="20"/>
        </w:rPr>
      </w:pPr>
      <w:r w:rsidRPr="0086222A">
        <w:rPr>
          <w:rFonts w:ascii="Tahoma" w:hAnsi="Tahoma" w:cs="Tahoma"/>
          <w:bCs/>
          <w:sz w:val="20"/>
        </w:rPr>
        <w:t xml:space="preserve">Los </w:t>
      </w:r>
      <w:r w:rsidR="00D5397D" w:rsidRPr="0086222A">
        <w:rPr>
          <w:rFonts w:ascii="Tahoma" w:hAnsi="Tahoma" w:cs="Tahoma"/>
          <w:sz w:val="20"/>
        </w:rPr>
        <w:t>participante</w:t>
      </w:r>
      <w:r w:rsidRPr="0086222A">
        <w:rPr>
          <w:rFonts w:ascii="Tahoma" w:hAnsi="Tahoma" w:cs="Tahoma"/>
          <w:bCs/>
          <w:sz w:val="20"/>
        </w:rPr>
        <w:t>s</w:t>
      </w:r>
      <w:r w:rsidR="004B0AD4" w:rsidRPr="0086222A">
        <w:rPr>
          <w:rFonts w:ascii="Tahoma" w:hAnsi="Tahoma" w:cs="Tahoma"/>
          <w:bCs/>
          <w:sz w:val="20"/>
        </w:rPr>
        <w:t xml:space="preserve"> </w:t>
      </w:r>
      <w:r w:rsidR="0086222A" w:rsidRPr="0086222A">
        <w:rPr>
          <w:rFonts w:ascii="Tahoma" w:hAnsi="Tahoma" w:cs="Tahoma"/>
          <w:bCs/>
          <w:sz w:val="20"/>
        </w:rPr>
        <w:t>participa</w:t>
      </w:r>
      <w:r w:rsidR="004B0AD4" w:rsidRPr="0086222A">
        <w:rPr>
          <w:rFonts w:ascii="Tahoma" w:hAnsi="Tahoma" w:cs="Tahoma"/>
          <w:bCs/>
          <w:sz w:val="20"/>
        </w:rPr>
        <w:t xml:space="preserve">rán </w:t>
      </w:r>
      <w:r w:rsidR="004B0AD4" w:rsidRPr="0086222A">
        <w:rPr>
          <w:rFonts w:ascii="Tahoma" w:hAnsi="Tahoma" w:cs="Tahoma"/>
          <w:sz w:val="20"/>
        </w:rPr>
        <w:t xml:space="preserve">a través </w:t>
      </w:r>
      <w:r w:rsidR="0086222A" w:rsidRPr="0086222A">
        <w:rPr>
          <w:rFonts w:ascii="Tahoma" w:hAnsi="Tahoma" w:cs="Tahoma"/>
          <w:bCs/>
          <w:sz w:val="20"/>
        </w:rPr>
        <w:t xml:space="preserve">de CompraNet, se utilizarán medios de identificación electrónica y sin la presencia de los participantes en dichos actos, con fundamento de acuerdo al artículo </w:t>
      </w:r>
      <w:r w:rsidR="0086222A" w:rsidRPr="0086222A">
        <w:rPr>
          <w:rFonts w:ascii="Tahoma" w:hAnsi="Tahoma" w:cs="Tahoma"/>
          <w:b/>
          <w:bCs/>
          <w:sz w:val="20"/>
        </w:rPr>
        <w:t>26 BIS</w:t>
      </w:r>
      <w:r w:rsidR="0086222A" w:rsidRPr="0086222A">
        <w:rPr>
          <w:rFonts w:ascii="Tahoma" w:hAnsi="Tahoma" w:cs="Tahoma"/>
          <w:bCs/>
          <w:sz w:val="20"/>
        </w:rPr>
        <w:t xml:space="preserve"> </w:t>
      </w:r>
      <w:r w:rsidR="0086222A" w:rsidRPr="0086222A">
        <w:rPr>
          <w:rFonts w:ascii="Tahoma" w:hAnsi="Tahoma" w:cs="Tahoma"/>
          <w:b/>
          <w:bCs/>
          <w:sz w:val="20"/>
        </w:rPr>
        <w:t>Fracción II</w:t>
      </w:r>
      <w:r w:rsidR="0086222A" w:rsidRPr="0086222A">
        <w:rPr>
          <w:rFonts w:ascii="Tahoma" w:hAnsi="Tahoma" w:cs="Tahoma"/>
          <w:bCs/>
          <w:sz w:val="20"/>
        </w:rPr>
        <w:t xml:space="preserve"> de la Ley de Adquisiciones, Arrendamientos y Servicios del Sector Público.</w:t>
      </w:r>
    </w:p>
    <w:p w14:paraId="4ECB8810" w14:textId="77777777" w:rsidR="0086222A" w:rsidRDefault="0086222A" w:rsidP="0086222A">
      <w:pPr>
        <w:pStyle w:val="Prrafodelista"/>
        <w:jc w:val="both"/>
        <w:rPr>
          <w:rFonts w:ascii="Tahoma" w:hAnsi="Tahoma" w:cs="Tahoma"/>
          <w:bCs/>
          <w:sz w:val="20"/>
        </w:rPr>
      </w:pPr>
    </w:p>
    <w:p w14:paraId="712FB73C" w14:textId="77777777" w:rsidR="0086222A" w:rsidRDefault="0086222A" w:rsidP="00C03AD9">
      <w:pPr>
        <w:pStyle w:val="Prrafodelista"/>
        <w:numPr>
          <w:ilvl w:val="0"/>
          <w:numId w:val="63"/>
        </w:numPr>
        <w:jc w:val="both"/>
        <w:rPr>
          <w:rFonts w:ascii="Tahoma" w:hAnsi="Tahoma" w:cs="Tahoma"/>
          <w:bCs/>
          <w:sz w:val="20"/>
        </w:rPr>
      </w:pPr>
      <w:r w:rsidRPr="0086222A">
        <w:rPr>
          <w:rFonts w:ascii="Tahoma" w:hAnsi="Tahoma" w:cs="Tahoma"/>
          <w:bCs/>
          <w:sz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w:t>
      </w:r>
      <w:r w:rsidRPr="0086222A">
        <w:rPr>
          <w:rFonts w:ascii="Tahoma" w:hAnsi="Tahoma" w:cs="Tahoma"/>
          <w:b/>
          <w:bCs/>
          <w:sz w:val="20"/>
        </w:rPr>
        <w:t xml:space="preserve"> 50</w:t>
      </w:r>
      <w:r w:rsidRPr="0086222A">
        <w:rPr>
          <w:rFonts w:ascii="Tahoma" w:hAnsi="Tahoma" w:cs="Tahoma"/>
          <w:bCs/>
          <w:sz w:val="20"/>
        </w:rPr>
        <w:t xml:space="preserve"> del Reglamento de la ley de Adquisiciones, Arrendamientos y Servicios del Sector Público, siendo causal de desechamiento el que no se encuentren foliadas.</w:t>
      </w:r>
    </w:p>
    <w:p w14:paraId="4E956871" w14:textId="77777777" w:rsidR="00A02199" w:rsidRPr="00A02199" w:rsidRDefault="00A02199" w:rsidP="00A02199">
      <w:pPr>
        <w:pStyle w:val="Prrafodelista"/>
        <w:rPr>
          <w:rFonts w:ascii="Tahoma" w:hAnsi="Tahoma" w:cs="Tahoma"/>
          <w:bCs/>
          <w:sz w:val="20"/>
        </w:rPr>
      </w:pPr>
    </w:p>
    <w:p w14:paraId="54D48367" w14:textId="77777777" w:rsidR="0086222A" w:rsidRDefault="0086222A" w:rsidP="00C03AD9">
      <w:pPr>
        <w:pStyle w:val="Prrafodelista"/>
        <w:numPr>
          <w:ilvl w:val="0"/>
          <w:numId w:val="63"/>
        </w:numPr>
        <w:jc w:val="both"/>
        <w:rPr>
          <w:rFonts w:ascii="Tahoma" w:hAnsi="Tahoma" w:cs="Tahoma"/>
          <w:bCs/>
          <w:sz w:val="20"/>
        </w:rPr>
      </w:pPr>
      <w:r w:rsidRPr="0086222A">
        <w:rPr>
          <w:rFonts w:ascii="Tahoma" w:hAnsi="Tahoma" w:cs="Tahoma"/>
          <w:bCs/>
          <w:sz w:val="20"/>
        </w:rPr>
        <w:t>La apertura de las proposiciones iniciará con las que fueron enviadas a través del Sistema Electrónico de Información Pública Gubernamental sobre Adquisiciones, Arrendamientos y Servicios (CompraNet).</w:t>
      </w:r>
    </w:p>
    <w:p w14:paraId="77C1E3C7" w14:textId="77777777" w:rsidR="0086222A" w:rsidRDefault="0086222A" w:rsidP="0086222A">
      <w:pPr>
        <w:pStyle w:val="Prrafodelista"/>
        <w:jc w:val="both"/>
        <w:rPr>
          <w:rFonts w:ascii="Tahoma" w:hAnsi="Tahoma" w:cs="Tahoma"/>
          <w:bCs/>
          <w:sz w:val="20"/>
        </w:rPr>
      </w:pPr>
    </w:p>
    <w:p w14:paraId="644C2F91" w14:textId="166B1F65" w:rsidR="004B0AD4" w:rsidRPr="00A02199" w:rsidRDefault="004B0AD4" w:rsidP="00C03AD9">
      <w:pPr>
        <w:pStyle w:val="Prrafodelista"/>
        <w:numPr>
          <w:ilvl w:val="0"/>
          <w:numId w:val="63"/>
        </w:numPr>
        <w:suppressAutoHyphens/>
        <w:jc w:val="both"/>
        <w:rPr>
          <w:rFonts w:ascii="Tahoma" w:hAnsi="Tahoma" w:cs="Tahoma"/>
          <w:bCs/>
          <w:sz w:val="20"/>
        </w:rPr>
      </w:pPr>
      <w:r w:rsidRPr="0086222A">
        <w:rPr>
          <w:rFonts w:ascii="Tahoma" w:hAnsi="Tahoma" w:cs="Tahoma"/>
          <w:sz w:val="20"/>
        </w:rPr>
        <w:t xml:space="preserve">En el supuesto de las proposiciones presentadas a través de medios remotos de comunicación electrónica, </w:t>
      </w:r>
      <w:r w:rsidRPr="0086222A">
        <w:rPr>
          <w:rFonts w:ascii="Tahoma" w:hAnsi="Tahoma" w:cs="Tahoma"/>
          <w:bCs/>
          <w:sz w:val="20"/>
        </w:rPr>
        <w:t xml:space="preserve">y </w:t>
      </w:r>
      <w:r w:rsidR="00E90BB2" w:rsidRPr="0086222A">
        <w:rPr>
          <w:rFonts w:ascii="Tahoma" w:hAnsi="Tahoma" w:cs="Tahoma"/>
          <w:bCs/>
          <w:sz w:val="20"/>
        </w:rPr>
        <w:t>que,</w:t>
      </w:r>
      <w:r w:rsidRPr="0086222A">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59C9CBA1" w14:textId="77777777" w:rsidR="004B0AD4" w:rsidRPr="008B1B65" w:rsidRDefault="004B0AD4" w:rsidP="00C03AD9">
      <w:pPr>
        <w:numPr>
          <w:ilvl w:val="0"/>
          <w:numId w:val="18"/>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D95C64B" w14:textId="77777777" w:rsidR="004B0AD4" w:rsidRPr="008B1B65" w:rsidRDefault="004B0AD4" w:rsidP="004B0AD4">
      <w:pPr>
        <w:ind w:left="397" w:hanging="397"/>
        <w:jc w:val="both"/>
        <w:rPr>
          <w:rFonts w:ascii="Tahoma" w:hAnsi="Tahoma" w:cs="Tahoma"/>
          <w:bCs/>
          <w:sz w:val="20"/>
        </w:rPr>
      </w:pPr>
    </w:p>
    <w:p w14:paraId="65E4E6D0" w14:textId="77777777" w:rsidR="004B0AD4" w:rsidRPr="008B1B65" w:rsidRDefault="004B0AD4" w:rsidP="00C03AD9">
      <w:pPr>
        <w:numPr>
          <w:ilvl w:val="0"/>
          <w:numId w:val="18"/>
        </w:numPr>
        <w:suppressAutoHyphens/>
        <w:jc w:val="both"/>
        <w:rPr>
          <w:rFonts w:ascii="Tahoma" w:hAnsi="Tahoma" w:cs="Tahoma"/>
          <w:bCs/>
          <w:sz w:val="20"/>
        </w:rPr>
      </w:pPr>
      <w:r w:rsidRPr="008B1B65">
        <w:rPr>
          <w:rFonts w:ascii="Tahoma" w:hAnsi="Tahoma" w:cs="Tahoma"/>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86222A">
        <w:rPr>
          <w:rFonts w:ascii="Tahoma" w:hAnsi="Tahoma" w:cs="Tahoma"/>
          <w:bCs/>
          <w:sz w:val="20"/>
        </w:rPr>
        <w:t>ompra</w:t>
      </w:r>
      <w:r w:rsidRPr="008B1B65">
        <w:rPr>
          <w:rFonts w:ascii="Tahoma" w:hAnsi="Tahoma" w:cs="Tahoma"/>
          <w:bCs/>
          <w:sz w:val="20"/>
        </w:rPr>
        <w:t>N</w:t>
      </w:r>
      <w:r w:rsidR="0086222A">
        <w:rPr>
          <w:rFonts w:ascii="Tahoma" w:hAnsi="Tahoma" w:cs="Tahoma"/>
          <w:bCs/>
          <w:sz w:val="20"/>
        </w:rPr>
        <w:t>et</w:t>
      </w:r>
      <w:r w:rsidRPr="008B1B65">
        <w:rPr>
          <w:rFonts w:ascii="Tahoma" w:hAnsi="Tahoma" w:cs="Tahoma"/>
          <w:bCs/>
          <w:sz w:val="20"/>
        </w:rPr>
        <w:t>, la proposición se tendrá por no presentada.</w:t>
      </w:r>
    </w:p>
    <w:p w14:paraId="1977A2EA" w14:textId="77777777" w:rsidR="004B0AD4" w:rsidRPr="008B1B65" w:rsidRDefault="004B0AD4" w:rsidP="004B0AD4">
      <w:pPr>
        <w:tabs>
          <w:tab w:val="num" w:pos="426"/>
        </w:tabs>
        <w:jc w:val="both"/>
        <w:rPr>
          <w:rFonts w:ascii="Tahoma" w:hAnsi="Tahoma" w:cs="Tahoma"/>
          <w:bCs/>
          <w:sz w:val="20"/>
        </w:rPr>
      </w:pPr>
    </w:p>
    <w:p w14:paraId="1DB1AD52" w14:textId="77777777" w:rsidR="004B0AD4" w:rsidRDefault="004B0AD4" w:rsidP="00C03AD9">
      <w:pPr>
        <w:numPr>
          <w:ilvl w:val="0"/>
          <w:numId w:val="19"/>
        </w:numPr>
        <w:suppressAutoHyphens/>
        <w:jc w:val="both"/>
        <w:rPr>
          <w:rFonts w:ascii="Tahoma" w:hAnsi="Tahoma" w:cs="Tahoma"/>
          <w:sz w:val="20"/>
        </w:rPr>
      </w:pPr>
      <w:r w:rsidRPr="008B1B65">
        <w:rPr>
          <w:rFonts w:ascii="Tahoma" w:hAnsi="Tahoma" w:cs="Tahoma"/>
          <w:sz w:val="20"/>
        </w:rPr>
        <w:t>Con posterioridad se realizará la evaluación integral de las proposiciones, el resultado de dicha revisión o análisis, se dará a conocer en el fallo correspondiente.</w:t>
      </w:r>
    </w:p>
    <w:p w14:paraId="4452F31D" w14:textId="77777777" w:rsidR="00012B68" w:rsidRPr="008B1B65" w:rsidRDefault="00012B68" w:rsidP="00012B68">
      <w:pPr>
        <w:suppressAutoHyphens/>
        <w:ind w:left="720"/>
        <w:jc w:val="both"/>
        <w:rPr>
          <w:rFonts w:ascii="Tahoma" w:hAnsi="Tahoma" w:cs="Tahoma"/>
          <w:sz w:val="20"/>
        </w:rPr>
      </w:pPr>
    </w:p>
    <w:p w14:paraId="3D456E96" w14:textId="26A0326B" w:rsidR="00585EC9" w:rsidRDefault="001B7955" w:rsidP="00C03AD9">
      <w:pPr>
        <w:numPr>
          <w:ilvl w:val="0"/>
          <w:numId w:val="19"/>
        </w:numPr>
        <w:suppressAutoHyphens/>
        <w:jc w:val="both"/>
        <w:rPr>
          <w:rFonts w:ascii="Tahoma" w:hAnsi="Tahoma" w:cs="Tahoma"/>
          <w:sz w:val="20"/>
        </w:rPr>
      </w:pPr>
      <w:r>
        <w:rPr>
          <w:rFonts w:ascii="Tahoma" w:hAnsi="Tahoma" w:cs="Tahoma"/>
          <w:bCs/>
          <w:sz w:val="20"/>
        </w:rPr>
        <w:lastRenderedPageBreak/>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 </w:t>
      </w:r>
      <w:r w:rsidR="00012B68">
        <w:rPr>
          <w:rFonts w:ascii="Tahoma" w:hAnsi="Tahoma" w:cs="Tahoma"/>
          <w:b/>
          <w:sz w:val="20"/>
        </w:rPr>
        <w:t>MIPYMES</w:t>
      </w:r>
      <w:r w:rsidR="004B0AD4" w:rsidRPr="008B1B65">
        <w:rPr>
          <w:rFonts w:ascii="Tahoma" w:hAnsi="Tahoma" w:cs="Tahoma"/>
          <w:sz w:val="20"/>
        </w:rPr>
        <w:t>, de la presente Convocatoria.</w:t>
      </w:r>
    </w:p>
    <w:p w14:paraId="2BB03C2C" w14:textId="77777777" w:rsidR="001853CA" w:rsidRPr="007D7AF7" w:rsidRDefault="001853CA" w:rsidP="001853CA">
      <w:pPr>
        <w:suppressAutoHyphens/>
        <w:jc w:val="both"/>
        <w:rPr>
          <w:rFonts w:ascii="Tahoma" w:hAnsi="Tahoma" w:cs="Tahoma"/>
          <w:sz w:val="20"/>
        </w:rPr>
      </w:pPr>
    </w:p>
    <w:p w14:paraId="230128FF" w14:textId="77777777" w:rsidR="00585EC9" w:rsidRPr="008B1B65" w:rsidRDefault="00585EC9" w:rsidP="00C03AD9">
      <w:pPr>
        <w:numPr>
          <w:ilvl w:val="1"/>
          <w:numId w:val="8"/>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14:paraId="7E8E7D46" w14:textId="77777777" w:rsidR="00585EC9" w:rsidRPr="008B1B65" w:rsidRDefault="00585EC9" w:rsidP="00585EC9">
      <w:pPr>
        <w:tabs>
          <w:tab w:val="left" w:pos="9868"/>
        </w:tabs>
        <w:jc w:val="both"/>
        <w:rPr>
          <w:rFonts w:ascii="Tahoma" w:hAnsi="Tahoma" w:cs="Tahoma"/>
          <w:b/>
          <w:bCs/>
          <w:sz w:val="20"/>
          <w:szCs w:val="20"/>
        </w:rPr>
      </w:pPr>
    </w:p>
    <w:p w14:paraId="3B68E0F0" w14:textId="77777777" w:rsidR="004B0AD4" w:rsidRPr="008B1B65" w:rsidRDefault="004B0AD4" w:rsidP="004B0AD4">
      <w:pPr>
        <w:jc w:val="both"/>
        <w:rPr>
          <w:rFonts w:ascii="Tahoma" w:hAnsi="Tahoma" w:cs="Tahoma"/>
          <w:sz w:val="20"/>
        </w:rPr>
      </w:pPr>
      <w:r w:rsidRPr="008B1B65">
        <w:rPr>
          <w:rFonts w:ascii="Tahoma" w:hAnsi="Tahoma" w:cs="Tahoma"/>
          <w:sz w:val="20"/>
        </w:rPr>
        <w:t xml:space="preserve">Conforme al artículo </w:t>
      </w:r>
      <w:r w:rsidRPr="0086222A">
        <w:rPr>
          <w:rFonts w:ascii="Tahoma" w:hAnsi="Tahoma" w:cs="Tahoma"/>
          <w:b/>
          <w:sz w:val="20"/>
        </w:rPr>
        <w:t>34</w:t>
      </w:r>
      <w:r w:rsidRPr="008B1B65">
        <w:rPr>
          <w:rFonts w:ascii="Tahoma" w:hAnsi="Tahoma" w:cs="Tahoma"/>
          <w:sz w:val="20"/>
        </w:rPr>
        <w:t xml:space="preserve"> de la LAASSP, serán aceptadas las proposiciones conjuntas, siempre y cuando estas cumplan con lo establecido en el artículo </w:t>
      </w:r>
      <w:r w:rsidRPr="0086222A">
        <w:rPr>
          <w:rFonts w:ascii="Tahoma" w:hAnsi="Tahoma" w:cs="Tahoma"/>
          <w:b/>
          <w:sz w:val="20"/>
        </w:rPr>
        <w:t>44</w:t>
      </w:r>
      <w:r w:rsidRPr="008B1B65">
        <w:rPr>
          <w:rFonts w:ascii="Tahoma" w:hAnsi="Tahoma" w:cs="Tahoma"/>
          <w:sz w:val="20"/>
        </w:rPr>
        <w:t xml:space="preserve"> del Reglamento de la LAASSP.</w:t>
      </w:r>
    </w:p>
    <w:p w14:paraId="418A306D" w14:textId="77777777" w:rsidR="004B0AD4" w:rsidRPr="008B1B65" w:rsidRDefault="004B0AD4" w:rsidP="004B0AD4">
      <w:pPr>
        <w:tabs>
          <w:tab w:val="left" w:pos="9868"/>
        </w:tabs>
        <w:jc w:val="both"/>
        <w:rPr>
          <w:rFonts w:ascii="Tahoma" w:hAnsi="Tahoma" w:cs="Tahoma"/>
          <w:bCs/>
          <w:sz w:val="20"/>
        </w:rPr>
      </w:pPr>
    </w:p>
    <w:p w14:paraId="6D70AC3F" w14:textId="6ABB0CB5"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14:paraId="168CE73F" w14:textId="77777777" w:rsidR="004B0AD4" w:rsidRPr="008B1B65" w:rsidRDefault="004B0AD4" w:rsidP="004B0AD4">
      <w:pPr>
        <w:tabs>
          <w:tab w:val="left" w:pos="9868"/>
        </w:tabs>
        <w:jc w:val="both"/>
        <w:rPr>
          <w:rFonts w:ascii="Tahoma" w:hAnsi="Tahoma" w:cs="Tahoma"/>
          <w:b/>
          <w:bCs/>
          <w:sz w:val="20"/>
        </w:rPr>
      </w:pPr>
    </w:p>
    <w:p w14:paraId="36902731"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r w:rsidR="0086222A">
        <w:rPr>
          <w:rFonts w:ascii="Tahoma" w:hAnsi="Tahoma" w:cs="Tahoma"/>
          <w:bCs/>
          <w:sz w:val="20"/>
        </w:rPr>
        <w:t xml:space="preserve"> </w:t>
      </w:r>
    </w:p>
    <w:p w14:paraId="533C4B55" w14:textId="77777777" w:rsidR="004B0AD4" w:rsidRPr="008B1B65" w:rsidRDefault="004B0AD4" w:rsidP="004B0AD4">
      <w:pPr>
        <w:tabs>
          <w:tab w:val="left" w:pos="10577"/>
        </w:tabs>
        <w:jc w:val="both"/>
        <w:rPr>
          <w:rFonts w:ascii="Tahoma" w:hAnsi="Tahoma" w:cs="Tahoma"/>
          <w:bCs/>
          <w:sz w:val="20"/>
        </w:rPr>
      </w:pPr>
    </w:p>
    <w:p w14:paraId="4B22CF20"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14:paraId="1170D0E6" w14:textId="77777777" w:rsidR="004B0AD4" w:rsidRPr="008B1B65" w:rsidRDefault="004B0AD4" w:rsidP="004B0AD4">
      <w:pPr>
        <w:tabs>
          <w:tab w:val="left" w:pos="10577"/>
        </w:tabs>
        <w:jc w:val="both"/>
        <w:rPr>
          <w:rFonts w:ascii="Tahoma" w:hAnsi="Tahoma" w:cs="Tahoma"/>
          <w:bCs/>
          <w:sz w:val="20"/>
        </w:rPr>
      </w:pPr>
    </w:p>
    <w:p w14:paraId="300ACBF7" w14:textId="0FC4AB28"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E90BB2" w:rsidRPr="008B1B65">
        <w:rPr>
          <w:rFonts w:ascii="Tahoma" w:hAnsi="Tahoma" w:cs="Tahoma"/>
          <w:sz w:val="20"/>
        </w:rPr>
        <w:t>modificaciones,</w:t>
      </w:r>
      <w:r w:rsidRPr="008B1B65">
        <w:rPr>
          <w:rFonts w:ascii="Tahoma" w:hAnsi="Tahoma" w:cs="Tahoma"/>
          <w:sz w:val="20"/>
        </w:rPr>
        <w:t xml:space="preserve">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14:paraId="293F965A" w14:textId="77777777" w:rsidR="004B0AD4" w:rsidRPr="008B1B65" w:rsidRDefault="004B0AD4" w:rsidP="004B0AD4">
      <w:pPr>
        <w:tabs>
          <w:tab w:val="left" w:pos="11144"/>
        </w:tabs>
        <w:jc w:val="both"/>
        <w:rPr>
          <w:rFonts w:ascii="Tahoma" w:hAnsi="Tahoma" w:cs="Tahoma"/>
          <w:bCs/>
          <w:sz w:val="20"/>
        </w:rPr>
      </w:pPr>
    </w:p>
    <w:p w14:paraId="0777C973" w14:textId="77777777"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14:paraId="1977F096" w14:textId="77777777" w:rsidR="004B0AD4" w:rsidRPr="008B1B65" w:rsidRDefault="004B0AD4" w:rsidP="004B0AD4">
      <w:pPr>
        <w:tabs>
          <w:tab w:val="left" w:pos="11144"/>
        </w:tabs>
        <w:jc w:val="both"/>
        <w:rPr>
          <w:rFonts w:ascii="Tahoma" w:hAnsi="Tahoma" w:cs="Tahoma"/>
          <w:bCs/>
          <w:sz w:val="20"/>
        </w:rPr>
      </w:pPr>
    </w:p>
    <w:p w14:paraId="295559A0" w14:textId="266280E0"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r w:rsidR="001D2376">
        <w:rPr>
          <w:rFonts w:ascii="Tahoma" w:eastAsia="Calibri" w:hAnsi="Tahoma" w:cs="Tahoma"/>
          <w:sz w:val="20"/>
        </w:rPr>
        <w:t>adjudicación</w:t>
      </w:r>
      <w:r w:rsidR="001B7955">
        <w:rPr>
          <w:rFonts w:ascii="Tahoma" w:eastAsia="Calibri" w:hAnsi="Tahoma" w:cs="Tahoma"/>
          <w:sz w:val="20"/>
        </w:rPr>
        <w:t xml:space="preserve"> directa</w:t>
      </w:r>
      <w:r w:rsidRPr="008B1B65">
        <w:rPr>
          <w:rFonts w:ascii="Tahoma" w:eastAsia="Calibri" w:hAnsi="Tahoma" w:cs="Tahoma"/>
          <w:sz w:val="20"/>
        </w:rPr>
        <w:t>;</w:t>
      </w:r>
    </w:p>
    <w:p w14:paraId="4A5C0C44" w14:textId="77777777" w:rsidR="004B0AD4" w:rsidRPr="008B1B65" w:rsidRDefault="004B0AD4" w:rsidP="004B0AD4">
      <w:pPr>
        <w:tabs>
          <w:tab w:val="left" w:pos="2356"/>
        </w:tabs>
        <w:jc w:val="both"/>
        <w:rPr>
          <w:rFonts w:ascii="Tahoma" w:eastAsia="Calibri" w:hAnsi="Tahoma" w:cs="Tahoma"/>
          <w:sz w:val="20"/>
        </w:rPr>
      </w:pPr>
    </w:p>
    <w:p w14:paraId="484F6EEF" w14:textId="77777777"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14:paraId="2A5FA5AF" w14:textId="77777777" w:rsidR="004B0AD4" w:rsidRPr="008B1B65" w:rsidRDefault="004B0AD4" w:rsidP="004B0AD4">
      <w:pPr>
        <w:tabs>
          <w:tab w:val="left" w:pos="2356"/>
        </w:tabs>
        <w:jc w:val="both"/>
        <w:rPr>
          <w:rFonts w:ascii="Tahoma" w:eastAsia="Calibri" w:hAnsi="Tahoma" w:cs="Tahoma"/>
          <w:sz w:val="20"/>
        </w:rPr>
      </w:pPr>
    </w:p>
    <w:p w14:paraId="326402C4" w14:textId="77777777"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1CAEB06" w14:textId="77777777" w:rsidR="004B0AD4" w:rsidRPr="008B1B65" w:rsidRDefault="004B0AD4" w:rsidP="004B0AD4">
      <w:pPr>
        <w:tabs>
          <w:tab w:val="left" w:pos="2356"/>
        </w:tabs>
        <w:jc w:val="both"/>
        <w:rPr>
          <w:rFonts w:ascii="Tahoma" w:eastAsia="Calibri" w:hAnsi="Tahoma" w:cs="Tahoma"/>
          <w:sz w:val="20"/>
        </w:rPr>
      </w:pPr>
    </w:p>
    <w:p w14:paraId="20A72C82" w14:textId="77777777"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ó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14:paraId="48633D36" w14:textId="77777777" w:rsidR="004B0AD4" w:rsidRPr="008B1B65" w:rsidRDefault="004B0AD4" w:rsidP="004B0AD4">
      <w:pPr>
        <w:jc w:val="both"/>
        <w:rPr>
          <w:rFonts w:ascii="Tahoma" w:hAnsi="Tahoma" w:cs="Tahoma"/>
          <w:bCs/>
          <w:sz w:val="20"/>
        </w:rPr>
      </w:pPr>
    </w:p>
    <w:p w14:paraId="22300D1F" w14:textId="77777777"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86222A">
        <w:rPr>
          <w:rFonts w:ascii="Tahoma" w:hAnsi="Tahoma" w:cs="Tahoma"/>
          <w:b/>
          <w:bCs/>
          <w:sz w:val="20"/>
          <w:szCs w:val="20"/>
        </w:rPr>
        <w:t>ADJUDICA</w:t>
      </w:r>
      <w:r w:rsidR="00186DED">
        <w:rPr>
          <w:rFonts w:ascii="Tahoma" w:hAnsi="Tahoma" w:cs="Tahoma"/>
          <w:b/>
          <w:bCs/>
          <w:sz w:val="20"/>
          <w:szCs w:val="20"/>
        </w:rPr>
        <w:t>CIÓN</w:t>
      </w:r>
      <w:r w:rsidRPr="008B1B65">
        <w:rPr>
          <w:rFonts w:ascii="Tahoma" w:hAnsi="Tahoma" w:cs="Tahoma"/>
          <w:b/>
          <w:bCs/>
          <w:sz w:val="20"/>
          <w:szCs w:val="20"/>
        </w:rPr>
        <w:t xml:space="preserve"> Y ENTREGAR JUNTO CON EL SOBRE QUE SE GENERE EN C</w:t>
      </w:r>
      <w:r w:rsidR="0086222A">
        <w:rPr>
          <w:rFonts w:ascii="Tahoma" w:hAnsi="Tahoma" w:cs="Tahoma"/>
          <w:b/>
          <w:bCs/>
          <w:sz w:val="20"/>
          <w:szCs w:val="20"/>
        </w:rPr>
        <w:t>ompraNet</w:t>
      </w:r>
      <w:r w:rsidRPr="008B1B65">
        <w:rPr>
          <w:rFonts w:ascii="Tahoma" w:hAnsi="Tahoma" w:cs="Tahoma"/>
          <w:b/>
          <w:bCs/>
          <w:sz w:val="20"/>
          <w:szCs w:val="20"/>
        </w:rPr>
        <w:t>, RELATIVO A LA PROPOSICION TECNICA.</w:t>
      </w:r>
    </w:p>
    <w:p w14:paraId="28742333" w14:textId="77777777" w:rsidR="00E4415D" w:rsidRDefault="00E4415D" w:rsidP="00585EC9">
      <w:pPr>
        <w:ind w:left="357" w:hanging="357"/>
        <w:jc w:val="both"/>
        <w:rPr>
          <w:rFonts w:ascii="Tahoma" w:hAnsi="Tahoma" w:cs="Tahoma"/>
          <w:b/>
          <w:bCs/>
          <w:sz w:val="20"/>
          <w:szCs w:val="20"/>
        </w:rPr>
      </w:pPr>
    </w:p>
    <w:p w14:paraId="0A771334" w14:textId="77777777"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t>6.1.  DOCUMENTACION COMPLEMENTARIA:</w:t>
      </w:r>
    </w:p>
    <w:p w14:paraId="152863CC" w14:textId="77777777" w:rsidR="00585EC9" w:rsidRPr="008B1B65" w:rsidRDefault="00585EC9" w:rsidP="00585EC9">
      <w:pPr>
        <w:jc w:val="both"/>
        <w:rPr>
          <w:rFonts w:ascii="Tahoma" w:hAnsi="Tahoma" w:cs="Tahoma"/>
          <w:sz w:val="20"/>
          <w:szCs w:val="20"/>
        </w:rPr>
      </w:pPr>
    </w:p>
    <w:p w14:paraId="49893B89" w14:textId="06E6E94A" w:rsidR="00585EC9" w:rsidRPr="008B1B65" w:rsidRDefault="00585EC9" w:rsidP="00C03AD9">
      <w:pPr>
        <w:pStyle w:val="Sangra3detindependiente1"/>
        <w:numPr>
          <w:ilvl w:val="1"/>
          <w:numId w:val="9"/>
        </w:numPr>
        <w:spacing w:after="120"/>
        <w:rPr>
          <w:rFonts w:ascii="Tahoma" w:hAnsi="Tahoma" w:cs="Tahoma"/>
          <w:lang w:val="es-ES"/>
        </w:rPr>
      </w:pPr>
      <w:r w:rsidRPr="008B1B65">
        <w:rPr>
          <w:rFonts w:ascii="Tahoma" w:hAnsi="Tahoma" w:cs="Tahoma"/>
          <w:bCs/>
        </w:rPr>
        <w:lastRenderedPageBreak/>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w:t>
      </w:r>
      <w:r w:rsidRPr="005C05F3">
        <w:rPr>
          <w:rFonts w:ascii="Tahoma" w:hAnsi="Tahoma" w:cs="Tahoma"/>
          <w:b/>
          <w:bCs/>
        </w:rPr>
        <w:t>50</w:t>
      </w:r>
      <w:r w:rsidRPr="005C05F3">
        <w:rPr>
          <w:rFonts w:ascii="Tahoma" w:hAnsi="Tahoma" w:cs="Tahoma"/>
          <w:bCs/>
        </w:rPr>
        <w:t xml:space="preserve"> y</w:t>
      </w:r>
      <w:r w:rsidRPr="005C05F3">
        <w:rPr>
          <w:rFonts w:ascii="Tahoma" w:hAnsi="Tahoma" w:cs="Tahoma"/>
          <w:b/>
          <w:bCs/>
        </w:rPr>
        <w:t xml:space="preserve"> 60</w:t>
      </w:r>
      <w:r w:rsidRPr="008B1B65">
        <w:rPr>
          <w:rFonts w:ascii="Tahoma" w:hAnsi="Tahoma" w:cs="Tahoma"/>
          <w:bCs/>
        </w:rPr>
        <w:t xml:space="preserve">, </w:t>
      </w:r>
      <w:r w:rsidRPr="005C05F3">
        <w:rPr>
          <w:rFonts w:ascii="Tahoma" w:hAnsi="Tahoma" w:cs="Tahoma"/>
          <w:b/>
          <w:bCs/>
        </w:rPr>
        <w:t>penúltimo párrafo</w:t>
      </w:r>
      <w:r w:rsidRPr="008B1B65">
        <w:rPr>
          <w:rFonts w:ascii="Tahoma" w:hAnsi="Tahoma" w:cs="Tahoma"/>
          <w:bCs/>
        </w:rPr>
        <w:t>,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30BDD9FA" w14:textId="77777777" w:rsidR="00585EC9" w:rsidRPr="008B1B65" w:rsidRDefault="00585EC9" w:rsidP="00C03AD9">
      <w:pPr>
        <w:pStyle w:val="Sangra3detindependiente1"/>
        <w:numPr>
          <w:ilvl w:val="1"/>
          <w:numId w:val="9"/>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7E60122D" w14:textId="77777777" w:rsidR="00585EC9" w:rsidRPr="008B1B65" w:rsidRDefault="00585EC9" w:rsidP="00C03AD9">
      <w:pPr>
        <w:pStyle w:val="Sangra3detindependiente1"/>
        <w:numPr>
          <w:ilvl w:val="1"/>
          <w:numId w:val="9"/>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14:paraId="46A637B1" w14:textId="34F92605" w:rsidR="00585EC9" w:rsidRDefault="00585EC9" w:rsidP="00C03AD9">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14:paraId="71B35824" w14:textId="77777777" w:rsidR="009A53D9" w:rsidRPr="008B1B65" w:rsidRDefault="009A53D9" w:rsidP="009A53D9">
      <w:pPr>
        <w:pStyle w:val="Textoindependiente"/>
        <w:spacing w:after="0"/>
        <w:ind w:left="644"/>
        <w:jc w:val="both"/>
        <w:rPr>
          <w:rFonts w:ascii="Tahoma" w:hAnsi="Tahoma" w:cs="Tahoma"/>
          <w:sz w:val="20"/>
        </w:rPr>
      </w:pPr>
    </w:p>
    <w:p w14:paraId="08494AED" w14:textId="55346256" w:rsidR="00585EC9" w:rsidRPr="008B1B65" w:rsidRDefault="00585EC9" w:rsidP="00C03AD9">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Conforme al artículo </w:t>
      </w:r>
      <w:r w:rsidRPr="005C05F3">
        <w:rPr>
          <w:rFonts w:ascii="Tahoma" w:hAnsi="Tahoma" w:cs="Tahoma"/>
          <w:b/>
          <w:sz w:val="20"/>
        </w:rPr>
        <w:t>35</w:t>
      </w:r>
      <w:r w:rsidRPr="008B1B65">
        <w:rPr>
          <w:rFonts w:ascii="Tahoma" w:hAnsi="Tahoma" w:cs="Tahoma"/>
          <w:sz w:val="20"/>
        </w:rPr>
        <w:t xml:space="preserve"> del Reglamento de la Ley, escrito bajo protesta de decir verdad, a través del cual el </w:t>
      </w:r>
      <w:r w:rsidR="00D5397D">
        <w:rPr>
          <w:rFonts w:ascii="Tahoma" w:hAnsi="Tahoma" w:cs="Tahoma"/>
          <w:sz w:val="20"/>
        </w:rPr>
        <w:t>participante</w:t>
      </w:r>
      <w:r w:rsidR="00D5397D" w:rsidRPr="008B1B65">
        <w:rPr>
          <w:rFonts w:ascii="Tahoma" w:hAnsi="Tahoma" w:cs="Tahoma"/>
          <w:sz w:val="20"/>
        </w:rPr>
        <w:t xml:space="preserve"> </w:t>
      </w:r>
      <w:r w:rsidRPr="008B1B65">
        <w:rPr>
          <w:rFonts w:ascii="Tahoma" w:hAnsi="Tahoma" w:cs="Tahoma"/>
          <w:sz w:val="20"/>
        </w:rPr>
        <w:t xml:space="preserve">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14:paraId="7ECC24A9" w14:textId="77777777" w:rsidR="00585EC9" w:rsidRPr="008B1B65" w:rsidRDefault="00585EC9" w:rsidP="00585EC9">
      <w:pPr>
        <w:pStyle w:val="Textoindependiente"/>
        <w:spacing w:after="0"/>
        <w:jc w:val="both"/>
        <w:rPr>
          <w:rFonts w:ascii="Tahoma" w:hAnsi="Tahoma" w:cs="Tahoma"/>
          <w:sz w:val="20"/>
        </w:rPr>
      </w:pPr>
    </w:p>
    <w:p w14:paraId="78A75AEE" w14:textId="77777777" w:rsidR="00585EC9" w:rsidRPr="008B1B65" w:rsidRDefault="00585EC9" w:rsidP="00C03AD9">
      <w:pPr>
        <w:pStyle w:val="Sangra3detindependiente1"/>
        <w:numPr>
          <w:ilvl w:val="1"/>
          <w:numId w:val="9"/>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14:paraId="47586042" w14:textId="77777777" w:rsidR="00585EC9" w:rsidRPr="008B1B65" w:rsidRDefault="00585EC9" w:rsidP="00C03AD9">
      <w:pPr>
        <w:pStyle w:val="Sangra3detindependiente1"/>
        <w:numPr>
          <w:ilvl w:val="1"/>
          <w:numId w:val="9"/>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14:paraId="2471B14D" w14:textId="77777777" w:rsidR="002F67E0" w:rsidRPr="004A1A3F" w:rsidRDefault="00585EC9" w:rsidP="00C03AD9">
      <w:pPr>
        <w:pStyle w:val="Prrafodelista"/>
        <w:numPr>
          <w:ilvl w:val="1"/>
          <w:numId w:val="9"/>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14:paraId="38AB8AF9" w14:textId="77777777" w:rsidR="00585EC9" w:rsidRPr="008B1B65" w:rsidRDefault="00585EC9" w:rsidP="00C03AD9">
      <w:pPr>
        <w:numPr>
          <w:ilvl w:val="1"/>
          <w:numId w:val="9"/>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27FF4E8C" w14:textId="77777777" w:rsidR="00C604FA" w:rsidRPr="008B1B65" w:rsidRDefault="00C604FA" w:rsidP="00C604FA">
      <w:pPr>
        <w:suppressAutoHyphens/>
        <w:ind w:left="644"/>
        <w:jc w:val="both"/>
        <w:rPr>
          <w:rFonts w:ascii="Tahoma" w:hAnsi="Tahoma" w:cs="Tahoma"/>
          <w:bCs/>
          <w:sz w:val="20"/>
          <w:szCs w:val="20"/>
        </w:rPr>
      </w:pPr>
    </w:p>
    <w:p w14:paraId="08750D68" w14:textId="77777777" w:rsidR="00B16B08" w:rsidRPr="00B16B08" w:rsidRDefault="00B16B08" w:rsidP="00C03AD9">
      <w:pPr>
        <w:pStyle w:val="Prrafodelista"/>
        <w:numPr>
          <w:ilvl w:val="1"/>
          <w:numId w:val="9"/>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w:t>
      </w:r>
      <w:r w:rsidRPr="00A02199">
        <w:rPr>
          <w:rFonts w:ascii="Tahoma" w:eastAsia="Times New Roman" w:hAnsi="Tahoma" w:cs="Tahoma"/>
          <w:b/>
          <w:bCs/>
          <w:sz w:val="20"/>
          <w:szCs w:val="20"/>
          <w:lang w:eastAsia="ar-SA"/>
        </w:rPr>
        <w:t>28</w:t>
      </w:r>
      <w:r w:rsidRPr="00B16B08">
        <w:rPr>
          <w:rFonts w:ascii="Tahoma" w:eastAsia="Times New Roman" w:hAnsi="Tahoma" w:cs="Tahoma"/>
          <w:bCs/>
          <w:sz w:val="20"/>
          <w:szCs w:val="20"/>
          <w:lang w:eastAsia="ar-SA"/>
        </w:rPr>
        <w:t xml:space="preserve">, fracción </w:t>
      </w:r>
      <w:r w:rsidRPr="00A02199">
        <w:rPr>
          <w:rFonts w:ascii="Tahoma" w:eastAsia="Times New Roman" w:hAnsi="Tahoma" w:cs="Tahoma"/>
          <w:b/>
          <w:bCs/>
          <w:sz w:val="20"/>
          <w:szCs w:val="20"/>
          <w:lang w:eastAsia="ar-SA"/>
        </w:rPr>
        <w:t>I</w:t>
      </w:r>
      <w:r w:rsidRPr="00B16B08">
        <w:rPr>
          <w:rFonts w:ascii="Tahoma" w:eastAsia="Times New Roman" w:hAnsi="Tahoma" w:cs="Tahoma"/>
          <w:bCs/>
          <w:sz w:val="20"/>
          <w:szCs w:val="20"/>
          <w:lang w:eastAsia="ar-SA"/>
        </w:rPr>
        <w:t xml:space="preserve"> de la LAASSP, o con las reglas de origen correspondientes a los capítulos de compras del sector público, de conformidad con las Reglas 5.3 y 6.3 para la celebración de licitaciones públicas internacionales bajo la cobertura de los tratados de libre </w:t>
      </w:r>
      <w:r w:rsidRPr="00B16B08">
        <w:rPr>
          <w:rFonts w:ascii="Tahoma" w:eastAsia="Times New Roman" w:hAnsi="Tahoma" w:cs="Tahoma"/>
          <w:bCs/>
          <w:sz w:val="20"/>
          <w:szCs w:val="20"/>
          <w:lang w:eastAsia="ar-SA"/>
        </w:rPr>
        <w:lastRenderedPageBreak/>
        <w:t xml:space="preserve">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14:paraId="0D8FF945" w14:textId="77777777" w:rsidR="00B16B08" w:rsidRPr="00B16B08" w:rsidRDefault="00B16B08" w:rsidP="00B16B08">
      <w:pPr>
        <w:suppressAutoHyphens/>
        <w:jc w:val="both"/>
        <w:rPr>
          <w:rFonts w:ascii="Tahoma" w:eastAsia="Arial Unicode MS" w:hAnsi="Tahoma" w:cs="Tahoma"/>
          <w:sz w:val="8"/>
          <w:szCs w:val="20"/>
          <w:lang w:eastAsia="ar-SA"/>
        </w:rPr>
      </w:pPr>
    </w:p>
    <w:p w14:paraId="675A7F2A" w14:textId="77777777"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14:paraId="15CD69D1" w14:textId="7835CBBA" w:rsidR="002F67E0" w:rsidRPr="002F67E0" w:rsidRDefault="00585EC9" w:rsidP="00C03AD9">
      <w:pPr>
        <w:numPr>
          <w:ilvl w:val="1"/>
          <w:numId w:val="9"/>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w:t>
      </w:r>
      <w:r w:rsidR="00E90BB2">
        <w:rPr>
          <w:rFonts w:ascii="Tahoma" w:hAnsi="Tahoma" w:cs="Tahoma"/>
          <w:bCs/>
          <w:sz w:val="20"/>
          <w:szCs w:val="20"/>
        </w:rPr>
        <w:t>l</w:t>
      </w:r>
      <w:r w:rsidRPr="008B1B65">
        <w:rPr>
          <w:rFonts w:ascii="Tahoma" w:hAnsi="Tahoma" w:cs="Tahoma"/>
          <w:bCs/>
          <w:sz w:val="20"/>
          <w:szCs w:val="20"/>
        </w:rPr>
        <w:t xml:space="preserve">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14:paraId="04613E90" w14:textId="77777777" w:rsidR="00585EC9" w:rsidRPr="008B1B65" w:rsidRDefault="00585EC9" w:rsidP="00585EC9">
      <w:pPr>
        <w:ind w:left="644"/>
        <w:jc w:val="both"/>
        <w:rPr>
          <w:rFonts w:ascii="Tahoma" w:hAnsi="Tahoma" w:cs="Tahoma"/>
          <w:bCs/>
          <w:sz w:val="20"/>
          <w:szCs w:val="20"/>
        </w:rPr>
      </w:pPr>
    </w:p>
    <w:p w14:paraId="21A9C04E" w14:textId="77777777" w:rsidR="00585EC9" w:rsidRDefault="00585EC9" w:rsidP="00C03AD9">
      <w:pPr>
        <w:numPr>
          <w:ilvl w:val="1"/>
          <w:numId w:val="9"/>
        </w:numPr>
        <w:suppressAutoHyphens/>
        <w:jc w:val="both"/>
        <w:rPr>
          <w:rFonts w:ascii="Tahoma" w:hAnsi="Tahoma" w:cs="Tahoma"/>
          <w:bCs/>
          <w:sz w:val="20"/>
          <w:szCs w:val="20"/>
        </w:rPr>
      </w:pPr>
      <w:r w:rsidRPr="008B1B65">
        <w:rPr>
          <w:rFonts w:ascii="Tahoma" w:hAnsi="Tahoma" w:cs="Tahoma"/>
          <w:bCs/>
          <w:sz w:val="20"/>
          <w:szCs w:val="20"/>
        </w:rPr>
        <w:t xml:space="preserve">Escrito libre bajo protesta de decir verdad, que es una persona física con discapacidad, o bien tratándose de empresas que cuenten con trabajadores con discapacidad en la  proporción que establece el segundo párrafo del Artículo </w:t>
      </w:r>
      <w:r w:rsidRPr="005C05F3">
        <w:rPr>
          <w:rFonts w:ascii="Tahoma" w:hAnsi="Tahoma" w:cs="Tahoma"/>
          <w:b/>
          <w:bCs/>
          <w:sz w:val="20"/>
          <w:szCs w:val="20"/>
        </w:rPr>
        <w:t xml:space="preserve">14 </w:t>
      </w:r>
      <w:r w:rsidRPr="008B1B65">
        <w:rPr>
          <w:rFonts w:ascii="Tahoma" w:hAnsi="Tahoma" w:cs="Tahoma"/>
          <w:bCs/>
          <w:sz w:val="20"/>
          <w:szCs w:val="20"/>
        </w:rPr>
        <w:t xml:space="preserve">de la Ley, el aviso de alta de tales trabajadores al régimen obligatorio del Instituto Mexicano del Seguro Social y una constancia que acredite que dichos trabajadores son personas con discapacidad en términos de lo previsto por </w:t>
      </w:r>
      <w:r w:rsidRPr="005C05F3">
        <w:rPr>
          <w:rFonts w:ascii="Tahoma" w:hAnsi="Tahoma" w:cs="Tahoma"/>
          <w:b/>
          <w:bCs/>
          <w:sz w:val="20"/>
          <w:szCs w:val="20"/>
        </w:rPr>
        <w:t>la fracción IX</w:t>
      </w:r>
      <w:r w:rsidRPr="008B1B65">
        <w:rPr>
          <w:rFonts w:ascii="Tahoma" w:hAnsi="Tahoma" w:cs="Tahoma"/>
          <w:bCs/>
          <w:sz w:val="20"/>
          <w:szCs w:val="20"/>
        </w:rPr>
        <w:t xml:space="preserve"> del Artículo </w:t>
      </w:r>
      <w:r w:rsidRPr="005C05F3">
        <w:rPr>
          <w:rFonts w:ascii="Tahoma" w:hAnsi="Tahoma" w:cs="Tahoma"/>
          <w:b/>
          <w:bCs/>
          <w:sz w:val="20"/>
          <w:szCs w:val="20"/>
        </w:rPr>
        <w:t>2</w:t>
      </w:r>
      <w:r w:rsidRPr="008B1B65">
        <w:rPr>
          <w:rFonts w:ascii="Tahoma" w:hAnsi="Tahoma" w:cs="Tahoma"/>
          <w:bCs/>
          <w:sz w:val="20"/>
          <w:szCs w:val="20"/>
        </w:rPr>
        <w:t xml:space="preserve"> de la Ley General de las Personas con discapacidad.</w:t>
      </w:r>
    </w:p>
    <w:p w14:paraId="08432756" w14:textId="77777777" w:rsidR="0033539B" w:rsidRDefault="0033539B" w:rsidP="0033539B">
      <w:pPr>
        <w:suppressAutoHyphens/>
        <w:ind w:left="644"/>
        <w:jc w:val="both"/>
        <w:rPr>
          <w:rFonts w:ascii="Tahoma" w:hAnsi="Tahoma" w:cs="Tahoma"/>
          <w:bCs/>
          <w:sz w:val="20"/>
          <w:szCs w:val="20"/>
        </w:rPr>
      </w:pPr>
    </w:p>
    <w:p w14:paraId="1348CE29" w14:textId="52611E64" w:rsidR="003C3BD8" w:rsidRPr="00CD4A6D" w:rsidRDefault="003C3BD8" w:rsidP="00C03AD9">
      <w:pPr>
        <w:numPr>
          <w:ilvl w:val="1"/>
          <w:numId w:val="9"/>
        </w:numPr>
        <w:suppressAutoHyphens/>
        <w:jc w:val="both"/>
        <w:rPr>
          <w:rFonts w:ascii="Tahoma" w:hAnsi="Tahoma" w:cs="Tahoma"/>
          <w:bCs/>
          <w:sz w:val="20"/>
          <w:szCs w:val="20"/>
        </w:rPr>
      </w:pPr>
      <w:r w:rsidRPr="003C3BD8">
        <w:rPr>
          <w:rFonts w:ascii="Tahoma" w:hAnsi="Tahoma" w:cs="Tahoma"/>
          <w:bCs/>
          <w:sz w:val="20"/>
          <w:szCs w:val="20"/>
        </w:rPr>
        <w:t xml:space="preserve">Escrito libre bajo protesta de decir verdad, donde manifieste que no desempeña empleo, cargo o comisión en el servicio público o en su caso, </w:t>
      </w:r>
      <w:r w:rsidR="00C94DC8" w:rsidRPr="003C3BD8">
        <w:rPr>
          <w:rFonts w:ascii="Tahoma" w:hAnsi="Tahoma" w:cs="Tahoma"/>
          <w:bCs/>
          <w:sz w:val="20"/>
          <w:szCs w:val="20"/>
        </w:rPr>
        <w:t>que,</w:t>
      </w:r>
      <w:r w:rsidR="00C94DC8">
        <w:rPr>
          <w:rFonts w:ascii="Tahoma" w:hAnsi="Tahoma" w:cs="Tahoma"/>
          <w:bCs/>
          <w:sz w:val="20"/>
          <w:szCs w:val="20"/>
        </w:rPr>
        <w:t xml:space="preserve"> </w:t>
      </w:r>
      <w:r w:rsidRPr="003C3BD8">
        <w:rPr>
          <w:rFonts w:ascii="Tahoma" w:hAnsi="Tahoma" w:cs="Tahoma"/>
          <w:bCs/>
          <w:sz w:val="20"/>
          <w:szCs w:val="20"/>
        </w:rPr>
        <w:t>a pesar de desempeñarlo, con la formaliz</w:t>
      </w:r>
      <w:r w:rsidR="001B7955">
        <w:rPr>
          <w:rFonts w:ascii="Tahoma" w:hAnsi="Tahoma" w:cs="Tahoma"/>
          <w:bCs/>
          <w:sz w:val="20"/>
          <w:szCs w:val="20"/>
        </w:rPr>
        <w:t xml:space="preserve">ación de la presente </w:t>
      </w:r>
      <w:r w:rsidR="001D2376" w:rsidRPr="00CD4A6D">
        <w:rPr>
          <w:rFonts w:ascii="Tahoma" w:hAnsi="Tahoma" w:cs="Tahoma"/>
          <w:bCs/>
          <w:sz w:val="20"/>
          <w:szCs w:val="20"/>
        </w:rPr>
        <w:t>adjudicación</w:t>
      </w:r>
      <w:r w:rsidR="001B7955" w:rsidRPr="00CD4A6D">
        <w:rPr>
          <w:rFonts w:ascii="Tahoma" w:hAnsi="Tahoma" w:cs="Tahoma"/>
          <w:bCs/>
          <w:sz w:val="20"/>
          <w:szCs w:val="20"/>
        </w:rPr>
        <w:t xml:space="preserve"> directa</w:t>
      </w:r>
      <w:r w:rsidR="000539DD" w:rsidRPr="00CD4A6D">
        <w:rPr>
          <w:rFonts w:ascii="Tahoma" w:hAnsi="Tahoma" w:cs="Tahoma"/>
          <w:bCs/>
          <w:sz w:val="20"/>
          <w:szCs w:val="20"/>
        </w:rPr>
        <w:t xml:space="preserve"> A</w:t>
      </w:r>
      <w:r w:rsidRPr="00CD4A6D">
        <w:rPr>
          <w:rFonts w:ascii="Tahoma" w:hAnsi="Tahoma" w:cs="Tahoma"/>
          <w:bCs/>
          <w:sz w:val="20"/>
          <w:szCs w:val="20"/>
        </w:rPr>
        <w:t>A-</w:t>
      </w:r>
      <w:r w:rsidR="001B7955" w:rsidRPr="00CD4A6D">
        <w:rPr>
          <w:rFonts w:ascii="Tahoma" w:hAnsi="Tahoma" w:cs="Tahoma"/>
          <w:bCs/>
          <w:sz w:val="20"/>
          <w:szCs w:val="20"/>
        </w:rPr>
        <w:t>50-GYR-</w:t>
      </w:r>
      <w:r w:rsidRPr="00CD4A6D">
        <w:rPr>
          <w:rFonts w:ascii="Tahoma" w:hAnsi="Tahoma" w:cs="Tahoma"/>
          <w:bCs/>
          <w:sz w:val="20"/>
          <w:szCs w:val="20"/>
        </w:rPr>
        <w:t>050GYR0</w:t>
      </w:r>
      <w:r w:rsidR="00E963A6">
        <w:rPr>
          <w:rFonts w:ascii="Tahoma" w:hAnsi="Tahoma" w:cs="Tahoma"/>
          <w:bCs/>
          <w:sz w:val="20"/>
          <w:szCs w:val="20"/>
        </w:rPr>
        <w:t>20</w:t>
      </w:r>
      <w:r w:rsidRPr="00CD4A6D">
        <w:rPr>
          <w:rFonts w:ascii="Tahoma" w:hAnsi="Tahoma" w:cs="Tahoma"/>
          <w:bCs/>
          <w:sz w:val="20"/>
          <w:szCs w:val="20"/>
        </w:rPr>
        <w:t>-</w:t>
      </w:r>
      <w:r w:rsidR="001B7955" w:rsidRPr="00CD4A6D">
        <w:rPr>
          <w:rFonts w:ascii="Tahoma" w:hAnsi="Tahoma" w:cs="Tahoma"/>
          <w:bCs/>
          <w:sz w:val="20"/>
          <w:szCs w:val="20"/>
        </w:rPr>
        <w:t>T-</w:t>
      </w:r>
      <w:r w:rsidR="00CD4A6D" w:rsidRPr="00CD4A6D">
        <w:rPr>
          <w:rFonts w:ascii="Tahoma" w:hAnsi="Tahoma" w:cs="Tahoma"/>
          <w:bCs/>
          <w:sz w:val="20"/>
          <w:szCs w:val="20"/>
        </w:rPr>
        <w:t>85</w:t>
      </w:r>
      <w:r w:rsidRPr="00CD4A6D">
        <w:rPr>
          <w:rFonts w:ascii="Tahoma" w:hAnsi="Tahoma" w:cs="Tahoma"/>
          <w:bCs/>
          <w:sz w:val="20"/>
          <w:szCs w:val="20"/>
        </w:rPr>
        <w:t>-20</w:t>
      </w:r>
      <w:r w:rsidR="005439A1" w:rsidRPr="00CD4A6D">
        <w:rPr>
          <w:rFonts w:ascii="Tahoma" w:hAnsi="Tahoma" w:cs="Tahoma"/>
          <w:bCs/>
          <w:sz w:val="20"/>
          <w:szCs w:val="20"/>
        </w:rPr>
        <w:t>2</w:t>
      </w:r>
      <w:r w:rsidR="000539DD" w:rsidRPr="00CD4A6D">
        <w:rPr>
          <w:rFonts w:ascii="Tahoma" w:hAnsi="Tahoma" w:cs="Tahoma"/>
          <w:bCs/>
          <w:sz w:val="20"/>
          <w:szCs w:val="20"/>
        </w:rPr>
        <w:t>4</w:t>
      </w:r>
      <w:r w:rsidRPr="00CD4A6D">
        <w:rPr>
          <w:rFonts w:ascii="Tahoma" w:hAnsi="Tahoma" w:cs="Tahoma"/>
          <w:bCs/>
          <w:sz w:val="20"/>
          <w:szCs w:val="20"/>
        </w:rPr>
        <w:t xml:space="preserve"> no se actualiza un conflicto de interés.</w:t>
      </w:r>
    </w:p>
    <w:p w14:paraId="6B19AC0C"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2EA2831" w14:textId="77777777" w:rsidR="0033539B" w:rsidRDefault="0033539B" w:rsidP="00C03AD9">
      <w:pPr>
        <w:pStyle w:val="Prrafodelista"/>
        <w:numPr>
          <w:ilvl w:val="1"/>
          <w:numId w:val="9"/>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5C05F3">
        <w:rPr>
          <w:rFonts w:ascii="Tahoma" w:eastAsiaTheme="minorEastAsia" w:hAnsi="Tahoma" w:cs="Tahoma"/>
          <w:b/>
          <w:bCs/>
          <w:sz w:val="20"/>
          <w:szCs w:val="20"/>
          <w:lang w:val="es-ES_tradnl"/>
        </w:rPr>
        <w:t>37</w:t>
      </w:r>
      <w:r w:rsidRPr="0033539B">
        <w:rPr>
          <w:rFonts w:ascii="Tahoma" w:eastAsiaTheme="minorEastAsia" w:hAnsi="Tahoma" w:cs="Tahoma"/>
          <w:bCs/>
          <w:sz w:val="20"/>
          <w:szCs w:val="20"/>
          <w:lang w:val="es-ES_tradnl"/>
        </w:rPr>
        <w:t xml:space="preserve"> del Reglamento de la LAASSP.</w:t>
      </w:r>
    </w:p>
    <w:p w14:paraId="7C14C5ED"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43FA050A" w14:textId="77777777" w:rsidR="00C34CF7" w:rsidRDefault="001B7955" w:rsidP="00C03AD9">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14:paraId="69A038DB"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42B21CCC" w14:textId="77777777" w:rsidR="00C34CF7" w:rsidRDefault="001B7955" w:rsidP="00C03AD9">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14:paraId="4607A5E3" w14:textId="77777777" w:rsidR="009864E8" w:rsidRPr="009864E8" w:rsidRDefault="009864E8" w:rsidP="009864E8">
      <w:pPr>
        <w:pStyle w:val="Prrafodelista"/>
        <w:rPr>
          <w:rFonts w:ascii="Tahoma" w:eastAsiaTheme="minorEastAsia" w:hAnsi="Tahoma" w:cs="Tahoma"/>
          <w:bCs/>
          <w:sz w:val="20"/>
          <w:szCs w:val="20"/>
          <w:lang w:val="es-ES_tradnl"/>
        </w:rPr>
      </w:pPr>
    </w:p>
    <w:p w14:paraId="2E73BEE5" w14:textId="77777777" w:rsidR="005C05F3" w:rsidRDefault="009864E8" w:rsidP="00C03AD9">
      <w:pPr>
        <w:pStyle w:val="Prrafodelista"/>
        <w:numPr>
          <w:ilvl w:val="1"/>
          <w:numId w:val="9"/>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t xml:space="preserve">Escrito en el que el </w:t>
      </w:r>
      <w:r w:rsidR="00FD4F39">
        <w:rPr>
          <w:rFonts w:ascii="Tahoma" w:eastAsiaTheme="minorEastAsia" w:hAnsi="Tahoma" w:cs="Tahoma"/>
          <w:bCs/>
          <w:sz w:val="20"/>
          <w:szCs w:val="20"/>
          <w:lang w:val="es-ES_tradnl"/>
        </w:rPr>
        <w:t>particip</w:t>
      </w:r>
      <w:r w:rsidR="001B7955">
        <w:rPr>
          <w:rFonts w:ascii="Tahoma" w:eastAsiaTheme="minorEastAsia" w:hAnsi="Tahoma" w:cs="Tahoma"/>
          <w:bCs/>
          <w:sz w:val="20"/>
          <w:szCs w:val="20"/>
          <w:lang w:val="es-ES_tradnl"/>
        </w:rPr>
        <w:t>ante</w:t>
      </w:r>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sidR="00B02716">
        <w:rPr>
          <w:rFonts w:ascii="Tahoma" w:eastAsiaTheme="minorEastAsia" w:hAnsi="Tahoma" w:cs="Tahoma"/>
          <w:bCs/>
          <w:sz w:val="20"/>
          <w:szCs w:val="20"/>
          <w:lang w:val="es-ES_tradnl"/>
        </w:rPr>
        <w:t>.</w:t>
      </w:r>
    </w:p>
    <w:p w14:paraId="296F3155" w14:textId="77777777" w:rsidR="00B02716" w:rsidRPr="00B02716" w:rsidRDefault="00B02716" w:rsidP="00B02716">
      <w:pPr>
        <w:pStyle w:val="Prrafodelista"/>
        <w:rPr>
          <w:rFonts w:ascii="Tahoma" w:eastAsiaTheme="minorEastAsia" w:hAnsi="Tahoma" w:cs="Tahoma"/>
          <w:bCs/>
          <w:sz w:val="20"/>
          <w:szCs w:val="20"/>
          <w:lang w:val="es-ES_tradnl"/>
        </w:rPr>
      </w:pPr>
    </w:p>
    <w:p w14:paraId="29C45110" w14:textId="4C3A5C1B" w:rsidR="00B02716" w:rsidRPr="00B02716" w:rsidRDefault="00B02716" w:rsidP="00C03AD9">
      <w:pPr>
        <w:pStyle w:val="Prrafodelista"/>
        <w:numPr>
          <w:ilvl w:val="1"/>
          <w:numId w:val="9"/>
        </w:numPr>
        <w:jc w:val="both"/>
        <w:rPr>
          <w:rFonts w:ascii="Tahoma" w:eastAsiaTheme="minorEastAsia" w:hAnsi="Tahoma" w:cs="Tahoma"/>
          <w:bCs/>
          <w:sz w:val="20"/>
          <w:szCs w:val="20"/>
          <w:lang w:val="es-ES_tradnl"/>
        </w:rPr>
      </w:pPr>
      <w:r w:rsidRPr="00B02716">
        <w:rPr>
          <w:rFonts w:ascii="Tahoma" w:eastAsiaTheme="minorEastAsia" w:hAnsi="Tahoma" w:cs="Tahoma"/>
          <w:bCs/>
          <w:sz w:val="20"/>
          <w:szCs w:val="20"/>
          <w:lang w:val="es-ES_tradnl"/>
        </w:rPr>
        <w:t xml:space="preserve">Escrito del Anexo </w:t>
      </w:r>
      <w:r>
        <w:rPr>
          <w:rFonts w:ascii="Tahoma" w:eastAsiaTheme="minorEastAsia" w:hAnsi="Tahoma" w:cs="Tahoma"/>
          <w:bCs/>
          <w:sz w:val="20"/>
          <w:szCs w:val="20"/>
          <w:lang w:val="es-ES_tradnl"/>
        </w:rPr>
        <w:t>T</w:t>
      </w:r>
      <w:r w:rsidRPr="00B02716">
        <w:rPr>
          <w:rFonts w:ascii="Tahoma" w:eastAsiaTheme="minorEastAsia" w:hAnsi="Tahoma" w:cs="Tahoma"/>
          <w:bCs/>
          <w:sz w:val="20"/>
          <w:szCs w:val="20"/>
          <w:lang w:val="es-ES_tradnl"/>
        </w:rPr>
        <w:t>é</w:t>
      </w:r>
      <w:r>
        <w:rPr>
          <w:rFonts w:ascii="Tahoma" w:eastAsiaTheme="minorEastAsia" w:hAnsi="Tahoma" w:cs="Tahoma"/>
          <w:bCs/>
          <w:sz w:val="20"/>
          <w:szCs w:val="20"/>
          <w:lang w:val="es-ES_tradnl"/>
        </w:rPr>
        <w:t>cnico</w:t>
      </w:r>
      <w:r w:rsidRPr="00B02716">
        <w:rPr>
          <w:rFonts w:ascii="Tahoma" w:eastAsiaTheme="minorEastAsia" w:hAnsi="Tahoma" w:cs="Tahoma"/>
          <w:bCs/>
          <w:sz w:val="20"/>
          <w:szCs w:val="20"/>
          <w:lang w:val="es-ES_tradnl"/>
        </w:rPr>
        <w:t xml:space="preserve"> deberá estar en papel </w:t>
      </w:r>
      <w:r w:rsidR="001D2376" w:rsidRPr="00B02716">
        <w:rPr>
          <w:rFonts w:ascii="Tahoma" w:eastAsiaTheme="minorEastAsia" w:hAnsi="Tahoma" w:cs="Tahoma"/>
          <w:bCs/>
          <w:sz w:val="20"/>
          <w:szCs w:val="20"/>
          <w:lang w:val="es-ES_tradnl"/>
        </w:rPr>
        <w:t>membretado</w:t>
      </w:r>
      <w:r w:rsidRPr="00B02716">
        <w:rPr>
          <w:rFonts w:ascii="Tahoma" w:eastAsiaTheme="minorEastAsia" w:hAnsi="Tahoma" w:cs="Tahoma"/>
          <w:bCs/>
          <w:sz w:val="20"/>
          <w:szCs w:val="20"/>
          <w:lang w:val="es-ES_tradnl"/>
        </w:rPr>
        <w:t xml:space="preserve"> y con la firma </w:t>
      </w:r>
      <w:r w:rsidR="001D2376" w:rsidRPr="00B02716">
        <w:rPr>
          <w:rFonts w:ascii="Tahoma" w:eastAsiaTheme="minorEastAsia" w:hAnsi="Tahoma" w:cs="Tahoma"/>
          <w:bCs/>
          <w:sz w:val="20"/>
          <w:szCs w:val="20"/>
          <w:lang w:val="es-ES_tradnl"/>
        </w:rPr>
        <w:t>autógrafa</w:t>
      </w:r>
      <w:r w:rsidRPr="00B02716">
        <w:rPr>
          <w:rFonts w:ascii="Tahoma" w:eastAsiaTheme="minorEastAsia" w:hAnsi="Tahoma" w:cs="Tahoma"/>
          <w:bCs/>
          <w:sz w:val="20"/>
          <w:szCs w:val="20"/>
          <w:lang w:val="es-ES_tradnl"/>
        </w:rPr>
        <w:t xml:space="preserve"> de los</w:t>
      </w:r>
      <w:r w:rsidR="001D2376">
        <w:rPr>
          <w:rFonts w:ascii="Tahoma" w:eastAsiaTheme="minorEastAsia" w:hAnsi="Tahoma" w:cs="Tahoma"/>
          <w:bCs/>
          <w:sz w:val="20"/>
          <w:szCs w:val="20"/>
          <w:lang w:val="es-ES_tradnl"/>
        </w:rPr>
        <w:t xml:space="preserve"> r</w:t>
      </w:r>
      <w:r w:rsidR="001D2376" w:rsidRPr="00B02716">
        <w:rPr>
          <w:rFonts w:ascii="Tahoma" w:eastAsiaTheme="minorEastAsia" w:hAnsi="Tahoma" w:cs="Tahoma"/>
          <w:bCs/>
          <w:sz w:val="20"/>
          <w:szCs w:val="20"/>
          <w:lang w:val="es-ES_tradnl"/>
        </w:rPr>
        <w:t>epres</w:t>
      </w:r>
      <w:r w:rsidR="001D2376">
        <w:rPr>
          <w:rFonts w:ascii="Tahoma" w:eastAsiaTheme="minorEastAsia" w:hAnsi="Tahoma" w:cs="Tahoma"/>
          <w:bCs/>
          <w:sz w:val="20"/>
          <w:szCs w:val="20"/>
          <w:lang w:val="es-ES_tradnl"/>
        </w:rPr>
        <w:t>en</w:t>
      </w:r>
      <w:r w:rsidR="001D2376" w:rsidRPr="00B02716">
        <w:rPr>
          <w:rFonts w:ascii="Tahoma" w:eastAsiaTheme="minorEastAsia" w:hAnsi="Tahoma" w:cs="Tahoma"/>
          <w:bCs/>
          <w:sz w:val="20"/>
          <w:szCs w:val="20"/>
          <w:lang w:val="es-ES_tradnl"/>
        </w:rPr>
        <w:t>tantes</w:t>
      </w:r>
      <w:r w:rsidRPr="00B02716">
        <w:rPr>
          <w:rFonts w:ascii="Tahoma" w:eastAsiaTheme="minorEastAsia" w:hAnsi="Tahoma" w:cs="Tahoma"/>
          <w:bCs/>
          <w:sz w:val="20"/>
          <w:szCs w:val="20"/>
          <w:lang w:val="es-ES_tradnl"/>
        </w:rPr>
        <w:t xml:space="preserve"> legales de cada empresa conforme al </w:t>
      </w:r>
      <w:r w:rsidRPr="00A02199">
        <w:rPr>
          <w:rFonts w:ascii="Tahoma" w:eastAsiaTheme="minorEastAsia" w:hAnsi="Tahoma" w:cs="Tahoma"/>
          <w:b/>
          <w:bCs/>
          <w:sz w:val="20"/>
          <w:szCs w:val="20"/>
          <w:lang w:val="es-ES_tradnl"/>
        </w:rPr>
        <w:t>Anexo Número 2</w:t>
      </w:r>
      <w:r w:rsidR="00A02199">
        <w:rPr>
          <w:rFonts w:ascii="Tahoma" w:eastAsiaTheme="minorEastAsia" w:hAnsi="Tahoma" w:cs="Tahoma"/>
          <w:b/>
          <w:bCs/>
          <w:sz w:val="20"/>
          <w:szCs w:val="20"/>
          <w:lang w:val="es-ES_tradnl"/>
        </w:rPr>
        <w:t>A</w:t>
      </w:r>
      <w:r w:rsidRPr="00A02199">
        <w:rPr>
          <w:rFonts w:ascii="Tahoma" w:eastAsiaTheme="minorEastAsia" w:hAnsi="Tahoma" w:cs="Tahoma"/>
          <w:b/>
          <w:bCs/>
          <w:sz w:val="20"/>
          <w:szCs w:val="20"/>
          <w:lang w:val="es-ES_tradnl"/>
        </w:rPr>
        <w:t xml:space="preserve"> (dos </w:t>
      </w:r>
      <w:r w:rsidR="00A02199">
        <w:rPr>
          <w:rFonts w:ascii="Tahoma" w:eastAsiaTheme="minorEastAsia" w:hAnsi="Tahoma" w:cs="Tahoma"/>
          <w:b/>
          <w:bCs/>
          <w:sz w:val="20"/>
          <w:szCs w:val="20"/>
          <w:lang w:val="es-ES_tradnl"/>
        </w:rPr>
        <w:t>A</w:t>
      </w:r>
      <w:r w:rsidRPr="00A02199">
        <w:rPr>
          <w:rFonts w:ascii="Tahoma" w:eastAsiaTheme="minorEastAsia" w:hAnsi="Tahoma" w:cs="Tahoma"/>
          <w:b/>
          <w:bCs/>
          <w:sz w:val="20"/>
          <w:szCs w:val="20"/>
          <w:lang w:val="es-ES_tradnl"/>
        </w:rPr>
        <w:t>)</w:t>
      </w:r>
      <w:r w:rsidRPr="00B02716">
        <w:rPr>
          <w:rFonts w:ascii="Tahoma" w:eastAsiaTheme="minorEastAsia" w:hAnsi="Tahoma" w:cs="Tahoma"/>
          <w:bCs/>
          <w:sz w:val="20"/>
          <w:szCs w:val="20"/>
          <w:lang w:val="es-ES_tradnl"/>
        </w:rPr>
        <w:t xml:space="preserve"> de las presentes bases.</w:t>
      </w:r>
    </w:p>
    <w:p w14:paraId="6B669BB7" w14:textId="0E01E3D1" w:rsidR="004A4B14" w:rsidRDefault="00FD4F39" w:rsidP="00C03AD9">
      <w:pPr>
        <w:numPr>
          <w:ilvl w:val="1"/>
          <w:numId w:val="9"/>
        </w:numPr>
        <w:suppressAutoHyphens/>
        <w:jc w:val="both"/>
        <w:rPr>
          <w:rFonts w:ascii="Tahoma" w:hAnsi="Tahoma" w:cs="Tahoma"/>
          <w:bCs/>
          <w:sz w:val="20"/>
          <w:szCs w:val="20"/>
        </w:rPr>
      </w:pPr>
      <w:r w:rsidRPr="004A4B14">
        <w:rPr>
          <w:rFonts w:ascii="Tahoma" w:hAnsi="Tahoma" w:cs="Tahoma"/>
          <w:bCs/>
          <w:sz w:val="20"/>
          <w:szCs w:val="20"/>
        </w:rPr>
        <w:lastRenderedPageBreak/>
        <w:t xml:space="preserve">Escrito del Anexo </w:t>
      </w:r>
      <w:r w:rsidR="005C05F3" w:rsidRPr="004A4B14">
        <w:rPr>
          <w:rFonts w:ascii="Tahoma" w:hAnsi="Tahoma" w:cs="Tahoma"/>
          <w:bCs/>
          <w:sz w:val="20"/>
          <w:szCs w:val="20"/>
        </w:rPr>
        <w:t>términos y condiciones</w:t>
      </w:r>
      <w:r w:rsidR="004A4B14" w:rsidRPr="004A4B14">
        <w:rPr>
          <w:rFonts w:ascii="Tahoma" w:hAnsi="Tahoma" w:cs="Tahoma"/>
          <w:bCs/>
          <w:sz w:val="20"/>
          <w:szCs w:val="20"/>
        </w:rPr>
        <w:t xml:space="preserve"> deber</w:t>
      </w:r>
      <w:r w:rsidR="004A4B14">
        <w:rPr>
          <w:rFonts w:ascii="Tahoma" w:hAnsi="Tahoma" w:cs="Tahoma"/>
          <w:bCs/>
          <w:sz w:val="20"/>
          <w:szCs w:val="20"/>
        </w:rPr>
        <w:t>á</w:t>
      </w:r>
      <w:r w:rsidR="004A4B14" w:rsidRPr="004A4B14">
        <w:rPr>
          <w:rFonts w:ascii="Tahoma" w:hAnsi="Tahoma" w:cs="Tahoma"/>
          <w:bCs/>
          <w:sz w:val="20"/>
          <w:szCs w:val="20"/>
        </w:rPr>
        <w:t xml:space="preserve"> estar en papel </w:t>
      </w:r>
      <w:r w:rsidR="001D2376" w:rsidRPr="004A4B14">
        <w:rPr>
          <w:rFonts w:ascii="Tahoma" w:hAnsi="Tahoma" w:cs="Tahoma"/>
          <w:bCs/>
          <w:sz w:val="20"/>
          <w:szCs w:val="20"/>
        </w:rPr>
        <w:t>membretado</w:t>
      </w:r>
      <w:r w:rsidR="004A4B14" w:rsidRPr="004A4B14">
        <w:rPr>
          <w:rFonts w:ascii="Tahoma" w:hAnsi="Tahoma" w:cs="Tahoma"/>
          <w:bCs/>
          <w:sz w:val="20"/>
          <w:szCs w:val="20"/>
        </w:rPr>
        <w:t xml:space="preserve"> y con la firma </w:t>
      </w:r>
      <w:r w:rsidR="001D2376" w:rsidRPr="004A4B14">
        <w:rPr>
          <w:rFonts w:ascii="Tahoma" w:hAnsi="Tahoma" w:cs="Tahoma"/>
          <w:bCs/>
          <w:sz w:val="20"/>
          <w:szCs w:val="20"/>
        </w:rPr>
        <w:t>a</w:t>
      </w:r>
      <w:r w:rsidR="001D2376">
        <w:rPr>
          <w:rFonts w:ascii="Tahoma" w:hAnsi="Tahoma" w:cs="Tahoma"/>
          <w:bCs/>
          <w:sz w:val="20"/>
          <w:szCs w:val="20"/>
        </w:rPr>
        <w:t>utó</w:t>
      </w:r>
      <w:r w:rsidR="001D2376" w:rsidRPr="004A4B14">
        <w:rPr>
          <w:rFonts w:ascii="Tahoma" w:hAnsi="Tahoma" w:cs="Tahoma"/>
          <w:bCs/>
          <w:sz w:val="20"/>
          <w:szCs w:val="20"/>
        </w:rPr>
        <w:t>grafa</w:t>
      </w:r>
      <w:r w:rsidR="004A4B14" w:rsidRPr="004A4B14">
        <w:rPr>
          <w:rFonts w:ascii="Tahoma" w:hAnsi="Tahoma" w:cs="Tahoma"/>
          <w:bCs/>
          <w:sz w:val="20"/>
          <w:szCs w:val="20"/>
        </w:rPr>
        <w:t xml:space="preserve"> de los </w:t>
      </w:r>
      <w:r w:rsidR="001D2376">
        <w:rPr>
          <w:rFonts w:ascii="Tahoma" w:hAnsi="Tahoma" w:cs="Tahoma"/>
          <w:bCs/>
          <w:sz w:val="20"/>
          <w:szCs w:val="20"/>
        </w:rPr>
        <w:t>re</w:t>
      </w:r>
      <w:r w:rsidR="001D2376" w:rsidRPr="004A4B14">
        <w:rPr>
          <w:rFonts w:ascii="Tahoma" w:hAnsi="Tahoma" w:cs="Tahoma"/>
          <w:bCs/>
          <w:sz w:val="20"/>
          <w:szCs w:val="20"/>
        </w:rPr>
        <w:t>pres</w:t>
      </w:r>
      <w:r w:rsidR="001D2376">
        <w:rPr>
          <w:rFonts w:ascii="Tahoma" w:hAnsi="Tahoma" w:cs="Tahoma"/>
          <w:bCs/>
          <w:sz w:val="20"/>
          <w:szCs w:val="20"/>
        </w:rPr>
        <w:t>en</w:t>
      </w:r>
      <w:r w:rsidR="001D2376" w:rsidRPr="004A4B14">
        <w:rPr>
          <w:rFonts w:ascii="Tahoma" w:hAnsi="Tahoma" w:cs="Tahoma"/>
          <w:bCs/>
          <w:sz w:val="20"/>
          <w:szCs w:val="20"/>
        </w:rPr>
        <w:t>tantes</w:t>
      </w:r>
      <w:r w:rsidR="004A4B14" w:rsidRPr="004A4B14">
        <w:rPr>
          <w:rFonts w:ascii="Tahoma" w:hAnsi="Tahoma" w:cs="Tahoma"/>
          <w:bCs/>
          <w:sz w:val="20"/>
          <w:szCs w:val="20"/>
        </w:rPr>
        <w:t xml:space="preserve"> legales de cada empresa </w:t>
      </w:r>
      <w:r w:rsidRPr="004A4B14">
        <w:rPr>
          <w:rFonts w:ascii="Tahoma" w:hAnsi="Tahoma" w:cs="Tahoma"/>
          <w:bCs/>
          <w:sz w:val="20"/>
          <w:szCs w:val="20"/>
        </w:rPr>
        <w:t xml:space="preserve">conforme al </w:t>
      </w:r>
      <w:r w:rsidR="004A4B14" w:rsidRPr="008B1B65">
        <w:rPr>
          <w:rFonts w:ascii="Tahoma" w:hAnsi="Tahoma" w:cs="Tahoma"/>
          <w:b/>
          <w:bCs/>
          <w:sz w:val="20"/>
          <w:szCs w:val="20"/>
        </w:rPr>
        <w:t xml:space="preserve">Anexo Número </w:t>
      </w:r>
      <w:r w:rsidR="004A4B14">
        <w:rPr>
          <w:rFonts w:ascii="Tahoma" w:hAnsi="Tahoma" w:cs="Tahoma"/>
          <w:b/>
          <w:bCs/>
          <w:sz w:val="20"/>
          <w:szCs w:val="20"/>
        </w:rPr>
        <w:t>2</w:t>
      </w:r>
      <w:r w:rsidR="00A02199">
        <w:rPr>
          <w:rFonts w:ascii="Tahoma" w:hAnsi="Tahoma" w:cs="Tahoma"/>
          <w:b/>
          <w:bCs/>
          <w:sz w:val="20"/>
          <w:szCs w:val="20"/>
        </w:rPr>
        <w:t>B</w:t>
      </w:r>
      <w:r w:rsidR="004A4B14" w:rsidRPr="008B1B65">
        <w:rPr>
          <w:rFonts w:ascii="Tahoma" w:hAnsi="Tahoma" w:cs="Tahoma"/>
          <w:b/>
          <w:bCs/>
          <w:sz w:val="20"/>
          <w:szCs w:val="20"/>
        </w:rPr>
        <w:t xml:space="preserve"> (</w:t>
      </w:r>
      <w:r w:rsidR="004A4B14">
        <w:rPr>
          <w:rFonts w:ascii="Tahoma" w:hAnsi="Tahoma" w:cs="Tahoma"/>
          <w:b/>
          <w:bCs/>
          <w:sz w:val="20"/>
          <w:szCs w:val="20"/>
        </w:rPr>
        <w:t xml:space="preserve">dos </w:t>
      </w:r>
      <w:r w:rsidR="00A02199">
        <w:rPr>
          <w:rFonts w:ascii="Tahoma" w:hAnsi="Tahoma" w:cs="Tahoma"/>
          <w:b/>
          <w:bCs/>
          <w:sz w:val="20"/>
          <w:szCs w:val="20"/>
        </w:rPr>
        <w:t>B</w:t>
      </w:r>
      <w:r w:rsidR="004A4B14" w:rsidRPr="008B1B65">
        <w:rPr>
          <w:rFonts w:ascii="Tahoma" w:hAnsi="Tahoma" w:cs="Tahoma"/>
          <w:b/>
          <w:bCs/>
          <w:sz w:val="20"/>
          <w:szCs w:val="20"/>
        </w:rPr>
        <w:t>)</w:t>
      </w:r>
      <w:r w:rsidR="004A4B14" w:rsidRPr="008B1B65">
        <w:rPr>
          <w:rFonts w:ascii="Tahoma" w:hAnsi="Tahoma" w:cs="Tahoma"/>
          <w:bCs/>
          <w:sz w:val="20"/>
          <w:szCs w:val="20"/>
        </w:rPr>
        <w:t xml:space="preserve"> de las presentes bases.</w:t>
      </w:r>
    </w:p>
    <w:p w14:paraId="5A70B191" w14:textId="77777777" w:rsidR="004A4B14" w:rsidRPr="004A4B14" w:rsidRDefault="004A4B14" w:rsidP="004A4B14">
      <w:pPr>
        <w:rPr>
          <w:rFonts w:ascii="Tahoma" w:hAnsi="Tahoma" w:cs="Tahoma"/>
          <w:bCs/>
          <w:sz w:val="20"/>
          <w:szCs w:val="20"/>
          <w:highlight w:val="yellow"/>
        </w:rPr>
      </w:pPr>
    </w:p>
    <w:p w14:paraId="3058EBB5" w14:textId="77777777" w:rsidR="00D96156" w:rsidRPr="001D2376" w:rsidRDefault="00D96156" w:rsidP="001D2376">
      <w:pPr>
        <w:ind w:left="709" w:hanging="425"/>
        <w:jc w:val="both"/>
        <w:rPr>
          <w:rFonts w:ascii="Tahoma" w:hAnsi="Tahoma" w:cs="Tahoma"/>
          <w:bCs/>
          <w:sz w:val="20"/>
        </w:rPr>
      </w:pPr>
      <w:r w:rsidRPr="001D2376">
        <w:rPr>
          <w:rFonts w:ascii="Tahoma" w:hAnsi="Tahoma" w:cs="Tahoma"/>
          <w:bCs/>
          <w:sz w:val="20"/>
        </w:rPr>
        <w:t xml:space="preserve">En caso de que se presenten proposiciones en forma conjunta, cada una de las personas agrupadas, deberán enviar los escritos a los que se refieren este punto. </w:t>
      </w:r>
    </w:p>
    <w:p w14:paraId="5E574509" w14:textId="77777777" w:rsidR="00585EC9" w:rsidRPr="008B1B65" w:rsidRDefault="00585EC9" w:rsidP="00585EC9">
      <w:pPr>
        <w:pStyle w:val="Textoindependiente"/>
        <w:spacing w:after="0"/>
        <w:jc w:val="both"/>
        <w:rPr>
          <w:rFonts w:ascii="Tahoma" w:hAnsi="Tahoma" w:cs="Tahoma"/>
          <w:bCs/>
          <w:sz w:val="20"/>
          <w:lang w:val="es-ES_tradnl"/>
        </w:rPr>
      </w:pPr>
    </w:p>
    <w:p w14:paraId="550052A5" w14:textId="77777777"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14:paraId="086F5EC2" w14:textId="77777777" w:rsidR="00D96156" w:rsidRPr="008B1B65" w:rsidRDefault="00D96156" w:rsidP="00D96156">
      <w:pPr>
        <w:jc w:val="both"/>
        <w:rPr>
          <w:rFonts w:ascii="Tahoma" w:hAnsi="Tahoma" w:cs="Tahoma"/>
          <w:sz w:val="20"/>
        </w:rPr>
      </w:pPr>
    </w:p>
    <w:p w14:paraId="3392F1A6" w14:textId="1E46CB51"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r w:rsidR="001D2376">
        <w:rPr>
          <w:rFonts w:ascii="Tahoma" w:hAnsi="Tahoma" w:cs="Tahoma"/>
          <w:sz w:val="20"/>
          <w:szCs w:val="20"/>
        </w:rPr>
        <w:t>número</w:t>
      </w:r>
      <w:r w:rsidR="00430CD2">
        <w:rPr>
          <w:rFonts w:ascii="Tahoma" w:hAnsi="Tahoma" w:cs="Tahoma"/>
          <w:sz w:val="20"/>
          <w:szCs w:val="20"/>
        </w:rPr>
        <w:t xml:space="preserve"> de </w:t>
      </w:r>
      <w:r w:rsidR="001D2376">
        <w:rPr>
          <w:rFonts w:ascii="Tahoma" w:hAnsi="Tahoma" w:cs="Tahoma"/>
          <w:sz w:val="20"/>
          <w:szCs w:val="20"/>
        </w:rPr>
        <w:t xml:space="preserve">partida, </w:t>
      </w:r>
      <w:r w:rsidR="001D2376" w:rsidRPr="008B1B65">
        <w:rPr>
          <w:rFonts w:ascii="Tahoma" w:hAnsi="Tahoma" w:cs="Tahoma"/>
          <w:sz w:val="20"/>
          <w:szCs w:val="20"/>
        </w:rPr>
        <w:t>precio</w:t>
      </w:r>
      <w:r w:rsidRPr="008B1B65">
        <w:rPr>
          <w:rFonts w:ascii="Tahoma" w:hAnsi="Tahoma" w:cs="Tahoma"/>
          <w:sz w:val="20"/>
          <w:szCs w:val="20"/>
        </w:rPr>
        <w:t xml:space="preserve">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14:paraId="274D377C" w14:textId="77777777" w:rsidR="00D23024" w:rsidRPr="008B1B65" w:rsidRDefault="00D23024" w:rsidP="00D23024">
      <w:pPr>
        <w:jc w:val="both"/>
        <w:rPr>
          <w:rFonts w:ascii="Tahoma" w:hAnsi="Tahoma" w:cs="Tahoma"/>
          <w:b/>
          <w:sz w:val="20"/>
          <w:szCs w:val="20"/>
        </w:rPr>
      </w:pPr>
    </w:p>
    <w:p w14:paraId="58566324" w14:textId="77777777"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14:paraId="052646C8" w14:textId="77777777" w:rsidR="00B469E9" w:rsidRPr="008B1B65" w:rsidRDefault="00B469E9" w:rsidP="00B469E9">
      <w:pPr>
        <w:jc w:val="both"/>
        <w:rPr>
          <w:rFonts w:ascii="Tahoma" w:hAnsi="Tahoma" w:cs="Tahoma"/>
          <w:sz w:val="20"/>
        </w:rPr>
      </w:pPr>
    </w:p>
    <w:p w14:paraId="28760CF2" w14:textId="77777777" w:rsidR="00B469E9" w:rsidRPr="008B1B65" w:rsidRDefault="00B469E9" w:rsidP="00B469E9">
      <w:pPr>
        <w:jc w:val="both"/>
        <w:rPr>
          <w:rFonts w:ascii="Tahoma" w:hAnsi="Tahoma" w:cs="Tahoma"/>
          <w:sz w:val="20"/>
        </w:rPr>
      </w:pPr>
      <w:r w:rsidRPr="008B1B65">
        <w:rPr>
          <w:rFonts w:ascii="Tahoma" w:hAnsi="Tahoma" w:cs="Tahoma"/>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3DB72C9" w14:textId="77777777" w:rsidR="00B469E9" w:rsidRPr="008B1B65" w:rsidRDefault="00B469E9" w:rsidP="00B469E9">
      <w:pPr>
        <w:jc w:val="both"/>
        <w:rPr>
          <w:rFonts w:ascii="Tahoma" w:hAnsi="Tahoma" w:cs="Tahoma"/>
          <w:sz w:val="16"/>
          <w:szCs w:val="16"/>
        </w:rPr>
      </w:pPr>
    </w:p>
    <w:p w14:paraId="24CF5ED0" w14:textId="77777777"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14:paraId="42752A94" w14:textId="77777777" w:rsidR="00B469E9" w:rsidRPr="008B1B65" w:rsidRDefault="00B469E9" w:rsidP="00B469E9">
      <w:pPr>
        <w:jc w:val="both"/>
        <w:rPr>
          <w:rFonts w:ascii="Tahoma" w:hAnsi="Tahoma" w:cs="Tahoma"/>
          <w:sz w:val="16"/>
          <w:szCs w:val="16"/>
        </w:rPr>
      </w:pPr>
    </w:p>
    <w:p w14:paraId="23EF4184" w14:textId="2627BA25"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r w:rsidR="001D2376">
        <w:rPr>
          <w:rFonts w:ascii="Tahoma" w:hAnsi="Tahoma" w:cs="Tahoma"/>
          <w:sz w:val="20"/>
        </w:rPr>
        <w:t>adjudicación</w:t>
      </w:r>
      <w:r w:rsidRPr="008B1B65">
        <w:rPr>
          <w:rFonts w:ascii="Tahoma" w:hAnsi="Tahoma" w:cs="Tahoma"/>
          <w:sz w:val="20"/>
        </w:rPr>
        <w:t xml:space="preserve"> deberán cotizarse en pesos mexicanos sin incluir el IVA a 2 (dos) decimales (truncado, es decir sin redondear).</w:t>
      </w:r>
    </w:p>
    <w:p w14:paraId="2CB11EF3" w14:textId="77777777" w:rsidR="00D96156" w:rsidRPr="008B1B65" w:rsidRDefault="00D96156" w:rsidP="00585EC9">
      <w:pPr>
        <w:pStyle w:val="Textoindependiente"/>
        <w:spacing w:after="0"/>
        <w:jc w:val="both"/>
        <w:rPr>
          <w:rFonts w:ascii="Tahoma" w:hAnsi="Tahoma" w:cs="Tahoma"/>
          <w:bCs/>
          <w:sz w:val="20"/>
          <w:lang w:val="es-ES_tradnl"/>
        </w:rPr>
      </w:pPr>
    </w:p>
    <w:p w14:paraId="21FD1A62" w14:textId="77777777" w:rsidR="00585EC9" w:rsidRPr="008B1B65" w:rsidRDefault="00585EC9" w:rsidP="00C03AD9">
      <w:pPr>
        <w:pStyle w:val="Textoindependiente"/>
        <w:numPr>
          <w:ilvl w:val="0"/>
          <w:numId w:val="11"/>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14:paraId="05E9EDBC" w14:textId="77777777" w:rsidR="00585EC9" w:rsidRPr="008B1B65" w:rsidRDefault="00585EC9" w:rsidP="00585EC9">
      <w:pPr>
        <w:pStyle w:val="Textoindependiente"/>
        <w:spacing w:after="0"/>
        <w:jc w:val="both"/>
        <w:rPr>
          <w:rFonts w:ascii="Tahoma" w:hAnsi="Tahoma" w:cs="Tahoma"/>
          <w:sz w:val="20"/>
          <w:lang w:val="es-ES_tradnl"/>
        </w:rPr>
      </w:pPr>
    </w:p>
    <w:p w14:paraId="7A51E763" w14:textId="72D7CFCC" w:rsidR="00585EC9"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presente procedimiento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14:paraId="3326B39B" w14:textId="77777777" w:rsidR="007D7AF7" w:rsidRDefault="007D7AF7" w:rsidP="007D7AF7">
      <w:pPr>
        <w:pStyle w:val="Prrafodelista"/>
        <w:ind w:left="1080"/>
        <w:jc w:val="both"/>
        <w:rPr>
          <w:rFonts w:ascii="Tahoma" w:hAnsi="Tahoma" w:cs="Tahoma"/>
          <w:sz w:val="20"/>
          <w:szCs w:val="20"/>
        </w:rPr>
      </w:pPr>
    </w:p>
    <w:p w14:paraId="6EC517D9" w14:textId="5C4BAD68" w:rsid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14:paraId="1A30D82B" w14:textId="77777777" w:rsidR="007D7AF7" w:rsidRPr="007D7AF7" w:rsidRDefault="007D7AF7" w:rsidP="007D7AF7">
      <w:pPr>
        <w:pStyle w:val="Prrafodelista"/>
        <w:rPr>
          <w:rFonts w:ascii="Tahoma" w:hAnsi="Tahoma" w:cs="Tahoma"/>
          <w:sz w:val="20"/>
          <w:szCs w:val="20"/>
        </w:rPr>
      </w:pPr>
    </w:p>
    <w:p w14:paraId="5EE1B8AB" w14:textId="5E4868FD" w:rsid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En las proposiciones enviadas a través de medios remotos de comunicación electrónica, en sustitución de la firma autógrafa, se emplearán los medios de identificación electrónica</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14:paraId="14766A2A" w14:textId="77777777" w:rsidR="007D7AF7" w:rsidRPr="007D7AF7" w:rsidRDefault="007D7AF7" w:rsidP="007D7AF7">
      <w:pPr>
        <w:pStyle w:val="Prrafodelista"/>
        <w:rPr>
          <w:rFonts w:ascii="Tahoma" w:hAnsi="Tahoma" w:cs="Tahoma"/>
          <w:sz w:val="20"/>
          <w:szCs w:val="20"/>
        </w:rPr>
      </w:pPr>
    </w:p>
    <w:p w14:paraId="1DD39245" w14:textId="1AA6A57C" w:rsidR="00585EC9" w:rsidRP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w:t>
      </w:r>
      <w:r w:rsidR="00B469E9" w:rsidRPr="006529CD">
        <w:rPr>
          <w:rFonts w:ascii="Tahoma" w:hAnsi="Tahoma" w:cs="Tahoma"/>
          <w:b/>
          <w:sz w:val="20"/>
          <w:szCs w:val="20"/>
        </w:rPr>
        <w:t xml:space="preserve"> 50</w:t>
      </w:r>
      <w:r w:rsidR="00B469E9" w:rsidRPr="007D7AF7">
        <w:rPr>
          <w:rFonts w:ascii="Tahoma" w:hAnsi="Tahoma" w:cs="Tahoma"/>
          <w:sz w:val="20"/>
          <w:szCs w:val="20"/>
        </w:rPr>
        <w:t xml:space="preserve"> del Reglamento de la Ley</w:t>
      </w:r>
      <w:r w:rsidRPr="007D7AF7">
        <w:rPr>
          <w:rFonts w:ascii="Tahoma" w:hAnsi="Tahoma" w:cs="Tahoma"/>
          <w:sz w:val="20"/>
          <w:szCs w:val="20"/>
        </w:rPr>
        <w:t xml:space="preserve">. Para tal efecto, se </w:t>
      </w:r>
      <w:r w:rsidRPr="007D7AF7">
        <w:rPr>
          <w:rFonts w:ascii="Tahoma" w:hAnsi="Tahoma" w:cs="Tahoma"/>
          <w:sz w:val="20"/>
          <w:szCs w:val="20"/>
        </w:rPr>
        <w:lastRenderedPageBreak/>
        <w:t xml:space="preserve">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14:paraId="589F1FB5" w14:textId="77777777" w:rsidR="00585EC9" w:rsidRPr="008B1B65" w:rsidRDefault="00585EC9" w:rsidP="00585EC9">
      <w:pPr>
        <w:ind w:left="360"/>
        <w:jc w:val="both"/>
        <w:rPr>
          <w:rFonts w:ascii="Tahoma" w:hAnsi="Tahoma" w:cs="Tahoma"/>
          <w:sz w:val="20"/>
          <w:szCs w:val="20"/>
        </w:rPr>
      </w:pPr>
    </w:p>
    <w:p w14:paraId="6B9036E5" w14:textId="77777777" w:rsidR="00585EC9" w:rsidRPr="008B1B65" w:rsidRDefault="00E4415D" w:rsidP="00C03AD9">
      <w:pPr>
        <w:pStyle w:val="Prrafodelista"/>
        <w:numPr>
          <w:ilvl w:val="1"/>
          <w:numId w:val="20"/>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14:paraId="1696EEB9"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14:paraId="3750E8AE"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14:paraId="35FB1AE7" w14:textId="77777777" w:rsidR="005A6190" w:rsidRPr="005A6190" w:rsidRDefault="005A6190" w:rsidP="00C03AD9">
      <w:pPr>
        <w:pStyle w:val="Textoindependiente"/>
        <w:numPr>
          <w:ilvl w:val="2"/>
          <w:numId w:val="10"/>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14:paraId="7D43D287" w14:textId="77777777" w:rsidR="005A6190" w:rsidRDefault="005A6190" w:rsidP="005A6190">
      <w:pPr>
        <w:pStyle w:val="Textoindependiente"/>
        <w:spacing w:after="0"/>
        <w:ind w:left="606"/>
        <w:jc w:val="both"/>
        <w:rPr>
          <w:rFonts w:ascii="Tahoma" w:hAnsi="Tahoma" w:cs="Tahoma"/>
          <w:sz w:val="20"/>
        </w:rPr>
      </w:pPr>
    </w:p>
    <w:p w14:paraId="2DF0713E" w14:textId="77777777" w:rsidR="00585EC9" w:rsidRPr="008B1B65" w:rsidRDefault="00585EC9" w:rsidP="00C03AD9">
      <w:pPr>
        <w:pStyle w:val="Textoindependiente"/>
        <w:numPr>
          <w:ilvl w:val="2"/>
          <w:numId w:val="10"/>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C351616" w14:textId="77777777" w:rsidR="00585EC9" w:rsidRPr="00474030" w:rsidRDefault="00585EC9" w:rsidP="00585EC9">
      <w:pPr>
        <w:spacing w:after="120"/>
        <w:jc w:val="both"/>
        <w:rPr>
          <w:rFonts w:ascii="Tahoma" w:hAnsi="Tahoma" w:cs="Tahoma"/>
          <w:sz w:val="8"/>
          <w:szCs w:val="20"/>
        </w:rPr>
      </w:pPr>
    </w:p>
    <w:p w14:paraId="1B9D3D89" w14:textId="52EC7BE7" w:rsidR="00585EC9" w:rsidRPr="00E4415D" w:rsidRDefault="00585EC9" w:rsidP="00C03AD9">
      <w:pPr>
        <w:pStyle w:val="Prrafodelista"/>
        <w:numPr>
          <w:ilvl w:val="2"/>
          <w:numId w:val="10"/>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r w:rsidR="003A4C44">
        <w:rPr>
          <w:rFonts w:ascii="Tahoma" w:hAnsi="Tahoma" w:cs="Tahoma"/>
          <w:b/>
          <w:sz w:val="20"/>
          <w:szCs w:val="20"/>
        </w:rPr>
        <w:t>Relación</w:t>
      </w:r>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7A4E67D7" w14:textId="3D829280" w:rsidR="00E4415D" w:rsidRPr="00DD09C9" w:rsidRDefault="00E4415D" w:rsidP="00C03AD9">
      <w:pPr>
        <w:pStyle w:val="Sangra3detindependiente1"/>
        <w:numPr>
          <w:ilvl w:val="2"/>
          <w:numId w:val="10"/>
        </w:numPr>
        <w:tabs>
          <w:tab w:val="left" w:pos="709"/>
        </w:tabs>
        <w:spacing w:after="120"/>
        <w:rPr>
          <w:rFonts w:ascii="Tahoma" w:hAnsi="Tahoma" w:cs="Tahoma"/>
        </w:rPr>
      </w:pPr>
      <w:r w:rsidRPr="00DD09C9">
        <w:rPr>
          <w:rFonts w:ascii="Tahoma" w:hAnsi="Tahoma" w:cs="Tahoma"/>
        </w:rPr>
        <w:t>En su caso, acompañada de los folletos, catálogos y/o fotografías</w:t>
      </w:r>
      <w:r w:rsidR="00C94DC8">
        <w:rPr>
          <w:rFonts w:ascii="Tahoma" w:hAnsi="Tahoma" w:cs="Tahoma"/>
        </w:rPr>
        <w:t xml:space="preserve"> </w:t>
      </w:r>
      <w:r w:rsidRPr="00DD09C9">
        <w:rPr>
          <w:rFonts w:ascii="Tahoma" w:hAnsi="Tahoma" w:cs="Tahoma"/>
        </w:rPr>
        <w:t>necesari</w:t>
      </w:r>
      <w:r w:rsidR="00C94DC8">
        <w:rPr>
          <w:rFonts w:ascii="Tahoma" w:hAnsi="Tahoma" w:cs="Tahoma"/>
        </w:rPr>
        <w:t>a</w:t>
      </w:r>
      <w:r w:rsidRPr="00DD09C9">
        <w:rPr>
          <w:rFonts w:ascii="Tahoma" w:hAnsi="Tahoma" w:cs="Tahoma"/>
        </w:rPr>
        <w:t>s para corroborar las especificaciones y características del servicio.</w:t>
      </w:r>
    </w:p>
    <w:p w14:paraId="2CF2905A" w14:textId="77777777" w:rsidR="00DC29E1" w:rsidRDefault="00E4415D" w:rsidP="00C03AD9">
      <w:pPr>
        <w:pStyle w:val="Prrafodelista"/>
        <w:numPr>
          <w:ilvl w:val="2"/>
          <w:numId w:val="10"/>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14:paraId="7098A03D" w14:textId="77777777" w:rsidR="00DC29E1" w:rsidRPr="00DC29E1" w:rsidRDefault="00DC29E1" w:rsidP="00DC29E1">
      <w:pPr>
        <w:pStyle w:val="Prrafodelista"/>
        <w:ind w:left="606"/>
        <w:jc w:val="both"/>
        <w:rPr>
          <w:rFonts w:ascii="Tahoma" w:hAnsi="Tahoma" w:cs="Tahoma"/>
          <w:sz w:val="20"/>
          <w:szCs w:val="20"/>
        </w:rPr>
      </w:pPr>
    </w:p>
    <w:p w14:paraId="2A48324E" w14:textId="77777777"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14:paraId="2EBEB4C7" w14:textId="77777777" w:rsidR="00ED01D6" w:rsidRPr="008B1B65" w:rsidRDefault="00ED01D6" w:rsidP="00585EC9">
      <w:pPr>
        <w:rPr>
          <w:rFonts w:ascii="Tahoma" w:hAnsi="Tahoma" w:cs="Tahoma"/>
          <w:b/>
          <w:bCs/>
          <w:sz w:val="20"/>
          <w:szCs w:val="20"/>
        </w:rPr>
      </w:pPr>
    </w:p>
    <w:p w14:paraId="6529F2FC"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14:paraId="155B8C56" w14:textId="77777777" w:rsidR="00585EC9" w:rsidRPr="008B1B65" w:rsidRDefault="00585EC9" w:rsidP="00585EC9">
      <w:pPr>
        <w:jc w:val="both"/>
        <w:rPr>
          <w:rFonts w:ascii="Tahoma" w:hAnsi="Tahoma" w:cs="Tahoma"/>
          <w:sz w:val="20"/>
          <w:szCs w:val="20"/>
        </w:rPr>
      </w:pPr>
    </w:p>
    <w:p w14:paraId="74236A19" w14:textId="77777777"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14:paraId="0DAA3D64" w14:textId="77777777" w:rsidR="001C6049" w:rsidRPr="008B1B65" w:rsidRDefault="001C6049" w:rsidP="00585EC9">
      <w:pPr>
        <w:jc w:val="both"/>
        <w:rPr>
          <w:rFonts w:ascii="Tahoma" w:hAnsi="Tahoma" w:cs="Tahoma"/>
          <w:sz w:val="20"/>
        </w:rPr>
      </w:pPr>
    </w:p>
    <w:p w14:paraId="5701E5FD"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14:paraId="7EE111BE" w14:textId="77777777" w:rsidR="00585EC9" w:rsidRPr="008B1B65" w:rsidRDefault="00585EC9" w:rsidP="00585EC9">
      <w:pPr>
        <w:jc w:val="both"/>
        <w:rPr>
          <w:rFonts w:ascii="Tahoma" w:hAnsi="Tahoma" w:cs="Tahoma"/>
          <w:sz w:val="20"/>
          <w:szCs w:val="20"/>
        </w:rPr>
      </w:pPr>
    </w:p>
    <w:p w14:paraId="1B72A960"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si o por su representada, mismo que contendrá los datos siguientes:</w:t>
      </w:r>
    </w:p>
    <w:p w14:paraId="18D88B63" w14:textId="77777777" w:rsidR="00585EC9" w:rsidRPr="008B1B65" w:rsidRDefault="00585EC9" w:rsidP="00585EC9">
      <w:pPr>
        <w:jc w:val="both"/>
        <w:rPr>
          <w:rFonts w:ascii="Tahoma" w:hAnsi="Tahoma" w:cs="Tahoma"/>
          <w:sz w:val="20"/>
          <w:szCs w:val="20"/>
        </w:rPr>
      </w:pPr>
    </w:p>
    <w:p w14:paraId="466821B1" w14:textId="77777777"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23E15D24" w14:textId="77777777"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14:paraId="17BEFFC1" w14:textId="77777777" w:rsidR="00585EC9" w:rsidRPr="008B1B65" w:rsidRDefault="00585EC9" w:rsidP="00C03AD9">
      <w:pPr>
        <w:pStyle w:val="ROMANOS"/>
        <w:numPr>
          <w:ilvl w:val="3"/>
          <w:numId w:val="6"/>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lastRenderedPageBreak/>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14:paraId="15664224" w14:textId="77777777" w:rsidR="00585EC9" w:rsidRPr="008B1B65" w:rsidRDefault="00585EC9" w:rsidP="00585EC9">
      <w:pPr>
        <w:jc w:val="both"/>
        <w:rPr>
          <w:rFonts w:ascii="Tahoma" w:hAnsi="Tahoma" w:cs="Tahoma"/>
          <w:sz w:val="20"/>
          <w:szCs w:val="20"/>
        </w:rPr>
      </w:pPr>
    </w:p>
    <w:p w14:paraId="0F042D4E" w14:textId="77777777" w:rsidR="00585EC9"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requisitado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14:paraId="2E4AD517" w14:textId="77777777" w:rsidR="00B15C84" w:rsidRPr="008B1B65" w:rsidRDefault="00B15C84" w:rsidP="00585EC9">
      <w:pPr>
        <w:jc w:val="both"/>
        <w:rPr>
          <w:rFonts w:ascii="Tahoma" w:hAnsi="Tahoma" w:cs="Tahoma"/>
          <w:bCs/>
          <w:sz w:val="20"/>
          <w:szCs w:val="20"/>
        </w:rPr>
      </w:pPr>
    </w:p>
    <w:p w14:paraId="07DD9F56"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w:t>
      </w:r>
      <w:r w:rsidR="00B15C84">
        <w:rPr>
          <w:rFonts w:ascii="Tahoma" w:hAnsi="Tahoma" w:cs="Tahoma"/>
          <w:sz w:val="20"/>
          <w:szCs w:val="20"/>
        </w:rPr>
        <w:t>ompra</w:t>
      </w:r>
      <w:r w:rsidRPr="008B1B65">
        <w:rPr>
          <w:rFonts w:ascii="Tahoma" w:hAnsi="Tahoma" w:cs="Tahoma"/>
          <w:sz w:val="20"/>
          <w:szCs w:val="20"/>
        </w:rPr>
        <w:t>N</w:t>
      </w:r>
      <w:r w:rsidR="00B15C84">
        <w:rPr>
          <w:rFonts w:ascii="Tahoma" w:hAnsi="Tahoma" w:cs="Tahoma"/>
          <w:sz w:val="20"/>
          <w:szCs w:val="20"/>
        </w:rPr>
        <w:t>et</w:t>
      </w:r>
      <w:r w:rsidRPr="008B1B65">
        <w:rPr>
          <w:rFonts w:ascii="Tahoma" w:hAnsi="Tahoma" w:cs="Tahoma"/>
          <w:sz w:val="20"/>
          <w:szCs w:val="20"/>
        </w:rPr>
        <w:t>.</w:t>
      </w:r>
    </w:p>
    <w:p w14:paraId="5C3660C3" w14:textId="77777777" w:rsidR="00585EC9" w:rsidRPr="008B1B65" w:rsidRDefault="00585EC9" w:rsidP="00585EC9">
      <w:pPr>
        <w:jc w:val="both"/>
        <w:rPr>
          <w:rFonts w:ascii="Tahoma" w:hAnsi="Tahoma" w:cs="Tahoma"/>
          <w:sz w:val="20"/>
          <w:szCs w:val="20"/>
        </w:rPr>
      </w:pPr>
    </w:p>
    <w:p w14:paraId="2D2AED5C"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14:paraId="62E0B810" w14:textId="77777777" w:rsidR="00585EC9" w:rsidRPr="008B1B65" w:rsidRDefault="00585EC9" w:rsidP="00585EC9">
      <w:pPr>
        <w:jc w:val="both"/>
        <w:rPr>
          <w:rFonts w:ascii="Tahoma" w:hAnsi="Tahoma" w:cs="Tahoma"/>
          <w:sz w:val="20"/>
          <w:szCs w:val="20"/>
        </w:rPr>
      </w:pPr>
    </w:p>
    <w:p w14:paraId="62022F41"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w:t>
      </w:r>
      <w:r w:rsidRPr="006529CD">
        <w:rPr>
          <w:rFonts w:ascii="Tahoma" w:hAnsi="Tahoma" w:cs="Tahoma"/>
          <w:b/>
          <w:sz w:val="20"/>
          <w:szCs w:val="20"/>
        </w:rPr>
        <w:t>35,</w:t>
      </w:r>
      <w:r w:rsidRPr="008B1B65">
        <w:rPr>
          <w:rFonts w:ascii="Tahoma" w:hAnsi="Tahoma" w:cs="Tahoma"/>
          <w:sz w:val="20"/>
          <w:szCs w:val="20"/>
        </w:rPr>
        <w:t xml:space="preserve"> fracciones </w:t>
      </w:r>
      <w:r w:rsidRPr="006529CD">
        <w:rPr>
          <w:rFonts w:ascii="Tahoma" w:hAnsi="Tahoma" w:cs="Tahoma"/>
          <w:b/>
          <w:sz w:val="20"/>
          <w:szCs w:val="20"/>
        </w:rPr>
        <w:t xml:space="preserve">I </w:t>
      </w:r>
      <w:r w:rsidRPr="006529CD">
        <w:rPr>
          <w:rFonts w:ascii="Tahoma" w:hAnsi="Tahoma" w:cs="Tahoma"/>
          <w:sz w:val="20"/>
          <w:szCs w:val="20"/>
        </w:rPr>
        <w:t xml:space="preserve">y </w:t>
      </w:r>
      <w:r w:rsidRPr="006529CD">
        <w:rPr>
          <w:rFonts w:ascii="Tahoma" w:hAnsi="Tahoma" w:cs="Tahoma"/>
          <w:b/>
          <w:sz w:val="20"/>
          <w:szCs w:val="20"/>
        </w:rPr>
        <w:t>II</w:t>
      </w:r>
      <w:r w:rsidRPr="008B1B65">
        <w:rPr>
          <w:rFonts w:ascii="Tahoma" w:hAnsi="Tahoma" w:cs="Tahoma"/>
          <w:sz w:val="20"/>
          <w:szCs w:val="20"/>
        </w:rPr>
        <w:t xml:space="preserve">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14:paraId="08DBAA9B" w14:textId="77777777" w:rsidR="00585EC9" w:rsidRPr="008B1B65" w:rsidRDefault="00585EC9" w:rsidP="00585EC9">
      <w:pPr>
        <w:jc w:val="both"/>
        <w:rPr>
          <w:rFonts w:ascii="Tahoma" w:hAnsi="Tahoma" w:cs="Tahoma"/>
          <w:sz w:val="20"/>
          <w:szCs w:val="20"/>
        </w:rPr>
      </w:pPr>
    </w:p>
    <w:p w14:paraId="6E2CB58D" w14:textId="77777777" w:rsidR="00585EC9" w:rsidRPr="008B1B65" w:rsidRDefault="00585EC9" w:rsidP="00C03AD9">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14:paraId="443DD9BC" w14:textId="77777777" w:rsidR="00585EC9" w:rsidRPr="008B1B65" w:rsidRDefault="00585EC9" w:rsidP="00585EC9">
      <w:pPr>
        <w:ind w:left="360"/>
        <w:jc w:val="both"/>
        <w:rPr>
          <w:rFonts w:ascii="Tahoma" w:hAnsi="Tahoma" w:cs="Tahoma"/>
          <w:sz w:val="20"/>
          <w:szCs w:val="20"/>
        </w:rPr>
      </w:pPr>
    </w:p>
    <w:p w14:paraId="13D6D059" w14:textId="77777777" w:rsidR="00585EC9" w:rsidRPr="008B1B65" w:rsidRDefault="00585EC9" w:rsidP="00C03AD9">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303B203" w14:textId="77777777" w:rsidR="00585EC9" w:rsidRPr="008B1B65" w:rsidRDefault="00585EC9" w:rsidP="00585EC9">
      <w:pPr>
        <w:jc w:val="both"/>
        <w:rPr>
          <w:rFonts w:ascii="Tahoma" w:hAnsi="Tahoma" w:cs="Tahoma"/>
          <w:sz w:val="20"/>
          <w:szCs w:val="20"/>
        </w:rPr>
      </w:pPr>
    </w:p>
    <w:p w14:paraId="2FD0E21A" w14:textId="77777777"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14:paraId="7B7EBE15" w14:textId="77777777" w:rsidR="00D23024" w:rsidRPr="008B1B65" w:rsidRDefault="00D23024" w:rsidP="00D23024">
      <w:pPr>
        <w:jc w:val="both"/>
        <w:rPr>
          <w:rFonts w:ascii="Tahoma" w:hAnsi="Tahoma" w:cs="Tahoma"/>
          <w:sz w:val="20"/>
          <w:u w:val="single"/>
        </w:rPr>
      </w:pPr>
    </w:p>
    <w:p w14:paraId="484F2623"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Registro Federal de Contribuyentes</w:t>
      </w:r>
    </w:p>
    <w:p w14:paraId="1F76E5F5"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Registro Patronal IMSS</w:t>
      </w:r>
    </w:p>
    <w:p w14:paraId="2F60A84B"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Opinión positiva y vigente de cumplimiento de sus obligaciones Fiscales ante el SAT así como en Materia de Seguridad Social IMSS e INFONAVIT.</w:t>
      </w:r>
    </w:p>
    <w:p w14:paraId="2A25193E"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Acta Constitutiva de la Empresa</w:t>
      </w:r>
    </w:p>
    <w:p w14:paraId="6C462AC0"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Poder Notarial</w:t>
      </w:r>
    </w:p>
    <w:p w14:paraId="5AE2EFAD"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Identificación Oficial con fotografía vigente.</w:t>
      </w:r>
    </w:p>
    <w:p w14:paraId="4F11974A"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Comprobante de domicilio vigente.</w:t>
      </w:r>
    </w:p>
    <w:p w14:paraId="70E5CABF"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14:paraId="3A9FEB90" w14:textId="77777777" w:rsidR="00D23024" w:rsidRPr="008B1B65" w:rsidRDefault="00D23024" w:rsidP="00D23024">
      <w:pPr>
        <w:contextualSpacing/>
        <w:jc w:val="both"/>
        <w:rPr>
          <w:rFonts w:ascii="Tahoma" w:hAnsi="Tahoma" w:cs="Tahoma"/>
          <w:sz w:val="20"/>
        </w:rPr>
      </w:pPr>
    </w:p>
    <w:p w14:paraId="241CB5A0"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w:t>
      </w:r>
      <w:r w:rsidRPr="006529CD">
        <w:rPr>
          <w:rFonts w:ascii="Tahoma" w:hAnsi="Tahoma" w:cs="Tahoma"/>
          <w:b/>
          <w:sz w:val="20"/>
        </w:rPr>
        <w:t xml:space="preserve">34 </w:t>
      </w:r>
      <w:r w:rsidRPr="008B1B65">
        <w:rPr>
          <w:rFonts w:ascii="Tahoma" w:hAnsi="Tahoma" w:cs="Tahoma"/>
          <w:sz w:val="20"/>
        </w:rPr>
        <w:t xml:space="preserve">Párrafo tercero de la Ley y </w:t>
      </w:r>
      <w:r w:rsidRPr="006529CD">
        <w:rPr>
          <w:rFonts w:ascii="Tahoma" w:hAnsi="Tahoma" w:cs="Tahoma"/>
          <w:b/>
          <w:sz w:val="20"/>
        </w:rPr>
        <w:t>Fracción II</w:t>
      </w:r>
      <w:r w:rsidRPr="008B1B65">
        <w:rPr>
          <w:rFonts w:ascii="Tahoma" w:hAnsi="Tahoma" w:cs="Tahoma"/>
          <w:sz w:val="20"/>
        </w:rPr>
        <w:t xml:space="preserve"> del Artículo </w:t>
      </w:r>
      <w:r w:rsidRPr="006529CD">
        <w:rPr>
          <w:rFonts w:ascii="Tahoma" w:hAnsi="Tahoma" w:cs="Tahoma"/>
          <w:b/>
          <w:sz w:val="20"/>
        </w:rPr>
        <w:t>44</w:t>
      </w:r>
      <w:r w:rsidRPr="008B1B65">
        <w:rPr>
          <w:rFonts w:ascii="Tahoma" w:hAnsi="Tahoma" w:cs="Tahoma"/>
          <w:sz w:val="20"/>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C708B72" w14:textId="71E39803" w:rsidR="00D23024" w:rsidRPr="008B1B65" w:rsidRDefault="00D23024" w:rsidP="00D23024">
      <w:pPr>
        <w:jc w:val="both"/>
        <w:rPr>
          <w:rFonts w:ascii="Tahoma" w:hAnsi="Tahoma" w:cs="Tahoma"/>
          <w:sz w:val="20"/>
        </w:rPr>
      </w:pPr>
      <w:r w:rsidRPr="008B1B65">
        <w:rPr>
          <w:rFonts w:ascii="Tahoma" w:hAnsi="Tahoma" w:cs="Tahoma"/>
          <w:sz w:val="20"/>
        </w:rPr>
        <w:t xml:space="preserve">Dicha documentación deberá ser entregada en </w:t>
      </w:r>
      <w:r w:rsidR="0035699A">
        <w:rPr>
          <w:rFonts w:ascii="Tahoma" w:hAnsi="Tahoma" w:cs="Tahoma"/>
          <w:sz w:val="20"/>
        </w:rPr>
        <w:t xml:space="preserve">el </w:t>
      </w:r>
      <w:r w:rsidR="0035699A">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35699A" w:rsidRPr="008B1B65">
        <w:rPr>
          <w:rFonts w:ascii="Tahoma" w:hAnsi="Tahoma" w:cs="Tahoma"/>
          <w:sz w:val="20"/>
          <w:szCs w:val="20"/>
        </w:rPr>
        <w:t>.</w:t>
      </w:r>
    </w:p>
    <w:p w14:paraId="04A289D5" w14:textId="77777777" w:rsidR="00B30EF7" w:rsidRPr="008B1B65" w:rsidRDefault="00B30EF7" w:rsidP="00585EC9">
      <w:pPr>
        <w:jc w:val="both"/>
        <w:rPr>
          <w:rFonts w:ascii="Tahoma" w:hAnsi="Tahoma" w:cs="Tahoma"/>
          <w:sz w:val="20"/>
          <w:szCs w:val="20"/>
        </w:rPr>
      </w:pPr>
    </w:p>
    <w:p w14:paraId="6A8E55C4" w14:textId="77777777"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14:paraId="717D328A" w14:textId="77777777" w:rsidR="00585EC9" w:rsidRPr="008B1B65" w:rsidRDefault="00585EC9" w:rsidP="00585EC9">
      <w:pPr>
        <w:ind w:left="1134"/>
        <w:jc w:val="both"/>
        <w:rPr>
          <w:rFonts w:ascii="Tahoma" w:hAnsi="Tahoma" w:cs="Tahoma"/>
          <w:sz w:val="20"/>
          <w:szCs w:val="20"/>
        </w:rPr>
      </w:pPr>
    </w:p>
    <w:p w14:paraId="6B08DF60" w14:textId="77777777"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14:paraId="4E6E60D5" w14:textId="77777777" w:rsidR="00D23024" w:rsidRPr="008B1B65" w:rsidRDefault="00D23024" w:rsidP="00D23024">
      <w:pPr>
        <w:jc w:val="both"/>
        <w:rPr>
          <w:rFonts w:ascii="Tahoma" w:hAnsi="Tahoma" w:cs="Tahoma"/>
          <w:sz w:val="20"/>
        </w:rPr>
      </w:pPr>
    </w:p>
    <w:p w14:paraId="7B85A810" w14:textId="77777777"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w:t>
      </w:r>
      <w:r w:rsidRPr="006733E3">
        <w:rPr>
          <w:rFonts w:ascii="Tahoma" w:eastAsia="Times New Roman" w:hAnsi="Tahoma" w:cs="Tahoma"/>
          <w:b/>
          <w:sz w:val="20"/>
          <w:szCs w:val="18"/>
          <w:lang w:val="es-MX" w:eastAsia="ar-SA"/>
        </w:rPr>
        <w:t>32-D</w:t>
      </w:r>
      <w:r w:rsidRPr="005737D6">
        <w:rPr>
          <w:rFonts w:ascii="Tahoma" w:eastAsia="Times New Roman" w:hAnsi="Tahoma" w:cs="Tahoma"/>
          <w:sz w:val="20"/>
          <w:szCs w:val="18"/>
          <w:lang w:val="es-MX" w:eastAsia="ar-SA"/>
        </w:rPr>
        <w:t xml:space="preserve"> del Código Fiscal de la Federación.</w:t>
      </w:r>
    </w:p>
    <w:p w14:paraId="518D621A"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14:paraId="37F955B0" w14:textId="77777777"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w:t>
      </w:r>
      <w:r w:rsidRPr="006733E3">
        <w:rPr>
          <w:rFonts w:ascii="Tahoma" w:hAnsi="Tahoma" w:cs="Tahoma"/>
          <w:b/>
          <w:sz w:val="20"/>
        </w:rPr>
        <w:t xml:space="preserve">34 </w:t>
      </w:r>
      <w:r w:rsidRPr="008B1B65">
        <w:rPr>
          <w:rFonts w:ascii="Tahoma" w:hAnsi="Tahoma" w:cs="Tahoma"/>
          <w:sz w:val="20"/>
        </w:rPr>
        <w:t xml:space="preserve">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14:paraId="73591D65"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14:paraId="3CC9B170"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El Instituto no contratará la prestación de servicios con los particulares que no se  encuentren al corriente en sus obligaciones en materia de seguridad social en términos del artículo </w:t>
      </w:r>
      <w:r w:rsidRPr="006733E3">
        <w:rPr>
          <w:rFonts w:ascii="Tahoma" w:eastAsia="MS Mincho" w:hAnsi="Tahoma" w:cs="Tahoma"/>
          <w:b/>
          <w:sz w:val="20"/>
        </w:rPr>
        <w:t>32-D</w:t>
      </w:r>
      <w:r w:rsidRPr="00B33510">
        <w:rPr>
          <w:rFonts w:ascii="Tahoma" w:eastAsia="MS Mincho" w:hAnsi="Tahoma" w:cs="Tahoma"/>
          <w:sz w:val="20"/>
        </w:rPr>
        <w:t xml:space="preserve">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20A8F85F" w14:textId="69632303"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w:t>
      </w:r>
      <w:r w:rsidR="00D67FA3">
        <w:rPr>
          <w:rFonts w:ascii="Tahoma" w:eastAsia="MS Mincho" w:hAnsi="Tahoma" w:cs="Tahoma"/>
          <w:sz w:val="20"/>
        </w:rPr>
        <w:t xml:space="preserve">en el </w:t>
      </w:r>
      <w:r w:rsidR="00D67FA3">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D67FA3" w:rsidRPr="008B1B65">
        <w:rPr>
          <w:rFonts w:ascii="Tahoma" w:hAnsi="Tahoma" w:cs="Tahoma"/>
          <w:sz w:val="20"/>
          <w:szCs w:val="20"/>
        </w:rPr>
        <w:t>.</w:t>
      </w:r>
    </w:p>
    <w:p w14:paraId="0D4D1075" w14:textId="77777777" w:rsidR="00B33510" w:rsidRPr="00B33510" w:rsidRDefault="00B33510" w:rsidP="00B33510">
      <w:pPr>
        <w:jc w:val="both"/>
        <w:rPr>
          <w:rFonts w:ascii="Tahoma" w:eastAsia="MS Mincho" w:hAnsi="Tahoma" w:cs="Tahoma"/>
          <w:sz w:val="20"/>
        </w:rPr>
      </w:pPr>
    </w:p>
    <w:p w14:paraId="607D17F7"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Tratándose de las propuestas conjuntas previstas en el artículo </w:t>
      </w:r>
      <w:r w:rsidRPr="006733E3">
        <w:rPr>
          <w:rFonts w:ascii="Tahoma" w:eastAsia="MS Mincho" w:hAnsi="Tahoma" w:cs="Tahoma"/>
          <w:b/>
          <w:sz w:val="20"/>
        </w:rPr>
        <w:t>34</w:t>
      </w:r>
      <w:r w:rsidRPr="00B33510">
        <w:rPr>
          <w:rFonts w:ascii="Tahoma" w:eastAsia="MS Mincho" w:hAnsi="Tahoma" w:cs="Tahoma"/>
          <w:sz w:val="20"/>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14:paraId="3A0D592A"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14:paraId="2D227275" w14:textId="44E0A684"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Solo podrán obtener la “opinión de cumplimiento de obligaciones fiscales en materia de seguridad social”, los particulares que se encuentren registrados ante el Instituto y que tengan trabajadores inscritos y activos.</w:t>
      </w:r>
    </w:p>
    <w:p w14:paraId="1D8DAFF3"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14:paraId="5FA3AEA7" w14:textId="77777777" w:rsidR="00B33510" w:rsidRP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 xml:space="preserve">No se encuentra registrado ante el Instituto, por no tener personal que sea sujeto de aseguramiento obligatorio, de conformidad con lo dispuesto por el artículo </w:t>
      </w:r>
      <w:r w:rsidRPr="006733E3">
        <w:rPr>
          <w:rFonts w:ascii="Tahoma" w:eastAsia="Cambria" w:hAnsi="Tahoma" w:cs="Tahoma"/>
          <w:b/>
          <w:sz w:val="20"/>
          <w:szCs w:val="22"/>
          <w:lang w:val="es-MX"/>
        </w:rPr>
        <w:t>12</w:t>
      </w:r>
      <w:r w:rsidRPr="00B33510">
        <w:rPr>
          <w:rFonts w:ascii="Tahoma" w:eastAsia="Cambria" w:hAnsi="Tahoma" w:cs="Tahoma"/>
          <w:sz w:val="20"/>
          <w:szCs w:val="22"/>
          <w:lang w:val="es-MX"/>
        </w:rPr>
        <w:t xml:space="preserve"> de la Ley del Seguro Social,</w:t>
      </w:r>
    </w:p>
    <w:p w14:paraId="25703168" w14:textId="77777777" w:rsidR="00B33510" w:rsidRP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14:paraId="5C243C78" w14:textId="77777777" w:rsid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14:paraId="7530B1B0"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681DB4EE" w14:textId="2BF3E521"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Sin </w:t>
      </w:r>
      <w:r w:rsidR="00514EC3" w:rsidRPr="00B33510">
        <w:rPr>
          <w:rFonts w:ascii="Tahoma" w:eastAsia="MS Mincho" w:hAnsi="Tahoma" w:cs="Tahoma"/>
          <w:sz w:val="20"/>
        </w:rPr>
        <w:t>embargo,</w:t>
      </w:r>
      <w:r w:rsidRPr="00B33510">
        <w:rPr>
          <w:rFonts w:ascii="Tahoma" w:eastAsia="MS Mincho" w:hAnsi="Tahoma" w:cs="Tahoma"/>
          <w:sz w:val="20"/>
        </w:rPr>
        <w:t xml:space="preserve">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14:paraId="56B30260"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14:paraId="2C6EF6A4" w14:textId="77777777" w:rsidR="00B33510" w:rsidRP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14:paraId="37F8BC48" w14:textId="77777777" w:rsidR="00B33510" w:rsidRP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14:paraId="5C5BF3AA" w14:textId="46A9F423" w:rsid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4E9FB4F9"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5FEE83BB" w14:textId="11C058FC"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r w:rsidR="003A4C44">
        <w:rPr>
          <w:rFonts w:ascii="Tahoma" w:eastAsia="MS Mincho" w:hAnsi="Tahoma" w:cs="Tahoma"/>
          <w:sz w:val="20"/>
        </w:rPr>
        <w:t>participante</w:t>
      </w:r>
      <w:r w:rsidRPr="00B33510">
        <w:rPr>
          <w:rFonts w:ascii="Tahoma" w:eastAsia="MS Mincho" w:hAnsi="Tahoma" w:cs="Tahoma"/>
          <w:sz w:val="20"/>
        </w:rPr>
        <w:t xml:space="preserve">, sea persona física o moral, que tenga dos o más Registros Patronales, y al menos en uno de ellos tenga créditos fiscales </w:t>
      </w:r>
      <w:r w:rsidR="003A4C44" w:rsidRPr="00B33510">
        <w:rPr>
          <w:rFonts w:ascii="Tahoma" w:eastAsia="MS Mincho" w:hAnsi="Tahoma" w:cs="Tahoma"/>
          <w:sz w:val="20"/>
        </w:rPr>
        <w:t>firmes, se</w:t>
      </w:r>
      <w:r w:rsidRPr="00B33510">
        <w:rPr>
          <w:rFonts w:ascii="Tahoma" w:eastAsia="MS Mincho" w:hAnsi="Tahoma" w:cs="Tahoma"/>
          <w:sz w:val="20"/>
        </w:rPr>
        <w:t xml:space="preserve"> considera que esta persona </w:t>
      </w:r>
      <w:r w:rsidR="003A4C44" w:rsidRPr="00B33510">
        <w:rPr>
          <w:rFonts w:ascii="Tahoma" w:eastAsia="MS Mincho" w:hAnsi="Tahoma" w:cs="Tahoma"/>
          <w:sz w:val="20"/>
        </w:rPr>
        <w:t>NO se</w:t>
      </w:r>
      <w:r w:rsidRPr="00B33510">
        <w:rPr>
          <w:rFonts w:ascii="Tahoma" w:eastAsia="MS Mincho" w:hAnsi="Tahoma" w:cs="Tahoma"/>
          <w:sz w:val="20"/>
        </w:rPr>
        <w:t xml:space="preserve"> encuentra al corriente en el cumplimiento de sus obligaciones, aun cuando el registro utilizado para el proceso de contratación NO </w:t>
      </w:r>
      <w:r w:rsidR="003A4C44" w:rsidRPr="00B33510">
        <w:rPr>
          <w:rFonts w:ascii="Tahoma" w:eastAsia="MS Mincho" w:hAnsi="Tahoma" w:cs="Tahoma"/>
          <w:sz w:val="20"/>
        </w:rPr>
        <w:t>tenga créditos</w:t>
      </w:r>
      <w:r w:rsidRPr="00B33510">
        <w:rPr>
          <w:rFonts w:ascii="Tahoma" w:eastAsia="MS Mincho" w:hAnsi="Tahoma" w:cs="Tahoma"/>
          <w:sz w:val="20"/>
        </w:rPr>
        <w:t xml:space="preserve"> fiscales firmes.</w:t>
      </w:r>
    </w:p>
    <w:p w14:paraId="5C407D84" w14:textId="346BF49F"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La opinión de cumplimiento de obligaciones en materia de seguridad social, tendrá una vigencia de 01 días naturales a partir del día de su emisión, por lo cual la que presente, deberá tener la misma fecha del evento de presentación de </w:t>
      </w:r>
      <w:r w:rsidR="003A4C44" w:rsidRPr="00B33510">
        <w:rPr>
          <w:rFonts w:ascii="Tahoma" w:eastAsia="MS Mincho" w:hAnsi="Tahoma" w:cs="Tahoma"/>
          <w:sz w:val="20"/>
        </w:rPr>
        <w:t>propuestas.</w:t>
      </w:r>
    </w:p>
    <w:p w14:paraId="311C0FF7"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14:paraId="1C9D367F" w14:textId="77777777" w:rsidR="00B33510" w:rsidRDefault="00B33510" w:rsidP="00D23024">
      <w:pPr>
        <w:spacing w:after="120"/>
        <w:jc w:val="both"/>
        <w:rPr>
          <w:rFonts w:ascii="Tahoma" w:hAnsi="Tahoma" w:cs="Tahoma"/>
          <w:b/>
          <w:sz w:val="20"/>
        </w:rPr>
      </w:pPr>
    </w:p>
    <w:p w14:paraId="56406FB7"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SUS OBLIGACIONES EN MATERIA DE APORTACIONES PATRONALES Y ENTERO DE AMORTIZACION:</w:t>
      </w:r>
    </w:p>
    <w:p w14:paraId="010AA78F"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términos del artículo </w:t>
      </w:r>
      <w:r w:rsidRPr="006733E3">
        <w:rPr>
          <w:rFonts w:ascii="Tahoma" w:hAnsi="Tahoma" w:cs="Tahoma"/>
          <w:b/>
          <w:sz w:val="20"/>
        </w:rPr>
        <w:t>32-D</w:t>
      </w:r>
      <w:r w:rsidRPr="008B1B65">
        <w:rPr>
          <w:rFonts w:ascii="Tahoma" w:hAnsi="Tahoma" w:cs="Tahoma"/>
          <w:sz w:val="20"/>
        </w:rPr>
        <w:t xml:space="preserve">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w:t>
      </w:r>
      <w:r w:rsidRPr="008B1B65">
        <w:rPr>
          <w:rFonts w:ascii="Tahoma" w:hAnsi="Tahoma" w:cs="Tahoma"/>
          <w:sz w:val="20"/>
        </w:rPr>
        <w:lastRenderedPageBreak/>
        <w:t>permitidas por el Código, o bien que teniéndolos no hayan celebrados convenio de pago con las autoridades fiscales en los términos previstos por la legislación aplicable.</w:t>
      </w:r>
    </w:p>
    <w:p w14:paraId="10CAD7E4"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0C90F7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w:t>
      </w:r>
      <w:r w:rsidRPr="006733E3">
        <w:rPr>
          <w:rFonts w:ascii="Tahoma" w:hAnsi="Tahoma" w:cs="Tahoma"/>
          <w:b/>
          <w:sz w:val="20"/>
        </w:rPr>
        <w:t>32-D</w:t>
      </w:r>
      <w:r w:rsidRPr="008B1B65">
        <w:rPr>
          <w:rFonts w:ascii="Tahoma" w:hAnsi="Tahoma" w:cs="Tahoma"/>
          <w:sz w:val="20"/>
        </w:rPr>
        <w:t xml:space="preserve"> del Código Fiscal citado, los proveedores a quienes se adjudique un contrato, para poder subcontratar, deberán solicitar y entregar a la contratante la constancia de situación fiscal del subcontratante.</w:t>
      </w:r>
    </w:p>
    <w:p w14:paraId="4C63DC3A"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2E048CDD"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14:paraId="7F9CD46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14:paraId="3E8E20C8" w14:textId="592C7438" w:rsidR="00D23024" w:rsidRPr="008B1B65" w:rsidRDefault="00514EC3" w:rsidP="00D23024">
      <w:pPr>
        <w:spacing w:after="120"/>
        <w:jc w:val="both"/>
        <w:rPr>
          <w:rFonts w:ascii="Tahoma" w:hAnsi="Tahoma" w:cs="Tahoma"/>
          <w:sz w:val="20"/>
        </w:rPr>
      </w:pPr>
      <w:r w:rsidRPr="001B4295">
        <w:rPr>
          <w:rFonts w:ascii="Tahoma" w:hAnsi="Tahoma" w:cs="Tahoma"/>
          <w:b/>
          <w:sz w:val="20"/>
        </w:rPr>
        <w:t>Primera. -</w:t>
      </w:r>
      <w:r w:rsidR="00D23024"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6D8C61B5" w14:textId="53CFD52F" w:rsidR="00D23024" w:rsidRPr="008B1B65" w:rsidRDefault="00514EC3" w:rsidP="00D23024">
      <w:pPr>
        <w:spacing w:after="120"/>
        <w:jc w:val="both"/>
        <w:rPr>
          <w:rFonts w:ascii="Tahoma" w:hAnsi="Tahoma" w:cs="Tahoma"/>
          <w:sz w:val="20"/>
        </w:rPr>
      </w:pPr>
      <w:r w:rsidRPr="001B4295">
        <w:rPr>
          <w:rFonts w:ascii="Tahoma" w:hAnsi="Tahoma" w:cs="Tahoma"/>
          <w:b/>
          <w:sz w:val="20"/>
        </w:rPr>
        <w:t>Segunda. -</w:t>
      </w:r>
      <w:r w:rsidR="00D23024" w:rsidRPr="008B1B65">
        <w:rPr>
          <w:rFonts w:ascii="Tahoma" w:hAnsi="Tahoma" w:cs="Tahoma"/>
          <w:sz w:val="20"/>
        </w:rPr>
        <w:t xml:space="preserve"> El INFONAVIT, a fin de emitir la constancia de situación fiscal, revisara que:</w:t>
      </w:r>
    </w:p>
    <w:p w14:paraId="3D8D60C7"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14:paraId="73C68E3A"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34B4268"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14:paraId="193F42A9"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Las garantías que se hayan otorgado.</w:t>
      </w:r>
    </w:p>
    <w:p w14:paraId="2AED0DAF"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14:paraId="6332C691" w14:textId="77777777" w:rsidR="00D23024" w:rsidRPr="008B1B65" w:rsidRDefault="00D23024" w:rsidP="00D23024">
      <w:pPr>
        <w:spacing w:after="120"/>
        <w:jc w:val="both"/>
        <w:rPr>
          <w:rFonts w:ascii="Tahoma" w:hAnsi="Tahoma" w:cs="Tahoma"/>
          <w:sz w:val="20"/>
        </w:rPr>
      </w:pPr>
      <w:r w:rsidRPr="001B4295">
        <w:rPr>
          <w:rFonts w:ascii="Tahoma" w:hAnsi="Tahoma" w:cs="Tahoma"/>
          <w:b/>
          <w:sz w:val="20"/>
        </w:rPr>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2DF89A45" w14:textId="1BAD5235" w:rsidR="00D23024" w:rsidRPr="008B1B65" w:rsidRDefault="00514EC3" w:rsidP="00D23024">
      <w:pPr>
        <w:spacing w:after="120"/>
        <w:jc w:val="both"/>
        <w:rPr>
          <w:rFonts w:ascii="Tahoma" w:hAnsi="Tahoma" w:cs="Tahoma"/>
          <w:sz w:val="20"/>
        </w:rPr>
      </w:pPr>
      <w:r w:rsidRPr="001B4295">
        <w:rPr>
          <w:rFonts w:ascii="Tahoma" w:hAnsi="Tahoma" w:cs="Tahoma"/>
          <w:b/>
          <w:sz w:val="20"/>
        </w:rPr>
        <w:t>Cuarta. -</w:t>
      </w:r>
      <w:r w:rsidR="00D23024" w:rsidRPr="008B1B65">
        <w:rPr>
          <w:rFonts w:ascii="Tahoma" w:hAnsi="Tahoma" w:cs="Tahoma"/>
          <w:sz w:val="20"/>
        </w:rPr>
        <w:t xml:space="preserve"> El INFONAVIT expedirá a los particulares los siguientes tipos de constancia de situación fiscal:</w:t>
      </w:r>
    </w:p>
    <w:p w14:paraId="35430AA1" w14:textId="68A7F4C1"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adeudo o con </w:t>
      </w:r>
      <w:r w:rsidR="00514EC3" w:rsidRPr="008B1B65">
        <w:rPr>
          <w:rFonts w:ascii="Tahoma" w:hAnsi="Tahoma" w:cs="Tahoma"/>
          <w:sz w:val="20"/>
        </w:rPr>
        <w:t>garantía. -</w:t>
      </w:r>
      <w:r w:rsidRPr="008B1B65">
        <w:rPr>
          <w:rFonts w:ascii="Tahoma" w:hAnsi="Tahoma" w:cs="Tahoma"/>
          <w:sz w:val="20"/>
        </w:rPr>
        <w:t xml:space="preserve"> Cuando el particular esté inscrito ante el Instituto y al corriente en el cumplimiento de sus obligaciones fiscales, o bien contando con adeudo éste se encuentre garantizado.</w:t>
      </w:r>
    </w:p>
    <w:p w14:paraId="67FB99DA" w14:textId="5D6F8355"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lastRenderedPageBreak/>
        <w:t xml:space="preserve">Con </w:t>
      </w:r>
      <w:r w:rsidR="00514EC3" w:rsidRPr="008B1B65">
        <w:rPr>
          <w:rFonts w:ascii="Tahoma" w:hAnsi="Tahoma" w:cs="Tahoma"/>
          <w:sz w:val="20"/>
        </w:rPr>
        <w:t>adeudo. -</w:t>
      </w:r>
      <w:r w:rsidRPr="008B1B65">
        <w:rPr>
          <w:rFonts w:ascii="Tahoma" w:hAnsi="Tahoma" w:cs="Tahoma"/>
          <w:sz w:val="20"/>
        </w:rPr>
        <w:t xml:space="preserve"> Cuando el particular no esté al corriente en el cumplimiento de las obligaciones en materia de aportaciones patronales y entero de descuentos.</w:t>
      </w:r>
    </w:p>
    <w:p w14:paraId="3A4A3875" w14:textId="51887120" w:rsidR="00D23024" w:rsidRPr="008B1B65" w:rsidRDefault="001B4295" w:rsidP="00C03AD9">
      <w:pPr>
        <w:numPr>
          <w:ilvl w:val="1"/>
          <w:numId w:val="14"/>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 xml:space="preserve">Con </w:t>
      </w:r>
      <w:r w:rsidR="00514EC3" w:rsidRPr="008B1B65">
        <w:rPr>
          <w:rFonts w:ascii="Tahoma" w:hAnsi="Tahoma" w:cs="Tahoma"/>
          <w:sz w:val="20"/>
        </w:rPr>
        <w:t>adeudo,</w:t>
      </w:r>
      <w:r w:rsidR="00D23024" w:rsidRPr="008B1B65">
        <w:rPr>
          <w:rFonts w:ascii="Tahoma" w:hAnsi="Tahoma" w:cs="Tahoma"/>
          <w:sz w:val="20"/>
        </w:rPr>
        <w:t xml:space="preserve"> pero con convenio </w:t>
      </w:r>
      <w:r w:rsidR="00514EC3" w:rsidRPr="008B1B65">
        <w:rPr>
          <w:rFonts w:ascii="Tahoma" w:hAnsi="Tahoma" w:cs="Tahoma"/>
          <w:sz w:val="20"/>
        </w:rPr>
        <w:t>celebrado. -</w:t>
      </w:r>
      <w:r w:rsidR="00D23024" w:rsidRPr="008B1B65">
        <w:rPr>
          <w:rFonts w:ascii="Tahoma" w:hAnsi="Tahoma" w:cs="Tahoma"/>
          <w:sz w:val="20"/>
        </w:rPr>
        <w:t xml:space="preserve">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4C64A86F" w14:textId="13E22107"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w:t>
      </w:r>
      <w:r w:rsidR="00514EC3" w:rsidRPr="008B1B65">
        <w:rPr>
          <w:rFonts w:ascii="Tahoma" w:hAnsi="Tahoma" w:cs="Tahoma"/>
          <w:sz w:val="20"/>
        </w:rPr>
        <w:t>antecedente. -</w:t>
      </w:r>
      <w:r w:rsidRPr="008B1B65">
        <w:rPr>
          <w:rFonts w:ascii="Tahoma" w:hAnsi="Tahoma" w:cs="Tahoma"/>
          <w:sz w:val="20"/>
        </w:rPr>
        <w:t xml:space="preserve"> Para personas físicas o morales que no cuenten con número de registro patronal registrado ante el instituto y por tanto con trabajadores formales.</w:t>
      </w:r>
    </w:p>
    <w:p w14:paraId="4C9E928D"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6" w:history="1">
        <w:r w:rsidRPr="008B1B65">
          <w:rPr>
            <w:rFonts w:ascii="Tahoma" w:hAnsi="Tahoma" w:cs="Tahoma"/>
            <w:sz w:val="20"/>
          </w:rPr>
          <w:t>www.infonavit.org.mx</w:t>
        </w:r>
      </w:hyperlink>
      <w:r w:rsidRPr="008B1B65">
        <w:rPr>
          <w:rFonts w:ascii="Tahoma" w:hAnsi="Tahoma" w:cs="Tahoma"/>
          <w:sz w:val="20"/>
        </w:rPr>
        <w:t>;</w:t>
      </w:r>
    </w:p>
    <w:p w14:paraId="7A68F819"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14:paraId="2802BED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C60C76E" w14:textId="42FB39E8" w:rsidR="00D23024" w:rsidRPr="008B1B65" w:rsidRDefault="00514EC3" w:rsidP="00D23024">
      <w:pPr>
        <w:spacing w:after="120"/>
        <w:jc w:val="both"/>
        <w:rPr>
          <w:rFonts w:ascii="Tahoma" w:hAnsi="Tahoma" w:cs="Tahoma"/>
          <w:sz w:val="20"/>
        </w:rPr>
      </w:pPr>
      <w:r w:rsidRPr="001B4295">
        <w:rPr>
          <w:rFonts w:ascii="Tahoma" w:hAnsi="Tahoma" w:cs="Tahoma"/>
          <w:b/>
          <w:sz w:val="20"/>
        </w:rPr>
        <w:t>Quinta. -</w:t>
      </w:r>
      <w:r w:rsidR="00D23024" w:rsidRPr="008B1B65">
        <w:rPr>
          <w:rFonts w:ascii="Tahoma" w:hAnsi="Tahoma" w:cs="Tahoma"/>
          <w:sz w:val="20"/>
        </w:rPr>
        <w:t xml:space="preserve"> La constancia de situación fiscal que se expida tendrá una vigencia de 30 días naturales contados a partir del </w:t>
      </w:r>
      <w:r w:rsidRPr="008B1B65">
        <w:rPr>
          <w:rFonts w:ascii="Tahoma" w:hAnsi="Tahoma" w:cs="Tahoma"/>
          <w:sz w:val="20"/>
        </w:rPr>
        <w:t>día</w:t>
      </w:r>
      <w:r w:rsidR="00D23024" w:rsidRPr="008B1B65">
        <w:rPr>
          <w:rFonts w:ascii="Tahoma" w:hAnsi="Tahoma" w:cs="Tahoma"/>
          <w:sz w:val="20"/>
        </w:rPr>
        <w:t xml:space="preserve"> de su emisión.</w:t>
      </w:r>
    </w:p>
    <w:p w14:paraId="77CF81B4"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6EAFBFD0" w14:textId="77777777" w:rsidR="0062300C" w:rsidRPr="008B1B65" w:rsidRDefault="0062300C" w:rsidP="00585EC9">
      <w:pPr>
        <w:ind w:left="709" w:hanging="709"/>
        <w:jc w:val="both"/>
        <w:rPr>
          <w:rFonts w:ascii="Tahoma" w:hAnsi="Tahoma" w:cs="Tahoma"/>
          <w:b/>
          <w:sz w:val="20"/>
          <w:szCs w:val="20"/>
        </w:rPr>
      </w:pPr>
    </w:p>
    <w:p w14:paraId="675E7E47" w14:textId="77777777"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14:paraId="2F1F6367" w14:textId="77777777" w:rsidR="00585EC9" w:rsidRDefault="00585EC9" w:rsidP="00585EC9">
      <w:pPr>
        <w:jc w:val="both"/>
        <w:rPr>
          <w:rFonts w:ascii="Tahoma" w:hAnsi="Tahoma" w:cs="Tahoma"/>
          <w:sz w:val="20"/>
          <w:szCs w:val="20"/>
        </w:rPr>
      </w:pPr>
    </w:p>
    <w:p w14:paraId="623538B0" w14:textId="65237341" w:rsidR="001C6049" w:rsidRPr="006733E3" w:rsidRDefault="001C6049" w:rsidP="001C6049">
      <w:pPr>
        <w:tabs>
          <w:tab w:val="left" w:pos="2865"/>
        </w:tabs>
        <w:suppressAutoHyphens/>
        <w:jc w:val="both"/>
        <w:rPr>
          <w:rFonts w:ascii="Tahoma" w:eastAsia="Times New Roman" w:hAnsi="Tahoma" w:cs="Tahoma"/>
          <w:b/>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D5397D">
        <w:rPr>
          <w:rFonts w:ascii="Tahoma" w:hAnsi="Tahoma" w:cs="Tahoma"/>
          <w:sz w:val="20"/>
        </w:rPr>
        <w:t>participant</w:t>
      </w:r>
      <w:r w:rsidR="00514EC3">
        <w:rPr>
          <w:rFonts w:ascii="Tahoma" w:hAnsi="Tahoma" w:cs="Tahoma"/>
          <w:sz w:val="20"/>
        </w:rPr>
        <w:t>e</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w:t>
      </w:r>
      <w:r w:rsidRPr="006733E3">
        <w:rPr>
          <w:rFonts w:ascii="Tahoma" w:eastAsia="Times New Roman" w:hAnsi="Tahoma" w:cs="Tahoma"/>
          <w:b/>
          <w:sz w:val="20"/>
          <w:szCs w:val="18"/>
          <w:lang w:val="es-ES" w:eastAsia="ar-SA"/>
        </w:rPr>
        <w:t xml:space="preserve">36 </w:t>
      </w:r>
      <w:r w:rsidRPr="001C6049">
        <w:rPr>
          <w:rFonts w:ascii="Tahoma" w:eastAsia="Times New Roman" w:hAnsi="Tahoma" w:cs="Tahoma"/>
          <w:sz w:val="20"/>
          <w:szCs w:val="18"/>
          <w:lang w:val="es-ES" w:eastAsia="ar-SA"/>
        </w:rPr>
        <w:t xml:space="preserve">de la Ley de Adquisiciones, Arrendamientos y Servicios del Sector Público, la justificación obra en el expediente de contratación, en lo relativo al </w:t>
      </w:r>
      <w:r w:rsidRPr="006733E3">
        <w:rPr>
          <w:rFonts w:ascii="Tahoma" w:eastAsia="Times New Roman" w:hAnsi="Tahoma" w:cs="Tahoma"/>
          <w:b/>
          <w:sz w:val="20"/>
          <w:szCs w:val="18"/>
          <w:lang w:val="es-ES" w:eastAsia="ar-SA"/>
        </w:rPr>
        <w:t>criterio binario y 36 Bis, fracción II, de la LAASSP.</w:t>
      </w:r>
    </w:p>
    <w:p w14:paraId="2ECCA2B6"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7B8AF3BC" w14:textId="3319F85C"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La evaluación se realizará comparando entre sí, en forma equivalente, todas las condiciones ofrecidas explícitamente por los </w:t>
      </w:r>
      <w:r w:rsidR="00D5397D">
        <w:rPr>
          <w:rFonts w:ascii="Tahoma" w:hAnsi="Tahoma" w:cs="Tahoma"/>
          <w:sz w:val="20"/>
        </w:rPr>
        <w:t>participante</w:t>
      </w:r>
      <w:r w:rsidRPr="001C6049">
        <w:rPr>
          <w:rFonts w:ascii="Tahoma" w:eastAsia="Times New Roman" w:hAnsi="Tahoma" w:cs="Tahoma"/>
          <w:sz w:val="20"/>
          <w:szCs w:val="18"/>
          <w:lang w:val="es-ES" w:eastAsia="ar-SA"/>
        </w:rPr>
        <w:t>s.</w:t>
      </w:r>
    </w:p>
    <w:p w14:paraId="1CB5686A"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76735A62"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25F646D"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609C8921"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tratándose de los documentos o manifiestos presentados bajo protesta de decir verdad, de conformidad con lo previsto en el Artículo </w:t>
      </w:r>
      <w:r w:rsidRPr="006733E3">
        <w:rPr>
          <w:rFonts w:ascii="Tahoma" w:eastAsia="Times New Roman" w:hAnsi="Tahoma" w:cs="Tahoma"/>
          <w:b/>
          <w:sz w:val="20"/>
          <w:szCs w:val="18"/>
          <w:lang w:val="es-ES" w:eastAsia="ar-SA"/>
        </w:rPr>
        <w:t>39,</w:t>
      </w:r>
      <w:r w:rsidRPr="001C6049">
        <w:rPr>
          <w:rFonts w:ascii="Tahoma" w:eastAsia="Times New Roman" w:hAnsi="Tahoma" w:cs="Tahoma"/>
          <w:sz w:val="20"/>
          <w:szCs w:val="18"/>
          <w:lang w:val="es-ES" w:eastAsia="ar-SA"/>
        </w:rPr>
        <w:t xml:space="preserve"> antepenúltimo párrafo del Reglamento de la LAASSP, se verificará que dichos documentos cumplan con los requisitos solicitados.</w:t>
      </w:r>
    </w:p>
    <w:p w14:paraId="7045A787" w14:textId="77777777"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lastRenderedPageBreak/>
        <w:t xml:space="preserve"> </w:t>
      </w:r>
      <w:r w:rsidRPr="00624C33">
        <w:rPr>
          <w:rFonts w:ascii="Montserrat Medium" w:eastAsia="Times New Roman" w:hAnsi="Montserrat Medium" w:cs="Arial"/>
          <w:sz w:val="20"/>
          <w:szCs w:val="20"/>
          <w:lang w:val="es-ES" w:eastAsia="ar-SA"/>
        </w:rPr>
        <w:tab/>
      </w:r>
    </w:p>
    <w:p w14:paraId="3B38DF81"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14:paraId="0FE31C47" w14:textId="77777777" w:rsidR="001C6049" w:rsidRPr="001C6049" w:rsidRDefault="001C6049" w:rsidP="001C6049">
      <w:pPr>
        <w:suppressAutoHyphens/>
        <w:jc w:val="both"/>
        <w:rPr>
          <w:rFonts w:ascii="Arial" w:eastAsia="Times New Roman" w:hAnsi="Arial" w:cs="Arial"/>
          <w:sz w:val="18"/>
          <w:szCs w:val="18"/>
          <w:lang w:val="es-ES" w:eastAsia="ar-SA"/>
        </w:rPr>
      </w:pPr>
    </w:p>
    <w:p w14:paraId="16C07D0D" w14:textId="2EF7D420"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Con fundamento en lo dispuesto por el Artículo </w:t>
      </w:r>
      <w:r w:rsidRPr="006733E3">
        <w:rPr>
          <w:rFonts w:ascii="Tahoma" w:eastAsia="Times New Roman" w:hAnsi="Tahoma" w:cs="Tahoma"/>
          <w:b/>
          <w:sz w:val="20"/>
          <w:szCs w:val="18"/>
          <w:lang w:val="es-ES" w:eastAsia="ar-SA"/>
        </w:rPr>
        <w:t>36</w:t>
      </w:r>
      <w:r w:rsidRPr="001C6049">
        <w:rPr>
          <w:rFonts w:ascii="Tahoma" w:eastAsia="Times New Roman" w:hAnsi="Tahoma" w:cs="Tahoma"/>
          <w:sz w:val="20"/>
          <w:szCs w:val="18"/>
          <w:lang w:val="es-ES" w:eastAsia="ar-SA"/>
        </w:rPr>
        <w:t xml:space="preserve">, de la LAASSP, se procederá a evaluar técnicamente al menos las dos proposiciones cuyo precio resulte ser más bajo, de no resultar </w:t>
      </w:r>
      <w:r w:rsidR="00514EC3" w:rsidRPr="001C6049">
        <w:rPr>
          <w:rFonts w:ascii="Tahoma" w:eastAsia="Times New Roman" w:hAnsi="Tahoma" w:cs="Tahoma"/>
          <w:sz w:val="20"/>
          <w:szCs w:val="18"/>
          <w:lang w:val="es-ES" w:eastAsia="ar-SA"/>
        </w:rPr>
        <w:t>estas</w:t>
      </w:r>
      <w:r w:rsidRPr="001C6049">
        <w:rPr>
          <w:rFonts w:ascii="Tahoma" w:eastAsia="Times New Roman" w:hAnsi="Tahoma" w:cs="Tahoma"/>
          <w:sz w:val="20"/>
          <w:szCs w:val="18"/>
          <w:lang w:val="es-ES" w:eastAsia="ar-SA"/>
        </w:rPr>
        <w:t xml:space="preserve"> solventes, se procederá a la evaluación de las que les sigan en precio.</w:t>
      </w:r>
    </w:p>
    <w:p w14:paraId="718A2A78" w14:textId="77777777" w:rsidR="001C6049" w:rsidRPr="001C6049" w:rsidRDefault="001C6049" w:rsidP="001C6049">
      <w:pPr>
        <w:suppressAutoHyphens/>
        <w:jc w:val="both"/>
        <w:rPr>
          <w:rFonts w:ascii="Tahoma" w:eastAsia="Times New Roman" w:hAnsi="Tahoma" w:cs="Tahoma"/>
          <w:sz w:val="20"/>
          <w:szCs w:val="18"/>
          <w:lang w:val="es-ES" w:eastAsia="ar-SA"/>
        </w:rPr>
      </w:pPr>
    </w:p>
    <w:p w14:paraId="5C8C3A20"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14:paraId="0A9EB346" w14:textId="77777777" w:rsidR="001C6049" w:rsidRPr="001C6049" w:rsidRDefault="001C6049" w:rsidP="00C03AD9">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14:paraId="05502926"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F474A6D" w14:textId="16DB5EE2" w:rsidR="001C6049" w:rsidRPr="001C6049" w:rsidRDefault="001C6049" w:rsidP="00C03AD9">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r w:rsidR="003A4C44">
        <w:rPr>
          <w:rFonts w:ascii="Tahoma" w:eastAsia="Times New Roman" w:hAnsi="Tahoma" w:cs="Tahoma"/>
          <w:sz w:val="20"/>
          <w:szCs w:val="18"/>
          <w:lang w:val="es-ES" w:eastAsia="ar-SA"/>
        </w:rPr>
        <w:t>médico</w:t>
      </w:r>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14:paraId="1CFF3D9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6E9DB31" w14:textId="77777777" w:rsidR="001C6049" w:rsidRPr="001C6049" w:rsidRDefault="001C6049" w:rsidP="00C03AD9">
      <w:pPr>
        <w:numPr>
          <w:ilvl w:val="0"/>
          <w:numId w:val="27"/>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14:paraId="548A8F69" w14:textId="77777777" w:rsidR="001C6049" w:rsidRPr="001C6049" w:rsidRDefault="001C6049" w:rsidP="001C6049">
      <w:pPr>
        <w:suppressAutoHyphens/>
        <w:ind w:left="680"/>
        <w:rPr>
          <w:rFonts w:ascii="Tahoma" w:eastAsia="Arial Unicode MS" w:hAnsi="Tahoma" w:cs="Tahoma"/>
          <w:sz w:val="20"/>
          <w:szCs w:val="18"/>
          <w:lang w:eastAsia="ar-SA"/>
        </w:rPr>
      </w:pPr>
    </w:p>
    <w:p w14:paraId="62AC9A37" w14:textId="74918D23" w:rsidR="001C6049" w:rsidRPr="001C6049" w:rsidRDefault="001C6049" w:rsidP="00C03AD9">
      <w:pPr>
        <w:numPr>
          <w:ilvl w:val="0"/>
          <w:numId w:val="31"/>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14:paraId="12A51F7A" w14:textId="77777777" w:rsidR="001C6049" w:rsidRPr="001C6049" w:rsidRDefault="001C6049" w:rsidP="001C6049">
      <w:pPr>
        <w:suppressAutoHyphens/>
        <w:ind w:left="720"/>
        <w:jc w:val="both"/>
        <w:rPr>
          <w:rFonts w:ascii="Tahoma" w:eastAsia="Times New Roman" w:hAnsi="Tahoma" w:cs="Tahoma"/>
          <w:sz w:val="20"/>
          <w:szCs w:val="18"/>
          <w:lang w:val="es-MX" w:eastAsia="ar-SA"/>
        </w:rPr>
      </w:pPr>
    </w:p>
    <w:p w14:paraId="63B54995"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14:paraId="3CD4D729" w14:textId="77777777" w:rsidR="001C6049" w:rsidRPr="001C6049" w:rsidRDefault="001C6049" w:rsidP="001C6049">
      <w:pPr>
        <w:suppressAutoHyphens/>
        <w:jc w:val="both"/>
        <w:rPr>
          <w:rFonts w:ascii="Arial" w:eastAsia="Times New Roman" w:hAnsi="Arial" w:cs="Arial"/>
          <w:sz w:val="18"/>
          <w:szCs w:val="18"/>
          <w:lang w:val="es-ES" w:eastAsia="ar-SA"/>
        </w:rPr>
      </w:pPr>
    </w:p>
    <w:p w14:paraId="4C4F074D"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14:paraId="0ED7F2C9"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D89CC62"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14:paraId="7A728A63" w14:textId="77777777" w:rsidR="001C6049" w:rsidRPr="001C6049" w:rsidRDefault="001C6049" w:rsidP="001C6049">
      <w:pPr>
        <w:suppressAutoHyphens/>
        <w:jc w:val="both"/>
        <w:rPr>
          <w:rFonts w:ascii="Arial" w:eastAsia="Times New Roman" w:hAnsi="Arial" w:cs="Arial"/>
          <w:sz w:val="18"/>
          <w:szCs w:val="18"/>
          <w:lang w:val="es-ES" w:eastAsia="ar-SA"/>
        </w:rPr>
      </w:pPr>
    </w:p>
    <w:p w14:paraId="17340069"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41008D2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4D33857B"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C948CA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9E41198"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14:paraId="3D83DFE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731086C"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 que resulte ganador del sorteo por insaculación, conforme a los artículos 36 Bis de la LAASSP y 54 del Reglamento.</w:t>
      </w:r>
    </w:p>
    <w:p w14:paraId="7F1CBB7F" w14:textId="77777777" w:rsidR="001C6049" w:rsidRPr="001C6049" w:rsidRDefault="001C6049" w:rsidP="001C6049">
      <w:pPr>
        <w:suppressAutoHyphens/>
        <w:jc w:val="both"/>
        <w:rPr>
          <w:rFonts w:ascii="Arial" w:eastAsia="Times New Roman" w:hAnsi="Arial" w:cs="Arial"/>
          <w:sz w:val="18"/>
          <w:szCs w:val="18"/>
          <w:lang w:val="es-ES" w:eastAsia="ar-SA"/>
        </w:rPr>
      </w:pPr>
    </w:p>
    <w:p w14:paraId="0C51F40C" w14:textId="77777777"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14:paraId="3F0C1C0B" w14:textId="77777777" w:rsidR="00585EC9" w:rsidRPr="00F2024F" w:rsidRDefault="00585EC9" w:rsidP="00585EC9">
      <w:pPr>
        <w:jc w:val="both"/>
        <w:rPr>
          <w:rFonts w:ascii="Tahoma" w:hAnsi="Tahoma" w:cs="Tahoma"/>
          <w:sz w:val="16"/>
          <w:szCs w:val="20"/>
        </w:rPr>
      </w:pPr>
    </w:p>
    <w:p w14:paraId="4E9CA7DD" w14:textId="78D3C968" w:rsidR="00585EC9" w:rsidRPr="008B1B65" w:rsidRDefault="00585EC9" w:rsidP="00585EC9">
      <w:pPr>
        <w:jc w:val="both"/>
        <w:rPr>
          <w:rFonts w:ascii="Tahoma" w:hAnsi="Tahoma" w:cs="Tahoma"/>
          <w:sz w:val="20"/>
          <w:szCs w:val="20"/>
        </w:rPr>
      </w:pPr>
      <w:r w:rsidRPr="008B1B65">
        <w:rPr>
          <w:rFonts w:ascii="Tahoma" w:hAnsi="Tahoma" w:cs="Tahoma"/>
          <w:sz w:val="20"/>
          <w:szCs w:val="20"/>
        </w:rPr>
        <w:lastRenderedPageBreak/>
        <w:t xml:space="preserve">Se desecharán las proposiciones de los </w:t>
      </w:r>
      <w:r w:rsidR="00D5397D">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14:paraId="6AE0A944" w14:textId="77777777" w:rsidR="00585EC9" w:rsidRPr="00F2024F" w:rsidRDefault="00585EC9" w:rsidP="00585EC9">
      <w:pPr>
        <w:jc w:val="both"/>
        <w:rPr>
          <w:rFonts w:ascii="Tahoma" w:hAnsi="Tahoma" w:cs="Tahoma"/>
          <w:sz w:val="20"/>
          <w:szCs w:val="20"/>
        </w:rPr>
      </w:pPr>
    </w:p>
    <w:p w14:paraId="47CA89B1" w14:textId="21EF6D63" w:rsidR="00585EC9" w:rsidRPr="008B1B65" w:rsidRDefault="00585EC9" w:rsidP="00C03AD9">
      <w:pPr>
        <w:numPr>
          <w:ilvl w:val="3"/>
          <w:numId w:val="7"/>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 xml:space="preserve">2., </w:t>
      </w:r>
      <w:r w:rsidR="00977192">
        <w:rPr>
          <w:rFonts w:ascii="Tahoma" w:hAnsi="Tahoma" w:cs="Tahoma"/>
          <w:sz w:val="20"/>
          <w:szCs w:val="20"/>
        </w:rPr>
        <w:t>2.1</w:t>
      </w:r>
      <w:r w:rsidR="00800783">
        <w:rPr>
          <w:rFonts w:ascii="Tahoma" w:hAnsi="Tahoma" w:cs="Tahoma"/>
          <w:sz w:val="20"/>
          <w:szCs w:val="20"/>
        </w:rPr>
        <w:t xml:space="preserve">, </w:t>
      </w:r>
      <w:r w:rsidR="00180328" w:rsidRPr="008B1B65">
        <w:rPr>
          <w:rFonts w:ascii="Tahoma" w:hAnsi="Tahoma" w:cs="Tahoma"/>
          <w:sz w:val="20"/>
          <w:szCs w:val="20"/>
        </w:rPr>
        <w:t>5., 5.1,</w:t>
      </w:r>
      <w:r w:rsidRPr="008B1B65">
        <w:rPr>
          <w:rFonts w:ascii="Tahoma" w:hAnsi="Tahoma" w:cs="Tahoma"/>
          <w:sz w:val="20"/>
          <w:szCs w:val="20"/>
        </w:rPr>
        <w:t xml:space="preserve"> 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xml:space="preserve">, 7.2, 7.3 </w:t>
      </w:r>
      <w:r w:rsidRPr="00F2024F">
        <w:rPr>
          <w:rFonts w:ascii="Tahoma" w:hAnsi="Tahoma" w:cs="Tahoma"/>
          <w:sz w:val="20"/>
          <w:szCs w:val="20"/>
        </w:rPr>
        <w:t>y sus</w:t>
      </w:r>
      <w:r w:rsidRPr="008B1B65">
        <w:rPr>
          <w:rFonts w:ascii="Tahoma" w:hAnsi="Tahoma" w:cs="Tahoma"/>
          <w:sz w:val="20"/>
          <w:szCs w:val="20"/>
        </w:rPr>
        <w:t xml:space="preserve"> anexos</w:t>
      </w:r>
      <w:r w:rsidR="00B15C84">
        <w:rPr>
          <w:rFonts w:ascii="Tahoma" w:hAnsi="Tahoma" w:cs="Tahoma"/>
          <w:sz w:val="20"/>
          <w:szCs w:val="20"/>
        </w:rPr>
        <w:t xml:space="preserve"> </w:t>
      </w:r>
      <w:r w:rsidRPr="008B1B65">
        <w:rPr>
          <w:rFonts w:ascii="Tahoma" w:hAnsi="Tahoma" w:cs="Tahoma"/>
          <w:sz w:val="20"/>
          <w:szCs w:val="20"/>
        </w:rPr>
        <w:t>y, que con motivo de dicho incumplimiento se afecte la solvencia de la proposición.</w:t>
      </w:r>
    </w:p>
    <w:p w14:paraId="40112C09" w14:textId="77777777"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14:paraId="6DD31BD9" w14:textId="77777777" w:rsidR="00585EC9"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14:paraId="56E05814" w14:textId="77777777" w:rsidR="00F2024F" w:rsidRDefault="00F2024F" w:rsidP="00F2024F">
      <w:pPr>
        <w:suppressAutoHyphens/>
        <w:ind w:left="426"/>
        <w:jc w:val="both"/>
        <w:rPr>
          <w:rFonts w:ascii="Tahoma" w:hAnsi="Tahoma" w:cs="Tahoma"/>
          <w:sz w:val="20"/>
          <w:szCs w:val="20"/>
        </w:rPr>
      </w:pPr>
    </w:p>
    <w:p w14:paraId="779FE808" w14:textId="77777777" w:rsidR="00585EC9" w:rsidRPr="008B1B65"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14:paraId="4C9562E8" w14:textId="77777777" w:rsidR="00585EC9" w:rsidRPr="008B1B65" w:rsidRDefault="00585EC9" w:rsidP="00585EC9">
      <w:pPr>
        <w:tabs>
          <w:tab w:val="left" w:pos="567"/>
        </w:tabs>
        <w:ind w:left="360"/>
        <w:jc w:val="both"/>
        <w:rPr>
          <w:rFonts w:ascii="Tahoma" w:hAnsi="Tahoma" w:cs="Tahoma"/>
          <w:sz w:val="20"/>
          <w:szCs w:val="20"/>
        </w:rPr>
      </w:pPr>
    </w:p>
    <w:p w14:paraId="1A003C9E" w14:textId="77777777" w:rsidR="00585EC9" w:rsidRPr="008B1B65"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14:paraId="1622472D" w14:textId="77777777" w:rsidR="00180328" w:rsidRPr="008B1B65" w:rsidRDefault="00180328" w:rsidP="00180328">
      <w:pPr>
        <w:suppressAutoHyphens/>
        <w:ind w:left="426"/>
        <w:jc w:val="both"/>
        <w:rPr>
          <w:rFonts w:ascii="Tahoma" w:hAnsi="Tahoma" w:cs="Tahoma"/>
          <w:sz w:val="20"/>
          <w:szCs w:val="20"/>
        </w:rPr>
      </w:pPr>
    </w:p>
    <w:p w14:paraId="3C1151A7" w14:textId="77777777" w:rsidR="00180328" w:rsidRPr="008B1B65"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14:paraId="7F76585E" w14:textId="77777777" w:rsidR="00180328" w:rsidRPr="008B1B65" w:rsidRDefault="00180328" w:rsidP="00180328">
      <w:pPr>
        <w:suppressAutoHyphens/>
        <w:ind w:left="426"/>
        <w:jc w:val="both"/>
        <w:rPr>
          <w:rFonts w:ascii="Tahoma" w:hAnsi="Tahoma" w:cs="Tahoma"/>
          <w:sz w:val="20"/>
          <w:szCs w:val="20"/>
        </w:rPr>
      </w:pPr>
    </w:p>
    <w:p w14:paraId="7A291325" w14:textId="79442848" w:rsidR="00180328" w:rsidRPr="008B1B65"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14:paraId="14D05C2B" w14:textId="77777777" w:rsidR="00180328" w:rsidRPr="008B1B65" w:rsidRDefault="00180328" w:rsidP="00180328">
      <w:pPr>
        <w:suppressAutoHyphens/>
        <w:ind w:left="426"/>
        <w:jc w:val="both"/>
        <w:rPr>
          <w:rFonts w:ascii="Tahoma" w:hAnsi="Tahoma" w:cs="Tahoma"/>
          <w:sz w:val="20"/>
          <w:szCs w:val="20"/>
        </w:rPr>
      </w:pPr>
    </w:p>
    <w:p w14:paraId="186C9C7D" w14:textId="53B13652" w:rsidR="00180328"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14:paraId="19BC2A19" w14:textId="77777777" w:rsidR="00447E5D" w:rsidRPr="008B1B65" w:rsidRDefault="00447E5D" w:rsidP="00447E5D">
      <w:pPr>
        <w:suppressAutoHyphens/>
        <w:ind w:left="426"/>
        <w:jc w:val="both"/>
        <w:rPr>
          <w:rFonts w:ascii="Tahoma" w:hAnsi="Tahoma" w:cs="Tahoma"/>
          <w:sz w:val="20"/>
          <w:szCs w:val="20"/>
        </w:rPr>
      </w:pPr>
    </w:p>
    <w:p w14:paraId="62A7CDE2" w14:textId="77777777"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14:paraId="5A9237E8" w14:textId="77777777" w:rsidR="00150324" w:rsidRPr="008B1B65" w:rsidRDefault="00150324" w:rsidP="00180328">
      <w:pPr>
        <w:tabs>
          <w:tab w:val="left" w:pos="-284"/>
          <w:tab w:val="left" w:pos="9498"/>
        </w:tabs>
        <w:jc w:val="both"/>
        <w:rPr>
          <w:rFonts w:ascii="Tahoma" w:hAnsi="Tahoma" w:cs="Tahoma"/>
          <w:b/>
          <w:sz w:val="20"/>
          <w:szCs w:val="20"/>
        </w:rPr>
      </w:pPr>
    </w:p>
    <w:p w14:paraId="3677B332" w14:textId="77777777"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14:paraId="29225EEE" w14:textId="77777777" w:rsidR="00150324" w:rsidRPr="008B1B65" w:rsidRDefault="00150324" w:rsidP="00180328">
      <w:pPr>
        <w:tabs>
          <w:tab w:val="left" w:pos="-284"/>
          <w:tab w:val="left" w:pos="9498"/>
        </w:tabs>
        <w:jc w:val="both"/>
        <w:rPr>
          <w:rFonts w:ascii="Tahoma" w:hAnsi="Tahoma" w:cs="Tahoma"/>
          <w:b/>
          <w:sz w:val="20"/>
          <w:szCs w:val="20"/>
        </w:rPr>
      </w:pPr>
    </w:p>
    <w:p w14:paraId="26A09B2B" w14:textId="18D278E5"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14:paraId="7A6D77C4" w14:textId="77777777" w:rsidR="003334A4" w:rsidRDefault="003334A4" w:rsidP="00180328">
      <w:pPr>
        <w:tabs>
          <w:tab w:val="left" w:pos="-284"/>
          <w:tab w:val="left" w:pos="9498"/>
        </w:tabs>
        <w:jc w:val="both"/>
        <w:rPr>
          <w:rFonts w:ascii="Tahoma" w:hAnsi="Tahoma" w:cs="Tahoma"/>
          <w:sz w:val="20"/>
          <w:szCs w:val="20"/>
        </w:rPr>
      </w:pPr>
    </w:p>
    <w:p w14:paraId="54988E6A" w14:textId="3B4DFF4B"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w:t>
      </w:r>
      <w:r w:rsidR="003A4C44">
        <w:rPr>
          <w:rFonts w:ascii="Tahoma" w:hAnsi="Tahoma" w:cs="Tahoma"/>
          <w:sz w:val="20"/>
          <w:szCs w:val="20"/>
        </w:rPr>
        <w:t>punto los</w:t>
      </w:r>
      <w:r w:rsidR="005F4C47">
        <w:rPr>
          <w:rFonts w:ascii="Tahoma" w:hAnsi="Tahoma" w:cs="Tahoma"/>
          <w:sz w:val="20"/>
          <w:szCs w:val="20"/>
        </w:rPr>
        <w:t xml:space="preserve"> equipos de laboratorio clínico e </w:t>
      </w:r>
      <w:r w:rsidR="003A4C44">
        <w:rPr>
          <w:rFonts w:ascii="Tahoma" w:hAnsi="Tahoma" w:cs="Tahoma"/>
          <w:sz w:val="20"/>
          <w:szCs w:val="20"/>
        </w:rPr>
        <w:t>informático</w:t>
      </w:r>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r w:rsidR="005F4C47" w:rsidRPr="005F4C47">
        <w:rPr>
          <w:rFonts w:ascii="Tahoma" w:hAnsi="Tahoma" w:cs="Tahoma"/>
          <w:b/>
          <w:sz w:val="20"/>
          <w:szCs w:val="20"/>
        </w:rPr>
        <w:t>días</w:t>
      </w:r>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 xml:space="preserve">Anexo Numero 2A (dos A) </w:t>
      </w:r>
      <w:r w:rsidR="003A4C44" w:rsidRPr="005F4C47">
        <w:rPr>
          <w:rFonts w:ascii="Tahoma" w:hAnsi="Tahoma" w:cs="Tahoma"/>
          <w:b/>
          <w:sz w:val="20"/>
          <w:szCs w:val="20"/>
        </w:rPr>
        <w:t>Técnico</w:t>
      </w:r>
      <w:r w:rsidR="005F4C47" w:rsidRPr="005F4C47">
        <w:rPr>
          <w:rFonts w:ascii="Tahoma" w:hAnsi="Tahoma" w:cs="Tahoma"/>
          <w:b/>
          <w:sz w:val="20"/>
          <w:szCs w:val="20"/>
        </w:rPr>
        <w:t>.</w:t>
      </w:r>
      <w:r w:rsidR="005F4C47">
        <w:rPr>
          <w:rFonts w:ascii="Tahoma" w:hAnsi="Tahoma" w:cs="Tahoma"/>
          <w:sz w:val="20"/>
          <w:szCs w:val="20"/>
        </w:rPr>
        <w:t xml:space="preserve"> </w:t>
      </w:r>
    </w:p>
    <w:p w14:paraId="7B9C6E38" w14:textId="77777777" w:rsidR="005F4C47" w:rsidRDefault="005F4C47" w:rsidP="00180328">
      <w:pPr>
        <w:tabs>
          <w:tab w:val="left" w:pos="-284"/>
          <w:tab w:val="left" w:pos="9498"/>
        </w:tabs>
        <w:jc w:val="both"/>
        <w:rPr>
          <w:rFonts w:ascii="Tahoma" w:hAnsi="Tahoma" w:cs="Tahoma"/>
          <w:sz w:val="20"/>
          <w:szCs w:val="20"/>
        </w:rPr>
      </w:pPr>
    </w:p>
    <w:p w14:paraId="3B3D41E5" w14:textId="5D54E1AC"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14:paraId="3815C93B" w14:textId="77777777" w:rsidR="00AC5030" w:rsidRDefault="00AC5030" w:rsidP="00180328">
      <w:pPr>
        <w:tabs>
          <w:tab w:val="left" w:pos="-284"/>
          <w:tab w:val="left" w:pos="9498"/>
        </w:tabs>
        <w:jc w:val="both"/>
        <w:rPr>
          <w:rFonts w:ascii="Tahoma" w:hAnsi="Tahoma" w:cs="Tahoma"/>
          <w:sz w:val="20"/>
          <w:szCs w:val="20"/>
        </w:rPr>
      </w:pPr>
    </w:p>
    <w:p w14:paraId="36D5AA82" w14:textId="77777777"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14:paraId="3DFB2168" w14:textId="77777777" w:rsidR="004632A7" w:rsidRPr="008B1B65" w:rsidRDefault="004632A7" w:rsidP="00180328">
      <w:pPr>
        <w:tabs>
          <w:tab w:val="left" w:pos="-284"/>
          <w:tab w:val="left" w:pos="9498"/>
        </w:tabs>
        <w:jc w:val="both"/>
        <w:rPr>
          <w:rFonts w:ascii="Tahoma" w:hAnsi="Tahoma" w:cs="Tahoma"/>
          <w:b/>
          <w:sz w:val="20"/>
          <w:szCs w:val="20"/>
        </w:rPr>
      </w:pPr>
    </w:p>
    <w:p w14:paraId="663D6700" w14:textId="1C62656B"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t>El proveedor deberá otorgar el s</w:t>
      </w:r>
      <w:r w:rsidRPr="008B1B65">
        <w:rPr>
          <w:rFonts w:ascii="Tahoma" w:hAnsi="Tahoma" w:cs="Tahoma"/>
          <w:sz w:val="20"/>
          <w:szCs w:val="20"/>
        </w:rPr>
        <w:t>ervicio</w:t>
      </w:r>
      <w:r>
        <w:rPr>
          <w:rFonts w:ascii="Tahoma" w:hAnsi="Tahoma" w:cs="Tahoma"/>
          <w:sz w:val="20"/>
          <w:szCs w:val="20"/>
        </w:rPr>
        <w:t xml:space="preserve"> </w:t>
      </w:r>
      <w:r w:rsidR="003A4C44">
        <w:rPr>
          <w:rFonts w:ascii="Tahoma" w:hAnsi="Tahoma" w:cs="Tahoma"/>
          <w:sz w:val="20"/>
          <w:szCs w:val="20"/>
        </w:rPr>
        <w:t>médico</w:t>
      </w:r>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r w:rsidR="003A4C44">
        <w:rPr>
          <w:rFonts w:ascii="Tahoma" w:hAnsi="Tahoma" w:cs="Tahoma"/>
          <w:sz w:val="20"/>
          <w:szCs w:val="20"/>
        </w:rPr>
        <w:t>Médicas</w:t>
      </w:r>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r w:rsidR="003A4C44" w:rsidRPr="006B0029">
        <w:rPr>
          <w:rFonts w:ascii="Tahoma" w:hAnsi="Tahoma" w:cs="Tahoma"/>
          <w:b/>
          <w:sz w:val="20"/>
          <w:szCs w:val="20"/>
        </w:rPr>
        <w:t>Técnico</w:t>
      </w:r>
      <w:r w:rsidR="006B0029">
        <w:rPr>
          <w:rFonts w:ascii="Tahoma" w:hAnsi="Tahoma" w:cs="Tahoma"/>
          <w:sz w:val="20"/>
          <w:szCs w:val="20"/>
        </w:rPr>
        <w:t xml:space="preserve"> y </w:t>
      </w:r>
      <w:r w:rsidR="006B0029" w:rsidRPr="006B0029">
        <w:rPr>
          <w:rFonts w:ascii="Tahoma" w:hAnsi="Tahoma" w:cs="Tahoma"/>
          <w:b/>
          <w:sz w:val="20"/>
          <w:szCs w:val="20"/>
        </w:rPr>
        <w:t xml:space="preserve">2 B </w:t>
      </w:r>
      <w:r w:rsidR="003A4C44" w:rsidRPr="006B0029">
        <w:rPr>
          <w:rFonts w:ascii="Tahoma" w:hAnsi="Tahoma" w:cs="Tahoma"/>
          <w:b/>
          <w:sz w:val="20"/>
          <w:szCs w:val="20"/>
        </w:rPr>
        <w:t>Términos</w:t>
      </w:r>
      <w:r w:rsidR="006B0029" w:rsidRPr="006B0029">
        <w:rPr>
          <w:rFonts w:ascii="Tahoma" w:hAnsi="Tahoma" w:cs="Tahoma"/>
          <w:b/>
          <w:sz w:val="20"/>
          <w:szCs w:val="20"/>
        </w:rPr>
        <w:t xml:space="preserve"> y Condiciones</w:t>
      </w:r>
      <w:r w:rsidR="006F46D5">
        <w:rPr>
          <w:rFonts w:ascii="Tahoma" w:hAnsi="Tahoma" w:cs="Tahoma"/>
          <w:b/>
          <w:sz w:val="20"/>
          <w:szCs w:val="20"/>
        </w:rPr>
        <w:t xml:space="preserve"> </w:t>
      </w:r>
      <w:bookmarkStart w:id="1" w:name="_Hlk165483039"/>
      <w:r w:rsidR="006F46D5">
        <w:rPr>
          <w:rFonts w:ascii="Tahoma" w:hAnsi="Tahoma" w:cs="Tahoma"/>
          <w:b/>
          <w:sz w:val="20"/>
          <w:szCs w:val="20"/>
        </w:rPr>
        <w:t>(dos B)</w:t>
      </w:r>
      <w:bookmarkEnd w:id="1"/>
      <w:r w:rsidR="006B0029">
        <w:rPr>
          <w:rFonts w:ascii="Tahoma" w:hAnsi="Tahoma" w:cs="Tahoma"/>
          <w:sz w:val="20"/>
          <w:szCs w:val="20"/>
        </w:rPr>
        <w:t xml:space="preserve">, en donde se realizaran las adecuaciones del área física, la entrega e instalación del equipamiento y entrega de bienes de consumo de acuerdo a las partidas en las que desee participar, </w:t>
      </w:r>
      <w:r w:rsidR="003A4C44">
        <w:rPr>
          <w:rFonts w:ascii="Tahoma" w:hAnsi="Tahoma" w:cs="Tahoma"/>
          <w:sz w:val="20"/>
          <w:szCs w:val="20"/>
        </w:rPr>
        <w:t>así</w:t>
      </w:r>
      <w:r w:rsidR="006B0029">
        <w:rPr>
          <w:rFonts w:ascii="Tahoma" w:hAnsi="Tahoma" w:cs="Tahoma"/>
          <w:sz w:val="20"/>
          <w:szCs w:val="20"/>
        </w:rPr>
        <w:t xml:space="preserve"> como del sistema de información, hardware y programas de </w:t>
      </w:r>
      <w:r w:rsidR="003A4C44">
        <w:rPr>
          <w:rFonts w:ascii="Tahoma" w:hAnsi="Tahoma" w:cs="Tahoma"/>
          <w:sz w:val="20"/>
          <w:szCs w:val="20"/>
        </w:rPr>
        <w:t>cómputo</w:t>
      </w:r>
      <w:r w:rsidR="006B0029">
        <w:rPr>
          <w:rFonts w:ascii="Tahoma" w:hAnsi="Tahoma" w:cs="Tahoma"/>
          <w:sz w:val="20"/>
          <w:szCs w:val="20"/>
        </w:rPr>
        <w:t xml:space="preserve"> asociados conforme a la Especificación Técnica del Sistema de Información </w:t>
      </w:r>
      <w:r w:rsidR="006B0029">
        <w:rPr>
          <w:rFonts w:ascii="Tahoma" w:hAnsi="Tahoma" w:cs="Tahoma"/>
          <w:sz w:val="20"/>
          <w:szCs w:val="20"/>
        </w:rPr>
        <w:lastRenderedPageBreak/>
        <w:t xml:space="preserve">de Laboratorio </w:t>
      </w:r>
      <w:r w:rsidR="003A4C44">
        <w:rPr>
          <w:rFonts w:ascii="Tahoma" w:hAnsi="Tahoma" w:cs="Tahoma"/>
          <w:sz w:val="20"/>
          <w:szCs w:val="20"/>
        </w:rPr>
        <w:t>Clínico</w:t>
      </w:r>
      <w:r w:rsidR="006B0029">
        <w:rPr>
          <w:rFonts w:ascii="Tahoma" w:hAnsi="Tahoma" w:cs="Tahoma"/>
          <w:sz w:val="20"/>
          <w:szCs w:val="20"/>
        </w:rPr>
        <w:t xml:space="preserve"> vigente (ETIMSS 5640-023-001), </w:t>
      </w:r>
      <w:r w:rsidR="003A4C44">
        <w:rPr>
          <w:rFonts w:ascii="Tahoma" w:hAnsi="Tahoma" w:cs="Tahoma"/>
          <w:sz w:val="20"/>
          <w:szCs w:val="20"/>
        </w:rPr>
        <w:t>emitida</w:t>
      </w:r>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r w:rsidR="003A4C44">
        <w:rPr>
          <w:rFonts w:ascii="Tahoma" w:hAnsi="Tahoma" w:cs="Tahoma"/>
          <w:sz w:val="20"/>
          <w:szCs w:val="20"/>
        </w:rPr>
        <w:t>así</w:t>
      </w:r>
      <w:r w:rsidR="00363B35">
        <w:rPr>
          <w:rFonts w:ascii="Tahoma" w:hAnsi="Tahoma" w:cs="Tahoma"/>
          <w:sz w:val="20"/>
          <w:szCs w:val="20"/>
        </w:rPr>
        <w:t xml:space="preserve"> como insumos, hojas para impresión, tóner y etiquetas para tubos y bolsas.</w:t>
      </w:r>
    </w:p>
    <w:p w14:paraId="5CA54B22" w14:textId="77777777" w:rsidR="00AC5030" w:rsidRDefault="00AC5030" w:rsidP="00AC5030">
      <w:pPr>
        <w:tabs>
          <w:tab w:val="left" w:pos="-284"/>
          <w:tab w:val="left" w:pos="9498"/>
        </w:tabs>
        <w:jc w:val="both"/>
        <w:rPr>
          <w:rFonts w:ascii="Tahoma" w:hAnsi="Tahoma" w:cs="Tahoma"/>
          <w:sz w:val="20"/>
          <w:szCs w:val="20"/>
        </w:rPr>
      </w:pPr>
    </w:p>
    <w:p w14:paraId="4C4032EA" w14:textId="77777777"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14:paraId="55EE137F" w14:textId="77777777" w:rsidR="00AC5030" w:rsidRDefault="00AC5030" w:rsidP="00AC5030">
      <w:pPr>
        <w:suppressAutoHyphens/>
        <w:jc w:val="both"/>
        <w:rPr>
          <w:rFonts w:ascii="Tahoma" w:eastAsia="Times New Roman" w:hAnsi="Tahoma" w:cs="Tahoma"/>
          <w:bCs/>
          <w:sz w:val="20"/>
          <w:szCs w:val="20"/>
          <w:lang w:val="es-ES" w:eastAsia="ar-SA"/>
        </w:rPr>
      </w:pPr>
    </w:p>
    <w:p w14:paraId="5B9D9789" w14:textId="1880518E" w:rsidR="007C33B4" w:rsidRPr="007C33B4" w:rsidRDefault="00AC5030" w:rsidP="007C33B4">
      <w:pPr>
        <w:rPr>
          <w:rFonts w:ascii="Montserrat" w:eastAsia="Calibri" w:hAnsi="Montserrat" w:cs="Times New Roman"/>
          <w:b/>
          <w:sz w:val="20"/>
          <w:szCs w:val="20"/>
          <w:lang w:val="es-MX"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operación </w:t>
      </w:r>
      <w:r w:rsidRPr="00AC5030">
        <w:rPr>
          <w:rFonts w:ascii="Tahoma" w:eastAsia="Times New Roman" w:hAnsi="Tahoma" w:cs="Tahoma"/>
          <w:bCs/>
          <w:sz w:val="20"/>
          <w:szCs w:val="20"/>
          <w:lang w:val="es-ES" w:eastAsia="ar-SA"/>
        </w:rPr>
        <w:t>del servicio</w:t>
      </w:r>
      <w:r w:rsidR="006F46D5">
        <w:rPr>
          <w:rFonts w:ascii="Tahoma" w:eastAsia="Times New Roman" w:hAnsi="Tahoma" w:cs="Tahoma"/>
          <w:bCs/>
          <w:sz w:val="20"/>
          <w:szCs w:val="20"/>
          <w:lang w:val="es-ES" w:eastAsia="ar-SA"/>
        </w:rPr>
        <w:t xml:space="preserve">, </w:t>
      </w:r>
      <w:r w:rsidR="003A4C44">
        <w:rPr>
          <w:rFonts w:ascii="Tahoma" w:eastAsia="Times New Roman" w:hAnsi="Tahoma" w:cs="Tahoma"/>
          <w:bCs/>
          <w:sz w:val="20"/>
          <w:szCs w:val="20"/>
          <w:lang w:val="es-ES" w:eastAsia="ar-SA"/>
        </w:rPr>
        <w:t>así</w:t>
      </w:r>
      <w:r w:rsidR="006F46D5">
        <w:rPr>
          <w:rFonts w:ascii="Tahoma" w:eastAsia="Times New Roman" w:hAnsi="Tahoma" w:cs="Tahoma"/>
          <w:bCs/>
          <w:sz w:val="20"/>
          <w:szCs w:val="20"/>
          <w:lang w:val="es-ES" w:eastAsia="ar-SA"/>
        </w:rPr>
        <w:t xml:space="preserve"> como su prestación </w:t>
      </w:r>
      <w:r w:rsidRPr="00AC5030">
        <w:rPr>
          <w:rFonts w:ascii="Tahoma" w:eastAsia="Times New Roman" w:hAnsi="Tahoma" w:cs="Tahoma"/>
          <w:bCs/>
          <w:sz w:val="20"/>
          <w:szCs w:val="20"/>
          <w:lang w:val="es-ES" w:eastAsia="ar-SA"/>
        </w:rPr>
        <w:t xml:space="preserve">deberá iniciar </w:t>
      </w:r>
      <w:r w:rsidR="00CB3DB4">
        <w:rPr>
          <w:rFonts w:ascii="Tahoma" w:eastAsia="Times New Roman" w:hAnsi="Tahoma" w:cs="Tahoma"/>
          <w:bCs/>
          <w:sz w:val="20"/>
          <w:szCs w:val="20"/>
          <w:lang w:val="es-ES" w:eastAsia="ar-SA"/>
        </w:rPr>
        <w:t xml:space="preserve">a más tardar </w:t>
      </w:r>
      <w:r w:rsidR="007C33B4" w:rsidRPr="007C33B4">
        <w:rPr>
          <w:rFonts w:ascii="Montserrat" w:eastAsia="Calibri" w:hAnsi="Montserrat" w:cs="Times New Roman"/>
          <w:b/>
          <w:sz w:val="20"/>
          <w:szCs w:val="20"/>
          <w:lang w:val="es-MX" w:eastAsia="ar-SA"/>
        </w:rPr>
        <w:t xml:space="preserve">el </w:t>
      </w:r>
      <w:r w:rsidR="003F0829">
        <w:rPr>
          <w:rFonts w:ascii="Montserrat" w:eastAsia="Calibri" w:hAnsi="Montserrat" w:cs="Times New Roman"/>
          <w:b/>
          <w:sz w:val="20"/>
          <w:szCs w:val="20"/>
          <w:lang w:val="es-MX" w:eastAsia="ar-SA"/>
        </w:rPr>
        <w:t>01 de juli</w:t>
      </w:r>
      <w:r w:rsidR="007C33B4" w:rsidRPr="007C33B4">
        <w:rPr>
          <w:rFonts w:ascii="Montserrat" w:eastAsia="Calibri" w:hAnsi="Montserrat" w:cs="Times New Roman"/>
          <w:b/>
          <w:sz w:val="20"/>
          <w:szCs w:val="20"/>
          <w:lang w:val="es-MX" w:eastAsia="ar-SA"/>
        </w:rPr>
        <w:t>o</w:t>
      </w:r>
      <w:r w:rsidR="007C33B4" w:rsidRPr="007C33B4">
        <w:rPr>
          <w:rFonts w:ascii="Montserrat" w:eastAsia="Calibri" w:hAnsi="Montserrat" w:cs="Times New Roman"/>
          <w:sz w:val="20"/>
          <w:szCs w:val="20"/>
          <w:lang w:val="es-MX" w:eastAsia="ar-SA"/>
        </w:rPr>
        <w:t xml:space="preserve"> y </w:t>
      </w:r>
      <w:r w:rsidR="00C17B45">
        <w:rPr>
          <w:rFonts w:ascii="Montserrat" w:eastAsia="Calibri" w:hAnsi="Montserrat" w:cs="Times New Roman"/>
          <w:b/>
          <w:sz w:val="20"/>
          <w:szCs w:val="20"/>
          <w:lang w:val="es-MX" w:eastAsia="ar-SA"/>
        </w:rPr>
        <w:t>finalizará</w:t>
      </w:r>
      <w:r w:rsidR="007C33B4" w:rsidRPr="007C33B4">
        <w:rPr>
          <w:rFonts w:ascii="Montserrat" w:eastAsia="Calibri" w:hAnsi="Montserrat" w:cs="Times New Roman"/>
          <w:b/>
          <w:sz w:val="20"/>
          <w:szCs w:val="20"/>
          <w:lang w:val="es-MX" w:eastAsia="ar-SA"/>
        </w:rPr>
        <w:t xml:space="preserve"> el 30 de </w:t>
      </w:r>
      <w:r w:rsidR="003F0829">
        <w:rPr>
          <w:rFonts w:ascii="Montserrat" w:eastAsia="Calibri" w:hAnsi="Montserrat" w:cs="Times New Roman"/>
          <w:b/>
          <w:sz w:val="20"/>
          <w:szCs w:val="20"/>
          <w:lang w:val="es-MX" w:eastAsia="ar-SA"/>
        </w:rPr>
        <w:t>septiembre</w:t>
      </w:r>
      <w:r w:rsidR="007C33B4" w:rsidRPr="007C33B4">
        <w:rPr>
          <w:rFonts w:ascii="Montserrat" w:eastAsia="Calibri" w:hAnsi="Montserrat" w:cs="Times New Roman"/>
          <w:b/>
          <w:sz w:val="20"/>
          <w:szCs w:val="20"/>
          <w:lang w:val="es-MX" w:eastAsia="ar-SA"/>
        </w:rPr>
        <w:t xml:space="preserve"> de 2024.</w:t>
      </w:r>
    </w:p>
    <w:p w14:paraId="1D1AAE39" w14:textId="77777777" w:rsidR="006F46D5" w:rsidRPr="00AC5030" w:rsidRDefault="006F46D5" w:rsidP="00AC5030">
      <w:pPr>
        <w:suppressAutoHyphens/>
        <w:jc w:val="both"/>
        <w:rPr>
          <w:rFonts w:ascii="Tahoma" w:eastAsia="Times New Roman" w:hAnsi="Tahoma" w:cs="Tahoma"/>
          <w:bCs/>
          <w:sz w:val="20"/>
          <w:szCs w:val="20"/>
          <w:lang w:val="es-ES" w:eastAsia="ar-SA"/>
        </w:rPr>
      </w:pPr>
    </w:p>
    <w:p w14:paraId="239A8831" w14:textId="77777777"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14:paraId="7A677E36"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14:paraId="6F61E995"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14:paraId="1A4ADEA9" w14:textId="77777777" w:rsidR="00AC5030" w:rsidRPr="00AC5030" w:rsidRDefault="00363B35" w:rsidP="00C03AD9">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p>
    <w:p w14:paraId="454CB1AA"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14:paraId="2A48B069"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14:paraId="41A463F7"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14:paraId="5A9BE0EE" w14:textId="77777777" w:rsidR="00AC5030" w:rsidRPr="00AC5030" w:rsidRDefault="00363B35" w:rsidP="00C03AD9">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14:paraId="29110160"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14:paraId="0C6E7D78"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14:paraId="05D023E9"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14:paraId="1CFE67C8"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14:paraId="66E017BB"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14:paraId="3DFB43FD"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14:paraId="6B6C1FB1" w14:textId="77777777" w:rsidR="00A75BB0" w:rsidRDefault="00A75BB0" w:rsidP="00577E67">
      <w:pPr>
        <w:suppressAutoHyphens/>
        <w:jc w:val="both"/>
        <w:rPr>
          <w:rFonts w:ascii="Tahoma" w:eastAsia="MS Mincho" w:hAnsi="Tahoma" w:cs="Tahoma"/>
          <w:sz w:val="20"/>
          <w:szCs w:val="20"/>
          <w:lang w:eastAsia="ar-SA"/>
        </w:rPr>
      </w:pPr>
    </w:p>
    <w:p w14:paraId="2E08C0E3" w14:textId="7C88571C"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r w:rsidR="003A4C44">
        <w:rPr>
          <w:rFonts w:ascii="Tahoma" w:eastAsia="MS Mincho" w:hAnsi="Tahoma" w:cs="Tahoma"/>
          <w:sz w:val="20"/>
          <w:szCs w:val="20"/>
          <w:lang w:eastAsia="ar-SA"/>
        </w:rPr>
        <w:t>médico</w:t>
      </w:r>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r w:rsidR="003A4C44">
        <w:rPr>
          <w:rFonts w:ascii="Tahoma" w:eastAsia="MS Mincho" w:hAnsi="Tahoma" w:cs="Tahoma"/>
          <w:sz w:val="20"/>
          <w:szCs w:val="20"/>
          <w:lang w:eastAsia="ar-SA"/>
        </w:rPr>
        <w:t>clínico</w:t>
      </w:r>
      <w:r>
        <w:rPr>
          <w:rFonts w:ascii="Tahoma" w:eastAsia="MS Mincho" w:hAnsi="Tahoma" w:cs="Tahoma"/>
          <w:sz w:val="20"/>
          <w:szCs w:val="20"/>
          <w:lang w:eastAsia="ar-SA"/>
        </w:rPr>
        <w:t xml:space="preserve"> se encuentra comprendido a detalle en el </w:t>
      </w:r>
      <w:r w:rsidRPr="00A75BB0">
        <w:rPr>
          <w:rFonts w:ascii="Tahoma" w:eastAsia="MS Mincho" w:hAnsi="Tahoma" w:cs="Tahoma"/>
          <w:b/>
          <w:sz w:val="20"/>
          <w:szCs w:val="20"/>
          <w:lang w:eastAsia="ar-SA"/>
        </w:rPr>
        <w:t xml:space="preserve">Anexo Numero 2A (dos A) Anexo </w:t>
      </w:r>
      <w:r w:rsidR="003A4C44" w:rsidRPr="00A75BB0">
        <w:rPr>
          <w:rFonts w:ascii="Tahoma" w:eastAsia="MS Mincho" w:hAnsi="Tahoma" w:cs="Tahoma"/>
          <w:b/>
          <w:sz w:val="20"/>
          <w:szCs w:val="20"/>
          <w:lang w:eastAsia="ar-SA"/>
        </w:rPr>
        <w:t>Técnico</w:t>
      </w:r>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14:paraId="20DC9A69" w14:textId="77777777" w:rsidR="00A75BB0" w:rsidRPr="00A75BB0" w:rsidRDefault="00A75BB0" w:rsidP="00A75BB0">
      <w:pPr>
        <w:tabs>
          <w:tab w:val="left" w:pos="-284"/>
          <w:tab w:val="left" w:pos="9498"/>
        </w:tabs>
        <w:jc w:val="both"/>
        <w:rPr>
          <w:rFonts w:ascii="Tahoma" w:eastAsia="MS Mincho" w:hAnsi="Tahoma" w:cs="Tahoma"/>
          <w:sz w:val="20"/>
          <w:szCs w:val="20"/>
          <w:lang w:eastAsia="ar-SA"/>
        </w:rPr>
      </w:pPr>
    </w:p>
    <w:p w14:paraId="4A1C6EBC"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14:paraId="3FD0EBCD" w14:textId="77777777" w:rsidR="00921254" w:rsidRDefault="00921254" w:rsidP="00921254">
      <w:pPr>
        <w:jc w:val="both"/>
        <w:rPr>
          <w:rFonts w:ascii="Tahoma" w:hAnsi="Tahoma" w:cs="Tahoma"/>
          <w:b/>
          <w:sz w:val="20"/>
          <w:szCs w:val="20"/>
        </w:rPr>
      </w:pPr>
    </w:p>
    <w:p w14:paraId="4CF2F89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 xml:space="preserve">Adjudicado por ESTUDIO EFECTIVO REALIZADO una vez proporcionado los servicios, de conformidad con lo dispuesto en los artículos </w:t>
      </w:r>
      <w:r w:rsidRPr="003B0D48">
        <w:rPr>
          <w:rFonts w:ascii="Tahoma" w:eastAsia="Calibri" w:hAnsi="Tahoma" w:cs="Tahoma"/>
          <w:b/>
          <w:sz w:val="20"/>
          <w:szCs w:val="20"/>
          <w:lang w:val="es-MX"/>
        </w:rPr>
        <w:t>51</w:t>
      </w:r>
      <w:r w:rsidRPr="000A2D5C">
        <w:rPr>
          <w:rFonts w:ascii="Tahoma" w:eastAsia="Calibri" w:hAnsi="Tahoma" w:cs="Tahoma"/>
          <w:sz w:val="20"/>
          <w:szCs w:val="20"/>
          <w:lang w:val="es-MX"/>
        </w:rPr>
        <w:t xml:space="preserve"> de la Ley de Adquisiciones, Arrendamientos y Servicios del Sector público y </w:t>
      </w:r>
      <w:r w:rsidRPr="003B0D48">
        <w:rPr>
          <w:rFonts w:ascii="Tahoma" w:eastAsia="Calibri" w:hAnsi="Tahoma" w:cs="Tahoma"/>
          <w:b/>
          <w:sz w:val="20"/>
          <w:szCs w:val="20"/>
          <w:lang w:val="es-MX"/>
        </w:rPr>
        <w:t>93</w:t>
      </w:r>
      <w:r w:rsidRPr="000A2D5C">
        <w:rPr>
          <w:rFonts w:ascii="Tahoma" w:eastAsia="Calibri" w:hAnsi="Tahoma" w:cs="Tahoma"/>
          <w:sz w:val="20"/>
          <w:szCs w:val="20"/>
          <w:lang w:val="es-MX"/>
        </w:rPr>
        <w:t xml:space="preserve"> de su Reglamento, así como por lo establecido en los Términos y Condiciones que se agreguen al contrato.</w:t>
      </w:r>
    </w:p>
    <w:p w14:paraId="20372F3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14:paraId="001A341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084CD5D6" w14:textId="77777777"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w:t>
      </w:r>
      <w:r w:rsidR="000A2D5C" w:rsidRPr="000A2D5C">
        <w:rPr>
          <w:rFonts w:ascii="Tahoma" w:eastAsia="Calibri" w:hAnsi="Tahoma" w:cs="Tahoma"/>
          <w:sz w:val="20"/>
          <w:szCs w:val="20"/>
          <w:lang w:val="es-MX"/>
        </w:rPr>
        <w:lastRenderedPageBreak/>
        <w:t>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14:paraId="06B41BCF" w14:textId="2EC4CC52"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r w:rsidR="003A4C44">
        <w:rPr>
          <w:rFonts w:ascii="Tahoma" w:eastAsia="Calibri" w:hAnsi="Tahoma" w:cs="Tahoma"/>
          <w:sz w:val="20"/>
          <w:szCs w:val="20"/>
          <w:lang w:val="es-MX"/>
        </w:rPr>
        <w:t>número</w:t>
      </w:r>
      <w:r w:rsidR="004C703E">
        <w:rPr>
          <w:rFonts w:ascii="Tahoma" w:eastAsia="Calibri" w:hAnsi="Tahoma" w:cs="Tahoma"/>
          <w:sz w:val="20"/>
          <w:szCs w:val="20"/>
          <w:lang w:val="es-MX"/>
        </w:rPr>
        <w:t xml:space="preserve"> de ID de pedido-</w:t>
      </w:r>
      <w:r w:rsidR="003A4C44">
        <w:rPr>
          <w:rFonts w:ascii="Tahoma" w:eastAsia="Calibri" w:hAnsi="Tahoma" w:cs="Tahoma"/>
          <w:sz w:val="20"/>
          <w:szCs w:val="20"/>
          <w:lang w:val="es-MX"/>
        </w:rPr>
        <w:t>recepción</w:t>
      </w:r>
      <w:r w:rsidR="004C703E">
        <w:rPr>
          <w:rFonts w:ascii="Tahoma" w:eastAsia="Calibri" w:hAnsi="Tahoma" w:cs="Tahoma"/>
          <w:sz w:val="20"/>
          <w:szCs w:val="20"/>
          <w:lang w:val="es-MX"/>
        </w:rPr>
        <w:t xml:space="preserve">, </w:t>
      </w:r>
      <w:r w:rsidR="003A4C44">
        <w:rPr>
          <w:rFonts w:ascii="Tahoma" w:eastAsia="Calibri" w:hAnsi="Tahoma" w:cs="Tahoma"/>
          <w:sz w:val="20"/>
          <w:szCs w:val="20"/>
          <w:lang w:val="es-MX"/>
        </w:rPr>
        <w:t>así</w:t>
      </w:r>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14:paraId="469B845E" w14:textId="77777777"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14:paraId="5731F33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324CCC4A"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14:paraId="4746130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14:paraId="66545C03"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14:paraId="4D5ADDF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3201543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Millenium”. </w:t>
      </w:r>
    </w:p>
    <w:p w14:paraId="7809CBB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2AD98C6B"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14:paraId="76ECA36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Las Unidades Responsables del Gasto (URG) deberán registrar el contrato y su dictamen presupuestal en el Sistema PREI Millenium para el trámite de pago correspondiente.</w:t>
      </w:r>
    </w:p>
    <w:p w14:paraId="6F46CCDC"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7"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14:paraId="0A2E17B9"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14:paraId="2550DB2B"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29F4B49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14:paraId="2BC213D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4F804EBD"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w:t>
      </w:r>
      <w:r w:rsidR="000A2D5C" w:rsidRPr="003B0D48">
        <w:rPr>
          <w:rFonts w:ascii="Tahoma" w:eastAsia="Calibri" w:hAnsi="Tahoma" w:cs="Tahoma"/>
          <w:b/>
          <w:sz w:val="20"/>
          <w:szCs w:val="20"/>
          <w:lang w:val="es-MX"/>
        </w:rPr>
        <w:t xml:space="preserve">89 </w:t>
      </w:r>
      <w:r w:rsidR="000A2D5C" w:rsidRPr="003B0D48">
        <w:rPr>
          <w:rFonts w:ascii="Tahoma" w:eastAsia="Calibri" w:hAnsi="Tahoma" w:cs="Tahoma"/>
          <w:sz w:val="20"/>
          <w:szCs w:val="20"/>
          <w:lang w:val="es-MX"/>
        </w:rPr>
        <w:t xml:space="preserve">y </w:t>
      </w:r>
      <w:r w:rsidR="000A2D5C" w:rsidRPr="003B0D48">
        <w:rPr>
          <w:rFonts w:ascii="Tahoma" w:eastAsia="Calibri" w:hAnsi="Tahoma" w:cs="Tahoma"/>
          <w:b/>
          <w:sz w:val="20"/>
          <w:szCs w:val="20"/>
          <w:lang w:val="es-MX"/>
        </w:rPr>
        <w:t>90</w:t>
      </w:r>
      <w:r w:rsidR="000A2D5C" w:rsidRPr="000A2D5C">
        <w:rPr>
          <w:rFonts w:ascii="Tahoma" w:eastAsia="Calibri" w:hAnsi="Tahoma" w:cs="Tahoma"/>
          <w:sz w:val="20"/>
          <w:szCs w:val="20"/>
          <w:lang w:val="es-MX"/>
        </w:rPr>
        <w:t xml:space="preserve">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14:paraId="08597983"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al Licitante Adjudicado, acompañada de los documentos siguientes:</w:t>
      </w:r>
    </w:p>
    <w:p w14:paraId="6B9749B0" w14:textId="77777777" w:rsidR="000A2D5C" w:rsidRP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Copia de la identificación oficial vigente con fotografía y firma de la persona que haya realizado los trámites relacionados con el procedimiento de contratación.</w:t>
      </w:r>
    </w:p>
    <w:p w14:paraId="25F2E07F" w14:textId="77777777" w:rsidR="000A2D5C" w:rsidRP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CFDI que reúna los requisitos de los artículos </w:t>
      </w:r>
      <w:r w:rsidRPr="003259E0">
        <w:rPr>
          <w:rFonts w:ascii="Tahoma" w:eastAsia="Calibri" w:hAnsi="Tahoma" w:cs="Tahoma"/>
          <w:b/>
          <w:sz w:val="20"/>
          <w:szCs w:val="20"/>
          <w:lang w:val="es-MX"/>
        </w:rPr>
        <w:t>29</w:t>
      </w:r>
      <w:r w:rsidRPr="000A2D5C">
        <w:rPr>
          <w:rFonts w:ascii="Tahoma" w:eastAsia="Calibri" w:hAnsi="Tahoma" w:cs="Tahoma"/>
          <w:sz w:val="20"/>
          <w:szCs w:val="20"/>
          <w:lang w:val="es-MX"/>
        </w:rPr>
        <w:t xml:space="preserve"> y </w:t>
      </w:r>
      <w:r w:rsidRPr="003259E0">
        <w:rPr>
          <w:rFonts w:ascii="Tahoma" w:eastAsia="Calibri" w:hAnsi="Tahoma" w:cs="Tahoma"/>
          <w:b/>
          <w:sz w:val="20"/>
          <w:szCs w:val="20"/>
          <w:lang w:val="es-MX"/>
        </w:rPr>
        <w:t>29-A</w:t>
      </w:r>
      <w:r w:rsidRPr="000A2D5C">
        <w:rPr>
          <w:rFonts w:ascii="Tahoma" w:eastAsia="Calibri" w:hAnsi="Tahoma" w:cs="Tahoma"/>
          <w:sz w:val="20"/>
          <w:szCs w:val="20"/>
          <w:lang w:val="es-MX"/>
        </w:rPr>
        <w:t xml:space="preserve"> del CFF </w:t>
      </w:r>
      <w:r w:rsidRPr="003259E0">
        <w:rPr>
          <w:rFonts w:ascii="Tahoma" w:eastAsia="Calibri" w:hAnsi="Tahoma" w:cs="Tahoma"/>
          <w:b/>
          <w:sz w:val="20"/>
          <w:szCs w:val="20"/>
          <w:lang w:val="es-MX"/>
        </w:rPr>
        <w:t>37</w:t>
      </w:r>
      <w:r w:rsidRPr="000A2D5C">
        <w:rPr>
          <w:rFonts w:ascii="Tahoma" w:eastAsia="Calibri" w:hAnsi="Tahoma" w:cs="Tahoma"/>
          <w:sz w:val="20"/>
          <w:szCs w:val="20"/>
          <w:lang w:val="es-MX"/>
        </w:rPr>
        <w:t xml:space="preserve"> al </w:t>
      </w:r>
      <w:r w:rsidRPr="003259E0">
        <w:rPr>
          <w:rFonts w:ascii="Tahoma" w:eastAsia="Calibri" w:hAnsi="Tahoma" w:cs="Tahoma"/>
          <w:b/>
          <w:sz w:val="20"/>
          <w:szCs w:val="20"/>
          <w:lang w:val="es-MX"/>
        </w:rPr>
        <w:t>40</w:t>
      </w:r>
      <w:r w:rsidRPr="000A2D5C">
        <w:rPr>
          <w:rFonts w:ascii="Tahoma" w:eastAsia="Calibri" w:hAnsi="Tahoma" w:cs="Tahoma"/>
          <w:sz w:val="20"/>
          <w:szCs w:val="20"/>
          <w:lang w:val="es-MX"/>
        </w:rPr>
        <w:t xml:space="preserve"> del RCFF y, en su caso, la Resolución de la Miscelánea Fiscal del Ejercicio que corresponda.</w:t>
      </w:r>
    </w:p>
    <w:p w14:paraId="719B2FD7" w14:textId="77777777" w:rsid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14:paraId="698744C9" w14:textId="77777777" w:rsidR="00FB73DC" w:rsidRPr="000A2D5C" w:rsidRDefault="00FB73DC" w:rsidP="00FB73DC">
      <w:pPr>
        <w:spacing w:after="200"/>
        <w:ind w:left="720"/>
        <w:contextualSpacing/>
        <w:jc w:val="both"/>
        <w:rPr>
          <w:rFonts w:ascii="Tahoma" w:eastAsia="Calibri" w:hAnsi="Tahoma" w:cs="Tahoma"/>
          <w:sz w:val="20"/>
          <w:szCs w:val="20"/>
          <w:lang w:val="es-MX"/>
        </w:rPr>
      </w:pPr>
    </w:p>
    <w:p w14:paraId="0566D2A0"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4AB046A" w14:textId="77777777"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14:paraId="3FD52A81" w14:textId="77777777" w:rsidR="00921254" w:rsidRPr="008B1B65" w:rsidRDefault="00921254" w:rsidP="00921254">
      <w:pPr>
        <w:jc w:val="both"/>
        <w:rPr>
          <w:rFonts w:ascii="Tahoma" w:hAnsi="Tahoma" w:cs="Tahoma"/>
          <w:b/>
          <w:bCs/>
          <w:sz w:val="20"/>
        </w:rPr>
      </w:pPr>
    </w:p>
    <w:p w14:paraId="6FCC6217" w14:textId="77777777"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14:paraId="0EDBF449" w14:textId="77777777" w:rsidR="00BF40A0" w:rsidRDefault="00BF40A0" w:rsidP="00921254">
      <w:pPr>
        <w:jc w:val="both"/>
        <w:rPr>
          <w:rFonts w:ascii="Tahoma" w:hAnsi="Tahoma" w:cs="Tahoma"/>
          <w:b/>
          <w:sz w:val="20"/>
          <w:szCs w:val="20"/>
        </w:rPr>
      </w:pPr>
    </w:p>
    <w:p w14:paraId="27374599"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14:paraId="0E75D773" w14:textId="77777777" w:rsidR="00921254" w:rsidRPr="008B1B65" w:rsidRDefault="00921254" w:rsidP="00921254">
      <w:pPr>
        <w:ind w:left="720"/>
        <w:jc w:val="both"/>
        <w:rPr>
          <w:rFonts w:ascii="Tahoma" w:hAnsi="Tahoma" w:cs="Tahoma"/>
          <w:sz w:val="20"/>
          <w:szCs w:val="20"/>
        </w:rPr>
      </w:pPr>
    </w:p>
    <w:p w14:paraId="59D71A96" w14:textId="77777777"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w:t>
      </w:r>
      <w:r w:rsidR="00B15C84">
        <w:rPr>
          <w:rFonts w:ascii="Tahoma" w:hAnsi="Tahoma" w:cs="Tahoma"/>
          <w:sz w:val="20"/>
          <w:szCs w:val="20"/>
        </w:rPr>
        <w:t>cio objeto de la presente adjudica</w:t>
      </w:r>
      <w:r w:rsidRPr="008B1B65">
        <w:rPr>
          <w:rFonts w:ascii="Tahoma" w:hAnsi="Tahoma" w:cs="Tahoma"/>
          <w:sz w:val="20"/>
          <w:szCs w:val="20"/>
        </w:rPr>
        <w:t>ción</w:t>
      </w:r>
      <w:bookmarkStart w:id="2" w:name="_DV_M234"/>
      <w:bookmarkEnd w:id="2"/>
      <w:r w:rsidRPr="008B1B65">
        <w:rPr>
          <w:rFonts w:ascii="Tahoma" w:hAnsi="Tahoma" w:cs="Tahoma"/>
          <w:sz w:val="20"/>
          <w:szCs w:val="20"/>
        </w:rPr>
        <w:t>, serán pagados por el proveedor</w:t>
      </w:r>
      <w:bookmarkStart w:id="3" w:name="_DV_C248"/>
      <w:r w:rsidRPr="003259E0">
        <w:rPr>
          <w:rFonts w:ascii="Tahoma" w:hAnsi="Tahoma" w:cs="Tahoma"/>
          <w:sz w:val="20"/>
          <w:szCs w:val="20"/>
        </w:rPr>
        <w:t xml:space="preserve"> conforme a la legislación aplicable en la materia</w:t>
      </w:r>
      <w:bookmarkStart w:id="4" w:name="_DV_M235"/>
      <w:bookmarkEnd w:id="3"/>
      <w:bookmarkEnd w:id="4"/>
      <w:r w:rsidRPr="008B1B65">
        <w:rPr>
          <w:rFonts w:ascii="Tahoma" w:hAnsi="Tahoma" w:cs="Tahoma"/>
          <w:sz w:val="20"/>
          <w:szCs w:val="20"/>
        </w:rPr>
        <w:t>.</w:t>
      </w:r>
    </w:p>
    <w:p w14:paraId="2C23D518" w14:textId="77777777" w:rsidR="00921254" w:rsidRPr="008B1B65" w:rsidRDefault="00921254" w:rsidP="00921254">
      <w:pPr>
        <w:ind w:left="720"/>
        <w:jc w:val="both"/>
        <w:rPr>
          <w:rFonts w:ascii="Tahoma" w:hAnsi="Tahoma" w:cs="Tahoma"/>
          <w:sz w:val="20"/>
          <w:szCs w:val="20"/>
        </w:rPr>
      </w:pPr>
    </w:p>
    <w:p w14:paraId="75B2C312" w14:textId="77777777" w:rsidR="00921254" w:rsidRDefault="00921254" w:rsidP="00921254">
      <w:pPr>
        <w:ind w:left="360"/>
        <w:jc w:val="both"/>
        <w:rPr>
          <w:rFonts w:ascii="Tahoma" w:hAnsi="Tahoma" w:cs="Tahoma"/>
          <w:sz w:val="20"/>
          <w:szCs w:val="20"/>
        </w:rPr>
      </w:pPr>
      <w:bookmarkStart w:id="5" w:name="_DV_M236"/>
      <w:bookmarkEnd w:id="5"/>
      <w:r w:rsidRPr="008B1B65">
        <w:rPr>
          <w:rFonts w:ascii="Tahoma" w:hAnsi="Tahoma" w:cs="Tahoma"/>
          <w:sz w:val="20"/>
          <w:szCs w:val="20"/>
        </w:rPr>
        <w:t>El Instituto sólo cubrirá el Impuesto al Valor Agregado de acuerdo a lo establecido en las disposiciones legales vigentes en la materia.</w:t>
      </w:r>
    </w:p>
    <w:p w14:paraId="65F28312" w14:textId="77777777" w:rsidR="005346AB" w:rsidRPr="008B1B65" w:rsidRDefault="005346AB" w:rsidP="008D0EA0">
      <w:pPr>
        <w:jc w:val="both"/>
        <w:rPr>
          <w:rFonts w:ascii="Tahoma" w:hAnsi="Tahoma" w:cs="Tahoma"/>
          <w:sz w:val="20"/>
          <w:szCs w:val="20"/>
        </w:rPr>
      </w:pPr>
    </w:p>
    <w:p w14:paraId="239B3B5B"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 xml:space="preserve">COMUNICACIÓN DEL </w:t>
      </w:r>
      <w:r w:rsidR="00D506AA">
        <w:rPr>
          <w:rFonts w:ascii="Tahoma" w:hAnsi="Tahoma" w:cs="Tahoma"/>
          <w:b/>
          <w:bCs/>
          <w:sz w:val="20"/>
          <w:szCs w:val="20"/>
        </w:rPr>
        <w:t>RESULTADO</w:t>
      </w:r>
      <w:r w:rsidRPr="008B1B65">
        <w:rPr>
          <w:rFonts w:ascii="Tahoma" w:hAnsi="Tahoma" w:cs="Tahoma"/>
          <w:b/>
          <w:bCs/>
          <w:sz w:val="20"/>
          <w:szCs w:val="20"/>
        </w:rPr>
        <w:t>:</w:t>
      </w:r>
    </w:p>
    <w:p w14:paraId="1540E887" w14:textId="77777777" w:rsidR="00585EC9" w:rsidRPr="008B1B65" w:rsidRDefault="00585EC9" w:rsidP="00585EC9">
      <w:pPr>
        <w:tabs>
          <w:tab w:val="left" w:pos="426"/>
        </w:tabs>
        <w:jc w:val="both"/>
        <w:rPr>
          <w:rFonts w:ascii="Tahoma" w:hAnsi="Tahoma" w:cs="Tahoma"/>
          <w:b/>
          <w:bCs/>
          <w:sz w:val="20"/>
          <w:szCs w:val="20"/>
        </w:rPr>
      </w:pPr>
    </w:p>
    <w:p w14:paraId="76254E0B" w14:textId="362B475F"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 xml:space="preserve">Por tratarse de un procedimiento de contratación realizado de conformidad con lo previsto en el artículo </w:t>
      </w:r>
      <w:r w:rsidRPr="003B0D48">
        <w:rPr>
          <w:rFonts w:ascii="Tahoma" w:hAnsi="Tahoma" w:cs="Tahoma"/>
          <w:b/>
          <w:bCs/>
          <w:sz w:val="20"/>
          <w:szCs w:val="20"/>
        </w:rPr>
        <w:t>26 Bis, fracción II</w:t>
      </w:r>
      <w:r w:rsidRPr="008B1B65">
        <w:rPr>
          <w:rFonts w:ascii="Tahoma" w:hAnsi="Tahoma" w:cs="Tahoma"/>
          <w:bCs/>
          <w:sz w:val="20"/>
          <w:szCs w:val="20"/>
        </w:rPr>
        <w:t xml:space="preserve"> de la LAASSP, el acto </w:t>
      </w:r>
      <w:r w:rsidR="00B071AE" w:rsidRPr="008B1B65">
        <w:rPr>
          <w:rFonts w:ascii="Tahoma" w:hAnsi="Tahoma" w:cs="Tahoma"/>
          <w:bCs/>
          <w:sz w:val="20"/>
          <w:szCs w:val="20"/>
        </w:rPr>
        <w:t>de</w:t>
      </w:r>
      <w:r w:rsidR="00B071AE">
        <w:rPr>
          <w:rFonts w:ascii="Tahoma" w:hAnsi="Tahoma" w:cs="Tahoma"/>
          <w:bCs/>
          <w:sz w:val="20"/>
          <w:szCs w:val="20"/>
        </w:rPr>
        <w:t>l</w:t>
      </w:r>
      <w:r w:rsidR="00D506AA">
        <w:rPr>
          <w:rFonts w:ascii="Tahoma" w:hAnsi="Tahoma" w:cs="Tahoma"/>
          <w:bCs/>
          <w:sz w:val="20"/>
          <w:szCs w:val="20"/>
        </w:rPr>
        <w:t xml:space="preserve"> resultado</w:t>
      </w:r>
      <w:r w:rsidRPr="008B1B65">
        <w:rPr>
          <w:rFonts w:ascii="Tahoma" w:hAnsi="Tahoma" w:cs="Tahoma"/>
          <w:bCs/>
          <w:sz w:val="20"/>
          <w:szCs w:val="20"/>
        </w:rPr>
        <w:t xml:space="preserve"> se dará a conocer a través de C</w:t>
      </w:r>
      <w:r w:rsidR="003B0D48">
        <w:rPr>
          <w:rFonts w:ascii="Tahoma" w:hAnsi="Tahoma" w:cs="Tahoma"/>
          <w:bCs/>
          <w:sz w:val="20"/>
          <w:szCs w:val="20"/>
        </w:rPr>
        <w:t>ompra</w:t>
      </w:r>
      <w:r w:rsidRPr="008B1B65">
        <w:rPr>
          <w:rFonts w:ascii="Tahoma" w:hAnsi="Tahoma" w:cs="Tahoma"/>
          <w:bCs/>
          <w:sz w:val="20"/>
          <w:szCs w:val="20"/>
        </w:rPr>
        <w:t>N</w:t>
      </w:r>
      <w:r w:rsidR="003B0D48">
        <w:rPr>
          <w:rFonts w:ascii="Tahoma" w:hAnsi="Tahoma" w:cs="Tahoma"/>
          <w:bCs/>
          <w:sz w:val="20"/>
          <w:szCs w:val="20"/>
        </w:rPr>
        <w:t>et</w:t>
      </w:r>
      <w:r w:rsidRPr="008B1B65">
        <w:rPr>
          <w:rFonts w:ascii="Tahoma" w:hAnsi="Tahoma" w:cs="Tahoma"/>
          <w:bCs/>
          <w:sz w:val="20"/>
          <w:szCs w:val="20"/>
        </w:rPr>
        <w:t>.</w:t>
      </w:r>
    </w:p>
    <w:p w14:paraId="102FF562" w14:textId="77777777" w:rsidR="00585EC9" w:rsidRPr="008B1B65" w:rsidRDefault="00585EC9" w:rsidP="00585EC9">
      <w:pPr>
        <w:tabs>
          <w:tab w:val="left" w:pos="426"/>
        </w:tabs>
        <w:jc w:val="both"/>
        <w:rPr>
          <w:rFonts w:ascii="Tahoma" w:hAnsi="Tahoma" w:cs="Tahoma"/>
          <w:bCs/>
          <w:sz w:val="20"/>
          <w:szCs w:val="20"/>
        </w:rPr>
      </w:pPr>
    </w:p>
    <w:p w14:paraId="1AE56DF8" w14:textId="2059B5D3"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b).</w:t>
      </w:r>
      <w:r w:rsidRPr="008B1B65">
        <w:rPr>
          <w:rFonts w:ascii="Tahoma" w:hAnsi="Tahoma" w:cs="Tahoma"/>
          <w:bCs/>
          <w:sz w:val="20"/>
          <w:szCs w:val="20"/>
        </w:rPr>
        <w:tab/>
        <w:t xml:space="preserve">Con fundamento en el artículo </w:t>
      </w:r>
      <w:r w:rsidRPr="003B0D48">
        <w:rPr>
          <w:rFonts w:ascii="Tahoma" w:hAnsi="Tahoma" w:cs="Tahoma"/>
          <w:b/>
          <w:bCs/>
          <w:sz w:val="20"/>
          <w:szCs w:val="20"/>
        </w:rPr>
        <w:t xml:space="preserve">37 </w:t>
      </w:r>
      <w:r w:rsidRPr="008B1B65">
        <w:rPr>
          <w:rFonts w:ascii="Tahoma" w:hAnsi="Tahoma" w:cs="Tahoma"/>
          <w:bCs/>
          <w:sz w:val="20"/>
          <w:szCs w:val="20"/>
        </w:rPr>
        <w:t>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de la presente convocatoria.</w:t>
      </w:r>
    </w:p>
    <w:p w14:paraId="6EB893DD" w14:textId="77777777" w:rsidR="00585EC9" w:rsidRPr="008B1B65" w:rsidRDefault="00585EC9" w:rsidP="00585EC9">
      <w:pPr>
        <w:tabs>
          <w:tab w:val="left" w:pos="852"/>
        </w:tabs>
        <w:ind w:left="426" w:hanging="426"/>
        <w:jc w:val="both"/>
        <w:rPr>
          <w:rFonts w:ascii="Tahoma" w:hAnsi="Tahoma" w:cs="Tahoma"/>
          <w:bCs/>
          <w:sz w:val="20"/>
          <w:szCs w:val="20"/>
        </w:rPr>
      </w:pPr>
    </w:p>
    <w:p w14:paraId="3A0D7E25" w14:textId="5AB5E623" w:rsidR="003259E0" w:rsidRDefault="003259E0" w:rsidP="003259E0">
      <w:pPr>
        <w:tabs>
          <w:tab w:val="left" w:pos="426"/>
        </w:tabs>
        <w:jc w:val="both"/>
        <w:rPr>
          <w:rFonts w:ascii="Tahoma" w:hAnsi="Tahoma" w:cs="Tahoma"/>
          <w:sz w:val="20"/>
          <w:szCs w:val="20"/>
          <w:lang w:val="es-MX"/>
        </w:rPr>
      </w:pPr>
      <w:r>
        <w:rPr>
          <w:rFonts w:ascii="Tahoma" w:hAnsi="Tahoma" w:cs="Tahoma"/>
          <w:sz w:val="20"/>
          <w:szCs w:val="20"/>
          <w:lang w:val="es-MX"/>
        </w:rPr>
        <w:t xml:space="preserve">El acta </w:t>
      </w:r>
      <w:r w:rsidR="00585EC9" w:rsidRPr="008B1B65">
        <w:rPr>
          <w:rFonts w:ascii="Tahoma" w:hAnsi="Tahoma" w:cs="Tahoma"/>
          <w:sz w:val="20"/>
          <w:szCs w:val="20"/>
          <w:lang w:val="es-MX"/>
        </w:rPr>
        <w:t xml:space="preserve">del </w:t>
      </w:r>
      <w:r w:rsidR="00D506AA">
        <w:rPr>
          <w:rFonts w:ascii="Tahoma" w:hAnsi="Tahoma" w:cs="Tahoma"/>
          <w:sz w:val="20"/>
          <w:szCs w:val="20"/>
          <w:lang w:val="es-MX"/>
        </w:rPr>
        <w:t>resultado</w:t>
      </w:r>
      <w:r w:rsidR="00585EC9" w:rsidRPr="008B1B65">
        <w:rPr>
          <w:rFonts w:ascii="Tahoma" w:hAnsi="Tahoma" w:cs="Tahoma"/>
          <w:sz w:val="20"/>
          <w:szCs w:val="20"/>
          <w:lang w:val="es-MX"/>
        </w:rPr>
        <w:t xml:space="preserve"> será firmada por los servidores públicos que hayan asistido, sin que la falta de firma de alguno de ellos reste validez o efectos a las mismas, y se </w:t>
      </w:r>
      <w:r>
        <w:rPr>
          <w:rFonts w:ascii="Tahoma" w:hAnsi="Tahoma" w:cs="Tahoma"/>
          <w:sz w:val="20"/>
          <w:szCs w:val="20"/>
          <w:lang w:val="es-MX"/>
        </w:rPr>
        <w:t xml:space="preserve">difundirá un ejemplar en CompraNet para efectos de notificación a los participantes, en el entendido de que este procedimiento sustituye el de </w:t>
      </w:r>
      <w:r w:rsidR="00B071AE">
        <w:rPr>
          <w:rFonts w:ascii="Tahoma" w:hAnsi="Tahoma" w:cs="Tahoma"/>
          <w:sz w:val="20"/>
          <w:szCs w:val="20"/>
          <w:lang w:val="es-MX"/>
        </w:rPr>
        <w:t>notificación</w:t>
      </w:r>
      <w:r>
        <w:rPr>
          <w:rFonts w:ascii="Tahoma" w:hAnsi="Tahoma" w:cs="Tahoma"/>
          <w:sz w:val="20"/>
          <w:szCs w:val="20"/>
          <w:lang w:val="es-MX"/>
        </w:rPr>
        <w:t xml:space="preserve"> personal. </w:t>
      </w:r>
    </w:p>
    <w:p w14:paraId="32AD2AD5" w14:textId="77777777" w:rsidR="003259E0" w:rsidRDefault="003259E0" w:rsidP="003259E0">
      <w:pPr>
        <w:tabs>
          <w:tab w:val="left" w:pos="426"/>
        </w:tabs>
        <w:jc w:val="both"/>
        <w:rPr>
          <w:rFonts w:ascii="Tahoma" w:hAnsi="Tahoma" w:cs="Tahoma"/>
          <w:sz w:val="20"/>
          <w:szCs w:val="20"/>
          <w:lang w:val="es-MX"/>
        </w:rPr>
      </w:pPr>
    </w:p>
    <w:p w14:paraId="3850FB9B" w14:textId="355DCB19" w:rsidR="00585EC9" w:rsidRPr="008B1B65" w:rsidRDefault="00585EC9" w:rsidP="003259E0">
      <w:pPr>
        <w:tabs>
          <w:tab w:val="left" w:pos="426"/>
        </w:tabs>
        <w:jc w:val="both"/>
        <w:rPr>
          <w:rFonts w:ascii="Tahoma" w:hAnsi="Tahoma" w:cs="Tahoma"/>
          <w:sz w:val="20"/>
          <w:szCs w:val="20"/>
          <w:lang w:val="es-MX"/>
        </w:rPr>
      </w:pPr>
      <w:r w:rsidRPr="008B1B65">
        <w:rPr>
          <w:rFonts w:ascii="Tahoma" w:hAnsi="Tahoma" w:cs="Tahoma"/>
          <w:sz w:val="20"/>
          <w:szCs w:val="20"/>
        </w:rPr>
        <w:t xml:space="preserve">En el caso de que los </w:t>
      </w:r>
      <w:r w:rsidR="008D0EA0">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no proporcionen la dirección de correo electrónico a que se refiere el artículo </w:t>
      </w:r>
      <w:r w:rsidRPr="00D506AA">
        <w:rPr>
          <w:rFonts w:ascii="Tahoma" w:hAnsi="Tahoma" w:cs="Tahoma"/>
          <w:b/>
          <w:sz w:val="20"/>
          <w:szCs w:val="20"/>
        </w:rPr>
        <w:t>37</w:t>
      </w:r>
      <w:r w:rsidRPr="008B1B65">
        <w:rPr>
          <w:rFonts w:ascii="Tahoma" w:hAnsi="Tahoma" w:cs="Tahoma"/>
          <w:sz w:val="20"/>
          <w:szCs w:val="20"/>
        </w:rPr>
        <w:t xml:space="preserve">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14:paraId="15D13510" w14:textId="77777777" w:rsidR="00585EC9" w:rsidRPr="008B1B65" w:rsidRDefault="00585EC9" w:rsidP="00585EC9">
      <w:pPr>
        <w:jc w:val="both"/>
        <w:rPr>
          <w:rFonts w:ascii="Tahoma" w:hAnsi="Tahoma" w:cs="Tahoma"/>
          <w:b/>
          <w:sz w:val="20"/>
          <w:szCs w:val="20"/>
        </w:rPr>
      </w:pPr>
    </w:p>
    <w:p w14:paraId="15ED72CB" w14:textId="77777777" w:rsidR="00585EC9" w:rsidRPr="008B1B65" w:rsidRDefault="007D571A"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14:paraId="51599044" w14:textId="77777777" w:rsidR="00585EC9" w:rsidRPr="008B1B65" w:rsidRDefault="00585EC9" w:rsidP="00585EC9">
      <w:pPr>
        <w:jc w:val="both"/>
        <w:rPr>
          <w:rFonts w:ascii="Tahoma" w:hAnsi="Tahoma" w:cs="Tahoma"/>
          <w:b/>
          <w:sz w:val="20"/>
          <w:szCs w:val="20"/>
        </w:rPr>
      </w:pPr>
    </w:p>
    <w:p w14:paraId="74005538" w14:textId="27F8FB01"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 fundamento en el artículo </w:t>
      </w:r>
      <w:r w:rsidRPr="00093298">
        <w:rPr>
          <w:rFonts w:ascii="Tahoma" w:hAnsi="Tahoma" w:cs="Tahoma"/>
          <w:b/>
          <w:sz w:val="20"/>
          <w:szCs w:val="20"/>
        </w:rPr>
        <w:t>29</w:t>
      </w:r>
      <w:r w:rsidRPr="008B1B65">
        <w:rPr>
          <w:rFonts w:ascii="Tahoma" w:hAnsi="Tahoma" w:cs="Tahoma"/>
          <w:sz w:val="20"/>
          <w:szCs w:val="20"/>
        </w:rPr>
        <w:t xml:space="preserve">, fracción XVI de la LAASSP, se adjunta como </w:t>
      </w:r>
      <w:r w:rsidRPr="008B1B65">
        <w:rPr>
          <w:rFonts w:ascii="Tahoma" w:hAnsi="Tahoma" w:cs="Tahoma"/>
          <w:b/>
          <w:sz w:val="20"/>
          <w:szCs w:val="20"/>
        </w:rPr>
        <w:t>Anexo Número 1</w:t>
      </w:r>
      <w:r w:rsidR="00624C33">
        <w:rPr>
          <w:rFonts w:ascii="Tahoma" w:hAnsi="Tahoma" w:cs="Tahoma"/>
          <w:b/>
          <w:sz w:val="20"/>
          <w:szCs w:val="20"/>
        </w:rPr>
        <w:t>1</w:t>
      </w:r>
      <w:r w:rsidRPr="008B1B65">
        <w:rPr>
          <w:rFonts w:ascii="Tahoma" w:hAnsi="Tahoma" w:cs="Tahoma"/>
          <w:b/>
          <w:sz w:val="20"/>
          <w:szCs w:val="20"/>
        </w:rPr>
        <w:t xml:space="preserve"> (</w:t>
      </w:r>
      <w:r w:rsidR="00624C33">
        <w:rPr>
          <w:rFonts w:ascii="Tahoma" w:hAnsi="Tahoma" w:cs="Tahoma"/>
          <w:b/>
          <w:sz w:val="20"/>
          <w:szCs w:val="20"/>
        </w:rPr>
        <w:t>once</w:t>
      </w:r>
      <w:r w:rsidRPr="008B1B65">
        <w:rPr>
          <w:rFonts w:ascii="Tahoma" w:hAnsi="Tahoma" w:cs="Tahoma"/>
          <w:b/>
          <w:sz w:val="20"/>
          <w:szCs w:val="20"/>
        </w:rPr>
        <w:t>)</w:t>
      </w:r>
      <w:r w:rsidR="00624C33">
        <w:rPr>
          <w:rFonts w:ascii="Tahoma" w:hAnsi="Tahoma" w:cs="Tahoma"/>
          <w:b/>
          <w:sz w:val="20"/>
          <w:szCs w:val="20"/>
        </w:rPr>
        <w:t xml:space="preserve"> Modelo de </w:t>
      </w:r>
      <w:r w:rsidR="00B071AE">
        <w:rPr>
          <w:rFonts w:ascii="Tahoma" w:hAnsi="Tahoma" w:cs="Tahoma"/>
          <w:b/>
          <w:sz w:val="20"/>
          <w:szCs w:val="20"/>
        </w:rPr>
        <w:t>Contrato</w:t>
      </w:r>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w:t>
      </w:r>
      <w:r w:rsidRPr="008B1B65">
        <w:rPr>
          <w:rFonts w:ascii="Tahoma" w:hAnsi="Tahoma" w:cs="Tahoma"/>
          <w:sz w:val="20"/>
          <w:szCs w:val="20"/>
        </w:rPr>
        <w:lastRenderedPageBreak/>
        <w:t xml:space="preserve">obligaciones que se deriven de la presente </w:t>
      </w:r>
      <w:r w:rsidR="00AC053D">
        <w:rPr>
          <w:rFonts w:ascii="Tahoma" w:hAnsi="Tahoma" w:cs="Tahoma"/>
          <w:sz w:val="20"/>
          <w:szCs w:val="20"/>
        </w:rPr>
        <w:t>adjudicaci</w:t>
      </w:r>
      <w:r w:rsidRPr="008B1B65">
        <w:rPr>
          <w:rFonts w:ascii="Tahoma" w:hAnsi="Tahoma" w:cs="Tahoma"/>
          <w:sz w:val="20"/>
          <w:szCs w:val="20"/>
        </w:rPr>
        <w:t xml:space="preserve">ón, el cual contiene en lo aplicable, los términos y condiciones previstos en el artículo </w:t>
      </w:r>
      <w:r w:rsidRPr="00093298">
        <w:rPr>
          <w:rFonts w:ascii="Tahoma" w:hAnsi="Tahoma" w:cs="Tahoma"/>
          <w:b/>
          <w:sz w:val="20"/>
          <w:szCs w:val="20"/>
        </w:rPr>
        <w:t>45</w:t>
      </w:r>
      <w:r w:rsidRPr="008B1B65">
        <w:rPr>
          <w:rFonts w:ascii="Tahoma" w:hAnsi="Tahoma" w:cs="Tahoma"/>
          <w:sz w:val="20"/>
          <w:szCs w:val="20"/>
        </w:rPr>
        <w:t xml:space="preserve">, de la LAASSP, mismos que serán obligatorios para el </w:t>
      </w:r>
      <w:r w:rsidR="00AC053D">
        <w:rPr>
          <w:rFonts w:ascii="Tahoma" w:hAnsi="Tahoma" w:cs="Tahoma"/>
          <w:sz w:val="20"/>
          <w:szCs w:val="20"/>
        </w:rPr>
        <w:t>participa</w:t>
      </w:r>
      <w:r w:rsidR="00A84873" w:rsidRPr="008B1B65">
        <w:rPr>
          <w:rFonts w:ascii="Tahoma" w:hAnsi="Tahoma" w:cs="Tahoma"/>
          <w:sz w:val="20"/>
          <w:szCs w:val="20"/>
        </w:rPr>
        <w:t>nte</w:t>
      </w:r>
      <w:r w:rsidRPr="008B1B65">
        <w:rPr>
          <w:rFonts w:ascii="Tahoma" w:hAnsi="Tahoma" w:cs="Tahoma"/>
          <w:sz w:val="20"/>
          <w:szCs w:val="20"/>
        </w:rPr>
        <w:t xml:space="preserve"> que resulte adjudicado, en el entendido de que su contenido será adecuado, en lo conducente y a lo que de acuerdo con lo ofertado en la proposición del </w:t>
      </w:r>
      <w:r w:rsidR="00AC053D">
        <w:rPr>
          <w:rFonts w:ascii="Tahoma" w:hAnsi="Tahoma" w:cs="Tahoma"/>
          <w:sz w:val="20"/>
          <w:szCs w:val="20"/>
        </w:rPr>
        <w:t>participante</w:t>
      </w:r>
      <w:r w:rsidRPr="008B1B65">
        <w:rPr>
          <w:rFonts w:ascii="Tahoma" w:hAnsi="Tahoma" w:cs="Tahoma"/>
          <w:sz w:val="20"/>
          <w:szCs w:val="20"/>
        </w:rPr>
        <w:t xml:space="preserve">, le haya sido adjudicado en el </w:t>
      </w:r>
      <w:r w:rsidR="00E471DC">
        <w:rPr>
          <w:rFonts w:ascii="Tahoma" w:hAnsi="Tahoma" w:cs="Tahoma"/>
          <w:sz w:val="20"/>
          <w:szCs w:val="20"/>
        </w:rPr>
        <w:t xml:space="preserve">resultado de la </w:t>
      </w:r>
      <w:r w:rsidR="00B071AE">
        <w:rPr>
          <w:rFonts w:ascii="Tahoma" w:hAnsi="Tahoma" w:cs="Tahoma"/>
          <w:sz w:val="20"/>
          <w:szCs w:val="20"/>
        </w:rPr>
        <w:t>adjudicación</w:t>
      </w:r>
      <w:r w:rsidR="00E471DC">
        <w:rPr>
          <w:rFonts w:ascii="Tahoma" w:hAnsi="Tahoma" w:cs="Tahoma"/>
          <w:sz w:val="20"/>
          <w:szCs w:val="20"/>
        </w:rPr>
        <w:t>.</w:t>
      </w:r>
    </w:p>
    <w:p w14:paraId="4BD2415A" w14:textId="77777777" w:rsidR="00585EC9" w:rsidRPr="008B1B65" w:rsidRDefault="00585EC9" w:rsidP="00585EC9">
      <w:pPr>
        <w:jc w:val="both"/>
        <w:rPr>
          <w:rFonts w:ascii="Tahoma" w:hAnsi="Tahoma" w:cs="Tahoma"/>
          <w:b/>
          <w:sz w:val="20"/>
          <w:szCs w:val="20"/>
        </w:rPr>
      </w:pPr>
    </w:p>
    <w:p w14:paraId="5C21E4D9" w14:textId="77777777" w:rsidR="00585EC9" w:rsidRDefault="00585EC9" w:rsidP="00585EC9">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w:t>
      </w:r>
    </w:p>
    <w:p w14:paraId="1B5539CB" w14:textId="77777777" w:rsidR="00AC053D" w:rsidRPr="008B1B65" w:rsidRDefault="00AC053D" w:rsidP="00585EC9">
      <w:pPr>
        <w:jc w:val="both"/>
        <w:rPr>
          <w:rFonts w:ascii="Tahoma" w:hAnsi="Tahoma" w:cs="Tahoma"/>
          <w:sz w:val="20"/>
          <w:szCs w:val="20"/>
        </w:rPr>
      </w:pPr>
    </w:p>
    <w:p w14:paraId="2F96D5DF" w14:textId="529D11F6" w:rsidR="00585EC9" w:rsidRPr="008B1B65" w:rsidRDefault="001173D7" w:rsidP="00585EC9">
      <w:pPr>
        <w:jc w:val="both"/>
        <w:rPr>
          <w:rFonts w:ascii="Tahoma" w:hAnsi="Tahoma" w:cs="Tahoma"/>
          <w:sz w:val="20"/>
          <w:szCs w:val="20"/>
        </w:rPr>
      </w:pPr>
      <w:r>
        <w:rPr>
          <w:rFonts w:ascii="Tahoma" w:hAnsi="Tahoma" w:cs="Tahoma"/>
          <w:sz w:val="20"/>
          <w:szCs w:val="20"/>
        </w:rPr>
        <w:t xml:space="preserve">Las cantidades </w:t>
      </w:r>
      <w:r w:rsidR="00B071AE">
        <w:rPr>
          <w:rFonts w:ascii="Tahoma" w:hAnsi="Tahoma" w:cs="Tahoma"/>
          <w:sz w:val="20"/>
          <w:szCs w:val="20"/>
        </w:rPr>
        <w:t>mínimas</w:t>
      </w:r>
      <w:r>
        <w:rPr>
          <w:rFonts w:ascii="Tahoma" w:hAnsi="Tahoma" w:cs="Tahoma"/>
          <w:sz w:val="20"/>
          <w:szCs w:val="20"/>
        </w:rPr>
        <w:t xml:space="preserve"> y máximas requeridas solo son una estadística de consumo</w:t>
      </w:r>
      <w:r w:rsidR="00585EC9" w:rsidRPr="008B1B65">
        <w:rPr>
          <w:rFonts w:ascii="Tahoma" w:hAnsi="Tahoma" w:cs="Tahoma"/>
          <w:sz w:val="20"/>
          <w:szCs w:val="20"/>
        </w:rPr>
        <w:t xml:space="preserve">, objeto de esta </w:t>
      </w:r>
      <w:r w:rsidR="00AC053D">
        <w:rPr>
          <w:rFonts w:ascii="Tahoma" w:hAnsi="Tahoma" w:cs="Tahoma"/>
          <w:sz w:val="20"/>
          <w:szCs w:val="20"/>
        </w:rPr>
        <w:t>adjudica</w:t>
      </w:r>
      <w:r w:rsidR="00585EC9" w:rsidRPr="008B1B65">
        <w:rPr>
          <w:rFonts w:ascii="Tahoma" w:hAnsi="Tahoma" w:cs="Tahoma"/>
          <w:sz w:val="20"/>
          <w:szCs w:val="20"/>
        </w:rPr>
        <w:t xml:space="preserve">ción, </w:t>
      </w:r>
      <w:r>
        <w:rPr>
          <w:rFonts w:ascii="Tahoma" w:hAnsi="Tahoma" w:cs="Tahoma"/>
          <w:sz w:val="20"/>
          <w:szCs w:val="20"/>
        </w:rPr>
        <w:t xml:space="preserve">las cuales </w:t>
      </w:r>
      <w:r w:rsidR="00585EC9" w:rsidRPr="008B1B65">
        <w:rPr>
          <w:rFonts w:ascii="Tahoma" w:hAnsi="Tahoma" w:cs="Tahoma"/>
          <w:sz w:val="20"/>
          <w:szCs w:val="20"/>
        </w:rPr>
        <w:t xml:space="preserve">se detallan en el </w:t>
      </w:r>
      <w:r w:rsidR="00585EC9" w:rsidRPr="008B1B65">
        <w:rPr>
          <w:rFonts w:ascii="Tahoma" w:hAnsi="Tahoma" w:cs="Tahoma"/>
          <w:b/>
          <w:sz w:val="20"/>
          <w:szCs w:val="20"/>
        </w:rPr>
        <w:t xml:space="preserve">Anexo </w:t>
      </w:r>
      <w:r w:rsidR="00CF352F">
        <w:rPr>
          <w:rFonts w:ascii="Tahoma" w:hAnsi="Tahoma" w:cs="Tahoma"/>
          <w:b/>
          <w:sz w:val="20"/>
          <w:szCs w:val="20"/>
        </w:rPr>
        <w:t>T1</w:t>
      </w:r>
      <w:r w:rsidR="00585EC9" w:rsidRPr="008B1B65">
        <w:rPr>
          <w:rFonts w:ascii="Tahoma" w:hAnsi="Tahoma" w:cs="Tahoma"/>
          <w:b/>
          <w:sz w:val="20"/>
          <w:szCs w:val="20"/>
        </w:rPr>
        <w:t xml:space="preserve"> (</w:t>
      </w:r>
      <w:r w:rsidR="00CF352F">
        <w:rPr>
          <w:rFonts w:ascii="Tahoma" w:hAnsi="Tahoma" w:cs="Tahoma"/>
          <w:b/>
          <w:sz w:val="20"/>
          <w:szCs w:val="20"/>
        </w:rPr>
        <w:t>uno</w:t>
      </w:r>
      <w:r w:rsidR="00585EC9" w:rsidRPr="008B1B65">
        <w:rPr>
          <w:rFonts w:ascii="Tahoma" w:hAnsi="Tahoma" w:cs="Tahoma"/>
          <w:b/>
          <w:sz w:val="20"/>
          <w:szCs w:val="20"/>
        </w:rPr>
        <w:t>)</w:t>
      </w:r>
      <w:r w:rsidR="00624C33">
        <w:rPr>
          <w:rFonts w:ascii="Tahoma" w:hAnsi="Tahoma" w:cs="Tahoma"/>
          <w:b/>
          <w:sz w:val="20"/>
          <w:szCs w:val="20"/>
        </w:rPr>
        <w:t xml:space="preserve"> Requerimiento</w:t>
      </w:r>
      <w:r w:rsidR="00585EC9" w:rsidRPr="008B1B65">
        <w:rPr>
          <w:rFonts w:ascii="Tahoma" w:hAnsi="Tahoma" w:cs="Tahoma"/>
          <w:sz w:val="20"/>
          <w:szCs w:val="20"/>
        </w:rPr>
        <w:t>, el cual forma parte de las presentes bases.</w:t>
      </w:r>
    </w:p>
    <w:p w14:paraId="48979D89" w14:textId="77777777" w:rsidR="00585EC9" w:rsidRPr="008B1B65" w:rsidRDefault="00585EC9" w:rsidP="00585EC9">
      <w:pPr>
        <w:jc w:val="both"/>
        <w:rPr>
          <w:rFonts w:ascii="Tahoma" w:hAnsi="Tahoma" w:cs="Tahoma"/>
          <w:sz w:val="20"/>
          <w:szCs w:val="20"/>
        </w:rPr>
      </w:pPr>
    </w:p>
    <w:p w14:paraId="7B835C38"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14:paraId="7975CD2C" w14:textId="77777777" w:rsidR="00585EC9" w:rsidRPr="008B1B65" w:rsidRDefault="00585EC9" w:rsidP="00585EC9">
      <w:pPr>
        <w:jc w:val="both"/>
        <w:rPr>
          <w:rFonts w:ascii="Tahoma" w:hAnsi="Tahoma" w:cs="Tahoma"/>
          <w:b/>
          <w:sz w:val="20"/>
          <w:szCs w:val="20"/>
        </w:rPr>
      </w:pPr>
    </w:p>
    <w:p w14:paraId="374D0280" w14:textId="01250F07"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B071AE">
        <w:rPr>
          <w:rFonts w:ascii="Tahoma" w:hAnsi="Tahoma" w:cs="Tahoma"/>
          <w:sz w:val="20"/>
          <w:szCs w:val="20"/>
        </w:rPr>
        <w:t xml:space="preserve">del </w:t>
      </w:r>
      <w:r w:rsidR="00B071AE">
        <w:rPr>
          <w:rFonts w:ascii="Tahoma" w:hAnsi="Tahoma" w:cs="Tahoma"/>
          <w:b/>
          <w:sz w:val="20"/>
          <w:szCs w:val="20"/>
        </w:rPr>
        <w:t>a</w:t>
      </w:r>
      <w:r w:rsidR="0050639F">
        <w:rPr>
          <w:rFonts w:ascii="Tahoma" w:hAnsi="Tahoma" w:cs="Tahoma"/>
          <w:b/>
          <w:sz w:val="20"/>
          <w:szCs w:val="20"/>
        </w:rPr>
        <w:t xml:space="preserve"> partir del </w:t>
      </w:r>
      <w:r w:rsidR="00B42862">
        <w:rPr>
          <w:rFonts w:ascii="Tahoma" w:hAnsi="Tahoma" w:cs="Tahoma"/>
          <w:b/>
          <w:sz w:val="20"/>
          <w:szCs w:val="20"/>
        </w:rPr>
        <w:t xml:space="preserve">siguiente </w:t>
      </w:r>
      <w:r w:rsidR="00B071AE">
        <w:rPr>
          <w:rFonts w:ascii="Tahoma" w:hAnsi="Tahoma" w:cs="Tahoma"/>
          <w:b/>
          <w:sz w:val="20"/>
          <w:szCs w:val="20"/>
        </w:rPr>
        <w:t>día</w:t>
      </w:r>
      <w:r w:rsidR="00B42862">
        <w:rPr>
          <w:rFonts w:ascii="Tahoma" w:hAnsi="Tahoma" w:cs="Tahoma"/>
          <w:b/>
          <w:sz w:val="20"/>
          <w:szCs w:val="20"/>
        </w:rPr>
        <w:t xml:space="preserve"> del </w:t>
      </w:r>
      <w:r w:rsidR="0050639F">
        <w:rPr>
          <w:rFonts w:ascii="Tahoma" w:hAnsi="Tahoma" w:cs="Tahoma"/>
          <w:b/>
          <w:sz w:val="20"/>
          <w:szCs w:val="20"/>
        </w:rPr>
        <w:t>fallo</w:t>
      </w:r>
      <w:r w:rsidR="00CF352F" w:rsidRPr="00CF352F">
        <w:rPr>
          <w:rFonts w:ascii="Tahoma" w:hAnsi="Tahoma" w:cs="Tahoma"/>
          <w:b/>
          <w:sz w:val="20"/>
          <w:szCs w:val="20"/>
        </w:rPr>
        <w:t xml:space="preserve"> al </w:t>
      </w:r>
      <w:r w:rsidR="00B42862">
        <w:rPr>
          <w:rFonts w:ascii="Tahoma" w:hAnsi="Tahoma" w:cs="Tahoma"/>
          <w:b/>
          <w:sz w:val="20"/>
          <w:szCs w:val="20"/>
        </w:rPr>
        <w:t>30</w:t>
      </w:r>
      <w:r w:rsidR="00CF352F" w:rsidRPr="00CF352F">
        <w:rPr>
          <w:rFonts w:ascii="Tahoma" w:hAnsi="Tahoma" w:cs="Tahoma"/>
          <w:b/>
          <w:sz w:val="20"/>
          <w:szCs w:val="20"/>
        </w:rPr>
        <w:t xml:space="preserve"> de</w:t>
      </w:r>
      <w:r w:rsidR="00B42862">
        <w:rPr>
          <w:rFonts w:ascii="Tahoma" w:hAnsi="Tahoma" w:cs="Tahoma"/>
          <w:b/>
          <w:sz w:val="20"/>
          <w:szCs w:val="20"/>
        </w:rPr>
        <w:t xml:space="preserve"> junio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14:paraId="2065C989" w14:textId="77777777" w:rsidR="001B4295" w:rsidRPr="008B1B65" w:rsidRDefault="001B4295" w:rsidP="00585EC9">
      <w:pPr>
        <w:jc w:val="both"/>
        <w:rPr>
          <w:rFonts w:ascii="Tahoma" w:hAnsi="Tahoma" w:cs="Tahoma"/>
          <w:b/>
          <w:sz w:val="20"/>
          <w:szCs w:val="20"/>
        </w:rPr>
      </w:pPr>
    </w:p>
    <w:p w14:paraId="7BF148DC" w14:textId="77777777"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14:paraId="728513AF" w14:textId="77777777" w:rsidR="00585EC9" w:rsidRPr="008B1B65" w:rsidRDefault="00585EC9" w:rsidP="00585EC9">
      <w:pPr>
        <w:jc w:val="both"/>
        <w:rPr>
          <w:rFonts w:ascii="Tahoma" w:hAnsi="Tahoma" w:cs="Tahoma"/>
          <w:sz w:val="20"/>
          <w:szCs w:val="20"/>
        </w:rPr>
      </w:pPr>
    </w:p>
    <w:p w14:paraId="765112D6" w14:textId="2D092F8D" w:rsidR="00921254" w:rsidRPr="00902D36" w:rsidRDefault="00921254" w:rsidP="00921254">
      <w:pPr>
        <w:jc w:val="both"/>
        <w:rPr>
          <w:rFonts w:ascii="Tahoma" w:hAnsi="Tahoma" w:cs="Tahoma"/>
          <w:b/>
          <w:bCs/>
          <w:sz w:val="20"/>
        </w:rPr>
      </w:pPr>
      <w:r w:rsidRPr="008B1B65">
        <w:rPr>
          <w:rFonts w:ascii="Tahoma" w:hAnsi="Tahoma" w:cs="Tahoma"/>
          <w:sz w:val="20"/>
        </w:rPr>
        <w:t xml:space="preserve">Con fundamento en el artículo </w:t>
      </w:r>
      <w:r w:rsidRPr="00093298">
        <w:rPr>
          <w:rFonts w:ascii="Tahoma" w:hAnsi="Tahoma" w:cs="Tahoma"/>
          <w:b/>
          <w:sz w:val="20"/>
        </w:rPr>
        <w:t>46</w:t>
      </w:r>
      <w:r w:rsidR="00B42862">
        <w:rPr>
          <w:rFonts w:ascii="Tahoma" w:hAnsi="Tahoma" w:cs="Tahoma"/>
          <w:sz w:val="20"/>
        </w:rPr>
        <w:t xml:space="preserve"> de la LAASSP, e</w:t>
      </w:r>
      <w:r w:rsidRPr="008B1B65">
        <w:rPr>
          <w:rFonts w:ascii="Tahoma" w:hAnsi="Tahoma" w:cs="Tahoma"/>
          <w:sz w:val="20"/>
        </w:rPr>
        <w:t xml:space="preserve">l contrato se firmará </w:t>
      </w:r>
      <w:r w:rsidRPr="008B1B65">
        <w:rPr>
          <w:rFonts w:ascii="Tahoma" w:hAnsi="Tahoma" w:cs="Tahoma"/>
          <w:bCs/>
          <w:sz w:val="20"/>
        </w:rPr>
        <w:t>en el día y hora señalada en el</w:t>
      </w:r>
      <w:r w:rsidR="00047E40">
        <w:rPr>
          <w:rFonts w:ascii="Tahoma" w:hAnsi="Tahoma" w:cs="Tahoma"/>
          <w:bCs/>
          <w:sz w:val="20"/>
        </w:rPr>
        <w:t xml:space="preserve"> punto 3.2 de esta convocatoria, para este </w:t>
      </w:r>
      <w:r w:rsidR="00B42862">
        <w:rPr>
          <w:rFonts w:ascii="Tahoma" w:hAnsi="Tahoma" w:cs="Tahoma"/>
          <w:bCs/>
          <w:sz w:val="20"/>
        </w:rPr>
        <w:t xml:space="preserve">UMAE Hospital de Especialidades C.M.N.O. </w:t>
      </w:r>
      <w:r w:rsidR="00047E40">
        <w:rPr>
          <w:rFonts w:ascii="Tahoma" w:hAnsi="Tahoma" w:cs="Tahoma"/>
          <w:bCs/>
          <w:sz w:val="20"/>
        </w:rPr>
        <w:t xml:space="preserve">se </w:t>
      </w:r>
      <w:r w:rsidR="00600057">
        <w:rPr>
          <w:rFonts w:ascii="Tahoma" w:hAnsi="Tahoma" w:cs="Tahoma"/>
          <w:bCs/>
          <w:sz w:val="20"/>
        </w:rPr>
        <w:t>llevará</w:t>
      </w:r>
      <w:r w:rsidR="00047E40">
        <w:rPr>
          <w:rFonts w:ascii="Tahoma" w:hAnsi="Tahoma" w:cs="Tahoma"/>
          <w:bCs/>
          <w:sz w:val="20"/>
        </w:rPr>
        <w:t xml:space="preserve"> a cabo</w:t>
      </w:r>
      <w:r w:rsidR="00B42862">
        <w:rPr>
          <w:rFonts w:ascii="Tahoma" w:hAnsi="Tahoma" w:cs="Tahoma"/>
          <w:bCs/>
          <w:sz w:val="20"/>
        </w:rPr>
        <w:t xml:space="preserve"> </w:t>
      </w:r>
      <w:r w:rsidR="00047E40">
        <w:rPr>
          <w:rFonts w:ascii="Tahoma" w:hAnsi="Tahoma" w:cs="Tahoma"/>
          <w:bCs/>
          <w:sz w:val="20"/>
        </w:rPr>
        <w:t>en cada una de las instalaciones</w:t>
      </w:r>
      <w:r w:rsidR="00902D36">
        <w:rPr>
          <w:rFonts w:ascii="Tahoma" w:hAnsi="Tahoma" w:cs="Tahoma"/>
          <w:bCs/>
          <w:sz w:val="20"/>
        </w:rPr>
        <w:t xml:space="preserve"> conforme</w:t>
      </w:r>
      <w:r w:rsidR="00047E40">
        <w:rPr>
          <w:rFonts w:ascii="Tahoma" w:hAnsi="Tahoma" w:cs="Tahoma"/>
          <w:bCs/>
          <w:sz w:val="20"/>
        </w:rPr>
        <w:t xml:space="preserve"> al domicilio establecido en el </w:t>
      </w:r>
      <w:r w:rsidR="00902D36" w:rsidRPr="00902D36">
        <w:rPr>
          <w:rFonts w:ascii="Tahoma" w:hAnsi="Tahoma" w:cs="Tahoma"/>
          <w:b/>
          <w:bCs/>
          <w:sz w:val="20"/>
        </w:rPr>
        <w:t>Anexo T2 Directorio.</w:t>
      </w:r>
    </w:p>
    <w:p w14:paraId="1F4C9C19" w14:textId="4EACEE52" w:rsidR="00921254" w:rsidRPr="008B1B65" w:rsidRDefault="00FB73DC" w:rsidP="00902D36">
      <w:pPr>
        <w:spacing w:before="100" w:beforeAutospacing="1"/>
        <w:jc w:val="both"/>
        <w:rPr>
          <w:rFonts w:ascii="Tahoma" w:hAnsi="Tahoma" w:cs="Tahoma"/>
          <w:sz w:val="20"/>
        </w:rPr>
      </w:pPr>
      <w:r>
        <w:rPr>
          <w:rFonts w:ascii="Tahoma" w:hAnsi="Tahoma" w:cs="Tahoma"/>
          <w:sz w:val="20"/>
        </w:rPr>
        <w:t>Si el participante</w:t>
      </w:r>
      <w:r w:rsidR="00921254"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w:t>
      </w:r>
      <w:r w:rsidR="00921254" w:rsidRPr="00093298">
        <w:rPr>
          <w:rFonts w:ascii="Tahoma" w:hAnsi="Tahoma" w:cs="Tahoma"/>
          <w:b/>
          <w:sz w:val="20"/>
        </w:rPr>
        <w:t>46</w:t>
      </w:r>
      <w:r w:rsidR="00921254" w:rsidRPr="008B1B65">
        <w:rPr>
          <w:rFonts w:ascii="Tahoma" w:hAnsi="Tahoma" w:cs="Tahoma"/>
          <w:sz w:val="20"/>
        </w:rPr>
        <w:t xml:space="preserve"> de la LAASSP y, se dará aviso a la Secretar</w:t>
      </w:r>
      <w:r w:rsidR="00B071AE">
        <w:rPr>
          <w:rFonts w:ascii="Tahoma" w:hAnsi="Tahoma" w:cs="Tahoma"/>
          <w:sz w:val="20"/>
        </w:rPr>
        <w:t>í</w:t>
      </w:r>
      <w:r w:rsidR="00921254" w:rsidRPr="008B1B65">
        <w:rPr>
          <w:rFonts w:ascii="Tahoma" w:hAnsi="Tahoma" w:cs="Tahoma"/>
          <w:sz w:val="20"/>
        </w:rPr>
        <w:t>a de la Función Pública (SFP), para que resuelva lo procedente</w:t>
      </w:r>
      <w:r w:rsidR="00DD5D25">
        <w:rPr>
          <w:rFonts w:ascii="Tahoma" w:hAnsi="Tahoma" w:cs="Tahoma"/>
          <w:sz w:val="20"/>
        </w:rPr>
        <w:t xml:space="preserve"> en términos del </w:t>
      </w:r>
      <w:r w:rsidR="00B071AE">
        <w:rPr>
          <w:rFonts w:ascii="Tahoma" w:hAnsi="Tahoma" w:cs="Tahoma"/>
          <w:sz w:val="20"/>
        </w:rPr>
        <w:t>artículo</w:t>
      </w:r>
      <w:r w:rsidR="00DD5D25">
        <w:rPr>
          <w:rFonts w:ascii="Tahoma" w:hAnsi="Tahoma" w:cs="Tahoma"/>
          <w:sz w:val="20"/>
        </w:rPr>
        <w:t xml:space="preserve"> </w:t>
      </w:r>
      <w:r w:rsidR="00DD5D25" w:rsidRPr="00900018">
        <w:rPr>
          <w:rFonts w:ascii="Tahoma" w:hAnsi="Tahoma" w:cs="Tahoma"/>
          <w:b/>
          <w:sz w:val="20"/>
        </w:rPr>
        <w:t>59</w:t>
      </w:r>
      <w:r w:rsidR="00DD5D25">
        <w:rPr>
          <w:rFonts w:ascii="Tahoma" w:hAnsi="Tahoma" w:cs="Tahoma"/>
          <w:sz w:val="20"/>
        </w:rPr>
        <w:t xml:space="preserve"> de la LAASSP.</w:t>
      </w:r>
      <w:r w:rsidR="00921254" w:rsidRPr="008B1B65">
        <w:rPr>
          <w:rFonts w:ascii="Tahoma" w:hAnsi="Tahoma" w:cs="Tahoma"/>
          <w:sz w:val="20"/>
        </w:rPr>
        <w:t xml:space="preserve"> </w:t>
      </w:r>
    </w:p>
    <w:p w14:paraId="683A5B88" w14:textId="77777777" w:rsidR="00902D36" w:rsidRPr="008B1B65" w:rsidRDefault="00902D36" w:rsidP="00585EC9">
      <w:pPr>
        <w:pStyle w:val="Sangradetextonormal"/>
        <w:spacing w:after="0"/>
        <w:ind w:left="0"/>
        <w:rPr>
          <w:rFonts w:ascii="Tahoma" w:hAnsi="Tahoma" w:cs="Tahoma"/>
          <w:sz w:val="20"/>
          <w:lang w:val="es-ES_tradnl"/>
        </w:rPr>
      </w:pPr>
    </w:p>
    <w:p w14:paraId="21D661A0" w14:textId="77777777"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14:paraId="386BFC36" w14:textId="77777777" w:rsidR="00585EC9" w:rsidRPr="008B1B65" w:rsidRDefault="00585EC9" w:rsidP="00585EC9">
      <w:pPr>
        <w:tabs>
          <w:tab w:val="left" w:pos="1435"/>
          <w:tab w:val="left" w:pos="2187"/>
        </w:tabs>
        <w:ind w:left="726"/>
        <w:jc w:val="both"/>
        <w:rPr>
          <w:rFonts w:ascii="Tahoma" w:hAnsi="Tahoma" w:cs="Tahoma"/>
          <w:sz w:val="20"/>
          <w:szCs w:val="20"/>
        </w:rPr>
      </w:pPr>
    </w:p>
    <w:p w14:paraId="21B7693A" w14:textId="00034446"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r w:rsidR="00B071AE">
        <w:rPr>
          <w:rFonts w:ascii="Tahoma" w:hAnsi="Tahoma" w:cs="Tahoma"/>
          <w:sz w:val="20"/>
          <w:szCs w:val="20"/>
        </w:rPr>
        <w:t>física</w:t>
      </w:r>
    </w:p>
    <w:p w14:paraId="144CA619"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14:paraId="5B8CC042"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14:paraId="41B88023"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14:paraId="5E18A896"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14:paraId="73087594"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14:paraId="2693AEF8"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 xml:space="preserve">Manifestación bajo protesta de decir verdad de no encontrarse en los supuestos de los Articulo </w:t>
      </w:r>
      <w:r w:rsidRPr="00093298">
        <w:rPr>
          <w:rFonts w:ascii="Tahoma" w:hAnsi="Tahoma" w:cs="Tahoma"/>
          <w:b/>
          <w:sz w:val="20"/>
          <w:szCs w:val="20"/>
        </w:rPr>
        <w:t>50 y 60</w:t>
      </w:r>
      <w:r w:rsidRPr="008B1B65">
        <w:rPr>
          <w:rFonts w:ascii="Tahoma" w:hAnsi="Tahoma" w:cs="Tahoma"/>
          <w:sz w:val="20"/>
          <w:szCs w:val="20"/>
        </w:rPr>
        <w:t xml:space="preserve"> de la LAASSP* y</w:t>
      </w:r>
    </w:p>
    <w:p w14:paraId="0AAC31D8" w14:textId="77777777"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14:paraId="0B00E578" w14:textId="7866AB01"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14:paraId="3C6FD056" w14:textId="4CB07A1D"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IMSS, en el que emita opinión en sentido positivo de cumplimiento de obligaciones fiscales en materia de Seguridad Social a nombre de mi(s) </w:t>
      </w:r>
      <w:r w:rsidRPr="008B1B65">
        <w:rPr>
          <w:rFonts w:ascii="Tahoma" w:hAnsi="Tahoma" w:cs="Tahoma"/>
          <w:sz w:val="20"/>
          <w:szCs w:val="20"/>
        </w:rPr>
        <w:lastRenderedPageBreak/>
        <w:t xml:space="preserve">representada(s), conforme a lo dispuesto por el acuerdo ACDO.SA1.HCT.101214/281.P.DIR., publicado en el DOF el 27 de </w:t>
      </w:r>
      <w:r w:rsidR="009457E6" w:rsidRPr="008B1B65">
        <w:rPr>
          <w:rFonts w:ascii="Tahoma" w:hAnsi="Tahoma" w:cs="Tahoma"/>
          <w:sz w:val="20"/>
          <w:szCs w:val="20"/>
        </w:rPr>
        <w:t>febrero</w:t>
      </w:r>
      <w:r w:rsidRPr="008B1B65">
        <w:rPr>
          <w:rFonts w:ascii="Tahoma" w:hAnsi="Tahoma" w:cs="Tahoma"/>
          <w:sz w:val="20"/>
          <w:szCs w:val="20"/>
        </w:rPr>
        <w:t xml:space="preserve"> de 2015.</w:t>
      </w:r>
    </w:p>
    <w:p w14:paraId="28983F5F" w14:textId="0625B481"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73C3E7F7" w14:textId="77777777"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14:paraId="3DA6E15F" w14:textId="77777777"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 xml:space="preserve">El Instituto podrá rescindir administrativamente, en cualquier momento, el contrato que, en su caso, sea adjudicado con motivo de la presente </w:t>
      </w:r>
      <w:r w:rsidR="00E471DC">
        <w:rPr>
          <w:rFonts w:ascii="Tahoma" w:hAnsi="Tahoma" w:cs="Tahoma"/>
          <w:sz w:val="20"/>
          <w:lang w:val="es-MX"/>
        </w:rPr>
        <w:t>adjudica</w:t>
      </w:r>
      <w:r w:rsidRPr="008B1B65">
        <w:rPr>
          <w:rFonts w:ascii="Tahoma" w:hAnsi="Tahoma" w:cs="Tahoma"/>
          <w:sz w:val="20"/>
          <w:lang w:val="es-MX"/>
        </w:rPr>
        <w:t>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w:t>
      </w:r>
      <w:r w:rsidR="00DD5D25" w:rsidRPr="00E471DC">
        <w:rPr>
          <w:rFonts w:ascii="Tahoma" w:hAnsi="Tahoma" w:cs="Tahoma"/>
          <w:b/>
          <w:sz w:val="20"/>
          <w:lang w:val="es-MX"/>
        </w:rPr>
        <w:t>54</w:t>
      </w:r>
      <w:r w:rsidR="00DD5D25" w:rsidRPr="008B1B65">
        <w:rPr>
          <w:rFonts w:ascii="Tahoma" w:hAnsi="Tahoma" w:cs="Tahoma"/>
          <w:sz w:val="20"/>
          <w:lang w:val="es-MX"/>
        </w:rPr>
        <w:t xml:space="preserve"> de la Ley, en el supuesto de que el contrato se rescinda, no procederá el cobro de penas convencionales por atraso, ni la contabilización de la mismas al hacer efectiva la garantía de cumplimiento.</w:t>
      </w:r>
    </w:p>
    <w:p w14:paraId="4620D00E" w14:textId="35D5B9FD"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r w:rsidR="00434D04">
        <w:rPr>
          <w:rFonts w:ascii="Tahoma" w:hAnsi="Tahoma" w:cs="Tahoma"/>
          <w:sz w:val="20"/>
          <w:lang w:val="es-MX"/>
        </w:rPr>
        <w:t>serán</w:t>
      </w:r>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14:paraId="73DA7B0E" w14:textId="77777777"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14:paraId="1FAFBD5A"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14:paraId="33FFE383"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Incurra en falta de veracidad total o parcial respecto a la información proporcionada durante el procedimiento de contratación y los documentos proporcionados para la formalización de los contratos.</w:t>
      </w:r>
    </w:p>
    <w:p w14:paraId="7AC7ECCE"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incumpla, total o parcialmente, con cualesquiera de las obligaciones establecidas en el instrumento jurídico y sus anexos.</w:t>
      </w:r>
    </w:p>
    <w:p w14:paraId="62D4A155"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14:paraId="123E1585"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14:paraId="72CC4869"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14:paraId="2202CDB8"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14:paraId="609AE322"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10880A5" w14:textId="05B1ED65"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w:t>
      </w:r>
      <w:r w:rsidR="002D62DC" w:rsidRPr="002A13F7">
        <w:rPr>
          <w:rFonts w:ascii="Tahoma" w:hAnsi="Tahoma" w:cs="Tahoma"/>
          <w:sz w:val="20"/>
          <w:lang w:val="es-MX"/>
        </w:rPr>
        <w:t>responsable</w:t>
      </w:r>
      <w:r w:rsidRPr="002A13F7">
        <w:rPr>
          <w:rFonts w:ascii="Tahoma" w:hAnsi="Tahoma" w:cs="Tahoma"/>
          <w:sz w:val="20"/>
          <w:lang w:val="es-MX"/>
        </w:rPr>
        <w:t xml:space="preserve"> Sanitario, o en su caso el vencimiento y falta de renovación de los mismos. </w:t>
      </w:r>
    </w:p>
    <w:p w14:paraId="2E3C05FF"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El Instituto podrá a su juicio suspender el trámite del procedimiento de rescisión, cuando se hubiera iniciado un procedimiento de conciliación respecto del contrato materia de la rescisión.</w:t>
      </w:r>
    </w:p>
    <w:p w14:paraId="4FBEC920" w14:textId="77777777" w:rsidR="00921254" w:rsidRDefault="00921254" w:rsidP="00921254">
      <w:pPr>
        <w:tabs>
          <w:tab w:val="left" w:pos="5580"/>
          <w:tab w:val="left" w:pos="7260"/>
        </w:tabs>
        <w:spacing w:line="100" w:lineRule="atLeast"/>
        <w:jc w:val="both"/>
        <w:outlineLvl w:val="0"/>
        <w:rPr>
          <w:rFonts w:ascii="Tahoma" w:hAnsi="Tahoma" w:cs="Tahoma"/>
          <w:sz w:val="20"/>
          <w:lang w:val="es-MX"/>
        </w:rPr>
      </w:pPr>
    </w:p>
    <w:p w14:paraId="6536A105" w14:textId="17FEE4E8"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lastRenderedPageBreak/>
        <w:t xml:space="preserve">El Instituto en cualquier momento dentro de la vigencia podrá verificar el cumplimiento de calidad de los </w:t>
      </w:r>
      <w:r w:rsidR="002D62DC" w:rsidRPr="008B1B65">
        <w:rPr>
          <w:rFonts w:ascii="Tahoma" w:hAnsi="Tahoma" w:cs="Tahoma"/>
          <w:sz w:val="20"/>
          <w:lang w:val="es-MX"/>
        </w:rPr>
        <w:t>componentes adquiridos</w:t>
      </w:r>
      <w:r w:rsidRPr="008B1B65">
        <w:rPr>
          <w:rFonts w:ascii="Tahoma" w:hAnsi="Tahoma" w:cs="Tahoma"/>
          <w:sz w:val="20"/>
          <w:lang w:val="es-MX"/>
        </w:rPr>
        <w:t xml:space="preserve">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14:paraId="7BCC3932"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Concluido el procedimiento de rescisión correspondiente, el Instituto procederá conforme a lo previsto en el Artículo</w:t>
      </w:r>
      <w:r w:rsidRPr="002D62DC">
        <w:rPr>
          <w:rFonts w:ascii="Tahoma" w:hAnsi="Tahoma" w:cs="Tahoma"/>
          <w:b/>
          <w:bCs/>
          <w:sz w:val="20"/>
          <w:lang w:val="es-MX"/>
        </w:rPr>
        <w:t xml:space="preserve"> 99</w:t>
      </w:r>
      <w:r w:rsidRPr="008B1B65">
        <w:rPr>
          <w:rFonts w:ascii="Tahoma" w:hAnsi="Tahoma" w:cs="Tahoma"/>
          <w:sz w:val="20"/>
          <w:lang w:val="es-MX"/>
        </w:rPr>
        <w:t xml:space="preserve"> del Reglamento de la Ley.</w:t>
      </w:r>
    </w:p>
    <w:p w14:paraId="64BB2115" w14:textId="77777777" w:rsidR="001B4295" w:rsidRDefault="001B4295" w:rsidP="00585EC9">
      <w:pPr>
        <w:jc w:val="both"/>
        <w:rPr>
          <w:rFonts w:ascii="Tahoma" w:hAnsi="Tahoma" w:cs="Tahoma"/>
          <w:sz w:val="20"/>
          <w:szCs w:val="20"/>
        </w:rPr>
      </w:pPr>
    </w:p>
    <w:p w14:paraId="79F10E7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14:paraId="2FC43A3B" w14:textId="77777777" w:rsidR="00585EC9" w:rsidRPr="008B1B65" w:rsidRDefault="00585EC9" w:rsidP="00585EC9">
      <w:pPr>
        <w:jc w:val="both"/>
        <w:rPr>
          <w:rFonts w:ascii="Tahoma" w:hAnsi="Tahoma" w:cs="Tahoma"/>
          <w:b/>
          <w:sz w:val="20"/>
          <w:szCs w:val="20"/>
        </w:rPr>
      </w:pPr>
    </w:p>
    <w:p w14:paraId="15FAA501"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14:paraId="4B98DA59" w14:textId="77777777" w:rsidR="00585EC9" w:rsidRPr="008B1B65" w:rsidRDefault="00585EC9" w:rsidP="00585EC9">
      <w:pPr>
        <w:jc w:val="both"/>
        <w:rPr>
          <w:rFonts w:ascii="Tahoma" w:hAnsi="Tahoma" w:cs="Tahoma"/>
          <w:b/>
          <w:sz w:val="20"/>
          <w:szCs w:val="20"/>
        </w:rPr>
      </w:pPr>
    </w:p>
    <w:p w14:paraId="41FD7102" w14:textId="1DF2EFFE"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434D04">
        <w:rPr>
          <w:rFonts w:ascii="Tahoma" w:hAnsi="Tahoma" w:cs="Tahoma"/>
          <w:bCs/>
          <w:sz w:val="20"/>
          <w:szCs w:val="20"/>
        </w:rPr>
        <w:t>participante</w:t>
      </w:r>
      <w:r w:rsidR="00434D04" w:rsidRPr="008B1B65">
        <w:rPr>
          <w:rFonts w:ascii="Tahoma" w:hAnsi="Tahoma" w:cs="Tahoma"/>
          <w:bCs/>
          <w:sz w:val="20"/>
          <w:szCs w:val="20"/>
        </w:rPr>
        <w:t xml:space="preserve"> ganador</w:t>
      </w:r>
      <w:r w:rsidRPr="008B1B65">
        <w:rPr>
          <w:rFonts w:ascii="Tahoma" w:hAnsi="Tahoma" w:cs="Tahoma"/>
          <w:bCs/>
          <w:sz w:val="20"/>
          <w:szCs w:val="20"/>
        </w:rPr>
        <w:t xml:space="preserve">,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w:t>
      </w:r>
      <w:r w:rsidR="00434D04" w:rsidRPr="008B1B65">
        <w:rPr>
          <w:rFonts w:ascii="Tahoma" w:hAnsi="Tahoma" w:cs="Tahoma"/>
          <w:bCs/>
          <w:sz w:val="20"/>
          <w:szCs w:val="20"/>
        </w:rPr>
        <w:t>contrato,</w:t>
      </w:r>
      <w:r w:rsidRPr="008B1B65">
        <w:rPr>
          <w:rFonts w:ascii="Tahoma" w:hAnsi="Tahoma" w:cs="Tahoma"/>
          <w:bCs/>
          <w:sz w:val="20"/>
          <w:szCs w:val="20"/>
        </w:rPr>
        <w:t xml:space="preserve"> 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14:paraId="32E52A0D" w14:textId="77777777" w:rsidR="00585EC9" w:rsidRPr="008B1B65" w:rsidRDefault="00585EC9" w:rsidP="00585EC9">
      <w:pPr>
        <w:jc w:val="both"/>
        <w:rPr>
          <w:rFonts w:ascii="Tahoma" w:hAnsi="Tahoma" w:cs="Tahoma"/>
          <w:b/>
          <w:i/>
          <w:sz w:val="20"/>
          <w:szCs w:val="20"/>
          <w:u w:val="single"/>
        </w:rPr>
      </w:pPr>
    </w:p>
    <w:p w14:paraId="1C8B03C6" w14:textId="4AF39F96"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C1C8E9C" w14:textId="77777777" w:rsidR="00585EC9" w:rsidRPr="008B1B65" w:rsidRDefault="00585EC9" w:rsidP="00585EC9">
      <w:pPr>
        <w:jc w:val="both"/>
        <w:rPr>
          <w:rFonts w:ascii="Tahoma" w:hAnsi="Tahoma" w:cs="Tahoma"/>
          <w:sz w:val="20"/>
          <w:szCs w:val="20"/>
        </w:rPr>
      </w:pPr>
    </w:p>
    <w:p w14:paraId="0E97BBAF"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Esta garantía deberá presentarse a más tardar, dentro de los diez días naturales siguientes a la fecha de firma del contrato, en términos del artículo </w:t>
      </w:r>
      <w:r w:rsidRPr="00E471DC">
        <w:rPr>
          <w:rFonts w:ascii="Tahoma" w:hAnsi="Tahoma" w:cs="Tahoma"/>
          <w:b/>
          <w:sz w:val="20"/>
          <w:szCs w:val="20"/>
        </w:rPr>
        <w:t>48</w:t>
      </w:r>
      <w:r w:rsidRPr="008B1B65">
        <w:rPr>
          <w:rFonts w:ascii="Tahoma" w:hAnsi="Tahoma" w:cs="Tahoma"/>
          <w:sz w:val="20"/>
          <w:szCs w:val="20"/>
        </w:rPr>
        <w:t xml:space="preserve"> de la Ley.</w:t>
      </w:r>
    </w:p>
    <w:p w14:paraId="6E07E736" w14:textId="77777777" w:rsidR="001B4295" w:rsidRPr="008B1B65" w:rsidRDefault="001B4295" w:rsidP="00585EC9">
      <w:pPr>
        <w:jc w:val="both"/>
        <w:rPr>
          <w:rFonts w:ascii="Tahoma" w:hAnsi="Tahoma" w:cs="Tahoma"/>
          <w:b/>
          <w:sz w:val="20"/>
          <w:szCs w:val="20"/>
        </w:rPr>
      </w:pPr>
    </w:p>
    <w:p w14:paraId="403DFD20"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14:paraId="25248DDE" w14:textId="77777777" w:rsidR="00800783" w:rsidRDefault="00800783" w:rsidP="00800783">
      <w:pPr>
        <w:rPr>
          <w:rFonts w:ascii="Tahoma" w:eastAsia="Times New Roman" w:hAnsi="Tahoma" w:cs="Tahoma"/>
          <w:bCs/>
          <w:iCs/>
          <w:sz w:val="20"/>
          <w:szCs w:val="20"/>
          <w:lang w:val="es-ES" w:eastAsia="ar-SA"/>
        </w:rPr>
      </w:pPr>
    </w:p>
    <w:p w14:paraId="06633DF1" w14:textId="451A248D" w:rsidR="00800783" w:rsidRDefault="00800783" w:rsidP="00D44DDB">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w:t>
      </w:r>
      <w:r w:rsidRPr="00093298">
        <w:rPr>
          <w:rFonts w:ascii="Tahoma" w:eastAsia="Times New Roman" w:hAnsi="Tahoma" w:cs="Tahoma"/>
          <w:b/>
          <w:bCs/>
          <w:iCs/>
          <w:sz w:val="20"/>
          <w:szCs w:val="20"/>
          <w:lang w:val="es-ES" w:eastAsia="ar-SA"/>
        </w:rPr>
        <w:t>53</w:t>
      </w:r>
      <w:r w:rsidRPr="00800783">
        <w:rPr>
          <w:rFonts w:ascii="Tahoma" w:eastAsia="Times New Roman" w:hAnsi="Tahoma" w:cs="Tahoma"/>
          <w:bCs/>
          <w:iCs/>
          <w:sz w:val="20"/>
          <w:szCs w:val="20"/>
          <w:lang w:val="es-ES" w:eastAsia="ar-SA"/>
        </w:rPr>
        <w:t xml:space="preserve">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 xml:space="preserve">cuando existan incumplimientos en la fecha pactada para la prestación del servicio contratado, </w:t>
      </w:r>
      <w:r w:rsidR="00434D04">
        <w:rPr>
          <w:rFonts w:ascii="Tahoma" w:eastAsia="Times New Roman" w:hAnsi="Tahoma" w:cs="Tahoma"/>
          <w:bCs/>
          <w:sz w:val="20"/>
          <w:szCs w:val="20"/>
          <w:lang w:eastAsia="ar-SA"/>
        </w:rPr>
        <w:t>de acuerdo</w:t>
      </w:r>
      <w:r w:rsidR="00D44DDB">
        <w:rPr>
          <w:rFonts w:ascii="Tahoma" w:eastAsia="Times New Roman" w:hAnsi="Tahoma" w:cs="Tahoma"/>
          <w:bCs/>
          <w:sz w:val="20"/>
          <w:szCs w:val="20"/>
          <w:lang w:eastAsia="ar-SA"/>
        </w:rPr>
        <w:t xml:space="preserve"> a lo estipulado en el Anexo </w:t>
      </w:r>
      <w:r w:rsidR="00434D04">
        <w:rPr>
          <w:rFonts w:ascii="Tahoma" w:eastAsia="Times New Roman" w:hAnsi="Tahoma" w:cs="Tahoma"/>
          <w:bCs/>
          <w:sz w:val="20"/>
          <w:szCs w:val="20"/>
          <w:lang w:eastAsia="ar-SA"/>
        </w:rPr>
        <w:t>Términos</w:t>
      </w:r>
      <w:r w:rsidR="00D44DDB">
        <w:rPr>
          <w:rFonts w:ascii="Tahoma" w:eastAsia="Times New Roman" w:hAnsi="Tahoma" w:cs="Tahoma"/>
          <w:bCs/>
          <w:sz w:val="20"/>
          <w:szCs w:val="20"/>
          <w:lang w:eastAsia="ar-SA"/>
        </w:rPr>
        <w:t xml:space="preserve"> y Condiciones. </w:t>
      </w:r>
    </w:p>
    <w:p w14:paraId="284BF42F" w14:textId="77777777" w:rsidR="00DD6387" w:rsidRPr="00800783" w:rsidRDefault="00DD6387" w:rsidP="00800783">
      <w:pPr>
        <w:jc w:val="both"/>
        <w:rPr>
          <w:rFonts w:ascii="Tahoma" w:eastAsia="Times New Roman" w:hAnsi="Tahoma" w:cs="Tahoma"/>
          <w:bCs/>
          <w:iCs/>
          <w:sz w:val="20"/>
          <w:szCs w:val="20"/>
          <w:lang w:val="es-ES" w:eastAsia="ar-SA"/>
        </w:rPr>
      </w:pPr>
    </w:p>
    <w:p w14:paraId="04E37A4E" w14:textId="7F3E1275"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14:paraId="25D7C3E6" w14:textId="77777777" w:rsidR="00800783" w:rsidRPr="00800783" w:rsidRDefault="00800783" w:rsidP="00800783">
      <w:pPr>
        <w:jc w:val="both"/>
        <w:rPr>
          <w:rFonts w:ascii="Tahoma" w:eastAsia="Times New Roman" w:hAnsi="Tahoma" w:cs="Tahoma"/>
          <w:bCs/>
          <w:sz w:val="20"/>
          <w:szCs w:val="20"/>
          <w:lang w:eastAsia="ar-SA"/>
        </w:rPr>
      </w:pPr>
    </w:p>
    <w:p w14:paraId="618325EB"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14:paraId="7F52A0A1" w14:textId="77777777" w:rsidR="00800783" w:rsidRDefault="00800783" w:rsidP="00800783">
      <w:pPr>
        <w:jc w:val="both"/>
        <w:rPr>
          <w:rFonts w:ascii="Tahoma" w:eastAsia="Times New Roman" w:hAnsi="Tahoma" w:cs="Tahoma"/>
          <w:b/>
          <w:bCs/>
          <w:sz w:val="20"/>
          <w:szCs w:val="20"/>
          <w:lang w:eastAsia="ar-SA"/>
        </w:rPr>
      </w:pPr>
    </w:p>
    <w:p w14:paraId="1FE92EC9"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14:paraId="4FB496E2" w14:textId="77777777" w:rsidR="00800783" w:rsidRPr="00800783" w:rsidRDefault="00800783" w:rsidP="00800783">
      <w:pPr>
        <w:jc w:val="both"/>
        <w:rPr>
          <w:rFonts w:ascii="Tahoma" w:eastAsia="Times New Roman" w:hAnsi="Tahoma" w:cs="Tahoma"/>
          <w:bCs/>
          <w:sz w:val="20"/>
          <w:szCs w:val="20"/>
          <w:lang w:eastAsia="ar-SA"/>
        </w:rPr>
      </w:pPr>
    </w:p>
    <w:p w14:paraId="5E0D28FA"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área usuaria será la responsable de informar al área contratante referente a cualquier causa de incumplimiento motivado en alguno de los puntos de este numeral.</w:t>
      </w:r>
    </w:p>
    <w:p w14:paraId="39E9E699" w14:textId="77777777" w:rsidR="00800783" w:rsidRPr="00800783" w:rsidRDefault="00800783" w:rsidP="00800783">
      <w:pPr>
        <w:jc w:val="both"/>
        <w:rPr>
          <w:rFonts w:ascii="Tahoma" w:eastAsia="Times New Roman" w:hAnsi="Tahoma" w:cs="Tahoma"/>
          <w:bCs/>
          <w:iCs/>
          <w:sz w:val="20"/>
          <w:szCs w:val="20"/>
          <w:lang w:val="es-ES" w:eastAsia="ar-SA"/>
        </w:rPr>
      </w:pPr>
    </w:p>
    <w:p w14:paraId="5D404503" w14:textId="77777777"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lastRenderedPageBreak/>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05A45E3C" w14:textId="517E8A09"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r w:rsidR="00434D04">
        <w:rPr>
          <w:rFonts w:ascii="Tahoma" w:eastAsia="Times New Roman" w:hAnsi="Tahoma" w:cs="Tahoma"/>
          <w:bCs/>
          <w:iCs/>
          <w:sz w:val="20"/>
          <w:szCs w:val="20"/>
          <w:lang w:val="es-ES" w:eastAsia="ar-SA"/>
        </w:rPr>
        <w:t>el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14:paraId="0DBFC49E" w14:textId="77777777"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 xml:space="preserve">Conforme a lo previsto en el artículo </w:t>
      </w:r>
      <w:r w:rsidRPr="00873CAE">
        <w:rPr>
          <w:rFonts w:ascii="Tahoma" w:eastAsia="Times New Roman" w:hAnsi="Tahoma" w:cs="Tahoma"/>
          <w:b/>
          <w:sz w:val="20"/>
          <w:szCs w:val="20"/>
          <w:lang w:val="es-ES" w:eastAsia="ar-SA"/>
        </w:rPr>
        <w:t>96</w:t>
      </w:r>
      <w:r w:rsidRPr="00800783">
        <w:rPr>
          <w:rFonts w:ascii="Tahoma" w:eastAsia="Times New Roman" w:hAnsi="Tahoma" w:cs="Tahoma"/>
          <w:bCs/>
          <w:sz w:val="20"/>
          <w:szCs w:val="20"/>
          <w:lang w:val="es-ES" w:eastAsia="ar-SA"/>
        </w:rPr>
        <w:t xml:space="preserve"> del reglamento de la Ley de Adquisiciones, Arrendamientos y Servicios del Sector Público, en ningún caso se aceptará la estipulación de penas convencionales, ni intereses moratorios a cargo de “el Instituto”.</w:t>
      </w:r>
    </w:p>
    <w:p w14:paraId="10E6AA4F" w14:textId="77777777" w:rsidR="00FB73DC" w:rsidRPr="00800783" w:rsidRDefault="00FB73DC" w:rsidP="00800783">
      <w:pPr>
        <w:jc w:val="both"/>
        <w:rPr>
          <w:rFonts w:ascii="Tahoma" w:eastAsia="Times New Roman" w:hAnsi="Tahoma" w:cs="Tahoma"/>
          <w:bCs/>
          <w:sz w:val="20"/>
          <w:szCs w:val="20"/>
          <w:lang w:val="es-ES" w:eastAsia="ar-SA"/>
        </w:rPr>
      </w:pPr>
    </w:p>
    <w:p w14:paraId="7C20420E" w14:textId="77777777"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14:paraId="7C931D7A" w14:textId="77777777" w:rsidR="00E6626B" w:rsidRPr="00800783" w:rsidRDefault="00E6626B" w:rsidP="00800783">
      <w:pPr>
        <w:jc w:val="both"/>
        <w:rPr>
          <w:rFonts w:ascii="Tahoma" w:eastAsia="Times New Roman" w:hAnsi="Tahoma" w:cs="Tahoma"/>
          <w:bCs/>
          <w:sz w:val="20"/>
          <w:szCs w:val="20"/>
          <w:lang w:val="es-ES" w:eastAsia="ar-SA"/>
        </w:rPr>
      </w:pPr>
    </w:p>
    <w:p w14:paraId="32DEBE0B" w14:textId="77777777" w:rsidR="00292A97" w:rsidRPr="008B1B65" w:rsidRDefault="00292A97" w:rsidP="00C03AD9">
      <w:pPr>
        <w:pStyle w:val="Prrafodelista"/>
        <w:keepNext/>
        <w:numPr>
          <w:ilvl w:val="1"/>
          <w:numId w:val="24"/>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14:paraId="262D750E" w14:textId="77777777"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 xml:space="preserve">De conformidad con lo establecido en el artículo </w:t>
      </w:r>
      <w:r w:rsidRPr="00873CAE">
        <w:rPr>
          <w:rFonts w:ascii="Tahoma" w:hAnsi="Tahoma" w:cs="Tahoma"/>
          <w:b/>
          <w:bCs/>
          <w:sz w:val="20"/>
          <w:szCs w:val="20"/>
        </w:rPr>
        <w:t>54 Bis</w:t>
      </w:r>
      <w:r w:rsidRPr="008B1B65">
        <w:rPr>
          <w:rFonts w:ascii="Tahoma" w:hAnsi="Tahoma" w:cs="Tahoma"/>
          <w:sz w:val="20"/>
          <w:szCs w:val="20"/>
        </w:rPr>
        <w:t>,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38F05162" w14:textId="77777777" w:rsidR="00292A97" w:rsidRPr="008B1B65" w:rsidRDefault="00292A97" w:rsidP="00292A97">
      <w:pPr>
        <w:tabs>
          <w:tab w:val="left" w:pos="-142"/>
          <w:tab w:val="left" w:pos="1134"/>
        </w:tabs>
        <w:ind w:right="-93"/>
        <w:jc w:val="both"/>
        <w:rPr>
          <w:rFonts w:ascii="Tahoma" w:hAnsi="Tahoma" w:cs="Tahoma"/>
          <w:sz w:val="20"/>
          <w:szCs w:val="20"/>
        </w:rPr>
      </w:pPr>
    </w:p>
    <w:p w14:paraId="766EF863" w14:textId="77777777" w:rsidR="00292A97" w:rsidRPr="008B1B65" w:rsidRDefault="00292A97" w:rsidP="00292A97">
      <w:pPr>
        <w:jc w:val="both"/>
        <w:rPr>
          <w:rFonts w:ascii="Tahoma" w:hAnsi="Tahoma" w:cs="Tahoma"/>
          <w:sz w:val="20"/>
          <w:szCs w:val="20"/>
        </w:rPr>
      </w:pPr>
      <w:r w:rsidRPr="008B1B65">
        <w:rPr>
          <w:rFonts w:ascii="Tahoma" w:hAnsi="Tahoma" w:cs="Tahoma"/>
          <w:sz w:val="20"/>
          <w:szCs w:val="20"/>
        </w:rPr>
        <w:t>En estos casos el Instituto reembolsará a el proveedor los gastos no recuperables en que haya incurrido, siempre que estos sean razonables, estén comprobados y se relacionen directamente con el presente instrumento jurídico.</w:t>
      </w:r>
    </w:p>
    <w:p w14:paraId="1A3BDB5D" w14:textId="77777777" w:rsidR="00292A97" w:rsidRPr="008B1B65" w:rsidRDefault="00292A97" w:rsidP="00292A97">
      <w:pPr>
        <w:jc w:val="both"/>
        <w:rPr>
          <w:rFonts w:ascii="Tahoma" w:hAnsi="Tahoma" w:cs="Tahoma"/>
          <w:b/>
          <w:sz w:val="20"/>
        </w:rPr>
      </w:pPr>
    </w:p>
    <w:p w14:paraId="055B39C2" w14:textId="77777777"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14:paraId="17C37915" w14:textId="77777777" w:rsidR="00292A97" w:rsidRPr="008B1B65" w:rsidRDefault="00292A97" w:rsidP="00292A97">
      <w:pPr>
        <w:jc w:val="both"/>
        <w:rPr>
          <w:rFonts w:ascii="Tahoma" w:hAnsi="Tahoma" w:cs="Tahoma"/>
          <w:sz w:val="20"/>
        </w:rPr>
      </w:pPr>
    </w:p>
    <w:p w14:paraId="4108D78C" w14:textId="0E5D9A6A"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a</w:t>
      </w:r>
      <w:r w:rsidR="00873CAE">
        <w:rPr>
          <w:rFonts w:ascii="Tahoma" w:hAnsi="Tahoma" w:cs="Tahoma"/>
          <w:sz w:val="20"/>
        </w:rPr>
        <w:t>djudica</w:t>
      </w:r>
      <w:r w:rsidRPr="008B1B65">
        <w:rPr>
          <w:rFonts w:ascii="Tahoma" w:hAnsi="Tahoma" w:cs="Tahoma"/>
          <w:sz w:val="20"/>
        </w:rPr>
        <w:t>ción al dar trámite a alguna inconformidad o realizar las investigaciones que conforme a sus facultades resulte pertinente.</w:t>
      </w:r>
    </w:p>
    <w:p w14:paraId="0B41E330" w14:textId="77777777" w:rsidR="00292A97" w:rsidRPr="008B1B65" w:rsidRDefault="00292A97" w:rsidP="00292A97">
      <w:pPr>
        <w:jc w:val="both"/>
        <w:rPr>
          <w:rFonts w:ascii="Tahoma" w:hAnsi="Tahoma" w:cs="Tahoma"/>
          <w:sz w:val="16"/>
          <w:szCs w:val="16"/>
        </w:rPr>
      </w:pPr>
    </w:p>
    <w:p w14:paraId="79B56D4B" w14:textId="196B599A"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a los </w:t>
      </w:r>
      <w:r w:rsidR="008D0EA0">
        <w:rPr>
          <w:rFonts w:ascii="Tahoma" w:hAnsi="Tahoma" w:cs="Tahoma"/>
          <w:sz w:val="20"/>
        </w:rPr>
        <w:t>participante</w:t>
      </w:r>
      <w:r w:rsidRPr="008B1B65">
        <w:rPr>
          <w:rFonts w:ascii="Tahoma" w:hAnsi="Tahoma" w:cs="Tahoma"/>
          <w:sz w:val="20"/>
        </w:rPr>
        <w:t>s por escrito.</w:t>
      </w:r>
    </w:p>
    <w:p w14:paraId="402ED3AD" w14:textId="77777777" w:rsidR="00CF6852" w:rsidRDefault="00CF6852" w:rsidP="00292A97">
      <w:pPr>
        <w:tabs>
          <w:tab w:val="left" w:pos="426"/>
        </w:tabs>
        <w:jc w:val="both"/>
        <w:rPr>
          <w:rFonts w:ascii="Tahoma" w:hAnsi="Tahoma" w:cs="Tahoma"/>
          <w:b/>
          <w:sz w:val="20"/>
        </w:rPr>
      </w:pPr>
    </w:p>
    <w:p w14:paraId="5F7B7062"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14:paraId="1D9345F5" w14:textId="77777777"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14:paraId="35EF8020" w14:textId="37F98B95" w:rsidR="00292A97" w:rsidRDefault="00292A97" w:rsidP="00292A97">
      <w:pPr>
        <w:jc w:val="both"/>
        <w:rPr>
          <w:rFonts w:ascii="Tahoma" w:hAnsi="Tahoma" w:cs="Tahoma"/>
          <w:sz w:val="20"/>
        </w:rPr>
      </w:pPr>
      <w:r w:rsidRPr="008B1B65">
        <w:rPr>
          <w:rFonts w:ascii="Tahoma" w:hAnsi="Tahoma" w:cs="Tahoma"/>
          <w:sz w:val="20"/>
        </w:rPr>
        <w:t xml:space="preserve">La Convocante podrá cancelar una </w:t>
      </w:r>
      <w:r w:rsidR="00E471DC">
        <w:rPr>
          <w:rFonts w:ascii="Tahoma" w:hAnsi="Tahoma" w:cs="Tahoma"/>
          <w:sz w:val="20"/>
        </w:rPr>
        <w:t>adjudica</w:t>
      </w:r>
      <w:r w:rsidRPr="008B1B65">
        <w:rPr>
          <w:rFonts w:ascii="Tahoma" w:hAnsi="Tahoma" w:cs="Tahoma"/>
          <w:sz w:val="20"/>
        </w:rPr>
        <w:t>ción, servicio(s) o conceptos incluidos en ésta(s) por caso fortuito o fuerza mayor. De igual manera se podrá cancelar cuando existan circunstancias debidamente justificadas que 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14:paraId="40132756" w14:textId="77777777" w:rsidR="00E471DC" w:rsidRPr="008B1B65" w:rsidRDefault="00E471DC" w:rsidP="00292A97">
      <w:pPr>
        <w:jc w:val="both"/>
        <w:rPr>
          <w:rFonts w:ascii="Tahoma" w:hAnsi="Tahoma" w:cs="Tahoma"/>
          <w:sz w:val="20"/>
        </w:rPr>
      </w:pPr>
    </w:p>
    <w:p w14:paraId="39D8F4AB" w14:textId="0E70056F" w:rsidR="00292A97" w:rsidRPr="008B1B65" w:rsidRDefault="00292A97" w:rsidP="00292A97">
      <w:pPr>
        <w:jc w:val="both"/>
        <w:rPr>
          <w:rFonts w:ascii="Tahoma" w:hAnsi="Tahoma" w:cs="Tahoma"/>
          <w:sz w:val="20"/>
        </w:rPr>
      </w:pPr>
      <w:r w:rsidRPr="008B1B65">
        <w:rPr>
          <w:rFonts w:ascii="Tahoma" w:hAnsi="Tahoma" w:cs="Tahoma"/>
          <w:sz w:val="20"/>
        </w:rPr>
        <w:lastRenderedPageBreak/>
        <w:t xml:space="preserve">La determinación de dar por cancelada la </w:t>
      </w:r>
      <w:r w:rsidR="00E471DC">
        <w:rPr>
          <w:rFonts w:ascii="Tahoma" w:hAnsi="Tahoma" w:cs="Tahoma"/>
          <w:sz w:val="20"/>
        </w:rPr>
        <w:t>adjudica</w:t>
      </w:r>
      <w:r w:rsidRPr="008B1B65">
        <w:rPr>
          <w:rFonts w:ascii="Tahoma" w:hAnsi="Tahoma" w:cs="Tahoma"/>
          <w:sz w:val="20"/>
        </w:rPr>
        <w:t xml:space="preserve">ción, servicio(s) o conceptos incluidos en ésta(s), deberá precisar el acontecimiento que motiva la decisión, la cual se hará del conocimiento de los </w:t>
      </w:r>
      <w:r w:rsidR="00A046B8">
        <w:rPr>
          <w:rFonts w:ascii="Tahoma" w:hAnsi="Tahoma" w:cs="Tahoma"/>
          <w:sz w:val="20"/>
        </w:rPr>
        <w:t>participa</w:t>
      </w:r>
      <w:r w:rsidRPr="008B1B65">
        <w:rPr>
          <w:rFonts w:ascii="Tahoma" w:hAnsi="Tahoma" w:cs="Tahoma"/>
          <w:sz w:val="20"/>
        </w:rPr>
        <w:t>ntes.</w:t>
      </w:r>
    </w:p>
    <w:p w14:paraId="532F2993" w14:textId="77777777" w:rsidR="00624C33" w:rsidRPr="00B16B08" w:rsidRDefault="00624C33" w:rsidP="00292A97">
      <w:pPr>
        <w:tabs>
          <w:tab w:val="left" w:pos="426"/>
        </w:tabs>
        <w:jc w:val="both"/>
        <w:rPr>
          <w:rFonts w:ascii="Tahoma" w:hAnsi="Tahoma" w:cs="Tahoma"/>
          <w:b/>
        </w:rPr>
      </w:pPr>
      <w:bookmarkStart w:id="6" w:name="_Toc48545761"/>
      <w:bookmarkStart w:id="7" w:name="_Toc153874251"/>
      <w:bookmarkStart w:id="8" w:name="_Toc185934510"/>
      <w:bookmarkStart w:id="9" w:name="_Toc236738616"/>
    </w:p>
    <w:p w14:paraId="535AC3FE"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6"/>
      <w:bookmarkEnd w:id="7"/>
      <w:bookmarkEnd w:id="8"/>
      <w:bookmarkEnd w:id="9"/>
      <w:r w:rsidR="00A34992">
        <w:rPr>
          <w:rFonts w:ascii="Tahoma" w:hAnsi="Tahoma" w:cs="Tahoma"/>
          <w:b/>
          <w:sz w:val="20"/>
        </w:rPr>
        <w:t>ADJUDICACION</w:t>
      </w:r>
      <w:r w:rsidRPr="008B1B65">
        <w:rPr>
          <w:rFonts w:ascii="Tahoma" w:hAnsi="Tahoma" w:cs="Tahoma"/>
          <w:b/>
          <w:sz w:val="20"/>
        </w:rPr>
        <w:t>.</w:t>
      </w:r>
    </w:p>
    <w:p w14:paraId="5C1DCE13" w14:textId="77777777" w:rsidR="00292A97" w:rsidRPr="008B1B65" w:rsidRDefault="00292A97" w:rsidP="00292A97">
      <w:pPr>
        <w:jc w:val="both"/>
        <w:rPr>
          <w:rFonts w:ascii="Tahoma" w:hAnsi="Tahoma" w:cs="Tahoma"/>
          <w:sz w:val="20"/>
        </w:rPr>
      </w:pPr>
    </w:p>
    <w:p w14:paraId="7E7790D5" w14:textId="090DFA5B" w:rsidR="00292A97" w:rsidRDefault="00292A97" w:rsidP="00292A97">
      <w:pPr>
        <w:jc w:val="both"/>
        <w:rPr>
          <w:rFonts w:ascii="Tahoma" w:hAnsi="Tahoma" w:cs="Tahoma"/>
          <w:sz w:val="20"/>
        </w:rPr>
      </w:pPr>
      <w:r w:rsidRPr="008B1B65">
        <w:rPr>
          <w:rFonts w:ascii="Tahoma" w:hAnsi="Tahoma" w:cs="Tahoma"/>
          <w:sz w:val="20"/>
        </w:rPr>
        <w:t xml:space="preserve">De conformidad a lo establecido en los artículos </w:t>
      </w:r>
      <w:r w:rsidRPr="00E471DC">
        <w:rPr>
          <w:rFonts w:ascii="Tahoma" w:hAnsi="Tahoma" w:cs="Tahoma"/>
          <w:b/>
          <w:sz w:val="20"/>
        </w:rPr>
        <w:t xml:space="preserve">38 </w:t>
      </w:r>
      <w:r w:rsidRPr="008B1B65">
        <w:rPr>
          <w:rFonts w:ascii="Tahoma" w:hAnsi="Tahoma" w:cs="Tahoma"/>
          <w:sz w:val="20"/>
        </w:rPr>
        <w:t>de la LAASSP y 58 de su Reglamento, la Convocante, procederá a declarar desierta la a</w:t>
      </w:r>
      <w:r w:rsidR="00525378">
        <w:rPr>
          <w:rFonts w:ascii="Tahoma" w:hAnsi="Tahoma" w:cs="Tahoma"/>
          <w:sz w:val="20"/>
        </w:rPr>
        <w:t>djudica</w:t>
      </w:r>
      <w:r w:rsidRPr="008B1B65">
        <w:rPr>
          <w:rFonts w:ascii="Tahoma" w:hAnsi="Tahoma" w:cs="Tahoma"/>
          <w:sz w:val="20"/>
        </w:rPr>
        <w:t>ción, cuando:</w:t>
      </w:r>
    </w:p>
    <w:p w14:paraId="4BFC24BA" w14:textId="77777777" w:rsidR="00E471DC" w:rsidRPr="00A34992" w:rsidRDefault="00E471DC" w:rsidP="00292A97">
      <w:pPr>
        <w:jc w:val="both"/>
        <w:rPr>
          <w:rFonts w:ascii="Tahoma" w:hAnsi="Tahoma" w:cs="Tahoma"/>
          <w:sz w:val="20"/>
        </w:rPr>
      </w:pPr>
    </w:p>
    <w:p w14:paraId="2319DC66" w14:textId="77777777" w:rsidR="00292A97" w:rsidRPr="008B1B65"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14:paraId="3228ECF4" w14:textId="77777777" w:rsidR="00292A97" w:rsidRPr="008B1B65" w:rsidRDefault="00292A97" w:rsidP="00292A97">
      <w:pPr>
        <w:jc w:val="both"/>
        <w:rPr>
          <w:rFonts w:ascii="Tahoma" w:hAnsi="Tahoma" w:cs="Tahoma"/>
          <w:sz w:val="16"/>
          <w:szCs w:val="16"/>
        </w:rPr>
      </w:pPr>
    </w:p>
    <w:p w14:paraId="67171372" w14:textId="658FB6CA" w:rsidR="00292A97"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r w:rsidR="00434D04">
        <w:rPr>
          <w:rFonts w:ascii="Tahoma" w:hAnsi="Tahoma" w:cs="Tahoma"/>
          <w:sz w:val="20"/>
        </w:rPr>
        <w:t>adjudicación</w:t>
      </w:r>
      <w:r w:rsidRPr="008B1B65">
        <w:rPr>
          <w:rFonts w:ascii="Tahoma" w:hAnsi="Tahoma" w:cs="Tahoma"/>
          <w:sz w:val="20"/>
        </w:rPr>
        <w:t>.</w:t>
      </w:r>
    </w:p>
    <w:p w14:paraId="7B51EF33" w14:textId="77777777" w:rsidR="00E471DC" w:rsidRPr="008B1B65" w:rsidRDefault="00E471DC" w:rsidP="00292A97">
      <w:pPr>
        <w:jc w:val="both"/>
        <w:rPr>
          <w:rFonts w:ascii="Tahoma" w:hAnsi="Tahoma" w:cs="Tahoma"/>
          <w:sz w:val="20"/>
        </w:rPr>
      </w:pPr>
    </w:p>
    <w:p w14:paraId="11528239" w14:textId="77777777"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14:paraId="255A8094" w14:textId="2B06E824"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CD1DC6">
        <w:rPr>
          <w:rFonts w:ascii="Tahoma" w:hAnsi="Tahoma" w:cs="Tahoma"/>
          <w:b/>
          <w:bCs/>
          <w:sz w:val="20"/>
          <w:lang w:val="es-MX"/>
        </w:rPr>
        <w:t xml:space="preserve"> </w:t>
      </w:r>
      <w:r w:rsidR="00292A97" w:rsidRPr="008B1B65">
        <w:rPr>
          <w:rFonts w:ascii="Tahoma" w:hAnsi="Tahoma" w:cs="Tahoma"/>
          <w:b/>
          <w:bCs/>
          <w:sz w:val="20"/>
          <w:lang w:val="es-MX"/>
        </w:rPr>
        <w:t>SITUACIONES NO PREVISTAS EN LA CONVOCATORIA.</w:t>
      </w:r>
    </w:p>
    <w:p w14:paraId="1C036644" w14:textId="77777777" w:rsidR="00292A97" w:rsidRPr="008B1B65" w:rsidRDefault="00292A97" w:rsidP="00292A97">
      <w:pPr>
        <w:jc w:val="both"/>
        <w:rPr>
          <w:rFonts w:ascii="Tahoma" w:hAnsi="Tahoma" w:cs="Tahoma"/>
          <w:sz w:val="20"/>
          <w:lang w:val="es-MX"/>
        </w:rPr>
      </w:pPr>
    </w:p>
    <w:p w14:paraId="4976F088" w14:textId="77777777"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14:paraId="72F6633A" w14:textId="77777777" w:rsidR="00551533" w:rsidRPr="00551533" w:rsidRDefault="00551533" w:rsidP="00551533">
      <w:pPr>
        <w:suppressAutoHyphens/>
        <w:jc w:val="both"/>
        <w:rPr>
          <w:rFonts w:ascii="Tahoma" w:eastAsia="Times New Roman" w:hAnsi="Tahoma" w:cs="Tahoma"/>
          <w:b/>
          <w:sz w:val="18"/>
          <w:szCs w:val="18"/>
          <w:lang w:val="es-MX" w:eastAsia="ar-SA"/>
        </w:rPr>
      </w:pPr>
    </w:p>
    <w:p w14:paraId="71498F65" w14:textId="77777777"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14:paraId="2E0F021D" w14:textId="77777777" w:rsidR="00551533" w:rsidRPr="005B2960" w:rsidRDefault="00551533" w:rsidP="00551533">
      <w:pPr>
        <w:suppressAutoHyphens/>
        <w:jc w:val="both"/>
        <w:rPr>
          <w:rFonts w:ascii="Tahoma" w:hAnsi="Tahoma" w:cs="Tahoma"/>
          <w:b/>
          <w:bCs/>
          <w:sz w:val="20"/>
          <w:lang w:val="es-MX"/>
        </w:rPr>
      </w:pPr>
    </w:p>
    <w:p w14:paraId="10D0E615"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w:t>
      </w:r>
      <w:r w:rsidRPr="003E7C3B">
        <w:rPr>
          <w:rFonts w:ascii="Tahoma" w:eastAsia="Times New Roman" w:hAnsi="Tahoma" w:cs="Tahoma"/>
          <w:b/>
          <w:sz w:val="20"/>
          <w:szCs w:val="18"/>
          <w:lang w:val="es-MX" w:eastAsia="ar-SA"/>
        </w:rPr>
        <w:t>66</w:t>
      </w:r>
      <w:r w:rsidRPr="009864E8">
        <w:rPr>
          <w:rFonts w:ascii="Tahoma" w:eastAsia="Times New Roman" w:hAnsi="Tahoma" w:cs="Tahoma"/>
          <w:sz w:val="20"/>
          <w:szCs w:val="18"/>
          <w:lang w:val="es-MX" w:eastAsia="ar-SA"/>
        </w:rPr>
        <w:t xml:space="preserve"> de la LAASSP, los licitantes podrán interponer inconformidad ante el Órgano Interno de Control en el Instituto Mexicano de Seguro Social (IMSS), o a través de la dirección de: </w:t>
      </w:r>
      <w:hyperlink r:id="rId18" w:history="1">
        <w:r w:rsidR="003E7C3B" w:rsidRPr="00AF6295">
          <w:rPr>
            <w:rStyle w:val="Hipervnculo"/>
            <w:rFonts w:ascii="Montserrat" w:hAnsi="Montserrat"/>
            <w:sz w:val="18"/>
            <w:szCs w:val="18"/>
          </w:rPr>
          <w:t>https://sidec.funcionpublica.gob.mx</w:t>
        </w:r>
      </w:hyperlink>
      <w:r w:rsidR="003E7C3B">
        <w:rPr>
          <w:rFonts w:ascii="Montserrat" w:hAnsi="Montserrat" w:cs="Arial"/>
          <w:sz w:val="20"/>
          <w:szCs w:val="20"/>
        </w:rPr>
        <w:t>,</w:t>
      </w:r>
      <w:r w:rsidR="00D44C56">
        <w:rPr>
          <w:rFonts w:ascii="Tahoma" w:eastAsia="Times New Roman" w:hAnsi="Tahoma" w:cs="Tahoma"/>
          <w:color w:val="0000FF"/>
          <w:sz w:val="20"/>
          <w:szCs w:val="18"/>
          <w:u w:val="single"/>
          <w:lang w:val="es-MX" w:eastAsia="ar-SA"/>
        </w:rPr>
        <w:t>:</w:t>
      </w:r>
      <w:r w:rsidRPr="009864E8">
        <w:rPr>
          <w:rFonts w:ascii="Tahoma" w:eastAsia="Times New Roman" w:hAnsi="Tahoma" w:cs="Tahoma"/>
          <w:sz w:val="20"/>
          <w:szCs w:val="18"/>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9177B69"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14:paraId="54E6456F" w14:textId="6998C6B8"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r w:rsidR="00434D04" w:rsidRPr="009864E8">
        <w:rPr>
          <w:rFonts w:ascii="Tahoma" w:eastAsia="Times New Roman" w:hAnsi="Tahoma" w:cs="Tahoma"/>
          <w:sz w:val="20"/>
          <w:szCs w:val="18"/>
          <w:lang w:val="es-MX" w:eastAsia="ar-SA"/>
        </w:rPr>
        <w:t>Ángel</w:t>
      </w:r>
      <w:r w:rsidRPr="009864E8">
        <w:rPr>
          <w:rFonts w:ascii="Tahoma" w:eastAsia="Times New Roman" w:hAnsi="Tahoma" w:cs="Tahoma"/>
          <w:sz w:val="20"/>
          <w:szCs w:val="18"/>
          <w:lang w:val="es-MX" w:eastAsia="ar-SA"/>
        </w:rPr>
        <w:t xml:space="preserve">, </w:t>
      </w:r>
    </w:p>
    <w:p w14:paraId="21028872" w14:textId="30108279"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w:t>
      </w:r>
      <w:r w:rsidR="00CD1DC6" w:rsidRPr="009864E8">
        <w:rPr>
          <w:rFonts w:ascii="Tahoma" w:eastAsia="Times New Roman" w:hAnsi="Tahoma" w:cs="Tahoma"/>
          <w:sz w:val="20"/>
          <w:szCs w:val="18"/>
          <w:lang w:val="es-MX" w:eastAsia="ar-SA"/>
        </w:rPr>
        <w:t>Obregón,</w:t>
      </w:r>
      <w:r w:rsidR="00CD1DC6">
        <w:rPr>
          <w:rFonts w:ascii="Tahoma" w:eastAsia="Times New Roman" w:hAnsi="Tahoma" w:cs="Tahoma"/>
          <w:sz w:val="20"/>
          <w:szCs w:val="18"/>
          <w:lang w:val="es-MX" w:eastAsia="ar-SA"/>
        </w:rPr>
        <w:t xml:space="preserve"> </w:t>
      </w:r>
      <w:r w:rsidR="00CD1DC6" w:rsidRPr="009864E8">
        <w:rPr>
          <w:rFonts w:ascii="Tahoma" w:eastAsia="Times New Roman" w:hAnsi="Tahoma" w:cs="Tahoma"/>
          <w:sz w:val="20"/>
          <w:szCs w:val="18"/>
          <w:lang w:val="es-MX" w:eastAsia="ar-SA"/>
        </w:rPr>
        <w:t>C.P.01000</w:t>
      </w:r>
      <w:r w:rsidRPr="009864E8">
        <w:rPr>
          <w:rFonts w:ascii="Tahoma" w:eastAsia="Times New Roman" w:hAnsi="Tahoma" w:cs="Tahoma"/>
          <w:sz w:val="20"/>
          <w:szCs w:val="18"/>
          <w:lang w:val="es-MX" w:eastAsia="ar-SA"/>
        </w:rPr>
        <w:t xml:space="preserve">, </w:t>
      </w:r>
    </w:p>
    <w:p w14:paraId="79393E13"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14:paraId="240F55BE" w14:textId="77777777" w:rsidR="00551533" w:rsidRDefault="00551533" w:rsidP="00551533">
      <w:pPr>
        <w:suppressAutoHyphens/>
        <w:jc w:val="both"/>
        <w:rPr>
          <w:rFonts w:ascii="Tahoma" w:eastAsia="Times New Roman" w:hAnsi="Tahoma" w:cs="Tahoma"/>
          <w:sz w:val="20"/>
          <w:szCs w:val="18"/>
          <w:lang w:val="es-MX" w:eastAsia="ar-SA"/>
        </w:rPr>
      </w:pPr>
    </w:p>
    <w:p w14:paraId="7B5910CB" w14:textId="77777777"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14:paraId="22E6337C" w14:textId="77777777" w:rsidR="005B2960" w:rsidRDefault="005B2960" w:rsidP="00551533">
      <w:pPr>
        <w:suppressAutoHyphens/>
        <w:jc w:val="both"/>
        <w:rPr>
          <w:rFonts w:ascii="Tahoma" w:hAnsi="Tahoma" w:cs="Tahoma"/>
          <w:bCs/>
          <w:sz w:val="20"/>
          <w:lang w:val="es-MX"/>
        </w:rPr>
      </w:pPr>
    </w:p>
    <w:p w14:paraId="7451D9B6" w14:textId="094C2830"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r w:rsidR="00434D04">
        <w:rPr>
          <w:rFonts w:ascii="Tahoma" w:hAnsi="Tahoma" w:cs="Tahoma"/>
          <w:bCs/>
          <w:sz w:val="20"/>
          <w:lang w:val="es-MX"/>
        </w:rPr>
        <w:t>artículo</w:t>
      </w:r>
      <w:r>
        <w:rPr>
          <w:rFonts w:ascii="Tahoma" w:hAnsi="Tahoma" w:cs="Tahoma"/>
          <w:bCs/>
          <w:sz w:val="20"/>
          <w:lang w:val="es-MX"/>
        </w:rPr>
        <w:t xml:space="preserve"> </w:t>
      </w:r>
      <w:r w:rsidRPr="00E471DC">
        <w:rPr>
          <w:rFonts w:ascii="Tahoma" w:hAnsi="Tahoma" w:cs="Tahoma"/>
          <w:b/>
          <w:bCs/>
          <w:sz w:val="20"/>
          <w:lang w:val="es-MX"/>
        </w:rPr>
        <w:t>77</w:t>
      </w:r>
      <w:r>
        <w:rPr>
          <w:rFonts w:ascii="Tahoma" w:hAnsi="Tahoma" w:cs="Tahoma"/>
          <w:bCs/>
          <w:sz w:val="20"/>
          <w:lang w:val="es-MX"/>
        </w:rPr>
        <w:t xml:space="preserve"> de la LAASSP, los </w:t>
      </w:r>
      <w:r w:rsidR="00CD1DC6">
        <w:rPr>
          <w:rFonts w:ascii="Tahoma" w:hAnsi="Tahoma" w:cs="Tahoma"/>
          <w:bCs/>
          <w:sz w:val="20"/>
          <w:lang w:val="es-MX"/>
        </w:rPr>
        <w:t>participan</w:t>
      </w:r>
      <w:r w:rsidR="00434D04">
        <w:rPr>
          <w:rFonts w:ascii="Tahoma" w:hAnsi="Tahoma" w:cs="Tahoma"/>
          <w:bCs/>
          <w:sz w:val="20"/>
          <w:lang w:val="es-MX"/>
        </w:rPr>
        <w:t>tes</w:t>
      </w:r>
      <w:r>
        <w:rPr>
          <w:rFonts w:ascii="Tahoma" w:hAnsi="Tahoma" w:cs="Tahoma"/>
          <w:bCs/>
          <w:sz w:val="20"/>
          <w:lang w:val="es-MX"/>
        </w:rPr>
        <w:t xml:space="preserve"> en cualquier momento o las </w:t>
      </w:r>
      <w:r w:rsidR="00434D04">
        <w:rPr>
          <w:rFonts w:ascii="Tahoma" w:hAnsi="Tahoma" w:cs="Tahoma"/>
          <w:bCs/>
          <w:sz w:val="20"/>
          <w:lang w:val="es-MX"/>
        </w:rPr>
        <w:t>dependencias</w:t>
      </w:r>
      <w:r>
        <w:rPr>
          <w:rFonts w:ascii="Tahoma" w:hAnsi="Tahoma" w:cs="Tahoma"/>
          <w:bCs/>
          <w:sz w:val="20"/>
          <w:lang w:val="es-MX"/>
        </w:rPr>
        <w:t xml:space="preserve"> y entidades podrán presentar ante la SFP, solicitud de conciliación, por desavenencias derivadas del cumplimiento de los contratos o pedidos. </w:t>
      </w:r>
    </w:p>
    <w:p w14:paraId="031A07C4" w14:textId="77777777" w:rsidR="005B2960" w:rsidRDefault="005B2960" w:rsidP="00551533">
      <w:pPr>
        <w:suppressAutoHyphens/>
        <w:jc w:val="both"/>
        <w:rPr>
          <w:rFonts w:ascii="Tahoma" w:hAnsi="Tahoma" w:cs="Tahoma"/>
          <w:bCs/>
          <w:sz w:val="20"/>
          <w:lang w:val="es-MX"/>
        </w:rPr>
      </w:pPr>
    </w:p>
    <w:p w14:paraId="18A8AC5E" w14:textId="0C15947F"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r w:rsidR="00434D04">
        <w:rPr>
          <w:rFonts w:ascii="Tahoma" w:hAnsi="Tahoma" w:cs="Tahoma"/>
          <w:bCs/>
          <w:sz w:val="20"/>
          <w:lang w:val="es-MX"/>
        </w:rPr>
        <w:t>día</w:t>
      </w:r>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14:paraId="19E9548A" w14:textId="77777777" w:rsidR="005B2960" w:rsidRDefault="005B2960" w:rsidP="00551533">
      <w:pPr>
        <w:suppressAutoHyphens/>
        <w:jc w:val="both"/>
        <w:rPr>
          <w:rFonts w:ascii="Tahoma" w:hAnsi="Tahoma" w:cs="Tahoma"/>
          <w:bCs/>
          <w:sz w:val="20"/>
          <w:lang w:val="es-MX"/>
        </w:rPr>
      </w:pPr>
    </w:p>
    <w:p w14:paraId="275CFA11" w14:textId="2AE11A3B"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r w:rsidR="00434D04">
        <w:rPr>
          <w:rFonts w:ascii="Tahoma" w:hAnsi="Tahoma" w:cs="Tahoma"/>
          <w:bCs/>
          <w:sz w:val="20"/>
          <w:lang w:val="es-MX"/>
        </w:rPr>
        <w:t>audiencia</w:t>
      </w:r>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14:paraId="34F2200A" w14:textId="77777777" w:rsidR="005B2960" w:rsidRDefault="005B2960" w:rsidP="00551533">
      <w:pPr>
        <w:suppressAutoHyphens/>
        <w:jc w:val="both"/>
        <w:rPr>
          <w:rFonts w:ascii="Tahoma" w:hAnsi="Tahoma" w:cs="Tahoma"/>
          <w:bCs/>
          <w:sz w:val="20"/>
          <w:lang w:val="es-MX"/>
        </w:rPr>
      </w:pPr>
    </w:p>
    <w:p w14:paraId="47C3EC82" w14:textId="519EB1FF"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Y lo que al alcance define en el </w:t>
      </w:r>
      <w:r w:rsidR="00434D04">
        <w:rPr>
          <w:rFonts w:ascii="Tahoma" w:hAnsi="Tahoma" w:cs="Tahoma"/>
          <w:bCs/>
          <w:sz w:val="20"/>
          <w:lang w:val="es-MX"/>
        </w:rPr>
        <w:t>artículo</w:t>
      </w:r>
      <w:r>
        <w:rPr>
          <w:rFonts w:ascii="Tahoma" w:hAnsi="Tahoma" w:cs="Tahoma"/>
          <w:bCs/>
          <w:sz w:val="20"/>
          <w:lang w:val="es-MX"/>
        </w:rPr>
        <w:t xml:space="preserve"> </w:t>
      </w:r>
      <w:r w:rsidRPr="00E471DC">
        <w:rPr>
          <w:rFonts w:ascii="Tahoma" w:hAnsi="Tahoma" w:cs="Tahoma"/>
          <w:b/>
          <w:bCs/>
          <w:sz w:val="20"/>
          <w:lang w:val="es-MX"/>
        </w:rPr>
        <w:t>78 y 79</w:t>
      </w:r>
      <w:r>
        <w:rPr>
          <w:rFonts w:ascii="Tahoma" w:hAnsi="Tahoma" w:cs="Tahoma"/>
          <w:bCs/>
          <w:sz w:val="20"/>
          <w:lang w:val="es-MX"/>
        </w:rPr>
        <w:t xml:space="preserve"> correspondientes al </w:t>
      </w:r>
      <w:r w:rsidR="00434D04">
        <w:rPr>
          <w:rFonts w:ascii="Tahoma" w:hAnsi="Tahoma" w:cs="Tahoma"/>
          <w:bCs/>
          <w:sz w:val="20"/>
          <w:lang w:val="es-MX"/>
        </w:rPr>
        <w:t>capítulo</w:t>
      </w:r>
      <w:r>
        <w:rPr>
          <w:rFonts w:ascii="Tahoma" w:hAnsi="Tahoma" w:cs="Tahoma"/>
          <w:bCs/>
          <w:sz w:val="20"/>
          <w:lang w:val="es-MX"/>
        </w:rPr>
        <w:t xml:space="preserve"> segundo del proceso de conciliación. </w:t>
      </w:r>
    </w:p>
    <w:p w14:paraId="42551F01" w14:textId="77777777" w:rsidR="00551533" w:rsidRPr="00551533" w:rsidRDefault="00551533" w:rsidP="00551533">
      <w:pPr>
        <w:suppressAutoHyphens/>
        <w:jc w:val="both"/>
        <w:rPr>
          <w:rFonts w:ascii="Tahoma" w:eastAsia="Times New Roman" w:hAnsi="Tahoma" w:cs="Tahoma"/>
          <w:sz w:val="18"/>
          <w:szCs w:val="18"/>
          <w:lang w:val="es-MX" w:eastAsia="ar-SA"/>
        </w:rPr>
      </w:pPr>
    </w:p>
    <w:p w14:paraId="569332CB" w14:textId="77777777"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lastRenderedPageBreak/>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14:paraId="68106FE2" w14:textId="77777777" w:rsidR="00551533" w:rsidRPr="00551533" w:rsidRDefault="00551533" w:rsidP="00551533">
      <w:pPr>
        <w:suppressAutoHyphens/>
        <w:jc w:val="both"/>
        <w:rPr>
          <w:rFonts w:ascii="Tahoma" w:eastAsia="Times New Roman" w:hAnsi="Tahoma" w:cs="Tahoma"/>
          <w:b/>
          <w:bCs/>
          <w:sz w:val="18"/>
          <w:szCs w:val="20"/>
          <w:lang w:val="es-MX" w:eastAsia="ar-SA"/>
        </w:rPr>
      </w:pPr>
    </w:p>
    <w:p w14:paraId="59A11EA5" w14:textId="61685F6D" w:rsidR="00551533" w:rsidRPr="009864E8" w:rsidRDefault="00551533" w:rsidP="00551533">
      <w:pPr>
        <w:suppressAutoHyphens/>
        <w:jc w:val="both"/>
        <w:rPr>
          <w:rFonts w:ascii="Tahoma" w:eastAsia="Times New Roman" w:hAnsi="Tahoma" w:cs="Tahoma"/>
          <w:b/>
          <w:sz w:val="20"/>
          <w:szCs w:val="20"/>
          <w:lang w:val="es-MX" w:eastAsia="ar-SA"/>
        </w:rPr>
      </w:pPr>
      <w:bookmarkStart w:id="10" w:name="_Hlk165491286"/>
      <w:r w:rsidRPr="009864E8">
        <w:rPr>
          <w:rFonts w:ascii="Tahoma" w:eastAsia="Times New Roman" w:hAnsi="Tahoma" w:cs="Tahoma"/>
          <w:sz w:val="20"/>
          <w:szCs w:val="20"/>
          <w:lang w:val="es-MX" w:eastAsia="ar-SA"/>
        </w:rPr>
        <w:t xml:space="preserve">Se hace del conocimiento del </w:t>
      </w:r>
      <w:r w:rsidR="008D0EA0">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w:t>
      </w:r>
      <w:r w:rsidRPr="00794612">
        <w:rPr>
          <w:rFonts w:ascii="Tahoma" w:eastAsia="Times New Roman" w:hAnsi="Tahoma" w:cs="Tahoma"/>
          <w:b/>
          <w:sz w:val="20"/>
          <w:szCs w:val="20"/>
          <w:lang w:val="es-MX" w:eastAsia="ar-SA"/>
        </w:rPr>
        <w:t>110, 113,</w:t>
      </w:r>
      <w:r w:rsidRPr="009864E8">
        <w:rPr>
          <w:rFonts w:ascii="Tahoma" w:eastAsia="Times New Roman" w:hAnsi="Tahoma" w:cs="Tahoma"/>
          <w:sz w:val="20"/>
          <w:szCs w:val="20"/>
          <w:lang w:val="es-MX" w:eastAsia="ar-SA"/>
        </w:rPr>
        <w:t xml:space="preserve"> fracciones </w:t>
      </w:r>
      <w:r w:rsidRPr="00794612">
        <w:rPr>
          <w:rFonts w:ascii="Tahoma" w:eastAsia="Times New Roman" w:hAnsi="Tahoma" w:cs="Tahoma"/>
          <w:b/>
          <w:sz w:val="20"/>
          <w:szCs w:val="20"/>
          <w:lang w:val="es-MX" w:eastAsia="ar-SA"/>
        </w:rPr>
        <w:t>I, II y II, y 117</w:t>
      </w:r>
      <w:r w:rsidRPr="009864E8">
        <w:rPr>
          <w:rFonts w:ascii="Tahoma" w:eastAsia="Times New Roman" w:hAnsi="Tahoma" w:cs="Tahoma"/>
          <w:sz w:val="20"/>
          <w:szCs w:val="20"/>
          <w:lang w:val="es-MX" w:eastAsia="ar-SA"/>
        </w:rPr>
        <w:t xml:space="preserve"> de la Ley </w:t>
      </w:r>
      <w:r w:rsidR="00794612">
        <w:rPr>
          <w:rFonts w:ascii="Tahoma" w:eastAsia="Times New Roman" w:hAnsi="Tahoma" w:cs="Tahoma"/>
          <w:sz w:val="20"/>
          <w:szCs w:val="20"/>
          <w:lang w:val="es-MX" w:eastAsia="ar-SA"/>
        </w:rPr>
        <w:t>Gene</w:t>
      </w:r>
      <w:r w:rsidRPr="009864E8">
        <w:rPr>
          <w:rFonts w:ascii="Tahoma" w:eastAsia="Times New Roman" w:hAnsi="Tahoma" w:cs="Tahoma"/>
          <w:sz w:val="20"/>
          <w:szCs w:val="20"/>
          <w:lang w:val="es-MX" w:eastAsia="ar-SA"/>
        </w:rPr>
        <w:t xml:space="preserve">ral de Transparencia y Acceso a la Información Pública y </w:t>
      </w:r>
      <w:r w:rsidRPr="00794612">
        <w:rPr>
          <w:rFonts w:ascii="Tahoma" w:eastAsia="Times New Roman" w:hAnsi="Tahoma" w:cs="Tahoma"/>
          <w:b/>
          <w:sz w:val="20"/>
          <w:szCs w:val="20"/>
          <w:lang w:val="es-MX" w:eastAsia="ar-SA"/>
        </w:rPr>
        <w:t>38</w:t>
      </w:r>
      <w:r w:rsidRPr="009864E8">
        <w:rPr>
          <w:rFonts w:ascii="Tahoma" w:eastAsia="Times New Roman" w:hAnsi="Tahoma" w:cs="Tahoma"/>
          <w:sz w:val="20"/>
          <w:szCs w:val="20"/>
          <w:lang w:val="es-MX" w:eastAsia="ar-SA"/>
        </w:rPr>
        <w:t xml:space="preserve"> del Reglamento de la Ley </w:t>
      </w:r>
      <w:r w:rsidR="00794612">
        <w:rPr>
          <w:rFonts w:ascii="Tahoma" w:eastAsia="Times New Roman" w:hAnsi="Tahoma" w:cs="Tahoma"/>
          <w:sz w:val="20"/>
          <w:szCs w:val="20"/>
          <w:lang w:val="es-MX" w:eastAsia="ar-SA"/>
        </w:rPr>
        <w:t>General</w:t>
      </w:r>
      <w:r w:rsidRPr="009864E8">
        <w:rPr>
          <w:rFonts w:ascii="Tahoma" w:eastAsia="Times New Roman" w:hAnsi="Tahoma" w:cs="Tahoma"/>
          <w:sz w:val="20"/>
          <w:szCs w:val="20"/>
          <w:lang w:val="es-MX" w:eastAsia="ar-SA"/>
        </w:rPr>
        <w:t xml:space="preserve"> de Transparencia y Acceso a la Información </w:t>
      </w:r>
      <w:r w:rsidR="00434D04">
        <w:rPr>
          <w:rFonts w:ascii="Tahoma" w:eastAsia="Times New Roman" w:hAnsi="Tahoma" w:cs="Tahoma"/>
          <w:sz w:val="20"/>
          <w:szCs w:val="20"/>
          <w:lang w:val="es-MX" w:eastAsia="ar-SA"/>
        </w:rPr>
        <w:t>Pública</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w:t>
      </w:r>
      <w:r w:rsidR="00624C33" w:rsidRPr="009864E8">
        <w:rPr>
          <w:rFonts w:ascii="Tahoma" w:eastAsia="Times New Roman" w:hAnsi="Tahoma" w:cs="Tahoma"/>
          <w:b/>
          <w:sz w:val="20"/>
          <w:szCs w:val="20"/>
          <w:lang w:val="es-MX" w:eastAsia="ar-SA"/>
        </w:rPr>
        <w:t>4</w:t>
      </w:r>
      <w:r w:rsidRPr="009864E8">
        <w:rPr>
          <w:rFonts w:ascii="Tahoma" w:eastAsia="Times New Roman" w:hAnsi="Tahoma" w:cs="Tahoma"/>
          <w:b/>
          <w:sz w:val="20"/>
          <w:szCs w:val="20"/>
          <w:lang w:val="es-MX" w:eastAsia="ar-SA"/>
        </w:rPr>
        <w:t xml:space="preserve"> (</w:t>
      </w:r>
      <w:r w:rsidR="00624C33" w:rsidRPr="009864E8">
        <w:rPr>
          <w:rFonts w:ascii="Tahoma" w:eastAsia="Times New Roman" w:hAnsi="Tahoma" w:cs="Tahoma"/>
          <w:b/>
          <w:sz w:val="20"/>
          <w:szCs w:val="20"/>
          <w:lang w:val="es-MX" w:eastAsia="ar-SA"/>
        </w:rPr>
        <w:t>catorce</w:t>
      </w:r>
      <w:r w:rsidRPr="009864E8">
        <w:rPr>
          <w:rFonts w:ascii="Tahoma" w:eastAsia="Times New Roman" w:hAnsi="Tahoma" w:cs="Tahoma"/>
          <w:b/>
          <w:sz w:val="20"/>
          <w:szCs w:val="20"/>
          <w:lang w:val="es-MX" w:eastAsia="ar-SA"/>
        </w:rPr>
        <w:t>)</w:t>
      </w:r>
      <w:r w:rsidR="00624C33" w:rsidRPr="009864E8">
        <w:rPr>
          <w:rFonts w:ascii="Tahoma" w:eastAsia="Times New Roman" w:hAnsi="Tahoma" w:cs="Tahoma"/>
          <w:b/>
          <w:sz w:val="20"/>
          <w:szCs w:val="20"/>
          <w:lang w:val="es-MX" w:eastAsia="ar-SA"/>
        </w:rPr>
        <w:t xml:space="preserve"> Información Reservada y Confidencial</w:t>
      </w:r>
      <w:r w:rsidRPr="009864E8">
        <w:rPr>
          <w:rFonts w:ascii="Tahoma" w:eastAsia="Times New Roman" w:hAnsi="Tahoma" w:cs="Tahoma"/>
          <w:b/>
          <w:sz w:val="20"/>
          <w:szCs w:val="20"/>
          <w:lang w:val="es-MX" w:eastAsia="ar-SA"/>
        </w:rPr>
        <w:t>.</w:t>
      </w:r>
    </w:p>
    <w:bookmarkEnd w:id="10"/>
    <w:p w14:paraId="15218F36" w14:textId="77777777" w:rsidR="00551533" w:rsidRDefault="00551533" w:rsidP="00551533">
      <w:pPr>
        <w:suppressAutoHyphens/>
        <w:jc w:val="both"/>
        <w:rPr>
          <w:rFonts w:ascii="Tahoma" w:eastAsia="Times New Roman" w:hAnsi="Tahoma" w:cs="Tahoma"/>
          <w:b/>
          <w:sz w:val="20"/>
          <w:szCs w:val="20"/>
          <w:lang w:val="es-MX" w:eastAsia="ar-SA"/>
        </w:rPr>
      </w:pPr>
    </w:p>
    <w:p w14:paraId="437FDA57" w14:textId="77777777"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14:paraId="1AE81FA3" w14:textId="77777777"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14:paraId="5612767F"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1D58CE8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2F75266"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14:paraId="152118F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31C712E5"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3D2CB541"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7326530"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14:paraId="6360D5D3"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14F7F55E"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14:paraId="078CD857"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41543621" w14:textId="77777777" w:rsidR="00551533" w:rsidRPr="009864E8" w:rsidRDefault="00FA6BC4"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9"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14:paraId="56AD767D"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57A785D5" w14:textId="77777777"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14:paraId="50C60FD9" w14:textId="77777777" w:rsidR="00A34992" w:rsidRPr="00551533" w:rsidRDefault="00A34992" w:rsidP="00551533">
      <w:pPr>
        <w:suppressAutoHyphens/>
        <w:jc w:val="both"/>
        <w:rPr>
          <w:rFonts w:ascii="Tahoma" w:eastAsia="Times New Roman" w:hAnsi="Tahoma" w:cs="Tahoma"/>
          <w:sz w:val="18"/>
          <w:szCs w:val="20"/>
          <w:lang w:val="es-MX" w:eastAsia="ar-SA"/>
        </w:rPr>
      </w:pPr>
    </w:p>
    <w:p w14:paraId="595ADF02" w14:textId="77777777"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14:paraId="0E2A2E24" w14:textId="77777777" w:rsidR="009A53D9" w:rsidRDefault="009A53D9" w:rsidP="00585EC9">
      <w:pPr>
        <w:jc w:val="both"/>
        <w:rPr>
          <w:rFonts w:ascii="Tahoma" w:hAnsi="Tahoma" w:cs="Tahoma"/>
          <w:sz w:val="8"/>
          <w:szCs w:val="20"/>
        </w:rPr>
      </w:pPr>
    </w:p>
    <w:p w14:paraId="0338C976" w14:textId="77777777" w:rsidR="0061554A" w:rsidRDefault="0061554A" w:rsidP="00585EC9">
      <w:pPr>
        <w:jc w:val="both"/>
        <w:rPr>
          <w:rFonts w:ascii="Tahoma" w:hAnsi="Tahoma" w:cs="Tahoma"/>
          <w:sz w:val="8"/>
          <w:szCs w:val="20"/>
        </w:rPr>
      </w:pPr>
    </w:p>
    <w:p w14:paraId="3495780E" w14:textId="77777777" w:rsidR="0061554A" w:rsidRDefault="0061554A" w:rsidP="00585EC9">
      <w:pPr>
        <w:jc w:val="both"/>
        <w:rPr>
          <w:rFonts w:ascii="Tahoma" w:hAnsi="Tahoma" w:cs="Tahoma"/>
          <w:sz w:val="8"/>
          <w:szCs w:val="20"/>
        </w:rPr>
      </w:pPr>
    </w:p>
    <w:p w14:paraId="652B6FCD" w14:textId="77777777"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14:paraId="066EAD44" w14:textId="77777777" w:rsidTr="001E6DC3">
        <w:trPr>
          <w:tblHeader/>
        </w:trPr>
        <w:tc>
          <w:tcPr>
            <w:tcW w:w="1119" w:type="dxa"/>
            <w:shd w:val="clear" w:color="auto" w:fill="FFFFFF" w:themeFill="background1"/>
          </w:tcPr>
          <w:p w14:paraId="4E6CFD96"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14:paraId="464955D5"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14:paraId="3E5FADC1" w14:textId="77777777" w:rsidTr="001E6DC3">
        <w:tc>
          <w:tcPr>
            <w:tcW w:w="1119" w:type="dxa"/>
            <w:shd w:val="clear" w:color="auto" w:fill="FFFFFF" w:themeFill="background1"/>
            <w:vAlign w:val="center"/>
          </w:tcPr>
          <w:p w14:paraId="5EF9B7D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14:paraId="2D0F4891" w14:textId="77777777"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14:paraId="6065523B" w14:textId="77777777" w:rsidTr="001E6DC3">
        <w:tc>
          <w:tcPr>
            <w:tcW w:w="1119" w:type="dxa"/>
            <w:shd w:val="clear" w:color="auto" w:fill="FFFFFF" w:themeFill="background1"/>
            <w:vAlign w:val="center"/>
          </w:tcPr>
          <w:p w14:paraId="77999F1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14:paraId="5B79880D" w14:textId="77777777"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14:paraId="75F3D2B5" w14:textId="77777777" w:rsidTr="001E6DC3">
        <w:tc>
          <w:tcPr>
            <w:tcW w:w="1119" w:type="dxa"/>
            <w:shd w:val="clear" w:color="auto" w:fill="FFFFFF" w:themeFill="background1"/>
            <w:vAlign w:val="center"/>
          </w:tcPr>
          <w:p w14:paraId="2A1096C6" w14:textId="77777777" w:rsidR="001E6DC3" w:rsidRPr="0061554A" w:rsidRDefault="001E6DC3" w:rsidP="00292A97">
            <w:pPr>
              <w:jc w:val="center"/>
              <w:rPr>
                <w:rFonts w:ascii="Tahoma" w:hAnsi="Tahoma" w:cs="Tahoma"/>
                <w:sz w:val="20"/>
                <w:szCs w:val="20"/>
              </w:rPr>
            </w:pPr>
            <w:r>
              <w:rPr>
                <w:rFonts w:ascii="Tahoma" w:hAnsi="Tahoma" w:cs="Tahoma"/>
                <w:sz w:val="20"/>
                <w:szCs w:val="20"/>
              </w:rPr>
              <w:t>2B</w:t>
            </w:r>
          </w:p>
        </w:tc>
        <w:tc>
          <w:tcPr>
            <w:tcW w:w="9215" w:type="dxa"/>
            <w:shd w:val="clear" w:color="auto" w:fill="FFFFFF" w:themeFill="background1"/>
          </w:tcPr>
          <w:p w14:paraId="5974EEA3" w14:textId="77777777"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14:paraId="43564758" w14:textId="77777777" w:rsidTr="001E6DC3">
        <w:tc>
          <w:tcPr>
            <w:tcW w:w="1119" w:type="dxa"/>
            <w:shd w:val="clear" w:color="auto" w:fill="FFFFFF" w:themeFill="background1"/>
            <w:vAlign w:val="center"/>
          </w:tcPr>
          <w:p w14:paraId="25E74E62"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14:paraId="35B6DD58" w14:textId="77777777"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14:paraId="138FA29F" w14:textId="77777777" w:rsidTr="001E6DC3">
        <w:tc>
          <w:tcPr>
            <w:tcW w:w="1119" w:type="dxa"/>
            <w:shd w:val="clear" w:color="auto" w:fill="FFFFFF" w:themeFill="background1"/>
            <w:vAlign w:val="center"/>
          </w:tcPr>
          <w:p w14:paraId="5FFBD4A8"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lastRenderedPageBreak/>
              <w:t>4</w:t>
            </w:r>
          </w:p>
        </w:tc>
        <w:tc>
          <w:tcPr>
            <w:tcW w:w="9215" w:type="dxa"/>
            <w:shd w:val="clear" w:color="auto" w:fill="FFFFFF" w:themeFill="background1"/>
          </w:tcPr>
          <w:p w14:paraId="5B1A1B21"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14:paraId="4CAD76D4" w14:textId="77777777" w:rsidTr="001E6DC3">
        <w:tc>
          <w:tcPr>
            <w:tcW w:w="1119" w:type="dxa"/>
            <w:shd w:val="clear" w:color="auto" w:fill="FFFFFF" w:themeFill="background1"/>
            <w:vAlign w:val="center"/>
          </w:tcPr>
          <w:p w14:paraId="085E7B3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14:paraId="2BAAA5F5"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14:paraId="23377704" w14:textId="77777777" w:rsidTr="001E6DC3">
        <w:tc>
          <w:tcPr>
            <w:tcW w:w="1119" w:type="dxa"/>
            <w:shd w:val="clear" w:color="auto" w:fill="FFFFFF" w:themeFill="background1"/>
            <w:vAlign w:val="center"/>
          </w:tcPr>
          <w:p w14:paraId="35B48027"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14:paraId="68A5298A" w14:textId="1CEC7BDB"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w:t>
            </w:r>
            <w:r w:rsidR="00CD1DC6" w:rsidRPr="0061554A">
              <w:rPr>
                <w:rFonts w:ascii="Tahoma" w:hAnsi="Tahoma" w:cs="Tahoma"/>
                <w:color w:val="000000"/>
                <w:sz w:val="20"/>
                <w:szCs w:val="20"/>
                <w:lang w:val="es-MX" w:eastAsia="es-MX"/>
              </w:rPr>
              <w:t>ABSTENCION, NACIONALIDAD</w:t>
            </w:r>
            <w:r w:rsidR="00BF4AAA" w:rsidRPr="0061554A">
              <w:rPr>
                <w:rFonts w:ascii="Tahoma" w:hAnsi="Tahoma" w:cs="Tahoma"/>
                <w:color w:val="000000"/>
                <w:sz w:val="20"/>
                <w:szCs w:val="20"/>
                <w:lang w:val="es-MX" w:eastAsia="es-MX"/>
              </w:rPr>
              <w:t xml:space="preserve"> Y NO ESTAR SANCIONADA</w:t>
            </w:r>
          </w:p>
        </w:tc>
      </w:tr>
      <w:tr w:rsidR="00292A97" w:rsidRPr="0061554A" w14:paraId="0A91DFA3" w14:textId="77777777" w:rsidTr="001E6DC3">
        <w:tc>
          <w:tcPr>
            <w:tcW w:w="1119" w:type="dxa"/>
            <w:shd w:val="clear" w:color="auto" w:fill="FFFFFF" w:themeFill="background1"/>
            <w:vAlign w:val="center"/>
          </w:tcPr>
          <w:p w14:paraId="21DD8CCD"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14:paraId="4B6F5EBA" w14:textId="77777777"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14:paraId="1B009143" w14:textId="77777777" w:rsidTr="001E6DC3">
        <w:tc>
          <w:tcPr>
            <w:tcW w:w="1119" w:type="dxa"/>
            <w:shd w:val="clear" w:color="auto" w:fill="FFFFFF" w:themeFill="background1"/>
            <w:vAlign w:val="center"/>
          </w:tcPr>
          <w:p w14:paraId="193D306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14:paraId="5B77B8FC" w14:textId="77777777"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14:paraId="68626A09" w14:textId="77777777" w:rsidTr="001E6DC3">
        <w:tc>
          <w:tcPr>
            <w:tcW w:w="1119" w:type="dxa"/>
            <w:shd w:val="clear" w:color="auto" w:fill="FFFFFF" w:themeFill="background1"/>
            <w:vAlign w:val="center"/>
          </w:tcPr>
          <w:p w14:paraId="7FD1788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14:paraId="2209ADEF"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14:paraId="6C217892" w14:textId="77777777" w:rsidTr="001E6DC3">
        <w:tc>
          <w:tcPr>
            <w:tcW w:w="1119" w:type="dxa"/>
            <w:shd w:val="clear" w:color="auto" w:fill="FFFFFF" w:themeFill="background1"/>
            <w:vAlign w:val="center"/>
          </w:tcPr>
          <w:p w14:paraId="228ACEA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14:paraId="4226F8BE"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14:paraId="5A082EE4" w14:textId="77777777" w:rsidTr="001E6DC3">
        <w:tc>
          <w:tcPr>
            <w:tcW w:w="1119" w:type="dxa"/>
            <w:shd w:val="clear" w:color="auto" w:fill="FFFFFF" w:themeFill="background1"/>
            <w:vAlign w:val="center"/>
          </w:tcPr>
          <w:p w14:paraId="5B1B7A4A"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14:paraId="482F4F76" w14:textId="77777777"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14:paraId="05313B77" w14:textId="77777777" w:rsidTr="001E6DC3">
        <w:tc>
          <w:tcPr>
            <w:tcW w:w="1119" w:type="dxa"/>
            <w:shd w:val="clear" w:color="auto" w:fill="FFFFFF" w:themeFill="background1"/>
            <w:vAlign w:val="center"/>
          </w:tcPr>
          <w:p w14:paraId="06FBD68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14:paraId="066253B0"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14:paraId="31509283" w14:textId="77777777" w:rsidTr="001E6DC3">
        <w:tc>
          <w:tcPr>
            <w:tcW w:w="1119" w:type="dxa"/>
            <w:shd w:val="clear" w:color="auto" w:fill="FFFFFF" w:themeFill="background1"/>
            <w:vAlign w:val="center"/>
          </w:tcPr>
          <w:p w14:paraId="4CC3045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14:paraId="708B7691"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14:paraId="15D932B2" w14:textId="77777777" w:rsidTr="001E6DC3">
        <w:tc>
          <w:tcPr>
            <w:tcW w:w="1119" w:type="dxa"/>
            <w:shd w:val="clear" w:color="auto" w:fill="FFFFFF" w:themeFill="background1"/>
            <w:vAlign w:val="center"/>
          </w:tcPr>
          <w:p w14:paraId="7B116C8D"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14:paraId="667E4991" w14:textId="50B6AD93"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MANIFIESTO DE </w:t>
            </w:r>
            <w:r w:rsidR="00CD1DC6" w:rsidRPr="0061554A">
              <w:rPr>
                <w:rFonts w:ascii="Tahoma" w:hAnsi="Tahoma" w:cs="Tahoma"/>
                <w:color w:val="000000"/>
                <w:sz w:val="20"/>
                <w:szCs w:val="20"/>
                <w:lang w:val="es-MX" w:eastAsia="es-MX"/>
              </w:rPr>
              <w:t>VINCULOS Y</w:t>
            </w:r>
            <w:r w:rsidRPr="0061554A">
              <w:rPr>
                <w:rFonts w:ascii="Tahoma" w:hAnsi="Tahoma" w:cs="Tahoma"/>
                <w:color w:val="000000"/>
                <w:sz w:val="20"/>
                <w:szCs w:val="20"/>
                <w:lang w:val="es-MX" w:eastAsia="es-MX"/>
              </w:rPr>
              <w:t xml:space="preserve"> POSIBLES CONFLICTO DE INTERES</w:t>
            </w:r>
          </w:p>
        </w:tc>
      </w:tr>
      <w:tr w:rsidR="00292A97" w:rsidRPr="0061554A" w14:paraId="6B4F1F4E" w14:textId="77777777" w:rsidTr="001E6DC3">
        <w:tc>
          <w:tcPr>
            <w:tcW w:w="1119" w:type="dxa"/>
            <w:shd w:val="clear" w:color="auto" w:fill="FFFFFF" w:themeFill="background1"/>
            <w:vAlign w:val="center"/>
          </w:tcPr>
          <w:p w14:paraId="487A832C"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14:paraId="1F0704C8" w14:textId="77777777"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14:paraId="2F94D9E8" w14:textId="77777777" w:rsidTr="001E6DC3">
        <w:tc>
          <w:tcPr>
            <w:tcW w:w="1119" w:type="dxa"/>
            <w:shd w:val="clear" w:color="auto" w:fill="FFFFFF" w:themeFill="background1"/>
            <w:vAlign w:val="center"/>
          </w:tcPr>
          <w:p w14:paraId="5570EB72" w14:textId="77777777"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14:paraId="680554D8" w14:textId="77777777"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14:paraId="770F613C" w14:textId="77777777" w:rsidTr="001E6DC3">
        <w:tc>
          <w:tcPr>
            <w:tcW w:w="1119" w:type="dxa"/>
            <w:shd w:val="clear" w:color="auto" w:fill="FFFFFF" w:themeFill="background1"/>
            <w:vAlign w:val="center"/>
          </w:tcPr>
          <w:p w14:paraId="7C786149" w14:textId="77777777"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14:paraId="31391CB7"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14:paraId="5C6ED8B6" w14:textId="77777777" w:rsidTr="001E6DC3">
        <w:tc>
          <w:tcPr>
            <w:tcW w:w="1119" w:type="dxa"/>
            <w:shd w:val="clear" w:color="auto" w:fill="FFFFFF" w:themeFill="background1"/>
            <w:vAlign w:val="center"/>
          </w:tcPr>
          <w:p w14:paraId="241222F3" w14:textId="77777777"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14:paraId="66D38A55" w14:textId="77777777"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14:paraId="04985DC7" w14:textId="77777777" w:rsidTr="001E6DC3">
        <w:tc>
          <w:tcPr>
            <w:tcW w:w="1119" w:type="dxa"/>
            <w:shd w:val="clear" w:color="auto" w:fill="FFFFFF" w:themeFill="background1"/>
            <w:vAlign w:val="center"/>
          </w:tcPr>
          <w:p w14:paraId="237CA54C" w14:textId="77777777"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14:paraId="7FDE0CA7" w14:textId="77777777"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14:paraId="7A337E0E" w14:textId="77777777" w:rsidTr="001E6DC3">
        <w:tc>
          <w:tcPr>
            <w:tcW w:w="1119" w:type="dxa"/>
            <w:shd w:val="clear" w:color="auto" w:fill="FFFFFF" w:themeFill="background1"/>
            <w:vAlign w:val="center"/>
          </w:tcPr>
          <w:p w14:paraId="64525F8D" w14:textId="77777777"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14:paraId="47289045"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14:paraId="17C8186E" w14:textId="77777777" w:rsidTr="001E6DC3">
        <w:tc>
          <w:tcPr>
            <w:tcW w:w="1119" w:type="dxa"/>
            <w:shd w:val="clear" w:color="auto" w:fill="FFFFFF" w:themeFill="background1"/>
            <w:vAlign w:val="center"/>
          </w:tcPr>
          <w:p w14:paraId="2477DADF" w14:textId="77777777"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14:paraId="25145330" w14:textId="77777777"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14:paraId="070A9909" w14:textId="77777777" w:rsidTr="001E6DC3">
        <w:tc>
          <w:tcPr>
            <w:tcW w:w="1119" w:type="dxa"/>
            <w:shd w:val="clear" w:color="auto" w:fill="FFFFFF" w:themeFill="background1"/>
            <w:vAlign w:val="center"/>
          </w:tcPr>
          <w:p w14:paraId="725DEC14" w14:textId="77777777"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14:paraId="1836BD58"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14:paraId="7B25ABE3" w14:textId="77777777" w:rsidTr="001E6DC3">
        <w:tc>
          <w:tcPr>
            <w:tcW w:w="1119" w:type="dxa"/>
            <w:shd w:val="clear" w:color="auto" w:fill="FFFFFF" w:themeFill="background1"/>
            <w:vAlign w:val="center"/>
          </w:tcPr>
          <w:p w14:paraId="3C9DAD5C" w14:textId="77777777" w:rsidR="0055280B" w:rsidRDefault="0055280B" w:rsidP="00292A97">
            <w:pPr>
              <w:jc w:val="center"/>
              <w:rPr>
                <w:rFonts w:ascii="Tahoma" w:hAnsi="Tahoma" w:cs="Tahoma"/>
                <w:sz w:val="20"/>
                <w:szCs w:val="20"/>
              </w:rPr>
            </w:pPr>
            <w:r>
              <w:rPr>
                <w:rFonts w:ascii="Tahoma" w:hAnsi="Tahoma" w:cs="Tahoma"/>
                <w:sz w:val="20"/>
                <w:szCs w:val="20"/>
              </w:rPr>
              <w:t>T5</w:t>
            </w:r>
          </w:p>
        </w:tc>
        <w:tc>
          <w:tcPr>
            <w:tcW w:w="9215" w:type="dxa"/>
            <w:shd w:val="clear" w:color="auto" w:fill="FFFFFF" w:themeFill="background1"/>
            <w:vAlign w:val="bottom"/>
          </w:tcPr>
          <w:p w14:paraId="08107A04"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14:paraId="02D25947" w14:textId="77777777" w:rsidTr="001E6DC3">
        <w:tc>
          <w:tcPr>
            <w:tcW w:w="1119" w:type="dxa"/>
            <w:shd w:val="clear" w:color="auto" w:fill="FFFFFF" w:themeFill="background1"/>
            <w:vAlign w:val="center"/>
          </w:tcPr>
          <w:p w14:paraId="6F402BC2" w14:textId="77777777"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14:paraId="0BDB9AE7"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14:paraId="343A06C9" w14:textId="77777777" w:rsidTr="001E6DC3">
        <w:tc>
          <w:tcPr>
            <w:tcW w:w="1119" w:type="dxa"/>
            <w:shd w:val="clear" w:color="auto" w:fill="FFFFFF" w:themeFill="background1"/>
            <w:vAlign w:val="center"/>
          </w:tcPr>
          <w:p w14:paraId="5AB7A599" w14:textId="77777777"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14:paraId="5258D040"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14:paraId="20C60876" w14:textId="77777777" w:rsidTr="001E6DC3">
        <w:tc>
          <w:tcPr>
            <w:tcW w:w="1119" w:type="dxa"/>
            <w:shd w:val="clear" w:color="auto" w:fill="FFFFFF" w:themeFill="background1"/>
            <w:vAlign w:val="center"/>
          </w:tcPr>
          <w:p w14:paraId="31231733" w14:textId="77777777"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14:paraId="2A3DD2A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14:paraId="557BDF3B" w14:textId="77777777" w:rsidTr="001E6DC3">
        <w:tc>
          <w:tcPr>
            <w:tcW w:w="1119" w:type="dxa"/>
            <w:shd w:val="clear" w:color="auto" w:fill="FFFFFF" w:themeFill="background1"/>
            <w:vAlign w:val="center"/>
          </w:tcPr>
          <w:p w14:paraId="683F6384" w14:textId="77777777"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14:paraId="62D9B82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14:paraId="4094390A" w14:textId="77777777" w:rsidTr="001E6DC3">
        <w:tc>
          <w:tcPr>
            <w:tcW w:w="1119" w:type="dxa"/>
            <w:shd w:val="clear" w:color="auto" w:fill="FFFFFF" w:themeFill="background1"/>
            <w:vAlign w:val="center"/>
          </w:tcPr>
          <w:p w14:paraId="0C2FB374" w14:textId="77777777"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14:paraId="1D041487"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14:paraId="5F1861D6" w14:textId="77777777" w:rsidTr="001E6DC3">
        <w:tc>
          <w:tcPr>
            <w:tcW w:w="1119" w:type="dxa"/>
            <w:shd w:val="clear" w:color="auto" w:fill="FFFFFF" w:themeFill="background1"/>
            <w:vAlign w:val="center"/>
          </w:tcPr>
          <w:p w14:paraId="115CFEBD" w14:textId="77777777"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14:paraId="37A564CA"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14:paraId="727E54AB" w14:textId="77777777" w:rsidTr="001E6DC3">
        <w:tc>
          <w:tcPr>
            <w:tcW w:w="1119" w:type="dxa"/>
            <w:shd w:val="clear" w:color="auto" w:fill="FFFFFF" w:themeFill="background1"/>
            <w:vAlign w:val="center"/>
          </w:tcPr>
          <w:p w14:paraId="456E4162" w14:textId="77777777"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14:paraId="31CF22FF"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14:paraId="10A654ED" w14:textId="77777777" w:rsidTr="001E6DC3">
        <w:tc>
          <w:tcPr>
            <w:tcW w:w="1119" w:type="dxa"/>
            <w:shd w:val="clear" w:color="auto" w:fill="FFFFFF" w:themeFill="background1"/>
            <w:vAlign w:val="center"/>
          </w:tcPr>
          <w:p w14:paraId="738321A0" w14:textId="77777777"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14:paraId="08ADDA8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14:paraId="3B6748C9" w14:textId="77777777" w:rsidTr="001E6DC3">
        <w:tc>
          <w:tcPr>
            <w:tcW w:w="1119" w:type="dxa"/>
            <w:shd w:val="clear" w:color="auto" w:fill="FFFFFF" w:themeFill="background1"/>
            <w:vAlign w:val="center"/>
          </w:tcPr>
          <w:p w14:paraId="5814CBAF" w14:textId="77777777"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14:paraId="30D6CC45" w14:textId="77777777"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14:paraId="4119C0FB" w14:textId="77777777" w:rsidTr="001E6DC3">
        <w:tc>
          <w:tcPr>
            <w:tcW w:w="1119" w:type="dxa"/>
            <w:shd w:val="clear" w:color="auto" w:fill="FFFFFF" w:themeFill="background1"/>
            <w:vAlign w:val="center"/>
          </w:tcPr>
          <w:p w14:paraId="04601912" w14:textId="77777777"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14:paraId="75AE770A"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14:paraId="38BF2C4C" w14:textId="77777777" w:rsidTr="001E6DC3">
        <w:tc>
          <w:tcPr>
            <w:tcW w:w="1119" w:type="dxa"/>
            <w:shd w:val="clear" w:color="auto" w:fill="FFFFFF" w:themeFill="background1"/>
            <w:vAlign w:val="center"/>
          </w:tcPr>
          <w:p w14:paraId="140D2AE3" w14:textId="77777777"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14:paraId="583307CD"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14:paraId="3D5DF6B7" w14:textId="77777777" w:rsidTr="001E6DC3">
        <w:tc>
          <w:tcPr>
            <w:tcW w:w="1119" w:type="dxa"/>
            <w:shd w:val="clear" w:color="auto" w:fill="FFFFFF" w:themeFill="background1"/>
            <w:vAlign w:val="center"/>
          </w:tcPr>
          <w:p w14:paraId="19133DDF" w14:textId="77777777"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14:paraId="12395AD2"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14:paraId="211403F4" w14:textId="77777777" w:rsidTr="001E6DC3">
        <w:tc>
          <w:tcPr>
            <w:tcW w:w="1119" w:type="dxa"/>
            <w:shd w:val="clear" w:color="auto" w:fill="FFFFFF" w:themeFill="background1"/>
            <w:vAlign w:val="center"/>
          </w:tcPr>
          <w:p w14:paraId="58CEAECF" w14:textId="77777777"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14:paraId="0C151D5C"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14:paraId="6EFEE3D1" w14:textId="77777777" w:rsidTr="001E6DC3">
        <w:tc>
          <w:tcPr>
            <w:tcW w:w="1119" w:type="dxa"/>
            <w:shd w:val="clear" w:color="auto" w:fill="FFFFFF" w:themeFill="background1"/>
            <w:vAlign w:val="center"/>
          </w:tcPr>
          <w:p w14:paraId="17E85D97" w14:textId="77777777"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14:paraId="485B3B4D"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14:paraId="03F7D791" w14:textId="77777777" w:rsidTr="001E6DC3">
        <w:tc>
          <w:tcPr>
            <w:tcW w:w="1119" w:type="dxa"/>
            <w:shd w:val="clear" w:color="auto" w:fill="FFFFFF" w:themeFill="background1"/>
            <w:vAlign w:val="center"/>
          </w:tcPr>
          <w:p w14:paraId="4376C9E1" w14:textId="77777777" w:rsidR="00E97951" w:rsidRDefault="00E97951" w:rsidP="00292A97">
            <w:pPr>
              <w:jc w:val="center"/>
              <w:rPr>
                <w:rFonts w:ascii="Tahoma" w:hAnsi="Tahoma" w:cs="Tahoma"/>
                <w:sz w:val="20"/>
                <w:szCs w:val="20"/>
              </w:rPr>
            </w:pPr>
            <w:r>
              <w:rPr>
                <w:rFonts w:ascii="Tahoma" w:hAnsi="Tahoma" w:cs="Tahoma"/>
                <w:sz w:val="20"/>
                <w:szCs w:val="20"/>
              </w:rPr>
              <w:t>T13 (TRECE)</w:t>
            </w:r>
          </w:p>
        </w:tc>
        <w:tc>
          <w:tcPr>
            <w:tcW w:w="9215" w:type="dxa"/>
            <w:shd w:val="clear" w:color="auto" w:fill="FFFFFF" w:themeFill="background1"/>
            <w:vAlign w:val="bottom"/>
          </w:tcPr>
          <w:p w14:paraId="3F2B8771"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DE REFERENCIA</w:t>
            </w:r>
          </w:p>
        </w:tc>
      </w:tr>
      <w:tr w:rsidR="00E97951" w:rsidRPr="0061554A" w14:paraId="7E15D8FC" w14:textId="77777777" w:rsidTr="001E6DC3">
        <w:tc>
          <w:tcPr>
            <w:tcW w:w="1119" w:type="dxa"/>
            <w:shd w:val="clear" w:color="auto" w:fill="FFFFFF" w:themeFill="background1"/>
            <w:vAlign w:val="center"/>
          </w:tcPr>
          <w:p w14:paraId="56157D29" w14:textId="77777777" w:rsidR="00E97951" w:rsidRDefault="00E97951" w:rsidP="00292A97">
            <w:pPr>
              <w:jc w:val="center"/>
              <w:rPr>
                <w:rFonts w:ascii="Tahoma" w:hAnsi="Tahoma" w:cs="Tahoma"/>
                <w:sz w:val="20"/>
                <w:szCs w:val="20"/>
              </w:rPr>
            </w:pPr>
            <w:r>
              <w:rPr>
                <w:rFonts w:ascii="Tahoma" w:hAnsi="Tahoma" w:cs="Tahoma"/>
                <w:sz w:val="20"/>
                <w:szCs w:val="20"/>
              </w:rPr>
              <w:t>T14</w:t>
            </w:r>
          </w:p>
        </w:tc>
        <w:tc>
          <w:tcPr>
            <w:tcW w:w="9215" w:type="dxa"/>
            <w:shd w:val="clear" w:color="auto" w:fill="FFFFFF" w:themeFill="background1"/>
            <w:vAlign w:val="bottom"/>
          </w:tcPr>
          <w:p w14:paraId="116F8389"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14:paraId="3F9CC114" w14:textId="77777777" w:rsidTr="001E6DC3">
        <w:tc>
          <w:tcPr>
            <w:tcW w:w="1119" w:type="dxa"/>
            <w:shd w:val="clear" w:color="auto" w:fill="FFFFFF" w:themeFill="background1"/>
            <w:vAlign w:val="center"/>
          </w:tcPr>
          <w:p w14:paraId="273240EC" w14:textId="77777777" w:rsidR="0055280B" w:rsidRDefault="00CC3BA2" w:rsidP="00292A97">
            <w:pPr>
              <w:jc w:val="center"/>
              <w:rPr>
                <w:rFonts w:ascii="Tahoma" w:hAnsi="Tahoma" w:cs="Tahoma"/>
                <w:sz w:val="20"/>
                <w:szCs w:val="20"/>
              </w:rPr>
            </w:pPr>
            <w:r>
              <w:rPr>
                <w:rFonts w:ascii="Tahoma" w:hAnsi="Tahoma" w:cs="Tahoma"/>
                <w:sz w:val="20"/>
                <w:szCs w:val="20"/>
              </w:rPr>
              <w:lastRenderedPageBreak/>
              <w:t>TI.1 (TI. UNO)</w:t>
            </w:r>
          </w:p>
        </w:tc>
        <w:tc>
          <w:tcPr>
            <w:tcW w:w="9215" w:type="dxa"/>
            <w:shd w:val="clear" w:color="auto" w:fill="FFFFFF" w:themeFill="background1"/>
            <w:vAlign w:val="bottom"/>
          </w:tcPr>
          <w:p w14:paraId="4DF15D7F" w14:textId="77777777"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14:paraId="6ACE4E4C" w14:textId="77777777" w:rsidTr="001E6DC3">
        <w:tc>
          <w:tcPr>
            <w:tcW w:w="1119" w:type="dxa"/>
            <w:shd w:val="clear" w:color="auto" w:fill="FFFFFF" w:themeFill="background1"/>
            <w:vAlign w:val="center"/>
          </w:tcPr>
          <w:p w14:paraId="7BA80456" w14:textId="77777777"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14:paraId="77BB62E8" w14:textId="75E11C16"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CD1DC6">
              <w:rPr>
                <w:rFonts w:ascii="Tahoma" w:hAnsi="Tahoma" w:cs="Tahoma"/>
                <w:color w:val="000000"/>
                <w:sz w:val="20"/>
                <w:szCs w:val="20"/>
                <w:lang w:val="es-MX" w:eastAsia="es-MX"/>
              </w:rPr>
              <w:t>POR ZONA</w:t>
            </w:r>
            <w:r w:rsidR="00E26572">
              <w:rPr>
                <w:rFonts w:ascii="Tahoma" w:hAnsi="Tahoma" w:cs="Tahoma"/>
                <w:color w:val="000000"/>
                <w:sz w:val="20"/>
                <w:szCs w:val="20"/>
                <w:lang w:val="es-MX" w:eastAsia="es-MX"/>
              </w:rPr>
              <w:t>-REGION-PARTIDA</w:t>
            </w:r>
          </w:p>
        </w:tc>
      </w:tr>
      <w:tr w:rsidR="0055280B" w:rsidRPr="0061554A" w14:paraId="7C1F91FC" w14:textId="77777777" w:rsidTr="001E6DC3">
        <w:tc>
          <w:tcPr>
            <w:tcW w:w="1119" w:type="dxa"/>
            <w:shd w:val="clear" w:color="auto" w:fill="FFFFFF" w:themeFill="background1"/>
            <w:vAlign w:val="center"/>
          </w:tcPr>
          <w:p w14:paraId="079EA8BB" w14:textId="77777777"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14:paraId="6CBBCFCB"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14:paraId="7F3FAEEB" w14:textId="77777777" w:rsidTr="001E6DC3">
        <w:tc>
          <w:tcPr>
            <w:tcW w:w="1119" w:type="dxa"/>
            <w:shd w:val="clear" w:color="auto" w:fill="FFFFFF" w:themeFill="background1"/>
            <w:vAlign w:val="center"/>
          </w:tcPr>
          <w:p w14:paraId="62305878" w14:textId="77777777"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14:paraId="73BEF165"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14:paraId="7B453416" w14:textId="77777777" w:rsidTr="001E6DC3">
        <w:tc>
          <w:tcPr>
            <w:tcW w:w="1119" w:type="dxa"/>
            <w:shd w:val="clear" w:color="auto" w:fill="FFFFFF" w:themeFill="background1"/>
            <w:vAlign w:val="center"/>
          </w:tcPr>
          <w:p w14:paraId="492657B2" w14:textId="77777777"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14:paraId="5EFF17E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14:paraId="0D50C0A8" w14:textId="77777777" w:rsidTr="001E6DC3">
        <w:tc>
          <w:tcPr>
            <w:tcW w:w="1119" w:type="dxa"/>
            <w:shd w:val="clear" w:color="auto" w:fill="FFFFFF" w:themeFill="background1"/>
            <w:vAlign w:val="center"/>
          </w:tcPr>
          <w:p w14:paraId="28EC2628" w14:textId="77777777"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14:paraId="0680913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14:paraId="6DFBAB4B" w14:textId="77777777"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14:paraId="6AE75A46" w14:textId="374A716A" w:rsidR="0062300C" w:rsidRPr="00CC3BA2" w:rsidRDefault="002F56D4"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w:t>
      </w:r>
      <w:r w:rsidR="00CC3BA2" w:rsidRPr="00CC3BA2">
        <w:rPr>
          <w:rFonts w:ascii="Tahoma" w:hAnsi="Tahoma" w:cs="Tahoma"/>
          <w:b/>
          <w:sz w:val="20"/>
          <w:szCs w:val="20"/>
        </w:rPr>
        <w:t xml:space="preserve"> ** CORRESPONDEN A ARCHIVOS ADJUNTOS A LA PRESENTE CONVOCATORIA</w:t>
      </w:r>
    </w:p>
    <w:p w14:paraId="487F1D59"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14:paraId="4F95CB27"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14:paraId="409F7F9E" w14:textId="77777777"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14:paraId="3F36029D" w14:textId="77777777" w:rsidTr="00FF034E">
        <w:tc>
          <w:tcPr>
            <w:tcW w:w="6889" w:type="dxa"/>
            <w:tcBorders>
              <w:top w:val="single" w:sz="4" w:space="0" w:color="000000"/>
              <w:left w:val="single" w:sz="4" w:space="0" w:color="000000"/>
              <w:bottom w:val="single" w:sz="4" w:space="0" w:color="000000"/>
            </w:tcBorders>
            <w:shd w:val="clear" w:color="auto" w:fill="B2A1C7"/>
            <w:vAlign w:val="center"/>
          </w:tcPr>
          <w:p w14:paraId="41EFB22E" w14:textId="77777777"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14:paraId="23936A20"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695B182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66BB6C48"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199A56DB" w14:textId="77777777" w:rsidTr="00FF034E">
        <w:tc>
          <w:tcPr>
            <w:tcW w:w="6889" w:type="dxa"/>
            <w:tcBorders>
              <w:top w:val="single" w:sz="4" w:space="0" w:color="000000"/>
              <w:left w:val="single" w:sz="4" w:space="0" w:color="000000"/>
              <w:bottom w:val="single" w:sz="4" w:space="0" w:color="000000"/>
            </w:tcBorders>
          </w:tcPr>
          <w:p w14:paraId="160F0F90" w14:textId="77777777"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si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14:paraId="5AD4C893"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14:paraId="301F9143" w14:textId="77777777"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14:paraId="4614735B" w14:textId="77777777" w:rsidR="00012B68" w:rsidRPr="007528E3" w:rsidRDefault="00012B68" w:rsidP="00FF034E">
            <w:pPr>
              <w:snapToGrid w:val="0"/>
              <w:jc w:val="center"/>
              <w:rPr>
                <w:rFonts w:ascii="Montserrat Medium" w:hAnsi="Montserrat Medium" w:cs="Arial"/>
                <w:sz w:val="16"/>
                <w:szCs w:val="16"/>
              </w:rPr>
            </w:pPr>
          </w:p>
        </w:tc>
      </w:tr>
    </w:tbl>
    <w:p w14:paraId="5102DF82" w14:textId="77777777" w:rsidR="00012B68" w:rsidRPr="00456A9D" w:rsidRDefault="00012B68" w:rsidP="00012B68">
      <w:pPr>
        <w:rPr>
          <w:rFonts w:ascii="Montserrat Medium" w:hAnsi="Montserrat Medium"/>
          <w:sz w:val="14"/>
          <w:szCs w:val="16"/>
        </w:rPr>
      </w:pPr>
    </w:p>
    <w:p w14:paraId="764550CB" w14:textId="77777777"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14:paraId="5C398264" w14:textId="77777777"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40C25A2A" w14:textId="77777777"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14:paraId="254C1FE7" w14:textId="77777777"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14:paraId="7470B822"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2354DAA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0955EF19"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58573DD0" w14:textId="77777777" w:rsidTr="0082158D">
        <w:trPr>
          <w:trHeight w:val="20"/>
        </w:trPr>
        <w:tc>
          <w:tcPr>
            <w:tcW w:w="6889" w:type="dxa"/>
            <w:tcBorders>
              <w:top w:val="single" w:sz="4" w:space="0" w:color="000000"/>
              <w:left w:val="single" w:sz="4" w:space="0" w:color="000000"/>
              <w:bottom w:val="single" w:sz="4" w:space="0" w:color="000000"/>
            </w:tcBorders>
          </w:tcPr>
          <w:p w14:paraId="7B09CD0E" w14:textId="3175DB1A"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si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2F56D4">
              <w:rPr>
                <w:rFonts w:ascii="Montserrat Medium" w:hAnsi="Montserrat Medium" w:cs="Arial"/>
                <w:b/>
                <w:sz w:val="16"/>
                <w:szCs w:val="16"/>
              </w:rPr>
              <w:t>5(cinco</w:t>
            </w:r>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14:paraId="420C7D1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14:paraId="74277727"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912FBEB"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0735B1FF" w14:textId="77777777" w:rsidTr="0082158D">
        <w:trPr>
          <w:trHeight w:val="20"/>
        </w:trPr>
        <w:tc>
          <w:tcPr>
            <w:tcW w:w="6889" w:type="dxa"/>
            <w:tcBorders>
              <w:top w:val="single" w:sz="4" w:space="0" w:color="000000"/>
              <w:left w:val="single" w:sz="4" w:space="0" w:color="000000"/>
              <w:bottom w:val="single" w:sz="4" w:space="0" w:color="000000"/>
            </w:tcBorders>
          </w:tcPr>
          <w:p w14:paraId="25EB2D6E" w14:textId="7777777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A.</w:t>
            </w:r>
            <w:r w:rsidRPr="007528E3">
              <w:rPr>
                <w:rFonts w:ascii="Montserrat Medium" w:hAnsi="Montserrat Medium" w:cs="Arial"/>
                <w:sz w:val="16"/>
                <w:szCs w:val="16"/>
              </w:rPr>
              <w:tab/>
              <w:t xml:space="preserve">Una declaración firmada en forma autógrafa por el propio licitante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4A3A98C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14:paraId="4503A62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80A88FA"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3E04C2F0" w14:textId="77777777" w:rsidTr="0082158D">
        <w:trPr>
          <w:trHeight w:val="20"/>
        </w:trPr>
        <w:tc>
          <w:tcPr>
            <w:tcW w:w="6889" w:type="dxa"/>
            <w:tcBorders>
              <w:top w:val="single" w:sz="4" w:space="0" w:color="000000"/>
              <w:left w:val="single" w:sz="4" w:space="0" w:color="000000"/>
              <w:bottom w:val="single" w:sz="4" w:space="0" w:color="000000"/>
            </w:tcBorders>
          </w:tcPr>
          <w:p w14:paraId="31FA2894" w14:textId="7777777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64F37E4B"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14:paraId="6C40FCDA"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4312FD5"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333F076C" w14:textId="77777777" w:rsidTr="0082158D">
        <w:trPr>
          <w:trHeight w:val="20"/>
        </w:trPr>
        <w:tc>
          <w:tcPr>
            <w:tcW w:w="6889" w:type="dxa"/>
            <w:tcBorders>
              <w:top w:val="single" w:sz="4" w:space="0" w:color="000000"/>
              <w:left w:val="single" w:sz="4" w:space="0" w:color="000000"/>
              <w:bottom w:val="single" w:sz="4" w:space="0" w:color="000000"/>
            </w:tcBorders>
          </w:tcPr>
          <w:p w14:paraId="57B752BE" w14:textId="05B7AF68"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r>
              <w:rPr>
                <w:rFonts w:ascii="Montserrat Medium" w:hAnsi="Montserrat Medium" w:cs="Arial"/>
                <w:sz w:val="16"/>
                <w:szCs w:val="16"/>
              </w:rPr>
              <w:t>C.</w:t>
            </w:r>
            <w:r w:rsidRPr="00405328">
              <w:rPr>
                <w:rFonts w:ascii="Montserrat Medium" w:hAnsi="Montserrat Medium" w:cs="Arial"/>
                <w:sz w:val="16"/>
                <w:szCs w:val="16"/>
              </w:rPr>
              <w:t xml:space="preserve">Los </w:t>
            </w:r>
            <w:r w:rsidR="002F56D4">
              <w:rPr>
                <w:rFonts w:ascii="Montserrat Medium" w:hAnsi="Montserrat Medium" w:cs="Arial"/>
                <w:sz w:val="16"/>
                <w:szCs w:val="16"/>
              </w:rPr>
              <w:t>participa</w:t>
            </w:r>
            <w:r w:rsidRPr="00405328">
              <w:rPr>
                <w:rFonts w:ascii="Montserrat Medium" w:hAnsi="Montserrat Medium" w:cs="Arial"/>
                <w:sz w:val="16"/>
                <w:szCs w:val="16"/>
              </w:rPr>
              <w:t xml:space="preserve">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14:paraId="2EEE2FE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14:paraId="02B03B1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DD86F9F"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508AA58" w14:textId="77777777" w:rsidTr="0082158D">
        <w:trPr>
          <w:trHeight w:val="20"/>
        </w:trPr>
        <w:tc>
          <w:tcPr>
            <w:tcW w:w="6889" w:type="dxa"/>
            <w:tcBorders>
              <w:top w:val="single" w:sz="4" w:space="0" w:color="000000"/>
              <w:left w:val="single" w:sz="4" w:space="0" w:color="000000"/>
              <w:bottom w:val="single" w:sz="4" w:space="0" w:color="000000"/>
            </w:tcBorders>
          </w:tcPr>
          <w:p w14:paraId="140C90DB" w14:textId="296026EB"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w:t>
            </w:r>
            <w:r w:rsidR="002F56D4" w:rsidRPr="00405328">
              <w:rPr>
                <w:rFonts w:ascii="Montserrat Medium" w:hAnsi="Montserrat Medium" w:cs="Arial"/>
                <w:sz w:val="16"/>
                <w:szCs w:val="16"/>
                <w:lang w:val="es-MX"/>
              </w:rPr>
              <w:t>los escritos</w:t>
            </w:r>
            <w:r w:rsidRPr="00405328">
              <w:rPr>
                <w:rFonts w:ascii="Montserrat Medium" w:hAnsi="Montserrat Medium" w:cs="Arial"/>
                <w:sz w:val="16"/>
                <w:szCs w:val="16"/>
                <w:lang w:val="es-MX"/>
              </w:rPr>
              <w:t xml:space="preserve">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411DD423"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D)</w:t>
            </w:r>
          </w:p>
        </w:tc>
        <w:tc>
          <w:tcPr>
            <w:tcW w:w="709" w:type="dxa"/>
            <w:tcBorders>
              <w:top w:val="single" w:sz="4" w:space="0" w:color="000000"/>
              <w:left w:val="single" w:sz="4" w:space="0" w:color="000000"/>
              <w:bottom w:val="single" w:sz="4" w:space="0" w:color="000000"/>
            </w:tcBorders>
          </w:tcPr>
          <w:p w14:paraId="30600D7F"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FF27F40"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6CE0654A" w14:textId="77777777" w:rsidTr="0082158D">
        <w:trPr>
          <w:trHeight w:val="20"/>
        </w:trPr>
        <w:tc>
          <w:tcPr>
            <w:tcW w:w="6889" w:type="dxa"/>
            <w:tcBorders>
              <w:top w:val="single" w:sz="4" w:space="0" w:color="000000"/>
              <w:left w:val="single" w:sz="4" w:space="0" w:color="000000"/>
              <w:bottom w:val="single" w:sz="4" w:space="0" w:color="000000"/>
            </w:tcBorders>
          </w:tcPr>
          <w:p w14:paraId="787BC19D" w14:textId="6E300839"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E.</w:t>
            </w:r>
            <w:r w:rsidR="002F56D4">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Conforme al artículo 35 del Reglamento de la Ley, escrito bajo protesta de decir verdad, a través del cual el licitante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14:paraId="3EBFA776"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14:paraId="5988246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6EA12CF"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2F59E3D5" w14:textId="77777777" w:rsidTr="0082158D">
        <w:trPr>
          <w:trHeight w:val="20"/>
        </w:trPr>
        <w:tc>
          <w:tcPr>
            <w:tcW w:w="6889" w:type="dxa"/>
            <w:tcBorders>
              <w:top w:val="single" w:sz="4" w:space="0" w:color="000000"/>
              <w:left w:val="single" w:sz="4" w:space="0" w:color="000000"/>
              <w:bottom w:val="single" w:sz="4" w:space="0" w:color="000000"/>
            </w:tcBorders>
          </w:tcPr>
          <w:p w14:paraId="779ABCC5" w14:textId="7777777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F.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14:paraId="0648B932"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14:paraId="2EF56EB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8A5E549"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2F5B288E" w14:textId="77777777" w:rsidTr="0082158D">
        <w:trPr>
          <w:trHeight w:val="20"/>
        </w:trPr>
        <w:tc>
          <w:tcPr>
            <w:tcW w:w="6889" w:type="dxa"/>
            <w:tcBorders>
              <w:top w:val="single" w:sz="4" w:space="0" w:color="000000"/>
              <w:left w:val="single" w:sz="4" w:space="0" w:color="000000"/>
              <w:bottom w:val="single" w:sz="4" w:space="0" w:color="000000"/>
            </w:tcBorders>
          </w:tcPr>
          <w:p w14:paraId="268632B4" w14:textId="7777777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14:paraId="0553F272"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14:paraId="0088A4B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5245EF2" w14:textId="77777777" w:rsidR="00012B68" w:rsidRPr="007528E3" w:rsidRDefault="00012B68" w:rsidP="00FF034E">
            <w:pPr>
              <w:snapToGrid w:val="0"/>
              <w:jc w:val="both"/>
              <w:rPr>
                <w:rFonts w:ascii="Montserrat Medium" w:hAnsi="Montserrat Medium" w:cs="Arial"/>
                <w:sz w:val="16"/>
                <w:szCs w:val="16"/>
              </w:rPr>
            </w:pPr>
          </w:p>
        </w:tc>
      </w:tr>
      <w:tr w:rsidR="00405328" w:rsidRPr="007528E3" w14:paraId="621679D6" w14:textId="77777777" w:rsidTr="0082158D">
        <w:trPr>
          <w:trHeight w:val="20"/>
        </w:trPr>
        <w:tc>
          <w:tcPr>
            <w:tcW w:w="6889" w:type="dxa"/>
            <w:tcBorders>
              <w:top w:val="single" w:sz="4" w:space="0" w:color="000000"/>
              <w:left w:val="single" w:sz="4" w:space="0" w:color="000000"/>
              <w:bottom w:val="single" w:sz="4" w:space="0" w:color="000000"/>
            </w:tcBorders>
          </w:tcPr>
          <w:p w14:paraId="572FAF3B" w14:textId="043052E5"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H.</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El licitante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5B62523F" w14:textId="68C91D86"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00434D04">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14:paraId="65FA1AF1"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E88A82"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60EE5748" w14:textId="77777777" w:rsidTr="0082158D">
        <w:trPr>
          <w:trHeight w:val="20"/>
        </w:trPr>
        <w:tc>
          <w:tcPr>
            <w:tcW w:w="6889" w:type="dxa"/>
            <w:tcBorders>
              <w:top w:val="single" w:sz="4" w:space="0" w:color="000000"/>
              <w:left w:val="single" w:sz="4" w:space="0" w:color="000000"/>
              <w:bottom w:val="single" w:sz="4" w:space="0" w:color="000000"/>
            </w:tcBorders>
          </w:tcPr>
          <w:p w14:paraId="134CF411"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0A3BE42E" w14:textId="40792FEC"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r w:rsidR="00434D04">
              <w:rPr>
                <w:rFonts w:ascii="Montserrat Medium" w:hAnsi="Montserrat Medium" w:cs="Arial"/>
                <w:sz w:val="16"/>
                <w:szCs w:val="16"/>
                <w:lang w:val="es-MX"/>
              </w:rPr>
              <w:t>inciso</w:t>
            </w:r>
            <w:r>
              <w:rPr>
                <w:rFonts w:ascii="Montserrat Medium" w:hAnsi="Montserrat Medium" w:cs="Arial"/>
                <w:sz w:val="16"/>
                <w:szCs w:val="16"/>
                <w:lang w:val="es-MX"/>
              </w:rPr>
              <w:t xml:space="preserve"> I</w:t>
            </w:r>
            <w:r w:rsidR="00434D04">
              <w:rPr>
                <w:rFonts w:ascii="Montserrat Medium" w:hAnsi="Montserrat Medium" w:cs="Arial"/>
                <w:sz w:val="16"/>
                <w:szCs w:val="16"/>
                <w:lang w:val="es-MX"/>
              </w:rPr>
              <w:t>)</w:t>
            </w:r>
          </w:p>
        </w:tc>
        <w:tc>
          <w:tcPr>
            <w:tcW w:w="709" w:type="dxa"/>
            <w:tcBorders>
              <w:top w:val="single" w:sz="4" w:space="0" w:color="000000"/>
              <w:left w:val="single" w:sz="4" w:space="0" w:color="000000"/>
              <w:bottom w:val="single" w:sz="4" w:space="0" w:color="000000"/>
            </w:tcBorders>
          </w:tcPr>
          <w:p w14:paraId="36AD6E6F"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727B3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6DA9E74" w14:textId="77777777" w:rsidTr="0082158D">
        <w:trPr>
          <w:trHeight w:val="20"/>
        </w:trPr>
        <w:tc>
          <w:tcPr>
            <w:tcW w:w="6889" w:type="dxa"/>
            <w:tcBorders>
              <w:top w:val="single" w:sz="4" w:space="0" w:color="000000"/>
              <w:left w:val="single" w:sz="4" w:space="0" w:color="000000"/>
              <w:bottom w:val="single" w:sz="4" w:space="0" w:color="000000"/>
            </w:tcBorders>
          </w:tcPr>
          <w:p w14:paraId="32973E9F" w14:textId="4CE8CCB8"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J.</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Tratándose de licitantes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14:paraId="6F4A2EF4" w14:textId="77777777"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14:paraId="0BF834A4" w14:textId="77777777"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14:paraId="4C081D91"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J)</w:t>
            </w:r>
          </w:p>
        </w:tc>
        <w:tc>
          <w:tcPr>
            <w:tcW w:w="709" w:type="dxa"/>
            <w:tcBorders>
              <w:top w:val="single" w:sz="4" w:space="0" w:color="000000"/>
              <w:left w:val="single" w:sz="4" w:space="0" w:color="000000"/>
              <w:bottom w:val="single" w:sz="4" w:space="0" w:color="000000"/>
            </w:tcBorders>
          </w:tcPr>
          <w:p w14:paraId="6E632109"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BF73C8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7B152EE4" w14:textId="77777777" w:rsidTr="0082158D">
        <w:trPr>
          <w:trHeight w:val="20"/>
        </w:trPr>
        <w:tc>
          <w:tcPr>
            <w:tcW w:w="6889" w:type="dxa"/>
            <w:tcBorders>
              <w:top w:val="single" w:sz="4" w:space="0" w:color="000000"/>
              <w:left w:val="single" w:sz="4" w:space="0" w:color="000000"/>
              <w:bottom w:val="single" w:sz="4" w:space="0" w:color="000000"/>
            </w:tcBorders>
          </w:tcPr>
          <w:p w14:paraId="0BFD88A8"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K. </w:t>
            </w:r>
            <w:r w:rsidRPr="00405328">
              <w:rPr>
                <w:rFonts w:ascii="Montserrat Medium" w:hAnsi="Montserrat Medium" w:cs="Arial"/>
                <w:sz w:val="16"/>
                <w:szCs w:val="16"/>
                <w:lang w:val="es-MX"/>
              </w:rPr>
              <w:t>Constancia de situación fiscal vigente y positiva, emitida por el  INFONAVIT, con fundamento en el artículo 16 fracción XIX de la Ley del Instituto del Fondo Nacional de la Vivienda para los trabajadores, mediante resolución RCA-5789-01/17, publicado  en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18705792"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14:paraId="28DC3AE8"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CC98F8"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C3EE571" w14:textId="77777777" w:rsidTr="0082158D">
        <w:trPr>
          <w:trHeight w:val="20"/>
        </w:trPr>
        <w:tc>
          <w:tcPr>
            <w:tcW w:w="6889" w:type="dxa"/>
            <w:tcBorders>
              <w:top w:val="single" w:sz="4" w:space="0" w:color="000000"/>
              <w:left w:val="single" w:sz="4" w:space="0" w:color="000000"/>
              <w:bottom w:val="single" w:sz="4" w:space="0" w:color="000000"/>
            </w:tcBorders>
          </w:tcPr>
          <w:p w14:paraId="76B4E7FF"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14:paraId="1535158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14:paraId="30889C1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3D7E37D"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154DEAB9" w14:textId="77777777" w:rsidTr="0082158D">
        <w:trPr>
          <w:trHeight w:val="20"/>
        </w:trPr>
        <w:tc>
          <w:tcPr>
            <w:tcW w:w="6889" w:type="dxa"/>
            <w:tcBorders>
              <w:top w:val="single" w:sz="4" w:space="0" w:color="000000"/>
              <w:left w:val="single" w:sz="4" w:space="0" w:color="000000"/>
              <w:bottom w:val="single" w:sz="4" w:space="0" w:color="000000"/>
            </w:tcBorders>
          </w:tcPr>
          <w:p w14:paraId="63F4C7E9" w14:textId="2050F6D7" w:rsidR="00405328" w:rsidRPr="007528E3" w:rsidRDefault="00405328"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M.</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donde manifieste que no desempeña empleo, cargo o comisión en el servicio público o en su caso, que a pesar de desempeñarlo, con la for</w:t>
            </w:r>
            <w:r w:rsidR="00794612">
              <w:rPr>
                <w:rFonts w:ascii="Montserrat Medium" w:hAnsi="Montserrat Medium" w:cs="Arial"/>
                <w:sz w:val="16"/>
                <w:szCs w:val="16"/>
                <w:lang w:val="es-MX"/>
              </w:rPr>
              <w:t>malización de la presente Adjudicac</w:t>
            </w:r>
            <w:r w:rsidRPr="00405328">
              <w:rPr>
                <w:rFonts w:ascii="Montserrat Medium" w:hAnsi="Montserrat Medium" w:cs="Arial"/>
                <w:sz w:val="16"/>
                <w:szCs w:val="16"/>
                <w:lang w:val="es-MX"/>
              </w:rPr>
              <w:t xml:space="preserve">ión Pública </w:t>
            </w:r>
            <w:r w:rsidR="00794612">
              <w:rPr>
                <w:rFonts w:ascii="Montserrat Medium" w:hAnsi="Montserrat Medium" w:cs="Arial"/>
                <w:sz w:val="16"/>
                <w:szCs w:val="16"/>
                <w:lang w:val="es-MX"/>
              </w:rPr>
              <w:t>A</w:t>
            </w:r>
            <w:r w:rsidRPr="00405328">
              <w:rPr>
                <w:rFonts w:ascii="Montserrat Medium" w:hAnsi="Montserrat Medium" w:cs="Arial"/>
                <w:sz w:val="16"/>
                <w:szCs w:val="16"/>
                <w:lang w:val="es-MX"/>
              </w:rPr>
              <w:t>A-050GYR0</w:t>
            </w:r>
            <w:r w:rsidR="00794612">
              <w:rPr>
                <w:rFonts w:ascii="Montserrat Medium" w:hAnsi="Montserrat Medium" w:cs="Arial"/>
                <w:sz w:val="16"/>
                <w:szCs w:val="16"/>
                <w:lang w:val="es-MX"/>
              </w:rPr>
              <w:t>20</w:t>
            </w:r>
            <w:r w:rsidRPr="00405328">
              <w:rPr>
                <w:rFonts w:ascii="Montserrat Medium" w:hAnsi="Montserrat Medium" w:cs="Arial"/>
                <w:sz w:val="16"/>
                <w:szCs w:val="16"/>
                <w:lang w:val="es-MX"/>
              </w:rPr>
              <w:t>-</w:t>
            </w:r>
            <w:r w:rsidR="00794612">
              <w:rPr>
                <w:rFonts w:ascii="Montserrat Medium" w:hAnsi="Montserrat Medium" w:cs="Arial"/>
                <w:sz w:val="16"/>
                <w:szCs w:val="16"/>
                <w:lang w:val="es-MX"/>
              </w:rPr>
              <w:t>T-</w:t>
            </w:r>
            <w:r w:rsidR="00434D04">
              <w:rPr>
                <w:rFonts w:ascii="Montserrat Medium" w:hAnsi="Montserrat Medium" w:cs="Arial"/>
                <w:sz w:val="16"/>
                <w:szCs w:val="16"/>
                <w:lang w:val="es-MX"/>
              </w:rPr>
              <w:t>85-</w:t>
            </w:r>
            <w:r w:rsidRPr="00405328">
              <w:rPr>
                <w:rFonts w:ascii="Montserrat Medium" w:hAnsi="Montserrat Medium" w:cs="Arial"/>
                <w:sz w:val="16"/>
                <w:szCs w:val="16"/>
                <w:lang w:val="es-MX"/>
              </w:rPr>
              <w:t>202</w:t>
            </w:r>
            <w:r w:rsidR="00794612">
              <w:rPr>
                <w:rFonts w:ascii="Montserrat Medium" w:hAnsi="Montserrat Medium" w:cs="Arial"/>
                <w:sz w:val="16"/>
                <w:szCs w:val="16"/>
                <w:lang w:val="es-MX"/>
              </w:rPr>
              <w:t>4</w:t>
            </w:r>
            <w:r w:rsidRPr="00405328">
              <w:rPr>
                <w:rFonts w:ascii="Montserrat Medium" w:hAnsi="Montserrat Medium" w:cs="Arial"/>
                <w:sz w:val="16"/>
                <w:szCs w:val="16"/>
                <w:lang w:val="es-MX"/>
              </w:rPr>
              <w:t xml:space="preserve"> no se actualiza un conflicto de interés.</w:t>
            </w:r>
          </w:p>
        </w:tc>
        <w:tc>
          <w:tcPr>
            <w:tcW w:w="1843" w:type="dxa"/>
            <w:tcBorders>
              <w:top w:val="single" w:sz="4" w:space="0" w:color="000000"/>
              <w:left w:val="single" w:sz="4" w:space="0" w:color="000000"/>
              <w:bottom w:val="single" w:sz="4" w:space="0" w:color="000000"/>
            </w:tcBorders>
            <w:vAlign w:val="center"/>
          </w:tcPr>
          <w:p w14:paraId="40A627C3"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14:paraId="41502FD1"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C4745C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6F39F7E7" w14:textId="77777777" w:rsidTr="0082158D">
        <w:trPr>
          <w:trHeight w:val="20"/>
        </w:trPr>
        <w:tc>
          <w:tcPr>
            <w:tcW w:w="6889" w:type="dxa"/>
            <w:tcBorders>
              <w:top w:val="single" w:sz="4" w:space="0" w:color="000000"/>
              <w:left w:val="single" w:sz="4" w:space="0" w:color="000000"/>
              <w:bottom w:val="single" w:sz="4" w:space="0" w:color="000000"/>
            </w:tcBorders>
          </w:tcPr>
          <w:p w14:paraId="69326A7C"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N. </w:t>
            </w:r>
            <w:r w:rsidRPr="00405328">
              <w:rPr>
                <w:rFonts w:ascii="Montserrat Medium" w:hAnsi="Montserrat Medium" w:cs="Arial"/>
                <w:sz w:val="16"/>
                <w:szCs w:val="16"/>
                <w:lang w:val="es-MX"/>
              </w:rPr>
              <w:t xml:space="preserve">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405328">
              <w:rPr>
                <w:rFonts w:ascii="Montserrat Medium" w:hAnsi="Montserrat Medium" w:cs="Arial"/>
                <w:sz w:val="16"/>
                <w:szCs w:val="16"/>
                <w:lang w:val="es-MX"/>
              </w:rPr>
              <w:lastRenderedPageBreak/>
              <w:t>37 del Reglamento de la LAASSP.</w:t>
            </w:r>
          </w:p>
        </w:tc>
        <w:tc>
          <w:tcPr>
            <w:tcW w:w="1843" w:type="dxa"/>
            <w:tcBorders>
              <w:top w:val="single" w:sz="4" w:space="0" w:color="000000"/>
              <w:left w:val="single" w:sz="4" w:space="0" w:color="000000"/>
              <w:bottom w:val="single" w:sz="4" w:space="0" w:color="000000"/>
            </w:tcBorders>
            <w:vAlign w:val="center"/>
          </w:tcPr>
          <w:p w14:paraId="4E2C087D"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lastRenderedPageBreak/>
              <w:t>6 inciso N)</w:t>
            </w:r>
          </w:p>
        </w:tc>
        <w:tc>
          <w:tcPr>
            <w:tcW w:w="709" w:type="dxa"/>
            <w:tcBorders>
              <w:top w:val="single" w:sz="4" w:space="0" w:color="000000"/>
              <w:left w:val="single" w:sz="4" w:space="0" w:color="000000"/>
              <w:bottom w:val="single" w:sz="4" w:space="0" w:color="000000"/>
            </w:tcBorders>
          </w:tcPr>
          <w:p w14:paraId="0A4E7D6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02D91A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A62B46F" w14:textId="77777777" w:rsidTr="0082158D">
        <w:trPr>
          <w:trHeight w:val="20"/>
        </w:trPr>
        <w:tc>
          <w:tcPr>
            <w:tcW w:w="6889" w:type="dxa"/>
            <w:tcBorders>
              <w:top w:val="single" w:sz="4" w:space="0" w:color="000000"/>
              <w:left w:val="single" w:sz="4" w:space="0" w:color="000000"/>
              <w:bottom w:val="single" w:sz="4" w:space="0" w:color="000000"/>
            </w:tcBorders>
          </w:tcPr>
          <w:p w14:paraId="1DE84E42" w14:textId="53B8614F"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O. </w:t>
            </w:r>
            <w:r w:rsidR="008334C6">
              <w:rPr>
                <w:rFonts w:ascii="Montserrat Medium" w:hAnsi="Montserrat Medium" w:cs="Arial"/>
                <w:sz w:val="16"/>
                <w:szCs w:val="16"/>
                <w:lang w:val="es-MX"/>
              </w:rPr>
              <w:t xml:space="preserve"> </w:t>
            </w:r>
            <w:r w:rsidRPr="00405328">
              <w:rPr>
                <w:rFonts w:ascii="Montserrat Medium" w:hAnsi="Montserrat Medium" w:cs="Arial"/>
                <w:sz w:val="16"/>
                <w:szCs w:val="16"/>
                <w:lang w:val="es-MX"/>
              </w:rPr>
              <w:t>Si el licitante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14:paraId="740F0D12"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14:paraId="0075563E"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07A2ED0"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158F441" w14:textId="77777777" w:rsidTr="0082158D">
        <w:trPr>
          <w:trHeight w:val="20"/>
        </w:trPr>
        <w:tc>
          <w:tcPr>
            <w:tcW w:w="6889" w:type="dxa"/>
            <w:tcBorders>
              <w:top w:val="single" w:sz="4" w:space="0" w:color="000000"/>
              <w:left w:val="single" w:sz="4" w:space="0" w:color="000000"/>
              <w:bottom w:val="single" w:sz="4" w:space="0" w:color="000000"/>
            </w:tcBorders>
          </w:tcPr>
          <w:p w14:paraId="17B0E79F" w14:textId="6379ED3D"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P.</w:t>
            </w:r>
            <w:r w:rsidR="008334C6">
              <w:rPr>
                <w:rFonts w:ascii="Montserrat Medium" w:hAnsi="Montserrat Medium" w:cs="Arial"/>
                <w:sz w:val="16"/>
                <w:szCs w:val="16"/>
                <w:lang w:val="es-MX"/>
              </w:rPr>
              <w:t xml:space="preserve"> </w:t>
            </w:r>
            <w:r w:rsidRPr="00405328">
              <w:rPr>
                <w:rFonts w:ascii="Montserrat Medium" w:hAnsi="Montserrat Medium" w:cs="Arial"/>
                <w:sz w:val="16"/>
                <w:szCs w:val="16"/>
                <w:lang w:val="es-MX"/>
              </w:rPr>
              <w:t>Si el licitante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14:paraId="78B28019"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14:paraId="72E927E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5ACCD9D" w14:textId="77777777" w:rsidR="00405328" w:rsidRPr="007528E3" w:rsidRDefault="00405328" w:rsidP="00FF034E">
            <w:pPr>
              <w:snapToGrid w:val="0"/>
              <w:jc w:val="both"/>
              <w:rPr>
                <w:rFonts w:ascii="Montserrat Medium" w:hAnsi="Montserrat Medium" w:cs="Arial"/>
                <w:sz w:val="16"/>
                <w:szCs w:val="16"/>
              </w:rPr>
            </w:pPr>
          </w:p>
        </w:tc>
      </w:tr>
      <w:tr w:rsidR="005A6190" w:rsidRPr="007528E3" w14:paraId="4E304916" w14:textId="77777777" w:rsidTr="0082158D">
        <w:trPr>
          <w:trHeight w:val="20"/>
        </w:trPr>
        <w:tc>
          <w:tcPr>
            <w:tcW w:w="6889" w:type="dxa"/>
            <w:tcBorders>
              <w:top w:val="single" w:sz="4" w:space="0" w:color="000000"/>
              <w:left w:val="single" w:sz="4" w:space="0" w:color="000000"/>
              <w:bottom w:val="single" w:sz="4" w:space="0" w:color="000000"/>
            </w:tcBorders>
          </w:tcPr>
          <w:p w14:paraId="4C9F0A99" w14:textId="27CB48AA"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5A6190">
              <w:rPr>
                <w:rFonts w:ascii="Montserrat Medium" w:hAnsi="Montserrat Medium" w:cs="Arial"/>
                <w:sz w:val="16"/>
                <w:szCs w:val="16"/>
                <w:lang w:val="es-MX"/>
              </w:rPr>
              <w:t>Q.</w:t>
            </w:r>
            <w:r w:rsidR="008334C6">
              <w:rPr>
                <w:rFonts w:ascii="Montserrat Medium" w:hAnsi="Montserrat Medium" w:cs="Arial"/>
                <w:sz w:val="16"/>
                <w:szCs w:val="16"/>
                <w:lang w:val="es-MX"/>
              </w:rPr>
              <w:t xml:space="preserve"> </w:t>
            </w:r>
            <w:r w:rsidRPr="005A6190">
              <w:rPr>
                <w:rFonts w:ascii="Montserrat Medium" w:hAnsi="Montserrat Medium" w:cs="Arial"/>
                <w:sz w:val="16"/>
                <w:szCs w:val="16"/>
                <w:lang w:val="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4612">
              <w:rPr>
                <w:rFonts w:ascii="Montserrat Medium" w:hAnsi="Montserrat Medium" w:cs="Arial"/>
                <w:b/>
                <w:sz w:val="16"/>
                <w:szCs w:val="16"/>
                <w:lang w:val="es-MX"/>
              </w:rPr>
              <w:t>Anexo Numero 24</w:t>
            </w:r>
            <w:r w:rsidRPr="005A6190">
              <w:rPr>
                <w:rFonts w:ascii="Montserrat Medium" w:hAnsi="Montserrat Medium" w:cs="Arial"/>
                <w:sz w:val="16"/>
                <w:szCs w:val="16"/>
                <w:lang w:val="es-MX"/>
              </w:rPr>
              <w:t xml:space="preserve"> </w:t>
            </w:r>
            <w:r w:rsidRPr="00794612">
              <w:rPr>
                <w:rFonts w:ascii="Montserrat Medium" w:hAnsi="Montserrat Medium" w:cs="Arial"/>
                <w:b/>
                <w:sz w:val="16"/>
                <w:szCs w:val="16"/>
                <w:lang w:val="es-MX"/>
              </w:rPr>
              <w:t>(veinticuatro</w:t>
            </w:r>
            <w:r w:rsidRPr="005A6190">
              <w:rPr>
                <w:rFonts w:ascii="Montserrat Medium" w:hAnsi="Montserrat Medium" w:cs="Arial"/>
                <w:sz w:val="16"/>
                <w:szCs w:val="16"/>
                <w:lang w:val="es-MX"/>
              </w:rPr>
              <w:t>) Carta de autorización 32D</w:t>
            </w:r>
            <w:r w:rsidR="008334C6">
              <w:rPr>
                <w:rFonts w:ascii="Montserrat Medium" w:hAnsi="Montserrat Medium" w:cs="Arial"/>
                <w:sz w:val="16"/>
                <w:szCs w:val="16"/>
                <w:lang w:val="es-MX"/>
              </w:rPr>
              <w:t>.</w:t>
            </w:r>
          </w:p>
        </w:tc>
        <w:tc>
          <w:tcPr>
            <w:tcW w:w="1843" w:type="dxa"/>
            <w:tcBorders>
              <w:top w:val="single" w:sz="4" w:space="0" w:color="000000"/>
              <w:left w:val="single" w:sz="4" w:space="0" w:color="000000"/>
              <w:bottom w:val="single" w:sz="4" w:space="0" w:color="000000"/>
            </w:tcBorders>
            <w:vAlign w:val="center"/>
          </w:tcPr>
          <w:p w14:paraId="0C667723" w14:textId="77777777"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14:paraId="51F539B4" w14:textId="77777777"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7B38CE0" w14:textId="77777777" w:rsidR="005A6190" w:rsidRPr="007528E3" w:rsidRDefault="005A6190" w:rsidP="00FF034E">
            <w:pPr>
              <w:snapToGrid w:val="0"/>
              <w:jc w:val="both"/>
              <w:rPr>
                <w:rFonts w:ascii="Montserrat Medium" w:hAnsi="Montserrat Medium" w:cs="Arial"/>
                <w:sz w:val="16"/>
                <w:szCs w:val="16"/>
              </w:rPr>
            </w:pPr>
          </w:p>
        </w:tc>
      </w:tr>
      <w:tr w:rsidR="003E7C3B" w:rsidRPr="007528E3" w14:paraId="24B8CF96" w14:textId="77777777" w:rsidTr="0082158D">
        <w:trPr>
          <w:trHeight w:val="20"/>
        </w:trPr>
        <w:tc>
          <w:tcPr>
            <w:tcW w:w="6889" w:type="dxa"/>
            <w:tcBorders>
              <w:top w:val="single" w:sz="4" w:space="0" w:color="000000"/>
              <w:left w:val="single" w:sz="4" w:space="0" w:color="000000"/>
              <w:bottom w:val="single" w:sz="4" w:space="0" w:color="000000"/>
            </w:tcBorders>
          </w:tcPr>
          <w:p w14:paraId="2D70B76C" w14:textId="2BDED953" w:rsidR="003E7C3B" w:rsidRPr="005A6190" w:rsidRDefault="008334C6"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R. </w:t>
            </w:r>
            <w:r w:rsidR="003E7C3B" w:rsidRPr="003E7C3B">
              <w:rPr>
                <w:rFonts w:ascii="Montserrat Medium" w:hAnsi="Montserrat Medium" w:cs="Arial"/>
                <w:sz w:val="16"/>
                <w:szCs w:val="16"/>
                <w:lang w:val="es-MX"/>
              </w:rPr>
              <w:t>Escrito del Anexo té</w:t>
            </w:r>
            <w:r w:rsidR="00794612">
              <w:rPr>
                <w:rFonts w:ascii="Montserrat Medium" w:hAnsi="Montserrat Medium" w:cs="Arial"/>
                <w:sz w:val="16"/>
                <w:szCs w:val="16"/>
                <w:lang w:val="es-MX"/>
              </w:rPr>
              <w:t>cnico</w:t>
            </w:r>
            <w:r w:rsidR="003E7C3B" w:rsidRPr="003E7C3B">
              <w:rPr>
                <w:rFonts w:ascii="Montserrat Medium" w:hAnsi="Montserrat Medium" w:cs="Arial"/>
                <w:sz w:val="16"/>
                <w:szCs w:val="16"/>
                <w:lang w:val="es-MX"/>
              </w:rPr>
              <w:t xml:space="preserve"> deberá estar en papel </w:t>
            </w:r>
            <w:r w:rsidRPr="003E7C3B">
              <w:rPr>
                <w:rFonts w:ascii="Montserrat Medium" w:hAnsi="Montserrat Medium" w:cs="Arial"/>
                <w:sz w:val="16"/>
                <w:szCs w:val="16"/>
                <w:lang w:val="es-MX"/>
              </w:rPr>
              <w:t>membretado</w:t>
            </w:r>
            <w:r w:rsidR="003E7C3B"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3E7C3B" w:rsidRPr="003E7C3B">
              <w:rPr>
                <w:rFonts w:ascii="Montserrat Medium" w:hAnsi="Montserrat Medium" w:cs="Arial"/>
                <w:sz w:val="16"/>
                <w:szCs w:val="16"/>
                <w:lang w:val="es-MX"/>
              </w:rPr>
              <w:t xml:space="preserve"> de los repres</w:t>
            </w:r>
            <w:r>
              <w:rPr>
                <w:rFonts w:ascii="Montserrat Medium" w:hAnsi="Montserrat Medium" w:cs="Arial"/>
                <w:sz w:val="16"/>
                <w:szCs w:val="16"/>
                <w:lang w:val="es-MX"/>
              </w:rPr>
              <w:t>en</w:t>
            </w:r>
            <w:r w:rsidR="003E7C3B" w:rsidRPr="003E7C3B">
              <w:rPr>
                <w:rFonts w:ascii="Montserrat Medium" w:hAnsi="Montserrat Medium" w:cs="Arial"/>
                <w:sz w:val="16"/>
                <w:szCs w:val="16"/>
                <w:lang w:val="es-MX"/>
              </w:rPr>
              <w:t xml:space="preserve">tantes legales de cada empresa conforme </w:t>
            </w:r>
            <w:r w:rsidR="003E7C3B" w:rsidRPr="00794612">
              <w:rPr>
                <w:rFonts w:ascii="Montserrat Medium" w:hAnsi="Montserrat Medium" w:cs="Arial"/>
                <w:b/>
                <w:sz w:val="16"/>
                <w:szCs w:val="16"/>
                <w:lang w:val="es-MX"/>
              </w:rPr>
              <w:t>al Anexo Número 2</w:t>
            </w:r>
            <w:r w:rsidR="00794612">
              <w:rPr>
                <w:rFonts w:ascii="Montserrat Medium" w:hAnsi="Montserrat Medium" w:cs="Arial"/>
                <w:b/>
                <w:sz w:val="16"/>
                <w:szCs w:val="16"/>
                <w:lang w:val="es-MX"/>
              </w:rPr>
              <w:t>A</w:t>
            </w:r>
            <w:r w:rsidR="003E7C3B" w:rsidRPr="00794612">
              <w:rPr>
                <w:rFonts w:ascii="Montserrat Medium" w:hAnsi="Montserrat Medium" w:cs="Arial"/>
                <w:b/>
                <w:sz w:val="16"/>
                <w:szCs w:val="16"/>
                <w:lang w:val="es-MX"/>
              </w:rPr>
              <w:t xml:space="preserve"> (dos </w:t>
            </w:r>
            <w:r w:rsidR="00794612">
              <w:rPr>
                <w:rFonts w:ascii="Montserrat Medium" w:hAnsi="Montserrat Medium" w:cs="Arial"/>
                <w:b/>
                <w:sz w:val="16"/>
                <w:szCs w:val="16"/>
                <w:lang w:val="es-MX"/>
              </w:rPr>
              <w:t>A</w:t>
            </w:r>
            <w:r w:rsidR="003E7C3B" w:rsidRPr="00794612">
              <w:rPr>
                <w:rFonts w:ascii="Montserrat Medium" w:hAnsi="Montserrat Medium" w:cs="Arial"/>
                <w:b/>
                <w:sz w:val="16"/>
                <w:szCs w:val="16"/>
                <w:lang w:val="es-MX"/>
              </w:rPr>
              <w:t>)</w:t>
            </w:r>
            <w:r w:rsidR="003E7C3B"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58396953" w14:textId="77777777" w:rsidR="003E7C3B" w:rsidRDefault="003E7C3B" w:rsidP="003E7C3B">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R)</w:t>
            </w:r>
          </w:p>
        </w:tc>
        <w:tc>
          <w:tcPr>
            <w:tcW w:w="709" w:type="dxa"/>
            <w:tcBorders>
              <w:top w:val="single" w:sz="4" w:space="0" w:color="000000"/>
              <w:left w:val="single" w:sz="4" w:space="0" w:color="000000"/>
              <w:bottom w:val="single" w:sz="4" w:space="0" w:color="000000"/>
            </w:tcBorders>
          </w:tcPr>
          <w:p w14:paraId="2D8A6CBF" w14:textId="77777777" w:rsidR="003E7C3B" w:rsidRPr="007528E3" w:rsidRDefault="003E7C3B"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27A9BD4" w14:textId="77777777" w:rsidR="003E7C3B" w:rsidRPr="007528E3" w:rsidRDefault="003E7C3B" w:rsidP="00FF034E">
            <w:pPr>
              <w:snapToGrid w:val="0"/>
              <w:jc w:val="both"/>
              <w:rPr>
                <w:rFonts w:ascii="Montserrat Medium" w:hAnsi="Montserrat Medium" w:cs="Arial"/>
                <w:sz w:val="16"/>
                <w:szCs w:val="16"/>
              </w:rPr>
            </w:pPr>
          </w:p>
        </w:tc>
      </w:tr>
      <w:tr w:rsidR="00794612" w:rsidRPr="007528E3" w14:paraId="2FB5668D" w14:textId="77777777" w:rsidTr="0082158D">
        <w:trPr>
          <w:trHeight w:val="20"/>
        </w:trPr>
        <w:tc>
          <w:tcPr>
            <w:tcW w:w="6889" w:type="dxa"/>
            <w:tcBorders>
              <w:top w:val="single" w:sz="4" w:space="0" w:color="000000"/>
              <w:left w:val="single" w:sz="4" w:space="0" w:color="000000"/>
              <w:bottom w:val="single" w:sz="4" w:space="0" w:color="000000"/>
            </w:tcBorders>
          </w:tcPr>
          <w:p w14:paraId="6100707A" w14:textId="33C64F82" w:rsidR="00794612" w:rsidRPr="005A6190" w:rsidRDefault="008334C6"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S. </w:t>
            </w:r>
            <w:r w:rsidR="00794612" w:rsidRPr="003E7C3B">
              <w:rPr>
                <w:rFonts w:ascii="Montserrat Medium" w:hAnsi="Montserrat Medium" w:cs="Arial"/>
                <w:sz w:val="16"/>
                <w:szCs w:val="16"/>
                <w:lang w:val="es-MX"/>
              </w:rPr>
              <w:t xml:space="preserve">Escrito del Anexo términos y condiciones deberá estar en papel </w:t>
            </w:r>
            <w:r w:rsidRPr="003E7C3B">
              <w:rPr>
                <w:rFonts w:ascii="Montserrat Medium" w:hAnsi="Montserrat Medium" w:cs="Arial"/>
                <w:sz w:val="16"/>
                <w:szCs w:val="16"/>
                <w:lang w:val="es-MX"/>
              </w:rPr>
              <w:t>membretado</w:t>
            </w:r>
            <w:r w:rsidR="00794612"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794612" w:rsidRPr="003E7C3B">
              <w:rPr>
                <w:rFonts w:ascii="Montserrat Medium" w:hAnsi="Montserrat Medium" w:cs="Arial"/>
                <w:sz w:val="16"/>
                <w:szCs w:val="16"/>
                <w:lang w:val="es-MX"/>
              </w:rPr>
              <w:t xml:space="preserve"> de los repres</w:t>
            </w:r>
            <w:r>
              <w:rPr>
                <w:rFonts w:ascii="Montserrat Medium" w:hAnsi="Montserrat Medium" w:cs="Arial"/>
                <w:sz w:val="16"/>
                <w:szCs w:val="16"/>
                <w:lang w:val="es-MX"/>
              </w:rPr>
              <w:t>en</w:t>
            </w:r>
            <w:r w:rsidR="00794612" w:rsidRPr="003E7C3B">
              <w:rPr>
                <w:rFonts w:ascii="Montserrat Medium" w:hAnsi="Montserrat Medium" w:cs="Arial"/>
                <w:sz w:val="16"/>
                <w:szCs w:val="16"/>
                <w:lang w:val="es-MX"/>
              </w:rPr>
              <w:t xml:space="preserve">tantes legales de cada empresa conforme al </w:t>
            </w:r>
            <w:r w:rsidR="00794612" w:rsidRPr="00794612">
              <w:rPr>
                <w:rFonts w:ascii="Montserrat Medium" w:hAnsi="Montserrat Medium" w:cs="Arial"/>
                <w:b/>
                <w:sz w:val="16"/>
                <w:szCs w:val="16"/>
                <w:lang w:val="es-MX"/>
              </w:rPr>
              <w:t>Anexo Número 2</w:t>
            </w:r>
            <w:r w:rsidR="00794612">
              <w:rPr>
                <w:rFonts w:ascii="Montserrat Medium" w:hAnsi="Montserrat Medium" w:cs="Arial"/>
                <w:b/>
                <w:sz w:val="16"/>
                <w:szCs w:val="16"/>
                <w:lang w:val="es-MX"/>
              </w:rPr>
              <w:t>B</w:t>
            </w:r>
            <w:r w:rsidR="00794612" w:rsidRPr="00794612">
              <w:rPr>
                <w:rFonts w:ascii="Montserrat Medium" w:hAnsi="Montserrat Medium" w:cs="Arial"/>
                <w:b/>
                <w:sz w:val="16"/>
                <w:szCs w:val="16"/>
                <w:lang w:val="es-MX"/>
              </w:rPr>
              <w:t xml:space="preserve"> (dos </w:t>
            </w:r>
            <w:r w:rsidR="00794612">
              <w:rPr>
                <w:rFonts w:ascii="Montserrat Medium" w:hAnsi="Montserrat Medium" w:cs="Arial"/>
                <w:b/>
                <w:sz w:val="16"/>
                <w:szCs w:val="16"/>
                <w:lang w:val="es-MX"/>
              </w:rPr>
              <w:t>B</w:t>
            </w:r>
            <w:r w:rsidR="00794612" w:rsidRPr="00794612">
              <w:rPr>
                <w:rFonts w:ascii="Montserrat Medium" w:hAnsi="Montserrat Medium" w:cs="Arial"/>
                <w:b/>
                <w:sz w:val="16"/>
                <w:szCs w:val="16"/>
                <w:lang w:val="es-MX"/>
              </w:rPr>
              <w:t xml:space="preserve">) </w:t>
            </w:r>
            <w:r w:rsidR="00794612" w:rsidRPr="003E7C3B">
              <w:rPr>
                <w:rFonts w:ascii="Montserrat Medium" w:hAnsi="Montserrat Medium" w:cs="Arial"/>
                <w:sz w:val="16"/>
                <w:szCs w:val="16"/>
                <w:lang w:val="es-MX"/>
              </w:rPr>
              <w:t>de las presentes bases.</w:t>
            </w:r>
          </w:p>
        </w:tc>
        <w:tc>
          <w:tcPr>
            <w:tcW w:w="1843" w:type="dxa"/>
            <w:tcBorders>
              <w:top w:val="single" w:sz="4" w:space="0" w:color="000000"/>
              <w:left w:val="single" w:sz="4" w:space="0" w:color="000000"/>
              <w:bottom w:val="single" w:sz="4" w:space="0" w:color="000000"/>
            </w:tcBorders>
            <w:vAlign w:val="center"/>
          </w:tcPr>
          <w:p w14:paraId="68E7E0FE" w14:textId="77777777" w:rsidR="00794612" w:rsidRDefault="00794612" w:rsidP="00794612">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S)</w:t>
            </w:r>
          </w:p>
        </w:tc>
        <w:tc>
          <w:tcPr>
            <w:tcW w:w="709" w:type="dxa"/>
            <w:tcBorders>
              <w:top w:val="single" w:sz="4" w:space="0" w:color="000000"/>
              <w:left w:val="single" w:sz="4" w:space="0" w:color="000000"/>
              <w:bottom w:val="single" w:sz="4" w:space="0" w:color="000000"/>
            </w:tcBorders>
          </w:tcPr>
          <w:p w14:paraId="22AF66F6" w14:textId="77777777" w:rsidR="00794612" w:rsidRPr="007528E3" w:rsidRDefault="00794612" w:rsidP="004C4BFC">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E0DBA6B" w14:textId="77777777" w:rsidR="00794612" w:rsidRPr="007528E3" w:rsidRDefault="00794612" w:rsidP="004C4BFC">
            <w:pPr>
              <w:snapToGrid w:val="0"/>
              <w:jc w:val="both"/>
              <w:rPr>
                <w:rFonts w:ascii="Montserrat Medium" w:hAnsi="Montserrat Medium" w:cs="Arial"/>
                <w:sz w:val="16"/>
                <w:szCs w:val="16"/>
              </w:rPr>
            </w:pPr>
          </w:p>
        </w:tc>
      </w:tr>
    </w:tbl>
    <w:p w14:paraId="5D2BF43B" w14:textId="77777777" w:rsidR="00012B68" w:rsidRDefault="00012B68" w:rsidP="00012B68">
      <w:pPr>
        <w:rPr>
          <w:rFonts w:ascii="Montserrat Medium" w:hAnsi="Montserrat Medium"/>
          <w:sz w:val="14"/>
          <w:szCs w:val="16"/>
        </w:rPr>
      </w:pPr>
    </w:p>
    <w:p w14:paraId="7A45606F" w14:textId="77777777" w:rsidR="0082158D" w:rsidRDefault="0082158D" w:rsidP="00012B68">
      <w:pPr>
        <w:rPr>
          <w:rFonts w:ascii="Montserrat Medium" w:hAnsi="Montserrat Medium"/>
          <w:sz w:val="14"/>
          <w:szCs w:val="16"/>
        </w:rPr>
      </w:pPr>
    </w:p>
    <w:p w14:paraId="52917CD5" w14:textId="77777777" w:rsidR="0082158D" w:rsidRDefault="0082158D" w:rsidP="00012B68">
      <w:pPr>
        <w:rPr>
          <w:rFonts w:ascii="Montserrat Medium" w:hAnsi="Montserrat Medium"/>
          <w:sz w:val="14"/>
          <w:szCs w:val="16"/>
        </w:rPr>
      </w:pPr>
    </w:p>
    <w:p w14:paraId="326ED09F" w14:textId="77777777" w:rsidR="0082158D" w:rsidRPr="00456A9D" w:rsidRDefault="0082158D" w:rsidP="00012B68">
      <w:pPr>
        <w:rPr>
          <w:rFonts w:ascii="Montserrat Medium" w:hAnsi="Montserrat Medium"/>
          <w:sz w:val="14"/>
          <w:szCs w:val="16"/>
        </w:rPr>
      </w:pPr>
    </w:p>
    <w:p w14:paraId="6046240C" w14:textId="77777777"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14:paraId="7DE1DAB7" w14:textId="77777777"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6B1A379D" w14:textId="77777777" w:rsidTr="00FF034E">
        <w:tc>
          <w:tcPr>
            <w:tcW w:w="6889" w:type="dxa"/>
            <w:tcBorders>
              <w:top w:val="single" w:sz="4" w:space="0" w:color="000000"/>
              <w:left w:val="single" w:sz="4" w:space="0" w:color="000000"/>
              <w:bottom w:val="single" w:sz="4" w:space="0" w:color="000000"/>
            </w:tcBorders>
            <w:shd w:val="clear" w:color="auto" w:fill="B2A1C7"/>
          </w:tcPr>
          <w:p w14:paraId="5C909012"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30F3EA77"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876AE99"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14:paraId="1C14F57B"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14:paraId="160088CA" w14:textId="77777777" w:rsidTr="00FF034E">
        <w:tc>
          <w:tcPr>
            <w:tcW w:w="6889" w:type="dxa"/>
            <w:tcBorders>
              <w:top w:val="single" w:sz="4" w:space="0" w:color="000000"/>
              <w:left w:val="single" w:sz="4" w:space="0" w:color="000000"/>
              <w:bottom w:val="single" w:sz="4" w:space="0" w:color="000000"/>
            </w:tcBorders>
          </w:tcPr>
          <w:p w14:paraId="67D46A42" w14:textId="77777777"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ECONÓMICA“ según corresponda, el cual forma parte de la presente convocatoria.</w:t>
            </w:r>
          </w:p>
        </w:tc>
        <w:tc>
          <w:tcPr>
            <w:tcW w:w="1843" w:type="dxa"/>
            <w:tcBorders>
              <w:top w:val="single" w:sz="4" w:space="0" w:color="000000"/>
              <w:left w:val="single" w:sz="4" w:space="0" w:color="000000"/>
              <w:bottom w:val="single" w:sz="4" w:space="0" w:color="000000"/>
            </w:tcBorders>
          </w:tcPr>
          <w:p w14:paraId="5AFD594A" w14:textId="77777777" w:rsidR="00012B68" w:rsidRPr="007528E3" w:rsidRDefault="00012B68" w:rsidP="00FF034E">
            <w:pPr>
              <w:snapToGrid w:val="0"/>
              <w:jc w:val="center"/>
              <w:rPr>
                <w:rFonts w:ascii="Montserrat Medium" w:hAnsi="Montserrat Medium" w:cs="Arial"/>
                <w:sz w:val="16"/>
                <w:szCs w:val="16"/>
              </w:rPr>
            </w:pPr>
          </w:p>
          <w:p w14:paraId="44575AA0" w14:textId="77777777"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14:paraId="663C97C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D9847A0" w14:textId="77777777" w:rsidR="00012B68" w:rsidRPr="007528E3" w:rsidRDefault="00012B68" w:rsidP="00FF034E">
            <w:pPr>
              <w:snapToGrid w:val="0"/>
              <w:jc w:val="both"/>
              <w:rPr>
                <w:rFonts w:ascii="Montserrat Medium" w:hAnsi="Montserrat Medium" w:cs="Arial"/>
                <w:sz w:val="16"/>
                <w:szCs w:val="16"/>
              </w:rPr>
            </w:pPr>
          </w:p>
        </w:tc>
      </w:tr>
    </w:tbl>
    <w:p w14:paraId="2D8C61AF" w14:textId="77777777"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14:paraId="6D6010A5" w14:textId="77777777" w:rsidTr="00FF034E">
        <w:tc>
          <w:tcPr>
            <w:tcW w:w="6889" w:type="dxa"/>
            <w:tcBorders>
              <w:top w:val="single" w:sz="4" w:space="0" w:color="000000"/>
              <w:left w:val="single" w:sz="4" w:space="0" w:color="000000"/>
              <w:bottom w:val="single" w:sz="4" w:space="0" w:color="000000"/>
            </w:tcBorders>
            <w:shd w:val="clear" w:color="auto" w:fill="B2A1C7"/>
          </w:tcPr>
          <w:p w14:paraId="7D8C482B"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09B99269"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2F327221"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14:paraId="3D51275E"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14:paraId="40FCAC24" w14:textId="77777777" w:rsidTr="007D236E">
        <w:trPr>
          <w:trHeight w:val="20"/>
        </w:trPr>
        <w:tc>
          <w:tcPr>
            <w:tcW w:w="6889" w:type="dxa"/>
            <w:tcBorders>
              <w:top w:val="single" w:sz="4" w:space="0" w:color="000000"/>
              <w:left w:val="single" w:sz="4" w:space="0" w:color="000000"/>
              <w:bottom w:val="single" w:sz="4" w:space="0" w:color="000000"/>
            </w:tcBorders>
          </w:tcPr>
          <w:p w14:paraId="196B7F6F" w14:textId="77777777"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14:paraId="4C04719B" w14:textId="77777777"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14:paraId="61872E8F"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A120954"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23688C2" w14:textId="77777777" w:rsidTr="007D236E">
        <w:trPr>
          <w:trHeight w:val="20"/>
        </w:trPr>
        <w:tc>
          <w:tcPr>
            <w:tcW w:w="6889" w:type="dxa"/>
            <w:tcBorders>
              <w:top w:val="single" w:sz="4" w:space="0" w:color="000000"/>
              <w:left w:val="single" w:sz="4" w:space="0" w:color="000000"/>
              <w:bottom w:val="single" w:sz="4" w:space="0" w:color="000000"/>
            </w:tcBorders>
          </w:tcPr>
          <w:p w14:paraId="3864A5A3" w14:textId="77777777"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14:paraId="08333FC6"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14:paraId="31225570"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D34809C"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811B44C" w14:textId="77777777" w:rsidTr="007D236E">
        <w:trPr>
          <w:trHeight w:val="20"/>
        </w:trPr>
        <w:tc>
          <w:tcPr>
            <w:tcW w:w="6889" w:type="dxa"/>
            <w:tcBorders>
              <w:top w:val="single" w:sz="4" w:space="0" w:color="000000"/>
              <w:left w:val="single" w:sz="4" w:space="0" w:color="000000"/>
              <w:bottom w:val="single" w:sz="4" w:space="0" w:color="000000"/>
            </w:tcBorders>
          </w:tcPr>
          <w:p w14:paraId="71295B22" w14:textId="3E9C3214"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r w:rsidR="008334C6" w:rsidRPr="005A6190">
              <w:rPr>
                <w:rFonts w:ascii="Montserrat Medium" w:hAnsi="Montserrat Medium" w:cs="Arial"/>
                <w:sz w:val="16"/>
                <w:szCs w:val="16"/>
              </w:rPr>
              <w:t>Relación</w:t>
            </w:r>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14:paraId="5A9A0D54" w14:textId="77777777"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14:paraId="62FE3198"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C18B81"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68C8F47C" w14:textId="77777777" w:rsidTr="007D236E">
        <w:trPr>
          <w:trHeight w:val="20"/>
        </w:trPr>
        <w:tc>
          <w:tcPr>
            <w:tcW w:w="6889" w:type="dxa"/>
            <w:tcBorders>
              <w:top w:val="single" w:sz="4" w:space="0" w:color="000000"/>
              <w:left w:val="single" w:sz="4" w:space="0" w:color="000000"/>
              <w:bottom w:val="single" w:sz="4" w:space="0" w:color="000000"/>
            </w:tcBorders>
          </w:tcPr>
          <w:p w14:paraId="1A3E98AF" w14:textId="77777777"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En su caso, acompañada de los folletos, catálogos y/o fotografías necesarios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14:paraId="6E743994"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14:paraId="7BD1D1F5"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B709320"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6DA2848" w14:textId="77777777" w:rsidTr="007D236E">
        <w:trPr>
          <w:trHeight w:val="20"/>
        </w:trPr>
        <w:tc>
          <w:tcPr>
            <w:tcW w:w="6889" w:type="dxa"/>
            <w:tcBorders>
              <w:top w:val="single" w:sz="4" w:space="0" w:color="000000"/>
              <w:left w:val="single" w:sz="4" w:space="0" w:color="000000"/>
              <w:bottom w:val="single" w:sz="4" w:space="0" w:color="000000"/>
            </w:tcBorders>
          </w:tcPr>
          <w:p w14:paraId="00582C4A" w14:textId="77777777"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Copia simple de los documentos descritos en el numeral 2.1  y 2.2 de las presentes bases, según corresponda</w:t>
            </w:r>
          </w:p>
        </w:tc>
        <w:tc>
          <w:tcPr>
            <w:tcW w:w="1843" w:type="dxa"/>
            <w:tcBorders>
              <w:top w:val="single" w:sz="4" w:space="0" w:color="000000"/>
              <w:left w:val="single" w:sz="4" w:space="0" w:color="000000"/>
              <w:bottom w:val="single" w:sz="4" w:space="0" w:color="000000"/>
            </w:tcBorders>
            <w:vAlign w:val="center"/>
          </w:tcPr>
          <w:p w14:paraId="51A7D44B"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14:paraId="2E88310B"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9CE3529" w14:textId="77777777" w:rsidR="0082158D" w:rsidRPr="007528E3" w:rsidRDefault="0082158D" w:rsidP="007D236E">
            <w:pPr>
              <w:snapToGrid w:val="0"/>
              <w:jc w:val="both"/>
              <w:rPr>
                <w:rFonts w:ascii="Montserrat Medium" w:hAnsi="Montserrat Medium" w:cs="Arial"/>
                <w:sz w:val="16"/>
                <w:szCs w:val="16"/>
              </w:rPr>
            </w:pPr>
          </w:p>
        </w:tc>
      </w:tr>
    </w:tbl>
    <w:p w14:paraId="6A482972" w14:textId="77777777" w:rsidR="0082158D" w:rsidRDefault="0082158D" w:rsidP="00012B68">
      <w:pPr>
        <w:jc w:val="center"/>
        <w:rPr>
          <w:rFonts w:ascii="Montserrat Medium" w:hAnsi="Montserrat Medium"/>
          <w:b/>
          <w:sz w:val="18"/>
          <w:szCs w:val="15"/>
        </w:rPr>
      </w:pPr>
    </w:p>
    <w:p w14:paraId="6D6AEBB4" w14:textId="77777777" w:rsidR="0082158D" w:rsidRDefault="0082158D" w:rsidP="00012B68">
      <w:pPr>
        <w:jc w:val="center"/>
        <w:rPr>
          <w:rFonts w:ascii="Montserrat Medium" w:hAnsi="Montserrat Medium"/>
          <w:b/>
          <w:sz w:val="18"/>
          <w:szCs w:val="15"/>
        </w:rPr>
      </w:pPr>
    </w:p>
    <w:p w14:paraId="39E14ACF" w14:textId="77777777" w:rsidR="0082158D" w:rsidRDefault="0082158D" w:rsidP="00012B68">
      <w:pPr>
        <w:jc w:val="center"/>
        <w:rPr>
          <w:rFonts w:ascii="Montserrat Medium" w:hAnsi="Montserrat Medium"/>
          <w:b/>
          <w:sz w:val="18"/>
          <w:szCs w:val="15"/>
        </w:rPr>
      </w:pPr>
    </w:p>
    <w:p w14:paraId="12FFA8C4" w14:textId="77777777"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t>NOTA: En caso de discrepancia, en el contenido de éste anexo en relación con el de la presente Convocatoria, prevalecerá lo estipulado en estas últimas.</w:t>
      </w:r>
    </w:p>
    <w:p w14:paraId="74FA1834" w14:textId="77777777"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14:paraId="52E02061" w14:textId="77777777" w:rsidTr="00FF034E">
        <w:trPr>
          <w:jc w:val="center"/>
        </w:trPr>
        <w:tc>
          <w:tcPr>
            <w:tcW w:w="3530" w:type="dxa"/>
            <w:tcBorders>
              <w:bottom w:val="single" w:sz="4" w:space="0" w:color="auto"/>
            </w:tcBorders>
            <w:shd w:val="clear" w:color="auto" w:fill="auto"/>
          </w:tcPr>
          <w:p w14:paraId="397F7B27"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14:paraId="6AA44F2C" w14:textId="77777777" w:rsidR="00012B68" w:rsidRPr="003B1DDF" w:rsidRDefault="00012B68" w:rsidP="00FF034E">
            <w:pPr>
              <w:jc w:val="center"/>
              <w:rPr>
                <w:rFonts w:ascii="Montserrat Medium" w:hAnsi="Montserrat Medium" w:cs="Arial"/>
                <w:sz w:val="12"/>
                <w:szCs w:val="16"/>
              </w:rPr>
            </w:pPr>
          </w:p>
          <w:p w14:paraId="3C7E3A2E" w14:textId="77777777" w:rsidR="00012B68" w:rsidRPr="003B1DDF" w:rsidRDefault="00012B68" w:rsidP="00FF034E">
            <w:pPr>
              <w:jc w:val="center"/>
              <w:rPr>
                <w:rFonts w:ascii="Montserrat Medium" w:hAnsi="Montserrat Medium" w:cs="Arial"/>
                <w:sz w:val="12"/>
                <w:szCs w:val="16"/>
              </w:rPr>
            </w:pPr>
          </w:p>
        </w:tc>
        <w:tc>
          <w:tcPr>
            <w:tcW w:w="2616" w:type="dxa"/>
            <w:shd w:val="clear" w:color="auto" w:fill="auto"/>
          </w:tcPr>
          <w:p w14:paraId="518ABF77" w14:textId="77777777" w:rsidR="00012B68" w:rsidRPr="003B1DDF" w:rsidRDefault="00012B68" w:rsidP="00FF034E">
            <w:pPr>
              <w:jc w:val="center"/>
              <w:rPr>
                <w:rFonts w:ascii="Montserrat Medium" w:hAnsi="Montserrat Medium" w:cs="Arial"/>
                <w:sz w:val="12"/>
                <w:szCs w:val="16"/>
              </w:rPr>
            </w:pPr>
          </w:p>
        </w:tc>
      </w:tr>
      <w:tr w:rsidR="00012B68" w:rsidRPr="003B1DDF" w14:paraId="35717CAE" w14:textId="77777777" w:rsidTr="00FF034E">
        <w:trPr>
          <w:jc w:val="center"/>
        </w:trPr>
        <w:tc>
          <w:tcPr>
            <w:tcW w:w="3530" w:type="dxa"/>
            <w:tcBorders>
              <w:top w:val="single" w:sz="4" w:space="0" w:color="auto"/>
            </w:tcBorders>
            <w:shd w:val="clear" w:color="auto" w:fill="auto"/>
          </w:tcPr>
          <w:p w14:paraId="7B471582"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lastRenderedPageBreak/>
              <w:t>(CARGO, NOMBRE Y FIRMA)</w:t>
            </w:r>
          </w:p>
        </w:tc>
        <w:tc>
          <w:tcPr>
            <w:tcW w:w="2616" w:type="dxa"/>
            <w:shd w:val="clear" w:color="auto" w:fill="auto"/>
          </w:tcPr>
          <w:p w14:paraId="7111081F" w14:textId="77777777" w:rsidR="00012B68" w:rsidRPr="003B1DDF" w:rsidRDefault="00012B68" w:rsidP="00FF034E">
            <w:pPr>
              <w:jc w:val="center"/>
              <w:rPr>
                <w:rFonts w:ascii="Montserrat Medium" w:hAnsi="Montserrat Medium" w:cs="Arial"/>
                <w:sz w:val="12"/>
                <w:szCs w:val="16"/>
              </w:rPr>
            </w:pPr>
          </w:p>
        </w:tc>
      </w:tr>
      <w:tr w:rsidR="00012B68" w:rsidRPr="003B1DDF" w14:paraId="507F3365" w14:textId="77777777" w:rsidTr="00FF034E">
        <w:trPr>
          <w:jc w:val="center"/>
        </w:trPr>
        <w:tc>
          <w:tcPr>
            <w:tcW w:w="3530" w:type="dxa"/>
            <w:shd w:val="clear" w:color="auto" w:fill="auto"/>
          </w:tcPr>
          <w:p w14:paraId="5DC8FCF2" w14:textId="77777777" w:rsidR="00012B68" w:rsidRPr="003B1DDF" w:rsidRDefault="00012B68" w:rsidP="00FF034E">
            <w:pPr>
              <w:jc w:val="both"/>
              <w:rPr>
                <w:rFonts w:ascii="Montserrat Medium" w:hAnsi="Montserrat Medium" w:cs="Arial"/>
                <w:b/>
                <w:sz w:val="12"/>
                <w:szCs w:val="16"/>
              </w:rPr>
            </w:pPr>
          </w:p>
        </w:tc>
        <w:tc>
          <w:tcPr>
            <w:tcW w:w="2616" w:type="dxa"/>
            <w:shd w:val="clear" w:color="auto" w:fill="auto"/>
          </w:tcPr>
          <w:p w14:paraId="029CB2AC" w14:textId="77777777" w:rsidR="00012B68" w:rsidRPr="003B1DDF" w:rsidRDefault="00012B68" w:rsidP="00FF034E">
            <w:pPr>
              <w:jc w:val="both"/>
              <w:rPr>
                <w:rFonts w:ascii="Montserrat Medium" w:hAnsi="Montserrat Medium" w:cs="Arial"/>
                <w:b/>
                <w:sz w:val="12"/>
                <w:szCs w:val="16"/>
              </w:rPr>
            </w:pPr>
          </w:p>
        </w:tc>
      </w:tr>
    </w:tbl>
    <w:p w14:paraId="3AE38B67" w14:textId="77777777" w:rsidR="00A34992" w:rsidRDefault="00A34992" w:rsidP="00012B68">
      <w:pPr>
        <w:pStyle w:val="Textonormal"/>
        <w:rPr>
          <w:rFonts w:ascii="Montserrat Medium" w:hAnsi="Montserrat Medium" w:cs="Arial"/>
          <w:b/>
          <w:sz w:val="20"/>
          <w:szCs w:val="22"/>
        </w:rPr>
      </w:pPr>
    </w:p>
    <w:p w14:paraId="4667B380" w14:textId="77777777" w:rsidR="00A34992" w:rsidRDefault="00A34992" w:rsidP="00012B68">
      <w:pPr>
        <w:pStyle w:val="Textonormal"/>
        <w:rPr>
          <w:rFonts w:ascii="Montserrat Medium" w:hAnsi="Montserrat Medium" w:cs="Arial"/>
          <w:b/>
          <w:sz w:val="20"/>
          <w:szCs w:val="22"/>
        </w:rPr>
      </w:pPr>
    </w:p>
    <w:p w14:paraId="135E217A" w14:textId="77777777"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14:paraId="1D36EEFC" w14:textId="77777777"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14:paraId="5F7AECB9" w14:textId="77777777"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14:paraId="09D8515F" w14:textId="77777777" w:rsidR="00134265" w:rsidRDefault="00134265" w:rsidP="00134265">
      <w:pPr>
        <w:spacing w:after="200"/>
        <w:jc w:val="both"/>
        <w:rPr>
          <w:rFonts w:ascii="Montserrat" w:eastAsia="Calibri" w:hAnsi="Montserrat" w:cs="Times New Roman"/>
          <w:sz w:val="20"/>
          <w:szCs w:val="20"/>
          <w:lang w:val="es-MX" w:eastAsia="ar-SA"/>
        </w:rPr>
      </w:pPr>
    </w:p>
    <w:p w14:paraId="4AB66D06" w14:textId="77777777"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 xml:space="preserve">SERVICIO MÉDICO INTEGRAL DE ESTUDIOS DE LABORATORIO CLÍNICO. PARTIDA 61 GRUPO 18 HISTOCOMPATIBILIDAD.   </w:t>
      </w:r>
    </w:p>
    <w:p w14:paraId="53814BE8" w14:textId="067F78E5"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 xml:space="preserve">Vigencia: Del </w:t>
      </w:r>
      <w:r w:rsidR="00117ACB">
        <w:rPr>
          <w:rFonts w:ascii="Montserrat" w:eastAsia="Calibri" w:hAnsi="Montserrat" w:cs="Arial"/>
          <w:b/>
          <w:bCs/>
          <w:szCs w:val="20"/>
          <w:lang w:val="es-MX"/>
        </w:rPr>
        <w:t>01 de julio</w:t>
      </w:r>
      <w:r w:rsidRPr="00C03AD9">
        <w:rPr>
          <w:rFonts w:ascii="Montserrat" w:eastAsia="Calibri" w:hAnsi="Montserrat" w:cs="Arial"/>
          <w:b/>
          <w:bCs/>
          <w:szCs w:val="20"/>
          <w:lang w:val="es-MX"/>
        </w:rPr>
        <w:t xml:space="preserve"> al 30 de </w:t>
      </w:r>
      <w:r w:rsidR="00117ACB">
        <w:rPr>
          <w:rFonts w:ascii="Montserrat" w:eastAsia="Calibri" w:hAnsi="Montserrat" w:cs="Arial"/>
          <w:b/>
          <w:bCs/>
          <w:szCs w:val="20"/>
          <w:lang w:val="es-MX"/>
        </w:rPr>
        <w:t>septiembre</w:t>
      </w:r>
      <w:r w:rsidRPr="00C03AD9">
        <w:rPr>
          <w:rFonts w:ascii="Montserrat" w:eastAsia="Calibri" w:hAnsi="Montserrat" w:cs="Arial"/>
          <w:b/>
          <w:bCs/>
          <w:szCs w:val="20"/>
          <w:lang w:val="es-MX"/>
        </w:rPr>
        <w:t xml:space="preserve"> 2024.</w:t>
      </w:r>
    </w:p>
    <w:p w14:paraId="2249DD1F" w14:textId="77777777"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ANEXO TÉCNICO</w:t>
      </w:r>
    </w:p>
    <w:p w14:paraId="06B4BFF0" w14:textId="77777777" w:rsidR="00C03AD9" w:rsidRPr="00C03AD9" w:rsidRDefault="00C03AD9" w:rsidP="00C03AD9">
      <w:pPr>
        <w:spacing w:after="200"/>
        <w:jc w:val="both"/>
        <w:rPr>
          <w:rFonts w:ascii="Montserrat" w:eastAsia="Calibri" w:hAnsi="Montserrat" w:cs="Arial"/>
          <w:bCs/>
          <w:sz w:val="20"/>
          <w:szCs w:val="20"/>
          <w:lang w:val="es-MX"/>
        </w:rPr>
      </w:pPr>
    </w:p>
    <w:p w14:paraId="5F340D36" w14:textId="77777777" w:rsidR="00C03AD9" w:rsidRPr="00C03AD9" w:rsidRDefault="00C03AD9" w:rsidP="00C03AD9">
      <w:pPr>
        <w:spacing w:after="200"/>
        <w:jc w:val="both"/>
        <w:rPr>
          <w:rFonts w:ascii="Montserrat" w:eastAsia="Calibri" w:hAnsi="Montserrat" w:cs="Arial"/>
          <w:bCs/>
          <w:sz w:val="20"/>
          <w:szCs w:val="20"/>
          <w:lang w:val="es-MX"/>
        </w:rPr>
      </w:pPr>
      <w:r w:rsidRPr="00C03AD9">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 Actualización 06/10/2023. Clave 1000-001-014.</w:t>
      </w:r>
    </w:p>
    <w:p w14:paraId="6AEBC534" w14:textId="77777777" w:rsidR="00C03AD9" w:rsidRPr="00C03AD9" w:rsidRDefault="00C03AD9" w:rsidP="00C03AD9">
      <w:pPr>
        <w:keepNext/>
        <w:keepLines/>
        <w:spacing w:before="480" w:line="480" w:lineRule="auto"/>
        <w:jc w:val="center"/>
        <w:outlineLvl w:val="0"/>
        <w:rPr>
          <w:rFonts w:ascii="Montserrat" w:eastAsia="MS Gothic" w:hAnsi="Montserrat" w:cs="Times New Roman"/>
          <w:b/>
          <w:bCs/>
          <w:sz w:val="20"/>
          <w:szCs w:val="20"/>
          <w:lang w:val="es-MX"/>
        </w:rPr>
      </w:pPr>
      <w:r w:rsidRPr="00C03AD9">
        <w:rPr>
          <w:rFonts w:ascii="Montserrat" w:eastAsia="MS Gothic" w:hAnsi="Montserrat" w:cs="Times New Roman"/>
          <w:b/>
          <w:bCs/>
          <w:sz w:val="20"/>
          <w:szCs w:val="20"/>
          <w:lang w:val="es-MX"/>
        </w:rPr>
        <w:t>Glosario</w:t>
      </w:r>
    </w:p>
    <w:p w14:paraId="71F94E01"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iCs/>
          <w:color w:val="000000"/>
          <w:sz w:val="20"/>
          <w:szCs w:val="20"/>
          <w:lang w:val="es-MX"/>
        </w:rPr>
        <w:t>Acuerdo de Nivel de Servicio</w:t>
      </w:r>
      <w:r w:rsidRPr="00C03AD9">
        <w:rPr>
          <w:rFonts w:ascii="Montserrat" w:eastAsia="Calibri" w:hAnsi="Montserrat" w:cs="Times New Roman"/>
          <w:iCs/>
          <w:color w:val="000000"/>
          <w:sz w:val="20"/>
          <w:szCs w:val="20"/>
          <w:lang w:val="es-MX"/>
        </w:rPr>
        <w:t xml:space="preserve">: </w:t>
      </w:r>
      <w:r w:rsidRPr="00C03AD9">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C03AD9">
        <w:rPr>
          <w:rFonts w:ascii="Montserrat" w:eastAsia="Calibri" w:hAnsi="Montserrat" w:cs="Times New Roman"/>
          <w:iCs/>
          <w:color w:val="000000"/>
          <w:sz w:val="20"/>
          <w:szCs w:val="20"/>
          <w:lang w:val="es-MX"/>
        </w:rPr>
        <w:t xml:space="preserve"> requerido por el área solicitante.</w:t>
      </w:r>
    </w:p>
    <w:p w14:paraId="04326EC8"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Adecuación Área Física</w:t>
      </w:r>
      <w:r w:rsidRPr="00C03AD9">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C03AD9">
        <w:rPr>
          <w:rFonts w:ascii="Montserrat" w:eastAsia="Calibri" w:hAnsi="Montserrat" w:cs="Times New Roman"/>
          <w:sz w:val="20"/>
          <w:szCs w:val="22"/>
          <w:lang w:val="es-MX"/>
        </w:rPr>
        <w:t xml:space="preserve">NOM-007-SSA3-2011, </w:t>
      </w:r>
      <w:r w:rsidRPr="00C03AD9">
        <w:rPr>
          <w:rFonts w:ascii="Montserrat" w:eastAsia="Calibri" w:hAnsi="Montserrat" w:cs="Times New Roman"/>
          <w:color w:val="000000"/>
          <w:sz w:val="20"/>
          <w:szCs w:val="20"/>
          <w:lang w:val="es-MX"/>
        </w:rPr>
        <w:t>Para la organización y funcionamiento de los laboratorios clínicos, publicado en el Diario Oficial de Federación el 21 de marzo de 2012, NOM-016-SSA3-2012, Que establece las características mínimas de infraestructura y equipamiento de hospitales y consultorios de atención médica especializada, publicada en el Diario Oficial de Federación el 8 de enero de 2013  y Normas de Seguridad e Higiene del Instituto de acuerdo con las recomendaciones de los fabricantes, a cargo de los licitantes adjudicados.</w:t>
      </w:r>
    </w:p>
    <w:p w14:paraId="1DD0B039" w14:textId="77777777" w:rsidR="00C03AD9" w:rsidRPr="00C03AD9" w:rsidRDefault="00C03AD9" w:rsidP="00C03AD9">
      <w:pPr>
        <w:spacing w:after="200"/>
        <w:jc w:val="both"/>
        <w:rPr>
          <w:rFonts w:ascii="Montserrat" w:eastAsia="Times New Roman" w:hAnsi="Montserrat" w:cs="Times New Roman"/>
          <w:sz w:val="20"/>
          <w:szCs w:val="20"/>
          <w:lang w:val="es-MX" w:eastAsia="ar-SA"/>
        </w:rPr>
      </w:pPr>
      <w:r w:rsidRPr="00C03AD9">
        <w:rPr>
          <w:rFonts w:ascii="Montserrat" w:eastAsia="Times New Roman" w:hAnsi="Montserrat" w:cs="Times New Roman"/>
          <w:b/>
          <w:sz w:val="20"/>
          <w:szCs w:val="20"/>
          <w:lang w:val="es-MX" w:eastAsia="ar-SA"/>
        </w:rPr>
        <w:t xml:space="preserve">Administrador del Contrato: </w:t>
      </w:r>
      <w:r w:rsidRPr="00C03AD9">
        <w:rPr>
          <w:rFonts w:ascii="Montserrat" w:eastAsia="Times New Roman" w:hAnsi="Montserrat" w:cs="Times New Roman"/>
          <w:sz w:val="20"/>
          <w:szCs w:val="22"/>
          <w:lang w:val="es-ES" w:eastAsia="ar-SA"/>
        </w:rPr>
        <w:t>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w:t>
      </w:r>
      <w:r w:rsidRPr="00C03AD9">
        <w:rPr>
          <w:rFonts w:ascii="Montserrat" w:eastAsia="Times New Roman" w:hAnsi="Montserrat" w:cs="Times New Roman"/>
          <w:sz w:val="20"/>
          <w:szCs w:val="20"/>
          <w:lang w:val="es-MX" w:eastAsia="ar-SA"/>
        </w:rPr>
        <w:t xml:space="preserve"> </w:t>
      </w:r>
    </w:p>
    <w:p w14:paraId="6A052BB5" w14:textId="77777777" w:rsidR="00C03AD9" w:rsidRPr="00C03AD9" w:rsidRDefault="00C03AD9" w:rsidP="00C03AD9">
      <w:pPr>
        <w:spacing w:after="200"/>
        <w:jc w:val="both"/>
        <w:rPr>
          <w:rFonts w:ascii="Montserrat" w:eastAsia="Times New Roman" w:hAnsi="Montserrat" w:cs="Times New Roman"/>
          <w:color w:val="000000"/>
          <w:sz w:val="20"/>
          <w:szCs w:val="20"/>
          <w:lang w:val="es-MX" w:eastAsia="ar-SA"/>
        </w:rPr>
      </w:pPr>
      <w:r w:rsidRPr="00C03AD9">
        <w:rPr>
          <w:rFonts w:ascii="Montserrat" w:eastAsia="Times New Roman" w:hAnsi="Montserrat" w:cs="Times New Roman"/>
          <w:b/>
          <w:color w:val="000000"/>
          <w:sz w:val="20"/>
          <w:szCs w:val="20"/>
          <w:lang w:val="es-MX" w:eastAsia="ar-SA"/>
        </w:rPr>
        <w:lastRenderedPageBreak/>
        <w:t>Anexo Técnico</w:t>
      </w:r>
      <w:r w:rsidRPr="00C03AD9">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636AB703" w14:textId="77777777" w:rsidR="00C03AD9" w:rsidRPr="00C03AD9" w:rsidRDefault="00C03AD9" w:rsidP="00C03AD9">
      <w:pPr>
        <w:spacing w:after="200"/>
        <w:jc w:val="both"/>
        <w:rPr>
          <w:rFonts w:ascii="Montserrat" w:eastAsia="Calibri" w:hAnsi="Montserrat" w:cs="Times New Roman"/>
          <w:strike/>
          <w:sz w:val="20"/>
          <w:szCs w:val="20"/>
          <w:lang w:val="es-MX"/>
        </w:rPr>
      </w:pPr>
      <w:r w:rsidRPr="00C03AD9">
        <w:rPr>
          <w:rFonts w:ascii="Montserrat" w:eastAsia="Calibri" w:hAnsi="Montserrat" w:cs="Times New Roman"/>
          <w:b/>
          <w:sz w:val="20"/>
          <w:szCs w:val="20"/>
          <w:lang w:val="es-MX"/>
        </w:rPr>
        <w:t xml:space="preserve">Área Contratante: </w:t>
      </w:r>
      <w:r w:rsidRPr="00C03AD9">
        <w:rPr>
          <w:rFonts w:ascii="Montserrat" w:eastAsia="Calibri" w:hAnsi="Montserrat" w:cs="Times New Roman"/>
          <w:sz w:val="20"/>
          <w:szCs w:val="20"/>
          <w:lang w:val="es-MX"/>
        </w:rPr>
        <w:t>UMAE H. Especialidades CMNO.</w:t>
      </w:r>
    </w:p>
    <w:p w14:paraId="0FFBDC6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Área Requirente: </w:t>
      </w:r>
      <w:r w:rsidRPr="00C03AD9">
        <w:rPr>
          <w:rFonts w:ascii="Montserrat" w:eastAsia="Calibri" w:hAnsi="Montserrat" w:cs="Times New Roman"/>
          <w:sz w:val="20"/>
          <w:szCs w:val="20"/>
          <w:lang w:val="es-MX"/>
        </w:rPr>
        <w:t xml:space="preserve">Aquella que, en la dependencia o entidad, solicite o requiera formalmente la adquisición o arrendamiento de bienes o la prestación de servicio, o bien, aquella que los utilizará; </w:t>
      </w:r>
      <w:r w:rsidRPr="00C03AD9">
        <w:rPr>
          <w:rFonts w:ascii="Montserrat" w:eastAsia="Calibri" w:hAnsi="Montserrat" w:cs="Times New Roman"/>
          <w:sz w:val="20"/>
          <w:szCs w:val="22"/>
          <w:lang w:val="es-MX"/>
        </w:rPr>
        <w:t>en este proyecto, los Órganos de Operación Administrativa Desconcentrada (incluidas las UMAE), mismas que remiten sus requerimientos, por conducto de la Coordinación de Planeación de Servicios Médicos de Apoyo (CPSMA) al Área Contratante</w:t>
      </w:r>
      <w:r w:rsidRPr="00C03AD9">
        <w:rPr>
          <w:rFonts w:ascii="Montserrat" w:eastAsia="Calibri" w:hAnsi="Montserrat" w:cs="Times New Roman"/>
          <w:sz w:val="20"/>
          <w:szCs w:val="20"/>
          <w:lang w:val="es-MX"/>
        </w:rPr>
        <w:t>.</w:t>
      </w:r>
    </w:p>
    <w:p w14:paraId="4C4283D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Área Técnica</w:t>
      </w:r>
      <w:r w:rsidRPr="00C03AD9">
        <w:rPr>
          <w:rFonts w:ascii="Montserrat" w:eastAsia="Calibri" w:hAnsi="Montserrat" w:cs="Times New Roman"/>
          <w:sz w:val="20"/>
          <w:szCs w:val="20"/>
          <w:lang w:val="es-MX"/>
        </w:rPr>
        <w:t>. Para la evaluación técnico-médica será por parte de la Jefatura del Laboratorio de Análisis Clínicos. Las evaluaciones elaboradas por el área técnica anteriormente enunciada, se emitirán y suscribirán cada evaluación respecto a los aspectos de su competencia, en términos del Reglamento Interior del Instituto Mexicano del Seguro Social.</w:t>
      </w:r>
    </w:p>
    <w:p w14:paraId="2EC828E5"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Asistencia técnica:</w:t>
      </w:r>
      <w:r w:rsidRPr="00C03AD9">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C03AD9" w:rsidDel="00206270">
        <w:rPr>
          <w:rFonts w:ascii="Montserrat" w:eastAsia="Calibri" w:hAnsi="Montserrat" w:cs="Times New Roman"/>
          <w:color w:val="000000"/>
          <w:sz w:val="20"/>
          <w:szCs w:val="20"/>
          <w:lang w:val="es-MX"/>
        </w:rPr>
        <w:t xml:space="preserve"> </w:t>
      </w:r>
      <w:r w:rsidRPr="00C03AD9">
        <w:rPr>
          <w:rFonts w:ascii="Montserrat" w:eastAsia="Calibri" w:hAnsi="Montserrat" w:cs="Times New Roman"/>
          <w:color w:val="000000"/>
          <w:sz w:val="20"/>
          <w:szCs w:val="20"/>
          <w:lang w:val="es-MX"/>
        </w:rPr>
        <w:t>durante la vigencia de la prestación del servicio contratado y sin cargo para el Instituto.</w:t>
      </w:r>
    </w:p>
    <w:p w14:paraId="4FD59A9A" w14:textId="77777777" w:rsidR="00C03AD9" w:rsidRPr="00C03AD9" w:rsidRDefault="00C03AD9" w:rsidP="00C03AD9">
      <w:pPr>
        <w:spacing w:after="200"/>
        <w:jc w:val="both"/>
        <w:rPr>
          <w:rFonts w:ascii="Montserrat" w:eastAsia="Calibri" w:hAnsi="Montserrat" w:cs="Times New Roman"/>
          <w:b/>
          <w:color w:val="000000"/>
          <w:sz w:val="20"/>
          <w:szCs w:val="20"/>
          <w:lang w:val="es-MX"/>
        </w:rPr>
      </w:pPr>
      <w:r w:rsidRPr="00C03AD9">
        <w:rPr>
          <w:rFonts w:ascii="Montserrat" w:eastAsia="Calibri" w:hAnsi="Montserrat" w:cs="Times New Roman"/>
          <w:b/>
          <w:color w:val="000000"/>
          <w:sz w:val="20"/>
          <w:szCs w:val="20"/>
          <w:lang w:val="es-MX"/>
        </w:rPr>
        <w:t>Bienes de Consumo</w:t>
      </w:r>
      <w:r w:rsidRPr="00C03AD9">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098F5B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CEE</w:t>
      </w:r>
      <w:r w:rsidRPr="00C03AD9">
        <w:rPr>
          <w:rFonts w:ascii="Montserrat" w:eastAsia="Calibri" w:hAnsi="Montserrat" w:cs="Times New Roman"/>
          <w:color w:val="000000"/>
          <w:sz w:val="20"/>
          <w:szCs w:val="20"/>
          <w:lang w:val="es-MX"/>
        </w:rPr>
        <w:t>: Certificado de uso de los equipos y reactivos expedido por la Comunidad Económica Europea.</w:t>
      </w:r>
    </w:p>
    <w:p w14:paraId="17182DC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COFEPRIS</w:t>
      </w:r>
      <w:r w:rsidRPr="00C03AD9">
        <w:rPr>
          <w:rFonts w:ascii="Montserrat" w:eastAsia="Calibri" w:hAnsi="Montserrat" w:cs="Times New Roman"/>
          <w:i/>
          <w:color w:val="000000"/>
          <w:sz w:val="20"/>
          <w:szCs w:val="20"/>
          <w:lang w:val="es-MX"/>
        </w:rPr>
        <w:t xml:space="preserve">. </w:t>
      </w:r>
      <w:r w:rsidRPr="00C03AD9">
        <w:rPr>
          <w:rFonts w:ascii="Montserrat" w:eastAsia="Calibri" w:hAnsi="Montserrat" w:cs="Times New Roman"/>
          <w:color w:val="000000"/>
          <w:sz w:val="20"/>
          <w:szCs w:val="20"/>
          <w:lang w:val="es-MX"/>
        </w:rPr>
        <w:t>Comisión Federal Para la Prevención de Riesgos Sanitarios.</w:t>
      </w:r>
    </w:p>
    <w:p w14:paraId="15A1D8A8" w14:textId="77777777" w:rsidR="00C03AD9" w:rsidRPr="00C03AD9" w:rsidRDefault="00C03AD9" w:rsidP="00C03AD9">
      <w:pPr>
        <w:spacing w:after="200"/>
        <w:jc w:val="both"/>
        <w:rPr>
          <w:rFonts w:ascii="Montserrat" w:eastAsia="Calibri" w:hAnsi="Montserrat" w:cs="Times New Roman"/>
          <w:b/>
          <w:color w:val="000000"/>
          <w:sz w:val="20"/>
          <w:szCs w:val="20"/>
          <w:lang w:val="es-MX"/>
        </w:rPr>
      </w:pPr>
      <w:r w:rsidRPr="00C03AD9">
        <w:rPr>
          <w:rFonts w:ascii="Montserrat" w:eastAsia="Calibri" w:hAnsi="Montserrat" w:cs="Times New Roman"/>
          <w:b/>
          <w:color w:val="000000"/>
          <w:sz w:val="20"/>
          <w:szCs w:val="20"/>
          <w:lang w:val="es-MX"/>
        </w:rPr>
        <w:t>CompraNet</w:t>
      </w:r>
      <w:r w:rsidRPr="00C03AD9">
        <w:rPr>
          <w:rFonts w:ascii="Montserrat" w:eastAsia="Calibri" w:hAnsi="Montserrat" w:cs="Times New Roman"/>
          <w:color w:val="000000"/>
          <w:sz w:val="20"/>
          <w:szCs w:val="20"/>
          <w:lang w:val="es-MX"/>
        </w:rPr>
        <w:t>: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w:t>
      </w:r>
    </w:p>
    <w:p w14:paraId="7D016DEF" w14:textId="77777777" w:rsidR="00C03AD9" w:rsidRPr="00C03AD9" w:rsidRDefault="00C03AD9" w:rsidP="00C03AD9">
      <w:pPr>
        <w:spacing w:after="200"/>
        <w:jc w:val="both"/>
        <w:rPr>
          <w:rFonts w:ascii="Montserrat" w:eastAsia="Calibri" w:hAnsi="Montserrat" w:cs="Times New Roman"/>
          <w:b/>
          <w:color w:val="000000"/>
          <w:sz w:val="20"/>
          <w:szCs w:val="22"/>
          <w:lang w:val="es-MX"/>
        </w:rPr>
      </w:pPr>
      <w:r w:rsidRPr="00C03AD9">
        <w:rPr>
          <w:rFonts w:ascii="Montserrat" w:eastAsia="Calibri" w:hAnsi="Montserrat" w:cs="Times New Roman"/>
          <w:b/>
          <w:color w:val="000000"/>
          <w:sz w:val="20"/>
          <w:szCs w:val="20"/>
          <w:lang w:val="es-MX"/>
        </w:rPr>
        <w:t xml:space="preserve">Contrato: </w:t>
      </w:r>
      <w:r w:rsidRPr="00C03AD9">
        <w:rPr>
          <w:rFonts w:ascii="Montserrat" w:eastAsia="Calibri" w:hAnsi="Montserrat" w:cs="Times New Roman"/>
          <w:sz w:val="20"/>
          <w:szCs w:val="22"/>
          <w:lang w:val="es-MX"/>
        </w:rPr>
        <w:t>El acuerdo de voluntades para crear o transferir derechos y obligaciones, y a través del cual se formaliza la adquisición o arrendamiento de bienes muebles o la prestación de servicios.</w:t>
      </w:r>
    </w:p>
    <w:p w14:paraId="3AE35FE9" w14:textId="77777777" w:rsidR="00C03AD9" w:rsidRPr="00C03AD9" w:rsidRDefault="00C03AD9" w:rsidP="00C03AD9">
      <w:pPr>
        <w:spacing w:after="200"/>
        <w:jc w:val="both"/>
        <w:rPr>
          <w:rFonts w:ascii="Montserrat" w:eastAsia="Times New Roman" w:hAnsi="Montserrat" w:cs="Times New Roman"/>
          <w:sz w:val="20"/>
          <w:szCs w:val="20"/>
          <w:lang w:val="es-MX" w:eastAsia="es-MX"/>
        </w:rPr>
      </w:pPr>
      <w:r w:rsidRPr="00C03AD9">
        <w:rPr>
          <w:rFonts w:ascii="Montserrat" w:eastAsia="Times New Roman" w:hAnsi="Montserrat" w:cs="Times New Roman"/>
          <w:b/>
          <w:sz w:val="20"/>
          <w:szCs w:val="20"/>
          <w:lang w:val="es-MX" w:eastAsia="es-MX"/>
        </w:rPr>
        <w:t>Control de calidad:</w:t>
      </w:r>
      <w:r w:rsidRPr="00C03AD9">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3FE351AD"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lastRenderedPageBreak/>
        <w:t>Control de Calidad Externo (CCE)</w:t>
      </w:r>
      <w:r w:rsidRPr="00C03AD9">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0EC12022"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Control de Calidad Interno (CCI)</w:t>
      </w:r>
      <w:r w:rsidRPr="00C03AD9">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21FA7A5E"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CRAP</w:t>
      </w:r>
      <w:r w:rsidRPr="00C03AD9">
        <w:rPr>
          <w:rFonts w:ascii="Montserrat" w:eastAsia="Calibri" w:hAnsi="Montserrat" w:cs="Times New Roman"/>
          <w:sz w:val="20"/>
          <w:szCs w:val="20"/>
          <w:lang w:val="es-MX"/>
        </w:rPr>
        <w:t>: Centro Regional de Alta Productividad.</w:t>
      </w:r>
    </w:p>
    <w:p w14:paraId="21351C9A"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Compendio Nacional de Insumos para la Salud</w:t>
      </w:r>
      <w:r w:rsidRPr="00C03AD9">
        <w:rPr>
          <w:rFonts w:ascii="Montserrat" w:eastAsia="Calibri" w:hAnsi="Montserrat" w:cs="Times New Roman"/>
          <w:color w:val="000000"/>
          <w:sz w:val="20"/>
          <w:szCs w:val="20"/>
          <w:lang w:val="es-MX"/>
        </w:rPr>
        <w:t>: Documento normativo que regula los insumos que se utilizan en las instituciones del Sistema Nacional de Salud.</w:t>
      </w:r>
    </w:p>
    <w:p w14:paraId="0D96F91E" w14:textId="77777777" w:rsidR="00C03AD9" w:rsidRPr="00C03AD9" w:rsidRDefault="00C03AD9" w:rsidP="00C03AD9">
      <w:pPr>
        <w:spacing w:after="200"/>
        <w:jc w:val="both"/>
        <w:rPr>
          <w:rFonts w:ascii="Montserrat" w:eastAsia="Calibri" w:hAnsi="Montserrat" w:cs="Times New Roman"/>
          <w:color w:val="000000"/>
          <w:sz w:val="20"/>
          <w:szCs w:val="22"/>
          <w:lang w:val="es-MX"/>
        </w:rPr>
      </w:pPr>
      <w:r w:rsidRPr="00C03AD9">
        <w:rPr>
          <w:rFonts w:ascii="Montserrat" w:eastAsia="Calibri" w:hAnsi="Montserrat" w:cs="Times New Roman"/>
          <w:b/>
          <w:color w:val="000000"/>
          <w:sz w:val="20"/>
          <w:szCs w:val="22"/>
          <w:lang w:val="es-MX"/>
        </w:rPr>
        <w:t xml:space="preserve">DIB: </w:t>
      </w:r>
      <w:r w:rsidRPr="00C03AD9">
        <w:rPr>
          <w:rFonts w:ascii="Montserrat" w:eastAsia="Calibri" w:hAnsi="Montserrat" w:cs="Times New Roman"/>
          <w:color w:val="000000"/>
          <w:sz w:val="20"/>
          <w:szCs w:val="22"/>
          <w:lang w:val="es-MX"/>
        </w:rPr>
        <w:t>División de Ingeniería Biomédica en las UMAE.</w:t>
      </w:r>
    </w:p>
    <w:p w14:paraId="73DFBE13"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DOF</w:t>
      </w:r>
      <w:r w:rsidRPr="00C03AD9">
        <w:rPr>
          <w:rFonts w:ascii="Montserrat" w:eastAsia="Calibri" w:hAnsi="Montserrat" w:cs="Times New Roman"/>
          <w:color w:val="000000"/>
          <w:sz w:val="20"/>
          <w:szCs w:val="20"/>
          <w:lang w:val="es-MX"/>
        </w:rPr>
        <w:t>: Diario Oficial de la Federación.</w:t>
      </w:r>
    </w:p>
    <w:p w14:paraId="698BD85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DSDICDS:</w:t>
      </w:r>
      <w:r w:rsidRPr="00C03AD9">
        <w:rPr>
          <w:rFonts w:ascii="Montserrat" w:eastAsia="Calibri" w:hAnsi="Montserrat" w:cs="Times New Roman"/>
          <w:color w:val="000000"/>
          <w:sz w:val="20"/>
          <w:szCs w:val="20"/>
          <w:lang w:val="es-MX"/>
        </w:rPr>
        <w:t xml:space="preserve"> División de Servicios Digitales y de Información para el Cuidado Digital de la Salud</w:t>
      </w:r>
    </w:p>
    <w:p w14:paraId="34F82C32"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Equipo complementario: </w:t>
      </w:r>
      <w:r w:rsidRPr="00C03AD9">
        <w:rPr>
          <w:rFonts w:ascii="Montserrat" w:eastAsia="Calibri" w:hAnsi="Montserrat" w:cs="Times New Roman"/>
          <w:sz w:val="20"/>
          <w:szCs w:val="20"/>
          <w:lang w:val="es-MX"/>
        </w:rPr>
        <w:t>Equipo necesario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2FC44DC9"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Equipos de Laboratorio Clínico: </w:t>
      </w:r>
      <w:r w:rsidRPr="00C03AD9">
        <w:rPr>
          <w:rFonts w:ascii="Montserrat" w:eastAsia="Calibri" w:hAnsi="Montserrat" w:cs="Times New Roman"/>
          <w:sz w:val="20"/>
          <w:szCs w:val="20"/>
          <w:lang w:val="es-MX"/>
        </w:rPr>
        <w:t>Equipos necesarios</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para realizar los estudios de laboratorio a los derechohabientes del Instituto, motivo del presente servicio.</w:t>
      </w:r>
    </w:p>
    <w:p w14:paraId="18E8E6C6"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Equipo de Cómputo:</w:t>
      </w:r>
      <w:r w:rsidRPr="00C03AD9">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39E9E9BC"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Estudio: </w:t>
      </w:r>
      <w:r w:rsidRPr="00C03AD9">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5DB8A6CA" w14:textId="77777777" w:rsidR="00C03AD9" w:rsidRPr="00C03AD9" w:rsidRDefault="00C03AD9" w:rsidP="00C03AD9">
      <w:pPr>
        <w:spacing w:after="200"/>
        <w:jc w:val="both"/>
        <w:rPr>
          <w:rFonts w:ascii="Montserrat" w:eastAsia="Calibri" w:hAnsi="Montserrat" w:cs="Arial"/>
          <w:sz w:val="20"/>
          <w:szCs w:val="20"/>
          <w:lang w:val="es-MX"/>
        </w:rPr>
      </w:pPr>
      <w:r w:rsidRPr="00C03AD9">
        <w:rPr>
          <w:rFonts w:ascii="Montserrat" w:eastAsia="Calibri" w:hAnsi="Montserrat" w:cs="Arial"/>
          <w:b/>
          <w:sz w:val="20"/>
          <w:szCs w:val="20"/>
          <w:lang w:val="es-MX"/>
        </w:rPr>
        <w:t>Estudio Efectivo Realizado</w:t>
      </w:r>
      <w:r w:rsidRPr="00C03AD9">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0FE376E4" w14:textId="77777777" w:rsidR="00C03AD9" w:rsidRPr="00C03AD9" w:rsidRDefault="00C03AD9" w:rsidP="00C03AD9">
      <w:pPr>
        <w:spacing w:after="200"/>
        <w:jc w:val="both"/>
        <w:rPr>
          <w:rFonts w:ascii="Montserrat" w:eastAsia="Calibri" w:hAnsi="Montserrat" w:cs="Times New Roman"/>
          <w:sz w:val="20"/>
          <w:szCs w:val="22"/>
          <w:lang w:val="es-MX"/>
        </w:rPr>
      </w:pPr>
      <w:r w:rsidRPr="00C03AD9">
        <w:rPr>
          <w:rFonts w:ascii="Montserrat" w:eastAsia="Calibri" w:hAnsi="Montserrat" w:cs="Times New Roman"/>
          <w:b/>
          <w:bCs/>
          <w:sz w:val="20"/>
          <w:szCs w:val="22"/>
          <w:lang w:val="es-MX"/>
        </w:rPr>
        <w:t>ETIMSS</w:t>
      </w:r>
      <w:r w:rsidRPr="00C03AD9">
        <w:rPr>
          <w:rFonts w:ascii="Montserrat" w:eastAsia="Calibri" w:hAnsi="Montserrat" w:cs="Times New Roman"/>
          <w:sz w:val="20"/>
          <w:szCs w:val="22"/>
          <w:lang w:val="es-MX"/>
        </w:rPr>
        <w:t>: Especificación Técnica del Instituto Mexicano del Seguro Social.</w:t>
      </w:r>
    </w:p>
    <w:p w14:paraId="2454C4B3" w14:textId="77777777" w:rsidR="00C03AD9" w:rsidRPr="00C03AD9" w:rsidRDefault="00C03AD9" w:rsidP="00C03AD9">
      <w:pPr>
        <w:spacing w:after="200"/>
        <w:jc w:val="both"/>
        <w:rPr>
          <w:rFonts w:ascii="Montserrat" w:eastAsia="Calibri" w:hAnsi="Montserrat" w:cs="Times New Roman"/>
          <w:i/>
          <w:sz w:val="20"/>
          <w:szCs w:val="20"/>
          <w:lang w:val="es-MX"/>
        </w:rPr>
      </w:pPr>
      <w:r w:rsidRPr="00C03AD9">
        <w:rPr>
          <w:rFonts w:ascii="Montserrat" w:eastAsia="Calibri" w:hAnsi="Montserrat" w:cs="Times New Roman"/>
          <w:b/>
          <w:sz w:val="20"/>
          <w:szCs w:val="20"/>
          <w:lang w:val="es-MX"/>
        </w:rPr>
        <w:t xml:space="preserve">FDA: </w:t>
      </w:r>
      <w:r w:rsidRPr="00C03AD9">
        <w:rPr>
          <w:rFonts w:ascii="Montserrat" w:eastAsia="Calibri" w:hAnsi="Montserrat" w:cs="Times New Roman"/>
          <w:sz w:val="20"/>
          <w:szCs w:val="20"/>
          <w:lang w:val="es-MX"/>
        </w:rPr>
        <w:t>Food &amp; Drug Administration. Administración de Alimentos y Drogas de los Estados Unidos de Norteamérica</w:t>
      </w:r>
      <w:r w:rsidRPr="00C03AD9">
        <w:rPr>
          <w:rFonts w:ascii="Montserrat" w:eastAsia="Calibri" w:hAnsi="Montserrat" w:cs="Times New Roman"/>
          <w:i/>
          <w:sz w:val="20"/>
          <w:szCs w:val="20"/>
          <w:lang w:val="es-MX"/>
        </w:rPr>
        <w:t>.</w:t>
      </w:r>
    </w:p>
    <w:p w14:paraId="630ABF85"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HL7 (Health Level 7):</w:t>
      </w:r>
      <w:r w:rsidRPr="00C03AD9">
        <w:rPr>
          <w:rFonts w:ascii="Montserrat" w:eastAsia="Calibri" w:hAnsi="Montserrat" w:cs="Times New Roman"/>
          <w:sz w:val="20"/>
          <w:szCs w:val="20"/>
          <w:lang w:val="es-MX"/>
        </w:rPr>
        <w:t xml:space="preserve"> Conjunto de estándares que permiten el intercambio de información clínica entre sistemas de información. </w:t>
      </w:r>
    </w:p>
    <w:p w14:paraId="2E624FDF"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Instituto o IMSS:</w:t>
      </w:r>
      <w:r w:rsidRPr="00C03AD9">
        <w:rPr>
          <w:rFonts w:ascii="Montserrat" w:eastAsia="Calibri" w:hAnsi="Montserrat" w:cs="Times New Roman"/>
          <w:sz w:val="20"/>
          <w:szCs w:val="20"/>
          <w:lang w:val="es-MX"/>
        </w:rPr>
        <w:t xml:space="preserve"> Instituto Mexicano del Seguro Social.</w:t>
      </w:r>
    </w:p>
    <w:p w14:paraId="0C9EEFD6"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n-US"/>
        </w:rPr>
        <w:lastRenderedPageBreak/>
        <w:t xml:space="preserve">ISO: </w:t>
      </w:r>
      <w:r w:rsidRPr="00C03AD9">
        <w:rPr>
          <w:rFonts w:ascii="Montserrat" w:eastAsia="Calibri" w:hAnsi="Montserrat" w:cs="Times New Roman"/>
          <w:color w:val="000000"/>
          <w:sz w:val="20"/>
          <w:szCs w:val="20"/>
          <w:lang w:val="en-US"/>
        </w:rPr>
        <w:t xml:space="preserve">International Organization for Standardization. </w:t>
      </w:r>
      <w:r w:rsidRPr="00C03AD9">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4863A5B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I.V.A.:</w:t>
      </w:r>
      <w:r w:rsidRPr="00C03AD9">
        <w:rPr>
          <w:rFonts w:ascii="Montserrat" w:eastAsia="Calibri" w:hAnsi="Montserrat" w:cs="Times New Roman"/>
          <w:sz w:val="20"/>
          <w:szCs w:val="20"/>
          <w:lang w:val="es-MX"/>
        </w:rPr>
        <w:t xml:space="preserve"> Impuesto al Valor Agregado</w:t>
      </w:r>
    </w:p>
    <w:p w14:paraId="31D8D6B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LAASSP</w:t>
      </w:r>
      <w:r w:rsidRPr="00C03AD9">
        <w:rPr>
          <w:rFonts w:ascii="Montserrat" w:eastAsia="Calibri" w:hAnsi="Montserrat" w:cs="Times New Roman"/>
          <w:color w:val="000000"/>
          <w:sz w:val="20"/>
          <w:szCs w:val="20"/>
          <w:lang w:val="es-MX"/>
        </w:rPr>
        <w:t>: Ley de Adquisiciones, Arrendamientos y Servicios del Sector Público.</w:t>
      </w:r>
    </w:p>
    <w:p w14:paraId="66B2DD29"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Licitante</w:t>
      </w:r>
      <w:r w:rsidRPr="00C03AD9">
        <w:rPr>
          <w:rFonts w:ascii="Montserrat" w:eastAsia="Calibri" w:hAnsi="Montserrat" w:cs="Times New Roman"/>
          <w:sz w:val="20"/>
          <w:szCs w:val="20"/>
          <w:lang w:val="es-MX"/>
        </w:rPr>
        <w:t>: La persona que participe en cualquier procedimiento de licitación pública o bien de invitación a cuando menos tres personas.</w:t>
      </w:r>
    </w:p>
    <w:p w14:paraId="76DB5930"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Licitante Adjudicado:</w:t>
      </w:r>
      <w:r w:rsidRPr="00C03AD9">
        <w:rPr>
          <w:rFonts w:ascii="Montserrat" w:eastAsia="Calibri" w:hAnsi="Montserrat" w:cs="Times New Roman"/>
          <w:sz w:val="20"/>
          <w:szCs w:val="20"/>
          <w:lang w:val="es-MX"/>
        </w:rPr>
        <w:t xml:space="preserve"> La persona que celebre contratos de adquisiciones, arrendamientos o servicios.</w:t>
      </w:r>
    </w:p>
    <w:p w14:paraId="57F98AD6"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MAAGMAASSP</w:t>
      </w:r>
      <w:r w:rsidRPr="00C03AD9">
        <w:rPr>
          <w:rFonts w:ascii="Montserrat" w:eastAsia="Calibri" w:hAnsi="Montserrat" w:cs="Times New Roman"/>
          <w:sz w:val="20"/>
          <w:szCs w:val="20"/>
          <w:lang w:val="es-MX"/>
        </w:rPr>
        <w:t>: Manual Administrativo de Aplicación General en Materia de Adquisiciones, Arrendamientos y Servicios del Sector Público</w:t>
      </w:r>
    </w:p>
    <w:p w14:paraId="1B500C16"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Mantenimiento correctivo</w:t>
      </w:r>
      <w:r w:rsidRPr="00C03AD9">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68EC6163"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Mantenimiento preventivo</w:t>
      </w:r>
      <w:r w:rsidRPr="00C03AD9">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4F60F20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bCs/>
          <w:color w:val="000000"/>
          <w:sz w:val="20"/>
          <w:szCs w:val="20"/>
          <w:lang w:val="es-MX"/>
        </w:rPr>
        <w:t>Modular:</w:t>
      </w:r>
      <w:r w:rsidRPr="00C03AD9">
        <w:rPr>
          <w:rFonts w:ascii="Montserrat" w:eastAsia="Calibri" w:hAnsi="Montserrat" w:cs="Times New Roman"/>
          <w:color w:val="000000"/>
          <w:sz w:val="20"/>
          <w:szCs w:val="20"/>
          <w:lang w:val="es-MX"/>
        </w:rPr>
        <w:t xml:space="preserve"> Sistema de análisis de equipos de laboratorio, mediante el cual se combinan dos o más equipos (módulos) de laboratorio a un mismo procesador o “core”, con el fin de optimizar espacio y recursos para realizar los estudios de laboratorio.</w:t>
      </w:r>
    </w:p>
    <w:p w14:paraId="5532A37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NOM:</w:t>
      </w:r>
      <w:r w:rsidRPr="00C03AD9">
        <w:rPr>
          <w:rFonts w:ascii="Montserrat" w:eastAsia="Calibri" w:hAnsi="Montserrat" w:cs="Times New Roman"/>
          <w:color w:val="000000"/>
          <w:sz w:val="20"/>
          <w:szCs w:val="20"/>
          <w:lang w:val="es-MX"/>
        </w:rPr>
        <w:t xml:space="preserve"> Norma Oficial Mexicana.</w:t>
      </w:r>
    </w:p>
    <w:p w14:paraId="12B584F7"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Norma Institucional</w:t>
      </w:r>
      <w:r w:rsidRPr="00C03AD9">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8BAB9D1"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OMS</w:t>
      </w:r>
      <w:r w:rsidRPr="00C03AD9">
        <w:rPr>
          <w:rFonts w:ascii="Montserrat" w:eastAsia="Calibri" w:hAnsi="Montserrat" w:cs="Times New Roman"/>
          <w:sz w:val="20"/>
          <w:szCs w:val="20"/>
          <w:lang w:val="es-MX"/>
        </w:rPr>
        <w:t>: Organización Mundial de la Salud.</w:t>
      </w:r>
    </w:p>
    <w:p w14:paraId="0E7768B6"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Arial Unicode MS" w:hAnsi="Montserrat" w:cs="Times New Roman"/>
          <w:b/>
          <w:sz w:val="20"/>
          <w:szCs w:val="20"/>
          <w:lang w:val="es-MX"/>
        </w:rPr>
        <w:t>Only Exportation</w:t>
      </w:r>
      <w:r w:rsidRPr="00C03AD9">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15F8C32B"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Arial Unicode MS" w:hAnsi="Montserrat" w:cs="Times New Roman"/>
          <w:b/>
          <w:sz w:val="20"/>
          <w:szCs w:val="20"/>
          <w:lang w:val="es-MX"/>
        </w:rPr>
        <w:t>Only Investigation</w:t>
      </w:r>
      <w:r w:rsidRPr="00C03AD9">
        <w:rPr>
          <w:rFonts w:ascii="Montserrat" w:eastAsia="Arial Unicode MS" w:hAnsi="Montserrat" w:cs="Times New Roman"/>
          <w:sz w:val="20"/>
          <w:szCs w:val="20"/>
          <w:lang w:val="es-MX"/>
        </w:rPr>
        <w:t>: Equipos que son utilizados en el país donde son fabricados como prototipos para investigación y desarrollo de estos, que no acreditan en operación normal funcionen al 100% con relación a las de fabricación normal.</w:t>
      </w:r>
    </w:p>
    <w:p w14:paraId="0364132E"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 xml:space="preserve">OOAD: </w:t>
      </w:r>
      <w:r w:rsidRPr="00C03AD9">
        <w:rPr>
          <w:rFonts w:ascii="Montserrat" w:eastAsia="Calibri" w:hAnsi="Montserrat" w:cs="Times New Roman"/>
          <w:color w:val="000000"/>
          <w:sz w:val="20"/>
          <w:szCs w:val="20"/>
          <w:lang w:val="es-MX"/>
        </w:rPr>
        <w:t>Órganos de Operación Administrativa Desconcentrada</w:t>
      </w:r>
      <w:r w:rsidRPr="00C03AD9">
        <w:rPr>
          <w:rFonts w:ascii="Montserrat" w:eastAsia="Calibri" w:hAnsi="Montserrat" w:cs="Times New Roman"/>
          <w:b/>
          <w:color w:val="000000"/>
          <w:sz w:val="20"/>
          <w:szCs w:val="20"/>
          <w:lang w:val="es-MX"/>
        </w:rPr>
        <w:t xml:space="preserve"> </w:t>
      </w:r>
      <w:r w:rsidRPr="00C03AD9">
        <w:rPr>
          <w:rFonts w:ascii="Montserrat" w:eastAsia="Calibri" w:hAnsi="Montserrat" w:cs="Times New Roman"/>
          <w:color w:val="000000"/>
          <w:sz w:val="20"/>
          <w:szCs w:val="20"/>
          <w:lang w:val="es-MX"/>
        </w:rPr>
        <w:t>Regionales, Estatales y de la Ciudad de México, incluidas las Unidades Médicas de Alta Especialidad (UMAE).</w:t>
      </w:r>
    </w:p>
    <w:p w14:paraId="314074E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lastRenderedPageBreak/>
        <w:t>Partida</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Arial"/>
          <w:color w:val="000000"/>
          <w:sz w:val="20"/>
          <w:szCs w:val="20"/>
          <w:lang w:val="es-MX"/>
        </w:rPr>
        <w:t xml:space="preserve">Suma total de los </w:t>
      </w:r>
      <w:r w:rsidRPr="00C03AD9">
        <w:rPr>
          <w:rFonts w:ascii="Montserrat" w:eastAsia="Calibri" w:hAnsi="Montserrat" w:cs="Arial"/>
          <w:bCs/>
          <w:color w:val="000000"/>
          <w:sz w:val="20"/>
          <w:szCs w:val="20"/>
          <w:lang w:val="es-MX"/>
        </w:rPr>
        <w:t>requerimientos de estudios de laboratorio de un</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 xml:space="preserve">OOAD/UMAE (para las Partidas de la 1 a la 59), </w:t>
      </w:r>
      <w:r w:rsidRPr="00C03AD9">
        <w:rPr>
          <w:rFonts w:ascii="Montserrat" w:eastAsia="Calibri" w:hAnsi="Montserrat" w:cs="Arial"/>
          <w:color w:val="000000"/>
          <w:sz w:val="20"/>
          <w:szCs w:val="20"/>
          <w:lang w:val="es-MX"/>
        </w:rPr>
        <w:t xml:space="preserve">o a la suma de los </w:t>
      </w:r>
      <w:r w:rsidRPr="00C03AD9">
        <w:rPr>
          <w:rFonts w:ascii="Montserrat" w:eastAsia="Calibri" w:hAnsi="Montserrat" w:cs="Arial"/>
          <w:bCs/>
          <w:color w:val="000000"/>
          <w:sz w:val="20"/>
          <w:szCs w:val="20"/>
          <w:lang w:val="es-MX"/>
        </w:rPr>
        <w:t>requerimientos de un Grupo de estudios (Partidas 60 a 63)</w:t>
      </w:r>
      <w:r w:rsidRPr="00C03AD9">
        <w:rPr>
          <w:rFonts w:ascii="Montserrat" w:eastAsia="Calibri" w:hAnsi="Montserrat" w:cs="Arial"/>
          <w:color w:val="000000"/>
          <w:sz w:val="20"/>
          <w:szCs w:val="20"/>
          <w:lang w:val="es-MX"/>
        </w:rPr>
        <w:t>.</w:t>
      </w:r>
    </w:p>
    <w:p w14:paraId="10D257D5"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POBALINES:</w:t>
      </w:r>
      <w:r w:rsidRPr="00C03AD9">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70802E8A"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Puesta a Punto</w:t>
      </w:r>
      <w:r w:rsidRPr="00C03AD9">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00864BC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RLAASSP:</w:t>
      </w:r>
      <w:r w:rsidRPr="00C03AD9">
        <w:rPr>
          <w:rFonts w:ascii="Montserrat" w:eastAsia="Calibri" w:hAnsi="Montserrat" w:cs="Times New Roman"/>
          <w:sz w:val="20"/>
          <w:szCs w:val="20"/>
          <w:lang w:val="es-MX"/>
        </w:rPr>
        <w:t xml:space="preserve"> Reglamento de la Ley de Adquisiciones, Arrendamientos y Servicios del Sector Público.</w:t>
      </w:r>
    </w:p>
    <w:p w14:paraId="3B153369" w14:textId="77777777" w:rsidR="00C03AD9" w:rsidRPr="00C03AD9" w:rsidRDefault="00C03AD9" w:rsidP="00C03AD9">
      <w:pPr>
        <w:spacing w:after="200"/>
        <w:jc w:val="both"/>
        <w:rPr>
          <w:rFonts w:ascii="Montserrat" w:eastAsia="Calibri" w:hAnsi="Montserrat" w:cs="Times New Roman"/>
          <w:sz w:val="20"/>
          <w:szCs w:val="22"/>
          <w:lang w:val="es-MX"/>
        </w:rPr>
      </w:pPr>
      <w:r w:rsidRPr="00C03AD9">
        <w:rPr>
          <w:rFonts w:ascii="Montserrat" w:eastAsia="Calibri" w:hAnsi="Montserrat" w:cs="Times New Roman"/>
          <w:b/>
          <w:sz w:val="20"/>
          <w:szCs w:val="20"/>
          <w:lang w:val="es-MX"/>
        </w:rPr>
        <w:t>Servicio Médico Integral (SMI):</w:t>
      </w:r>
      <w:r w:rsidRPr="00C03AD9">
        <w:rPr>
          <w:rFonts w:ascii="Montserrat" w:eastAsia="Calibri" w:hAnsi="Montserrat" w:cs="Times New Roman"/>
          <w:sz w:val="20"/>
          <w:szCs w:val="20"/>
          <w:lang w:val="es-MX"/>
        </w:rPr>
        <w:t xml:space="preserve"> E</w:t>
      </w:r>
      <w:r w:rsidRPr="00C03AD9">
        <w:rPr>
          <w:rFonts w:ascii="Montserrat" w:eastAsia="Calibri" w:hAnsi="Montserrat" w:cs="Times New Roman"/>
          <w:sz w:val="20"/>
          <w:szCs w:val="22"/>
          <w:lang w:val="es-MX"/>
        </w:rPr>
        <w:t>s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esta.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estos.</w:t>
      </w:r>
    </w:p>
    <w:p w14:paraId="37620622"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SLA (Service Level Agreement)</w:t>
      </w:r>
      <w:r w:rsidRPr="00C03AD9">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46921421"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 xml:space="preserve">Tratados: </w:t>
      </w:r>
      <w:r w:rsidRPr="00C03AD9">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6D1AFE4B"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UMAE</w:t>
      </w:r>
      <w:r w:rsidRPr="00C03AD9">
        <w:rPr>
          <w:rFonts w:ascii="Montserrat" w:eastAsia="Calibri" w:hAnsi="Montserrat" w:cs="Times New Roman"/>
          <w:color w:val="000000"/>
          <w:sz w:val="20"/>
          <w:szCs w:val="20"/>
          <w:lang w:val="es-MX"/>
        </w:rPr>
        <w:t>: Unidad(es) Médica(s) del Alta Especialidad.</w:t>
      </w:r>
    </w:p>
    <w:p w14:paraId="3F9A67F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color w:val="000000"/>
          <w:sz w:val="20"/>
          <w:szCs w:val="20"/>
          <w:lang w:val="es-MX"/>
        </w:rPr>
        <w:t>Unidad Médica</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C03AD9">
        <w:rPr>
          <w:rFonts w:ascii="Montserrat" w:eastAsia="Times New Roman" w:hAnsi="Montserrat" w:cs="Times New Roman"/>
          <w:b/>
          <w:color w:val="000000"/>
          <w:sz w:val="20"/>
          <w:szCs w:val="20"/>
          <w:lang w:val="es-MX" w:eastAsia="ar-SA"/>
        </w:rPr>
        <w:br w:type="page"/>
      </w:r>
    </w:p>
    <w:p w14:paraId="2192B3EA" w14:textId="77777777" w:rsidR="00C03AD9" w:rsidRPr="00C03AD9" w:rsidRDefault="00C03AD9" w:rsidP="00C03AD9">
      <w:pPr>
        <w:keepNext/>
        <w:keepLines/>
        <w:spacing w:before="480" w:line="480" w:lineRule="auto"/>
        <w:jc w:val="center"/>
        <w:outlineLvl w:val="0"/>
        <w:rPr>
          <w:rFonts w:ascii="Montserrat" w:eastAsia="MS Gothic" w:hAnsi="Montserrat" w:cs="Times New Roman"/>
          <w:b/>
          <w:bCs/>
          <w:sz w:val="20"/>
          <w:szCs w:val="16"/>
          <w:lang w:val="es-MX"/>
        </w:rPr>
      </w:pPr>
      <w:r w:rsidRPr="00C03AD9">
        <w:rPr>
          <w:rFonts w:ascii="Montserrat" w:eastAsia="MS Gothic" w:hAnsi="Montserrat" w:cs="Times New Roman"/>
          <w:b/>
          <w:bCs/>
          <w:sz w:val="20"/>
          <w:szCs w:val="16"/>
          <w:lang w:val="es-MX"/>
        </w:rPr>
        <w:lastRenderedPageBreak/>
        <w:t>DESCRIPCIÓN DEL SERVICIO</w:t>
      </w:r>
    </w:p>
    <w:p w14:paraId="140CDB4C" w14:textId="77777777" w:rsidR="00C03AD9" w:rsidRPr="00C03AD9" w:rsidRDefault="00C03AD9" w:rsidP="00C03AD9">
      <w:pPr>
        <w:spacing w:after="200"/>
        <w:jc w:val="both"/>
        <w:rPr>
          <w:rFonts w:ascii="Montserrat" w:eastAsia="Calibri" w:hAnsi="Montserrat" w:cs="Arial"/>
          <w:color w:val="000000"/>
          <w:sz w:val="20"/>
          <w:szCs w:val="16"/>
          <w:lang w:val="es-MX"/>
        </w:rPr>
      </w:pPr>
      <w:r w:rsidRPr="00C03AD9">
        <w:rPr>
          <w:rFonts w:ascii="Montserrat" w:eastAsia="Calibri" w:hAnsi="Montserrat" w:cs="Arial"/>
          <w:color w:val="000000"/>
          <w:sz w:val="20"/>
          <w:szCs w:val="16"/>
          <w:lang w:val="es-MX"/>
        </w:rPr>
        <w:t xml:space="preserve">El Instituto requiere de la prestación del </w:t>
      </w:r>
      <w:r w:rsidRPr="00C03AD9">
        <w:rPr>
          <w:rFonts w:ascii="Montserrat" w:eastAsia="Calibri" w:hAnsi="Montserrat" w:cs="Arial"/>
          <w:b/>
          <w:bCs/>
          <w:color w:val="000000"/>
          <w:sz w:val="20"/>
          <w:szCs w:val="16"/>
          <w:lang w:val="es-MX"/>
        </w:rPr>
        <w:t>Servicio Médico Integral de Estudios de Laboratorio Clínico</w:t>
      </w:r>
      <w:r w:rsidRPr="00C03AD9">
        <w:rPr>
          <w:rFonts w:ascii="Montserrat" w:eastAsia="Calibri" w:hAnsi="Montserrat" w:cs="Arial"/>
          <w:color w:val="000000"/>
          <w:sz w:val="20"/>
          <w:szCs w:val="16"/>
          <w:lang w:val="es-MX"/>
        </w:rPr>
        <w:t xml:space="preserve">, que permita atender la demanda del Laboratorio de Análisis Clínicos de la UMAE H. Especialidades CMNO  de acuerdo al </w:t>
      </w:r>
      <w:r w:rsidRPr="00C03AD9">
        <w:rPr>
          <w:rFonts w:ascii="Montserrat" w:eastAsia="Calibri" w:hAnsi="Montserrat" w:cs="Arial"/>
          <w:b/>
          <w:sz w:val="20"/>
          <w:szCs w:val="16"/>
          <w:lang w:val="es-MX"/>
        </w:rPr>
        <w:t>Anexo T2 “Directorio del SMI de ELC”</w:t>
      </w:r>
      <w:r w:rsidRPr="00C03AD9">
        <w:rPr>
          <w:rFonts w:ascii="Montserrat" w:eastAsia="Calibri" w:hAnsi="Montserrat" w:cs="Arial"/>
          <w:color w:val="000000"/>
          <w:sz w:val="20"/>
          <w:szCs w:val="16"/>
          <w:lang w:val="es-MX"/>
        </w:rPr>
        <w:t xml:space="preserve"> para la </w:t>
      </w:r>
      <w:r w:rsidRPr="00C03AD9">
        <w:rPr>
          <w:rFonts w:ascii="Montserrat" w:eastAsia="Calibri" w:hAnsi="Montserrat" w:cs="Arial"/>
          <w:b/>
          <w:color w:val="000000"/>
          <w:sz w:val="20"/>
          <w:szCs w:val="16"/>
          <w:lang w:val="es-MX"/>
        </w:rPr>
        <w:t>Partida 61</w:t>
      </w:r>
      <w:r w:rsidRPr="00C03AD9">
        <w:rPr>
          <w:rFonts w:ascii="Montserrat" w:eastAsia="Calibri" w:hAnsi="Montserrat" w:cs="Arial"/>
          <w:color w:val="000000"/>
          <w:sz w:val="20"/>
          <w:szCs w:val="16"/>
          <w:lang w:val="es-MX"/>
        </w:rPr>
        <w:t xml:space="preserve"> estudios de HISTOCOMPATIBILIDAD.</w:t>
      </w:r>
    </w:p>
    <w:p w14:paraId="4C45AA6E" w14:textId="77777777" w:rsidR="00C03AD9" w:rsidRPr="00C03AD9" w:rsidRDefault="00C03AD9" w:rsidP="00C03AD9">
      <w:pPr>
        <w:spacing w:after="200"/>
        <w:jc w:val="both"/>
        <w:rPr>
          <w:rFonts w:ascii="Montserrat" w:eastAsia="Calibri" w:hAnsi="Montserrat" w:cs="Arial"/>
          <w:color w:val="000000"/>
          <w:sz w:val="20"/>
          <w:szCs w:val="16"/>
          <w:lang w:val="es-MX"/>
        </w:rPr>
      </w:pPr>
      <w:r w:rsidRPr="00C03AD9">
        <w:rPr>
          <w:rFonts w:ascii="Montserrat" w:eastAsia="Calibri" w:hAnsi="Montserrat" w:cs="Arial"/>
          <w:color w:val="000000"/>
          <w:sz w:val="20"/>
          <w:szCs w:val="16"/>
          <w:lang w:val="es-MX"/>
        </w:rPr>
        <w:t xml:space="preserve">Los paquetes, así como las claves de estudios, se presentan en el </w:t>
      </w:r>
      <w:r w:rsidRPr="00C03AD9">
        <w:rPr>
          <w:rFonts w:ascii="Montserrat" w:eastAsia="Calibri" w:hAnsi="Montserrat" w:cs="Arial"/>
          <w:b/>
          <w:bCs/>
          <w:color w:val="000000"/>
          <w:sz w:val="20"/>
          <w:szCs w:val="16"/>
          <w:lang w:val="es-MX"/>
        </w:rPr>
        <w:t>Anexo T1.1 (uno.uno) “Catálogo de estudios del SMI de ELC”</w:t>
      </w:r>
      <w:r w:rsidRPr="00C03AD9">
        <w:rPr>
          <w:rFonts w:ascii="Montserrat" w:eastAsia="Calibri" w:hAnsi="Montserrat" w:cs="Arial"/>
          <w:color w:val="000000"/>
          <w:sz w:val="20"/>
          <w:szCs w:val="16"/>
          <w:lang w:val="es-MX"/>
        </w:rPr>
        <w:t>.</w:t>
      </w:r>
    </w:p>
    <w:p w14:paraId="4CE57FDF" w14:textId="42847929" w:rsidR="003D1E37" w:rsidRDefault="00C03AD9" w:rsidP="003D1E37">
      <w:pPr>
        <w:spacing w:after="200"/>
        <w:jc w:val="both"/>
        <w:rPr>
          <w:rFonts w:ascii="Montserrat" w:eastAsia="Calibri" w:hAnsi="Montserrat" w:cs="Arial"/>
          <w:sz w:val="20"/>
          <w:szCs w:val="16"/>
          <w:lang w:val="es-MX"/>
        </w:rPr>
      </w:pPr>
      <w:r w:rsidRPr="00C03AD9">
        <w:rPr>
          <w:rFonts w:ascii="Montserrat" w:eastAsia="Calibri" w:hAnsi="Montserrat" w:cs="Arial"/>
          <w:color w:val="000000"/>
          <w:sz w:val="20"/>
          <w:szCs w:val="16"/>
          <w:lang w:val="es-MX"/>
        </w:rPr>
        <w:t xml:space="preserve">Para el </w:t>
      </w:r>
      <w:r w:rsidRPr="00C03AD9">
        <w:rPr>
          <w:rFonts w:ascii="Montserrat" w:eastAsia="Calibri" w:hAnsi="Montserrat" w:cs="Arial"/>
          <w:b/>
          <w:bCs/>
          <w:color w:val="000000"/>
          <w:sz w:val="20"/>
          <w:szCs w:val="16"/>
          <w:lang w:val="es-MX"/>
        </w:rPr>
        <w:t>Servicio Médico Integral de Estudios de Laboratorio Clínico (SMI ELC)</w:t>
      </w:r>
      <w:r w:rsidRPr="00C03AD9">
        <w:rPr>
          <w:rFonts w:ascii="Montserrat" w:eastAsia="Calibri" w:hAnsi="Montserrat" w:cs="Arial"/>
          <w:color w:val="000000"/>
          <w:sz w:val="20"/>
          <w:szCs w:val="16"/>
          <w:lang w:val="es-MX"/>
        </w:rPr>
        <w:t xml:space="preserve">, el Instituto requiere </w:t>
      </w:r>
      <w:r w:rsidRPr="00C03AD9">
        <w:rPr>
          <w:rFonts w:ascii="Montserrat" w:eastAsia="Calibri" w:hAnsi="Montserrat" w:cs="Arial"/>
          <w:bCs/>
          <w:color w:val="000000"/>
          <w:sz w:val="20"/>
          <w:szCs w:val="16"/>
          <w:lang w:val="es-MX"/>
        </w:rPr>
        <w:t>de</w:t>
      </w:r>
      <w:r w:rsidRPr="00C03AD9">
        <w:rPr>
          <w:rFonts w:ascii="Montserrat" w:eastAsia="Calibri" w:hAnsi="Montserrat" w:cs="Arial"/>
          <w:b/>
          <w:color w:val="000000"/>
          <w:sz w:val="20"/>
          <w:szCs w:val="16"/>
          <w:lang w:val="es-MX"/>
        </w:rPr>
        <w:t xml:space="preserve"> </w:t>
      </w:r>
      <w:r w:rsidRPr="00C03AD9">
        <w:rPr>
          <w:rFonts w:ascii="Montserrat" w:eastAsia="Calibri" w:hAnsi="Montserrat" w:cs="Arial"/>
          <w:bCs/>
          <w:color w:val="000000"/>
          <w:sz w:val="20"/>
          <w:szCs w:val="16"/>
          <w:lang w:val="es-MX"/>
        </w:rPr>
        <w:t xml:space="preserve">estudios para los </w:t>
      </w:r>
      <w:r w:rsidRPr="00C03AD9">
        <w:rPr>
          <w:rFonts w:ascii="Montserrat" w:eastAsia="Calibri" w:hAnsi="Montserrat" w:cs="Arial"/>
          <w:bCs/>
          <w:sz w:val="20"/>
          <w:szCs w:val="16"/>
          <w:lang w:val="es-MX"/>
        </w:rPr>
        <w:t xml:space="preserve">Laboratorios Clínicos para el periodo del </w:t>
      </w:r>
      <w:r w:rsidR="00A25A96">
        <w:rPr>
          <w:rFonts w:ascii="Montserrat" w:eastAsia="Calibri" w:hAnsi="Montserrat" w:cs="Times New Roman"/>
          <w:b/>
          <w:sz w:val="20"/>
          <w:szCs w:val="20"/>
          <w:lang w:val="es-MX" w:eastAsia="ar-SA"/>
        </w:rPr>
        <w:t>01 de julio</w:t>
      </w:r>
      <w:r w:rsidRPr="00A25A96">
        <w:rPr>
          <w:rFonts w:ascii="Montserrat" w:eastAsia="Calibri" w:hAnsi="Montserrat" w:cs="Times New Roman"/>
          <w:b/>
          <w:sz w:val="20"/>
          <w:szCs w:val="20"/>
          <w:lang w:val="es-MX" w:eastAsia="ar-SA"/>
        </w:rPr>
        <w:t xml:space="preserve"> </w:t>
      </w:r>
      <w:r w:rsidRPr="00A25A96">
        <w:rPr>
          <w:rFonts w:ascii="Montserrat" w:eastAsia="Calibri" w:hAnsi="Montserrat" w:cs="Arial"/>
          <w:b/>
          <w:bCs/>
          <w:sz w:val="20"/>
          <w:szCs w:val="16"/>
          <w:lang w:val="es-MX"/>
        </w:rPr>
        <w:t xml:space="preserve">al 30 de </w:t>
      </w:r>
      <w:r w:rsidR="00A25A96">
        <w:rPr>
          <w:rFonts w:ascii="Montserrat" w:eastAsia="Calibri" w:hAnsi="Montserrat" w:cs="Arial"/>
          <w:b/>
          <w:bCs/>
          <w:sz w:val="20"/>
          <w:szCs w:val="16"/>
          <w:lang w:val="es-MX"/>
        </w:rPr>
        <w:t>septiembre</w:t>
      </w:r>
      <w:r w:rsidRPr="00A25A96">
        <w:rPr>
          <w:rFonts w:ascii="Montserrat" w:eastAsia="Calibri" w:hAnsi="Montserrat" w:cs="Arial"/>
          <w:b/>
          <w:bCs/>
          <w:sz w:val="20"/>
          <w:szCs w:val="16"/>
          <w:lang w:val="es-MX"/>
        </w:rPr>
        <w:t xml:space="preserve"> del 2024</w:t>
      </w:r>
      <w:r w:rsidRPr="00C03AD9">
        <w:rPr>
          <w:rFonts w:ascii="Montserrat" w:eastAsia="Calibri" w:hAnsi="Montserrat" w:cs="Arial"/>
          <w:bCs/>
          <w:sz w:val="20"/>
          <w:szCs w:val="16"/>
          <w:lang w:val="es-MX"/>
        </w:rPr>
        <w:t>,</w:t>
      </w:r>
      <w:r w:rsidRPr="00C03AD9">
        <w:rPr>
          <w:rFonts w:ascii="Montserrat" w:eastAsia="Calibri" w:hAnsi="Montserrat" w:cs="Arial"/>
          <w:b/>
          <w:sz w:val="20"/>
          <w:szCs w:val="16"/>
          <w:lang w:val="es-MX"/>
        </w:rPr>
        <w:t xml:space="preserve"> clave CUCOP 33903-0012</w:t>
      </w:r>
      <w:r w:rsidRPr="00C03AD9">
        <w:rPr>
          <w:rFonts w:ascii="Montserrat" w:eastAsia="Calibri" w:hAnsi="Montserrat" w:cs="Arial"/>
          <w:sz w:val="20"/>
          <w:szCs w:val="16"/>
          <w:lang w:val="es-MX"/>
        </w:rPr>
        <w:t xml:space="preserve">, </w:t>
      </w:r>
      <w:r w:rsidRPr="00C03AD9">
        <w:rPr>
          <w:rFonts w:ascii="Montserrat" w:eastAsia="Calibri" w:hAnsi="Montserrat" w:cs="Arial"/>
          <w:b/>
          <w:sz w:val="20"/>
          <w:szCs w:val="16"/>
          <w:lang w:val="es-MX"/>
        </w:rPr>
        <w:t xml:space="preserve">producto </w:t>
      </w:r>
      <w:r w:rsidRPr="00C03AD9">
        <w:rPr>
          <w:rFonts w:ascii="Montserrat" w:eastAsia="Calibri" w:hAnsi="Montserrat" w:cs="Arial"/>
          <w:sz w:val="20"/>
          <w:szCs w:val="16"/>
          <w:lang w:val="es-MX"/>
        </w:rPr>
        <w:t xml:space="preserve">“Servicios Integrales” y </w:t>
      </w:r>
      <w:r w:rsidRPr="00C03AD9">
        <w:rPr>
          <w:rFonts w:ascii="Montserrat" w:eastAsia="Calibri" w:hAnsi="Montserrat" w:cs="Arial"/>
          <w:b/>
          <w:sz w:val="20"/>
          <w:szCs w:val="16"/>
          <w:lang w:val="es-MX"/>
        </w:rPr>
        <w:t xml:space="preserve">concepto </w:t>
      </w:r>
      <w:r w:rsidRPr="00C03AD9">
        <w:rPr>
          <w:rFonts w:ascii="Montserrat" w:eastAsia="Calibri" w:hAnsi="Montserrat" w:cs="Arial"/>
          <w:sz w:val="20"/>
          <w:szCs w:val="16"/>
          <w:lang w:val="es-MX"/>
        </w:rPr>
        <w:t>“Laboratorio Clínico”,</w:t>
      </w:r>
      <w:r w:rsidRPr="00C03AD9">
        <w:rPr>
          <w:rFonts w:ascii="Montserrat" w:eastAsia="Calibri" w:hAnsi="Montserrat" w:cs="Arial"/>
          <w:color w:val="000000"/>
          <w:sz w:val="20"/>
          <w:szCs w:val="16"/>
          <w:lang w:val="es-MX"/>
        </w:rPr>
        <w:t xml:space="preserve"> para el cual se establece el detalle por unidad médica y clave de estudio en el </w:t>
      </w:r>
      <w:r w:rsidRPr="00C03AD9">
        <w:rPr>
          <w:rFonts w:ascii="Montserrat" w:eastAsia="Calibri" w:hAnsi="Montserrat" w:cs="Arial"/>
          <w:b/>
          <w:sz w:val="20"/>
          <w:szCs w:val="16"/>
          <w:lang w:val="es-MX"/>
        </w:rPr>
        <w:t>Anexo T1 (uno) “Requerimiento del SMI de ELC”</w:t>
      </w:r>
      <w:r w:rsidRPr="00C03AD9">
        <w:rPr>
          <w:rFonts w:ascii="Montserrat" w:eastAsia="Calibri" w:hAnsi="Montserrat" w:cs="Arial"/>
          <w:sz w:val="20"/>
          <w:szCs w:val="16"/>
          <w:lang w:val="es-MX"/>
        </w:rPr>
        <w:t xml:space="preserve"> Partida 61 Estudios de HISTOCOMPATIBILIDAD.</w:t>
      </w:r>
    </w:p>
    <w:p w14:paraId="68B6D5CA" w14:textId="3ABBACEB" w:rsidR="00C03AD9" w:rsidRPr="003D1E37" w:rsidRDefault="00C03AD9" w:rsidP="003D1E37">
      <w:pPr>
        <w:spacing w:after="200"/>
        <w:jc w:val="both"/>
        <w:rPr>
          <w:rFonts w:ascii="Montserrat" w:eastAsia="Calibri" w:hAnsi="Montserrat" w:cs="Arial"/>
          <w:sz w:val="20"/>
          <w:szCs w:val="16"/>
          <w:lang w:val="es-MX"/>
        </w:rPr>
      </w:pPr>
      <w:r w:rsidRPr="00C03AD9">
        <w:rPr>
          <w:rFonts w:ascii="Montserrat" w:eastAsia="MS Gothic" w:hAnsi="Montserrat" w:cs="Times New Roman"/>
          <w:b/>
          <w:bCs/>
          <w:sz w:val="20"/>
          <w:szCs w:val="16"/>
          <w:lang w:val="es-MX"/>
        </w:rPr>
        <w:t>Condiciones de la prestación del servicio</w:t>
      </w:r>
    </w:p>
    <w:p w14:paraId="49348C36" w14:textId="35B070D2" w:rsidR="00C03AD9" w:rsidRPr="00C03AD9" w:rsidRDefault="00C03AD9" w:rsidP="00C03AD9">
      <w:pPr>
        <w:suppressAutoHyphens/>
        <w:jc w:val="both"/>
        <w:rPr>
          <w:rFonts w:ascii="Montserrat" w:eastAsia="Times New Roman" w:hAnsi="Montserrat" w:cs="Arial"/>
          <w:bCs/>
          <w:sz w:val="20"/>
          <w:szCs w:val="16"/>
          <w:lang w:val="es-MX" w:eastAsia="ar-SA"/>
        </w:rPr>
      </w:pPr>
      <w:r w:rsidRPr="00C03AD9">
        <w:rPr>
          <w:rFonts w:ascii="Montserrat" w:eastAsia="Times New Roman" w:hAnsi="Montserrat" w:cs="Arial"/>
          <w:bCs/>
          <w:sz w:val="20"/>
          <w:szCs w:val="16"/>
          <w:lang w:val="es-MX" w:eastAsia="ar-SA"/>
        </w:rPr>
        <w:t xml:space="preserve">La prestación del servicio deberá iniciar a más tardar el </w:t>
      </w:r>
      <w:r w:rsidR="00A25A96">
        <w:rPr>
          <w:rFonts w:ascii="Montserrat" w:eastAsia="Times New Roman" w:hAnsi="Montserrat" w:cs="Arial"/>
          <w:b/>
          <w:bCs/>
          <w:sz w:val="20"/>
          <w:szCs w:val="16"/>
          <w:lang w:val="es-MX" w:eastAsia="ar-SA"/>
        </w:rPr>
        <w:t xml:space="preserve">01 de julio </w:t>
      </w:r>
      <w:r w:rsidRPr="00C03AD9">
        <w:rPr>
          <w:rFonts w:ascii="Montserrat" w:eastAsia="Times New Roman" w:hAnsi="Montserrat" w:cs="Arial"/>
          <w:b/>
          <w:bCs/>
          <w:sz w:val="20"/>
          <w:szCs w:val="16"/>
          <w:lang w:val="es-MX" w:eastAsia="ar-SA"/>
        </w:rPr>
        <w:t xml:space="preserve">y finalizará el 30 de </w:t>
      </w:r>
      <w:r w:rsidR="00A25A96">
        <w:rPr>
          <w:rFonts w:ascii="Montserrat" w:eastAsia="Times New Roman" w:hAnsi="Montserrat" w:cs="Arial"/>
          <w:b/>
          <w:bCs/>
          <w:sz w:val="20"/>
          <w:szCs w:val="16"/>
          <w:lang w:val="es-MX" w:eastAsia="ar-SA"/>
        </w:rPr>
        <w:t>septiembre</w:t>
      </w:r>
      <w:r w:rsidRPr="00C03AD9">
        <w:rPr>
          <w:rFonts w:ascii="Montserrat" w:eastAsia="Times New Roman" w:hAnsi="Montserrat" w:cs="Arial"/>
          <w:b/>
          <w:bCs/>
          <w:sz w:val="20"/>
          <w:szCs w:val="16"/>
          <w:lang w:val="es-MX" w:eastAsia="ar-SA"/>
        </w:rPr>
        <w:t xml:space="preserve"> 2024.</w:t>
      </w:r>
    </w:p>
    <w:p w14:paraId="7FF3C7AF" w14:textId="77777777" w:rsidR="00C03AD9" w:rsidRPr="00C03AD9" w:rsidRDefault="00C03AD9" w:rsidP="00C03AD9">
      <w:pPr>
        <w:spacing w:after="200"/>
        <w:jc w:val="both"/>
        <w:rPr>
          <w:rFonts w:ascii="Montserrat" w:eastAsia="Times New Roman" w:hAnsi="Montserrat" w:cs="Arial"/>
          <w:color w:val="000000"/>
          <w:sz w:val="20"/>
          <w:szCs w:val="16"/>
          <w:lang w:val="es-MX" w:eastAsia="ar-SA"/>
        </w:rPr>
      </w:pPr>
      <w:r w:rsidRPr="00C03AD9">
        <w:rPr>
          <w:rFonts w:ascii="Montserrat" w:eastAsia="Times New Roman" w:hAnsi="Montserrat" w:cs="Arial"/>
          <w:color w:val="000000"/>
          <w:sz w:val="20"/>
          <w:szCs w:val="16"/>
          <w:lang w:val="es-MX" w:eastAsia="ar-SA"/>
        </w:rPr>
        <w:t xml:space="preserve">La unidad de medida que regulará la prestación del servicio es </w:t>
      </w:r>
      <w:r w:rsidRPr="00C03AD9">
        <w:rPr>
          <w:rFonts w:ascii="Montserrat" w:eastAsia="Times New Roman" w:hAnsi="Montserrat" w:cs="Arial"/>
          <w:bCs/>
          <w:color w:val="000000"/>
          <w:sz w:val="20"/>
          <w:szCs w:val="16"/>
          <w:lang w:val="es-MX" w:eastAsia="ar-SA"/>
        </w:rPr>
        <w:t>“</w:t>
      </w:r>
      <w:r w:rsidRPr="00C03AD9">
        <w:rPr>
          <w:rFonts w:ascii="Montserrat" w:eastAsia="Times New Roman" w:hAnsi="Montserrat" w:cs="Arial"/>
          <w:b/>
          <w:color w:val="000000"/>
          <w:sz w:val="20"/>
          <w:szCs w:val="16"/>
          <w:lang w:val="es-MX" w:eastAsia="ar-SA"/>
        </w:rPr>
        <w:t>ESTUDIO</w:t>
      </w:r>
      <w:r w:rsidRPr="00C03AD9">
        <w:rPr>
          <w:rFonts w:ascii="Montserrat" w:eastAsia="Times New Roman" w:hAnsi="Montserrat" w:cs="Arial"/>
          <w:color w:val="000000"/>
          <w:sz w:val="20"/>
          <w:szCs w:val="16"/>
          <w:lang w:val="es-MX" w:eastAsia="ar-SA"/>
        </w:rPr>
        <w:t>”, debiendo considerar los licitantes como parte del servicio, lo siguiente:</w:t>
      </w:r>
    </w:p>
    <w:p w14:paraId="46407D22" w14:textId="77777777" w:rsidR="00C03AD9" w:rsidRPr="00C03AD9" w:rsidRDefault="00C03AD9" w:rsidP="003D1E37">
      <w:pPr>
        <w:numPr>
          <w:ilvl w:val="0"/>
          <w:numId w:val="67"/>
        </w:numPr>
        <w:spacing w:after="200"/>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GENERALIDADES DEL SERVICIO.</w:t>
      </w:r>
    </w:p>
    <w:p w14:paraId="330D653B"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ADECUACIón DEL ÁREA FÍSICA.</w:t>
      </w:r>
    </w:p>
    <w:p w14:paraId="23F16725"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EQUIPO DE LABORATORIO. </w:t>
      </w:r>
    </w:p>
    <w:p w14:paraId="7F0EC0B1"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BIENES DE CONSUMO.</w:t>
      </w:r>
    </w:p>
    <w:p w14:paraId="740346BA"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Control de Calidad. </w:t>
      </w:r>
    </w:p>
    <w:p w14:paraId="3CBD344C"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Traslado de muestras. </w:t>
      </w:r>
    </w:p>
    <w:p w14:paraId="418C22A6"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Mantenimientos. </w:t>
      </w:r>
    </w:p>
    <w:p w14:paraId="381A0861"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Capacitación. </w:t>
      </w:r>
    </w:p>
    <w:p w14:paraId="59C0556B"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Sistema de información y mensajería HL7.</w:t>
      </w:r>
    </w:p>
    <w:p w14:paraId="4299BE17"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asistencia téCnica.</w:t>
      </w:r>
    </w:p>
    <w:p w14:paraId="1F1E587E"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Contingencia.</w:t>
      </w:r>
    </w:p>
    <w:p w14:paraId="6A358EF8"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Cumplimiento de Normativa.</w:t>
      </w:r>
    </w:p>
    <w:p w14:paraId="23BABEF3"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Entrega de Instalaciones del Licitante Adjudicado al Instituto.</w:t>
      </w:r>
    </w:p>
    <w:p w14:paraId="4E3C379C" w14:textId="77777777" w:rsidR="00C03AD9" w:rsidRPr="00C03AD9" w:rsidRDefault="00C03AD9" w:rsidP="00C03AD9">
      <w:pPr>
        <w:spacing w:after="200"/>
        <w:ind w:left="709"/>
        <w:contextualSpacing/>
        <w:jc w:val="both"/>
        <w:rPr>
          <w:rFonts w:ascii="Montserrat" w:eastAsia="Calibri" w:hAnsi="Montserrat" w:cs="Times New Roman"/>
          <w:caps/>
          <w:sz w:val="20"/>
          <w:szCs w:val="16"/>
          <w:lang w:val="es-MX" w:eastAsia="ar-SA"/>
        </w:rPr>
      </w:pPr>
    </w:p>
    <w:p w14:paraId="772E3283"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GENERALIDADES DEL SERVICIO.</w:t>
      </w:r>
    </w:p>
    <w:p w14:paraId="4254B96F" w14:textId="77777777" w:rsidR="00C03AD9" w:rsidRPr="00C03AD9" w:rsidRDefault="00C03AD9" w:rsidP="00C03AD9">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C03AD9">
        <w:rPr>
          <w:rFonts w:ascii="Montserrat" w:eastAsia="Times New Roman" w:hAnsi="Montserrat" w:cs="Arial"/>
          <w:color w:val="000000"/>
          <w:sz w:val="20"/>
          <w:szCs w:val="16"/>
          <w:lang w:val="es-MX" w:eastAsia="ar-SA"/>
        </w:rPr>
        <w:t xml:space="preserve">El licitante adjudicado deberá garantizar la correcta prestación del servicio considerando todo el equipamiento y los bienes de consumo, los cuales se describen en los siguientes </w:t>
      </w:r>
      <w:r w:rsidRPr="00C03AD9">
        <w:rPr>
          <w:rFonts w:ascii="Montserrat" w:eastAsia="Times New Roman" w:hAnsi="Montserrat" w:cs="Arial"/>
          <w:b/>
          <w:color w:val="000000"/>
          <w:sz w:val="20"/>
          <w:szCs w:val="16"/>
          <w:lang w:val="es-MX" w:eastAsia="ar-SA"/>
        </w:rPr>
        <w:t>Anexos T3 “Equipamiento” y T3.1 “Especificaciones Técnicas de Equipos”</w:t>
      </w:r>
      <w:r w:rsidRPr="00C03AD9">
        <w:rPr>
          <w:rFonts w:ascii="Montserrat" w:eastAsia="Times New Roman" w:hAnsi="Montserrat" w:cs="Arial"/>
          <w:bCs/>
          <w:color w:val="000000"/>
          <w:sz w:val="20"/>
          <w:szCs w:val="16"/>
          <w:lang w:val="es-MX" w:eastAsia="ar-SA"/>
        </w:rPr>
        <w:t>, correspondientes a la Partida</w:t>
      </w:r>
      <w:r w:rsidRPr="00C03AD9">
        <w:rPr>
          <w:rFonts w:ascii="Montserrat" w:eastAsia="Times New Roman" w:hAnsi="Montserrat" w:cs="Arial"/>
          <w:b/>
          <w:color w:val="000000"/>
          <w:sz w:val="20"/>
          <w:szCs w:val="16"/>
          <w:lang w:val="es-MX" w:eastAsia="ar-SA"/>
        </w:rPr>
        <w:t>.</w:t>
      </w:r>
    </w:p>
    <w:p w14:paraId="475ABC41" w14:textId="77777777" w:rsidR="00C03AD9" w:rsidRPr="00C03AD9" w:rsidRDefault="00C03AD9" w:rsidP="00C03AD9">
      <w:pPr>
        <w:spacing w:after="200"/>
        <w:ind w:left="426"/>
        <w:jc w:val="both"/>
        <w:rPr>
          <w:rFonts w:ascii="Montserrat" w:eastAsia="Calibri" w:hAnsi="Montserrat" w:cs="Arial"/>
          <w:bCs/>
          <w:sz w:val="20"/>
          <w:szCs w:val="16"/>
          <w:lang w:val="es-MX"/>
        </w:rPr>
      </w:pPr>
      <w:r w:rsidRPr="00C03AD9">
        <w:rPr>
          <w:rFonts w:ascii="Montserrat" w:eastAsia="Times New Roman" w:hAnsi="Montserrat" w:cs="Arial"/>
          <w:b/>
          <w:color w:val="000000"/>
          <w:sz w:val="20"/>
          <w:szCs w:val="16"/>
          <w:lang w:val="es-MX" w:eastAsia="ar-SA"/>
        </w:rPr>
        <w:t>LUGAR DE LA PRESTACIÓN DEL SERVICIO</w:t>
      </w:r>
      <w:r w:rsidRPr="00C03AD9">
        <w:rPr>
          <w:rFonts w:ascii="Montserrat" w:eastAsia="Times New Roman" w:hAnsi="Montserrat" w:cs="Arial"/>
          <w:color w:val="000000"/>
          <w:sz w:val="20"/>
          <w:szCs w:val="16"/>
          <w:lang w:val="es-MX" w:eastAsia="ar-SA"/>
        </w:rPr>
        <w:t xml:space="preserve">. Para la preparación de su propuesta técnica los licitantes deberán considerar la ubicación de la UMAE H. Especialidades CMNO conforme al </w:t>
      </w:r>
      <w:r w:rsidRPr="00C03AD9">
        <w:rPr>
          <w:rFonts w:ascii="Montserrat" w:eastAsia="Times New Roman" w:hAnsi="Montserrat" w:cs="Arial"/>
          <w:b/>
          <w:color w:val="000000"/>
          <w:sz w:val="20"/>
          <w:szCs w:val="16"/>
          <w:lang w:val="es-MX" w:eastAsia="ar-SA"/>
        </w:rPr>
        <w:t>Anexo T2 “Directorio del SMI de ELC”</w:t>
      </w:r>
      <w:r w:rsidRPr="00C03AD9">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 cual participa, </w:t>
      </w:r>
      <w:r w:rsidRPr="00C03AD9">
        <w:rPr>
          <w:rFonts w:ascii="Montserrat" w:eastAsia="Calibri" w:hAnsi="Montserrat" w:cs="Arial"/>
          <w:bCs/>
          <w:sz w:val="20"/>
          <w:szCs w:val="16"/>
          <w:lang w:val="es-MX"/>
        </w:rPr>
        <w:t xml:space="preserve">así como del sistema de información, hardware y programas de </w:t>
      </w:r>
      <w:r w:rsidRPr="00C03AD9">
        <w:rPr>
          <w:rFonts w:ascii="Montserrat" w:eastAsia="Calibri" w:hAnsi="Montserrat" w:cs="Arial"/>
          <w:bCs/>
          <w:sz w:val="20"/>
          <w:szCs w:val="16"/>
          <w:lang w:val="es-MX"/>
        </w:rPr>
        <w:lastRenderedPageBreak/>
        <w:t xml:space="preserve">cómputo asociados conforme a la </w:t>
      </w:r>
      <w:r w:rsidRPr="00C03AD9">
        <w:rPr>
          <w:rFonts w:ascii="Montserrat" w:eastAsia="Calibri" w:hAnsi="Montserrat" w:cs="Arial"/>
          <w:b/>
          <w:bCs/>
          <w:sz w:val="20"/>
          <w:szCs w:val="16"/>
          <w:lang w:val="es-MX"/>
        </w:rPr>
        <w:t xml:space="preserve">Especificación Técnica del Sistema de Información de Laboratorio Clínico </w:t>
      </w:r>
      <w:r w:rsidRPr="00C03AD9">
        <w:rPr>
          <w:rFonts w:ascii="Montserrat" w:eastAsia="Calibri" w:hAnsi="Montserrat" w:cs="Arial"/>
          <w:b/>
          <w:sz w:val="20"/>
          <w:szCs w:val="16"/>
          <w:lang w:val="es-MX"/>
        </w:rPr>
        <w:t>vigente</w:t>
      </w:r>
      <w:r w:rsidRPr="00C03AD9">
        <w:rPr>
          <w:rFonts w:ascii="Montserrat" w:eastAsia="Calibri" w:hAnsi="Montserrat" w:cs="Arial"/>
          <w:b/>
          <w:bCs/>
          <w:sz w:val="20"/>
          <w:szCs w:val="16"/>
          <w:lang w:val="es-MX"/>
        </w:rPr>
        <w:t xml:space="preserve"> (</w:t>
      </w:r>
      <w:r w:rsidRPr="00C03AD9">
        <w:rPr>
          <w:rFonts w:ascii="Montserrat" w:eastAsia="Calibri" w:hAnsi="Montserrat" w:cs="Times New Roman"/>
          <w:b/>
          <w:sz w:val="20"/>
          <w:szCs w:val="16"/>
          <w:lang w:val="es-MX"/>
        </w:rPr>
        <w:t>ETIMSS 5640-023-001)</w:t>
      </w:r>
      <w:r w:rsidRPr="00C03AD9">
        <w:rPr>
          <w:rFonts w:ascii="Montserrat" w:eastAsia="Calibri" w:hAnsi="Montserrat" w:cs="Arial"/>
          <w:bCs/>
          <w:sz w:val="20"/>
          <w:szCs w:val="16"/>
          <w:lang w:val="es-MX"/>
        </w:rPr>
        <w:t xml:space="preserve">, emitida por la </w:t>
      </w:r>
      <w:r w:rsidRPr="00C03AD9">
        <w:rPr>
          <w:rFonts w:ascii="Montserrat" w:eastAsia="Calibri" w:hAnsi="Montserrat" w:cs="Arial"/>
          <w:sz w:val="20"/>
          <w:szCs w:val="16"/>
          <w:lang w:val="es-MX"/>
        </w:rPr>
        <w:t>CSDISA</w:t>
      </w:r>
      <w:r w:rsidRPr="00C03AD9">
        <w:rPr>
          <w:rFonts w:ascii="Montserrat" w:eastAsia="Calibri" w:hAnsi="Montserrat" w:cs="Arial"/>
          <w:bCs/>
          <w:sz w:val="20"/>
          <w:szCs w:val="16"/>
          <w:lang w:val="es-MX"/>
        </w:rPr>
        <w:t xml:space="preserve"> del Instituto, mediante el uso del estándar HL7, e interfaces, así como insumos, hojas para impresión, tóner y etiquetas para tubos. Lo anterior aunado a que el licitante adjudicado será el responsable de adquirir los servicios para realizar las interfaces necesarias con la debida gestión de los resultados en el sistema de información, considerando en todo momento la compatibilidad de los equipos del sistema informático vigente, con la IP correspondiente para el reporte y emisión de resultados, así como la intercomunicación entre el proveedor actual del Laboratorio.</w:t>
      </w:r>
    </w:p>
    <w:p w14:paraId="7EF4D6C9" w14:textId="77777777" w:rsidR="00C03AD9" w:rsidRPr="00C03AD9" w:rsidRDefault="00C03AD9" w:rsidP="00C03AD9">
      <w:pPr>
        <w:spacing w:after="200"/>
        <w:ind w:left="426"/>
        <w:jc w:val="both"/>
        <w:rPr>
          <w:rFonts w:ascii="Montserrat" w:eastAsia="Calibri" w:hAnsi="Montserrat" w:cs="Times New Roman"/>
          <w:sz w:val="16"/>
          <w:szCs w:val="16"/>
          <w:lang w:val="es-MX"/>
        </w:rPr>
      </w:pPr>
      <w:r w:rsidRPr="00C03AD9">
        <w:rPr>
          <w:rFonts w:ascii="Montserrat" w:eastAsia="Times New Roman" w:hAnsi="Montserrat" w:cs="Arial"/>
          <w:b/>
          <w:color w:val="000000"/>
          <w:sz w:val="20"/>
          <w:szCs w:val="16"/>
          <w:lang w:val="es-MX" w:eastAsia="ar-SA"/>
        </w:rPr>
        <w:t>CONSIDERACIONES PARA LOS GRUPOS DE ESTUDIOS</w:t>
      </w:r>
    </w:p>
    <w:tbl>
      <w:tblPr>
        <w:tblW w:w="9962" w:type="dxa"/>
        <w:jc w:val="center"/>
        <w:tblCellMar>
          <w:left w:w="70" w:type="dxa"/>
          <w:right w:w="70" w:type="dxa"/>
        </w:tblCellMar>
        <w:tblLook w:val="04A0" w:firstRow="1" w:lastRow="0" w:firstColumn="1" w:lastColumn="0" w:noHBand="0" w:noVBand="1"/>
      </w:tblPr>
      <w:tblGrid>
        <w:gridCol w:w="976"/>
        <w:gridCol w:w="5115"/>
        <w:gridCol w:w="3871"/>
      </w:tblGrid>
      <w:tr w:rsidR="00C03AD9" w:rsidRPr="00C03AD9" w14:paraId="7B17DF80" w14:textId="77777777" w:rsidTr="004C4BFC">
        <w:trPr>
          <w:trHeight w:val="300"/>
          <w:jc w:val="center"/>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1E0E0AC" w14:textId="77777777" w:rsidR="00C03AD9" w:rsidRPr="00C03AD9" w:rsidRDefault="00C03AD9" w:rsidP="00C03AD9">
            <w:pPr>
              <w:spacing w:after="200"/>
              <w:jc w:val="both"/>
              <w:rPr>
                <w:rFonts w:ascii="Montserrat" w:eastAsia="Calibri" w:hAnsi="Montserrat" w:cs="Times New Roman"/>
                <w:b/>
                <w:sz w:val="16"/>
                <w:szCs w:val="16"/>
                <w:lang w:val="es-MX"/>
              </w:rPr>
            </w:pPr>
            <w:r w:rsidRPr="00C03AD9">
              <w:rPr>
                <w:rFonts w:ascii="Montserrat" w:eastAsia="Calibri" w:hAnsi="Montserrat" w:cs="Times New Roman"/>
                <w:b/>
                <w:sz w:val="16"/>
                <w:szCs w:val="16"/>
                <w:lang w:val="es-MX"/>
              </w:rPr>
              <w:t xml:space="preserve">Grupo 18 Histocompatibilidad </w:t>
            </w:r>
          </w:p>
        </w:tc>
      </w:tr>
      <w:tr w:rsidR="00C03AD9" w:rsidRPr="00C03AD9" w14:paraId="645DE8EE" w14:textId="77777777" w:rsidTr="004C4BFC">
        <w:trPr>
          <w:trHeight w:val="300"/>
          <w:jc w:val="center"/>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E63A78" w14:textId="77777777" w:rsidR="00C03AD9" w:rsidRPr="00C03AD9" w:rsidRDefault="00C03AD9" w:rsidP="00C03AD9">
            <w:pPr>
              <w:rPr>
                <w:rFonts w:ascii="Montserrat" w:eastAsia="Calibri" w:hAnsi="Montserrat" w:cs="Times New Roman"/>
                <w:bCs/>
                <w:sz w:val="16"/>
                <w:szCs w:val="16"/>
                <w:lang w:val="es-MX" w:eastAsia="es-MX"/>
              </w:rPr>
            </w:pPr>
            <w:r w:rsidRPr="00C03AD9">
              <w:rPr>
                <w:rFonts w:ascii="Montserrat" w:eastAsia="Calibri" w:hAnsi="Montserrat" w:cs="Times New Roman"/>
                <w:sz w:val="16"/>
                <w:szCs w:val="16"/>
                <w:lang w:val="es-MX"/>
              </w:rPr>
              <w:t>Estudios incluidos:</w:t>
            </w:r>
          </w:p>
        </w:tc>
      </w:tr>
      <w:tr w:rsidR="00C03AD9" w:rsidRPr="00C03AD9" w14:paraId="6B0CD3C6" w14:textId="77777777" w:rsidTr="004C4BFC">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BDDC6A"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Clave</w:t>
            </w:r>
          </w:p>
        </w:tc>
        <w:tc>
          <w:tcPr>
            <w:tcW w:w="5115"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BBD7BD6"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Nombre del Estudio</w:t>
            </w:r>
          </w:p>
        </w:tc>
        <w:tc>
          <w:tcPr>
            <w:tcW w:w="387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F44BCD3"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Especificaciones de los estudios</w:t>
            </w:r>
          </w:p>
        </w:tc>
      </w:tr>
      <w:tr w:rsidR="00C03AD9" w:rsidRPr="00C03AD9" w14:paraId="6C47DE9E" w14:textId="77777777" w:rsidTr="004C4BFC">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54D10"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40.18.001</w:t>
            </w:r>
          </w:p>
        </w:tc>
        <w:tc>
          <w:tcPr>
            <w:tcW w:w="5115" w:type="dxa"/>
            <w:tcBorders>
              <w:top w:val="single" w:sz="4" w:space="0" w:color="auto"/>
              <w:left w:val="nil"/>
              <w:bottom w:val="single" w:sz="4" w:space="0" w:color="auto"/>
              <w:right w:val="single" w:sz="4" w:space="0" w:color="auto"/>
            </w:tcBorders>
            <w:shd w:val="clear" w:color="auto" w:fill="auto"/>
            <w:noWrap/>
            <w:vAlign w:val="center"/>
            <w:hideMark/>
          </w:tcPr>
          <w:p w14:paraId="400A3BA6"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cruzada por citometría de flujo para linfocitos totales y con separación de linfocitos T y B (prueba inicial, pretrasplante y cadavérico).</w:t>
            </w:r>
          </w:p>
        </w:tc>
        <w:tc>
          <w:tcPr>
            <w:tcW w:w="3871" w:type="dxa"/>
            <w:tcBorders>
              <w:top w:val="single" w:sz="4" w:space="0" w:color="auto"/>
              <w:left w:val="nil"/>
              <w:bottom w:val="single" w:sz="4" w:space="0" w:color="auto"/>
              <w:right w:val="single" w:sz="4" w:space="0" w:color="auto"/>
            </w:tcBorders>
            <w:vAlign w:val="center"/>
          </w:tcPr>
          <w:p w14:paraId="639F2B2A"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78DB46BB"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C3456FA"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40.18.003</w:t>
            </w:r>
          </w:p>
        </w:tc>
        <w:tc>
          <w:tcPr>
            <w:tcW w:w="5115" w:type="dxa"/>
            <w:tcBorders>
              <w:top w:val="nil"/>
              <w:left w:val="nil"/>
              <w:bottom w:val="single" w:sz="4" w:space="0" w:color="auto"/>
              <w:right w:val="single" w:sz="4" w:space="0" w:color="auto"/>
            </w:tcBorders>
            <w:shd w:val="clear" w:color="auto" w:fill="auto"/>
            <w:noWrap/>
            <w:vAlign w:val="center"/>
            <w:hideMark/>
          </w:tcPr>
          <w:p w14:paraId="1EF966CD"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para Locus A, B, C/DR, DQ, DP (método de baja/mediana resolución). Trasplante Renal</w:t>
            </w:r>
          </w:p>
        </w:tc>
        <w:tc>
          <w:tcPr>
            <w:tcW w:w="3871" w:type="dxa"/>
            <w:tcBorders>
              <w:top w:val="nil"/>
              <w:left w:val="nil"/>
              <w:bottom w:val="single" w:sz="4" w:space="0" w:color="auto"/>
              <w:right w:val="single" w:sz="4" w:space="0" w:color="auto"/>
            </w:tcBorders>
          </w:tcPr>
          <w:p w14:paraId="60E97FDE"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78C8F493"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F356108"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40.18.004</w:t>
            </w:r>
          </w:p>
        </w:tc>
        <w:tc>
          <w:tcPr>
            <w:tcW w:w="5115" w:type="dxa"/>
            <w:tcBorders>
              <w:top w:val="nil"/>
              <w:left w:val="nil"/>
              <w:bottom w:val="single" w:sz="4" w:space="0" w:color="auto"/>
              <w:right w:val="single" w:sz="4" w:space="0" w:color="auto"/>
            </w:tcBorders>
            <w:shd w:val="clear" w:color="auto" w:fill="auto"/>
            <w:noWrap/>
            <w:vAlign w:val="center"/>
            <w:hideMark/>
          </w:tcPr>
          <w:p w14:paraId="0DD8355E"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para Locus A, B, C/DR, DQ, DP (método de alta resolución). Trasplante CTH</w:t>
            </w:r>
          </w:p>
        </w:tc>
        <w:tc>
          <w:tcPr>
            <w:tcW w:w="3871" w:type="dxa"/>
            <w:tcBorders>
              <w:top w:val="nil"/>
              <w:left w:val="nil"/>
              <w:bottom w:val="single" w:sz="4" w:space="0" w:color="auto"/>
              <w:right w:val="single" w:sz="4" w:space="0" w:color="auto"/>
            </w:tcBorders>
          </w:tcPr>
          <w:p w14:paraId="3A84193C"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00C41E4"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05BAD2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40.18.005</w:t>
            </w:r>
          </w:p>
        </w:tc>
        <w:tc>
          <w:tcPr>
            <w:tcW w:w="5115" w:type="dxa"/>
            <w:tcBorders>
              <w:top w:val="nil"/>
              <w:left w:val="nil"/>
              <w:bottom w:val="single" w:sz="4" w:space="0" w:color="auto"/>
              <w:right w:val="single" w:sz="4" w:space="0" w:color="auto"/>
            </w:tcBorders>
            <w:shd w:val="clear" w:color="auto" w:fill="auto"/>
            <w:noWrap/>
            <w:vAlign w:val="center"/>
            <w:hideMark/>
          </w:tcPr>
          <w:p w14:paraId="680F8843"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Método de secuenciación para CTH</w:t>
            </w:r>
          </w:p>
        </w:tc>
        <w:tc>
          <w:tcPr>
            <w:tcW w:w="3871" w:type="dxa"/>
            <w:tcBorders>
              <w:top w:val="nil"/>
              <w:left w:val="nil"/>
              <w:bottom w:val="single" w:sz="4" w:space="0" w:color="auto"/>
              <w:right w:val="single" w:sz="4" w:space="0" w:color="auto"/>
            </w:tcBorders>
          </w:tcPr>
          <w:p w14:paraId="36EB6847"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6414DD8"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71486FF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40.18.006</w:t>
            </w:r>
          </w:p>
        </w:tc>
        <w:tc>
          <w:tcPr>
            <w:tcW w:w="5115" w:type="dxa"/>
            <w:tcBorders>
              <w:top w:val="nil"/>
              <w:left w:val="nil"/>
              <w:bottom w:val="single" w:sz="4" w:space="0" w:color="auto"/>
              <w:right w:val="single" w:sz="4" w:space="0" w:color="auto"/>
            </w:tcBorders>
            <w:shd w:val="clear" w:color="auto" w:fill="auto"/>
            <w:noWrap/>
            <w:vAlign w:val="center"/>
            <w:hideMark/>
          </w:tcPr>
          <w:p w14:paraId="02FD248B"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determinar el Panel Reactivo de Anticuerpos HLA por fluorimetría, empleando Ag Clase I, % PRA específico.</w:t>
            </w:r>
          </w:p>
        </w:tc>
        <w:tc>
          <w:tcPr>
            <w:tcW w:w="3871" w:type="dxa"/>
            <w:tcBorders>
              <w:top w:val="nil"/>
              <w:left w:val="nil"/>
              <w:bottom w:val="single" w:sz="4" w:space="0" w:color="auto"/>
              <w:right w:val="single" w:sz="4" w:space="0" w:color="auto"/>
            </w:tcBorders>
          </w:tcPr>
          <w:p w14:paraId="446F8B56"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174E5F8C"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2541BA8"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40.18.007</w:t>
            </w:r>
          </w:p>
        </w:tc>
        <w:tc>
          <w:tcPr>
            <w:tcW w:w="5115" w:type="dxa"/>
            <w:tcBorders>
              <w:top w:val="nil"/>
              <w:left w:val="nil"/>
              <w:bottom w:val="single" w:sz="4" w:space="0" w:color="auto"/>
              <w:right w:val="single" w:sz="4" w:space="0" w:color="auto"/>
            </w:tcBorders>
            <w:shd w:val="clear" w:color="auto" w:fill="auto"/>
            <w:noWrap/>
            <w:vAlign w:val="center"/>
            <w:hideMark/>
          </w:tcPr>
          <w:p w14:paraId="3FB5BAB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determinar el Panel Reactivo de Anticuerpos HLA por fluorimetría, empleando Ag Clase II, % PRA específico</w:t>
            </w:r>
          </w:p>
        </w:tc>
        <w:tc>
          <w:tcPr>
            <w:tcW w:w="3871" w:type="dxa"/>
            <w:tcBorders>
              <w:top w:val="nil"/>
              <w:left w:val="nil"/>
              <w:bottom w:val="single" w:sz="4" w:space="0" w:color="auto"/>
              <w:right w:val="single" w:sz="4" w:space="0" w:color="auto"/>
            </w:tcBorders>
          </w:tcPr>
          <w:p w14:paraId="39CA0C80"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67DD631C"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34B4378E"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40.18.008</w:t>
            </w:r>
          </w:p>
        </w:tc>
        <w:tc>
          <w:tcPr>
            <w:tcW w:w="5115" w:type="dxa"/>
            <w:tcBorders>
              <w:top w:val="nil"/>
              <w:left w:val="nil"/>
              <w:bottom w:val="single" w:sz="4" w:space="0" w:color="auto"/>
              <w:right w:val="single" w:sz="4" w:space="0" w:color="auto"/>
            </w:tcBorders>
            <w:shd w:val="clear" w:color="auto" w:fill="auto"/>
            <w:noWrap/>
            <w:vAlign w:val="center"/>
            <w:hideMark/>
          </w:tcPr>
          <w:p w14:paraId="00C4172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la detección de anticuerpos contra HLA donador específico, antígeno único, Clase I</w:t>
            </w:r>
          </w:p>
        </w:tc>
        <w:tc>
          <w:tcPr>
            <w:tcW w:w="3871" w:type="dxa"/>
            <w:tcBorders>
              <w:top w:val="nil"/>
              <w:left w:val="nil"/>
              <w:bottom w:val="single" w:sz="4" w:space="0" w:color="auto"/>
              <w:right w:val="single" w:sz="4" w:space="0" w:color="auto"/>
            </w:tcBorders>
          </w:tcPr>
          <w:p w14:paraId="7DBA1C52"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E3B6383"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33300F26"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40.18.009</w:t>
            </w:r>
          </w:p>
        </w:tc>
        <w:tc>
          <w:tcPr>
            <w:tcW w:w="5115" w:type="dxa"/>
            <w:tcBorders>
              <w:top w:val="nil"/>
              <w:left w:val="nil"/>
              <w:bottom w:val="single" w:sz="4" w:space="0" w:color="auto"/>
              <w:right w:val="single" w:sz="4" w:space="0" w:color="auto"/>
            </w:tcBorders>
            <w:shd w:val="clear" w:color="auto" w:fill="auto"/>
            <w:noWrap/>
            <w:vAlign w:val="center"/>
            <w:hideMark/>
          </w:tcPr>
          <w:p w14:paraId="55C206C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la detección de anticuerpos contra HLA donador específico, antígeno único, Clase II</w:t>
            </w:r>
          </w:p>
        </w:tc>
        <w:tc>
          <w:tcPr>
            <w:tcW w:w="3871" w:type="dxa"/>
            <w:tcBorders>
              <w:top w:val="nil"/>
              <w:left w:val="nil"/>
              <w:bottom w:val="single" w:sz="4" w:space="0" w:color="auto"/>
              <w:right w:val="single" w:sz="4" w:space="0" w:color="auto"/>
            </w:tcBorders>
          </w:tcPr>
          <w:p w14:paraId="0F8C2385"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5A39C732"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76542E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40.18.011</w:t>
            </w:r>
          </w:p>
        </w:tc>
        <w:tc>
          <w:tcPr>
            <w:tcW w:w="5115" w:type="dxa"/>
            <w:tcBorders>
              <w:top w:val="nil"/>
              <w:left w:val="nil"/>
              <w:bottom w:val="single" w:sz="4" w:space="0" w:color="auto"/>
              <w:right w:val="single" w:sz="4" w:space="0" w:color="auto"/>
            </w:tcBorders>
            <w:shd w:val="clear" w:color="auto" w:fill="auto"/>
            <w:noWrap/>
            <w:vAlign w:val="center"/>
            <w:hideMark/>
          </w:tcPr>
          <w:p w14:paraId="22C549A1"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de Quimerismo hematopoyético</w:t>
            </w:r>
          </w:p>
        </w:tc>
        <w:tc>
          <w:tcPr>
            <w:tcW w:w="3871" w:type="dxa"/>
            <w:tcBorders>
              <w:top w:val="nil"/>
              <w:left w:val="nil"/>
              <w:bottom w:val="single" w:sz="4" w:space="0" w:color="auto"/>
              <w:right w:val="single" w:sz="4" w:space="0" w:color="auto"/>
            </w:tcBorders>
          </w:tcPr>
          <w:p w14:paraId="05A65C91"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bl>
    <w:p w14:paraId="759B9C8E" w14:textId="77777777" w:rsidR="00C03AD9" w:rsidRPr="00C03AD9" w:rsidRDefault="00C03AD9" w:rsidP="00C03AD9">
      <w:pPr>
        <w:spacing w:after="200"/>
        <w:jc w:val="both"/>
        <w:rPr>
          <w:rFonts w:ascii="Montserrat" w:eastAsia="Calibri" w:hAnsi="Montserrat" w:cs="Times New Roman"/>
          <w:i/>
          <w:iCs/>
          <w:sz w:val="16"/>
          <w:szCs w:val="16"/>
          <w:lang w:val="es-MX"/>
        </w:rPr>
      </w:pPr>
    </w:p>
    <w:p w14:paraId="6DD1FA28" w14:textId="77777777" w:rsidR="00C03AD9" w:rsidRPr="00C03AD9" w:rsidRDefault="00C03AD9" w:rsidP="00C03AD9">
      <w:pPr>
        <w:spacing w:after="200"/>
        <w:jc w:val="both"/>
        <w:rPr>
          <w:rFonts w:ascii="Montserrat" w:eastAsia="Calibri" w:hAnsi="Montserrat" w:cs="Times New Roman"/>
          <w:i/>
          <w:iCs/>
          <w:sz w:val="16"/>
          <w:szCs w:val="16"/>
          <w:lang w:val="es-MX"/>
        </w:rPr>
      </w:pPr>
      <w:r w:rsidRPr="00C03AD9">
        <w:rPr>
          <w:rFonts w:ascii="Montserrat" w:eastAsia="Calibri" w:hAnsi="Montserrat" w:cs="Times New Roman"/>
          <w:i/>
          <w:iCs/>
          <w:sz w:val="16"/>
          <w:szCs w:val="16"/>
          <w:lang w:val="es-MX"/>
        </w:rPr>
        <w:t>Equipamiento para el grupo de Histocompatibilidad</w:t>
      </w:r>
    </w:p>
    <w:p w14:paraId="2B76B310" w14:textId="77777777" w:rsidR="00C03AD9" w:rsidRPr="00C03AD9" w:rsidRDefault="00C03AD9" w:rsidP="00C03AD9">
      <w:pPr>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Deben considerar el equipamiento estipulado en el Anexo T3 “Equipamiento del SMI de ELC”</w:t>
      </w:r>
    </w:p>
    <w:p w14:paraId="03C04143" w14:textId="77777777" w:rsidR="00C03AD9" w:rsidRPr="00C03AD9" w:rsidRDefault="00C03AD9" w:rsidP="00C03AD9">
      <w:pPr>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Se deberá contemplar la dotación por Unidad Médica de:</w:t>
      </w:r>
    </w:p>
    <w:p w14:paraId="01944FA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Centrífuga para tubo de eppendorf.</w:t>
      </w:r>
    </w:p>
    <w:p w14:paraId="31C088DE"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Centrifuga para microplaca</w:t>
      </w:r>
    </w:p>
    <w:p w14:paraId="424F8644"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Microcentrifuga para tubo</w:t>
      </w:r>
    </w:p>
    <w:p w14:paraId="7FDEA6F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Agitador tipo Vortex</w:t>
      </w:r>
    </w:p>
    <w:p w14:paraId="1BB86C89"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Horno de microondas</w:t>
      </w:r>
    </w:p>
    <w:p w14:paraId="0D2881BD"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Pipeta monocanal de volumen 2-20 µl</w:t>
      </w:r>
    </w:p>
    <w:p w14:paraId="6605EB73"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Pipeta monocanal de volumen 10-100 µl</w:t>
      </w:r>
    </w:p>
    <w:p w14:paraId="0C269909"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Pipeta monocanal de volumen 100-1000 µl</w:t>
      </w:r>
    </w:p>
    <w:p w14:paraId="3FC9A43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Pipeta multicanal (8 canales) de volumen 10-100 µl</w:t>
      </w:r>
    </w:p>
    <w:p w14:paraId="35ADC9CB"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Pipeta multicanal (8 canales) de volumen 50-500 µl </w:t>
      </w:r>
    </w:p>
    <w:p w14:paraId="6723353A"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0.5 – 10 µl</w:t>
      </w:r>
    </w:p>
    <w:p w14:paraId="4CBDF305"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10 – 100 µl</w:t>
      </w:r>
    </w:p>
    <w:p w14:paraId="2E20F7CF"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100 – 1000 µl</w:t>
      </w:r>
    </w:p>
    <w:p w14:paraId="41CF96BE" w14:textId="77777777" w:rsidR="00C03AD9" w:rsidRPr="00C03AD9" w:rsidRDefault="00C03AD9" w:rsidP="00C03AD9">
      <w:pPr>
        <w:spacing w:after="200"/>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Deberá instalar un sistema automatizado para la búsqueda de histocompatibilidad para los locus A, B, C, DR, DQ y DP compatible con el sistema de fluorimetría. </w:t>
      </w:r>
    </w:p>
    <w:p w14:paraId="53D6C8FE" w14:textId="77777777" w:rsidR="00C03AD9" w:rsidRPr="00C03AD9" w:rsidRDefault="00C03AD9" w:rsidP="00C03AD9">
      <w:pPr>
        <w:spacing w:after="200"/>
        <w:jc w:val="both"/>
        <w:rPr>
          <w:rFonts w:ascii="Montserrat" w:eastAsia="Calibri" w:hAnsi="Montserrat" w:cs="Times New Roman"/>
          <w:sz w:val="16"/>
          <w:szCs w:val="16"/>
          <w:lang w:val="es-MX"/>
        </w:rPr>
      </w:pPr>
    </w:p>
    <w:p w14:paraId="71E9AD89" w14:textId="77777777" w:rsidR="00C03AD9" w:rsidRPr="00C03AD9" w:rsidRDefault="00C03AD9" w:rsidP="00C03AD9">
      <w:pPr>
        <w:spacing w:after="200"/>
        <w:jc w:val="both"/>
        <w:rPr>
          <w:rFonts w:ascii="Montserrat" w:eastAsia="Calibri" w:hAnsi="Montserrat" w:cs="Times New Roman"/>
          <w:sz w:val="16"/>
          <w:szCs w:val="16"/>
          <w:lang w:val="es-MX"/>
        </w:rPr>
      </w:pPr>
    </w:p>
    <w:p w14:paraId="2CB344E0"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ADECUACIÓN DEL ÁREA FÍSICA.</w:t>
      </w:r>
    </w:p>
    <w:p w14:paraId="746612A0"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w:t>
      </w:r>
      <w:r w:rsidRPr="00C03AD9">
        <w:rPr>
          <w:rFonts w:ascii="Montserrat" w:eastAsia="Calibri" w:hAnsi="Montserrat" w:cs="Times New Roman"/>
          <w:b/>
          <w:sz w:val="20"/>
          <w:szCs w:val="20"/>
          <w:lang w:val="es-MX" w:eastAsia="ar-SA"/>
        </w:rPr>
        <w:t xml:space="preserve">día siguiente de la emisión del fallo </w:t>
      </w:r>
      <w:r w:rsidRPr="00C03AD9">
        <w:rPr>
          <w:rFonts w:ascii="Montserrat" w:eastAsia="Calibri" w:hAnsi="Montserrat" w:cs="Arial"/>
          <w:sz w:val="20"/>
          <w:szCs w:val="20"/>
          <w:lang w:val="es-MX"/>
        </w:rPr>
        <w:t xml:space="preserve">de 2024 para la realización de los estudios de laboratorio motivo de este Servicio Médico Integral que se pretende contratar. </w:t>
      </w:r>
    </w:p>
    <w:p w14:paraId="0AE56862" w14:textId="77777777" w:rsidR="00C03AD9" w:rsidRPr="00C03AD9" w:rsidRDefault="00C03AD9" w:rsidP="00C03AD9">
      <w:pPr>
        <w:spacing w:after="200"/>
        <w:ind w:left="426"/>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14:paraId="1DE22C94" w14:textId="77777777" w:rsidR="00C03AD9" w:rsidRPr="00C03AD9" w:rsidRDefault="00C03AD9" w:rsidP="00C03AD9">
      <w:pPr>
        <w:numPr>
          <w:ilvl w:val="0"/>
          <w:numId w:val="34"/>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sz w:val="20"/>
          <w:szCs w:val="20"/>
          <w:lang w:val="es-MX"/>
        </w:rPr>
        <w:t>Visita a Sitio</w:t>
      </w:r>
      <w:r w:rsidRPr="00C03AD9">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14:paraId="08D4ED5B" w14:textId="77777777" w:rsidR="00C03AD9" w:rsidRPr="00C03AD9" w:rsidRDefault="00C03AD9" w:rsidP="00C03AD9">
      <w:pPr>
        <w:tabs>
          <w:tab w:val="left" w:pos="1500"/>
          <w:tab w:val="left" w:pos="8787"/>
        </w:tabs>
        <w:suppressAutoHyphens/>
        <w:ind w:left="426" w:right="51"/>
        <w:jc w:val="both"/>
        <w:rPr>
          <w:rFonts w:ascii="Montserrat" w:eastAsia="Calibri" w:hAnsi="Montserrat" w:cs="Arial"/>
          <w:color w:val="000000"/>
          <w:sz w:val="20"/>
          <w:szCs w:val="20"/>
          <w:lang w:val="es-MX"/>
        </w:rPr>
      </w:pPr>
    </w:p>
    <w:p w14:paraId="6BA26963" w14:textId="77777777" w:rsidR="00C03AD9" w:rsidRPr="00C03AD9" w:rsidRDefault="00C03AD9" w:rsidP="00C03AD9">
      <w:pPr>
        <w:tabs>
          <w:tab w:val="left" w:pos="567"/>
          <w:tab w:val="left" w:pos="1500"/>
          <w:tab w:val="left" w:pos="8787"/>
        </w:tabs>
        <w:spacing w:after="200"/>
        <w:ind w:left="426" w:right="5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C03AD9">
        <w:rPr>
          <w:rFonts w:ascii="Montserrat" w:eastAsia="Calibri" w:hAnsi="Montserrat" w:cs="Arial"/>
          <w:b/>
          <w:bCs/>
          <w:sz w:val="20"/>
          <w:szCs w:val="20"/>
          <w:lang w:val="es-MX"/>
        </w:rPr>
        <w:t>formalización de una minuta</w:t>
      </w:r>
      <w:r w:rsidRPr="00C03AD9">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C03AD9">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C03AD9">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C03AD9">
        <w:rPr>
          <w:rFonts w:ascii="Montserrat" w:eastAsia="Calibri" w:hAnsi="Montserrat" w:cs="Arial"/>
          <w:b/>
          <w:bCs/>
          <w:sz w:val="20"/>
          <w:szCs w:val="20"/>
          <w:lang w:val="es-MX"/>
        </w:rPr>
        <w:t>Dicha minuta NO servirá de constancia de haber realizado la visita a las instalaciones</w:t>
      </w:r>
      <w:r w:rsidRPr="00C03AD9">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50B1F70C" w14:textId="77777777" w:rsidR="00C03AD9" w:rsidRPr="00C03AD9" w:rsidRDefault="00C03AD9" w:rsidP="00C03AD9">
      <w:pPr>
        <w:tabs>
          <w:tab w:val="left" w:pos="567"/>
          <w:tab w:val="left" w:pos="1500"/>
          <w:tab w:val="left" w:pos="8787"/>
        </w:tabs>
        <w:spacing w:after="200"/>
        <w:ind w:left="426" w:right="51"/>
        <w:jc w:val="both"/>
        <w:rPr>
          <w:rFonts w:ascii="Montserrat" w:eastAsia="Calibri" w:hAnsi="Montserrat" w:cs="Arial"/>
          <w:sz w:val="20"/>
          <w:szCs w:val="20"/>
          <w:lang w:val="es-MX"/>
        </w:rPr>
      </w:pPr>
      <w:r w:rsidRPr="00C03AD9">
        <w:rPr>
          <w:rFonts w:ascii="Montserrat" w:eastAsia="Calibri" w:hAnsi="Montserrat" w:cs="Arial"/>
          <w:color w:val="000000"/>
          <w:sz w:val="20"/>
          <w:szCs w:val="20"/>
          <w:lang w:val="es-MX"/>
        </w:rPr>
        <w:t xml:space="preserve">En todos los casos, con independencia de que los licitantes realicen o no visita, </w:t>
      </w:r>
      <w:r w:rsidRPr="00C03AD9">
        <w:rPr>
          <w:rFonts w:ascii="Montserrat" w:eastAsia="Calibri" w:hAnsi="Montserrat" w:cs="Arial"/>
          <w:b/>
          <w:bCs/>
          <w:color w:val="000000"/>
          <w:sz w:val="20"/>
          <w:szCs w:val="20"/>
          <w:lang w:val="es-MX"/>
        </w:rPr>
        <w:t>deberán entregar en su Propuesta Técnica</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
          <w:color w:val="000000"/>
          <w:sz w:val="20"/>
          <w:szCs w:val="20"/>
          <w:lang w:val="es-MX"/>
        </w:rPr>
        <w:t>carta en escrito libre</w:t>
      </w:r>
      <w:r w:rsidRPr="00C03AD9">
        <w:rPr>
          <w:rFonts w:ascii="Montserrat" w:eastAsia="Calibri" w:hAnsi="Montserrat" w:cs="Arial"/>
          <w:color w:val="000000"/>
          <w:sz w:val="20"/>
          <w:szCs w:val="20"/>
          <w:lang w:val="es-MX"/>
        </w:rPr>
        <w:t xml:space="preserve"> en hoja membretada de la empresa licitante, debidamente firmada por su representante legal, en la cual especifique </w:t>
      </w:r>
      <w:r w:rsidRPr="00C03AD9">
        <w:rPr>
          <w:rFonts w:ascii="Montserrat" w:eastAsia="Calibri" w:hAnsi="Montserrat" w:cs="Arial"/>
          <w:color w:val="000000"/>
          <w:sz w:val="20"/>
          <w:szCs w:val="20"/>
          <w:lang w:val="es-MX"/>
        </w:rPr>
        <w:lastRenderedPageBreak/>
        <w:t xml:space="preserve">que se </w:t>
      </w:r>
      <w:r w:rsidRPr="00C03AD9">
        <w:rPr>
          <w:rFonts w:ascii="Montserrat" w:eastAsia="Calibri" w:hAnsi="Montserrat" w:cs="Arial"/>
          <w:b/>
          <w:bCs/>
          <w:color w:val="000000"/>
          <w:sz w:val="20"/>
          <w:szCs w:val="20"/>
          <w:lang w:val="es-MX"/>
        </w:rPr>
        <w:t>compromete a realizar las adecuaciones del área física</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C03AD9">
        <w:rPr>
          <w:rFonts w:ascii="Montserrat" w:eastAsia="Calibri" w:hAnsi="Montserrat" w:cs="Arial"/>
          <w:b/>
          <w:sz w:val="20"/>
          <w:szCs w:val="20"/>
          <w:lang w:val="es-MX"/>
        </w:rPr>
        <w:t>de la(s) partida(s) en la(s) que participe</w:t>
      </w:r>
      <w:r w:rsidRPr="00C03AD9">
        <w:rPr>
          <w:rFonts w:ascii="Montserrat" w:eastAsia="Calibri" w:hAnsi="Montserrat" w:cs="Arial"/>
          <w:sz w:val="20"/>
          <w:szCs w:val="20"/>
          <w:lang w:val="es-MX"/>
        </w:rPr>
        <w:t>.</w:t>
      </w:r>
    </w:p>
    <w:p w14:paraId="565F5968" w14:textId="77777777" w:rsidR="00C03AD9" w:rsidRPr="00C03AD9" w:rsidRDefault="00C03AD9" w:rsidP="00C03AD9">
      <w:pPr>
        <w:numPr>
          <w:ilvl w:val="0"/>
          <w:numId w:val="34"/>
        </w:numPr>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sz w:val="20"/>
          <w:szCs w:val="20"/>
          <w:lang w:val="es-MX"/>
        </w:rPr>
        <w:t>Entrega de Área Física</w:t>
      </w:r>
      <w:r w:rsidRPr="00C03AD9">
        <w:rPr>
          <w:rFonts w:ascii="Montserrat" w:eastAsia="Calibri" w:hAnsi="Montserrat" w:cs="Arial"/>
          <w:color w:val="000000"/>
          <w:sz w:val="20"/>
          <w:szCs w:val="20"/>
          <w:lang w:val="es-MX"/>
        </w:rPr>
        <w:t>. E</w:t>
      </w:r>
      <w:r w:rsidRPr="00C03AD9">
        <w:rPr>
          <w:rFonts w:ascii="Montserrat" w:eastAsia="Calibri" w:hAnsi="Montserrat" w:cs="Arial"/>
          <w:sz w:val="20"/>
          <w:szCs w:val="20"/>
          <w:lang w:val="es-MX"/>
        </w:rPr>
        <w:t xml:space="preserve">l Instituto </w:t>
      </w:r>
      <w:r w:rsidRPr="00C03AD9">
        <w:rPr>
          <w:rFonts w:ascii="Montserrat" w:eastAsia="Calibri" w:hAnsi="Montserrat" w:cs="Arial"/>
          <w:b/>
          <w:sz w:val="20"/>
          <w:szCs w:val="20"/>
          <w:lang w:val="es-MX"/>
        </w:rPr>
        <w:t>a partir del día hábil siguiente de la emisión y notificación del fallo</w:t>
      </w:r>
      <w:r w:rsidRPr="00C03AD9">
        <w:rPr>
          <w:rFonts w:ascii="Montserrat" w:eastAsia="Calibri" w:hAnsi="Montserrat" w:cs="Arial"/>
          <w:bCs/>
          <w:sz w:val="20"/>
          <w:szCs w:val="20"/>
          <w:lang w:val="es-MX"/>
        </w:rPr>
        <w:t xml:space="preserve">, </w:t>
      </w:r>
      <w:r w:rsidRPr="00C03AD9">
        <w:rPr>
          <w:rFonts w:ascii="Montserrat" w:eastAsia="Calibri" w:hAnsi="Montserrat" w:cs="Arial"/>
          <w:sz w:val="20"/>
          <w:szCs w:val="20"/>
          <w:lang w:val="es-MX"/>
        </w:rPr>
        <w:t xml:space="preserve">facilitará a los licitantes adjudicados a cada Partida los </w:t>
      </w:r>
      <w:r w:rsidRPr="00C03AD9">
        <w:rPr>
          <w:rFonts w:ascii="Montserrat" w:eastAsia="Calibri" w:hAnsi="Montserrat" w:cs="Arial"/>
          <w:b/>
          <w:bCs/>
          <w:sz w:val="20"/>
          <w:szCs w:val="20"/>
          <w:lang w:val="es-MX"/>
        </w:rPr>
        <w:t xml:space="preserve">espacios físicos a título gratuito, con suministro de agua, electricidad y los nodos de red, </w:t>
      </w:r>
      <w:r w:rsidRPr="00C03AD9">
        <w:rPr>
          <w:rFonts w:ascii="Montserrat" w:eastAsia="Calibri" w:hAnsi="Montserrat" w:cs="Arial"/>
          <w:b/>
          <w:bCs/>
          <w:color w:val="000000"/>
          <w:sz w:val="20"/>
          <w:szCs w:val="20"/>
          <w:lang w:val="es-MX"/>
        </w:rPr>
        <w:t>que serán sujetos de adecuación</w:t>
      </w:r>
      <w:r w:rsidRPr="00C03AD9">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w:t>
      </w:r>
      <w:r w:rsidRPr="00C03AD9">
        <w:rPr>
          <w:rFonts w:ascii="Montserrat" w:eastAsia="Calibri" w:hAnsi="Montserrat" w:cs="Arial"/>
          <w:b/>
          <w:color w:val="000000"/>
          <w:sz w:val="20"/>
          <w:szCs w:val="20"/>
          <w:lang w:val="es-MX"/>
        </w:rPr>
        <w:t xml:space="preserve">el </w:t>
      </w:r>
      <w:r w:rsidRPr="00C03AD9">
        <w:rPr>
          <w:rFonts w:ascii="Montserrat" w:eastAsia="Calibri" w:hAnsi="Montserrat" w:cs="Times New Roman"/>
          <w:b/>
          <w:sz w:val="20"/>
          <w:szCs w:val="20"/>
          <w:lang w:val="es-MX" w:eastAsia="ar-SA"/>
        </w:rPr>
        <w:t>día siguiente de la emisión del fallo</w:t>
      </w:r>
      <w:r w:rsidRPr="00C03AD9">
        <w:rPr>
          <w:rFonts w:ascii="Montserrat" w:eastAsia="Calibri" w:hAnsi="Montserrat" w:cs="Arial"/>
          <w:color w:val="000000"/>
          <w:sz w:val="20"/>
          <w:szCs w:val="20"/>
          <w:lang w:val="es-MX"/>
        </w:rPr>
        <w:t xml:space="preserve">, para lo cual deberá ponerse en contacto con el </w:t>
      </w:r>
      <w:r w:rsidRPr="00C03AD9">
        <w:rPr>
          <w:rFonts w:ascii="Montserrat" w:eastAsia="Calibri" w:hAnsi="Montserrat" w:cs="Arial"/>
          <w:sz w:val="20"/>
          <w:szCs w:val="20"/>
          <w:lang w:val="es-MX"/>
        </w:rPr>
        <w:t>Jefe o Encargado del Laboratorio Clínico</w:t>
      </w:r>
      <w:r w:rsidRPr="00C03AD9">
        <w:rPr>
          <w:rFonts w:ascii="Montserrat" w:eastAsia="Calibri" w:hAnsi="Montserrat" w:cs="Arial"/>
          <w:color w:val="000000"/>
          <w:sz w:val="20"/>
          <w:szCs w:val="20"/>
          <w:lang w:val="es-MX"/>
        </w:rPr>
        <w:t xml:space="preserve">, a través del </w:t>
      </w:r>
      <w:r w:rsidRPr="00C03AD9">
        <w:rPr>
          <w:rFonts w:ascii="Montserrat" w:eastAsia="Calibri" w:hAnsi="Montserrat" w:cs="Arial"/>
          <w:b/>
          <w:color w:val="000000"/>
          <w:sz w:val="20"/>
          <w:szCs w:val="20"/>
          <w:lang w:val="es-MX"/>
        </w:rPr>
        <w:t>Administrador del Contrato</w:t>
      </w:r>
      <w:r w:rsidRPr="00C03AD9">
        <w:rPr>
          <w:rFonts w:ascii="Montserrat" w:eastAsia="Calibri" w:hAnsi="Montserrat" w:cs="Arial"/>
          <w:color w:val="000000"/>
          <w:sz w:val="20"/>
          <w:szCs w:val="20"/>
          <w:lang w:val="es-MX"/>
        </w:rPr>
        <w:t xml:space="preserve"> con la finalidad de formalizar dicha entrega, para lo cual utilizará el formato contenido en el </w:t>
      </w:r>
      <w:r w:rsidRPr="00C03AD9">
        <w:rPr>
          <w:rFonts w:ascii="Montserrat" w:eastAsia="Calibri" w:hAnsi="Montserrat" w:cs="Arial"/>
          <w:b/>
          <w:color w:val="000000"/>
          <w:sz w:val="20"/>
          <w:szCs w:val="20"/>
          <w:lang w:val="es-MX"/>
        </w:rPr>
        <w:t xml:space="preserve">Anexo </w:t>
      </w:r>
      <w:r w:rsidRPr="00C03AD9">
        <w:rPr>
          <w:rFonts w:ascii="Montserrat" w:eastAsia="Calibri" w:hAnsi="Montserrat" w:cs="Arial"/>
          <w:b/>
          <w:sz w:val="20"/>
          <w:szCs w:val="20"/>
          <w:lang w:val="es-MX"/>
        </w:rPr>
        <w:t>T4.1 “Cédula de Puesta a Punto” apartado A</w:t>
      </w:r>
      <w:r w:rsidRPr="00C03AD9">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14:paraId="22F5C0A7" w14:textId="77777777" w:rsidR="00C03AD9" w:rsidRPr="00C03AD9" w:rsidRDefault="00C03AD9" w:rsidP="00C03AD9">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14:paraId="48EC804A" w14:textId="77777777" w:rsidR="00C03AD9" w:rsidRPr="00C03AD9" w:rsidRDefault="00C03AD9" w:rsidP="00C03AD9">
      <w:pPr>
        <w:numPr>
          <w:ilvl w:val="0"/>
          <w:numId w:val="35"/>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C03AD9">
        <w:rPr>
          <w:rFonts w:ascii="Montserrat" w:eastAsia="Calibri" w:hAnsi="Montserrat" w:cs="Arial"/>
          <w:b/>
          <w:color w:val="000000"/>
          <w:sz w:val="20"/>
          <w:szCs w:val="20"/>
          <w:lang w:val="es-MX"/>
        </w:rPr>
        <w:t>Adecuación del Área Física</w:t>
      </w:r>
      <w:r w:rsidRPr="00C03AD9">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C03AD9">
        <w:rPr>
          <w:rFonts w:ascii="Montserrat" w:eastAsia="Calibri" w:hAnsi="Montserrat" w:cs="Arial"/>
          <w:bCs/>
          <w:color w:val="000000"/>
          <w:sz w:val="20"/>
          <w:szCs w:val="20"/>
          <w:lang w:val="es-MX"/>
        </w:rPr>
        <w:t xml:space="preserve"> Laboratorios Clínicos</w:t>
      </w:r>
      <w:r w:rsidRPr="00C03AD9">
        <w:rPr>
          <w:rFonts w:ascii="Montserrat" w:eastAsia="Calibri" w:hAnsi="Montserrat" w:cs="Arial"/>
          <w:sz w:val="20"/>
          <w:szCs w:val="20"/>
          <w:lang w:val="es-MX"/>
        </w:rPr>
        <w:t xml:space="preserve"> incluidos en las partida adjudicada a cada licitante</w:t>
      </w:r>
      <w:r w:rsidRPr="00C03AD9">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C03AD9">
        <w:rPr>
          <w:rFonts w:ascii="Montserrat" w:eastAsia="Calibri" w:hAnsi="Montserrat" w:cs="Arial"/>
          <w:b/>
          <w:bCs/>
          <w:color w:val="000000"/>
          <w:sz w:val="20"/>
          <w:szCs w:val="20"/>
          <w:lang w:val="es-MX"/>
        </w:rPr>
        <w:t xml:space="preserve">formalizando el </w:t>
      </w:r>
      <w:r w:rsidRPr="00C03AD9">
        <w:rPr>
          <w:rFonts w:ascii="Montserrat" w:eastAsia="Calibri" w:hAnsi="Montserrat" w:cs="Arial"/>
          <w:b/>
          <w:bCs/>
          <w:sz w:val="20"/>
          <w:szCs w:val="20"/>
          <w:lang w:val="es-MX"/>
        </w:rPr>
        <w:t xml:space="preserve">Anexo T4.1 “Cédula de Puesta a Punto” </w:t>
      </w:r>
      <w:r w:rsidRPr="00C03AD9">
        <w:rPr>
          <w:rFonts w:ascii="Montserrat" w:eastAsia="Calibri" w:hAnsi="Montserrat" w:cs="Arial"/>
          <w:b/>
          <w:bCs/>
          <w:color w:val="000000"/>
          <w:sz w:val="20"/>
          <w:szCs w:val="20"/>
          <w:lang w:val="es-MX"/>
        </w:rPr>
        <w:t xml:space="preserve">apartado B, </w:t>
      </w:r>
      <w:r w:rsidRPr="00C03AD9">
        <w:rPr>
          <w:rFonts w:ascii="Montserrat" w:eastAsia="Calibri" w:hAnsi="Montserrat" w:cs="Arial"/>
          <w:b/>
          <w:bCs/>
          <w:sz w:val="20"/>
          <w:szCs w:val="20"/>
          <w:lang w:val="es-MX"/>
        </w:rPr>
        <w:t>dentro de los 7 (siete) días hábiles contados a partir del siguiente día hábil de la recepción del área por parte del Instituto.</w:t>
      </w:r>
      <w:r w:rsidRPr="00C03AD9">
        <w:rPr>
          <w:rFonts w:ascii="Montserrat" w:eastAsia="Calibri" w:hAnsi="Montserrat" w:cs="Arial"/>
          <w:sz w:val="20"/>
          <w:szCs w:val="20"/>
          <w:lang w:val="es-MX"/>
        </w:rPr>
        <w:t xml:space="preserve"> </w:t>
      </w:r>
    </w:p>
    <w:p w14:paraId="34026482" w14:textId="77777777" w:rsidR="00C03AD9" w:rsidRPr="00C03AD9" w:rsidRDefault="00C03AD9" w:rsidP="00C03AD9">
      <w:pPr>
        <w:spacing w:after="200"/>
        <w:jc w:val="both"/>
        <w:rPr>
          <w:rFonts w:ascii="Montserrat" w:eastAsia="Calibri" w:hAnsi="Montserrat" w:cs="Times New Roman"/>
          <w:sz w:val="20"/>
          <w:szCs w:val="20"/>
          <w:lang w:val="es-MX" w:eastAsia="ar-SA"/>
        </w:rPr>
      </w:pPr>
    </w:p>
    <w:p w14:paraId="5AD6AFF5"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EQUIPO DE LABORATORIO. </w:t>
      </w:r>
    </w:p>
    <w:p w14:paraId="792936F2" w14:textId="77777777" w:rsidR="00C03AD9" w:rsidRPr="00C03AD9" w:rsidRDefault="00C03AD9" w:rsidP="00C03AD9">
      <w:pPr>
        <w:spacing w:after="200"/>
        <w:ind w:left="426"/>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C03AD9">
        <w:rPr>
          <w:rFonts w:ascii="Montserrat" w:eastAsia="Calibri" w:hAnsi="Montserrat" w:cs="Arial"/>
          <w:b/>
          <w:bCs/>
          <w:color w:val="000000"/>
          <w:sz w:val="20"/>
          <w:szCs w:val="20"/>
          <w:lang w:val="es-MX"/>
        </w:rPr>
        <w:t>Anexo T1 (uno) “Requerimiento del SMI de ELC”</w:t>
      </w:r>
      <w:r w:rsidRPr="00C03AD9">
        <w:rPr>
          <w:rFonts w:ascii="Montserrat" w:eastAsia="Calibri" w:hAnsi="Montserrat" w:cs="Arial"/>
          <w:color w:val="000000"/>
          <w:sz w:val="20"/>
          <w:szCs w:val="20"/>
          <w:lang w:val="es-MX"/>
        </w:rPr>
        <w:t>,</w:t>
      </w:r>
      <w:r w:rsidRPr="00C03AD9">
        <w:rPr>
          <w:rFonts w:ascii="Montserrat" w:eastAsia="Calibri" w:hAnsi="Montserrat" w:cs="Arial"/>
          <w:b/>
          <w:bCs/>
          <w:color w:val="000000"/>
          <w:sz w:val="20"/>
          <w:szCs w:val="20"/>
          <w:lang w:val="es-MX"/>
        </w:rPr>
        <w:t xml:space="preserve"> Anexo T3 “Equipamiento del SMI de ELC”</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 xml:space="preserve">considerando las especificaciones contenidas en el </w:t>
      </w:r>
      <w:r w:rsidRPr="00C03AD9">
        <w:rPr>
          <w:rFonts w:ascii="Montserrat" w:eastAsia="Calibri" w:hAnsi="Montserrat" w:cs="Arial"/>
          <w:b/>
          <w:bCs/>
          <w:color w:val="000000"/>
          <w:sz w:val="20"/>
          <w:szCs w:val="20"/>
          <w:lang w:val="es-MX"/>
        </w:rPr>
        <w:t>Anexo T3.1 “Especificaciones Técnicas del equipamiento”</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en caso necesario, para el control del Servicio Médico Integral de Estudios de Laboratorio Clínico de la UMAE H. Especialidades CMNO.</w:t>
      </w:r>
    </w:p>
    <w:p w14:paraId="3D2DE62A" w14:textId="77777777" w:rsidR="00C03AD9" w:rsidRPr="00C03AD9" w:rsidRDefault="00C03AD9" w:rsidP="00C03AD9">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C03AD9">
        <w:rPr>
          <w:rFonts w:ascii="Montserrat" w:eastAsia="Calibri" w:hAnsi="Montserrat" w:cs="Arial"/>
          <w:sz w:val="20"/>
          <w:szCs w:val="20"/>
          <w:lang w:val="es-MX"/>
        </w:rPr>
        <w:t xml:space="preserve">Los </w:t>
      </w:r>
      <w:r w:rsidRPr="00C03AD9">
        <w:rPr>
          <w:rFonts w:ascii="Montserrat" w:eastAsia="Calibri" w:hAnsi="Montserrat" w:cs="Arial"/>
          <w:b/>
          <w:bCs/>
          <w:sz w:val="20"/>
          <w:szCs w:val="20"/>
          <w:lang w:val="es-MX"/>
        </w:rPr>
        <w:t>equipos</w:t>
      </w:r>
      <w:r w:rsidRPr="00C03AD9">
        <w:rPr>
          <w:rFonts w:ascii="Montserrat" w:eastAsia="Calibri" w:hAnsi="Montserrat" w:cs="Arial"/>
          <w:sz w:val="20"/>
          <w:szCs w:val="20"/>
          <w:lang w:val="es-MX"/>
        </w:rPr>
        <w:t xml:space="preserve"> deberán ser de </w:t>
      </w:r>
      <w:r w:rsidRPr="00C03AD9">
        <w:rPr>
          <w:rFonts w:ascii="Montserrat" w:eastAsia="Calibri" w:hAnsi="Montserrat" w:cs="Arial"/>
          <w:b/>
          <w:bCs/>
          <w:sz w:val="20"/>
          <w:szCs w:val="20"/>
          <w:lang w:val="es-MX"/>
        </w:rPr>
        <w:t>tecnología de punta</w:t>
      </w:r>
      <w:r w:rsidRPr="00C03AD9">
        <w:rPr>
          <w:rFonts w:ascii="Montserrat" w:eastAsia="Calibri" w:hAnsi="Montserrat" w:cs="Arial"/>
          <w:sz w:val="20"/>
          <w:szCs w:val="20"/>
          <w:lang w:val="es-MX"/>
        </w:rPr>
        <w:t xml:space="preserve">, para lo cual se requiere de equipos </w:t>
      </w:r>
      <w:r w:rsidRPr="00C03AD9">
        <w:rPr>
          <w:rFonts w:ascii="Montserrat" w:eastAsia="Calibri" w:hAnsi="Montserrat" w:cs="Arial"/>
          <w:b/>
          <w:bCs/>
          <w:sz w:val="20"/>
          <w:szCs w:val="20"/>
          <w:lang w:val="es-MX"/>
        </w:rPr>
        <w:t xml:space="preserve">nuevos </w:t>
      </w:r>
      <w:r w:rsidRPr="00C03AD9">
        <w:rPr>
          <w:rFonts w:ascii="Montserrat" w:eastAsia="Calibri" w:hAnsi="Montserrat" w:cs="Arial"/>
          <w:sz w:val="20"/>
          <w:szCs w:val="20"/>
          <w:lang w:val="es-MX"/>
        </w:rPr>
        <w:t xml:space="preserve">o </w:t>
      </w:r>
      <w:r w:rsidRPr="00C03AD9">
        <w:rPr>
          <w:rFonts w:ascii="Montserrat" w:eastAsia="Calibri" w:hAnsi="Montserrat" w:cs="Arial"/>
          <w:b/>
          <w:bCs/>
          <w:sz w:val="20"/>
          <w:szCs w:val="20"/>
          <w:lang w:val="es-MX"/>
        </w:rPr>
        <w:t xml:space="preserve">óptimas condiciones (equipos ya utilizados) </w:t>
      </w:r>
      <w:r w:rsidRPr="00C03AD9">
        <w:rPr>
          <w:rFonts w:ascii="Montserrat" w:eastAsia="Calibri" w:hAnsi="Montserrat" w:cs="Arial"/>
          <w:sz w:val="20"/>
          <w:szCs w:val="20"/>
          <w:lang w:val="es-MX"/>
        </w:rPr>
        <w:t xml:space="preserve">y con </w:t>
      </w:r>
      <w:r w:rsidRPr="00C03AD9">
        <w:rPr>
          <w:rFonts w:ascii="Montserrat" w:eastAsia="Calibri" w:hAnsi="Montserrat" w:cs="Arial"/>
          <w:b/>
          <w:bCs/>
          <w:sz w:val="20"/>
          <w:szCs w:val="20"/>
          <w:lang w:val="es-MX"/>
        </w:rPr>
        <w:t>fecha de fabricación para ambos casos no mayor a 5 (cinco) años (2020, 2021, 2022, 2023 y 2024)</w:t>
      </w:r>
      <w:r w:rsidRPr="00C03AD9">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C03AD9">
        <w:rPr>
          <w:rFonts w:ascii="Montserrat" w:eastAsia="Calibri" w:hAnsi="Montserrat" w:cs="Arial"/>
          <w:b/>
          <w:bCs/>
          <w:color w:val="000000"/>
          <w:sz w:val="20"/>
          <w:szCs w:val="20"/>
          <w:lang w:val="es-MX"/>
        </w:rPr>
        <w:t>NO SE ACEPTARÁN</w:t>
      </w:r>
      <w:r w:rsidRPr="00C03AD9">
        <w:rPr>
          <w:rFonts w:ascii="Montserrat" w:eastAsia="Calibri" w:hAnsi="Montserrat" w:cs="Arial"/>
          <w:sz w:val="20"/>
          <w:szCs w:val="20"/>
          <w:lang w:val="es-MX"/>
        </w:rPr>
        <w:t xml:space="preserve"> propuestas de equipos </w:t>
      </w:r>
      <w:r w:rsidRPr="00C03AD9">
        <w:rPr>
          <w:rFonts w:ascii="Montserrat" w:eastAsia="Calibri" w:hAnsi="Montserrat" w:cs="Arial"/>
          <w:b/>
          <w:bCs/>
          <w:sz w:val="20"/>
          <w:szCs w:val="20"/>
          <w:lang w:val="es-MX"/>
        </w:rPr>
        <w:t>reconstruidos</w:t>
      </w:r>
      <w:r w:rsidRPr="00C03AD9">
        <w:rPr>
          <w:rFonts w:ascii="Montserrat" w:eastAsia="Calibri" w:hAnsi="Montserrat" w:cs="Arial"/>
          <w:sz w:val="20"/>
          <w:szCs w:val="20"/>
          <w:lang w:val="es-MX"/>
        </w:rPr>
        <w:t xml:space="preserve">, ni de bienes correspondientes a </w:t>
      </w:r>
      <w:r w:rsidRPr="00C03AD9">
        <w:rPr>
          <w:rFonts w:ascii="Montserrat" w:eastAsia="Calibri" w:hAnsi="Montserrat" w:cs="Arial"/>
          <w:b/>
          <w:bCs/>
          <w:sz w:val="20"/>
          <w:szCs w:val="20"/>
          <w:lang w:val="es-MX"/>
        </w:rPr>
        <w:t>saldos</w:t>
      </w:r>
      <w:r w:rsidRPr="00C03AD9">
        <w:rPr>
          <w:rFonts w:ascii="Montserrat" w:eastAsia="Calibri" w:hAnsi="Montserrat" w:cs="Arial"/>
          <w:sz w:val="20"/>
          <w:szCs w:val="20"/>
          <w:lang w:val="es-MX"/>
        </w:rPr>
        <w:t xml:space="preserve">, y deberán cumplir las </w:t>
      </w:r>
      <w:r w:rsidRPr="00C03AD9">
        <w:rPr>
          <w:rFonts w:ascii="Montserrat" w:eastAsia="Calibri" w:hAnsi="Montserrat" w:cs="Arial"/>
          <w:sz w:val="20"/>
          <w:szCs w:val="20"/>
          <w:lang w:val="es-MX"/>
        </w:rPr>
        <w:lastRenderedPageBreak/>
        <w:t xml:space="preserve">especificaciones establecidas en el </w:t>
      </w:r>
      <w:r w:rsidRPr="00C03AD9">
        <w:rPr>
          <w:rFonts w:ascii="Montserrat" w:eastAsia="Calibri" w:hAnsi="Montserrat" w:cs="Arial"/>
          <w:b/>
          <w:sz w:val="20"/>
          <w:szCs w:val="20"/>
          <w:lang w:val="es-MX"/>
        </w:rPr>
        <w:t>Anexo T3.1 “Especificaciones Técnicas del equipamiento”.</w:t>
      </w:r>
    </w:p>
    <w:p w14:paraId="24E3A3AA" w14:textId="77777777" w:rsidR="00C03AD9" w:rsidRPr="00C03AD9" w:rsidRDefault="00C03AD9" w:rsidP="00C03AD9">
      <w:pPr>
        <w:tabs>
          <w:tab w:val="left" w:pos="9498"/>
          <w:tab w:val="left" w:pos="9540"/>
          <w:tab w:val="left" w:pos="9900"/>
        </w:tabs>
        <w:autoSpaceDE w:val="0"/>
        <w:ind w:left="426" w:right="74"/>
        <w:jc w:val="both"/>
        <w:rPr>
          <w:rFonts w:ascii="Montserrat" w:eastAsia="Calibri" w:hAnsi="Montserrat" w:cs="Arial"/>
          <w:sz w:val="20"/>
          <w:szCs w:val="20"/>
          <w:lang w:val="es-MX"/>
        </w:rPr>
      </w:pPr>
    </w:p>
    <w:p w14:paraId="4C0A7265" w14:textId="77777777" w:rsidR="00C03AD9" w:rsidRPr="00C03AD9" w:rsidRDefault="00C03AD9" w:rsidP="00C03AD9">
      <w:pPr>
        <w:ind w:left="426" w:right="51"/>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 xml:space="preserve">Es importante señalar que </w:t>
      </w:r>
      <w:r w:rsidRPr="00C03AD9">
        <w:rPr>
          <w:rFonts w:ascii="Montserrat" w:eastAsia="Calibri" w:hAnsi="Montserrat" w:cs="Arial"/>
          <w:b/>
          <w:bCs/>
          <w:color w:val="000000"/>
          <w:sz w:val="20"/>
          <w:szCs w:val="20"/>
          <w:lang w:val="es-MX"/>
        </w:rPr>
        <w:t>NO SE ACEPTARÁN</w:t>
      </w:r>
      <w:r w:rsidRPr="00C03AD9">
        <w:rPr>
          <w:rFonts w:ascii="Montserrat" w:eastAsia="Calibri" w:hAnsi="Montserrat" w:cs="Arial"/>
          <w:bCs/>
          <w:color w:val="000000"/>
          <w:sz w:val="20"/>
          <w:szCs w:val="20"/>
          <w:lang w:val="es-MX"/>
        </w:rPr>
        <w:t xml:space="preserve"> propuestas de equipos médicos correspondientes a </w:t>
      </w:r>
      <w:r w:rsidRPr="00C03AD9">
        <w:rPr>
          <w:rFonts w:ascii="Montserrat" w:eastAsia="Calibri" w:hAnsi="Montserrat" w:cs="Arial"/>
          <w:b/>
          <w:color w:val="000000"/>
          <w:sz w:val="20"/>
          <w:szCs w:val="20"/>
          <w:lang w:val="es-MX"/>
        </w:rPr>
        <w:t>saldos</w:t>
      </w:r>
      <w:r w:rsidRPr="00C03AD9">
        <w:rPr>
          <w:rFonts w:ascii="Montserrat" w:eastAsia="Calibri" w:hAnsi="Montserrat" w:cs="Arial"/>
          <w:bCs/>
          <w:color w:val="000000"/>
          <w:sz w:val="20"/>
          <w:szCs w:val="20"/>
          <w:lang w:val="es-MX"/>
        </w:rPr>
        <w:t xml:space="preserve"> o </w:t>
      </w:r>
      <w:r w:rsidRPr="00C03AD9">
        <w:rPr>
          <w:rFonts w:ascii="Montserrat" w:eastAsia="Calibri" w:hAnsi="Montserrat" w:cs="Arial"/>
          <w:b/>
          <w:color w:val="000000"/>
          <w:sz w:val="20"/>
          <w:szCs w:val="20"/>
          <w:lang w:val="es-MX"/>
        </w:rPr>
        <w:t>remanentes</w:t>
      </w:r>
      <w:r w:rsidRPr="00C03AD9">
        <w:rPr>
          <w:rFonts w:ascii="Montserrat" w:eastAsia="Calibri" w:hAnsi="Montserrat" w:cs="Arial"/>
          <w:bCs/>
          <w:color w:val="000000"/>
          <w:sz w:val="20"/>
          <w:szCs w:val="20"/>
          <w:lang w:val="es-MX"/>
        </w:rPr>
        <w:t xml:space="preserve"> o que ostenten las leyendas </w:t>
      </w:r>
      <w:r w:rsidRPr="00C03AD9">
        <w:rPr>
          <w:rFonts w:ascii="Montserrat" w:eastAsia="Calibri" w:hAnsi="Montserrat" w:cs="Arial"/>
          <w:b/>
          <w:bCs/>
          <w:color w:val="000000"/>
          <w:sz w:val="20"/>
          <w:szCs w:val="20"/>
          <w:lang w:val="es-MX"/>
        </w:rPr>
        <w:t>“Only Export”</w:t>
      </w:r>
      <w:r w:rsidRPr="00C03AD9">
        <w:rPr>
          <w:rFonts w:ascii="Montserrat" w:eastAsia="Calibri" w:hAnsi="Montserrat" w:cs="Arial"/>
          <w:bCs/>
          <w:color w:val="000000"/>
          <w:sz w:val="20"/>
          <w:szCs w:val="20"/>
          <w:lang w:val="es-MX"/>
        </w:rPr>
        <w:t xml:space="preserve"> ni </w:t>
      </w:r>
      <w:r w:rsidRPr="00C03AD9">
        <w:rPr>
          <w:rFonts w:ascii="Montserrat" w:eastAsia="Calibri" w:hAnsi="Montserrat" w:cs="Arial"/>
          <w:b/>
          <w:bCs/>
          <w:color w:val="000000"/>
          <w:sz w:val="20"/>
          <w:szCs w:val="20"/>
          <w:lang w:val="es-MX"/>
        </w:rPr>
        <w:t>“Only Investigation”</w:t>
      </w:r>
      <w:r w:rsidRPr="00C03AD9">
        <w:rPr>
          <w:rFonts w:ascii="Montserrat" w:eastAsia="Calibri" w:hAnsi="Montserrat" w:cs="Arial"/>
          <w:bCs/>
          <w:color w:val="000000"/>
          <w:sz w:val="20"/>
          <w:szCs w:val="20"/>
          <w:lang w:val="es-MX"/>
        </w:rPr>
        <w:t xml:space="preserve">, equipos </w:t>
      </w:r>
      <w:r w:rsidRPr="00C03AD9">
        <w:rPr>
          <w:rFonts w:ascii="Montserrat" w:eastAsia="Calibri" w:hAnsi="Montserrat" w:cs="Arial"/>
          <w:b/>
          <w:color w:val="000000"/>
          <w:sz w:val="20"/>
          <w:szCs w:val="20"/>
          <w:lang w:val="es-MX"/>
        </w:rPr>
        <w:t>reconstruidos</w:t>
      </w:r>
      <w:r w:rsidRPr="00C03AD9">
        <w:rPr>
          <w:rFonts w:ascii="Montserrat" w:eastAsia="Calibri" w:hAnsi="Montserrat" w:cs="Arial"/>
          <w:bCs/>
          <w:color w:val="000000"/>
          <w:sz w:val="20"/>
          <w:szCs w:val="20"/>
          <w:lang w:val="es-MX"/>
        </w:rPr>
        <w:t xml:space="preserve">, </w:t>
      </w:r>
      <w:r w:rsidRPr="00C03AD9">
        <w:rPr>
          <w:rFonts w:ascii="Montserrat" w:eastAsia="Calibri" w:hAnsi="Montserrat" w:cs="Arial"/>
          <w:b/>
          <w:color w:val="000000"/>
          <w:sz w:val="20"/>
          <w:szCs w:val="20"/>
          <w:lang w:val="es-MX"/>
        </w:rPr>
        <w:t>descontinuados</w:t>
      </w:r>
      <w:r w:rsidRPr="00C03AD9">
        <w:rPr>
          <w:rFonts w:ascii="Montserrat" w:eastAsia="Calibri" w:hAnsi="Montserrat" w:cs="Arial"/>
          <w:bCs/>
          <w:color w:val="000000"/>
          <w:sz w:val="20"/>
          <w:szCs w:val="20"/>
          <w:lang w:val="es-MX"/>
        </w:rPr>
        <w:t xml:space="preserve"> o cuyo uso </w:t>
      </w:r>
      <w:r w:rsidRPr="00C03AD9">
        <w:rPr>
          <w:rFonts w:ascii="Montserrat" w:eastAsia="Calibri" w:hAnsi="Montserrat" w:cs="Arial"/>
          <w:b/>
          <w:color w:val="000000"/>
          <w:sz w:val="20"/>
          <w:szCs w:val="20"/>
          <w:lang w:val="es-MX"/>
        </w:rPr>
        <w:t>no se autorice en el país de origen</w:t>
      </w:r>
      <w:r w:rsidRPr="00C03AD9">
        <w:rPr>
          <w:rFonts w:ascii="Montserrat" w:eastAsia="Calibri" w:hAnsi="Montserrat" w:cs="Arial"/>
          <w:bCs/>
          <w:color w:val="000000"/>
          <w:sz w:val="20"/>
          <w:szCs w:val="20"/>
          <w:lang w:val="es-MX"/>
        </w:rPr>
        <w:t xml:space="preserve">, o que cuenten con </w:t>
      </w:r>
      <w:r w:rsidRPr="00C03AD9">
        <w:rPr>
          <w:rFonts w:ascii="Montserrat" w:eastAsia="Calibri" w:hAnsi="Montserrat" w:cs="Arial"/>
          <w:b/>
          <w:color w:val="000000"/>
          <w:sz w:val="20"/>
          <w:szCs w:val="20"/>
          <w:lang w:val="es-MX"/>
        </w:rPr>
        <w:t>alertas médicas</w:t>
      </w:r>
      <w:r w:rsidRPr="00C03AD9">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14:paraId="47D36B07" w14:textId="77777777" w:rsidR="00C03AD9" w:rsidRPr="00C03AD9" w:rsidRDefault="00C03AD9" w:rsidP="00C03AD9">
      <w:pPr>
        <w:spacing w:after="200"/>
        <w:ind w:left="426" w:right="51"/>
        <w:contextualSpacing/>
        <w:jc w:val="both"/>
        <w:rPr>
          <w:rFonts w:ascii="Montserrat" w:eastAsia="Calibri" w:hAnsi="Montserrat" w:cs="Arial"/>
          <w:bCs/>
          <w:color w:val="000000"/>
          <w:sz w:val="20"/>
          <w:szCs w:val="20"/>
          <w:lang w:val="es-MX"/>
        </w:rPr>
      </w:pPr>
    </w:p>
    <w:p w14:paraId="14BDB952" w14:textId="77777777" w:rsidR="00C03AD9" w:rsidRPr="00C03AD9" w:rsidRDefault="00C03AD9" w:rsidP="00C03AD9">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color w:val="000000"/>
          <w:sz w:val="20"/>
          <w:szCs w:val="20"/>
          <w:lang w:val="es-MX"/>
        </w:rPr>
        <w:t>Recepción de equipo de laboratorio y complementario.</w:t>
      </w:r>
      <w:r w:rsidRPr="00C03AD9">
        <w:rPr>
          <w:rFonts w:ascii="Montserrat" w:eastAsia="Calibri" w:hAnsi="Montserrat" w:cs="Arial"/>
          <w:color w:val="000000"/>
          <w:sz w:val="20"/>
          <w:szCs w:val="20"/>
          <w:lang w:val="es-MX"/>
        </w:rPr>
        <w:t xml:space="preserve"> La recepción de los equipos para su instalación será responsabilidad del </w:t>
      </w:r>
      <w:r w:rsidRPr="00C03AD9">
        <w:rPr>
          <w:rFonts w:ascii="Montserrat" w:eastAsia="Calibri" w:hAnsi="Montserrat" w:cs="Arial"/>
          <w:sz w:val="20"/>
          <w:szCs w:val="20"/>
          <w:lang w:val="es-MX"/>
        </w:rPr>
        <w:t xml:space="preserve">Jefe o Encargado del Laboratorio Clínico, </w:t>
      </w:r>
      <w:r w:rsidRPr="00C03AD9">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requisitar, por cada equipo recibido el correspondiente </w:t>
      </w:r>
      <w:r w:rsidRPr="00C03AD9">
        <w:rPr>
          <w:rFonts w:ascii="Montserrat" w:eastAsia="Calibri" w:hAnsi="Montserrat" w:cs="Arial"/>
          <w:b/>
          <w:sz w:val="20"/>
          <w:szCs w:val="20"/>
          <w:lang w:val="es-MX"/>
        </w:rPr>
        <w:t>Anexo T4 “Cédula de Recepción de Equipos”</w:t>
      </w:r>
      <w:r w:rsidRPr="00C03AD9">
        <w:rPr>
          <w:rFonts w:ascii="Montserrat" w:eastAsia="Calibri" w:hAnsi="Montserrat" w:cs="Arial"/>
          <w:sz w:val="20"/>
          <w:szCs w:val="20"/>
          <w:lang w:val="es-MX"/>
        </w:rPr>
        <w:t xml:space="preserve"> y </w:t>
      </w:r>
      <w:r w:rsidRPr="00C03AD9">
        <w:rPr>
          <w:rFonts w:ascii="Montserrat" w:eastAsia="Calibri" w:hAnsi="Montserrat" w:cs="Arial"/>
          <w:b/>
          <w:sz w:val="20"/>
          <w:szCs w:val="20"/>
          <w:lang w:val="es-MX"/>
        </w:rPr>
        <w:t>T4.1 “Cédula de Puesta a Punto”</w:t>
      </w:r>
      <w:r w:rsidRPr="00C03AD9">
        <w:rPr>
          <w:rFonts w:ascii="Montserrat" w:eastAsia="Calibri" w:hAnsi="Montserrat" w:cs="Arial"/>
          <w:color w:val="000000"/>
          <w:sz w:val="20"/>
          <w:szCs w:val="20"/>
          <w:lang w:val="es-MX"/>
        </w:rPr>
        <w:t>, con lo que autoriza se proceda a su instalación</w:t>
      </w:r>
      <w:r w:rsidRPr="00C03AD9">
        <w:rPr>
          <w:rFonts w:ascii="Montserrat" w:eastAsia="Calibri" w:hAnsi="Montserrat" w:cs="Arial"/>
          <w:b/>
          <w:color w:val="000000"/>
          <w:sz w:val="20"/>
          <w:szCs w:val="20"/>
          <w:lang w:val="es-MX"/>
        </w:rPr>
        <w:t xml:space="preserve">. </w:t>
      </w:r>
    </w:p>
    <w:p w14:paraId="4D7B4718" w14:textId="77777777" w:rsidR="00C03AD9" w:rsidRPr="00C03AD9" w:rsidRDefault="00C03AD9" w:rsidP="00C03AD9">
      <w:pPr>
        <w:tabs>
          <w:tab w:val="left" w:pos="9781"/>
        </w:tabs>
        <w:suppressAutoHyphens/>
        <w:spacing w:after="200"/>
        <w:ind w:left="426" w:right="51" w:hanging="284"/>
        <w:contextualSpacing/>
        <w:jc w:val="both"/>
        <w:rPr>
          <w:rFonts w:ascii="Montserrat" w:eastAsia="Calibri" w:hAnsi="Montserrat" w:cs="Arial"/>
          <w:color w:val="000000"/>
          <w:sz w:val="20"/>
          <w:szCs w:val="20"/>
          <w:lang w:val="es-MX"/>
        </w:rPr>
      </w:pPr>
    </w:p>
    <w:p w14:paraId="0D63486D" w14:textId="77777777" w:rsidR="00C03AD9" w:rsidRPr="00C03AD9" w:rsidRDefault="00C03AD9" w:rsidP="00C03AD9">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color w:val="000000"/>
          <w:sz w:val="20"/>
          <w:szCs w:val="20"/>
          <w:lang w:val="es-MX"/>
        </w:rPr>
        <w:t xml:space="preserve">Instalación. La instalación y puesta a punto </w:t>
      </w:r>
      <w:r w:rsidRPr="00C03AD9">
        <w:rPr>
          <w:rFonts w:ascii="Montserrat" w:eastAsia="Calibri" w:hAnsi="Montserrat" w:cs="Arial"/>
          <w:sz w:val="20"/>
          <w:szCs w:val="20"/>
          <w:lang w:val="es-MX"/>
        </w:rPr>
        <w:t xml:space="preserve">de los equipos solicitados para la prestación del servicio objeto del presente, </w:t>
      </w:r>
      <w:r w:rsidRPr="00C03AD9">
        <w:rPr>
          <w:rFonts w:ascii="Montserrat" w:eastAsia="Calibri" w:hAnsi="Montserrat" w:cs="Arial"/>
          <w:b/>
          <w:sz w:val="20"/>
          <w:szCs w:val="20"/>
          <w:lang w:val="es-MX"/>
        </w:rPr>
        <w:t>será estricta responsabilidad del Licitante Adjudicado</w:t>
      </w:r>
      <w:r w:rsidRPr="00C03AD9">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C03AD9">
        <w:rPr>
          <w:rFonts w:ascii="Montserrat" w:eastAsia="Calibri" w:hAnsi="Montserrat" w:cs="Arial"/>
          <w:b/>
          <w:sz w:val="20"/>
          <w:szCs w:val="20"/>
          <w:lang w:val="es-MX"/>
        </w:rPr>
        <w:t>T4.1 “Cédula de Puesta a Punto”</w:t>
      </w:r>
      <w:r w:rsidRPr="00C03AD9">
        <w:rPr>
          <w:rFonts w:ascii="Montserrat" w:eastAsia="Calibri" w:hAnsi="Montserrat" w:cs="Arial"/>
          <w:sz w:val="20"/>
          <w:szCs w:val="20"/>
          <w:lang w:val="es-MX"/>
        </w:rPr>
        <w:t xml:space="preserve">, verificando </w:t>
      </w:r>
      <w:r w:rsidRPr="00C03AD9">
        <w:rPr>
          <w:rFonts w:ascii="Montserrat" w:eastAsia="Calibri" w:hAnsi="Montserrat" w:cs="Arial"/>
          <w:bCs/>
          <w:sz w:val="20"/>
          <w:szCs w:val="20"/>
          <w:lang w:val="es-MX"/>
        </w:rPr>
        <w:t>la realización de los estudios</w:t>
      </w:r>
      <w:r w:rsidRPr="00C03AD9">
        <w:rPr>
          <w:rFonts w:ascii="Montserrat" w:eastAsia="Calibri" w:hAnsi="Montserrat" w:cs="Arial"/>
          <w:bCs/>
          <w:color w:val="000000"/>
          <w:sz w:val="20"/>
          <w:szCs w:val="20"/>
          <w:lang w:val="es-MX"/>
        </w:rPr>
        <w:t xml:space="preserve"> conforme a la Normatividad vigente y a lo solicitado en el presente Anexo Técnico.</w:t>
      </w:r>
    </w:p>
    <w:p w14:paraId="34DE35DF" w14:textId="77777777" w:rsidR="00C03AD9" w:rsidRPr="00C03AD9" w:rsidRDefault="00C03AD9" w:rsidP="00C03AD9">
      <w:pPr>
        <w:spacing w:after="200"/>
        <w:ind w:left="720"/>
        <w:contextualSpacing/>
        <w:jc w:val="both"/>
        <w:rPr>
          <w:rFonts w:ascii="Montserrat" w:eastAsia="Calibri" w:hAnsi="Montserrat" w:cs="Arial"/>
          <w:color w:val="000000"/>
          <w:sz w:val="20"/>
          <w:szCs w:val="20"/>
          <w:lang w:val="es-MX"/>
        </w:rPr>
      </w:pPr>
    </w:p>
    <w:p w14:paraId="4BC56F4C" w14:textId="77777777" w:rsidR="00C03AD9" w:rsidRDefault="00C03AD9" w:rsidP="00C03AD9">
      <w:pPr>
        <w:tabs>
          <w:tab w:val="left" w:pos="-142"/>
          <w:tab w:val="left" w:pos="567"/>
        </w:tabs>
        <w:spacing w:after="200"/>
        <w:ind w:left="426" w:right="51"/>
        <w:contextualSpacing/>
        <w:jc w:val="both"/>
        <w:rPr>
          <w:rFonts w:ascii="Montserrat" w:eastAsia="Calibri" w:hAnsi="Montserrat" w:cs="Arial"/>
          <w:color w:val="000000"/>
          <w:sz w:val="20"/>
          <w:szCs w:val="20"/>
          <w:lang w:val="es-MX"/>
        </w:rPr>
      </w:pPr>
      <w:r w:rsidRPr="00C03AD9">
        <w:rPr>
          <w:rFonts w:ascii="Montserrat" w:eastAsia="Calibri" w:hAnsi="Montserrat" w:cs="Arial"/>
          <w:sz w:val="20"/>
          <w:szCs w:val="20"/>
          <w:lang w:val="es-MX"/>
        </w:rPr>
        <w:t xml:space="preserve">El Licitante Adjudicado a cada Partida deberá elaborar para cada equipo, el </w:t>
      </w:r>
      <w:r w:rsidRPr="00C03AD9">
        <w:rPr>
          <w:rFonts w:ascii="Montserrat" w:eastAsia="Calibri" w:hAnsi="Montserrat" w:cs="Arial"/>
          <w:b/>
          <w:sz w:val="20"/>
          <w:szCs w:val="20"/>
          <w:lang w:val="es-MX"/>
        </w:rPr>
        <w:t>Anexo T4.1 “Cédula puesta a punto”</w:t>
      </w:r>
      <w:r w:rsidRPr="00C03AD9">
        <w:rPr>
          <w:rFonts w:ascii="Montserrat" w:eastAsia="Calibri" w:hAnsi="Montserrat" w:cs="Arial"/>
          <w:sz w:val="20"/>
          <w:szCs w:val="20"/>
          <w:lang w:val="es-MX"/>
        </w:rPr>
        <w:t xml:space="preserve"> debidamente requisitada en cada uno de sus incisos, adjuntando evidencia fotográfica y formalizarla en conjunto con el Jefe o Encargado del Laboratorio Clínico, </w:t>
      </w:r>
      <w:r w:rsidRPr="00C03AD9">
        <w:rPr>
          <w:rFonts w:ascii="Montserrat" w:eastAsia="Calibri" w:hAnsi="Montserrat" w:cs="Arial"/>
          <w:b/>
          <w:bCs/>
          <w:sz w:val="20"/>
          <w:szCs w:val="20"/>
          <w:lang w:val="es-MX"/>
        </w:rPr>
        <w:t xml:space="preserve">dentro de los </w:t>
      </w:r>
      <w:r w:rsidRPr="00C03AD9">
        <w:rPr>
          <w:rFonts w:ascii="Montserrat" w:eastAsia="Calibri" w:hAnsi="Montserrat" w:cs="Arial"/>
          <w:b/>
          <w:bCs/>
          <w:sz w:val="18"/>
          <w:szCs w:val="18"/>
          <w:lang w:val="es-MX" w:eastAsia="es-ES"/>
        </w:rPr>
        <w:t>07 (siete) días naturales</w:t>
      </w:r>
      <w:r w:rsidRPr="00C03AD9">
        <w:rPr>
          <w:rFonts w:ascii="Montserrat" w:eastAsia="Calibri" w:hAnsi="Montserrat" w:cs="Arial"/>
          <w:sz w:val="18"/>
          <w:szCs w:val="18"/>
          <w:lang w:val="es-MX" w:eastAsia="es-ES"/>
        </w:rPr>
        <w:t xml:space="preserve">, </w:t>
      </w:r>
      <w:r w:rsidRPr="00C03AD9">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20" w:history="1">
        <w:r w:rsidRPr="00C03AD9">
          <w:rPr>
            <w:rFonts w:ascii="Montserrat" w:eastAsia="Calibri" w:hAnsi="Montserrat" w:cs="Arial"/>
            <w:b/>
            <w:bCs/>
            <w:color w:val="0000FF"/>
            <w:sz w:val="20"/>
            <w:szCs w:val="20"/>
            <w:u w:val="single"/>
            <w:lang w:val="es-MX"/>
          </w:rPr>
          <w:t>ctsi.elc@imss.gob.mx</w:t>
        </w:r>
      </w:hyperlink>
      <w:r w:rsidRPr="00C03AD9">
        <w:rPr>
          <w:rFonts w:ascii="Montserrat" w:eastAsia="Calibri" w:hAnsi="Montserrat" w:cs="Arial"/>
          <w:b/>
          <w:bCs/>
          <w:sz w:val="20"/>
          <w:szCs w:val="20"/>
          <w:lang w:val="es-MX"/>
        </w:rPr>
        <w:t>.</w:t>
      </w:r>
      <w:r w:rsidRPr="00C03AD9">
        <w:rPr>
          <w:rFonts w:ascii="Montserrat" w:eastAsia="Calibri" w:hAnsi="Montserrat" w:cs="Arial"/>
          <w:sz w:val="20"/>
          <w:szCs w:val="20"/>
          <w:lang w:val="es-MX"/>
        </w:rPr>
        <w:t xml:space="preserve"> </w:t>
      </w:r>
      <w:r w:rsidRPr="00C03AD9">
        <w:rPr>
          <w:rFonts w:ascii="Montserrat" w:eastAsia="Calibri" w:hAnsi="Montserrat" w:cs="Arial"/>
          <w:color w:val="000000"/>
          <w:sz w:val="20"/>
          <w:szCs w:val="20"/>
          <w:lang w:val="es-MX"/>
        </w:rPr>
        <w:t xml:space="preserve">El Licitante Adjudicado a cada partida deberá entregar los </w:t>
      </w:r>
      <w:r w:rsidRPr="00C03AD9">
        <w:rPr>
          <w:rFonts w:ascii="Montserrat" w:eastAsia="Calibri" w:hAnsi="Montserrat" w:cs="Arial"/>
          <w:b/>
          <w:bCs/>
          <w:color w:val="000000"/>
          <w:sz w:val="20"/>
          <w:szCs w:val="20"/>
          <w:lang w:val="es-MX"/>
        </w:rPr>
        <w:t>manuales de operación</w:t>
      </w:r>
      <w:r w:rsidRPr="00C03AD9">
        <w:rPr>
          <w:rFonts w:ascii="Montserrat" w:eastAsia="Calibri" w:hAnsi="Montserrat" w:cs="Arial"/>
          <w:color w:val="000000"/>
          <w:sz w:val="20"/>
          <w:szCs w:val="20"/>
          <w:lang w:val="es-MX"/>
        </w:rPr>
        <w:t xml:space="preserve"> completos y en idioma español, o en su caso la traducción respectiva al español, de manera impresa y/o digital al Jefe o Encargado del Laboratorio Clínico. </w:t>
      </w:r>
    </w:p>
    <w:p w14:paraId="4CE50AD2" w14:textId="77777777" w:rsidR="00A25A96" w:rsidRPr="00C03AD9" w:rsidRDefault="00A25A96" w:rsidP="00C03AD9">
      <w:pPr>
        <w:tabs>
          <w:tab w:val="left" w:pos="-142"/>
          <w:tab w:val="left" w:pos="567"/>
        </w:tabs>
        <w:spacing w:after="200"/>
        <w:ind w:left="426" w:right="51"/>
        <w:contextualSpacing/>
        <w:jc w:val="both"/>
        <w:rPr>
          <w:rFonts w:ascii="Montserrat" w:eastAsia="Calibri" w:hAnsi="Montserrat" w:cs="Arial"/>
          <w:sz w:val="20"/>
          <w:szCs w:val="20"/>
          <w:lang w:val="es-MX"/>
        </w:rPr>
      </w:pPr>
    </w:p>
    <w:p w14:paraId="704B94CB" w14:textId="77777777" w:rsidR="00C03AD9" w:rsidRPr="00C03AD9" w:rsidRDefault="00C03AD9" w:rsidP="00C03AD9">
      <w:pPr>
        <w:tabs>
          <w:tab w:val="left" w:pos="436"/>
          <w:tab w:val="left" w:pos="10218"/>
        </w:tabs>
        <w:spacing w:after="200"/>
        <w:ind w:left="426" w:right="51"/>
        <w:jc w:val="both"/>
        <w:rPr>
          <w:rFonts w:ascii="Montserrat" w:eastAsia="Calibri" w:hAnsi="Montserrat" w:cs="Arial"/>
          <w:sz w:val="20"/>
          <w:szCs w:val="20"/>
          <w:lang w:val="es-MX"/>
        </w:rPr>
      </w:pPr>
      <w:r w:rsidRPr="00C03AD9">
        <w:rPr>
          <w:rFonts w:ascii="Montserrat" w:eastAsia="Calibri" w:hAnsi="Montserrat" w:cs="Arial"/>
          <w:bCs/>
          <w:sz w:val="20"/>
          <w:szCs w:val="20"/>
          <w:lang w:val="es-MX"/>
        </w:rPr>
        <w:t xml:space="preserve">Los equipos de laboratorio, complementarios y de cómputo instalados deberán cumplir con los </w:t>
      </w:r>
      <w:r w:rsidRPr="00C03AD9">
        <w:rPr>
          <w:rFonts w:ascii="Montserrat" w:eastAsia="Calibri" w:hAnsi="Montserrat" w:cs="Arial"/>
          <w:b/>
          <w:bCs/>
          <w:sz w:val="20"/>
          <w:szCs w:val="20"/>
          <w:lang w:val="es-MX"/>
        </w:rPr>
        <w:t>niveles de servicio</w:t>
      </w:r>
      <w:r w:rsidRPr="00C03AD9">
        <w:rPr>
          <w:rFonts w:ascii="Montserrat" w:eastAsia="Calibri" w:hAnsi="Montserrat" w:cs="Arial"/>
          <w:bCs/>
          <w:sz w:val="20"/>
          <w:szCs w:val="20"/>
          <w:lang w:val="es-MX"/>
        </w:rPr>
        <w:t xml:space="preserve"> para el </w:t>
      </w:r>
      <w:r w:rsidRPr="00C03AD9">
        <w:rPr>
          <w:rFonts w:ascii="Montserrat" w:eastAsia="Calibri" w:hAnsi="Montserrat" w:cs="Arial"/>
          <w:b/>
          <w:sz w:val="20"/>
          <w:szCs w:val="20"/>
          <w:lang w:val="es-MX"/>
        </w:rPr>
        <w:t>proceso de los estudios de los laboratorios clínicos en equipos automatizados,</w:t>
      </w:r>
      <w:r w:rsidRPr="00C03AD9">
        <w:rPr>
          <w:rFonts w:ascii="Montserrat" w:eastAsia="Calibri" w:hAnsi="Montserrat" w:cs="Arial"/>
          <w:b/>
          <w:color w:val="000000"/>
          <w:sz w:val="20"/>
          <w:szCs w:val="20"/>
          <w:lang w:val="es-MX"/>
        </w:rPr>
        <w:t xml:space="preserve"> </w:t>
      </w:r>
      <w:r w:rsidRPr="00C03AD9">
        <w:rPr>
          <w:rFonts w:ascii="Montserrat" w:eastAsia="Calibri" w:hAnsi="Montserrat" w:cs="Arial"/>
          <w:b/>
          <w:sz w:val="20"/>
          <w:szCs w:val="20"/>
          <w:lang w:val="es-MX"/>
        </w:rPr>
        <w:t>semiautomatizados o manuales</w:t>
      </w:r>
      <w:r w:rsidRPr="00C03AD9">
        <w:rPr>
          <w:rFonts w:ascii="Montserrat" w:eastAsia="Calibri" w:hAnsi="Montserrat" w:cs="Arial"/>
          <w:sz w:val="20"/>
          <w:szCs w:val="20"/>
          <w:lang w:val="es-MX"/>
        </w:rPr>
        <w:t xml:space="preserve">, conforme a lo especificado en los </w:t>
      </w:r>
      <w:r w:rsidRPr="00C03AD9">
        <w:rPr>
          <w:rFonts w:ascii="Montserrat" w:eastAsia="Calibri" w:hAnsi="Montserrat" w:cs="Arial"/>
          <w:b/>
          <w:sz w:val="20"/>
          <w:szCs w:val="20"/>
          <w:lang w:val="es-MX"/>
        </w:rPr>
        <w:t xml:space="preserve">Anexos T3.1 “Especificaciones Técnicas del equipamiento” </w:t>
      </w:r>
      <w:r w:rsidRPr="00C03AD9">
        <w:rPr>
          <w:rFonts w:ascii="Montserrat" w:eastAsia="Calibri" w:hAnsi="Montserrat" w:cs="Arial"/>
          <w:sz w:val="20"/>
          <w:szCs w:val="20"/>
          <w:lang w:val="es-MX"/>
        </w:rPr>
        <w:t xml:space="preserve">y </w:t>
      </w:r>
      <w:r w:rsidRPr="00C03AD9">
        <w:rPr>
          <w:rFonts w:ascii="Montserrat" w:eastAsia="Calibri" w:hAnsi="Montserrat" w:cs="Arial"/>
          <w:b/>
          <w:sz w:val="20"/>
          <w:szCs w:val="20"/>
          <w:lang w:val="es-MX"/>
        </w:rPr>
        <w:t>T3 “Equipamiento del SMI de ELC”</w:t>
      </w:r>
      <w:r w:rsidRPr="00C03AD9">
        <w:rPr>
          <w:rFonts w:ascii="Montserrat" w:eastAsia="Calibri" w:hAnsi="Montserrat" w:cs="Arial"/>
          <w:bCs/>
          <w:sz w:val="20"/>
          <w:szCs w:val="20"/>
          <w:lang w:val="es-MX"/>
        </w:rPr>
        <w:t>,</w:t>
      </w:r>
      <w:r w:rsidRPr="00C03AD9">
        <w:rPr>
          <w:rFonts w:ascii="Montserrat" w:eastAsia="Calibri" w:hAnsi="Montserrat" w:cs="Arial"/>
          <w:b/>
          <w:bCs/>
          <w:sz w:val="20"/>
          <w:szCs w:val="20"/>
          <w:lang w:val="es-MX"/>
        </w:rPr>
        <w:t xml:space="preserve"> </w:t>
      </w:r>
      <w:r w:rsidRPr="00C03AD9">
        <w:rPr>
          <w:rFonts w:ascii="Montserrat" w:eastAsia="Calibri" w:hAnsi="Montserrat" w:cs="Arial"/>
          <w:sz w:val="20"/>
          <w:szCs w:val="20"/>
          <w:lang w:val="es-MX"/>
        </w:rPr>
        <w:t>considerando que se</w:t>
      </w:r>
      <w:r w:rsidRPr="00C03AD9">
        <w:rPr>
          <w:rFonts w:ascii="Montserrat" w:eastAsia="Calibri" w:hAnsi="Montserrat" w:cs="Arial"/>
          <w:b/>
          <w:sz w:val="20"/>
          <w:szCs w:val="20"/>
          <w:lang w:val="es-MX"/>
        </w:rPr>
        <w:t xml:space="preserve"> </w:t>
      </w:r>
      <w:r w:rsidRPr="00C03AD9">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14:paraId="1E9815F3" w14:textId="77777777" w:rsidR="00C03AD9" w:rsidRPr="00C03AD9" w:rsidRDefault="00C03AD9" w:rsidP="00C03AD9">
      <w:pPr>
        <w:tabs>
          <w:tab w:val="left" w:pos="9781"/>
        </w:tabs>
        <w:spacing w:after="200"/>
        <w:ind w:left="426"/>
        <w:jc w:val="both"/>
        <w:rPr>
          <w:rFonts w:ascii="Montserrat" w:eastAsia="Calibri" w:hAnsi="Montserrat" w:cs="Arial"/>
          <w:sz w:val="20"/>
          <w:szCs w:val="20"/>
          <w:lang w:val="es-MX"/>
        </w:rPr>
      </w:pPr>
      <w:r w:rsidRPr="00C03AD9">
        <w:rPr>
          <w:rFonts w:ascii="Montserrat" w:eastAsia="Calibri" w:hAnsi="Montserrat" w:cs="Arial"/>
          <w:bCs/>
          <w:color w:val="000000"/>
          <w:sz w:val="20"/>
          <w:szCs w:val="20"/>
          <w:lang w:val="es-MX"/>
        </w:rPr>
        <w:t>En</w:t>
      </w:r>
      <w:r w:rsidRPr="00C03AD9">
        <w:rPr>
          <w:rFonts w:ascii="Montserrat" w:eastAsia="Calibri" w:hAnsi="Montserrat" w:cs="Arial"/>
          <w:sz w:val="20"/>
          <w:szCs w:val="20"/>
          <w:lang w:val="es-MX"/>
        </w:rPr>
        <w:t xml:space="preserve"> caso de que el equipo no se encuentre en plena capacidad de funcionamiento, se levantará el </w:t>
      </w:r>
      <w:r w:rsidRPr="00C03AD9">
        <w:rPr>
          <w:rFonts w:ascii="Montserrat" w:eastAsia="Calibri" w:hAnsi="Montserrat" w:cs="Arial"/>
          <w:b/>
          <w:sz w:val="20"/>
          <w:szCs w:val="20"/>
          <w:lang w:val="es-MX"/>
        </w:rPr>
        <w:t>Acta Informativa</w:t>
      </w:r>
      <w:r w:rsidRPr="00C03AD9">
        <w:rPr>
          <w:rFonts w:ascii="Montserrat" w:eastAsia="Calibri" w:hAnsi="Montserrat" w:cs="Arial"/>
          <w:sz w:val="20"/>
          <w:szCs w:val="20"/>
          <w:lang w:val="es-MX"/>
        </w:rPr>
        <w:t xml:space="preserve"> para dejar constancia de los motivos y razones de la no aceptación del equipo, firmando la misma por el </w:t>
      </w:r>
      <w:r w:rsidRPr="00C03AD9">
        <w:rPr>
          <w:rFonts w:ascii="Montserrat" w:eastAsia="Calibri" w:hAnsi="Montserrat" w:cs="Arial"/>
          <w:bCs/>
          <w:sz w:val="20"/>
          <w:szCs w:val="20"/>
          <w:lang w:val="es-MX"/>
        </w:rPr>
        <w:t xml:space="preserve">Jefe o Encargado del Laboratorio Clínico y el </w:t>
      </w:r>
      <w:r w:rsidRPr="00C03AD9">
        <w:rPr>
          <w:rFonts w:ascii="Montserrat" w:eastAsia="Calibri" w:hAnsi="Montserrat" w:cs="Arial"/>
          <w:bCs/>
          <w:sz w:val="20"/>
          <w:szCs w:val="20"/>
          <w:lang w:val="es-MX"/>
        </w:rPr>
        <w:lastRenderedPageBreak/>
        <w:t>Ing. Biomédico, c</w:t>
      </w:r>
      <w:r w:rsidRPr="00C03AD9">
        <w:rPr>
          <w:rFonts w:ascii="Montserrat" w:eastAsia="Calibri" w:hAnsi="Montserrat" w:cs="Arial"/>
          <w:sz w:val="20"/>
          <w:szCs w:val="20"/>
          <w:lang w:val="es-MX"/>
        </w:rPr>
        <w:t xml:space="preserve">onsiderándose como notificado el </w:t>
      </w:r>
      <w:r w:rsidRPr="00C03AD9">
        <w:rPr>
          <w:rFonts w:ascii="Montserrat" w:eastAsia="Calibri" w:hAnsi="Montserrat" w:cs="Arial"/>
          <w:b/>
          <w:sz w:val="20"/>
          <w:szCs w:val="20"/>
          <w:lang w:val="es-MX"/>
        </w:rPr>
        <w:t>Licitante Adjudicado</w:t>
      </w:r>
      <w:r w:rsidRPr="00C03AD9">
        <w:rPr>
          <w:rFonts w:ascii="Montserrat" w:eastAsia="Calibri" w:hAnsi="Montserrat" w:cs="Arial"/>
          <w:sz w:val="20"/>
          <w:szCs w:val="20"/>
          <w:lang w:val="es-MX"/>
        </w:rPr>
        <w:t xml:space="preserve"> de la Partida correspondiente a partir de ese momento, a través de la </w:t>
      </w:r>
      <w:r w:rsidRPr="00C03AD9">
        <w:rPr>
          <w:rFonts w:ascii="Montserrat" w:eastAsia="Calibri" w:hAnsi="Montserrat" w:cs="Arial"/>
          <w:b/>
          <w:sz w:val="20"/>
          <w:szCs w:val="20"/>
          <w:lang w:val="es-MX" w:eastAsia="es-MX"/>
        </w:rPr>
        <w:t>persona que haya designado y ante quien se realice la verificación en comento</w:t>
      </w:r>
      <w:r w:rsidRPr="00C03AD9">
        <w:rPr>
          <w:rFonts w:ascii="Montserrat" w:eastAsia="Calibri" w:hAnsi="Montserrat" w:cs="Arial"/>
          <w:sz w:val="20"/>
          <w:szCs w:val="20"/>
          <w:lang w:val="es-MX"/>
        </w:rPr>
        <w:t xml:space="preserve">. La falta de firma por parte del personal de enlace del licitante no invalida el contenido del Acta Informativa. Por lo anterior el Licitante Adjudicado deberá proceder a la </w:t>
      </w:r>
      <w:r w:rsidRPr="00C03AD9">
        <w:rPr>
          <w:rFonts w:ascii="Montserrat" w:eastAsia="Calibri" w:hAnsi="Montserrat" w:cs="Arial"/>
          <w:b/>
          <w:bCs/>
          <w:sz w:val="20"/>
          <w:szCs w:val="20"/>
          <w:lang w:val="es-MX"/>
        </w:rPr>
        <w:t>sustitución inmediata</w:t>
      </w:r>
      <w:r w:rsidRPr="00C03AD9">
        <w:rPr>
          <w:rFonts w:ascii="Montserrat" w:eastAsia="Calibri" w:hAnsi="Montserrat" w:cs="Arial"/>
          <w:sz w:val="20"/>
          <w:szCs w:val="20"/>
          <w:lang w:val="es-MX"/>
        </w:rPr>
        <w:t xml:space="preserve"> de los equipos con las mismas características y realizar de nueva cuenta las pruebas de verificación una vez instalado. </w:t>
      </w:r>
    </w:p>
    <w:p w14:paraId="4B8EDBD3" w14:textId="77777777" w:rsidR="00C03AD9" w:rsidRPr="00C03AD9" w:rsidRDefault="00C03AD9" w:rsidP="00C03AD9">
      <w:pPr>
        <w:tabs>
          <w:tab w:val="left" w:pos="9781"/>
        </w:tabs>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Los reactivos, controles, calibradores y consumibles utilizados </w:t>
      </w:r>
      <w:r w:rsidRPr="00C03AD9">
        <w:rPr>
          <w:rFonts w:ascii="Montserrat" w:eastAsia="Calibri" w:hAnsi="Montserrat" w:cs="Arial"/>
          <w:bCs/>
          <w:sz w:val="20"/>
          <w:szCs w:val="20"/>
          <w:lang w:val="es-MX"/>
        </w:rPr>
        <w:t>para la</w:t>
      </w:r>
      <w:r w:rsidRPr="00C03AD9">
        <w:rPr>
          <w:rFonts w:ascii="Montserrat" w:eastAsia="Calibri" w:hAnsi="Montserrat" w:cs="Arial"/>
          <w:b/>
          <w:sz w:val="20"/>
          <w:szCs w:val="20"/>
          <w:lang w:val="es-MX"/>
        </w:rPr>
        <w:t xml:space="preserve"> verificación de los equipos</w:t>
      </w:r>
      <w:r w:rsidRPr="00C03AD9">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14:paraId="4294119B"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Las acciones correspondientes para resolver los </w:t>
      </w:r>
      <w:r w:rsidRPr="00C03AD9">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C03AD9">
        <w:rPr>
          <w:rFonts w:ascii="Montserrat" w:eastAsia="Calibri" w:hAnsi="Montserrat" w:cs="Times New Roman"/>
          <w:sz w:val="20"/>
          <w:szCs w:val="20"/>
          <w:lang w:val="es-MX"/>
        </w:rPr>
        <w:t xml:space="preserve">, éste deberá </w:t>
      </w:r>
      <w:r w:rsidRPr="00C03AD9">
        <w:rPr>
          <w:rFonts w:ascii="Montserrat" w:eastAsia="Calibri" w:hAnsi="Montserrat" w:cs="Times New Roman"/>
          <w:b/>
          <w:bCs/>
          <w:sz w:val="20"/>
          <w:szCs w:val="20"/>
          <w:lang w:val="es-MX"/>
        </w:rPr>
        <w:t>reportarlo por escrito al Administrador del Contrato</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a más tardar al tercer día natural</w:t>
      </w:r>
      <w:r w:rsidRPr="00C03AD9">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14:paraId="45744CFC" w14:textId="77777777" w:rsidR="00C03AD9" w:rsidRPr="00C03AD9" w:rsidRDefault="00C03AD9" w:rsidP="00C03AD9">
      <w:pPr>
        <w:numPr>
          <w:ilvl w:val="0"/>
          <w:numId w:val="36"/>
        </w:numPr>
        <w:tabs>
          <w:tab w:val="left" w:pos="3923"/>
        </w:tabs>
        <w:suppressAutoHyphens/>
        <w:spacing w:after="200"/>
        <w:ind w:left="426" w:hanging="284"/>
        <w:jc w:val="both"/>
        <w:rPr>
          <w:rFonts w:ascii="Montserrat" w:eastAsia="Calibri" w:hAnsi="Montserrat" w:cs="Arial"/>
          <w:sz w:val="20"/>
          <w:szCs w:val="20"/>
          <w:lang w:val="es-MX" w:eastAsia="es-MX"/>
        </w:rPr>
      </w:pPr>
      <w:r w:rsidRPr="00C03AD9">
        <w:rPr>
          <w:rFonts w:ascii="Montserrat" w:eastAsia="Calibri" w:hAnsi="Montserrat" w:cs="Arial"/>
          <w:b/>
          <w:sz w:val="20"/>
          <w:szCs w:val="20"/>
          <w:lang w:val="es-MX"/>
        </w:rPr>
        <w:t xml:space="preserve">Mejora Tecnológica. </w:t>
      </w:r>
      <w:r w:rsidRPr="00C03AD9">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14:paraId="19BA4C0C"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14:paraId="1B041C70"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Cambio de metodología a una de mayor sensibilidad/especificidad (analítica y/o diagnóstica) en el procedimiento;</w:t>
      </w:r>
    </w:p>
    <w:p w14:paraId="07C3B162"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14:paraId="7978B505"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 xml:space="preserve">Cambio por pérdida de vigencia del Registro Sanitario; </w:t>
      </w:r>
    </w:p>
    <w:p w14:paraId="26C57867"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Actualización o sustitución de hardware o software de los equipos considerados en el Anexo T3 “Equipamiento”.</w:t>
      </w:r>
    </w:p>
    <w:p w14:paraId="00A8DD5D"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p>
    <w:p w14:paraId="6940F95F"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C03AD9">
        <w:rPr>
          <w:rFonts w:ascii="Montserrat" w:eastAsia="Calibri" w:hAnsi="Montserrat" w:cs="Arial"/>
          <w:sz w:val="20"/>
          <w:szCs w:val="20"/>
          <w:lang w:val="es-MX"/>
        </w:rPr>
        <w:t xml:space="preserve">adjuntando el </w:t>
      </w:r>
      <w:r w:rsidRPr="00C03AD9">
        <w:rPr>
          <w:rFonts w:ascii="Montserrat" w:eastAsia="Calibri" w:hAnsi="Montserrat" w:cs="Arial"/>
          <w:b/>
          <w:sz w:val="20"/>
          <w:szCs w:val="20"/>
          <w:lang w:val="es-MX"/>
        </w:rPr>
        <w:t>Anexo T10 “Mejora Tecnológica”</w:t>
      </w:r>
      <w:r w:rsidRPr="00C03AD9">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como mínimo lo correspondiente al </w:t>
      </w:r>
      <w:r w:rsidRPr="00C03AD9">
        <w:rPr>
          <w:rFonts w:ascii="Montserrat" w:eastAsia="Calibri" w:hAnsi="Montserrat" w:cs="Arial"/>
          <w:b/>
          <w:sz w:val="20"/>
          <w:szCs w:val="20"/>
          <w:lang w:val="es-MX"/>
        </w:rPr>
        <w:t>Anexo T3.1 “Especificaciones Técnicas del equipamiento”</w:t>
      </w:r>
      <w:r w:rsidRPr="00C03AD9">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w:t>
      </w:r>
      <w:r w:rsidRPr="00C03AD9">
        <w:rPr>
          <w:rFonts w:ascii="Montserrat" w:eastAsia="Calibri" w:hAnsi="Montserrat" w:cs="Arial"/>
          <w:sz w:val="20"/>
          <w:szCs w:val="20"/>
          <w:lang w:val="es-MX"/>
        </w:rPr>
        <w:lastRenderedPageBreak/>
        <w:t xml:space="preserve">suministro de los bienes de consumo necesarios para su operación, y otorgar la capacitación al personal del Instituto, </w:t>
      </w:r>
      <w:r w:rsidRPr="00C03AD9">
        <w:rPr>
          <w:rFonts w:ascii="Montserrat" w:eastAsia="Calibri" w:hAnsi="Montserrat" w:cs="Arial"/>
          <w:b/>
          <w:sz w:val="20"/>
          <w:szCs w:val="20"/>
          <w:lang w:val="es-MX"/>
        </w:rPr>
        <w:t xml:space="preserve">sin modificar el Precio Unitario del procedimiento, sin costo adicional para el Instituto, en el periodo de tiempo conciliado, sin afectar la continuidad de la prestación del servicio. </w:t>
      </w:r>
    </w:p>
    <w:p w14:paraId="7CABA161"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p>
    <w:p w14:paraId="5F5AF2CF" w14:textId="77777777" w:rsidR="00C03AD9" w:rsidRPr="00C03AD9" w:rsidRDefault="00C03AD9" w:rsidP="00C03AD9">
      <w:pPr>
        <w:tabs>
          <w:tab w:val="left" w:pos="-142"/>
          <w:tab w:val="left" w:pos="567"/>
        </w:tabs>
        <w:spacing w:after="200"/>
        <w:ind w:left="426" w:right="51"/>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para esta  Partida deberá elaborar para cada equipo sustituido por Mejora Tecnológica, el </w:t>
      </w:r>
      <w:r w:rsidRPr="00C03AD9">
        <w:rPr>
          <w:rFonts w:ascii="Montserrat" w:eastAsia="Calibri" w:hAnsi="Montserrat" w:cs="Arial"/>
          <w:b/>
          <w:sz w:val="20"/>
          <w:szCs w:val="20"/>
          <w:lang w:val="es-MX"/>
        </w:rPr>
        <w:t>Anexo T4.1 “Cédula puesta a punto”</w:t>
      </w:r>
      <w:r w:rsidRPr="00C03AD9">
        <w:rPr>
          <w:rFonts w:ascii="Montserrat" w:eastAsia="Calibri" w:hAnsi="Montserrat" w:cs="Arial"/>
          <w:sz w:val="20"/>
          <w:szCs w:val="20"/>
          <w:lang w:val="es-MX"/>
        </w:rPr>
        <w:t xml:space="preserve"> debidamente requisitada en cada uno de sus incisos, adjuntando evidencia fotográfica y formalizarla en conjunto con el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dentro de los </w:t>
      </w:r>
      <w:r w:rsidRPr="00C03AD9">
        <w:rPr>
          <w:rFonts w:ascii="Montserrat" w:eastAsia="Calibri" w:hAnsi="Montserrat" w:cs="Arial"/>
          <w:b/>
          <w:sz w:val="20"/>
          <w:szCs w:val="20"/>
          <w:lang w:val="es-MX"/>
        </w:rPr>
        <w:t>07 (siete) días</w:t>
      </w:r>
      <w:r w:rsidRPr="00C03AD9">
        <w:rPr>
          <w:rFonts w:ascii="Montserrat" w:eastAsia="Calibri" w:hAnsi="Montserrat" w:cs="Arial"/>
          <w:sz w:val="20"/>
          <w:szCs w:val="20"/>
          <w:lang w:val="es-MX"/>
        </w:rPr>
        <w:t xml:space="preserve"> </w:t>
      </w:r>
      <w:r w:rsidRPr="00C03AD9">
        <w:rPr>
          <w:rFonts w:ascii="Montserrat" w:eastAsia="Calibri" w:hAnsi="Montserrat" w:cs="Arial"/>
          <w:b/>
          <w:sz w:val="20"/>
          <w:szCs w:val="20"/>
          <w:lang w:val="es-MX"/>
        </w:rPr>
        <w:t>naturales</w:t>
      </w:r>
      <w:r w:rsidRPr="00C03AD9">
        <w:rPr>
          <w:rFonts w:ascii="Montserrat" w:eastAsia="Calibri" w:hAnsi="Montserrat" w:cs="Arial"/>
          <w:sz w:val="20"/>
          <w:szCs w:val="20"/>
          <w:lang w:val="es-MX"/>
        </w:rPr>
        <w:t xml:space="preserve"> contados a partir del siguiente </w:t>
      </w:r>
      <w:r w:rsidRPr="00C03AD9">
        <w:rPr>
          <w:rFonts w:ascii="Montserrat" w:eastAsia="Calibri" w:hAnsi="Montserrat" w:cs="Arial"/>
          <w:bCs/>
          <w:sz w:val="20"/>
          <w:szCs w:val="20"/>
          <w:lang w:val="es-MX"/>
        </w:rPr>
        <w:t xml:space="preserve">día natural </w:t>
      </w:r>
      <w:r w:rsidRPr="00C03AD9">
        <w:rPr>
          <w:rFonts w:ascii="Montserrat" w:eastAsia="Calibri" w:hAnsi="Montserrat" w:cs="Arial"/>
          <w:sz w:val="20"/>
          <w:szCs w:val="20"/>
          <w:lang w:val="es-MX"/>
        </w:rPr>
        <w:t xml:space="preserve">de instalado, mismos que deberá entregar en original al </w:t>
      </w:r>
      <w:r w:rsidRPr="00C03AD9">
        <w:rPr>
          <w:rFonts w:ascii="Montserrat" w:eastAsia="Calibri" w:hAnsi="Montserrat" w:cs="Arial"/>
          <w:bCs/>
          <w:sz w:val="20"/>
          <w:szCs w:val="20"/>
          <w:lang w:val="es-MX"/>
        </w:rPr>
        <w:t>Jefe o Encargado del Laboratorio Clínico y en</w:t>
      </w:r>
      <w:r w:rsidRPr="00C03AD9">
        <w:rPr>
          <w:rFonts w:ascii="Montserrat" w:eastAsia="Calibri" w:hAnsi="Montserrat" w:cs="Arial"/>
          <w:b/>
          <w:sz w:val="20"/>
          <w:szCs w:val="20"/>
          <w:lang w:val="es-MX"/>
        </w:rPr>
        <w:t xml:space="preserve"> copia digital a la CPSMA/CTSMI</w:t>
      </w:r>
      <w:r w:rsidRPr="00C03AD9">
        <w:rPr>
          <w:rFonts w:ascii="Montserrat" w:eastAsia="Calibri" w:hAnsi="Montserrat" w:cs="Arial"/>
          <w:bCs/>
          <w:sz w:val="20"/>
          <w:szCs w:val="20"/>
          <w:lang w:val="es-MX"/>
        </w:rPr>
        <w:t xml:space="preserve"> al correo </w:t>
      </w:r>
      <w:r w:rsidRPr="00C03AD9">
        <w:rPr>
          <w:rFonts w:ascii="Montserrat" w:eastAsia="Calibri" w:hAnsi="Montserrat" w:cs="Arial"/>
          <w:sz w:val="20"/>
          <w:szCs w:val="20"/>
          <w:lang w:val="es-MX"/>
        </w:rPr>
        <w:t xml:space="preserve">electrónico </w:t>
      </w:r>
      <w:hyperlink r:id="rId21" w:history="1">
        <w:r w:rsidRPr="00C03AD9">
          <w:rPr>
            <w:rFonts w:ascii="Montserrat" w:eastAsia="Calibri" w:hAnsi="Montserrat" w:cs="Arial"/>
            <w:color w:val="0000FF"/>
            <w:sz w:val="20"/>
            <w:szCs w:val="20"/>
            <w:u w:val="single"/>
            <w:lang w:val="es-MX"/>
          </w:rPr>
          <w:t>ctsi.elc@imss.gob.mx</w:t>
        </w:r>
      </w:hyperlink>
      <w:r w:rsidRPr="00C03AD9">
        <w:rPr>
          <w:rFonts w:ascii="Montserrat" w:eastAsia="Calibri" w:hAnsi="Montserrat" w:cs="Arial"/>
          <w:sz w:val="20"/>
          <w:szCs w:val="20"/>
          <w:lang w:val="es-MX"/>
        </w:rPr>
        <w:t>.</w:t>
      </w:r>
    </w:p>
    <w:p w14:paraId="3F21D0AE" w14:textId="77777777" w:rsidR="00C03AD9" w:rsidRPr="00C03AD9" w:rsidRDefault="00C03AD9" w:rsidP="00C03AD9">
      <w:pPr>
        <w:spacing w:after="200"/>
        <w:ind w:left="720"/>
        <w:contextualSpacing/>
        <w:jc w:val="both"/>
        <w:rPr>
          <w:rFonts w:ascii="Montserrat" w:eastAsia="Calibri" w:hAnsi="Montserrat" w:cs="Times New Roman"/>
          <w:sz w:val="20"/>
          <w:szCs w:val="20"/>
          <w:lang w:val="es-MX"/>
        </w:rPr>
      </w:pPr>
    </w:p>
    <w:p w14:paraId="0F4F891E"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BIENES DE CONSUMO.</w:t>
      </w:r>
    </w:p>
    <w:p w14:paraId="794BF892"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shd w:val="clear" w:color="auto" w:fill="FFFFFF"/>
          <w:lang w:val="es-MX"/>
        </w:rPr>
        <w:t>E</w:t>
      </w:r>
      <w:r w:rsidRPr="00C03AD9">
        <w:rPr>
          <w:rFonts w:ascii="Montserrat" w:eastAsia="Calibri" w:hAnsi="Montserrat" w:cs="Times New Roman"/>
          <w:bCs/>
          <w:color w:val="000000"/>
          <w:sz w:val="20"/>
          <w:szCs w:val="20"/>
          <w:lang w:val="es-MX"/>
        </w:rPr>
        <w:t>l Licitante Adjudicado a cada Partida deberá</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
          <w:color w:val="000000"/>
          <w:sz w:val="20"/>
          <w:szCs w:val="20"/>
          <w:lang w:val="es-MX"/>
        </w:rPr>
        <w:t>entregar los bienes de consumo</w:t>
      </w:r>
      <w:r w:rsidRPr="00C03AD9">
        <w:rPr>
          <w:rFonts w:ascii="Montserrat" w:eastAsia="Calibri" w:hAnsi="Montserrat" w:cs="Times New Roman"/>
          <w:sz w:val="20"/>
          <w:szCs w:val="20"/>
          <w:shd w:val="clear" w:color="auto" w:fill="FFFFFF"/>
          <w:lang w:val="es-MX"/>
        </w:rPr>
        <w:t xml:space="preserve"> para la realización de </w:t>
      </w:r>
      <w:r w:rsidRPr="00C03AD9">
        <w:rPr>
          <w:rFonts w:ascii="Montserrat" w:eastAsia="Calibri" w:hAnsi="Montserrat" w:cs="Times New Roman"/>
          <w:bCs/>
          <w:sz w:val="20"/>
          <w:szCs w:val="20"/>
          <w:shd w:val="clear" w:color="auto" w:fill="FFFFFF"/>
          <w:lang w:val="es-MX"/>
        </w:rPr>
        <w:t>los estudios</w:t>
      </w:r>
      <w:r w:rsidRPr="00C03AD9">
        <w:rPr>
          <w:rFonts w:ascii="Montserrat" w:eastAsia="Calibri" w:hAnsi="Montserrat" w:cs="Times New Roman"/>
          <w:sz w:val="20"/>
          <w:szCs w:val="20"/>
          <w:shd w:val="clear" w:color="auto" w:fill="FFFFFF"/>
          <w:lang w:val="es-MX"/>
        </w:rPr>
        <w:t xml:space="preserve"> del SMI de Estudios de Laboratorio Clínico, establecidos en el </w:t>
      </w:r>
      <w:r w:rsidRPr="00C03AD9">
        <w:rPr>
          <w:rFonts w:ascii="Montserrat" w:eastAsia="Calibri" w:hAnsi="Montserrat" w:cs="Times New Roman"/>
          <w:b/>
          <w:sz w:val="20"/>
          <w:szCs w:val="20"/>
          <w:shd w:val="clear" w:color="auto" w:fill="FFFFFF"/>
          <w:lang w:val="es-MX"/>
        </w:rPr>
        <w:t>Anexo T1 (uno) “Requerimiento del SMI de ELC”</w:t>
      </w:r>
      <w:r w:rsidRPr="00C03AD9">
        <w:rPr>
          <w:rFonts w:ascii="Montserrat" w:eastAsia="Calibri" w:hAnsi="Montserrat" w:cs="Times New Roman"/>
          <w:sz w:val="20"/>
          <w:szCs w:val="20"/>
          <w:lang w:val="es-MX"/>
        </w:rPr>
        <w:t xml:space="preserve">, las cuales podrán ajustarse </w:t>
      </w:r>
      <w:r w:rsidRPr="00C03AD9">
        <w:rPr>
          <w:rFonts w:ascii="Montserrat" w:eastAsia="Calibri" w:hAnsi="Montserrat" w:cs="Times New Roman"/>
          <w:bCs/>
          <w:color w:val="000000"/>
          <w:sz w:val="20"/>
          <w:szCs w:val="20"/>
          <w:lang w:val="es-MX"/>
        </w:rPr>
        <w:t xml:space="preserve">de acuerdo con las necesidades de cada unidad médica, </w:t>
      </w:r>
      <w:r w:rsidRPr="00C03AD9">
        <w:rPr>
          <w:rFonts w:ascii="Montserrat" w:eastAsia="Calibri" w:hAnsi="Montserrat" w:cs="Times New Roman"/>
          <w:sz w:val="20"/>
          <w:szCs w:val="20"/>
          <w:lang w:val="es-MX"/>
        </w:rPr>
        <w:t xml:space="preserve">durante la vigencia de la prestación del servicio </w:t>
      </w:r>
      <w:r w:rsidRPr="00C03AD9">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bCs/>
          <w:color w:val="000000"/>
          <w:sz w:val="20"/>
          <w:szCs w:val="20"/>
          <w:lang w:val="es-MX"/>
        </w:rPr>
        <w:t xml:space="preserve">mediante el </w:t>
      </w:r>
      <w:r w:rsidRPr="00C03AD9">
        <w:rPr>
          <w:rFonts w:ascii="Montserrat" w:eastAsia="Calibri" w:hAnsi="Montserrat" w:cs="Times New Roman"/>
          <w:b/>
          <w:bCs/>
          <w:color w:val="000000"/>
          <w:sz w:val="20"/>
          <w:szCs w:val="20"/>
          <w:lang w:val="es-MX"/>
        </w:rPr>
        <w:t>Anexo T6 “Cédula de Control de Bienes de Consumo”</w:t>
      </w:r>
      <w:r w:rsidRPr="00C03AD9">
        <w:rPr>
          <w:rFonts w:ascii="Montserrat" w:eastAsia="Calibri" w:hAnsi="Montserrat" w:cs="Times New Roman"/>
          <w:color w:val="000000"/>
          <w:sz w:val="20"/>
          <w:szCs w:val="20"/>
          <w:lang w:val="es-MX"/>
        </w:rPr>
        <w:t>.</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Cs/>
          <w:color w:val="000000"/>
          <w:sz w:val="20"/>
          <w:szCs w:val="20"/>
          <w:lang w:val="es-MX"/>
        </w:rPr>
        <w:t xml:space="preserve">Los </w:t>
      </w:r>
      <w:r w:rsidRPr="00C03AD9">
        <w:rPr>
          <w:rFonts w:ascii="Montserrat" w:eastAsia="Calibri" w:hAnsi="Montserrat" w:cs="Times New Roman"/>
          <w:b/>
          <w:color w:val="000000"/>
          <w:sz w:val="20"/>
          <w:szCs w:val="20"/>
          <w:lang w:val="es-MX"/>
        </w:rPr>
        <w:t>horarios de recepción</w:t>
      </w:r>
      <w:r w:rsidRPr="00C03AD9">
        <w:rPr>
          <w:rFonts w:ascii="Montserrat" w:eastAsia="Calibri" w:hAnsi="Montserrat" w:cs="Times New Roman"/>
          <w:bCs/>
          <w:color w:val="000000"/>
          <w:sz w:val="20"/>
          <w:szCs w:val="20"/>
          <w:lang w:val="es-MX"/>
        </w:rPr>
        <w:t xml:space="preserve"> de los bienes de consumo serán de </w:t>
      </w:r>
      <w:r w:rsidRPr="00C03AD9">
        <w:rPr>
          <w:rFonts w:ascii="Montserrat" w:eastAsia="Calibri" w:hAnsi="Montserrat" w:cs="Times New Roman"/>
          <w:b/>
          <w:color w:val="000000"/>
          <w:sz w:val="20"/>
          <w:szCs w:val="20"/>
          <w:lang w:val="es-MX"/>
        </w:rPr>
        <w:t>lunes a viernes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color w:val="000000"/>
          <w:sz w:val="20"/>
          <w:szCs w:val="20"/>
          <w:lang w:val="es-MX"/>
        </w:rPr>
        <w:t>de 9:00 a 13:00 horas, en días hábiles para el Instituto</w:t>
      </w:r>
      <w:r w:rsidRPr="00C03AD9">
        <w:rPr>
          <w:rFonts w:ascii="Montserrat" w:eastAsia="Calibri" w:hAnsi="Montserrat" w:cs="Times New Roman"/>
          <w:bCs/>
          <w:color w:val="000000"/>
          <w:sz w:val="20"/>
          <w:szCs w:val="20"/>
          <w:lang w:val="es-MX"/>
        </w:rPr>
        <w:t>.</w:t>
      </w:r>
    </w:p>
    <w:p w14:paraId="728BED7A"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Cs/>
          <w:color w:val="000000"/>
          <w:sz w:val="20"/>
          <w:szCs w:val="20"/>
          <w:lang w:val="es-MX"/>
        </w:rPr>
        <w:t xml:space="preserve">Debiendo considerar como Bienes de Consumo </w:t>
      </w:r>
      <w:r w:rsidRPr="00C03AD9">
        <w:rPr>
          <w:rFonts w:ascii="Montserrat" w:eastAsia="Calibri" w:hAnsi="Montserrat" w:cs="Times New Roman"/>
          <w:sz w:val="20"/>
          <w:szCs w:val="20"/>
          <w:lang w:val="es-MX"/>
        </w:rPr>
        <w:t>los siguientes:</w:t>
      </w:r>
    </w:p>
    <w:p w14:paraId="7D2245A5"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Reactivos.</w:t>
      </w:r>
    </w:p>
    <w:p w14:paraId="26D6D38A"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Controles.</w:t>
      </w:r>
    </w:p>
    <w:p w14:paraId="1A7E0DB5"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Calibradores. </w:t>
      </w:r>
    </w:p>
    <w:p w14:paraId="70E0918C" w14:textId="77777777" w:rsidR="00C03AD9" w:rsidRPr="00A25A96" w:rsidRDefault="00C03AD9" w:rsidP="00C03AD9">
      <w:pPr>
        <w:numPr>
          <w:ilvl w:val="1"/>
          <w:numId w:val="38"/>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sz w:val="20"/>
          <w:szCs w:val="20"/>
          <w:lang w:val="es-MX"/>
        </w:rPr>
        <w:t>Consumibles.</w:t>
      </w:r>
    </w:p>
    <w:p w14:paraId="09DCEEA9" w14:textId="77777777" w:rsidR="00A25A96" w:rsidRPr="00C03AD9" w:rsidRDefault="00A25A96" w:rsidP="00A25A96">
      <w:pPr>
        <w:spacing w:after="200"/>
        <w:ind w:left="1134"/>
        <w:contextualSpacing/>
        <w:jc w:val="both"/>
        <w:rPr>
          <w:rFonts w:ascii="Montserrat" w:eastAsia="Calibri" w:hAnsi="Montserrat" w:cs="Times New Roman"/>
          <w:bCs/>
          <w:sz w:val="20"/>
          <w:szCs w:val="20"/>
          <w:lang w:val="es-MX"/>
        </w:rPr>
      </w:pPr>
    </w:p>
    <w:p w14:paraId="723C9BEC"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C03AD9">
        <w:rPr>
          <w:rFonts w:ascii="Montserrat" w:eastAsia="Calibri" w:hAnsi="Montserrat" w:cs="Times New Roman"/>
          <w:b/>
          <w:color w:val="000000"/>
          <w:sz w:val="20"/>
          <w:szCs w:val="20"/>
          <w:lang w:val="es-MX"/>
        </w:rPr>
        <w:t>originales y presentarse listos para ser utilizados</w:t>
      </w:r>
      <w:r w:rsidRPr="00C03AD9">
        <w:rPr>
          <w:rFonts w:ascii="Montserrat" w:eastAsia="Calibri" w:hAnsi="Montserrat" w:cs="Times New Roman"/>
          <w:bCs/>
          <w:color w:val="000000"/>
          <w:sz w:val="20"/>
          <w:szCs w:val="20"/>
          <w:lang w:val="es-MX"/>
        </w:rPr>
        <w:t xml:space="preserve">, los cuales </w:t>
      </w:r>
      <w:r w:rsidRPr="00C03AD9">
        <w:rPr>
          <w:rFonts w:ascii="Montserrat" w:eastAsia="Calibri" w:hAnsi="Montserrat" w:cs="Times New Roman"/>
          <w:b/>
          <w:bCs/>
          <w:color w:val="000000"/>
          <w:sz w:val="20"/>
          <w:szCs w:val="20"/>
          <w:lang w:val="es-MX"/>
        </w:rPr>
        <w:t>deberán ser compatibles con los equipos que oferten para la prestación del servicio</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C03AD9">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14:paraId="1A369483" w14:textId="77777777" w:rsidR="00C03AD9" w:rsidRPr="00C03AD9" w:rsidRDefault="00C03AD9" w:rsidP="00C03AD9">
      <w:pPr>
        <w:spacing w:after="200"/>
        <w:ind w:left="426"/>
        <w:jc w:val="both"/>
        <w:rPr>
          <w:rFonts w:ascii="Montserrat" w:eastAsia="Calibri" w:hAnsi="Montserrat" w:cs="Times New Roman"/>
          <w:b/>
          <w:bCs/>
          <w:sz w:val="20"/>
          <w:szCs w:val="20"/>
          <w:lang w:val="es-MX"/>
        </w:rPr>
      </w:pPr>
      <w:r w:rsidRPr="00C03AD9">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C03AD9">
        <w:rPr>
          <w:rFonts w:ascii="Montserrat" w:eastAsia="Calibri" w:hAnsi="Montserrat" w:cs="Times New Roman"/>
          <w:b/>
          <w:bCs/>
          <w:color w:val="000000"/>
          <w:sz w:val="20"/>
          <w:szCs w:val="20"/>
          <w:lang w:val="es-MX"/>
        </w:rPr>
        <w:t>2 (dos)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bCs/>
          <w:sz w:val="20"/>
          <w:szCs w:val="20"/>
          <w:lang w:val="es-MX"/>
        </w:rPr>
        <w:t>meses de caducidad,</w:t>
      </w:r>
      <w:r w:rsidRPr="00C03AD9">
        <w:rPr>
          <w:rFonts w:ascii="Montserrat" w:eastAsia="Calibri" w:hAnsi="Montserrat" w:cs="Times New Roman"/>
          <w:bCs/>
          <w:sz w:val="20"/>
          <w:szCs w:val="20"/>
          <w:lang w:val="es-MX"/>
        </w:rPr>
        <w:t xml:space="preserve"> a excepción de aquellos que tengan como componente células sanguíneas (controles) para los cuales la vigencia deberá ser de al menos </w:t>
      </w:r>
      <w:r w:rsidRPr="00C03AD9">
        <w:rPr>
          <w:rFonts w:ascii="Montserrat" w:eastAsia="Calibri" w:hAnsi="Montserrat" w:cs="Times New Roman"/>
          <w:b/>
          <w:bCs/>
          <w:sz w:val="20"/>
          <w:szCs w:val="20"/>
          <w:lang w:val="es-MX"/>
        </w:rPr>
        <w:t>30 (treinta) días.</w:t>
      </w:r>
    </w:p>
    <w:p w14:paraId="3AEC2F18"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En el caso que los licitantes propongan </w:t>
      </w:r>
      <w:r w:rsidRPr="00C03AD9">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C03AD9">
        <w:rPr>
          <w:rFonts w:ascii="Montserrat" w:eastAsia="Calibri" w:hAnsi="Montserrat" w:cs="Times New Roman"/>
          <w:bCs/>
          <w:color w:val="000000"/>
          <w:sz w:val="20"/>
          <w:szCs w:val="20"/>
          <w:lang w:val="es-MX"/>
        </w:rPr>
        <w:t xml:space="preserve"> deberán considerar y proporcionar el equipo </w:t>
      </w:r>
      <w:r w:rsidRPr="00C03AD9">
        <w:rPr>
          <w:rFonts w:ascii="Montserrat" w:eastAsia="Calibri" w:hAnsi="Montserrat" w:cs="Times New Roman"/>
          <w:b/>
          <w:color w:val="000000"/>
          <w:sz w:val="20"/>
          <w:szCs w:val="20"/>
          <w:lang w:val="es-MX"/>
        </w:rPr>
        <w:t>refrigerador/congelador necesario para este fin</w:t>
      </w:r>
      <w:r w:rsidRPr="00C03AD9">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14:paraId="11D78CD4"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lastRenderedPageBreak/>
        <w:t xml:space="preserve">Los bienes de consumo no deberán ostentar las leyendas </w:t>
      </w:r>
      <w:r w:rsidRPr="00C03AD9">
        <w:rPr>
          <w:rFonts w:ascii="Montserrat" w:eastAsia="Calibri" w:hAnsi="Montserrat" w:cs="Times New Roman"/>
          <w:b/>
          <w:bCs/>
          <w:color w:val="000000"/>
          <w:sz w:val="20"/>
          <w:szCs w:val="20"/>
          <w:lang w:val="es-MX"/>
        </w:rPr>
        <w:t>“Only Export” ni “Only Investigation”</w:t>
      </w:r>
      <w:r w:rsidRPr="00C03AD9">
        <w:rPr>
          <w:rFonts w:ascii="Montserrat" w:eastAsia="Calibri" w:hAnsi="Montserrat" w:cs="Times New Roman"/>
          <w:bCs/>
          <w:iCs/>
          <w:sz w:val="20"/>
          <w:szCs w:val="20"/>
          <w:lang w:val="es-MX"/>
        </w:rPr>
        <w:t xml:space="preserve">, ser </w:t>
      </w:r>
      <w:r w:rsidRPr="00C03AD9">
        <w:rPr>
          <w:rFonts w:ascii="Montserrat" w:eastAsia="Calibri" w:hAnsi="Montserrat" w:cs="Times New Roman"/>
          <w:b/>
          <w:iCs/>
          <w:sz w:val="20"/>
          <w:szCs w:val="20"/>
          <w:lang w:val="es-MX"/>
        </w:rPr>
        <w:t>descontinuados</w:t>
      </w:r>
      <w:r w:rsidRPr="00C03AD9">
        <w:rPr>
          <w:rFonts w:ascii="Montserrat" w:eastAsia="Calibri" w:hAnsi="Montserrat" w:cs="Times New Roman"/>
          <w:bCs/>
          <w:iCs/>
          <w:sz w:val="20"/>
          <w:szCs w:val="20"/>
          <w:lang w:val="es-MX"/>
        </w:rPr>
        <w:t xml:space="preserve"> o </w:t>
      </w:r>
      <w:r w:rsidRPr="00C03AD9">
        <w:rPr>
          <w:rFonts w:ascii="Montserrat" w:eastAsia="Calibri" w:hAnsi="Montserrat" w:cs="Times New Roman"/>
          <w:b/>
          <w:iCs/>
          <w:sz w:val="20"/>
          <w:szCs w:val="20"/>
          <w:lang w:val="es-MX"/>
        </w:rPr>
        <w:t>no se autorice su uso en el país de origen</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 xml:space="preserve">porque hayan sido motivo de alertas que instruyan su retiro del mercado </w:t>
      </w:r>
      <w:r w:rsidRPr="00C03AD9">
        <w:rPr>
          <w:rFonts w:ascii="Montserrat" w:eastAsia="Calibri" w:hAnsi="Montserrat" w:cs="Times New Roman"/>
          <w:bCs/>
          <w:iCs/>
          <w:sz w:val="20"/>
          <w:szCs w:val="20"/>
          <w:lang w:val="es-MX"/>
        </w:rPr>
        <w:t>o de concentraciones por parte de las autoridades sanitarias.</w:t>
      </w:r>
    </w:p>
    <w:p w14:paraId="15426414"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
          <w:sz w:val="20"/>
          <w:szCs w:val="20"/>
          <w:shd w:val="clear" w:color="auto" w:fill="FFFFFF"/>
          <w:lang w:val="es-MX"/>
        </w:rPr>
        <w:t xml:space="preserve">Entrega Inicial. </w:t>
      </w:r>
      <w:r w:rsidRPr="00C03AD9">
        <w:rPr>
          <w:rFonts w:ascii="Montserrat" w:eastAsia="Calibri" w:hAnsi="Montserrat" w:cs="Times New Roman"/>
          <w:sz w:val="20"/>
          <w:szCs w:val="20"/>
          <w:shd w:val="clear" w:color="auto" w:fill="FFFFFF"/>
          <w:lang w:val="es-MX"/>
        </w:rPr>
        <w:t xml:space="preserve">La </w:t>
      </w:r>
      <w:r w:rsidRPr="00C03AD9">
        <w:rPr>
          <w:rFonts w:ascii="Montserrat" w:eastAsia="Calibri" w:hAnsi="Montserrat" w:cs="Times New Roman"/>
          <w:b/>
          <w:bCs/>
          <w:sz w:val="20"/>
          <w:szCs w:val="20"/>
          <w:shd w:val="clear" w:color="auto" w:fill="FFFFFF"/>
          <w:lang w:val="es-MX"/>
        </w:rPr>
        <w:t>primera dotación</w:t>
      </w:r>
      <w:r w:rsidRPr="00C03AD9">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C03AD9">
        <w:rPr>
          <w:rFonts w:ascii="Montserrat" w:eastAsia="Calibri" w:hAnsi="Montserrat" w:cs="Times New Roman"/>
          <w:b/>
          <w:sz w:val="20"/>
          <w:szCs w:val="20"/>
          <w:shd w:val="clear" w:color="auto" w:fill="FFFFFF"/>
          <w:lang w:val="es-MX"/>
        </w:rPr>
        <w:t>estudios</w:t>
      </w:r>
      <w:r w:rsidRPr="00C03AD9">
        <w:rPr>
          <w:rFonts w:ascii="Montserrat" w:eastAsia="Calibri" w:hAnsi="Montserrat" w:cs="Times New Roman"/>
          <w:sz w:val="20"/>
          <w:szCs w:val="20"/>
          <w:shd w:val="clear" w:color="auto" w:fill="FFFFFF"/>
          <w:lang w:val="es-MX"/>
        </w:rPr>
        <w:t xml:space="preserve"> que se realizan en </w:t>
      </w:r>
      <w:r w:rsidRPr="00C03AD9">
        <w:rPr>
          <w:rFonts w:ascii="Montserrat" w:eastAsia="Calibri" w:hAnsi="Montserrat" w:cs="Times New Roman"/>
          <w:b/>
          <w:sz w:val="20"/>
          <w:szCs w:val="20"/>
          <w:shd w:val="clear" w:color="auto" w:fill="FFFFFF"/>
          <w:lang w:val="es-MX"/>
        </w:rPr>
        <w:t>45 (cuarenta y cinco) días</w:t>
      </w:r>
      <w:r w:rsidRPr="00C03AD9">
        <w:rPr>
          <w:rFonts w:ascii="Montserrat" w:eastAsia="Calibri" w:hAnsi="Montserrat" w:cs="Times New Roman"/>
          <w:sz w:val="20"/>
          <w:szCs w:val="20"/>
          <w:lang w:val="es-MX" w:eastAsia="es-ES"/>
        </w:rPr>
        <w:t xml:space="preserve">, conforme se establece en el </w:t>
      </w:r>
      <w:r w:rsidRPr="00C03AD9">
        <w:rPr>
          <w:rFonts w:ascii="Montserrat" w:eastAsia="Calibri" w:hAnsi="Montserrat" w:cs="Times New Roman"/>
          <w:b/>
          <w:sz w:val="20"/>
          <w:szCs w:val="20"/>
          <w:shd w:val="clear" w:color="auto" w:fill="FFFFFF"/>
          <w:lang w:val="es-MX"/>
        </w:rPr>
        <w:t>Anexo T1 (uno) “Requerimiento del SMI de ELC”</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sz w:val="20"/>
          <w:szCs w:val="20"/>
          <w:shd w:val="clear" w:color="auto" w:fill="FFFFFF"/>
          <w:lang w:val="es-MX"/>
        </w:rPr>
        <w:t xml:space="preserve">y que deberá entregarse como mínimo antes de </w:t>
      </w:r>
      <w:r w:rsidRPr="00C03AD9">
        <w:rPr>
          <w:rFonts w:ascii="Montserrat" w:eastAsia="Calibri" w:hAnsi="Montserrat" w:cs="Times New Roman"/>
          <w:b/>
          <w:sz w:val="20"/>
          <w:szCs w:val="20"/>
          <w:shd w:val="clear" w:color="auto" w:fill="FFFFFF"/>
          <w:lang w:val="es-MX"/>
        </w:rPr>
        <w:t>7 (siete) días naturales</w:t>
      </w:r>
      <w:r w:rsidRPr="00C03AD9">
        <w:rPr>
          <w:rFonts w:ascii="Montserrat" w:eastAsia="Calibri" w:hAnsi="Montserrat" w:cs="Times New Roman"/>
          <w:b/>
          <w:sz w:val="20"/>
          <w:szCs w:val="20"/>
          <w:lang w:val="es-MX"/>
        </w:rPr>
        <w:t xml:space="preserve"> previos</w:t>
      </w:r>
      <w:r w:rsidRPr="00C03AD9">
        <w:rPr>
          <w:rFonts w:ascii="Montserrat" w:eastAsia="Calibri" w:hAnsi="Montserrat" w:cs="Times New Roman"/>
          <w:sz w:val="20"/>
          <w:szCs w:val="20"/>
          <w:lang w:val="es-MX"/>
        </w:rPr>
        <w:t xml:space="preserve"> a la puesta en operación de los</w:t>
      </w:r>
      <w:r w:rsidRPr="00C03AD9">
        <w:rPr>
          <w:rFonts w:ascii="Montserrat" w:eastAsia="Calibri" w:hAnsi="Montserrat" w:cs="Times New Roman"/>
          <w:bCs/>
          <w:sz w:val="20"/>
          <w:szCs w:val="20"/>
          <w:lang w:val="es-MX"/>
        </w:rPr>
        <w:t xml:space="preserve"> equipos y al inicio de la prestación del servicio</w:t>
      </w:r>
      <w:r w:rsidRPr="00C03AD9">
        <w:rPr>
          <w:rFonts w:ascii="Montserrat" w:eastAsia="Calibri" w:hAnsi="Montserrat" w:cs="Times New Roman"/>
          <w:sz w:val="20"/>
          <w:szCs w:val="20"/>
          <w:lang w:val="es-MX"/>
        </w:rPr>
        <w:t xml:space="preserve">, en las Unidades Médicas del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sz w:val="20"/>
          <w:szCs w:val="20"/>
          <w:lang w:val="es-MX"/>
        </w:rPr>
        <w:t xml:space="preserve">. </w:t>
      </w:r>
    </w:p>
    <w:p w14:paraId="2F061C8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shd w:val="clear" w:color="auto" w:fill="FFFFFF"/>
          <w:lang w:val="es-MX"/>
        </w:rPr>
        <w:t xml:space="preserve">Entregas Subsecuentes. </w:t>
      </w:r>
      <w:r w:rsidRPr="00C03AD9">
        <w:rPr>
          <w:rFonts w:ascii="Montserrat" w:eastAsia="Calibri" w:hAnsi="Montserrat" w:cs="Times New Roman"/>
          <w:sz w:val="20"/>
          <w:szCs w:val="20"/>
          <w:shd w:val="clear" w:color="auto" w:fill="FFFFFF"/>
          <w:lang w:val="es-MX"/>
        </w:rPr>
        <w:t>Se deberán realizar c</w:t>
      </w:r>
      <w:r w:rsidRPr="00C03AD9">
        <w:rPr>
          <w:rFonts w:ascii="Montserrat" w:eastAsia="Calibri" w:hAnsi="Montserrat" w:cs="Times New Roman"/>
          <w:sz w:val="20"/>
          <w:szCs w:val="20"/>
          <w:lang w:val="es-MX"/>
        </w:rPr>
        <w:t xml:space="preserve">onforme a las necesidades de </w:t>
      </w:r>
      <w:r w:rsidRPr="00C03AD9">
        <w:rPr>
          <w:rFonts w:ascii="Montserrat" w:eastAsia="Calibri" w:hAnsi="Montserrat" w:cs="Times New Roman"/>
          <w:bCs/>
          <w:color w:val="000000"/>
          <w:sz w:val="20"/>
          <w:szCs w:val="20"/>
          <w:lang w:val="es-MX"/>
        </w:rPr>
        <w:t>cada unidad médica</w:t>
      </w:r>
      <w:r w:rsidRPr="00C03AD9">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entregas de bienes de consumo se deberán realizar los </w:t>
      </w:r>
      <w:r w:rsidRPr="00C03AD9">
        <w:rPr>
          <w:rFonts w:ascii="Montserrat" w:eastAsia="Calibri" w:hAnsi="Montserrat" w:cs="Times New Roman"/>
          <w:b/>
          <w:sz w:val="20"/>
          <w:szCs w:val="20"/>
          <w:lang w:val="es-MX"/>
        </w:rPr>
        <w:t>primeros 7 (siete) días hábiles de cada mes</w:t>
      </w:r>
      <w:r w:rsidRPr="00C03AD9">
        <w:rPr>
          <w:rFonts w:ascii="Montserrat" w:eastAsia="Calibri" w:hAnsi="Montserrat" w:cs="Times New Roman"/>
          <w:sz w:val="20"/>
          <w:szCs w:val="20"/>
          <w:lang w:val="es-MX"/>
        </w:rPr>
        <w:t>.</w:t>
      </w:r>
    </w:p>
    <w:p w14:paraId="1881F310"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Batang" w:hAnsi="Montserrat" w:cs="Times New Roman"/>
          <w:b/>
          <w:color w:val="000000"/>
          <w:sz w:val="20"/>
          <w:szCs w:val="20"/>
          <w:lang w:val="es-MX"/>
        </w:rPr>
        <w:t>Bienes de Consumo para Pruebas de Control Interno y Externo.</w:t>
      </w:r>
      <w:r w:rsidRPr="00C03AD9">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14:paraId="4C567C3C"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14:paraId="2CE8F851"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El Control de Calidad Externo, no se requerirá debido al tiempo especificado para esta contratación.</w:t>
      </w:r>
    </w:p>
    <w:p w14:paraId="008B1232"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 xml:space="preserve">Considerar todo lo señalado </w:t>
      </w:r>
      <w:r w:rsidRPr="00C03AD9">
        <w:rPr>
          <w:rFonts w:ascii="Montserrat" w:eastAsia="Batang" w:hAnsi="Montserrat" w:cs="Times New Roman"/>
          <w:sz w:val="20"/>
          <w:szCs w:val="20"/>
          <w:lang w:val="es-MX"/>
        </w:rPr>
        <w:t xml:space="preserve">en el numeral 5 CONTROL DE CALIDAD del </w:t>
      </w:r>
      <w:r w:rsidRPr="00C03AD9">
        <w:rPr>
          <w:rFonts w:ascii="Montserrat" w:eastAsia="Batang" w:hAnsi="Montserrat" w:cs="Times New Roman"/>
          <w:color w:val="000000"/>
          <w:sz w:val="20"/>
          <w:szCs w:val="20"/>
          <w:lang w:val="es-MX"/>
        </w:rPr>
        <w:t>presente Anexo Técnico.</w:t>
      </w:r>
    </w:p>
    <w:p w14:paraId="7BBC9119" w14:textId="77777777" w:rsidR="00A25A96" w:rsidRDefault="00A25A96" w:rsidP="00C03AD9">
      <w:pPr>
        <w:spacing w:after="200"/>
        <w:ind w:left="426"/>
        <w:jc w:val="both"/>
        <w:rPr>
          <w:rFonts w:ascii="Montserrat" w:eastAsia="Calibri" w:hAnsi="Montserrat" w:cs="Times New Roman"/>
          <w:sz w:val="20"/>
          <w:szCs w:val="20"/>
          <w:lang w:val="es-MX"/>
        </w:rPr>
      </w:pPr>
    </w:p>
    <w:p w14:paraId="7245C8AD"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Los insumos señalados anteriormente, </w:t>
      </w:r>
      <w:r w:rsidRPr="00C03AD9">
        <w:rPr>
          <w:rFonts w:ascii="Montserrat" w:eastAsia="Calibri" w:hAnsi="Montserrat" w:cs="Times New Roman"/>
          <w:b/>
          <w:sz w:val="20"/>
          <w:szCs w:val="20"/>
          <w:lang w:val="es-MX"/>
        </w:rPr>
        <w:t>no se considerarán como parte de la dotación de inicio ni subsecuentes</w:t>
      </w:r>
      <w:r w:rsidRPr="00C03AD9">
        <w:rPr>
          <w:rFonts w:ascii="Montserrat" w:eastAsia="Calibri" w:hAnsi="Montserrat" w:cs="Times New Roman"/>
          <w:sz w:val="20"/>
          <w:szCs w:val="20"/>
          <w:lang w:val="es-MX"/>
        </w:rPr>
        <w:t xml:space="preserve"> para los estudios requeridos y no tendrán costo adicional para el Instituto.</w:t>
      </w:r>
    </w:p>
    <w:p w14:paraId="7A307DBF"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
          <w:bCs/>
          <w:iCs/>
          <w:sz w:val="20"/>
          <w:szCs w:val="20"/>
          <w:lang w:val="es-MX"/>
        </w:rPr>
        <w:t>Visita de monitoreo</w:t>
      </w:r>
      <w:r w:rsidRPr="00C03AD9">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C03AD9">
        <w:rPr>
          <w:rFonts w:ascii="Montserrat" w:eastAsia="Calibri" w:hAnsi="Montserrat" w:cs="Times New Roman"/>
          <w:b/>
          <w:iCs/>
          <w:sz w:val="20"/>
          <w:szCs w:val="20"/>
          <w:lang w:val="es-MX"/>
        </w:rPr>
        <w:t>frecuencia mínima de cada</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7 (siete) días naturales</w:t>
      </w:r>
      <w:r w:rsidRPr="00C03AD9">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bCs/>
          <w:iCs/>
          <w:sz w:val="20"/>
          <w:szCs w:val="20"/>
          <w:lang w:val="es-MX"/>
        </w:rPr>
        <w:t xml:space="preserve">, en los cuales otorgará el apoyo logístico del servicio cuando así se requiera y cotejará la productividad registrada verificando además la existencia de los bienes de consumo, a fin de </w:t>
      </w:r>
      <w:r w:rsidRPr="00C03AD9">
        <w:rPr>
          <w:rFonts w:ascii="Montserrat" w:eastAsia="Calibri" w:hAnsi="Montserrat" w:cs="Times New Roman"/>
          <w:b/>
          <w:color w:val="000000"/>
          <w:sz w:val="20"/>
          <w:szCs w:val="20"/>
          <w:lang w:val="es-MX"/>
        </w:rPr>
        <w:t>asegurar la</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bCs/>
          <w:color w:val="000000"/>
          <w:sz w:val="20"/>
          <w:szCs w:val="20"/>
          <w:lang w:val="es-MX"/>
        </w:rPr>
        <w:t>prestación del servicio sin interrupciones por falta de insumos</w:t>
      </w:r>
      <w:r w:rsidRPr="00C03AD9">
        <w:rPr>
          <w:rFonts w:ascii="Montserrat" w:eastAsia="Calibri" w:hAnsi="Montserrat" w:cs="Times New Roman"/>
          <w:bCs/>
          <w:iCs/>
          <w:sz w:val="20"/>
          <w:szCs w:val="20"/>
          <w:lang w:val="es-MX"/>
        </w:rPr>
        <w:t>.</w:t>
      </w:r>
    </w:p>
    <w:p w14:paraId="3154F928" w14:textId="77777777" w:rsidR="00C03AD9" w:rsidRPr="00C03AD9" w:rsidRDefault="00C03AD9" w:rsidP="00C03AD9">
      <w:pPr>
        <w:spacing w:after="200"/>
        <w:ind w:left="426" w:firstLine="1"/>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Entregas urgentes</w:t>
      </w:r>
      <w:r w:rsidRPr="00C03AD9">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C03AD9">
        <w:rPr>
          <w:rFonts w:ascii="Montserrat" w:eastAsia="Calibri" w:hAnsi="Montserrat" w:cs="Times New Roman"/>
          <w:b/>
          <w:bCs/>
          <w:sz w:val="20"/>
          <w:szCs w:val="20"/>
          <w:lang w:val="es-MX"/>
        </w:rPr>
        <w:t>entrega de los bienes de consumo de aquellos que se hayan agotado antes de la siguiente fecha de dotación</w:t>
      </w:r>
      <w:r w:rsidRPr="00C03AD9">
        <w:rPr>
          <w:rFonts w:ascii="Montserrat" w:eastAsia="Calibri" w:hAnsi="Montserrat" w:cs="Times New Roman"/>
          <w:sz w:val="20"/>
          <w:szCs w:val="20"/>
          <w:lang w:val="es-MX"/>
        </w:rPr>
        <w:t xml:space="preserve"> consideradas en las entregas subsecuentes, a solicitud del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dentro de las </w:t>
      </w:r>
      <w:r w:rsidRPr="00C03AD9">
        <w:rPr>
          <w:rFonts w:ascii="Montserrat" w:eastAsia="Calibri" w:hAnsi="Montserrat" w:cs="Times New Roman"/>
          <w:b/>
          <w:sz w:val="20"/>
          <w:szCs w:val="20"/>
          <w:lang w:val="es-MX"/>
        </w:rPr>
        <w:t>24 (veinticuatro) horas siguientes</w:t>
      </w:r>
      <w:r w:rsidRPr="00C03AD9">
        <w:rPr>
          <w:rFonts w:ascii="Montserrat" w:eastAsia="Calibri" w:hAnsi="Montserrat" w:cs="Times New Roman"/>
          <w:sz w:val="20"/>
          <w:szCs w:val="20"/>
          <w:lang w:val="es-MX"/>
        </w:rPr>
        <w:t xml:space="preserve"> al de la </w:t>
      </w:r>
      <w:r w:rsidRPr="00C03AD9">
        <w:rPr>
          <w:rFonts w:ascii="Montserrat" w:eastAsia="Calibri" w:hAnsi="Montserrat" w:cs="Times New Roman"/>
          <w:sz w:val="20"/>
          <w:szCs w:val="20"/>
          <w:lang w:val="es-MX"/>
        </w:rPr>
        <w:lastRenderedPageBreak/>
        <w:t>hora de la solicitud realizada; a su vez el Licitante Adjudicado a la Partida deberá realizar el traslado de muestras para el procesamiento de los estudios conforme a lo señalado en los apartados: Laboratorios Alternos o Laboratorios de Referencia, conforme lo señalado en el presente Anexo Técnico.</w:t>
      </w:r>
    </w:p>
    <w:p w14:paraId="23E7353F"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Lugar y Horario de Entrega. </w:t>
      </w:r>
      <w:r w:rsidRPr="00C03AD9">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Cs/>
          <w:color w:val="000000"/>
          <w:sz w:val="20"/>
          <w:szCs w:val="20"/>
          <w:lang w:val="es-MX"/>
        </w:rPr>
        <w:t xml:space="preserve">mediante el </w:t>
      </w:r>
      <w:r w:rsidRPr="00C03AD9">
        <w:rPr>
          <w:rFonts w:ascii="Montserrat" w:eastAsia="Calibri" w:hAnsi="Montserrat" w:cs="Times New Roman"/>
          <w:b/>
          <w:bCs/>
          <w:color w:val="000000"/>
          <w:sz w:val="20"/>
          <w:szCs w:val="20"/>
          <w:lang w:val="es-MX"/>
        </w:rPr>
        <w:t>Anexo T6 “Cédula de Control de Bienes de Consumo”</w:t>
      </w:r>
      <w:r w:rsidRPr="00C03AD9">
        <w:rPr>
          <w:rFonts w:ascii="Montserrat" w:eastAsia="Calibri" w:hAnsi="Montserrat" w:cs="Times New Roman"/>
          <w:color w:val="000000"/>
          <w:sz w:val="20"/>
          <w:szCs w:val="20"/>
          <w:lang w:val="es-MX"/>
        </w:rPr>
        <w:t>.</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Cs/>
          <w:color w:val="000000"/>
          <w:sz w:val="20"/>
          <w:szCs w:val="20"/>
          <w:lang w:val="es-MX"/>
        </w:rPr>
        <w:t xml:space="preserve">Los </w:t>
      </w:r>
      <w:r w:rsidRPr="00C03AD9">
        <w:rPr>
          <w:rFonts w:ascii="Montserrat" w:eastAsia="Calibri" w:hAnsi="Montserrat" w:cs="Times New Roman"/>
          <w:b/>
          <w:color w:val="000000"/>
          <w:sz w:val="20"/>
          <w:szCs w:val="20"/>
          <w:lang w:val="es-MX"/>
        </w:rPr>
        <w:t>horarios de recepción</w:t>
      </w:r>
      <w:r w:rsidRPr="00C03AD9">
        <w:rPr>
          <w:rFonts w:ascii="Montserrat" w:eastAsia="Calibri" w:hAnsi="Montserrat" w:cs="Times New Roman"/>
          <w:bCs/>
          <w:color w:val="000000"/>
          <w:sz w:val="20"/>
          <w:szCs w:val="20"/>
          <w:lang w:val="es-MX"/>
        </w:rPr>
        <w:t xml:space="preserve"> de los bienes de consumo serán de </w:t>
      </w:r>
      <w:r w:rsidRPr="00C03AD9">
        <w:rPr>
          <w:rFonts w:ascii="Montserrat" w:eastAsia="Calibri" w:hAnsi="Montserrat" w:cs="Times New Roman"/>
          <w:b/>
          <w:color w:val="000000"/>
          <w:sz w:val="20"/>
          <w:szCs w:val="20"/>
          <w:lang w:val="es-MX"/>
        </w:rPr>
        <w:t>lunes a viernes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color w:val="000000"/>
          <w:sz w:val="20"/>
          <w:szCs w:val="20"/>
          <w:lang w:val="es-MX"/>
        </w:rPr>
        <w:t>de 9:00 a 13:00 horas, en días hábiles para el Instituto</w:t>
      </w:r>
      <w:r w:rsidRPr="00C03AD9">
        <w:rPr>
          <w:rFonts w:ascii="Montserrat" w:eastAsia="Calibri" w:hAnsi="Montserrat" w:cs="Times New Roman"/>
          <w:bCs/>
          <w:color w:val="000000"/>
          <w:sz w:val="20"/>
          <w:szCs w:val="20"/>
          <w:lang w:val="es-MX"/>
        </w:rPr>
        <w:t>.</w:t>
      </w:r>
    </w:p>
    <w:p w14:paraId="77F270D3" w14:textId="77777777" w:rsidR="00C03AD9" w:rsidRPr="00C03AD9" w:rsidRDefault="00C03AD9" w:rsidP="00C03AD9">
      <w:pPr>
        <w:spacing w:after="200"/>
        <w:ind w:left="426"/>
        <w:jc w:val="both"/>
        <w:rPr>
          <w:rFonts w:ascii="Montserrat" w:eastAsia="Calibri" w:hAnsi="Montserrat" w:cs="Times New Roman"/>
          <w:b/>
          <w:sz w:val="20"/>
          <w:szCs w:val="20"/>
          <w:lang w:val="es-MX"/>
        </w:rPr>
      </w:pPr>
      <w:r w:rsidRPr="00C03AD9">
        <w:rPr>
          <w:rFonts w:ascii="Montserrat" w:eastAsia="Calibri" w:hAnsi="Montserrat" w:cs="Times New Roman"/>
          <w:b/>
          <w:sz w:val="20"/>
          <w:szCs w:val="20"/>
          <w:lang w:val="es-MX"/>
        </w:rPr>
        <w:t xml:space="preserve">Bienes de consumo desperdiciados. </w:t>
      </w:r>
      <w:r w:rsidRPr="00C03AD9">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Jefe o Encargado del Laboratorio Clínico, utilizando el formato contenido en el </w:t>
      </w:r>
      <w:r w:rsidRPr="00C03AD9">
        <w:rPr>
          <w:rFonts w:ascii="Montserrat" w:eastAsia="Calibri" w:hAnsi="Montserrat" w:cs="Times New Roman"/>
          <w:b/>
          <w:sz w:val="20"/>
          <w:szCs w:val="20"/>
          <w:lang w:val="es-MX"/>
        </w:rPr>
        <w:t>Anexo T5.1 “Reporte de falla de los equipos”.</w:t>
      </w:r>
    </w:p>
    <w:p w14:paraId="2ADF3EA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Devolución y Reposición de Bienes de Consumo.</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sz w:val="20"/>
          <w:szCs w:val="20"/>
          <w:lang w:val="es-MX"/>
        </w:rPr>
        <w:t>E</w:t>
      </w:r>
      <w:r w:rsidRPr="00C03AD9">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C03AD9">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C03AD9">
        <w:rPr>
          <w:rFonts w:ascii="Montserrat" w:eastAsia="Calibri" w:hAnsi="Montserrat" w:cs="Times New Roman"/>
          <w:color w:val="000000"/>
          <w:sz w:val="20"/>
          <w:szCs w:val="20"/>
          <w:lang w:val="es-MX"/>
        </w:rPr>
        <w:t xml:space="preserve"> o con vicios ocultos, </w:t>
      </w:r>
      <w:r w:rsidRPr="00C03AD9">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C03AD9">
        <w:rPr>
          <w:rFonts w:ascii="Montserrat" w:eastAsia="Calibri" w:hAnsi="Montserrat" w:cs="Times New Roman"/>
          <w:color w:val="000000"/>
          <w:sz w:val="20"/>
          <w:szCs w:val="20"/>
          <w:lang w:val="es-MX"/>
        </w:rPr>
        <w:t xml:space="preserve"> conforme al </w:t>
      </w:r>
      <w:r w:rsidRPr="00C03AD9">
        <w:rPr>
          <w:rFonts w:ascii="Montserrat" w:eastAsia="Calibri" w:hAnsi="Montserrat" w:cs="Times New Roman"/>
          <w:b/>
          <w:color w:val="000000"/>
          <w:sz w:val="20"/>
          <w:szCs w:val="20"/>
          <w:lang w:val="es-MX"/>
        </w:rPr>
        <w:t>Anexo T6.1 “Devolución y reposición”</w:t>
      </w:r>
      <w:r w:rsidRPr="00C03AD9">
        <w:rPr>
          <w:rFonts w:ascii="Montserrat" w:eastAsia="Calibri" w:hAnsi="Montserrat" w:cs="Times New Roman"/>
          <w:b/>
          <w:sz w:val="20"/>
          <w:szCs w:val="20"/>
          <w:lang w:val="es-MX"/>
        </w:rPr>
        <w:t>,</w:t>
      </w:r>
      <w:r w:rsidRPr="00C03AD9">
        <w:rPr>
          <w:rFonts w:ascii="Montserrat" w:eastAsia="Calibri" w:hAnsi="Montserrat" w:cs="Times New Roman"/>
          <w:color w:val="000000"/>
          <w:sz w:val="20"/>
          <w:szCs w:val="20"/>
          <w:lang w:val="es-MX"/>
        </w:rPr>
        <w:t xml:space="preserve"> y a su vez se notificará al </w:t>
      </w:r>
      <w:r w:rsidRPr="00C03AD9">
        <w:rPr>
          <w:rFonts w:ascii="Montserrat" w:eastAsia="Calibri" w:hAnsi="Montserrat" w:cs="Times New Roman"/>
          <w:b/>
          <w:color w:val="000000"/>
          <w:sz w:val="20"/>
          <w:szCs w:val="20"/>
          <w:lang w:val="es-MX"/>
        </w:rPr>
        <w:t>Licitante Adjudicado</w:t>
      </w:r>
      <w:r w:rsidRPr="00C03AD9">
        <w:rPr>
          <w:rFonts w:ascii="Montserrat" w:eastAsia="Calibri" w:hAnsi="Montserrat" w:cs="Times New Roman"/>
          <w:color w:val="000000"/>
          <w:sz w:val="20"/>
          <w:szCs w:val="20"/>
          <w:lang w:val="es-MX"/>
        </w:rPr>
        <w:t xml:space="preserve"> por escrito y correo electrónico a </w:t>
      </w:r>
      <w:r w:rsidRPr="00C03AD9">
        <w:rPr>
          <w:rFonts w:ascii="Montserrat" w:eastAsia="Calibri" w:hAnsi="Montserrat" w:cs="Times New Roman"/>
          <w:b/>
          <w:color w:val="000000"/>
          <w:sz w:val="20"/>
          <w:szCs w:val="20"/>
          <w:lang w:val="es-MX"/>
        </w:rPr>
        <w:t>la persona designada</w:t>
      </w:r>
      <w:r w:rsidRPr="00C03AD9">
        <w:rPr>
          <w:rFonts w:ascii="Montserrat" w:eastAsia="Calibri" w:hAnsi="Montserrat" w:cs="Times New Roman"/>
          <w:color w:val="000000"/>
          <w:sz w:val="20"/>
          <w:szCs w:val="20"/>
          <w:lang w:val="es-MX"/>
        </w:rPr>
        <w:t xml:space="preserve"> por este, a través del </w:t>
      </w:r>
      <w:r w:rsidRPr="00C03AD9">
        <w:rPr>
          <w:rFonts w:ascii="Montserrat" w:eastAsia="Calibri" w:hAnsi="Montserrat" w:cs="Times New Roman"/>
          <w:b/>
          <w:color w:val="000000"/>
          <w:sz w:val="20"/>
          <w:szCs w:val="20"/>
          <w:lang w:val="es-MX"/>
        </w:rPr>
        <w:t xml:space="preserve">Administrador del Contrato, </w:t>
      </w:r>
      <w:r w:rsidRPr="00C03AD9">
        <w:rPr>
          <w:rFonts w:ascii="Montserrat" w:eastAsia="Calibri" w:hAnsi="Montserrat" w:cs="Times New Roman"/>
          <w:color w:val="000000"/>
          <w:sz w:val="20"/>
          <w:szCs w:val="20"/>
          <w:lang w:val="es-MX"/>
        </w:rPr>
        <w:t xml:space="preserve">el cual contará a partir del día hábil siguiente a la notificación, con un plazo máximo de </w:t>
      </w:r>
      <w:r w:rsidRPr="00C03AD9">
        <w:rPr>
          <w:rFonts w:ascii="Montserrat" w:eastAsia="Calibri" w:hAnsi="Montserrat" w:cs="Times New Roman"/>
          <w:b/>
          <w:color w:val="000000"/>
          <w:sz w:val="20"/>
          <w:szCs w:val="20"/>
          <w:lang w:val="es-MX"/>
        </w:rPr>
        <w:t>10 (diez) días naturales</w:t>
      </w:r>
      <w:r w:rsidRPr="00C03AD9">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C03AD9">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Laboratorios Alternos o Laboratorios de Referencia de acuerdo al presente Anexo Técnico.</w:t>
      </w:r>
    </w:p>
    <w:p w14:paraId="5174153D"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Suspensión/Inhabilitación.</w:t>
      </w:r>
      <w:r w:rsidRPr="00C03AD9">
        <w:rPr>
          <w:rFonts w:ascii="Montserrat" w:eastAsia="Calibri" w:hAnsi="Montserrat" w:cs="Times New Roman"/>
          <w:color w:val="000000"/>
          <w:sz w:val="20"/>
          <w:szCs w:val="20"/>
          <w:lang w:val="es-MX"/>
        </w:rPr>
        <w:t xml:space="preserve"> En caso de que las Autoridades Sanitarias (COFEPRIS o Secretaría de Salud) suspendan o inhabiliten el </w:t>
      </w:r>
      <w:bookmarkStart w:id="11" w:name="_Hlk161953158"/>
      <w:r w:rsidRPr="00C03AD9">
        <w:rPr>
          <w:rFonts w:ascii="Montserrat" w:eastAsia="Calibri" w:hAnsi="Montserrat" w:cs="Times New Roman"/>
          <w:color w:val="000000"/>
          <w:sz w:val="20"/>
          <w:szCs w:val="20"/>
          <w:lang w:val="es-MX"/>
        </w:rPr>
        <w:t>registro sanitario de alguno de los bienes de consumo ofertados</w:t>
      </w:r>
      <w:bookmarkEnd w:id="11"/>
      <w:r w:rsidRPr="00C03AD9">
        <w:rPr>
          <w:rFonts w:ascii="Montserrat" w:eastAsia="Calibri" w:hAnsi="Montserrat" w:cs="Times New Roman"/>
          <w:color w:val="000000"/>
          <w:sz w:val="20"/>
          <w:szCs w:val="20"/>
          <w:lang w:val="es-MX"/>
        </w:rPr>
        <w:t xml:space="preserve">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14:paraId="6D5FAD4F"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complementario y/o accesorios por alguno de los ofertados y aceptados en el proceso licitatorio, así como los bienes de consumo compatibles con estos, en un plazo no mayor a </w:t>
      </w:r>
      <w:r w:rsidRPr="00C03AD9">
        <w:rPr>
          <w:rFonts w:ascii="Montserrat" w:eastAsia="Calibri" w:hAnsi="Montserrat" w:cs="Times New Roman"/>
          <w:b/>
          <w:color w:val="000000"/>
          <w:sz w:val="20"/>
          <w:szCs w:val="20"/>
          <w:lang w:val="es-MX"/>
        </w:rPr>
        <w:t>30 (treinta) días naturales</w:t>
      </w:r>
      <w:r w:rsidRPr="00C03AD9">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14:paraId="0A889BF9"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C03AD9">
        <w:rPr>
          <w:rFonts w:ascii="Montserrat" w:eastAsia="Calibri" w:hAnsi="Montserrat" w:cs="Times New Roman"/>
          <w:b/>
          <w:bCs/>
          <w:color w:val="000000"/>
          <w:sz w:val="20"/>
          <w:szCs w:val="20"/>
          <w:lang w:val="es-MX"/>
        </w:rPr>
        <w:t>pierda la vigencia del Registro Sanitario</w:t>
      </w:r>
      <w:r w:rsidRPr="00C03AD9">
        <w:rPr>
          <w:rFonts w:ascii="Montserrat" w:eastAsia="Calibri" w:hAnsi="Montserrat" w:cs="Times New Roman"/>
          <w:color w:val="000000"/>
          <w:sz w:val="20"/>
          <w:szCs w:val="20"/>
          <w:lang w:val="es-MX"/>
        </w:rPr>
        <w:t xml:space="preserve"> correspondiente durante la vigencia de la </w:t>
      </w:r>
      <w:r w:rsidRPr="00C03AD9">
        <w:rPr>
          <w:rFonts w:ascii="Montserrat" w:eastAsia="Calibri" w:hAnsi="Montserrat" w:cs="Times New Roman"/>
          <w:color w:val="000000"/>
          <w:sz w:val="20"/>
          <w:szCs w:val="20"/>
          <w:lang w:val="es-MX"/>
        </w:rPr>
        <w:lastRenderedPageBreak/>
        <w:t xml:space="preserve">prestación del servicio y el Licitante Adjudicado a cada partida deberá </w:t>
      </w:r>
      <w:r w:rsidRPr="00C03AD9">
        <w:rPr>
          <w:rFonts w:ascii="Montserrat" w:eastAsia="Calibri" w:hAnsi="Montserrat" w:cs="Times New Roman"/>
          <w:b/>
          <w:bCs/>
          <w:color w:val="000000"/>
          <w:sz w:val="20"/>
          <w:szCs w:val="20"/>
          <w:lang w:val="es-MX"/>
        </w:rPr>
        <w:t>sustituir</w:t>
      </w:r>
      <w:r w:rsidRPr="00C03AD9">
        <w:rPr>
          <w:rFonts w:ascii="Montserrat" w:eastAsia="Calibri" w:hAnsi="Montserrat" w:cs="Times New Roman"/>
          <w:color w:val="000000"/>
          <w:sz w:val="20"/>
          <w:szCs w:val="20"/>
          <w:lang w:val="es-MX"/>
        </w:rPr>
        <w:t xml:space="preserve"> el equipo, equipo complementario y/o accesorios por otro de los ofertados y aceptados en el proceso licitatorio o informar al Administrador del Contrato para que realice el trámite de Mejora Tecnológica, así como los bienes de consumo compatibles con estos, en un plazo no mayor a </w:t>
      </w:r>
      <w:r w:rsidRPr="00C03AD9">
        <w:rPr>
          <w:rFonts w:ascii="Montserrat" w:eastAsia="Calibri" w:hAnsi="Montserrat" w:cs="Times New Roman"/>
          <w:b/>
          <w:color w:val="000000"/>
          <w:sz w:val="20"/>
          <w:szCs w:val="20"/>
          <w:lang w:val="es-MX"/>
        </w:rPr>
        <w:t>30 (treinta) días naturales</w:t>
      </w:r>
      <w:r w:rsidRPr="00C03AD9">
        <w:rPr>
          <w:rFonts w:ascii="Montserrat" w:eastAsia="Calibri" w:hAnsi="Montserrat" w:cs="Times New Roman"/>
          <w:color w:val="000000"/>
          <w:sz w:val="20"/>
          <w:szCs w:val="20"/>
          <w:lang w:val="es-MX"/>
        </w:rPr>
        <w:t xml:space="preserve"> contados a partir de su notificación.</w:t>
      </w:r>
    </w:p>
    <w:p w14:paraId="35D46511"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14:paraId="30360D33"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Daños y/o perjuicios.</w:t>
      </w:r>
      <w:r w:rsidRPr="00C03AD9">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14:paraId="24A53712"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 transportación de los Bienes de Consumo, las maniobras de carga y descarga en el lugar que se determine por el </w:t>
      </w:r>
      <w:r w:rsidRPr="00C03AD9">
        <w:rPr>
          <w:rFonts w:ascii="Montserrat" w:eastAsia="Calibri" w:hAnsi="Montserrat" w:cs="Times New Roman"/>
          <w:bCs/>
          <w:sz w:val="20"/>
          <w:szCs w:val="20"/>
          <w:lang w:val="es-MX"/>
        </w:rPr>
        <w:t>Jefe o Encargado de Laboratorio Clínico, correrá</w:t>
      </w:r>
      <w:r w:rsidRPr="00C03AD9">
        <w:rPr>
          <w:rFonts w:ascii="Montserrat" w:eastAsia="Calibri" w:hAnsi="Montserrat" w:cs="Times New Roman"/>
          <w:sz w:val="20"/>
          <w:szCs w:val="20"/>
          <w:lang w:val="es-MX"/>
        </w:rPr>
        <w:t xml:space="preserve"> a cargo y cuenta del Licitante Adjudicado a cada Partida y sin costo adicional para el Instituto.</w:t>
      </w:r>
    </w:p>
    <w:p w14:paraId="713E6356"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14:paraId="0175C41F"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t xml:space="preserve">Los bienes de consumo no deberán ostentar las leyendas </w:t>
      </w:r>
      <w:r w:rsidRPr="00C03AD9">
        <w:rPr>
          <w:rFonts w:ascii="Montserrat" w:eastAsia="Calibri" w:hAnsi="Montserrat" w:cs="Times New Roman"/>
          <w:b/>
          <w:bCs/>
          <w:color w:val="000000"/>
          <w:sz w:val="20"/>
          <w:szCs w:val="20"/>
          <w:lang w:val="es-MX"/>
        </w:rPr>
        <w:t>“Only Export” ni “Only Investigation”</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iCs/>
          <w:sz w:val="20"/>
          <w:szCs w:val="20"/>
          <w:lang w:val="es-MX"/>
        </w:rPr>
        <w:t>descontinuados</w:t>
      </w:r>
      <w:r w:rsidRPr="00C03AD9">
        <w:rPr>
          <w:rFonts w:ascii="Montserrat" w:eastAsia="Calibri" w:hAnsi="Montserrat" w:cs="Times New Roman"/>
          <w:bCs/>
          <w:iCs/>
          <w:sz w:val="20"/>
          <w:szCs w:val="20"/>
          <w:lang w:val="es-MX"/>
        </w:rPr>
        <w:t xml:space="preserve"> o </w:t>
      </w:r>
      <w:r w:rsidRPr="00C03AD9">
        <w:rPr>
          <w:rFonts w:ascii="Montserrat" w:eastAsia="Calibri" w:hAnsi="Montserrat" w:cs="Times New Roman"/>
          <w:b/>
          <w:iCs/>
          <w:sz w:val="20"/>
          <w:szCs w:val="20"/>
          <w:lang w:val="es-MX"/>
        </w:rPr>
        <w:t>no se autorice su uso en el país de origen</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porque hayan sido motivo de alertas que instruyan su retiro del mercado</w:t>
      </w:r>
      <w:r w:rsidRPr="00C03AD9">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14:paraId="1DF17FB4"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C03AD9">
        <w:rPr>
          <w:rFonts w:ascii="Montserrat" w:eastAsia="Calibri" w:hAnsi="Montserrat" w:cs="Times New Roman"/>
          <w:b/>
          <w:color w:val="000000"/>
          <w:sz w:val="20"/>
          <w:szCs w:val="20"/>
          <w:lang w:val="es-MX"/>
        </w:rPr>
        <w:t>Licitante Adjudicado</w:t>
      </w:r>
      <w:r w:rsidRPr="00C03AD9">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C03AD9">
        <w:rPr>
          <w:rFonts w:ascii="Montserrat" w:eastAsia="Calibri" w:hAnsi="Montserrat" w:cs="Times New Roman"/>
          <w:b/>
          <w:color w:val="000000"/>
          <w:sz w:val="20"/>
          <w:szCs w:val="20"/>
          <w:lang w:val="es-MX"/>
        </w:rPr>
        <w:t>10 (diez) días</w:t>
      </w:r>
      <w:r w:rsidRPr="00C03AD9">
        <w:rPr>
          <w:rFonts w:ascii="Montserrat" w:eastAsia="Calibri" w:hAnsi="Montserrat" w:cs="Times New Roman"/>
          <w:color w:val="000000"/>
          <w:sz w:val="20"/>
          <w:szCs w:val="20"/>
          <w:lang w:val="es-MX"/>
        </w:rPr>
        <w:t xml:space="preserve"> naturales, de común acuerdo con ambos Jefes o Encargados de los servicios involucrados, sin costo adicional para el Instituto.</w:t>
      </w:r>
    </w:p>
    <w:p w14:paraId="54BCD6D6" w14:textId="77777777" w:rsidR="00C03AD9" w:rsidRPr="00C03AD9" w:rsidRDefault="00C03AD9" w:rsidP="00C03AD9">
      <w:pPr>
        <w:tabs>
          <w:tab w:val="left" w:pos="-284"/>
        </w:tabs>
        <w:suppressAutoHyphens/>
        <w:ind w:right="51"/>
        <w:jc w:val="both"/>
        <w:rPr>
          <w:rFonts w:ascii="Montserrat" w:eastAsia="Calibri" w:hAnsi="Montserrat" w:cs="Arial"/>
          <w:color w:val="000000"/>
          <w:sz w:val="20"/>
          <w:szCs w:val="20"/>
          <w:lang w:val="es-MX"/>
        </w:rPr>
      </w:pPr>
    </w:p>
    <w:p w14:paraId="6B8AA8CB"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Control de Calidad. </w:t>
      </w:r>
    </w:p>
    <w:p w14:paraId="417A5C32" w14:textId="77777777" w:rsidR="00C03AD9" w:rsidRPr="00C03AD9" w:rsidRDefault="00C03AD9" w:rsidP="00C03AD9">
      <w:pPr>
        <w:spacing w:after="200"/>
        <w:ind w:left="426"/>
        <w:jc w:val="both"/>
        <w:rPr>
          <w:rFonts w:ascii="Montserrat" w:eastAsia="Calibri" w:hAnsi="Montserrat" w:cs="Times New Roman"/>
          <w:b/>
          <w:sz w:val="20"/>
          <w:szCs w:val="20"/>
          <w:lang w:val="es-MX"/>
        </w:rPr>
      </w:pPr>
      <w:bookmarkStart w:id="12" w:name="_Hlk161950885"/>
      <w:r w:rsidRPr="00C03AD9">
        <w:rPr>
          <w:rFonts w:ascii="Montserrat" w:eastAsia="Calibri" w:hAnsi="Montserrat" w:cs="Times New Roman"/>
          <w:sz w:val="20"/>
          <w:szCs w:val="20"/>
          <w:lang w:val="es-MX"/>
        </w:rPr>
        <w:t xml:space="preserve">El Licitante Adjudicado, durante la vigencia de la prestación del servicio, </w:t>
      </w:r>
      <w:r w:rsidRPr="00C03AD9">
        <w:rPr>
          <w:rFonts w:ascii="Montserrat" w:eastAsia="Calibri" w:hAnsi="Montserrat" w:cs="Times New Roman"/>
          <w:b/>
          <w:bCs/>
          <w:sz w:val="20"/>
          <w:szCs w:val="20"/>
          <w:lang w:val="es-MX"/>
        </w:rPr>
        <w:t>analizará periódicamente</w:t>
      </w:r>
      <w:r w:rsidRPr="00C03AD9">
        <w:rPr>
          <w:rFonts w:ascii="Montserrat" w:eastAsia="Calibri" w:hAnsi="Montserrat" w:cs="Times New Roman"/>
          <w:sz w:val="20"/>
          <w:szCs w:val="20"/>
          <w:lang w:val="es-MX"/>
        </w:rPr>
        <w:t xml:space="preserve"> en conjunto con los Jefes o Responsables los Laboratorios Clínicos, los </w:t>
      </w:r>
      <w:r w:rsidRPr="00C03AD9">
        <w:rPr>
          <w:rFonts w:ascii="Montserrat" w:eastAsia="Calibri" w:hAnsi="Montserrat" w:cs="Times New Roman"/>
          <w:b/>
          <w:bCs/>
          <w:sz w:val="20"/>
          <w:szCs w:val="20"/>
          <w:lang w:val="es-MX"/>
        </w:rPr>
        <w:t>resultados</w:t>
      </w:r>
      <w:r w:rsidRPr="00C03AD9">
        <w:rPr>
          <w:rFonts w:ascii="Montserrat" w:eastAsia="Calibri" w:hAnsi="Montserrat" w:cs="Times New Roman"/>
          <w:sz w:val="20"/>
          <w:szCs w:val="20"/>
          <w:lang w:val="es-MX"/>
        </w:rPr>
        <w:t xml:space="preserve"> que deriven de la aplicación del </w:t>
      </w:r>
      <w:r w:rsidRPr="00C03AD9">
        <w:rPr>
          <w:rFonts w:ascii="Montserrat" w:eastAsia="Calibri" w:hAnsi="Montserrat" w:cs="Times New Roman"/>
          <w:b/>
          <w:bCs/>
          <w:sz w:val="20"/>
          <w:szCs w:val="20"/>
          <w:lang w:val="es-MX"/>
        </w:rPr>
        <w:t>control de calidad interno</w:t>
      </w:r>
      <w:r w:rsidRPr="00C03AD9">
        <w:rPr>
          <w:rFonts w:ascii="Montserrat" w:eastAsia="Calibri" w:hAnsi="Montserrat" w:cs="Times New Roman"/>
          <w:sz w:val="20"/>
          <w:szCs w:val="20"/>
          <w:lang w:val="es-MX"/>
        </w:rPr>
        <w:t>, a fin de tomar medidas correctivas en su caso, dando cumplimiento a la NOM-007-SSA3-2011.</w:t>
      </w:r>
    </w:p>
    <w:p w14:paraId="0E2FCC19"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Batang" w:hAnsi="Montserrat" w:cs="Times New Roman"/>
          <w:b/>
          <w:sz w:val="20"/>
          <w:szCs w:val="20"/>
          <w:lang w:val="es-MX"/>
        </w:rPr>
        <w:t>Control de Calidad Interno</w:t>
      </w:r>
    </w:p>
    <w:p w14:paraId="5AB59E11" w14:textId="77777777" w:rsidR="00C03AD9" w:rsidRPr="00C03AD9" w:rsidRDefault="00C03AD9" w:rsidP="00C03AD9">
      <w:pPr>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w:t>
      </w:r>
      <w:r w:rsidRPr="00C03AD9">
        <w:rPr>
          <w:rFonts w:ascii="Montserrat" w:eastAsia="Calibri" w:hAnsi="Montserrat" w:cs="Arial"/>
          <w:bCs/>
          <w:sz w:val="20"/>
          <w:szCs w:val="20"/>
          <w:lang w:val="es-MX"/>
        </w:rPr>
        <w:t xml:space="preserve">Licitante Adjudicado </w:t>
      </w:r>
      <w:r w:rsidRPr="00C03AD9">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C03AD9">
        <w:rPr>
          <w:rFonts w:ascii="Montserrat" w:eastAsia="Calibri" w:hAnsi="Montserrat" w:cs="Arial"/>
          <w:b/>
          <w:sz w:val="20"/>
          <w:szCs w:val="20"/>
          <w:lang w:val="es-MX"/>
        </w:rPr>
        <w:t>Anexo T3 “Equipamiento del SMI de ELC”</w:t>
      </w:r>
      <w:r w:rsidRPr="00C03AD9">
        <w:rPr>
          <w:rFonts w:ascii="Montserrat" w:eastAsia="Calibri" w:hAnsi="Montserrat" w:cs="Arial"/>
          <w:sz w:val="20"/>
          <w:szCs w:val="20"/>
          <w:lang w:val="es-MX"/>
        </w:rPr>
        <w:t xml:space="preserve">, a todos los Laboratorios Clínicos </w:t>
      </w:r>
      <w:r w:rsidRPr="00C03AD9">
        <w:rPr>
          <w:rFonts w:ascii="Montserrat" w:eastAsia="Calibri" w:hAnsi="Montserrat" w:cs="Arial"/>
          <w:sz w:val="20"/>
          <w:szCs w:val="20"/>
          <w:lang w:val="es-MX"/>
        </w:rPr>
        <w:lastRenderedPageBreak/>
        <w:t xml:space="preserve">de las Unidades Médicas de la(s) Partida(s) adjudicada(s) de acuerdo con el </w:t>
      </w:r>
      <w:r w:rsidRPr="00C03AD9">
        <w:rPr>
          <w:rFonts w:ascii="Montserrat" w:eastAsia="Calibri" w:hAnsi="Montserrat" w:cs="Arial"/>
          <w:b/>
          <w:sz w:val="20"/>
          <w:szCs w:val="20"/>
          <w:lang w:val="es-MX"/>
        </w:rPr>
        <w:t>Anexo T2</w:t>
      </w:r>
      <w:r w:rsidRPr="00C03AD9">
        <w:rPr>
          <w:rFonts w:ascii="Montserrat" w:eastAsia="Calibri" w:hAnsi="Montserrat" w:cs="Arial"/>
          <w:sz w:val="20"/>
          <w:szCs w:val="20"/>
          <w:lang w:val="es-MX"/>
        </w:rPr>
        <w:t xml:space="preserve"> </w:t>
      </w:r>
      <w:r w:rsidRPr="00C03AD9">
        <w:rPr>
          <w:rFonts w:ascii="Montserrat" w:eastAsia="Calibri" w:hAnsi="Montserrat" w:cs="Arial"/>
          <w:b/>
          <w:sz w:val="20"/>
          <w:szCs w:val="20"/>
          <w:lang w:val="es-MX"/>
        </w:rPr>
        <w:t>“Directorio del SMI de ELC”</w:t>
      </w:r>
      <w:r w:rsidRPr="00C03AD9">
        <w:rPr>
          <w:rFonts w:ascii="Montserrat" w:eastAsia="Calibri" w:hAnsi="Montserrat" w:cs="Arial"/>
          <w:sz w:val="20"/>
          <w:szCs w:val="20"/>
          <w:lang w:val="es-MX"/>
        </w:rPr>
        <w:t>,</w:t>
      </w:r>
      <w:r w:rsidRPr="00C03AD9">
        <w:rPr>
          <w:rFonts w:ascii="Montserrat" w:eastAsia="Calibri" w:hAnsi="Montserrat" w:cs="Arial"/>
          <w:b/>
          <w:bCs/>
          <w:iCs/>
          <w:sz w:val="20"/>
          <w:szCs w:val="20"/>
          <w:lang w:val="es-MX"/>
        </w:rPr>
        <w:t xml:space="preserve"> </w:t>
      </w:r>
      <w:r w:rsidRPr="00C03AD9">
        <w:rPr>
          <w:rFonts w:ascii="Montserrat" w:eastAsia="Calibri" w:hAnsi="Montserrat" w:cs="Arial"/>
          <w:sz w:val="20"/>
          <w:szCs w:val="20"/>
          <w:lang w:val="es-MX"/>
        </w:rPr>
        <w:t>de acuerdo con las especificaciones del fabricante.</w:t>
      </w:r>
    </w:p>
    <w:p w14:paraId="047DDADB" w14:textId="77777777" w:rsidR="00C03AD9" w:rsidRPr="00C03AD9" w:rsidRDefault="00C03AD9" w:rsidP="00C03AD9">
      <w:pPr>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durante la vigencia de la prestación del servicio, analizará conjuntamente con el </w:t>
      </w:r>
      <w:r w:rsidRPr="00C03AD9">
        <w:rPr>
          <w:rFonts w:ascii="Montserrat" w:eastAsia="Calibri" w:hAnsi="Montserrat" w:cs="Arial"/>
          <w:b/>
          <w:sz w:val="20"/>
          <w:szCs w:val="20"/>
          <w:lang w:val="es-MX"/>
        </w:rPr>
        <w:t xml:space="preserve">Jefe o Encargado del Laboratorio Clínico </w:t>
      </w:r>
      <w:r w:rsidRPr="00C03AD9">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14:paraId="6B41AD84"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14:paraId="51AA965D" w14:textId="77777777" w:rsidR="00C03AD9" w:rsidRPr="00C03AD9" w:rsidRDefault="00C03AD9" w:rsidP="00C03AD9">
      <w:pPr>
        <w:spacing w:after="200"/>
        <w:ind w:left="426"/>
        <w:jc w:val="both"/>
        <w:rPr>
          <w:rFonts w:ascii="Montserrat" w:eastAsia="Batang" w:hAnsi="Montserrat" w:cs="Times New Roman"/>
          <w:b/>
          <w:sz w:val="20"/>
          <w:szCs w:val="20"/>
          <w:lang w:val="es-MX"/>
        </w:rPr>
      </w:pPr>
      <w:r w:rsidRPr="00C03AD9">
        <w:rPr>
          <w:rFonts w:ascii="Montserrat" w:eastAsia="Batang" w:hAnsi="Montserrat" w:cs="Times New Roman"/>
          <w:b/>
          <w:sz w:val="20"/>
          <w:szCs w:val="20"/>
          <w:lang w:val="es-MX"/>
        </w:rPr>
        <w:t>Control de Calidad Externo:</w:t>
      </w:r>
    </w:p>
    <w:p w14:paraId="18575FE7"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Batang" w:hAnsi="Montserrat" w:cs="Times New Roman"/>
          <w:sz w:val="20"/>
          <w:szCs w:val="20"/>
          <w:lang w:val="es-MX"/>
        </w:rPr>
        <w:t>Debido a que solo se contratarán los servicios por un período de 29 días, no se requiere que proporcionen el Control de Calidad Externo.</w:t>
      </w:r>
    </w:p>
    <w:p w14:paraId="6B06ECE5" w14:textId="77777777" w:rsidR="00C03AD9" w:rsidRPr="00C03AD9" w:rsidRDefault="00C03AD9" w:rsidP="00C03AD9">
      <w:pPr>
        <w:spacing w:after="200"/>
        <w:ind w:left="426"/>
        <w:jc w:val="both"/>
        <w:rPr>
          <w:rFonts w:ascii="Montserrat" w:eastAsia="Calibri" w:hAnsi="Montserrat" w:cs="Times New Roman"/>
          <w:bCs/>
          <w:sz w:val="20"/>
          <w:szCs w:val="20"/>
          <w:lang w:val="es-MX"/>
        </w:rPr>
      </w:pPr>
      <w:r w:rsidRPr="00C03AD9">
        <w:rPr>
          <w:rFonts w:ascii="Montserrat" w:eastAsia="Calibri" w:hAnsi="Montserrat" w:cs="Times New Roman"/>
          <w:sz w:val="20"/>
          <w:szCs w:val="20"/>
          <w:lang w:val="es-MX"/>
        </w:rPr>
        <w:t>El Licitante Adjudicado a cada Partida, durante la vigencia de la prestación del servicio, analizará conjuntamente con el Jefe o Encargado del Laboratorio Clínico, periódicamente para el Control de Calidad Interno los resultados</w:t>
      </w:r>
      <w:r w:rsidRPr="00C03AD9">
        <w:rPr>
          <w:rFonts w:ascii="Montserrat" w:eastAsia="Calibri" w:hAnsi="Montserrat" w:cs="Times New Roman"/>
          <w:color w:val="000000"/>
          <w:sz w:val="20"/>
          <w:szCs w:val="20"/>
          <w:lang w:val="es-MX"/>
        </w:rPr>
        <w:t xml:space="preserve"> con el fin de tomar medidas en su caso, registrando todas las medidas preventivas y correctivas efectuadas, para dar cumplimiento</w:t>
      </w:r>
      <w:r w:rsidRPr="00C03AD9">
        <w:rPr>
          <w:rFonts w:ascii="Montserrat" w:eastAsia="Calibri" w:hAnsi="Montserrat" w:cs="Times New Roman"/>
          <w:sz w:val="20"/>
          <w:szCs w:val="20"/>
          <w:lang w:val="es-MX"/>
        </w:rPr>
        <w:t xml:space="preserve"> a la </w:t>
      </w:r>
      <w:r w:rsidRPr="00C03AD9">
        <w:rPr>
          <w:rFonts w:ascii="Montserrat" w:eastAsia="Times New Roman" w:hAnsi="Montserrat" w:cs="Times New Roman"/>
          <w:b/>
          <w:sz w:val="20"/>
          <w:szCs w:val="20"/>
          <w:lang w:val="es-MX" w:eastAsia="ar-SA"/>
        </w:rPr>
        <w:t>NOM-007-SSA3-2011</w:t>
      </w:r>
      <w:r w:rsidRPr="00C03AD9">
        <w:rPr>
          <w:rFonts w:ascii="Montserrat" w:eastAsia="Calibri" w:hAnsi="Montserrat" w:cs="Times New Roman"/>
          <w:bCs/>
          <w:sz w:val="20"/>
          <w:szCs w:val="20"/>
          <w:lang w:val="es-MX"/>
        </w:rPr>
        <w:t>.</w:t>
      </w:r>
      <w:bookmarkEnd w:id="12"/>
    </w:p>
    <w:p w14:paraId="03BAEE14" w14:textId="77777777" w:rsid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Traslado de muestras. </w:t>
      </w:r>
    </w:p>
    <w:p w14:paraId="70953E51" w14:textId="77777777" w:rsidR="004A3BEB" w:rsidRPr="00C03AD9" w:rsidRDefault="004A3BEB" w:rsidP="004A3BEB">
      <w:pPr>
        <w:spacing w:after="200"/>
        <w:ind w:left="360"/>
        <w:contextualSpacing/>
        <w:jc w:val="both"/>
        <w:rPr>
          <w:rFonts w:ascii="Montserrat" w:eastAsia="Calibri" w:hAnsi="Montserrat" w:cs="Times New Roman"/>
          <w:caps/>
          <w:sz w:val="20"/>
          <w:szCs w:val="20"/>
          <w:lang w:val="es-MX" w:eastAsia="ar-SA"/>
        </w:rPr>
      </w:pPr>
    </w:p>
    <w:p w14:paraId="354C237F" w14:textId="77777777" w:rsidR="00C03AD9" w:rsidRPr="00C03AD9" w:rsidRDefault="00C03AD9" w:rsidP="00C03AD9">
      <w:pPr>
        <w:spacing w:after="200"/>
        <w:ind w:left="426"/>
        <w:jc w:val="both"/>
        <w:rPr>
          <w:rFonts w:ascii="Montserrat" w:eastAsia="Times New Roman" w:hAnsi="Montserrat" w:cs="Arial"/>
          <w:b/>
          <w:sz w:val="20"/>
          <w:szCs w:val="20"/>
          <w:lang w:val="es-MX" w:eastAsia="ar-SA"/>
        </w:rPr>
      </w:pPr>
      <w:r w:rsidRPr="00C03AD9">
        <w:rPr>
          <w:rFonts w:ascii="Montserrat" w:eastAsia="Times New Roman" w:hAnsi="Montserrat" w:cs="Arial"/>
          <w:b/>
          <w:color w:val="000000"/>
          <w:sz w:val="20"/>
          <w:szCs w:val="20"/>
          <w:lang w:val="es-MX" w:eastAsia="ar-SA"/>
        </w:rPr>
        <w:t>El Jefe o Encargado de Laboratorio Clínico</w:t>
      </w:r>
      <w:r w:rsidRPr="00C03AD9">
        <w:rPr>
          <w:rFonts w:ascii="Montserrat" w:eastAsia="Times New Roman" w:hAnsi="Montserrat" w:cs="Arial"/>
          <w:color w:val="000000"/>
          <w:sz w:val="20"/>
          <w:szCs w:val="20"/>
          <w:lang w:val="es-MX" w:eastAsia="ar-SA"/>
        </w:rPr>
        <w:t xml:space="preserve"> de la UMAE H. Especialidades, o a quien este designe, será el responsable de la entrega de las muestras en tubo primario para su procesamiento al Licitante Adjudicado para su traslado, requisitando y validando en el </w:t>
      </w:r>
      <w:r w:rsidRPr="00C03AD9">
        <w:rPr>
          <w:rFonts w:ascii="Montserrat" w:eastAsia="Times New Roman" w:hAnsi="Montserrat" w:cs="Arial"/>
          <w:b/>
          <w:sz w:val="20"/>
          <w:szCs w:val="20"/>
          <w:lang w:val="es-MX" w:eastAsia="ar-SA"/>
        </w:rPr>
        <w:t>Anexo T11 “</w:t>
      </w:r>
      <w:r w:rsidRPr="00C03AD9">
        <w:rPr>
          <w:rFonts w:ascii="Montserrat" w:eastAsia="Calibri" w:hAnsi="Montserrat" w:cs="Times New Roman"/>
          <w:b/>
          <w:sz w:val="20"/>
          <w:szCs w:val="20"/>
          <w:lang w:val="es-MX"/>
        </w:rPr>
        <w:t>Requerimiento y formato de envío de muestras</w:t>
      </w:r>
      <w:r w:rsidRPr="00C03AD9">
        <w:rPr>
          <w:rFonts w:ascii="Montserrat" w:eastAsia="Times New Roman" w:hAnsi="Montserrat" w:cs="Arial"/>
          <w:b/>
          <w:sz w:val="20"/>
          <w:szCs w:val="20"/>
          <w:lang w:val="es-MX" w:eastAsia="ar-SA"/>
        </w:rPr>
        <w:t>”</w:t>
      </w:r>
      <w:r w:rsidRPr="00C03AD9">
        <w:rPr>
          <w:rFonts w:ascii="Montserrat" w:eastAsia="Times New Roman" w:hAnsi="Montserrat" w:cs="Arial"/>
          <w:sz w:val="20"/>
          <w:szCs w:val="20"/>
          <w:lang w:val="es-MX" w:eastAsia="ar-SA"/>
        </w:rPr>
        <w:t xml:space="preserve">, </w:t>
      </w:r>
      <w:r w:rsidRPr="00C03AD9">
        <w:rPr>
          <w:rFonts w:ascii="Montserrat" w:eastAsia="Times New Roman" w:hAnsi="Montserrat" w:cs="Arial"/>
          <w:b/>
          <w:bCs/>
          <w:sz w:val="20"/>
          <w:szCs w:val="20"/>
          <w:lang w:val="es-MX" w:eastAsia="ar-SA"/>
        </w:rPr>
        <w:t>exclusivamente en aquellos casos en que este lo determine y acuerde con el Licitante Adjudicado</w:t>
      </w:r>
      <w:r w:rsidRPr="00C03AD9">
        <w:rPr>
          <w:rFonts w:ascii="Montserrat" w:eastAsia="Times New Roman" w:hAnsi="Montserrat" w:cs="Arial"/>
          <w:sz w:val="20"/>
          <w:szCs w:val="20"/>
          <w:lang w:val="es-MX" w:eastAsia="ar-SA"/>
        </w:rPr>
        <w:t>.</w:t>
      </w:r>
    </w:p>
    <w:p w14:paraId="44FA9BC0" w14:textId="77777777" w:rsidR="00C03AD9" w:rsidRPr="00C03AD9" w:rsidRDefault="00C03AD9" w:rsidP="00C03AD9">
      <w:pPr>
        <w:suppressAutoHyphens/>
        <w:ind w:left="426"/>
        <w:jc w:val="both"/>
        <w:rPr>
          <w:rFonts w:ascii="Montserrat" w:eastAsia="Times New Roman" w:hAnsi="Montserrat" w:cs="Arial"/>
          <w:color w:val="000000"/>
          <w:sz w:val="20"/>
          <w:szCs w:val="20"/>
          <w:lang w:val="es-MX" w:eastAsia="ar-SA"/>
        </w:rPr>
      </w:pPr>
      <w:r w:rsidRPr="00C03AD9">
        <w:rPr>
          <w:rFonts w:ascii="Montserrat" w:eastAsia="Times New Roman" w:hAnsi="Montserrat" w:cs="Arial"/>
          <w:color w:val="000000"/>
          <w:sz w:val="20"/>
          <w:szCs w:val="20"/>
          <w:lang w:val="es-MX" w:eastAsia="ar-SA"/>
        </w:rPr>
        <w:t xml:space="preserve">El Licitante Adjudicado se encargará del traslado de las muestras de la UMAE H. Especialidades al Laboratorio Alterno o Laboratorio de Referencia conforme a los </w:t>
      </w:r>
      <w:r w:rsidRPr="00C03AD9">
        <w:rPr>
          <w:rFonts w:ascii="Montserrat" w:eastAsia="Times New Roman" w:hAnsi="Montserrat" w:cs="Arial"/>
          <w:b/>
          <w:sz w:val="20"/>
          <w:szCs w:val="20"/>
          <w:lang w:val="es-MX" w:eastAsia="ar-SA"/>
        </w:rPr>
        <w:t>Anexos T12 “Laboratorios Alternos” y T13 “Laboratorios de Referencia”,</w:t>
      </w:r>
      <w:r w:rsidRPr="00C03AD9">
        <w:rPr>
          <w:rFonts w:ascii="Montserrat" w:eastAsia="Times New Roman" w:hAnsi="Montserrat" w:cs="Arial"/>
          <w:sz w:val="20"/>
          <w:szCs w:val="20"/>
          <w:lang w:val="es-MX" w:eastAsia="ar-SA"/>
        </w:rPr>
        <w:t xml:space="preserve"> </w:t>
      </w:r>
      <w:r w:rsidRPr="00C03AD9">
        <w:rPr>
          <w:rFonts w:ascii="Montserrat" w:eastAsia="Times New Roman" w:hAnsi="Montserrat" w:cs="Arial"/>
          <w:color w:val="000000"/>
          <w:sz w:val="20"/>
          <w:szCs w:val="20"/>
          <w:lang w:val="es-MX" w:eastAsia="ar-SA"/>
        </w:rPr>
        <w:t xml:space="preserve">de acuerdo con el nivel de servicio de forma oportuna y eficiente. </w:t>
      </w:r>
    </w:p>
    <w:p w14:paraId="5D35DBB5" w14:textId="77777777" w:rsidR="00C03AD9" w:rsidRPr="00C03AD9" w:rsidRDefault="00C03AD9" w:rsidP="00C03AD9">
      <w:pPr>
        <w:suppressAutoHyphens/>
        <w:ind w:left="426"/>
        <w:jc w:val="both"/>
        <w:rPr>
          <w:rFonts w:ascii="Montserrat" w:eastAsia="Times New Roman" w:hAnsi="Montserrat" w:cs="Arial"/>
          <w:sz w:val="20"/>
          <w:szCs w:val="20"/>
          <w:lang w:val="es-MX" w:eastAsia="ar-SA"/>
        </w:rPr>
      </w:pPr>
    </w:p>
    <w:p w14:paraId="763A891D" w14:textId="77777777" w:rsidR="00C03AD9" w:rsidRPr="00C03AD9" w:rsidRDefault="00C03AD9" w:rsidP="00C03AD9">
      <w:pPr>
        <w:suppressAutoHyphens/>
        <w:jc w:val="both"/>
        <w:rPr>
          <w:rFonts w:ascii="Montserrat" w:eastAsia="Times New Roman" w:hAnsi="Montserrat" w:cs="Arial"/>
          <w:bCs/>
          <w:color w:val="000000"/>
          <w:sz w:val="20"/>
          <w:szCs w:val="20"/>
          <w:lang w:val="es-MX" w:eastAsia="ar-SA"/>
        </w:rPr>
      </w:pPr>
    </w:p>
    <w:p w14:paraId="3EAB1FFC"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Mantenimientos. </w:t>
      </w:r>
    </w:p>
    <w:p w14:paraId="45F6E987"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El Licitante Adjudicado deberá realizar los </w:t>
      </w:r>
      <w:r w:rsidRPr="00C03AD9">
        <w:rPr>
          <w:rFonts w:ascii="Montserrat" w:eastAsia="Calibri" w:hAnsi="Montserrat" w:cs="Times New Roman"/>
          <w:b/>
          <w:bCs/>
          <w:sz w:val="20"/>
          <w:szCs w:val="20"/>
          <w:lang w:val="es-MX"/>
        </w:rPr>
        <w:t>mantenimientos preventivos y correctivos a la totalidad de los equipos</w:t>
      </w:r>
      <w:r w:rsidRPr="00C03AD9">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14:paraId="2C69B7D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14:paraId="6EBF4843" w14:textId="77777777" w:rsidR="00C03AD9" w:rsidRPr="00C03AD9" w:rsidRDefault="00C03AD9" w:rsidP="00C03AD9">
      <w:pPr>
        <w:numPr>
          <w:ilvl w:val="0"/>
          <w:numId w:val="50"/>
        </w:numPr>
        <w:spacing w:after="200"/>
        <w:ind w:left="426" w:hanging="284"/>
        <w:contextualSpacing/>
        <w:jc w:val="both"/>
        <w:rPr>
          <w:rFonts w:ascii="Montserrat" w:eastAsia="Calibri" w:hAnsi="Montserrat" w:cs="Times New Roman"/>
          <w:b/>
          <w:sz w:val="20"/>
          <w:szCs w:val="20"/>
          <w:lang w:val="es-MX"/>
        </w:rPr>
      </w:pPr>
      <w:bookmarkStart w:id="13" w:name="_Toc485297346"/>
      <w:r w:rsidRPr="00C03AD9">
        <w:rPr>
          <w:rFonts w:ascii="Montserrat" w:eastAsia="Calibri" w:hAnsi="Montserrat" w:cs="Times New Roman"/>
          <w:b/>
          <w:sz w:val="20"/>
          <w:szCs w:val="20"/>
          <w:lang w:val="es-MX"/>
        </w:rPr>
        <w:lastRenderedPageBreak/>
        <w:t>Mantenimiento Preventivo</w:t>
      </w:r>
      <w:bookmarkEnd w:id="13"/>
    </w:p>
    <w:p w14:paraId="3B442E46" w14:textId="77777777" w:rsidR="00C03AD9" w:rsidRPr="00C03AD9" w:rsidRDefault="00C03AD9" w:rsidP="00C03AD9">
      <w:pPr>
        <w:spacing w:after="200"/>
        <w:ind w:left="426" w:hanging="426"/>
        <w:jc w:val="both"/>
        <w:rPr>
          <w:rFonts w:ascii="Montserrat" w:eastAsia="Calibri" w:hAnsi="Montserrat" w:cs="Times New Roman"/>
          <w:bCs/>
          <w:sz w:val="20"/>
          <w:szCs w:val="20"/>
          <w:lang w:val="es-MX"/>
        </w:rPr>
      </w:pPr>
      <w:r w:rsidRPr="00C03AD9">
        <w:rPr>
          <w:rFonts w:ascii="Montserrat" w:eastAsia="Calibri" w:hAnsi="Montserrat" w:cs="Times New Roman"/>
          <w:bCs/>
          <w:sz w:val="20"/>
          <w:szCs w:val="20"/>
          <w:lang w:val="es-MX"/>
        </w:rPr>
        <w:t xml:space="preserve">        El Licitante Adjudicado, a más tardar </w:t>
      </w:r>
      <w:r w:rsidRPr="00C03AD9">
        <w:rPr>
          <w:rFonts w:ascii="Montserrat" w:eastAsia="Calibri" w:hAnsi="Montserrat" w:cs="Times New Roman"/>
          <w:b/>
          <w:bCs/>
          <w:sz w:val="20"/>
          <w:szCs w:val="20"/>
          <w:lang w:val="es-MX"/>
        </w:rPr>
        <w:t xml:space="preserve">el </w:t>
      </w:r>
      <w:r w:rsidRPr="00C03AD9">
        <w:rPr>
          <w:rFonts w:ascii="Montserrat" w:eastAsia="Calibri" w:hAnsi="Montserrat" w:cs="Times New Roman"/>
          <w:b/>
          <w:sz w:val="20"/>
          <w:szCs w:val="20"/>
          <w:lang w:val="es-MX" w:eastAsia="ar-SA"/>
        </w:rPr>
        <w:t xml:space="preserve">día siguiente de la emisión del fallo </w:t>
      </w:r>
      <w:r w:rsidRPr="00C03AD9">
        <w:rPr>
          <w:rFonts w:ascii="Montserrat" w:eastAsia="Calibri" w:hAnsi="Montserrat" w:cs="Times New Roman"/>
          <w:bCs/>
          <w:sz w:val="20"/>
          <w:szCs w:val="20"/>
          <w:lang w:val="es-MX"/>
        </w:rPr>
        <w:t xml:space="preserve">deberá entregar al </w:t>
      </w:r>
      <w:r w:rsidRPr="00C03AD9">
        <w:rPr>
          <w:rFonts w:ascii="Montserrat" w:eastAsia="Calibri" w:hAnsi="Montserrat" w:cs="Times New Roman"/>
          <w:sz w:val="20"/>
          <w:szCs w:val="20"/>
          <w:lang w:val="es-MX"/>
        </w:rPr>
        <w:t>Jefe o Encargado del Laboratorio Clínico</w:t>
      </w:r>
      <w:r w:rsidRPr="00C03AD9">
        <w:rPr>
          <w:rFonts w:ascii="Montserrat" w:eastAsia="Calibri" w:hAnsi="Montserrat" w:cs="Times New Roman"/>
          <w:bCs/>
          <w:sz w:val="20"/>
          <w:szCs w:val="20"/>
          <w:lang w:val="es-MX"/>
        </w:rPr>
        <w:t xml:space="preserve">, el </w:t>
      </w:r>
      <w:r w:rsidRPr="00C03AD9">
        <w:rPr>
          <w:rFonts w:ascii="Montserrat" w:eastAsia="Calibri" w:hAnsi="Montserrat" w:cs="Times New Roman"/>
          <w:b/>
          <w:sz w:val="20"/>
          <w:szCs w:val="20"/>
          <w:lang w:val="es-MX"/>
        </w:rPr>
        <w:t>Anexo T5 “</w:t>
      </w:r>
      <w:r w:rsidRPr="00C03AD9">
        <w:rPr>
          <w:rFonts w:ascii="Montserrat" w:eastAsia="Calibri" w:hAnsi="Montserrat" w:cs="Times New Roman"/>
          <w:b/>
          <w:bCs/>
          <w:sz w:val="20"/>
          <w:szCs w:val="20"/>
          <w:lang w:val="es-MX"/>
        </w:rPr>
        <w:t>Programa de Mantenimiento Preventivo”</w:t>
      </w:r>
      <w:r w:rsidRPr="00C03AD9">
        <w:rPr>
          <w:rFonts w:ascii="Montserrat" w:eastAsia="Calibri" w:hAnsi="Montserrat" w:cs="Times New Roman"/>
          <w:bCs/>
          <w:sz w:val="20"/>
          <w:szCs w:val="20"/>
          <w:lang w:val="es-MX"/>
        </w:rPr>
        <w:t xml:space="preserve"> de cada equipo entregado e instalado en el que especificará la(s) fecha(s) para la realización del(los) mantenimiento(s) preventivo(s) de acuerdo a las especificaciones y recomendaciones del fabricante.</w:t>
      </w:r>
    </w:p>
    <w:p w14:paraId="41AFF7B1" w14:textId="77777777" w:rsidR="00C03AD9" w:rsidRPr="00C03AD9" w:rsidRDefault="00C03AD9" w:rsidP="00C03AD9">
      <w:pPr>
        <w:spacing w:after="200"/>
        <w:ind w:left="426" w:hanging="426"/>
        <w:jc w:val="both"/>
        <w:rPr>
          <w:rFonts w:ascii="Montserrat" w:eastAsia="Calibri" w:hAnsi="Montserrat" w:cs="Times New Roman"/>
          <w:sz w:val="20"/>
          <w:szCs w:val="20"/>
          <w:lang w:val="es-MX"/>
        </w:rPr>
      </w:pPr>
      <w:r w:rsidRPr="00C03AD9">
        <w:rPr>
          <w:rFonts w:ascii="Montserrat" w:eastAsia="Calibri" w:hAnsi="Montserrat" w:cs="Times New Roman"/>
          <w:bCs/>
          <w:sz w:val="20"/>
          <w:szCs w:val="20"/>
          <w:lang w:val="es-MX"/>
        </w:rPr>
        <w:t xml:space="preserve">        </w:t>
      </w:r>
      <w:r w:rsidRPr="00C03AD9">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C03AD9">
        <w:rPr>
          <w:rFonts w:ascii="Montserrat" w:eastAsia="Calibri" w:hAnsi="Montserrat" w:cs="Times New Roman"/>
          <w:color w:val="000000"/>
          <w:sz w:val="20"/>
          <w:szCs w:val="20"/>
          <w:lang w:val="es-MX"/>
        </w:rPr>
        <w:t>Laboratorios Clínicos</w:t>
      </w:r>
      <w:r w:rsidRPr="00C03AD9">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C03AD9">
        <w:rPr>
          <w:rFonts w:ascii="Montserrat" w:eastAsia="Calibri" w:hAnsi="Montserrat" w:cs="Times New Roman"/>
          <w:b/>
          <w:bCs/>
          <w:sz w:val="20"/>
          <w:szCs w:val="20"/>
          <w:lang w:val="es-MX"/>
        </w:rPr>
        <w:t>plazo máximo de 10 (diez) días naturales</w:t>
      </w:r>
      <w:r w:rsidRPr="00C03AD9">
        <w:rPr>
          <w:rFonts w:ascii="Montserrat" w:eastAsia="Calibri" w:hAnsi="Montserrat" w:cs="Times New Roman"/>
          <w:sz w:val="20"/>
          <w:szCs w:val="20"/>
          <w:lang w:val="es-MX"/>
        </w:rPr>
        <w:t xml:space="preserve">, contados a partir de la fecha señalada en el </w:t>
      </w:r>
      <w:r w:rsidRPr="00C03AD9">
        <w:rPr>
          <w:rFonts w:ascii="Montserrat" w:eastAsia="Calibri" w:hAnsi="Montserrat" w:cs="Times New Roman"/>
          <w:b/>
          <w:sz w:val="20"/>
          <w:szCs w:val="20"/>
          <w:lang w:val="es-MX"/>
        </w:rPr>
        <w:t>Anexo T5 “</w:t>
      </w:r>
      <w:r w:rsidRPr="00C03AD9">
        <w:rPr>
          <w:rFonts w:ascii="Montserrat" w:eastAsia="Calibri" w:hAnsi="Montserrat" w:cs="Times New Roman"/>
          <w:b/>
          <w:bCs/>
          <w:sz w:val="20"/>
          <w:szCs w:val="20"/>
          <w:lang w:val="es-MX"/>
        </w:rPr>
        <w:t>Programa de Mantenimiento Preventivo”</w:t>
      </w:r>
      <w:r w:rsidRPr="00C03AD9">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14:paraId="16BE06FD"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14:paraId="131EC88B"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Al finalizar el mantenimiento preventivo</w:t>
      </w:r>
      <w:r w:rsidRPr="00C03AD9">
        <w:rPr>
          <w:rFonts w:ascii="Montserrat" w:eastAsia="Calibri" w:hAnsi="Montserrat" w:cs="Times New Roman"/>
          <w:b/>
          <w:sz w:val="20"/>
          <w:szCs w:val="20"/>
          <w:lang w:val="es-MX"/>
        </w:rPr>
        <w:t xml:space="preserve">, se deberá entregar un reporte que asegure el cumplimiento del mantenimiento realizado en el equipo, </w:t>
      </w:r>
      <w:r w:rsidRPr="00C03AD9">
        <w:rPr>
          <w:rFonts w:ascii="Montserrat" w:eastAsia="Calibri" w:hAnsi="Montserrat" w:cs="Times New Roman"/>
          <w:bCs/>
          <w:sz w:val="20"/>
          <w:szCs w:val="20"/>
          <w:lang w:val="es-MX"/>
        </w:rPr>
        <w:t>recabando el visto bueno del Jefe o Encargado del Laboratorio Clínico</w:t>
      </w:r>
      <w:r w:rsidRPr="00C03AD9">
        <w:rPr>
          <w:rFonts w:ascii="Montserrat" w:eastAsia="Calibri" w:hAnsi="Montserrat" w:cs="Times New Roman"/>
          <w:sz w:val="20"/>
          <w:szCs w:val="20"/>
          <w:lang w:val="es-MX"/>
        </w:rPr>
        <w:t xml:space="preserve">, además de </w:t>
      </w:r>
      <w:r w:rsidRPr="00C03AD9">
        <w:rPr>
          <w:rFonts w:ascii="Montserrat" w:eastAsia="Calibri" w:hAnsi="Montserrat" w:cs="Times New Roman"/>
          <w:b/>
          <w:bCs/>
          <w:sz w:val="20"/>
          <w:szCs w:val="20"/>
          <w:lang w:val="es-MX"/>
        </w:rPr>
        <w:t>registrar en la bitácora del equipo</w:t>
      </w:r>
      <w:r w:rsidRPr="00C03AD9">
        <w:rPr>
          <w:rFonts w:ascii="Montserrat" w:eastAsia="Calibri" w:hAnsi="Montserrat" w:cs="Times New Roman"/>
          <w:sz w:val="20"/>
          <w:szCs w:val="20"/>
          <w:lang w:val="es-MX"/>
        </w:rPr>
        <w:t xml:space="preserve"> y la </w:t>
      </w:r>
      <w:r w:rsidRPr="00C03AD9">
        <w:rPr>
          <w:rFonts w:ascii="Montserrat" w:eastAsia="Calibri" w:hAnsi="Montserrat" w:cs="Times New Roman"/>
          <w:b/>
          <w:bCs/>
          <w:sz w:val="20"/>
          <w:szCs w:val="20"/>
          <w:lang w:val="es-MX"/>
        </w:rPr>
        <w:t>colocación de etiqueta en el equipo</w:t>
      </w:r>
      <w:r w:rsidRPr="00C03AD9">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14:paraId="1F002B8E" w14:textId="77777777" w:rsidR="00C03AD9" w:rsidRPr="00C03AD9" w:rsidRDefault="00C03AD9" w:rsidP="00C03AD9">
      <w:pPr>
        <w:numPr>
          <w:ilvl w:val="0"/>
          <w:numId w:val="49"/>
        </w:numPr>
        <w:spacing w:after="200"/>
        <w:ind w:left="426" w:hanging="284"/>
        <w:contextualSpacing/>
        <w:jc w:val="both"/>
        <w:rPr>
          <w:rFonts w:ascii="Montserrat" w:eastAsia="Calibri" w:hAnsi="Montserrat" w:cs="Times New Roman"/>
          <w:b/>
          <w:sz w:val="20"/>
          <w:szCs w:val="20"/>
          <w:lang w:val="es-MX"/>
        </w:rPr>
      </w:pPr>
      <w:bookmarkStart w:id="14" w:name="_Toc485297347"/>
      <w:r w:rsidRPr="00C03AD9">
        <w:rPr>
          <w:rFonts w:ascii="Montserrat" w:eastAsia="Calibri" w:hAnsi="Montserrat" w:cs="Times New Roman"/>
          <w:b/>
          <w:sz w:val="20"/>
          <w:szCs w:val="20"/>
          <w:lang w:val="es-MX"/>
        </w:rPr>
        <w:t>Mantenimiento Correctivo</w:t>
      </w:r>
      <w:bookmarkEnd w:id="14"/>
    </w:p>
    <w:p w14:paraId="64939CC2"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Cs/>
          <w:color w:val="000000"/>
          <w:sz w:val="20"/>
          <w:szCs w:val="20"/>
          <w:lang w:val="es-MX"/>
        </w:rPr>
        <w:t xml:space="preserve"> reportará </w:t>
      </w:r>
      <w:r w:rsidRPr="00C03AD9">
        <w:rPr>
          <w:rFonts w:ascii="Montserrat" w:eastAsia="Calibri" w:hAnsi="Montserrat" w:cs="Times New Roman"/>
          <w:b/>
          <w:color w:val="000000"/>
          <w:sz w:val="20"/>
          <w:szCs w:val="20"/>
          <w:lang w:val="es-MX"/>
        </w:rPr>
        <w:t>fallas o descomposturas de los equipos de laboratorio</w:t>
      </w:r>
      <w:r w:rsidRPr="00C03AD9">
        <w:rPr>
          <w:rFonts w:ascii="Montserrat" w:eastAsia="Calibri" w:hAnsi="Montserrat" w:cs="Times New Roman"/>
          <w:bCs/>
          <w:color w:val="000000"/>
          <w:sz w:val="20"/>
          <w:szCs w:val="20"/>
          <w:lang w:val="es-MX"/>
        </w:rPr>
        <w:t xml:space="preserve">, complementarios y de cómputo, periféricos o sistema de información al </w:t>
      </w:r>
      <w:r w:rsidRPr="00C03AD9">
        <w:rPr>
          <w:rFonts w:ascii="Montserrat" w:eastAsia="Calibri" w:hAnsi="Montserrat" w:cs="Times New Roman"/>
          <w:b/>
          <w:bCs/>
          <w:color w:val="000000"/>
          <w:sz w:val="20"/>
          <w:szCs w:val="20"/>
          <w:lang w:val="es-MX"/>
        </w:rPr>
        <w:t>enlace designado</w:t>
      </w:r>
      <w:r w:rsidRPr="00C03AD9">
        <w:rPr>
          <w:rFonts w:ascii="Montserrat" w:eastAsia="Calibri" w:hAnsi="Montserrat" w:cs="Times New Roman"/>
          <w:bCs/>
          <w:color w:val="000000"/>
          <w:sz w:val="20"/>
          <w:szCs w:val="20"/>
          <w:lang w:val="es-MX"/>
        </w:rPr>
        <w:t xml:space="preserve"> por el </w:t>
      </w:r>
      <w:r w:rsidRPr="00C03AD9">
        <w:rPr>
          <w:rFonts w:ascii="Montserrat" w:eastAsia="Calibri" w:hAnsi="Montserrat" w:cs="Times New Roman"/>
          <w:color w:val="000000"/>
          <w:sz w:val="20"/>
          <w:szCs w:val="20"/>
          <w:lang w:val="es-MX"/>
        </w:rPr>
        <w:t>Licitante Adjudicado de cada Partida</w:t>
      </w:r>
      <w:r w:rsidRPr="00C03AD9">
        <w:rPr>
          <w:rFonts w:ascii="Montserrat" w:eastAsia="Calibri" w:hAnsi="Montserrat" w:cs="Times New Roman"/>
          <w:bCs/>
          <w:color w:val="000000"/>
          <w:sz w:val="20"/>
          <w:szCs w:val="20"/>
          <w:lang w:val="es-MX"/>
        </w:rPr>
        <w:t xml:space="preserve">, vía correo electrónico y/o telefónica al </w:t>
      </w:r>
      <w:r w:rsidRPr="00C03AD9">
        <w:rPr>
          <w:rFonts w:ascii="Montserrat" w:eastAsia="Calibri" w:hAnsi="Montserrat" w:cs="Times New Roman"/>
          <w:b/>
          <w:color w:val="000000"/>
          <w:sz w:val="20"/>
          <w:szCs w:val="20"/>
          <w:lang w:val="es-MX"/>
        </w:rPr>
        <w:t>soporte de asistencia técnica</w:t>
      </w:r>
      <w:r w:rsidRPr="00C03AD9">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fecha y hora de reporte, persona que recibe el reporte, Partida, equipo, equipo complementario, accesorio o periférico reportado, número de serie y el folio de reporte asignado, utilizando el formato contenido en el </w:t>
      </w:r>
      <w:r w:rsidRPr="00C03AD9">
        <w:rPr>
          <w:rFonts w:ascii="Montserrat" w:eastAsia="Calibri" w:hAnsi="Montserrat" w:cs="Times New Roman"/>
          <w:b/>
          <w:bCs/>
          <w:color w:val="000000"/>
          <w:sz w:val="20"/>
          <w:szCs w:val="20"/>
          <w:lang w:val="es-MX"/>
        </w:rPr>
        <w:t>Anexo T5.1 “Reporte de falla de los equipos”</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C03AD9">
        <w:rPr>
          <w:rFonts w:ascii="Montserrat" w:eastAsia="Calibri" w:hAnsi="Montserrat" w:cs="Times New Roman"/>
          <w:b/>
          <w:bCs/>
          <w:color w:val="000000"/>
          <w:sz w:val="20"/>
          <w:szCs w:val="20"/>
          <w:lang w:val="es-MX"/>
        </w:rPr>
        <w:t>48 horas</w:t>
      </w:r>
      <w:r w:rsidRPr="00C03AD9">
        <w:rPr>
          <w:rFonts w:ascii="Montserrat" w:eastAsia="Calibri" w:hAnsi="Montserrat" w:cs="Times New Roman"/>
          <w:bCs/>
          <w:color w:val="000000"/>
          <w:sz w:val="20"/>
          <w:szCs w:val="20"/>
          <w:lang w:val="es-MX"/>
        </w:rPr>
        <w:t xml:space="preserve"> siguientes, contadas a partir de la notificación del reporte que el Instituto realice.</w:t>
      </w:r>
    </w:p>
    <w:p w14:paraId="0DF1A4D5"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14:paraId="0A4D3781"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Calibri" w:hAnsi="Montserrat" w:cs="Times New Roman"/>
          <w:bCs/>
          <w:color w:val="000000"/>
          <w:sz w:val="20"/>
          <w:szCs w:val="20"/>
          <w:lang w:val="es-MX"/>
        </w:rPr>
        <w:t xml:space="preserve">En caso de </w:t>
      </w:r>
      <w:r w:rsidRPr="00C03AD9">
        <w:rPr>
          <w:rFonts w:ascii="Montserrat" w:eastAsia="Calibri" w:hAnsi="Montserrat" w:cs="Times New Roman"/>
          <w:b/>
          <w:color w:val="000000"/>
          <w:sz w:val="20"/>
          <w:szCs w:val="20"/>
          <w:lang w:val="es-MX"/>
        </w:rPr>
        <w:t>reparaciones mayores</w:t>
      </w:r>
      <w:r w:rsidRPr="00C03AD9">
        <w:rPr>
          <w:rFonts w:ascii="Montserrat" w:eastAsia="Calibri" w:hAnsi="Montserrat" w:cs="Times New Roman"/>
          <w:bCs/>
          <w:color w:val="000000"/>
          <w:sz w:val="20"/>
          <w:szCs w:val="20"/>
          <w:lang w:val="es-MX"/>
        </w:rPr>
        <w:t xml:space="preserve">, donde los protocolos del fabricante estipulen la necesidad de realizar una </w:t>
      </w:r>
      <w:r w:rsidRPr="00C03AD9">
        <w:rPr>
          <w:rFonts w:ascii="Montserrat" w:eastAsia="Calibri" w:hAnsi="Montserrat" w:cs="Times New Roman"/>
          <w:b/>
          <w:color w:val="000000"/>
          <w:sz w:val="20"/>
          <w:szCs w:val="20"/>
          <w:lang w:val="es-MX"/>
        </w:rPr>
        <w:t>validación/verificación</w:t>
      </w:r>
      <w:r w:rsidRPr="00C03AD9">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C03AD9">
        <w:rPr>
          <w:rFonts w:ascii="Montserrat" w:eastAsia="Batang" w:hAnsi="Montserrat" w:cs="Times New Roman"/>
          <w:color w:val="000000"/>
          <w:sz w:val="20"/>
          <w:szCs w:val="20"/>
          <w:lang w:val="es-MX"/>
        </w:rPr>
        <w:t xml:space="preserve">el </w:t>
      </w:r>
      <w:r w:rsidRPr="00C03AD9">
        <w:rPr>
          <w:rFonts w:ascii="Montserrat" w:eastAsia="Calibri" w:hAnsi="Montserrat" w:cs="Times New Roman"/>
          <w:bCs/>
          <w:color w:val="000000"/>
          <w:sz w:val="20"/>
          <w:szCs w:val="20"/>
          <w:lang w:val="es-MX"/>
        </w:rPr>
        <w:t xml:space="preserve">Licitante </w:t>
      </w:r>
      <w:r w:rsidRPr="00C03AD9">
        <w:rPr>
          <w:rFonts w:ascii="Montserrat" w:eastAsia="Calibri" w:hAnsi="Montserrat" w:cs="Times New Roman"/>
          <w:bCs/>
          <w:color w:val="000000"/>
          <w:sz w:val="20"/>
          <w:szCs w:val="20"/>
          <w:lang w:val="es-MX"/>
        </w:rPr>
        <w:lastRenderedPageBreak/>
        <w:t xml:space="preserve">Adjudicado </w:t>
      </w:r>
      <w:r w:rsidRPr="00C03AD9">
        <w:rPr>
          <w:rFonts w:ascii="Montserrat" w:eastAsia="Batang" w:hAnsi="Montserrat" w:cs="Times New Roman"/>
          <w:color w:val="000000"/>
          <w:sz w:val="20"/>
          <w:szCs w:val="20"/>
          <w:lang w:val="es-MX"/>
        </w:rPr>
        <w:t xml:space="preserve">determina la necesidad de </w:t>
      </w:r>
      <w:r w:rsidRPr="00C03AD9">
        <w:rPr>
          <w:rFonts w:ascii="Montserrat" w:eastAsia="Batang" w:hAnsi="Montserrat" w:cs="Times New Roman"/>
          <w:b/>
          <w:bCs/>
          <w:color w:val="000000"/>
          <w:sz w:val="20"/>
          <w:szCs w:val="20"/>
          <w:lang w:val="es-MX"/>
        </w:rPr>
        <w:t xml:space="preserve">sustituir el </w:t>
      </w:r>
      <w:r w:rsidRPr="00C03AD9">
        <w:rPr>
          <w:rFonts w:ascii="Montserrat" w:eastAsia="Calibri" w:hAnsi="Montserrat" w:cs="Times New Roman"/>
          <w:b/>
          <w:bCs/>
          <w:color w:val="000000"/>
          <w:sz w:val="20"/>
          <w:szCs w:val="20"/>
          <w:lang w:val="es-MX"/>
        </w:rPr>
        <w:t>equipo</w:t>
      </w:r>
      <w:r w:rsidRPr="00C03AD9">
        <w:rPr>
          <w:rFonts w:ascii="Montserrat" w:eastAsia="Batang" w:hAnsi="Montserrat" w:cs="Times New Roman"/>
          <w:b/>
          <w:bCs/>
          <w:color w:val="000000"/>
          <w:sz w:val="20"/>
          <w:szCs w:val="20"/>
          <w:lang w:val="es-MX"/>
        </w:rPr>
        <w:t xml:space="preserve"> y/o periférico</w:t>
      </w:r>
      <w:r w:rsidRPr="00C03AD9">
        <w:rPr>
          <w:rFonts w:ascii="Montserrat" w:eastAsia="Batang" w:hAnsi="Montserrat" w:cs="Times New Roman"/>
          <w:color w:val="000000"/>
          <w:sz w:val="20"/>
          <w:szCs w:val="20"/>
          <w:lang w:val="es-MX"/>
        </w:rPr>
        <w:t xml:space="preserve">, lo deberá reponer dentro de los </w:t>
      </w:r>
      <w:r w:rsidRPr="00C03AD9">
        <w:rPr>
          <w:rFonts w:ascii="Montserrat" w:eastAsia="Batang" w:hAnsi="Montserrat" w:cs="Times New Roman"/>
          <w:b/>
          <w:color w:val="000000"/>
          <w:sz w:val="20"/>
          <w:szCs w:val="20"/>
          <w:lang w:val="es-MX"/>
        </w:rPr>
        <w:t>30 (treinta) días naturales</w:t>
      </w:r>
      <w:r w:rsidRPr="00C03AD9">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parámetros, sin modificar el Precio Unitario del procedimiento y sin interrumpir la prestación del servicio y la operación del Laboratorio Clínico.</w:t>
      </w:r>
    </w:p>
    <w:p w14:paraId="4F570536"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 xml:space="preserve">En caso de presentarse hasta </w:t>
      </w:r>
      <w:r w:rsidRPr="00C03AD9">
        <w:rPr>
          <w:rFonts w:ascii="Montserrat" w:eastAsia="Batang" w:hAnsi="Montserrat" w:cs="Times New Roman"/>
          <w:b/>
          <w:color w:val="000000"/>
          <w:sz w:val="20"/>
          <w:szCs w:val="20"/>
          <w:lang w:val="es-MX"/>
        </w:rPr>
        <w:t>2 (dos)</w:t>
      </w:r>
      <w:r w:rsidRPr="00C03AD9">
        <w:rPr>
          <w:rFonts w:ascii="Montserrat" w:eastAsia="Batang" w:hAnsi="Montserrat" w:cs="Times New Roman"/>
          <w:color w:val="000000"/>
          <w:sz w:val="20"/>
          <w:szCs w:val="20"/>
          <w:lang w:val="es-MX"/>
        </w:rPr>
        <w:t xml:space="preserve"> </w:t>
      </w:r>
      <w:r w:rsidRPr="00C03AD9">
        <w:rPr>
          <w:rFonts w:ascii="Montserrat" w:eastAsia="Batang" w:hAnsi="Montserrat" w:cs="Times New Roman"/>
          <w:b/>
          <w:bCs/>
          <w:color w:val="000000"/>
          <w:sz w:val="20"/>
          <w:szCs w:val="20"/>
          <w:lang w:val="es-MX"/>
        </w:rPr>
        <w:t>reportes de fallas</w:t>
      </w:r>
      <w:r w:rsidRPr="00C03AD9">
        <w:rPr>
          <w:rFonts w:ascii="Montserrat" w:eastAsia="Batang" w:hAnsi="Montserrat" w:cs="Times New Roman"/>
          <w:color w:val="000000"/>
          <w:sz w:val="20"/>
          <w:szCs w:val="20"/>
          <w:lang w:val="es-MX"/>
        </w:rPr>
        <w:t xml:space="preserve"> imputables al equipo, por desperfectos o mal funcionamiento de los equipos </w:t>
      </w:r>
      <w:r w:rsidRPr="00C03AD9">
        <w:rPr>
          <w:rFonts w:ascii="Montserrat" w:eastAsia="Batang" w:hAnsi="Montserrat" w:cs="Times New Roman"/>
          <w:b/>
          <w:bCs/>
          <w:color w:val="000000"/>
          <w:sz w:val="20"/>
          <w:szCs w:val="20"/>
          <w:lang w:val="es-MX"/>
        </w:rPr>
        <w:t>en un período de 30 (treinta) días</w:t>
      </w:r>
      <w:r w:rsidRPr="00C03AD9">
        <w:rPr>
          <w:rFonts w:ascii="Montserrat" w:eastAsia="Batang" w:hAnsi="Montserrat" w:cs="Times New Roman"/>
          <w:b/>
          <w:color w:val="000000"/>
          <w:sz w:val="20"/>
          <w:szCs w:val="20"/>
          <w:lang w:val="es-MX"/>
        </w:rPr>
        <w:t xml:space="preserve"> naturales</w:t>
      </w:r>
      <w:r w:rsidRPr="00C03AD9">
        <w:rPr>
          <w:rFonts w:ascii="Montserrat" w:eastAsia="Batang" w:hAnsi="Montserrat" w:cs="Times New Roman"/>
          <w:color w:val="000000"/>
          <w:sz w:val="20"/>
          <w:szCs w:val="20"/>
          <w:lang w:val="es-MX"/>
        </w:rPr>
        <w:t xml:space="preserve"> o acumular </w:t>
      </w:r>
      <w:r w:rsidRPr="00C03AD9">
        <w:rPr>
          <w:rFonts w:ascii="Montserrat" w:eastAsia="Batang" w:hAnsi="Montserrat" w:cs="Times New Roman"/>
          <w:b/>
          <w:color w:val="000000"/>
          <w:sz w:val="20"/>
          <w:szCs w:val="20"/>
          <w:lang w:val="es-MX"/>
        </w:rPr>
        <w:t>4 (cuatro) reportes de fallas en 365 días naturales</w:t>
      </w:r>
      <w:r w:rsidRPr="00C03AD9">
        <w:rPr>
          <w:rFonts w:ascii="Montserrat" w:eastAsia="Batang" w:hAnsi="Montserrat" w:cs="Times New Roman"/>
          <w:color w:val="000000"/>
          <w:sz w:val="20"/>
          <w:szCs w:val="20"/>
          <w:lang w:val="es-MX"/>
        </w:rPr>
        <w:t xml:space="preserve">, las cuales impliquen la interrupción del servicio o el </w:t>
      </w:r>
      <w:r w:rsidRPr="00C03AD9">
        <w:rPr>
          <w:rFonts w:ascii="Montserrat" w:eastAsia="Calibri" w:hAnsi="Montserrat" w:cs="Times New Roman"/>
          <w:sz w:val="20"/>
          <w:szCs w:val="20"/>
          <w:lang w:val="es-MX"/>
        </w:rPr>
        <w:t xml:space="preserve">traslado y procesamiento de las muestras en otro Laboratorio Clínico, </w:t>
      </w:r>
      <w:r w:rsidRPr="00C03AD9">
        <w:rPr>
          <w:rFonts w:ascii="Montserrat" w:eastAsia="Batang" w:hAnsi="Montserrat" w:cs="Times New Roman"/>
          <w:color w:val="000000"/>
          <w:sz w:val="20"/>
          <w:szCs w:val="20"/>
          <w:lang w:val="es-MX"/>
        </w:rPr>
        <w:t xml:space="preserve">el </w:t>
      </w:r>
      <w:r w:rsidRPr="00C03AD9">
        <w:rPr>
          <w:rFonts w:ascii="Montserrat" w:eastAsia="Calibri" w:hAnsi="Montserrat" w:cs="Times New Roman"/>
          <w:bCs/>
          <w:color w:val="000000"/>
          <w:sz w:val="20"/>
          <w:szCs w:val="20"/>
          <w:lang w:val="es-MX"/>
        </w:rPr>
        <w:t xml:space="preserve">Licitante Adjudicado a la Partida deberá realizar </w:t>
      </w:r>
      <w:r w:rsidRPr="00C03AD9">
        <w:rPr>
          <w:rFonts w:ascii="Montserrat" w:eastAsia="Batang" w:hAnsi="Montserrat" w:cs="Times New Roman"/>
          <w:color w:val="000000"/>
          <w:sz w:val="20"/>
          <w:szCs w:val="20"/>
          <w:lang w:val="es-MX"/>
        </w:rPr>
        <w:t xml:space="preserve">la </w:t>
      </w:r>
      <w:r w:rsidRPr="00C03AD9">
        <w:rPr>
          <w:rFonts w:ascii="Montserrat" w:eastAsia="Batang" w:hAnsi="Montserrat" w:cs="Times New Roman"/>
          <w:b/>
          <w:bCs/>
          <w:color w:val="000000"/>
          <w:sz w:val="20"/>
          <w:szCs w:val="20"/>
          <w:lang w:val="es-MX"/>
        </w:rPr>
        <w:t>sustitución e instalación de un equipo de igual o mejores características</w:t>
      </w:r>
      <w:r w:rsidRPr="00C03AD9">
        <w:rPr>
          <w:rFonts w:ascii="Montserrat" w:eastAsia="Batang" w:hAnsi="Montserrat" w:cs="Times New Roman"/>
          <w:color w:val="000000"/>
          <w:sz w:val="20"/>
          <w:szCs w:val="20"/>
          <w:lang w:val="es-MX"/>
        </w:rPr>
        <w:t xml:space="preserve">, en un plazo no mayor a </w:t>
      </w:r>
      <w:r w:rsidRPr="00C03AD9">
        <w:rPr>
          <w:rFonts w:ascii="Montserrat" w:eastAsia="Batang" w:hAnsi="Montserrat" w:cs="Times New Roman"/>
          <w:b/>
          <w:color w:val="000000"/>
          <w:sz w:val="20"/>
          <w:szCs w:val="20"/>
          <w:lang w:val="es-MX"/>
        </w:rPr>
        <w:t xml:space="preserve">30 (treinta) días naturales </w:t>
      </w:r>
      <w:r w:rsidRPr="00C03AD9">
        <w:rPr>
          <w:rFonts w:ascii="Montserrat" w:eastAsia="Batang" w:hAnsi="Montserrat" w:cs="Times New Roman"/>
          <w:bCs/>
          <w:color w:val="000000"/>
          <w:sz w:val="20"/>
          <w:szCs w:val="20"/>
          <w:lang w:val="es-MX"/>
        </w:rPr>
        <w:t>posteriores</w:t>
      </w:r>
      <w:r w:rsidRPr="00C03AD9">
        <w:rPr>
          <w:rFonts w:ascii="Montserrat" w:eastAsia="Batang" w:hAnsi="Montserrat" w:cs="Times New Roman"/>
          <w:b/>
          <w:color w:val="000000"/>
          <w:sz w:val="20"/>
          <w:szCs w:val="20"/>
          <w:lang w:val="es-MX"/>
        </w:rPr>
        <w:t xml:space="preserve"> </w:t>
      </w:r>
      <w:r w:rsidRPr="00C03AD9">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C03AD9">
        <w:rPr>
          <w:rFonts w:ascii="Montserrat" w:eastAsia="Batang" w:hAnsi="Montserrat" w:cs="Times New Roman"/>
          <w:b/>
          <w:color w:val="000000"/>
          <w:sz w:val="20"/>
          <w:szCs w:val="20"/>
          <w:lang w:val="es-MX"/>
        </w:rPr>
        <w:t>Anexos T4, T4.1, T5, T7, T7.1</w:t>
      </w:r>
      <w:r w:rsidRPr="00C03AD9">
        <w:rPr>
          <w:rFonts w:ascii="Montserrat" w:eastAsia="Batang" w:hAnsi="Montserrat" w:cs="Times New Roman"/>
          <w:color w:val="000000"/>
          <w:sz w:val="20"/>
          <w:szCs w:val="20"/>
          <w:lang w:val="es-MX"/>
        </w:rPr>
        <w:t>, así como capacitación al personal que el Instituto designe.</w:t>
      </w:r>
    </w:p>
    <w:p w14:paraId="5466BE73" w14:textId="2884A057" w:rsidR="00C03AD9" w:rsidRDefault="00C03AD9" w:rsidP="004A3BEB">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Cuando por causas relativas a los trabajos de mantenimiento preventivo o correctivo, ameriten la </w:t>
      </w:r>
      <w:r w:rsidRPr="00C03AD9">
        <w:rPr>
          <w:rFonts w:ascii="Montserrat" w:eastAsia="Calibri" w:hAnsi="Montserrat" w:cs="Times New Roman"/>
          <w:b/>
          <w:bCs/>
          <w:sz w:val="20"/>
          <w:szCs w:val="20"/>
          <w:lang w:val="es-MX"/>
        </w:rPr>
        <w:t xml:space="preserve">suspensión de la operación de uno o más </w:t>
      </w:r>
      <w:r w:rsidRPr="00C03AD9">
        <w:rPr>
          <w:rFonts w:ascii="Montserrat" w:eastAsia="Calibri" w:hAnsi="Montserrat" w:cs="Times New Roman"/>
          <w:b/>
          <w:bCs/>
          <w:color w:val="000000"/>
          <w:sz w:val="20"/>
          <w:szCs w:val="20"/>
          <w:lang w:val="es-MX"/>
        </w:rPr>
        <w:t>equipos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sz w:val="20"/>
          <w:szCs w:val="20"/>
          <w:lang w:val="es-MX"/>
        </w:rPr>
        <w:t xml:space="preserve">el Licitante Adjudicado a esa partida deberá </w:t>
      </w:r>
      <w:r w:rsidRPr="00C03AD9">
        <w:rPr>
          <w:rFonts w:ascii="Montserrat" w:eastAsia="Calibri" w:hAnsi="Montserrat" w:cs="Times New Roman"/>
          <w:b/>
          <w:bCs/>
          <w:sz w:val="20"/>
          <w:szCs w:val="20"/>
          <w:lang w:val="es-MX"/>
        </w:rPr>
        <w:t>garantizar la prestación del servicio</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considerando el traslado y procesamiento de las muestras</w:t>
      </w:r>
      <w:r w:rsidRPr="00C03AD9">
        <w:rPr>
          <w:rFonts w:ascii="Montserrat" w:eastAsia="Calibri" w:hAnsi="Montserrat" w:cs="Times New Roman"/>
          <w:sz w:val="20"/>
          <w:szCs w:val="20"/>
          <w:lang w:val="es-MX"/>
        </w:rPr>
        <w:t>, de acuerdo a las necesidades, previo acuerdo con el Jefe o Encargado del Laboratorio Clínico</w:t>
      </w:r>
      <w:r w:rsidRPr="00C03AD9">
        <w:rPr>
          <w:rFonts w:ascii="Montserrat" w:eastAsia="Calibri" w:hAnsi="Montserrat" w:cs="Times New Roman"/>
          <w:bCs/>
          <w:sz w:val="20"/>
          <w:szCs w:val="20"/>
          <w:lang w:val="es-MX"/>
        </w:rPr>
        <w:t>,</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en un </w:t>
      </w:r>
      <w:r w:rsidRPr="00C03AD9">
        <w:rPr>
          <w:rFonts w:ascii="Montserrat" w:eastAsia="Calibri" w:hAnsi="Montserrat" w:cs="Times New Roman"/>
          <w:bCs/>
          <w:sz w:val="20"/>
          <w:szCs w:val="20"/>
          <w:lang w:val="es-MX"/>
        </w:rPr>
        <w:t xml:space="preserve">Laboratorio Alterno, de Referencia o en otro Laboratorio Clínico del Instituto </w:t>
      </w:r>
      <w:r w:rsidRPr="00C03AD9">
        <w:rPr>
          <w:rFonts w:ascii="Montserrat" w:eastAsia="Calibri" w:hAnsi="Montserrat" w:cs="Times New Roman"/>
          <w:b/>
          <w:bCs/>
          <w:sz w:val="20"/>
          <w:szCs w:val="20"/>
          <w:lang w:val="es-MX"/>
        </w:rPr>
        <w:t>por un plazo máximo de 10 (diez) días naturales</w:t>
      </w:r>
      <w:r w:rsidRPr="00C03AD9">
        <w:rPr>
          <w:rFonts w:ascii="Montserrat" w:eastAsia="Calibri" w:hAnsi="Montserrat" w:cs="Times New Roman"/>
          <w:bCs/>
          <w:sz w:val="20"/>
          <w:szCs w:val="20"/>
          <w:lang w:val="es-MX"/>
        </w:rPr>
        <w:t>; de común acuerdo con ambos Jefes o Encargados en el caso de laboratorios institucionales, sin costo adicional para el Instituto.</w:t>
      </w:r>
    </w:p>
    <w:p w14:paraId="0307E747" w14:textId="77777777" w:rsidR="004A3BEB" w:rsidRPr="004A3BEB" w:rsidRDefault="004A3BEB" w:rsidP="004A3BEB">
      <w:pPr>
        <w:spacing w:after="200"/>
        <w:ind w:left="426"/>
        <w:jc w:val="both"/>
        <w:rPr>
          <w:rFonts w:ascii="Montserrat" w:eastAsia="Calibri" w:hAnsi="Montserrat" w:cs="Times New Roman"/>
          <w:sz w:val="20"/>
          <w:szCs w:val="20"/>
          <w:lang w:val="es-MX"/>
        </w:rPr>
      </w:pPr>
    </w:p>
    <w:p w14:paraId="04A5195F" w14:textId="77777777" w:rsid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Capacitación. </w:t>
      </w:r>
    </w:p>
    <w:p w14:paraId="61402EB6" w14:textId="77777777" w:rsidR="004A3BEB" w:rsidRPr="00C03AD9" w:rsidRDefault="004A3BEB" w:rsidP="004A3BEB">
      <w:pPr>
        <w:spacing w:after="200"/>
        <w:ind w:left="360"/>
        <w:contextualSpacing/>
        <w:jc w:val="both"/>
        <w:rPr>
          <w:rFonts w:ascii="Montserrat" w:eastAsia="Calibri" w:hAnsi="Montserrat" w:cs="Times New Roman"/>
          <w:caps/>
          <w:sz w:val="20"/>
          <w:szCs w:val="20"/>
          <w:lang w:val="es-MX" w:eastAsia="ar-SA"/>
        </w:rPr>
      </w:pPr>
    </w:p>
    <w:p w14:paraId="4CCB11F3"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C03AD9">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C03AD9">
        <w:rPr>
          <w:rFonts w:ascii="Montserrat" w:eastAsia="Calibri" w:hAnsi="Montserrat" w:cs="Arial"/>
          <w:sz w:val="20"/>
          <w:szCs w:val="20"/>
          <w:lang w:val="es-MX"/>
        </w:rPr>
        <w:t>, el cual deberá cumplir los requisitos 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14:paraId="257C7936"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bCs/>
          <w:sz w:val="20"/>
          <w:szCs w:val="20"/>
          <w:lang w:val="es-MX"/>
        </w:rPr>
        <w:t>El Licitante Adjudicado a cada Partida deberá presentar al Jefe o Encargado del Laboratorio Clínico</w:t>
      </w:r>
      <w:r w:rsidRPr="00C03AD9">
        <w:rPr>
          <w:rFonts w:ascii="Montserrat" w:eastAsia="Calibri" w:hAnsi="Montserrat" w:cs="Arial"/>
          <w:sz w:val="20"/>
          <w:szCs w:val="20"/>
          <w:lang w:val="es-MX"/>
        </w:rPr>
        <w:t xml:space="preserve">, un </w:t>
      </w:r>
      <w:r w:rsidRPr="00C03AD9">
        <w:rPr>
          <w:rFonts w:ascii="Montserrat" w:eastAsia="Calibri" w:hAnsi="Montserrat" w:cs="Arial"/>
          <w:b/>
          <w:bCs/>
          <w:sz w:val="20"/>
          <w:szCs w:val="20"/>
          <w:lang w:val="es-MX"/>
        </w:rPr>
        <w:t>programa de capacitación</w:t>
      </w:r>
      <w:r w:rsidRPr="00C03AD9">
        <w:rPr>
          <w:rFonts w:ascii="Montserrat" w:eastAsia="Calibri" w:hAnsi="Montserrat" w:cs="Arial"/>
          <w:sz w:val="20"/>
          <w:szCs w:val="20"/>
          <w:lang w:val="es-MX"/>
        </w:rPr>
        <w:t xml:space="preserve"> para el personal designado por el Instituto, en </w:t>
      </w:r>
      <w:r w:rsidRPr="00C03AD9">
        <w:rPr>
          <w:rFonts w:ascii="Montserrat" w:eastAsia="Calibri" w:hAnsi="Montserrat" w:cs="Arial"/>
          <w:b/>
          <w:bCs/>
          <w:sz w:val="20"/>
          <w:szCs w:val="20"/>
          <w:lang w:val="es-MX"/>
        </w:rPr>
        <w:t>formato libre detallando los contenidos temáticos, el tiempo de duración</w:t>
      </w:r>
      <w:r w:rsidRPr="00C03AD9">
        <w:rPr>
          <w:rFonts w:ascii="Montserrat" w:eastAsia="Calibri" w:hAnsi="Montserrat" w:cs="Arial"/>
          <w:sz w:val="20"/>
          <w:szCs w:val="20"/>
          <w:lang w:val="es-MX"/>
        </w:rPr>
        <w:t xml:space="preserve">, considerando todos los turnos dentro de la jornada laboral del personal asignado. </w:t>
      </w:r>
    </w:p>
    <w:p w14:paraId="3342CF9B" w14:textId="77777777" w:rsidR="00C03AD9" w:rsidRPr="00C03AD9" w:rsidRDefault="00C03AD9" w:rsidP="00C03AD9">
      <w:pPr>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lastRenderedPageBreak/>
        <w:t xml:space="preserve">El Licitante Adjudicado a cada Partida deberá considerar una </w:t>
      </w:r>
      <w:r w:rsidRPr="00C03AD9">
        <w:rPr>
          <w:rFonts w:ascii="Montserrat" w:eastAsia="Calibri" w:hAnsi="Montserrat" w:cs="Arial"/>
          <w:b/>
          <w:bCs/>
          <w:sz w:val="20"/>
          <w:szCs w:val="20"/>
          <w:lang w:val="es-MX"/>
        </w:rPr>
        <w:t>capacitación previa al inicio del servicio y capacitación continua durante la vigencia de la prestación del servicio</w:t>
      </w:r>
      <w:r w:rsidRPr="00C03AD9">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r w:rsidRPr="00C03AD9">
        <w:rPr>
          <w:rFonts w:ascii="Montserrat" w:eastAsia="Calibri" w:hAnsi="Montserrat" w:cs="Arial"/>
          <w:bCs/>
          <w:sz w:val="20"/>
          <w:szCs w:val="20"/>
          <w:lang w:val="es-MX"/>
        </w:rPr>
        <w:t>Jefe o Encargado del Laboratorio Clínico, quien</w:t>
      </w:r>
      <w:r w:rsidRPr="00C03AD9">
        <w:rPr>
          <w:rFonts w:ascii="Montserrat" w:eastAsia="Calibri" w:hAnsi="Montserrat" w:cs="Arial"/>
          <w:sz w:val="20"/>
          <w:szCs w:val="20"/>
          <w:lang w:val="es-MX"/>
        </w:rPr>
        <w:t xml:space="preserve"> será el responsable de proporcionar la lista del personal a capacitar al Licitante Adjudicado. </w:t>
      </w:r>
    </w:p>
    <w:p w14:paraId="25232F9F" w14:textId="77777777" w:rsidR="00C03AD9" w:rsidRPr="00C03AD9" w:rsidRDefault="00C03AD9" w:rsidP="00C03AD9">
      <w:pPr>
        <w:ind w:left="426"/>
        <w:jc w:val="both"/>
        <w:rPr>
          <w:rFonts w:ascii="Montserrat" w:eastAsia="Calibri" w:hAnsi="Montserrat" w:cs="Arial"/>
          <w:sz w:val="20"/>
          <w:szCs w:val="20"/>
          <w:lang w:val="es-MX"/>
        </w:rPr>
      </w:pPr>
    </w:p>
    <w:p w14:paraId="51E6B716"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control del Registro de Asistencia se realizará mediante el formato contenido en el </w:t>
      </w:r>
      <w:r w:rsidRPr="00C03AD9">
        <w:rPr>
          <w:rFonts w:ascii="Montserrat" w:eastAsia="Calibri" w:hAnsi="Montserrat" w:cs="Arial"/>
          <w:b/>
          <w:sz w:val="20"/>
          <w:szCs w:val="20"/>
          <w:lang w:val="es-MX"/>
        </w:rPr>
        <w:t>Anexo T7.1 “Formato asistencia a capacitación”</w:t>
      </w:r>
      <w:r w:rsidRPr="00C03AD9">
        <w:rPr>
          <w:rFonts w:ascii="Montserrat" w:eastAsia="Calibri" w:hAnsi="Montserrat" w:cs="Arial"/>
          <w:sz w:val="20"/>
          <w:szCs w:val="20"/>
          <w:lang w:val="es-MX"/>
        </w:rPr>
        <w:t>, el cual será avalado por el Jefe o Encargado del Laboratorio Clínico al término de cada evento.</w:t>
      </w:r>
    </w:p>
    <w:p w14:paraId="1B0A960B" w14:textId="77777777" w:rsidR="00C03AD9" w:rsidRPr="00C03AD9" w:rsidRDefault="00C03AD9" w:rsidP="00C03AD9">
      <w:pPr>
        <w:spacing w:after="200"/>
        <w:ind w:left="426" w:right="-1"/>
        <w:jc w:val="both"/>
        <w:rPr>
          <w:rFonts w:ascii="Montserrat" w:eastAsia="Calibri" w:hAnsi="Montserrat" w:cs="Arial"/>
          <w:b/>
          <w:sz w:val="20"/>
          <w:szCs w:val="20"/>
          <w:lang w:val="es-MX"/>
        </w:rPr>
      </w:pPr>
      <w:r w:rsidRPr="00C03AD9">
        <w:rPr>
          <w:rFonts w:ascii="Montserrat" w:eastAsia="Calibri" w:hAnsi="Montserrat" w:cs="Arial"/>
          <w:sz w:val="20"/>
          <w:szCs w:val="20"/>
          <w:lang w:val="es-MX"/>
        </w:rPr>
        <w:t xml:space="preserve">Al término de la capacitación (previa y continua), el Licitante Adjudicado a cada Partida, extenderá </w:t>
      </w:r>
      <w:r w:rsidRPr="00C03AD9">
        <w:rPr>
          <w:rFonts w:ascii="Montserrat" w:eastAsia="Calibri" w:hAnsi="Montserrat" w:cs="Arial"/>
          <w:b/>
          <w:bCs/>
          <w:sz w:val="20"/>
          <w:szCs w:val="20"/>
          <w:lang w:val="es-MX"/>
        </w:rPr>
        <w:t>constancia</w:t>
      </w:r>
      <w:r w:rsidRPr="00C03AD9">
        <w:rPr>
          <w:rFonts w:ascii="Montserrat" w:eastAsia="Calibri" w:hAnsi="Montserrat" w:cs="Arial"/>
          <w:b/>
          <w:sz w:val="20"/>
          <w:szCs w:val="20"/>
          <w:lang w:val="es-MX"/>
        </w:rPr>
        <w:t xml:space="preserve"> individual de capacitación</w:t>
      </w:r>
      <w:r w:rsidRPr="00C03AD9">
        <w:rPr>
          <w:rFonts w:ascii="Montserrat" w:eastAsia="Calibri" w:hAnsi="Montserrat" w:cs="Arial"/>
          <w:sz w:val="20"/>
          <w:szCs w:val="20"/>
          <w:lang w:val="es-MX"/>
        </w:rPr>
        <w:t xml:space="preserve">, que será entregada al Jefe o Encargado del Laboratorio Clínico y así mismo se deberá requisitar el </w:t>
      </w:r>
      <w:r w:rsidRPr="00C03AD9">
        <w:rPr>
          <w:rFonts w:ascii="Montserrat" w:eastAsia="Calibri" w:hAnsi="Montserrat" w:cs="Arial"/>
          <w:b/>
          <w:sz w:val="20"/>
          <w:szCs w:val="20"/>
          <w:lang w:val="es-MX"/>
        </w:rPr>
        <w:t>Anexo T4.1 apartado E “Cédula de Puesta a Punto” y el Anexo T7.2 “Formato de acreditación de la capacitación”.</w:t>
      </w:r>
    </w:p>
    <w:p w14:paraId="002AEFAE" w14:textId="77777777" w:rsidR="00C03AD9" w:rsidRPr="00C03AD9" w:rsidRDefault="00C03AD9" w:rsidP="00C03AD9">
      <w:pPr>
        <w:numPr>
          <w:ilvl w:val="0"/>
          <w:numId w:val="49"/>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C03AD9">
        <w:rPr>
          <w:rFonts w:ascii="Montserrat" w:eastAsia="Calibri" w:hAnsi="Montserrat" w:cs="Arial"/>
          <w:b/>
          <w:bCs/>
          <w:sz w:val="20"/>
          <w:szCs w:val="20"/>
          <w:lang w:val="es-MX"/>
        </w:rPr>
        <w:t xml:space="preserve">  Capacitación previa.</w:t>
      </w:r>
    </w:p>
    <w:p w14:paraId="0A3984DC"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brindar una </w:t>
      </w:r>
      <w:r w:rsidRPr="00C03AD9">
        <w:rPr>
          <w:rFonts w:ascii="Montserrat" w:eastAsia="Calibri" w:hAnsi="Montserrat" w:cs="Arial"/>
          <w:b/>
          <w:bCs/>
          <w:sz w:val="20"/>
          <w:szCs w:val="20"/>
          <w:lang w:val="es-MX"/>
        </w:rPr>
        <w:t>capacitación previa antes del inicio de la prestación del servicio</w:t>
      </w:r>
      <w:r w:rsidRPr="00C03AD9">
        <w:rPr>
          <w:rFonts w:ascii="Montserrat" w:eastAsia="Calibri" w:hAnsi="Montserrat" w:cs="Arial"/>
          <w:sz w:val="20"/>
          <w:szCs w:val="20"/>
          <w:lang w:val="es-MX"/>
        </w:rPr>
        <w:t xml:space="preserve"> al personal de los Laboratorios Clínicos en las unidades médicas de la(s) Partid(s) adjudicada(s), posterior a la instalación de los equipos y dentro de los </w:t>
      </w:r>
      <w:r w:rsidRPr="00C03AD9">
        <w:rPr>
          <w:rFonts w:ascii="Montserrat" w:eastAsia="Calibri" w:hAnsi="Montserrat" w:cs="Arial"/>
          <w:b/>
          <w:bCs/>
          <w:sz w:val="20"/>
          <w:szCs w:val="20"/>
          <w:lang w:val="es-MX"/>
        </w:rPr>
        <w:t>10 (diez) días naturales</w:t>
      </w:r>
      <w:r w:rsidRPr="00C03AD9">
        <w:rPr>
          <w:rFonts w:ascii="Montserrat" w:eastAsia="Calibri" w:hAnsi="Montserrat" w:cs="Arial"/>
          <w:sz w:val="20"/>
          <w:szCs w:val="20"/>
          <w:lang w:val="es-MX"/>
        </w:rPr>
        <w:t xml:space="preserve"> contados a partir del día natural siguiente de la emisión y notificación del fallo, por medio del formato contenido en el </w:t>
      </w:r>
      <w:r w:rsidRPr="00C03AD9">
        <w:rPr>
          <w:rFonts w:ascii="Montserrat" w:eastAsia="Calibri" w:hAnsi="Montserrat" w:cs="Arial"/>
          <w:b/>
          <w:bCs/>
          <w:sz w:val="20"/>
          <w:szCs w:val="20"/>
          <w:lang w:val="es-MX"/>
        </w:rPr>
        <w:t>Anexo T7 “Programa de Capacitación”</w:t>
      </w:r>
      <w:r w:rsidRPr="00C03AD9">
        <w:rPr>
          <w:rFonts w:ascii="Montserrat" w:eastAsia="Calibri" w:hAnsi="Montserrat" w:cs="Arial"/>
          <w:sz w:val="20"/>
          <w:szCs w:val="20"/>
          <w:lang w:val="es-MX"/>
        </w:rPr>
        <w:t>. La lista de capacitación inicial deberá ser entregada por el Jefe o Encargado del Servicio antes de concluir la instalación del equipo en cuestión.</w:t>
      </w:r>
    </w:p>
    <w:p w14:paraId="5BAAAA90"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bCs/>
          <w:sz w:val="20"/>
          <w:szCs w:val="20"/>
          <w:lang w:val="es-MX"/>
        </w:rPr>
      </w:pPr>
    </w:p>
    <w:p w14:paraId="3D5E38D6" w14:textId="77777777" w:rsidR="00C03AD9" w:rsidRPr="00C03AD9" w:rsidRDefault="00C03AD9" w:rsidP="00C03AD9">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capacitación consistirá en garantizar, que el personal identifique las partes operativas del equipo y su funcionamiento, así como la utilización y el mejor aprovechamiento de los bienes de consumo </w:t>
      </w:r>
      <w:r w:rsidRPr="00C03AD9">
        <w:rPr>
          <w:rFonts w:ascii="Montserrat" w:eastAsia="Calibri" w:hAnsi="Montserrat" w:cs="Arial"/>
          <w:b/>
          <w:bCs/>
          <w:sz w:val="20"/>
          <w:szCs w:val="20"/>
          <w:lang w:val="es-MX"/>
        </w:rPr>
        <w:t>para la realización de los estudios motivo de este servicio</w:t>
      </w:r>
      <w:r w:rsidRPr="00C03AD9">
        <w:rPr>
          <w:rFonts w:ascii="Montserrat" w:eastAsia="Calibri" w:hAnsi="Montserrat" w:cs="Arial"/>
          <w:sz w:val="20"/>
          <w:szCs w:val="20"/>
          <w:lang w:val="es-MX"/>
        </w:rPr>
        <w:t xml:space="preserve">, el cual deberá cumplir los requisitos descritos en el presente Anexo Técnico. Se iniciará posterior a la instalación y durante el periodo de puesta a punto de </w:t>
      </w:r>
      <w:r w:rsidRPr="00C03AD9">
        <w:rPr>
          <w:rFonts w:ascii="Montserrat" w:eastAsia="Calibri" w:hAnsi="Montserrat" w:cs="Arial"/>
          <w:b/>
          <w:sz w:val="20"/>
          <w:szCs w:val="20"/>
          <w:lang w:val="es-MX"/>
        </w:rPr>
        <w:t>10 (diez) días naturales</w:t>
      </w:r>
      <w:r w:rsidRPr="00C03AD9">
        <w:rPr>
          <w:rFonts w:ascii="Montserrat" w:eastAsia="Calibri" w:hAnsi="Montserrat" w:cs="Arial"/>
          <w:sz w:val="20"/>
          <w:szCs w:val="20"/>
          <w:lang w:val="es-MX"/>
        </w:rPr>
        <w:t xml:space="preserve"> contados a partir del día natural siguiente de la emisión y notificación del fallo. Esta capacitación será coordinada y supervisada por el Jefe o Encargado del Laboratorio Clínico, quien será el responsable de proporcionar la </w:t>
      </w:r>
      <w:r w:rsidRPr="00C03AD9">
        <w:rPr>
          <w:rFonts w:ascii="Montserrat" w:eastAsia="Calibri" w:hAnsi="Montserrat" w:cs="Arial"/>
          <w:b/>
          <w:bCs/>
          <w:sz w:val="20"/>
          <w:szCs w:val="20"/>
          <w:lang w:val="es-MX"/>
        </w:rPr>
        <w:t>lista del personal a capacitar</w:t>
      </w:r>
      <w:r w:rsidRPr="00C03AD9">
        <w:rPr>
          <w:rFonts w:ascii="Montserrat" w:eastAsia="Calibri" w:hAnsi="Montserrat" w:cs="Arial"/>
          <w:sz w:val="20"/>
          <w:szCs w:val="20"/>
          <w:lang w:val="es-MX"/>
        </w:rPr>
        <w:t xml:space="preserve"> al Licitante Adjudicado.</w:t>
      </w:r>
    </w:p>
    <w:p w14:paraId="62B72ED3" w14:textId="77777777" w:rsidR="00C03AD9" w:rsidRPr="00C03AD9" w:rsidRDefault="00C03AD9" w:rsidP="00C03AD9">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p>
    <w:p w14:paraId="288C40A0" w14:textId="77777777" w:rsidR="00C03AD9" w:rsidRPr="00C03AD9" w:rsidRDefault="00C03AD9" w:rsidP="00C03AD9">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14:paraId="27980A26" w14:textId="77777777" w:rsidR="00C03AD9" w:rsidRPr="00C03AD9" w:rsidRDefault="00C03AD9" w:rsidP="00C03AD9">
      <w:pPr>
        <w:numPr>
          <w:ilvl w:val="0"/>
          <w:numId w:val="49"/>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C03AD9">
        <w:rPr>
          <w:rFonts w:ascii="Montserrat" w:eastAsia="Calibri" w:hAnsi="Montserrat" w:cs="Arial"/>
          <w:b/>
          <w:sz w:val="20"/>
          <w:szCs w:val="20"/>
          <w:lang w:val="es-MX"/>
        </w:rPr>
        <w:t xml:space="preserve">  Capacitación Continua.</w:t>
      </w:r>
      <w:r w:rsidRPr="00C03AD9">
        <w:rPr>
          <w:rFonts w:ascii="Montserrat" w:eastAsia="Calibri" w:hAnsi="Montserrat" w:cs="Arial"/>
          <w:sz w:val="20"/>
          <w:szCs w:val="20"/>
          <w:lang w:val="es-MX"/>
        </w:rPr>
        <w:t xml:space="preserve"> </w:t>
      </w:r>
    </w:p>
    <w:p w14:paraId="0ECA2D59"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p>
    <w:p w14:paraId="7D3A6521" w14:textId="77777777" w:rsidR="00C03AD9" w:rsidRPr="00C03AD9" w:rsidRDefault="00C03AD9" w:rsidP="00C03AD9">
      <w:pPr>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capacitación continua, será solicitada cuando exista rotación de personal, llegada de nuevo personal a los servicios, o cuando el Jefe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r w:rsidRPr="00C03AD9">
        <w:rPr>
          <w:rFonts w:ascii="Montserrat" w:eastAsia="Calibri" w:hAnsi="Montserrat" w:cs="Arial"/>
          <w:bCs/>
          <w:sz w:val="20"/>
          <w:szCs w:val="20"/>
          <w:lang w:val="es-MX"/>
        </w:rPr>
        <w:t xml:space="preserve">Jefe o Encargado del Laboratorio Clínico, </w:t>
      </w:r>
      <w:r w:rsidRPr="00C03AD9">
        <w:rPr>
          <w:rFonts w:ascii="Montserrat" w:eastAsia="Calibri" w:hAnsi="Montserrat" w:cs="Arial"/>
          <w:sz w:val="20"/>
          <w:szCs w:val="20"/>
          <w:lang w:val="es-MX"/>
        </w:rPr>
        <w:t xml:space="preserve">quien será el responsable de proporcionar la </w:t>
      </w:r>
      <w:r w:rsidRPr="00C03AD9">
        <w:rPr>
          <w:rFonts w:ascii="Montserrat" w:eastAsia="Calibri" w:hAnsi="Montserrat" w:cs="Arial"/>
          <w:b/>
          <w:bCs/>
          <w:sz w:val="20"/>
          <w:szCs w:val="20"/>
          <w:lang w:val="es-MX"/>
        </w:rPr>
        <w:t xml:space="preserve">lista del personal a capacitar </w:t>
      </w:r>
      <w:r w:rsidRPr="00C03AD9">
        <w:rPr>
          <w:rFonts w:ascii="Montserrat" w:eastAsia="Calibri" w:hAnsi="Montserrat" w:cs="Arial"/>
          <w:sz w:val="20"/>
          <w:szCs w:val="20"/>
          <w:lang w:val="es-MX"/>
        </w:rPr>
        <w:t xml:space="preserve">al Licitante Adjudicado. </w:t>
      </w:r>
    </w:p>
    <w:p w14:paraId="44468CDD" w14:textId="77777777" w:rsidR="00C03AD9" w:rsidRPr="00C03AD9" w:rsidRDefault="00C03AD9" w:rsidP="00C03AD9">
      <w:pPr>
        <w:ind w:left="426"/>
        <w:jc w:val="both"/>
        <w:rPr>
          <w:rFonts w:ascii="Montserrat" w:eastAsia="Calibri" w:hAnsi="Montserrat" w:cs="Arial"/>
          <w:sz w:val="20"/>
          <w:szCs w:val="20"/>
          <w:lang w:val="es-MX"/>
        </w:rPr>
      </w:pPr>
    </w:p>
    <w:p w14:paraId="6196C716" w14:textId="77777777" w:rsidR="00C03AD9" w:rsidRPr="00C03AD9" w:rsidRDefault="00C03AD9" w:rsidP="00C03AD9">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lastRenderedPageBreak/>
        <w:t xml:space="preserve">Durante la vigencia de la prestación del servicio debe considerarse su realización, previa solicitud por escrito del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w:t>
      </w:r>
      <w:r w:rsidRPr="00C03AD9">
        <w:rPr>
          <w:rFonts w:ascii="Montserrat" w:eastAsia="Calibri" w:hAnsi="Montserrat" w:cs="Arial"/>
          <w:bCs/>
          <w:sz w:val="20"/>
          <w:szCs w:val="20"/>
          <w:lang w:val="es-MX"/>
        </w:rPr>
        <w:t xml:space="preserve"> en un </w:t>
      </w:r>
      <w:r w:rsidRPr="00C03AD9">
        <w:rPr>
          <w:rFonts w:ascii="Montserrat" w:eastAsia="Calibri" w:hAnsi="Montserrat" w:cs="Arial"/>
          <w:b/>
          <w:bCs/>
          <w:sz w:val="20"/>
          <w:szCs w:val="20"/>
          <w:lang w:val="es-MX"/>
        </w:rPr>
        <w:t>plazo máximo de 10 (diez) días naturales</w:t>
      </w:r>
      <w:r w:rsidRPr="00C03AD9">
        <w:rPr>
          <w:rFonts w:ascii="Montserrat" w:eastAsia="Calibri" w:hAnsi="Montserrat" w:cs="Arial"/>
          <w:bCs/>
          <w:sz w:val="20"/>
          <w:szCs w:val="20"/>
          <w:lang w:val="es-MX"/>
        </w:rPr>
        <w:t>, contados a partir de la solicitud realizada al Contacto Designado del Licitante Adjudicado; la</w:t>
      </w:r>
      <w:r w:rsidRPr="00C03AD9">
        <w:rPr>
          <w:rFonts w:ascii="Montserrat" w:eastAsia="Calibri" w:hAnsi="Montserrat" w:cs="Arial"/>
          <w:sz w:val="20"/>
          <w:szCs w:val="20"/>
          <w:lang w:val="es-MX"/>
        </w:rPr>
        <w:t xml:space="preserve"> coordinación y supervisión de su realización estará a cargo del Jefe o Encargado del Laboratorio Clínico.</w:t>
      </w:r>
    </w:p>
    <w:p w14:paraId="706077CC" w14:textId="77777777" w:rsidR="00C03AD9" w:rsidRPr="00C03AD9" w:rsidRDefault="00C03AD9" w:rsidP="00C03AD9">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p>
    <w:p w14:paraId="3FE0C106" w14:textId="77777777" w:rsid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asistencia técnica.</w:t>
      </w:r>
    </w:p>
    <w:p w14:paraId="764CE47E" w14:textId="77777777" w:rsidR="004A3BEB" w:rsidRPr="00C03AD9" w:rsidRDefault="004A3BEB" w:rsidP="004A3BEB">
      <w:pPr>
        <w:spacing w:after="200"/>
        <w:ind w:left="360"/>
        <w:contextualSpacing/>
        <w:jc w:val="both"/>
        <w:rPr>
          <w:rFonts w:ascii="Montserrat" w:eastAsia="Calibri" w:hAnsi="Montserrat" w:cs="Times New Roman"/>
          <w:caps/>
          <w:sz w:val="20"/>
          <w:szCs w:val="20"/>
          <w:lang w:val="es-MX" w:eastAsia="ar-SA"/>
        </w:rPr>
      </w:pPr>
    </w:p>
    <w:p w14:paraId="2C59DD05"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El Licitante Adjudicado deberá contar y </w:t>
      </w:r>
      <w:r w:rsidRPr="00C03AD9">
        <w:rPr>
          <w:rFonts w:ascii="Montserrat" w:eastAsia="Calibri" w:hAnsi="Montserrat" w:cs="Times New Roman"/>
          <w:sz w:val="20"/>
          <w:szCs w:val="22"/>
          <w:lang w:val="es-MX"/>
        </w:rPr>
        <w:t xml:space="preserve">proporcionar soporte en línea a través del sistema de información y/o línea telefónica para </w:t>
      </w:r>
      <w:r w:rsidRPr="00C03AD9">
        <w:rPr>
          <w:rFonts w:ascii="Montserrat" w:eastAsia="Calibri" w:hAnsi="Montserrat" w:cs="Times New Roman"/>
          <w:sz w:val="20"/>
          <w:szCs w:val="20"/>
          <w:lang w:val="es-MX"/>
        </w:rPr>
        <w:t>la asistencia técnica que funcione las</w:t>
      </w:r>
      <w:r w:rsidRPr="00C03AD9">
        <w:rPr>
          <w:rFonts w:ascii="Montserrat" w:eastAsia="Calibri" w:hAnsi="Montserrat" w:cs="Times New Roman"/>
          <w:bCs/>
          <w:sz w:val="20"/>
          <w:szCs w:val="20"/>
          <w:lang w:val="es-MX"/>
        </w:rPr>
        <w:t xml:space="preserve"> 24 (veinticuatro) horas del día, los 365 días del año</w:t>
      </w:r>
      <w:r w:rsidRPr="00C03AD9">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14:paraId="0E80DA7E" w14:textId="77777777" w:rsidR="00C03AD9" w:rsidRPr="00C03AD9" w:rsidRDefault="00C03AD9" w:rsidP="00C03AD9">
      <w:pPr>
        <w:suppressAutoHyphens/>
        <w:ind w:left="426" w:right="-1"/>
        <w:jc w:val="both"/>
        <w:rPr>
          <w:rFonts w:ascii="Montserrat" w:eastAsia="Calibri" w:hAnsi="Montserrat" w:cs="Arial"/>
          <w:bCs/>
          <w:sz w:val="20"/>
          <w:szCs w:val="20"/>
          <w:lang w:val="es-MX"/>
        </w:rPr>
      </w:pPr>
      <w:r w:rsidRPr="00C03AD9">
        <w:rPr>
          <w:rFonts w:ascii="Montserrat" w:eastAsia="Calibri" w:hAnsi="Montserrat" w:cs="Arial"/>
          <w:b/>
          <w:sz w:val="20"/>
          <w:szCs w:val="20"/>
          <w:lang w:val="es-MX" w:eastAsia="es-MX"/>
        </w:rPr>
        <w:t xml:space="preserve">Designación de Enlace. </w:t>
      </w:r>
      <w:r w:rsidRPr="00C03AD9">
        <w:rPr>
          <w:rFonts w:ascii="Montserrat" w:eastAsia="Calibri" w:hAnsi="Montserrat" w:cs="Arial"/>
          <w:bCs/>
          <w:sz w:val="20"/>
          <w:szCs w:val="20"/>
          <w:lang w:val="es-MX"/>
        </w:rPr>
        <w:t xml:space="preserve">El licitantes adjudicado deberán designar mediante escrito en formato libre y en hoja membretada a la(s) </w:t>
      </w:r>
      <w:r w:rsidRPr="00C03AD9">
        <w:rPr>
          <w:rFonts w:ascii="Montserrat" w:eastAsia="Calibri" w:hAnsi="Montserrat" w:cs="Arial"/>
          <w:b/>
          <w:sz w:val="20"/>
          <w:szCs w:val="20"/>
          <w:lang w:val="es-MX" w:eastAsia="es-MX"/>
        </w:rPr>
        <w:t xml:space="preserve">Persona(s) designada(s) como enlace, </w:t>
      </w:r>
      <w:r w:rsidRPr="00C03AD9">
        <w:rPr>
          <w:rFonts w:ascii="Montserrat" w:eastAsia="Calibri" w:hAnsi="Montserrat" w:cs="Arial"/>
          <w:sz w:val="20"/>
          <w:szCs w:val="20"/>
          <w:lang w:val="es-MX" w:eastAsia="es-MX"/>
        </w:rPr>
        <w:t xml:space="preserve">quien será el responsable </w:t>
      </w:r>
      <w:r w:rsidRPr="00C03AD9">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C03AD9">
        <w:rPr>
          <w:rFonts w:ascii="Montserrat" w:eastAsia="Calibri" w:hAnsi="Montserrat" w:cs="Arial"/>
          <w:color w:val="000000"/>
          <w:sz w:val="20"/>
          <w:szCs w:val="20"/>
          <w:lang w:val="es-MX" w:eastAsia="ar-SA"/>
        </w:rPr>
        <w:t>Laboratorios Clínicos</w:t>
      </w:r>
      <w:r w:rsidRPr="00C03AD9">
        <w:rPr>
          <w:rFonts w:ascii="Montserrat" w:eastAsia="Calibri" w:hAnsi="Montserrat" w:cs="Arial"/>
          <w:sz w:val="20"/>
          <w:szCs w:val="20"/>
          <w:lang w:val="es-MX"/>
        </w:rPr>
        <w:t xml:space="preserve">, entrega de Bienes de Consumo, así mismo realizará la entrega </w:t>
      </w:r>
      <w:r w:rsidRPr="00C03AD9">
        <w:rPr>
          <w:rFonts w:ascii="Montserrat" w:eastAsia="Calibri" w:hAnsi="Montserrat" w:cs="Arial"/>
          <w:bCs/>
          <w:color w:val="000000"/>
          <w:sz w:val="20"/>
          <w:szCs w:val="20"/>
          <w:lang w:val="es-MX"/>
        </w:rPr>
        <w:t>de</w:t>
      </w:r>
      <w:r w:rsidRPr="00C03AD9">
        <w:rPr>
          <w:rFonts w:ascii="Montserrat" w:eastAsia="Calibri" w:hAnsi="Montserrat" w:cs="Arial"/>
          <w:bCs/>
          <w:sz w:val="20"/>
          <w:szCs w:val="20"/>
          <w:lang w:val="es-MX"/>
        </w:rPr>
        <w:t xml:space="preserve"> accesorios/equipo complementario, conforme a los </w:t>
      </w:r>
      <w:r w:rsidRPr="00C03AD9">
        <w:rPr>
          <w:rFonts w:ascii="Montserrat" w:eastAsia="Calibri" w:hAnsi="Montserrat" w:cs="Arial"/>
          <w:b/>
          <w:bCs/>
          <w:sz w:val="20"/>
          <w:szCs w:val="20"/>
          <w:lang w:val="es-MX"/>
        </w:rPr>
        <w:t xml:space="preserve">Anexos T3 “Equipamiento del SMI de ELC”, T3.1 “Especificaciones Técnicas del equipamiento”, </w:t>
      </w:r>
      <w:r w:rsidRPr="00C03AD9">
        <w:rPr>
          <w:rFonts w:ascii="Montserrat" w:eastAsia="Calibri" w:hAnsi="Montserrat" w:cs="Arial"/>
          <w:bCs/>
          <w:sz w:val="20"/>
          <w:szCs w:val="20"/>
          <w:lang w:val="es-MX"/>
        </w:rPr>
        <w:t>según corresponda</w:t>
      </w:r>
      <w:r w:rsidRPr="00C03AD9">
        <w:rPr>
          <w:rFonts w:ascii="Montserrat" w:eastAsia="Calibri" w:hAnsi="Montserrat" w:cs="Arial"/>
          <w:b/>
          <w:bCs/>
          <w:sz w:val="20"/>
          <w:szCs w:val="20"/>
          <w:lang w:val="es-MX"/>
        </w:rPr>
        <w:t xml:space="preserve">, </w:t>
      </w:r>
      <w:r w:rsidRPr="00C03AD9">
        <w:rPr>
          <w:rFonts w:ascii="Montserrat" w:eastAsia="Calibri" w:hAnsi="Montserrat" w:cs="Arial"/>
          <w:bCs/>
          <w:sz w:val="20"/>
          <w:szCs w:val="20"/>
          <w:lang w:val="es-MX"/>
        </w:rPr>
        <w:t xml:space="preserve">para que el servicio se preste a entera satisfacción del Instituto, a más tardar al </w:t>
      </w:r>
      <w:r w:rsidRPr="00C03AD9">
        <w:rPr>
          <w:rFonts w:ascii="Montserrat" w:eastAsia="Calibri" w:hAnsi="Montserrat" w:cs="Times New Roman"/>
          <w:b/>
          <w:sz w:val="20"/>
          <w:szCs w:val="20"/>
          <w:lang w:val="es-MX" w:eastAsia="ar-SA"/>
        </w:rPr>
        <w:t>día siguiente de la emisión del fallo</w:t>
      </w:r>
      <w:r w:rsidRPr="00C03AD9">
        <w:rPr>
          <w:rFonts w:ascii="Montserrat" w:eastAsia="Calibri" w:hAnsi="Montserrat" w:cs="Arial"/>
          <w:sz w:val="20"/>
          <w:szCs w:val="20"/>
          <w:lang w:val="es-MX"/>
        </w:rPr>
        <w:t xml:space="preserve">, así como durante la vigencia de la prestación del servicio, del </w:t>
      </w:r>
      <w:r w:rsidRPr="00C03AD9">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C03AD9">
        <w:rPr>
          <w:rFonts w:ascii="Montserrat" w:eastAsia="Calibri" w:hAnsi="Montserrat" w:cs="Arial"/>
          <w:b/>
          <w:bCs/>
          <w:sz w:val="20"/>
          <w:szCs w:val="20"/>
          <w:lang w:val="es-MX"/>
        </w:rPr>
        <w:t>entregar el día de la presentación del servicio</w:t>
      </w:r>
      <w:r w:rsidRPr="00C03AD9">
        <w:rPr>
          <w:rFonts w:ascii="Montserrat" w:eastAsia="Calibri" w:hAnsi="Montserrat" w:cs="Arial"/>
          <w:bCs/>
          <w:sz w:val="20"/>
          <w:szCs w:val="20"/>
          <w:lang w:val="es-MX"/>
        </w:rPr>
        <w:t xml:space="preserve"> al Administrador del contrato, a los Jefes o Encargados de los Laboratorios Clínicos, así como a la CPSMA/CTSMI en copia digital al correo </w:t>
      </w:r>
      <w:r w:rsidRPr="00C03AD9">
        <w:rPr>
          <w:rFonts w:ascii="Montserrat" w:eastAsia="Calibri" w:hAnsi="Montserrat" w:cs="Arial"/>
          <w:sz w:val="20"/>
          <w:szCs w:val="20"/>
          <w:lang w:val="es-MX"/>
        </w:rPr>
        <w:t xml:space="preserve">electrónico </w:t>
      </w:r>
      <w:hyperlink r:id="rId22" w:history="1">
        <w:r w:rsidRPr="00C03AD9">
          <w:rPr>
            <w:rFonts w:ascii="Montserrat" w:eastAsia="Calibri" w:hAnsi="Montserrat" w:cs="Arial"/>
            <w:color w:val="0000FF"/>
            <w:sz w:val="20"/>
            <w:szCs w:val="20"/>
            <w:u w:val="single"/>
            <w:lang w:val="es-MX"/>
          </w:rPr>
          <w:t>ctsi.elc@imss.gob.mx</w:t>
        </w:r>
      </w:hyperlink>
      <w:r w:rsidRPr="00C03AD9">
        <w:rPr>
          <w:rFonts w:ascii="Montserrat" w:eastAsia="Calibri" w:hAnsi="Montserrat" w:cs="Arial"/>
          <w:bCs/>
          <w:sz w:val="20"/>
          <w:szCs w:val="20"/>
          <w:lang w:val="es-MX"/>
        </w:rPr>
        <w:t>.</w:t>
      </w:r>
    </w:p>
    <w:p w14:paraId="004AC6CE"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p>
    <w:p w14:paraId="4FB974B2"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Contingencia.</w:t>
      </w:r>
    </w:p>
    <w:p w14:paraId="3CD344D3" w14:textId="7EE6A796" w:rsidR="00C03AD9" w:rsidRDefault="00C03AD9" w:rsidP="004A3BEB">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El Licitante Adjudicado en caso de interrupción del servicio en algún Laboratorio Clínico derivado de una contingencia deberá asegurar la continuidad de la prestación del servicio en coordinación con el Jefe o Encargado del servicio sin costo adicional para el Instituto.</w:t>
      </w:r>
    </w:p>
    <w:p w14:paraId="71B82265" w14:textId="77777777" w:rsidR="004A3BEB" w:rsidRPr="004A3BEB" w:rsidRDefault="004A3BEB" w:rsidP="004A3BEB">
      <w:pPr>
        <w:spacing w:after="200"/>
        <w:ind w:left="426"/>
        <w:jc w:val="both"/>
        <w:rPr>
          <w:rFonts w:ascii="Montserrat" w:eastAsia="Calibri" w:hAnsi="Montserrat" w:cs="Times New Roman"/>
          <w:color w:val="000000"/>
          <w:sz w:val="20"/>
          <w:szCs w:val="20"/>
          <w:lang w:val="es-MX"/>
        </w:rPr>
      </w:pPr>
    </w:p>
    <w:p w14:paraId="10042381"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Cumplimiento de Normativa.</w:t>
      </w:r>
    </w:p>
    <w:p w14:paraId="09D2BEF8"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Las Normas Oficiales Mexicanas (NOM) y Guías que el Licitante Adjudicado debe considerar para la prestación del Servicio Médico Integral de Estudios de Laboratorio Clínico, así como cualquier otra normativa que se publique o actualice durante la vigencia de la prestación del servicio, son: </w:t>
      </w:r>
    </w:p>
    <w:p w14:paraId="74F4DEE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sz w:val="20"/>
          <w:szCs w:val="20"/>
          <w:lang w:val="es-MX"/>
        </w:rPr>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NMX-EC-15189-IMNC-2015</w:t>
      </w:r>
      <w:r w:rsidRPr="00C03AD9">
        <w:rPr>
          <w:rFonts w:ascii="Montserrat" w:eastAsia="Calibri" w:hAnsi="Montserrat" w:cs="Times New Roman"/>
          <w:bCs/>
          <w:sz w:val="20"/>
          <w:szCs w:val="20"/>
          <w:lang w:val="es-MX"/>
        </w:rPr>
        <w:t>, Laboratorios Clínicos Requisitos de la Calidad y Competencia, publicada en el DOF el 26 de mayo de 2015.</w:t>
      </w:r>
    </w:p>
    <w:p w14:paraId="7118F1BA"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lastRenderedPageBreak/>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NMX-EC-17043-IMNC-2010</w:t>
      </w:r>
      <w:r w:rsidRPr="00C03AD9">
        <w:rPr>
          <w:rFonts w:ascii="Montserrat" w:eastAsia="Calibri" w:hAnsi="Montserrat" w:cs="Times New Roman"/>
          <w:sz w:val="20"/>
          <w:szCs w:val="20"/>
          <w:lang w:val="es-MX"/>
        </w:rPr>
        <w:t>, Evaluación de la conformidad–Requisitos generales para los ensayos de aptitud</w:t>
      </w:r>
      <w:r w:rsidRPr="00C03AD9">
        <w:rPr>
          <w:rFonts w:ascii="Montserrat" w:eastAsia="Calibri" w:hAnsi="Montserrat" w:cs="Times New Roman"/>
          <w:sz w:val="20"/>
          <w:szCs w:val="22"/>
          <w:lang w:val="es-MX"/>
        </w:rPr>
        <w:t xml:space="preserve">, </w:t>
      </w:r>
      <w:r w:rsidRPr="00C03AD9">
        <w:rPr>
          <w:rFonts w:ascii="Montserrat" w:eastAsia="Calibri" w:hAnsi="Montserrat" w:cs="Times New Roman"/>
          <w:bCs/>
          <w:sz w:val="20"/>
          <w:szCs w:val="22"/>
          <w:lang w:val="es-MX"/>
        </w:rPr>
        <w:t>publicada en el DOF el 16 de agosto de 2011.</w:t>
      </w:r>
    </w:p>
    <w:p w14:paraId="64FE5F49"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NMX-Z-055-IMNC-2009</w:t>
      </w:r>
      <w:r w:rsidRPr="00C03AD9">
        <w:rPr>
          <w:rFonts w:ascii="Montserrat" w:eastAsia="Calibri" w:hAnsi="Montserrat" w:cs="Times New Roman"/>
          <w:sz w:val="20"/>
          <w:szCs w:val="20"/>
          <w:lang w:val="es-MX"/>
        </w:rPr>
        <w:t>, Vocabulario Internacional de metrología -conceptos fundamentales y generales asociados (VIM), publicada el 24 de diciembre de 20109.</w:t>
      </w:r>
    </w:p>
    <w:p w14:paraId="0D9A50F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NOM-001-STPS-2008</w:t>
      </w:r>
      <w:r w:rsidRPr="00C03AD9">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14:paraId="74208DE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eastAsia="es-MX"/>
        </w:rPr>
      </w:pPr>
      <w:r w:rsidRPr="00C03AD9">
        <w:rPr>
          <w:rFonts w:ascii="Montserrat" w:eastAsia="Calibri" w:hAnsi="Montserrat" w:cs="Times New Roman"/>
          <w:b/>
          <w:bCs/>
          <w:sz w:val="20"/>
          <w:szCs w:val="20"/>
          <w:lang w:val="es-MX"/>
        </w:rPr>
        <w:t>Norma Oficial Mexicana NOM-004-SSA3-2012</w:t>
      </w:r>
      <w:r w:rsidRPr="00C03AD9">
        <w:rPr>
          <w:rFonts w:ascii="Montserrat" w:eastAsia="Calibri" w:hAnsi="Montserrat" w:cs="Times New Roman"/>
          <w:bCs/>
          <w:sz w:val="20"/>
          <w:szCs w:val="20"/>
          <w:lang w:val="es-MX"/>
        </w:rPr>
        <w:t>, Del expediente clínico</w:t>
      </w:r>
      <w:r w:rsidRPr="00C03AD9">
        <w:rPr>
          <w:rFonts w:ascii="Montserrat" w:eastAsia="Calibri" w:hAnsi="Montserrat" w:cs="Times New Roman"/>
          <w:sz w:val="20"/>
          <w:szCs w:val="20"/>
          <w:lang w:val="es-MX" w:eastAsia="es-MX"/>
        </w:rPr>
        <w:t>, publicada en el DOF el 15 de octubre de 2012.</w:t>
      </w:r>
    </w:p>
    <w:p w14:paraId="1FF010DD"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NOM-005-SSA3-2010</w:t>
      </w:r>
      <w:r w:rsidRPr="00C03AD9">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14:paraId="57C3A83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NOM-005-STPS-1998, </w:t>
      </w:r>
      <w:r w:rsidRPr="00C03AD9">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14:paraId="0818BC6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NOM-007-SSA3-2011</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Cs/>
          <w:sz w:val="20"/>
          <w:szCs w:val="20"/>
          <w:lang w:val="es-MX"/>
        </w:rPr>
        <w:t>Para la organización y funcionamiento de los laboratorios clínicos, publicada en el DOF el 27 de marzo de 2012.</w:t>
      </w:r>
    </w:p>
    <w:p w14:paraId="3800189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NOM-008-SCFI-2002 </w:t>
      </w:r>
      <w:r w:rsidRPr="00C03AD9">
        <w:rPr>
          <w:rFonts w:ascii="Montserrat" w:eastAsia="Calibri" w:hAnsi="Montserrat" w:cs="Times New Roman"/>
          <w:bCs/>
          <w:sz w:val="20"/>
          <w:szCs w:val="20"/>
          <w:lang w:val="es-MX"/>
        </w:rPr>
        <w:t>Sistema general de unidades de medida, publicada en el DOF 27 de noviembre de 2002.</w:t>
      </w:r>
    </w:p>
    <w:p w14:paraId="76BBADD8"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NOM-010-SSA2-2010, </w:t>
      </w:r>
      <w:r w:rsidRPr="00C03AD9">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14:paraId="19092DA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NOM-011-STPS-2001, </w:t>
      </w:r>
      <w:r w:rsidRPr="00C03AD9">
        <w:rPr>
          <w:rFonts w:ascii="Montserrat" w:eastAsia="Calibri" w:hAnsi="Montserrat" w:cs="Times New Roman"/>
          <w:bCs/>
          <w:sz w:val="20"/>
          <w:szCs w:val="20"/>
          <w:lang w:val="es-MX"/>
        </w:rPr>
        <w:t>Condiciones de seguridad e higiene en los centros de trabajo donde se genere ruido, publicada en el DOF el 17 de abril de 2002.</w:t>
      </w:r>
    </w:p>
    <w:p w14:paraId="1028649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NOM-012-STPS-2012, </w:t>
      </w:r>
      <w:r w:rsidRPr="00C03AD9">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14:paraId="78A6B17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bCs/>
          <w:sz w:val="20"/>
          <w:szCs w:val="20"/>
          <w:lang w:val="es-MX"/>
        </w:rPr>
        <w:t>Norma Oficial Mexicana NOM-016–SSA3-2012,</w:t>
      </w:r>
      <w:r w:rsidRPr="00C03AD9">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C03AD9">
        <w:rPr>
          <w:rFonts w:ascii="Montserrat" w:eastAsia="Calibri" w:hAnsi="Montserrat" w:cs="Times New Roman"/>
          <w:color w:val="2F2F2F"/>
          <w:sz w:val="20"/>
          <w:szCs w:val="20"/>
          <w:lang w:val="es-MX"/>
        </w:rPr>
        <w:t xml:space="preserve"> médica especializada</w:t>
      </w:r>
      <w:r w:rsidRPr="00C03AD9">
        <w:rPr>
          <w:rFonts w:ascii="Montserrat" w:eastAsia="Calibri" w:hAnsi="Montserrat" w:cs="Times New Roman"/>
          <w:bCs/>
          <w:sz w:val="20"/>
          <w:szCs w:val="20"/>
          <w:lang w:val="es-MX"/>
        </w:rPr>
        <w:t>, publicada en el DOF 08 de enero de 2013.</w:t>
      </w:r>
    </w:p>
    <w:p w14:paraId="2DF220AE"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NOM-017-SSA2-2012</w:t>
      </w:r>
      <w:r w:rsidRPr="00C03AD9">
        <w:rPr>
          <w:rFonts w:ascii="Montserrat" w:eastAsia="Calibri" w:hAnsi="Montserrat" w:cs="Times New Roman"/>
          <w:bCs/>
          <w:sz w:val="20"/>
          <w:szCs w:val="20"/>
          <w:lang w:val="es-MX"/>
        </w:rPr>
        <w:t>, Para la vigilancia epidemiológica, publicada en el DOF el 19 de febrero de 2013.</w:t>
      </w:r>
    </w:p>
    <w:p w14:paraId="3CDC8AF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NOM-017-STPS-2008,</w:t>
      </w:r>
      <w:r w:rsidRPr="00C03AD9">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14:paraId="73CB8103"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NOM-018-STPS-2015</w:t>
      </w:r>
      <w:r w:rsidRPr="00C03AD9">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14:paraId="6121502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NOM-024-SSA3-2012, </w:t>
      </w:r>
      <w:r w:rsidRPr="00C03AD9">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14:paraId="560C5F4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NOM-030-SSA3-2013, </w:t>
      </w:r>
      <w:r w:rsidRPr="00C03AD9">
        <w:rPr>
          <w:rFonts w:ascii="Montserrat" w:eastAsia="Calibri" w:hAnsi="Montserrat" w:cs="Times New Roman"/>
          <w:bCs/>
          <w:sz w:val="20"/>
          <w:szCs w:val="20"/>
          <w:lang w:val="es-MX"/>
        </w:rPr>
        <w:t xml:space="preserve">Que establece las características arquitectónicas para facilitar el acceso, tránsito, uso y permanencia de las personas </w:t>
      </w:r>
      <w:r w:rsidRPr="00C03AD9">
        <w:rPr>
          <w:rFonts w:ascii="Montserrat" w:eastAsia="Calibri" w:hAnsi="Montserrat" w:cs="Times New Roman"/>
          <w:bCs/>
          <w:sz w:val="20"/>
          <w:szCs w:val="20"/>
          <w:lang w:val="es-MX"/>
        </w:rPr>
        <w:lastRenderedPageBreak/>
        <w:t>con discapacidad en establecimientos para la atención médica ambulatoria y hospitalaria del Sistema Nacional de Salud, publicada en el DOF el 12 de septiembre de 2013.</w:t>
      </w:r>
    </w:p>
    <w:p w14:paraId="33AF02DA"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NOM-039-SSA2-2014</w:t>
      </w:r>
      <w:r w:rsidRPr="00C03AD9">
        <w:rPr>
          <w:rFonts w:ascii="Montserrat" w:eastAsia="Calibri" w:hAnsi="Montserrat" w:cs="Times New Roman"/>
          <w:sz w:val="20"/>
          <w:szCs w:val="20"/>
          <w:lang w:val="es-MX"/>
        </w:rPr>
        <w:t>, Para la prevención y control de las infecciones de transmisión sexual, publicada en el DOF el 01 de junio de 2017.</w:t>
      </w:r>
    </w:p>
    <w:p w14:paraId="5C0D2E8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NOM-045-SSA2-2005</w:t>
      </w:r>
      <w:r w:rsidRPr="00C03AD9">
        <w:rPr>
          <w:rFonts w:ascii="Montserrat" w:eastAsia="Calibri" w:hAnsi="Montserrat" w:cs="Times New Roman"/>
          <w:sz w:val="20"/>
          <w:szCs w:val="20"/>
          <w:lang w:val="es-MX"/>
        </w:rPr>
        <w:t>, Para la vigilancia epidemiológica, prevención y control de las infecciones nosocomiales, publicada en el DOF 20 de noviembre de 2009.</w:t>
      </w:r>
    </w:p>
    <w:p w14:paraId="00BFAA66"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sz w:val="20"/>
          <w:szCs w:val="20"/>
          <w:lang w:val="es-MX"/>
        </w:rPr>
        <w:t xml:space="preserve">Norma Oficial Mexicana </w:t>
      </w:r>
      <w:r w:rsidRPr="00C03AD9">
        <w:rPr>
          <w:rFonts w:ascii="Montserrat" w:eastAsia="Calibri" w:hAnsi="Montserrat" w:cs="Times New Roman"/>
          <w:b/>
          <w:bCs/>
          <w:sz w:val="20"/>
          <w:szCs w:val="20"/>
          <w:lang w:val="es-MX"/>
        </w:rPr>
        <w:t>NOM-064-SSA1-1993</w:t>
      </w:r>
      <w:r w:rsidRPr="00C03AD9">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14:paraId="53F8AFFE"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NOM-077-SSA1-1994</w:t>
      </w:r>
      <w:r w:rsidRPr="00C03AD9">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14:paraId="0684922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NOM-078-SSA1-1994</w:t>
      </w:r>
      <w:r w:rsidRPr="00C03AD9">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14:paraId="26E85A5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NOM-087-SEMARNAT-SSA1-2002</w:t>
      </w:r>
      <w:r w:rsidRPr="00C03AD9">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14:paraId="3ADE392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NOM-240-SSA1-2012,</w:t>
      </w:r>
      <w:r w:rsidRPr="00C03AD9">
        <w:rPr>
          <w:rFonts w:ascii="Montserrat" w:eastAsia="Calibri" w:hAnsi="Montserrat" w:cs="Times New Roman"/>
          <w:bCs/>
          <w:sz w:val="20"/>
          <w:szCs w:val="20"/>
          <w:lang w:val="es-MX"/>
        </w:rPr>
        <w:t xml:space="preserve"> Instalación y operación de la tecnovigilancia, publicada en el DOF el 30 octubre de 2012.</w:t>
      </w:r>
    </w:p>
    <w:p w14:paraId="7A42A76A" w14:textId="77777777" w:rsidR="00C03AD9" w:rsidRPr="00C03AD9" w:rsidRDefault="00C03AD9" w:rsidP="00C03AD9">
      <w:pPr>
        <w:spacing w:after="200"/>
        <w:ind w:left="1134"/>
        <w:contextualSpacing/>
        <w:jc w:val="both"/>
        <w:rPr>
          <w:rFonts w:ascii="Montserrat" w:eastAsia="Calibri" w:hAnsi="Montserrat" w:cs="Times New Roman"/>
          <w:bCs/>
          <w:sz w:val="20"/>
          <w:szCs w:val="20"/>
          <w:lang w:val="es-MX"/>
        </w:rPr>
      </w:pPr>
    </w:p>
    <w:p w14:paraId="6A1D7415" w14:textId="77777777" w:rsidR="00C03AD9" w:rsidRPr="00C03AD9" w:rsidRDefault="00C03AD9" w:rsidP="00C03AD9">
      <w:pPr>
        <w:numPr>
          <w:ilvl w:val="0"/>
          <w:numId w:val="33"/>
        </w:numPr>
        <w:tabs>
          <w:tab w:val="left" w:pos="426"/>
          <w:tab w:val="left" w:pos="9918"/>
        </w:tabs>
        <w:suppressAutoHyphens/>
        <w:spacing w:after="200"/>
        <w:ind w:right="51"/>
        <w:jc w:val="both"/>
        <w:rPr>
          <w:rFonts w:ascii="Montserrat" w:eastAsia="Calibri" w:hAnsi="Montserrat" w:cs="Arial"/>
          <w:color w:val="000000"/>
          <w:sz w:val="20"/>
          <w:szCs w:val="20"/>
          <w:lang w:val="es-MX"/>
        </w:rPr>
      </w:pPr>
      <w:r w:rsidRPr="00C03AD9">
        <w:rPr>
          <w:rFonts w:ascii="Montserrat" w:eastAsia="Calibri" w:hAnsi="Montserrat" w:cs="Arial"/>
          <w:b/>
          <w:caps/>
          <w:color w:val="000000"/>
          <w:sz w:val="20"/>
          <w:szCs w:val="20"/>
          <w:lang w:val="es-MX"/>
        </w:rPr>
        <w:t>Entrega de Instalaciones del Licitante Adjudicado al Instituto</w:t>
      </w:r>
      <w:r w:rsidRPr="00C03AD9">
        <w:rPr>
          <w:rFonts w:ascii="Montserrat" w:eastAsia="Calibri" w:hAnsi="Montserrat" w:cs="Arial"/>
          <w:b/>
          <w:color w:val="000000"/>
          <w:sz w:val="20"/>
          <w:szCs w:val="20"/>
          <w:lang w:val="es-MX"/>
        </w:rPr>
        <w:t xml:space="preserve">. </w:t>
      </w:r>
    </w:p>
    <w:p w14:paraId="06FB3D19" w14:textId="77777777" w:rsidR="00C03AD9" w:rsidRPr="00C03AD9" w:rsidRDefault="00C03AD9" w:rsidP="00C03AD9">
      <w:pPr>
        <w:tabs>
          <w:tab w:val="left" w:pos="426"/>
          <w:tab w:val="left" w:pos="9918"/>
        </w:tabs>
        <w:suppressAutoHyphens/>
        <w:ind w:left="360" w:right="51"/>
        <w:jc w:val="both"/>
        <w:rPr>
          <w:rFonts w:ascii="Montserrat" w:eastAsia="Calibri" w:hAnsi="Montserrat" w:cs="Arial"/>
          <w:color w:val="000000"/>
          <w:sz w:val="20"/>
          <w:szCs w:val="20"/>
          <w:lang w:val="es-MX"/>
        </w:rPr>
      </w:pPr>
    </w:p>
    <w:p w14:paraId="6F639809" w14:textId="77777777" w:rsidR="00C03AD9" w:rsidRPr="00C03AD9" w:rsidRDefault="00C03AD9" w:rsidP="00C03AD9">
      <w:pPr>
        <w:tabs>
          <w:tab w:val="left" w:pos="426"/>
          <w:tab w:val="left" w:pos="9918"/>
        </w:tabs>
        <w:suppressAutoHyphens/>
        <w:ind w:left="360" w:right="51"/>
        <w:jc w:val="both"/>
        <w:rPr>
          <w:rFonts w:ascii="Montserrat" w:eastAsia="Calibri" w:hAnsi="Montserrat" w:cs="Arial"/>
          <w:color w:val="000000"/>
          <w:sz w:val="20"/>
          <w:szCs w:val="20"/>
          <w:lang w:val="es-MX"/>
        </w:rPr>
      </w:pPr>
      <w:r w:rsidRPr="00C03AD9">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C03AD9">
        <w:rPr>
          <w:rFonts w:ascii="Montserrat" w:eastAsia="Calibri" w:hAnsi="Montserrat" w:cs="Arial"/>
          <w:b/>
          <w:sz w:val="20"/>
          <w:szCs w:val="20"/>
          <w:lang w:val="es-MX"/>
        </w:rPr>
        <w:t>Jefe o Encargado del Laboratorio Clínico</w:t>
      </w:r>
      <w:r w:rsidRPr="00C03AD9">
        <w:rPr>
          <w:rFonts w:ascii="Montserrat" w:eastAsia="Calibri" w:hAnsi="Montserrat" w:cs="Arial"/>
          <w:b/>
          <w:color w:val="000000"/>
          <w:sz w:val="20"/>
          <w:szCs w:val="20"/>
          <w:lang w:val="es-MX"/>
        </w:rPr>
        <w:t>, el Jefe de Conservación (o Ing. Biomédico en UMAE), el Administrador del Contrato y proveedor</w:t>
      </w:r>
      <w:r w:rsidRPr="00C03AD9">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C03AD9">
        <w:rPr>
          <w:rFonts w:ascii="Montserrat" w:eastAsia="Calibri" w:hAnsi="Montserrat" w:cs="Arial"/>
          <w:b/>
          <w:color w:val="000000"/>
          <w:sz w:val="20"/>
          <w:szCs w:val="20"/>
          <w:lang w:val="es-MX"/>
        </w:rPr>
        <w:t xml:space="preserve"> Anexo T14 (catorce) “Entrega de instalaciones al término de la prestación del servicio”.</w:t>
      </w:r>
    </w:p>
    <w:p w14:paraId="5ACC74B3" w14:textId="77777777" w:rsidR="00C03AD9" w:rsidRPr="00C03AD9" w:rsidRDefault="00C03AD9" w:rsidP="00C03AD9">
      <w:pPr>
        <w:spacing w:after="200"/>
        <w:ind w:left="360"/>
        <w:contextualSpacing/>
        <w:jc w:val="both"/>
        <w:rPr>
          <w:rFonts w:ascii="Montserrat" w:eastAsia="Calibri" w:hAnsi="Montserrat" w:cs="Times New Roman"/>
          <w:caps/>
          <w:sz w:val="20"/>
          <w:szCs w:val="20"/>
          <w:lang w:val="es-MX" w:eastAsia="ar-SA"/>
        </w:rPr>
      </w:pPr>
    </w:p>
    <w:p w14:paraId="70A5D25D" w14:textId="77777777" w:rsidR="00C03AD9" w:rsidRDefault="00C03AD9" w:rsidP="00134265">
      <w:pPr>
        <w:spacing w:after="200"/>
        <w:jc w:val="both"/>
        <w:rPr>
          <w:rFonts w:ascii="Montserrat" w:eastAsia="Calibri" w:hAnsi="Montserrat" w:cs="Times New Roman"/>
          <w:sz w:val="20"/>
          <w:szCs w:val="20"/>
          <w:lang w:val="es-MX" w:eastAsia="ar-SA"/>
        </w:rPr>
      </w:pPr>
    </w:p>
    <w:p w14:paraId="248423BC" w14:textId="77777777" w:rsidR="00C03AD9" w:rsidRDefault="00C03AD9" w:rsidP="00134265">
      <w:pPr>
        <w:spacing w:after="200"/>
        <w:jc w:val="both"/>
        <w:rPr>
          <w:rFonts w:ascii="Montserrat" w:eastAsia="Calibri" w:hAnsi="Montserrat" w:cs="Times New Roman"/>
          <w:sz w:val="20"/>
          <w:szCs w:val="20"/>
          <w:lang w:val="es-MX" w:eastAsia="ar-SA"/>
        </w:rPr>
      </w:pPr>
    </w:p>
    <w:p w14:paraId="7C5BB723" w14:textId="77777777" w:rsidR="00DC67F4" w:rsidRPr="00C03AD9" w:rsidRDefault="00DC67F4" w:rsidP="00C03AD9">
      <w:pPr>
        <w:spacing w:after="200"/>
        <w:jc w:val="both"/>
        <w:rPr>
          <w:rFonts w:ascii="Montserrat" w:eastAsia="Calibri" w:hAnsi="Montserrat" w:cs="Times New Roman"/>
          <w:sz w:val="20"/>
          <w:szCs w:val="20"/>
          <w:lang w:val="es-MX" w:eastAsia="ar-SA"/>
        </w:rPr>
      </w:pPr>
    </w:p>
    <w:p w14:paraId="658DC3BB" w14:textId="77777777" w:rsidR="00134265" w:rsidRPr="00134265" w:rsidRDefault="00134265" w:rsidP="00D656F9">
      <w:pPr>
        <w:keepNext/>
        <w:keepLines/>
        <w:spacing w:before="200" w:after="200" w:line="480" w:lineRule="auto"/>
        <w:jc w:val="center"/>
        <w:outlineLvl w:val="1"/>
        <w:rPr>
          <w:rFonts w:ascii="Montserrat" w:eastAsia="MS Gothic" w:hAnsi="Montserrat" w:cs="Times New Roman"/>
          <w:b/>
          <w:bCs/>
          <w:sz w:val="20"/>
          <w:szCs w:val="16"/>
          <w:lang w:val="es-MX"/>
        </w:rPr>
      </w:pPr>
      <w:r w:rsidRPr="00134265">
        <w:rPr>
          <w:rFonts w:ascii="Montserrat" w:eastAsia="MS Gothic" w:hAnsi="Montserrat" w:cs="Times New Roman"/>
          <w:b/>
          <w:bCs/>
          <w:sz w:val="20"/>
          <w:szCs w:val="16"/>
          <w:lang w:val="es-MX"/>
        </w:rPr>
        <w:lastRenderedPageBreak/>
        <w:t>TABLA DE ANEXOS</w:t>
      </w:r>
    </w:p>
    <w:tbl>
      <w:tblPr>
        <w:tblStyle w:val="Tablaconcuadrcula"/>
        <w:tblW w:w="0" w:type="auto"/>
        <w:jc w:val="center"/>
        <w:tblLook w:val="04A0" w:firstRow="1" w:lastRow="0" w:firstColumn="1" w:lastColumn="0" w:noHBand="0" w:noVBand="1"/>
      </w:tblPr>
      <w:tblGrid>
        <w:gridCol w:w="1296"/>
        <w:gridCol w:w="4860"/>
      </w:tblGrid>
      <w:tr w:rsidR="00D656F9" w:rsidRPr="00121159" w14:paraId="587C5388" w14:textId="77777777" w:rsidTr="002F2B1B">
        <w:trPr>
          <w:jc w:val="center"/>
        </w:trPr>
        <w:tc>
          <w:tcPr>
            <w:tcW w:w="0" w:type="auto"/>
          </w:tcPr>
          <w:p w14:paraId="0A9ACD41" w14:textId="77777777" w:rsidR="00D656F9" w:rsidRPr="00121159" w:rsidRDefault="00D656F9" w:rsidP="002F2B1B">
            <w:pPr>
              <w:pStyle w:val="Sinespaciado"/>
              <w:jc w:val="center"/>
              <w:rPr>
                <w:b/>
                <w:sz w:val="18"/>
                <w:szCs w:val="16"/>
              </w:rPr>
            </w:pPr>
            <w:r w:rsidRPr="00121159">
              <w:rPr>
                <w:b/>
                <w:sz w:val="18"/>
                <w:szCs w:val="16"/>
              </w:rPr>
              <w:t>Anexo</w:t>
            </w:r>
          </w:p>
        </w:tc>
        <w:tc>
          <w:tcPr>
            <w:tcW w:w="0" w:type="auto"/>
          </w:tcPr>
          <w:p w14:paraId="6FC0F4CD" w14:textId="77777777" w:rsidR="00D656F9" w:rsidRPr="00121159" w:rsidRDefault="00D656F9" w:rsidP="002F2B1B">
            <w:pPr>
              <w:pStyle w:val="Sinespaciado"/>
              <w:jc w:val="center"/>
              <w:rPr>
                <w:b/>
                <w:sz w:val="18"/>
                <w:szCs w:val="16"/>
              </w:rPr>
            </w:pPr>
            <w:r w:rsidRPr="00121159">
              <w:rPr>
                <w:b/>
                <w:sz w:val="18"/>
                <w:szCs w:val="16"/>
              </w:rPr>
              <w:t>Descripción</w:t>
            </w:r>
          </w:p>
        </w:tc>
      </w:tr>
      <w:tr w:rsidR="00D656F9" w:rsidRPr="00121159" w14:paraId="13816423" w14:textId="77777777" w:rsidTr="002F2B1B">
        <w:trPr>
          <w:jc w:val="center"/>
        </w:trPr>
        <w:tc>
          <w:tcPr>
            <w:tcW w:w="0" w:type="auto"/>
          </w:tcPr>
          <w:p w14:paraId="349D7A60" w14:textId="77777777" w:rsidR="00D656F9" w:rsidRPr="00121159" w:rsidRDefault="00D656F9" w:rsidP="002F2B1B">
            <w:pPr>
              <w:pStyle w:val="Sinespaciado"/>
              <w:rPr>
                <w:sz w:val="18"/>
                <w:szCs w:val="16"/>
              </w:rPr>
            </w:pPr>
            <w:r w:rsidRPr="00121159">
              <w:rPr>
                <w:sz w:val="18"/>
                <w:szCs w:val="16"/>
              </w:rPr>
              <w:t>T1 (uno)</w:t>
            </w:r>
          </w:p>
        </w:tc>
        <w:tc>
          <w:tcPr>
            <w:tcW w:w="0" w:type="auto"/>
          </w:tcPr>
          <w:p w14:paraId="186C72EB" w14:textId="77777777" w:rsidR="00D656F9" w:rsidRPr="00121159" w:rsidRDefault="00D656F9" w:rsidP="002F2B1B">
            <w:pPr>
              <w:pStyle w:val="Sinespaciado"/>
              <w:rPr>
                <w:sz w:val="18"/>
                <w:szCs w:val="16"/>
              </w:rPr>
            </w:pPr>
            <w:r w:rsidRPr="00121159">
              <w:rPr>
                <w:sz w:val="18"/>
                <w:szCs w:val="16"/>
              </w:rPr>
              <w:t xml:space="preserve">Requerimiento </w:t>
            </w:r>
            <w:r>
              <w:rPr>
                <w:sz w:val="18"/>
                <w:szCs w:val="16"/>
              </w:rPr>
              <w:t xml:space="preserve">Partida 61 Histocompatibilidad </w:t>
            </w:r>
            <w:r w:rsidRPr="00121159">
              <w:rPr>
                <w:sz w:val="18"/>
                <w:szCs w:val="16"/>
              </w:rPr>
              <w:t>del SMI de ELC</w:t>
            </w:r>
          </w:p>
        </w:tc>
      </w:tr>
      <w:tr w:rsidR="00D656F9" w:rsidRPr="00121159" w14:paraId="7DA85533" w14:textId="77777777" w:rsidTr="002F2B1B">
        <w:trPr>
          <w:jc w:val="center"/>
        </w:trPr>
        <w:tc>
          <w:tcPr>
            <w:tcW w:w="0" w:type="auto"/>
          </w:tcPr>
          <w:p w14:paraId="65EB401F" w14:textId="77777777" w:rsidR="00D656F9" w:rsidRPr="00121159" w:rsidRDefault="00D656F9" w:rsidP="002F2B1B">
            <w:pPr>
              <w:pStyle w:val="Sinespaciado"/>
              <w:rPr>
                <w:sz w:val="18"/>
                <w:szCs w:val="16"/>
              </w:rPr>
            </w:pPr>
            <w:r w:rsidRPr="00121159">
              <w:rPr>
                <w:sz w:val="18"/>
                <w:szCs w:val="16"/>
              </w:rPr>
              <w:t>T1.1 (uno.uno)</w:t>
            </w:r>
          </w:p>
        </w:tc>
        <w:tc>
          <w:tcPr>
            <w:tcW w:w="0" w:type="auto"/>
          </w:tcPr>
          <w:p w14:paraId="0D07C1F4" w14:textId="77777777" w:rsidR="00D656F9" w:rsidRPr="00121159" w:rsidRDefault="00D656F9" w:rsidP="002F2B1B">
            <w:pPr>
              <w:pStyle w:val="Sinespaciado"/>
              <w:rPr>
                <w:sz w:val="18"/>
                <w:szCs w:val="16"/>
              </w:rPr>
            </w:pPr>
            <w:r w:rsidRPr="00121159">
              <w:rPr>
                <w:sz w:val="18"/>
                <w:szCs w:val="16"/>
              </w:rPr>
              <w:t xml:space="preserve">Catálogo </w:t>
            </w:r>
            <w:r>
              <w:rPr>
                <w:sz w:val="18"/>
                <w:szCs w:val="16"/>
              </w:rPr>
              <w:t xml:space="preserve">Partida 61 Histocompatibilidad </w:t>
            </w:r>
            <w:r w:rsidRPr="00121159">
              <w:rPr>
                <w:sz w:val="18"/>
                <w:szCs w:val="16"/>
              </w:rPr>
              <w:t>del SMI de ELC</w:t>
            </w:r>
          </w:p>
        </w:tc>
      </w:tr>
      <w:tr w:rsidR="00D656F9" w:rsidRPr="00121159" w14:paraId="3DADA0D1" w14:textId="77777777" w:rsidTr="002F2B1B">
        <w:trPr>
          <w:jc w:val="center"/>
        </w:trPr>
        <w:tc>
          <w:tcPr>
            <w:tcW w:w="0" w:type="auto"/>
          </w:tcPr>
          <w:p w14:paraId="3DD98222" w14:textId="77777777" w:rsidR="00D656F9" w:rsidRPr="00121159" w:rsidRDefault="00D656F9" w:rsidP="002F2B1B">
            <w:pPr>
              <w:pStyle w:val="Sinespaciado"/>
              <w:rPr>
                <w:sz w:val="18"/>
                <w:szCs w:val="16"/>
              </w:rPr>
            </w:pPr>
            <w:r w:rsidRPr="00121159">
              <w:rPr>
                <w:sz w:val="18"/>
                <w:szCs w:val="16"/>
              </w:rPr>
              <w:t>T2</w:t>
            </w:r>
          </w:p>
        </w:tc>
        <w:tc>
          <w:tcPr>
            <w:tcW w:w="0" w:type="auto"/>
          </w:tcPr>
          <w:p w14:paraId="5C622EE3" w14:textId="77777777" w:rsidR="00D656F9" w:rsidRPr="00121159" w:rsidRDefault="00D656F9" w:rsidP="002F2B1B">
            <w:pPr>
              <w:pStyle w:val="Sinespaciado"/>
              <w:rPr>
                <w:sz w:val="18"/>
                <w:szCs w:val="16"/>
              </w:rPr>
            </w:pPr>
            <w:r w:rsidRPr="00121159">
              <w:rPr>
                <w:sz w:val="18"/>
                <w:szCs w:val="16"/>
              </w:rPr>
              <w:t>Directorio del SMI de ELC</w:t>
            </w:r>
          </w:p>
        </w:tc>
      </w:tr>
      <w:tr w:rsidR="00D656F9" w:rsidRPr="00121159" w14:paraId="318062FD" w14:textId="77777777" w:rsidTr="002F2B1B">
        <w:trPr>
          <w:jc w:val="center"/>
        </w:trPr>
        <w:tc>
          <w:tcPr>
            <w:tcW w:w="0" w:type="auto"/>
          </w:tcPr>
          <w:p w14:paraId="48FF5069" w14:textId="77777777" w:rsidR="00D656F9" w:rsidRPr="00121159" w:rsidRDefault="00D656F9" w:rsidP="002F2B1B">
            <w:pPr>
              <w:pStyle w:val="Sinespaciado"/>
              <w:rPr>
                <w:sz w:val="18"/>
                <w:szCs w:val="16"/>
              </w:rPr>
            </w:pPr>
            <w:r w:rsidRPr="00121159">
              <w:rPr>
                <w:sz w:val="18"/>
                <w:szCs w:val="16"/>
              </w:rPr>
              <w:t>T3</w:t>
            </w:r>
          </w:p>
        </w:tc>
        <w:tc>
          <w:tcPr>
            <w:tcW w:w="0" w:type="auto"/>
          </w:tcPr>
          <w:p w14:paraId="05BCA7DC" w14:textId="77777777" w:rsidR="00D656F9" w:rsidRPr="00121159" w:rsidRDefault="00D656F9" w:rsidP="002F2B1B">
            <w:pPr>
              <w:pStyle w:val="Sinespaciado"/>
              <w:rPr>
                <w:sz w:val="18"/>
                <w:szCs w:val="16"/>
              </w:rPr>
            </w:pPr>
            <w:r w:rsidRPr="00121159">
              <w:rPr>
                <w:sz w:val="18"/>
                <w:szCs w:val="16"/>
              </w:rPr>
              <w:t>Equipamiento del SMI de ELC</w:t>
            </w:r>
          </w:p>
        </w:tc>
      </w:tr>
      <w:tr w:rsidR="00D656F9" w:rsidRPr="00121159" w14:paraId="39553DA8" w14:textId="77777777" w:rsidTr="002F2B1B">
        <w:trPr>
          <w:jc w:val="center"/>
        </w:trPr>
        <w:tc>
          <w:tcPr>
            <w:tcW w:w="0" w:type="auto"/>
          </w:tcPr>
          <w:p w14:paraId="25624300" w14:textId="77777777" w:rsidR="00D656F9" w:rsidRPr="00121159" w:rsidRDefault="00D656F9" w:rsidP="002F2B1B">
            <w:pPr>
              <w:pStyle w:val="Sinespaciado"/>
              <w:rPr>
                <w:sz w:val="18"/>
                <w:szCs w:val="16"/>
              </w:rPr>
            </w:pPr>
            <w:r w:rsidRPr="00121159">
              <w:rPr>
                <w:sz w:val="18"/>
                <w:szCs w:val="16"/>
              </w:rPr>
              <w:t>T3.1</w:t>
            </w:r>
          </w:p>
        </w:tc>
        <w:tc>
          <w:tcPr>
            <w:tcW w:w="0" w:type="auto"/>
          </w:tcPr>
          <w:p w14:paraId="45B12E97" w14:textId="77777777" w:rsidR="00D656F9" w:rsidRPr="00121159" w:rsidRDefault="00D656F9" w:rsidP="002F2B1B">
            <w:pPr>
              <w:pStyle w:val="Sinespaciado"/>
              <w:rPr>
                <w:sz w:val="18"/>
                <w:szCs w:val="16"/>
              </w:rPr>
            </w:pPr>
            <w:r w:rsidRPr="00121159">
              <w:rPr>
                <w:sz w:val="18"/>
                <w:szCs w:val="16"/>
              </w:rPr>
              <w:t>Especificaciones Técnicas del equipamiento</w:t>
            </w:r>
          </w:p>
        </w:tc>
      </w:tr>
      <w:tr w:rsidR="00D656F9" w:rsidRPr="00121159" w14:paraId="382A7228" w14:textId="77777777" w:rsidTr="002F2B1B">
        <w:trPr>
          <w:jc w:val="center"/>
        </w:trPr>
        <w:tc>
          <w:tcPr>
            <w:tcW w:w="0" w:type="auto"/>
          </w:tcPr>
          <w:p w14:paraId="162B37F7" w14:textId="77777777" w:rsidR="00D656F9" w:rsidRPr="00121159" w:rsidRDefault="00D656F9" w:rsidP="002F2B1B">
            <w:pPr>
              <w:pStyle w:val="Sinespaciado"/>
              <w:rPr>
                <w:sz w:val="18"/>
                <w:szCs w:val="16"/>
              </w:rPr>
            </w:pPr>
            <w:r w:rsidRPr="00121159">
              <w:rPr>
                <w:sz w:val="18"/>
                <w:szCs w:val="16"/>
              </w:rPr>
              <w:t>T4</w:t>
            </w:r>
          </w:p>
        </w:tc>
        <w:tc>
          <w:tcPr>
            <w:tcW w:w="0" w:type="auto"/>
          </w:tcPr>
          <w:p w14:paraId="130EC1B8" w14:textId="77777777" w:rsidR="00D656F9" w:rsidRPr="00121159" w:rsidRDefault="00D656F9" w:rsidP="002F2B1B">
            <w:pPr>
              <w:pStyle w:val="Sinespaciado"/>
              <w:rPr>
                <w:sz w:val="18"/>
                <w:szCs w:val="16"/>
              </w:rPr>
            </w:pPr>
            <w:r w:rsidRPr="00121159">
              <w:rPr>
                <w:sz w:val="18"/>
                <w:szCs w:val="16"/>
              </w:rPr>
              <w:t>Cédula de Recepción de equipos</w:t>
            </w:r>
          </w:p>
        </w:tc>
      </w:tr>
      <w:tr w:rsidR="00D656F9" w:rsidRPr="00121159" w14:paraId="4E354459" w14:textId="77777777" w:rsidTr="002F2B1B">
        <w:trPr>
          <w:jc w:val="center"/>
        </w:trPr>
        <w:tc>
          <w:tcPr>
            <w:tcW w:w="0" w:type="auto"/>
          </w:tcPr>
          <w:p w14:paraId="4F6A38DB" w14:textId="77777777" w:rsidR="00D656F9" w:rsidRPr="00121159" w:rsidRDefault="00D656F9" w:rsidP="002F2B1B">
            <w:pPr>
              <w:pStyle w:val="Sinespaciado"/>
              <w:rPr>
                <w:sz w:val="18"/>
                <w:szCs w:val="16"/>
              </w:rPr>
            </w:pPr>
            <w:r w:rsidRPr="00121159">
              <w:rPr>
                <w:sz w:val="18"/>
                <w:szCs w:val="16"/>
              </w:rPr>
              <w:t>T4.1</w:t>
            </w:r>
          </w:p>
        </w:tc>
        <w:tc>
          <w:tcPr>
            <w:tcW w:w="0" w:type="auto"/>
          </w:tcPr>
          <w:p w14:paraId="3913F89C" w14:textId="77777777" w:rsidR="00D656F9" w:rsidRPr="00121159" w:rsidRDefault="00D656F9" w:rsidP="002F2B1B">
            <w:pPr>
              <w:pStyle w:val="Sinespaciado"/>
              <w:rPr>
                <w:sz w:val="18"/>
                <w:szCs w:val="16"/>
              </w:rPr>
            </w:pPr>
            <w:r w:rsidRPr="00121159">
              <w:rPr>
                <w:sz w:val="18"/>
                <w:szCs w:val="16"/>
              </w:rPr>
              <w:t>Cédula de Puesta a punto</w:t>
            </w:r>
          </w:p>
        </w:tc>
      </w:tr>
      <w:tr w:rsidR="00D656F9" w:rsidRPr="00121159" w14:paraId="3C4FF9D6" w14:textId="77777777" w:rsidTr="002F2B1B">
        <w:trPr>
          <w:jc w:val="center"/>
        </w:trPr>
        <w:tc>
          <w:tcPr>
            <w:tcW w:w="0" w:type="auto"/>
          </w:tcPr>
          <w:p w14:paraId="6C8BF5B4" w14:textId="77777777" w:rsidR="00D656F9" w:rsidRPr="00121159" w:rsidRDefault="00D656F9" w:rsidP="002F2B1B">
            <w:pPr>
              <w:pStyle w:val="Sinespaciado"/>
              <w:rPr>
                <w:sz w:val="18"/>
                <w:szCs w:val="16"/>
              </w:rPr>
            </w:pPr>
            <w:r w:rsidRPr="00121159">
              <w:rPr>
                <w:sz w:val="18"/>
                <w:szCs w:val="16"/>
              </w:rPr>
              <w:t>T5</w:t>
            </w:r>
          </w:p>
        </w:tc>
        <w:tc>
          <w:tcPr>
            <w:tcW w:w="0" w:type="auto"/>
          </w:tcPr>
          <w:p w14:paraId="505DDF65" w14:textId="77777777" w:rsidR="00D656F9" w:rsidRPr="00121159" w:rsidRDefault="00D656F9" w:rsidP="002F2B1B">
            <w:pPr>
              <w:pStyle w:val="Sinespaciado"/>
              <w:rPr>
                <w:sz w:val="18"/>
                <w:szCs w:val="16"/>
              </w:rPr>
            </w:pPr>
            <w:r w:rsidRPr="00121159">
              <w:rPr>
                <w:sz w:val="18"/>
                <w:szCs w:val="16"/>
              </w:rPr>
              <w:t>Programa de Mantenimiento Preventivo</w:t>
            </w:r>
          </w:p>
        </w:tc>
      </w:tr>
      <w:tr w:rsidR="00D656F9" w:rsidRPr="00121159" w14:paraId="05CFA9DA" w14:textId="77777777" w:rsidTr="002F2B1B">
        <w:trPr>
          <w:jc w:val="center"/>
        </w:trPr>
        <w:tc>
          <w:tcPr>
            <w:tcW w:w="0" w:type="auto"/>
          </w:tcPr>
          <w:p w14:paraId="63305FE8" w14:textId="77777777" w:rsidR="00D656F9" w:rsidRPr="00121159" w:rsidRDefault="00D656F9" w:rsidP="002F2B1B">
            <w:pPr>
              <w:pStyle w:val="Sinespaciado"/>
              <w:rPr>
                <w:sz w:val="18"/>
                <w:szCs w:val="16"/>
              </w:rPr>
            </w:pPr>
            <w:r w:rsidRPr="00121159">
              <w:rPr>
                <w:sz w:val="18"/>
                <w:szCs w:val="16"/>
              </w:rPr>
              <w:t>T5.1</w:t>
            </w:r>
          </w:p>
        </w:tc>
        <w:tc>
          <w:tcPr>
            <w:tcW w:w="0" w:type="auto"/>
          </w:tcPr>
          <w:p w14:paraId="51DC26F7" w14:textId="77777777" w:rsidR="00D656F9" w:rsidRPr="00121159" w:rsidRDefault="00D656F9" w:rsidP="002F2B1B">
            <w:pPr>
              <w:pStyle w:val="Sinespaciado"/>
              <w:rPr>
                <w:sz w:val="18"/>
                <w:szCs w:val="16"/>
              </w:rPr>
            </w:pPr>
            <w:r w:rsidRPr="00121159">
              <w:rPr>
                <w:sz w:val="18"/>
                <w:szCs w:val="16"/>
              </w:rPr>
              <w:t>Reporte de falla de los equipos</w:t>
            </w:r>
          </w:p>
        </w:tc>
      </w:tr>
      <w:tr w:rsidR="00D656F9" w:rsidRPr="00121159" w14:paraId="26C070CA" w14:textId="77777777" w:rsidTr="002F2B1B">
        <w:trPr>
          <w:jc w:val="center"/>
        </w:trPr>
        <w:tc>
          <w:tcPr>
            <w:tcW w:w="0" w:type="auto"/>
          </w:tcPr>
          <w:p w14:paraId="0AB3B4B0" w14:textId="77777777" w:rsidR="00D656F9" w:rsidRPr="00121159" w:rsidRDefault="00D656F9" w:rsidP="002F2B1B">
            <w:pPr>
              <w:pStyle w:val="Sinespaciado"/>
              <w:rPr>
                <w:sz w:val="18"/>
                <w:szCs w:val="16"/>
              </w:rPr>
            </w:pPr>
            <w:r w:rsidRPr="00121159">
              <w:rPr>
                <w:sz w:val="18"/>
                <w:szCs w:val="16"/>
              </w:rPr>
              <w:t>T6</w:t>
            </w:r>
          </w:p>
        </w:tc>
        <w:tc>
          <w:tcPr>
            <w:tcW w:w="0" w:type="auto"/>
          </w:tcPr>
          <w:p w14:paraId="2B278906" w14:textId="77777777" w:rsidR="00D656F9" w:rsidRPr="00121159" w:rsidRDefault="00D656F9" w:rsidP="002F2B1B">
            <w:pPr>
              <w:pStyle w:val="Sinespaciado"/>
              <w:rPr>
                <w:sz w:val="18"/>
                <w:szCs w:val="16"/>
              </w:rPr>
            </w:pPr>
            <w:r w:rsidRPr="00121159">
              <w:rPr>
                <w:sz w:val="18"/>
                <w:szCs w:val="16"/>
              </w:rPr>
              <w:t>Cédula de Control de Bienes de Consumo</w:t>
            </w:r>
          </w:p>
        </w:tc>
      </w:tr>
      <w:tr w:rsidR="00D656F9" w:rsidRPr="00121159" w14:paraId="647E25F3" w14:textId="77777777" w:rsidTr="002F2B1B">
        <w:trPr>
          <w:jc w:val="center"/>
        </w:trPr>
        <w:tc>
          <w:tcPr>
            <w:tcW w:w="0" w:type="auto"/>
          </w:tcPr>
          <w:p w14:paraId="3FB3C568" w14:textId="77777777" w:rsidR="00D656F9" w:rsidRPr="00121159" w:rsidRDefault="00D656F9" w:rsidP="002F2B1B">
            <w:pPr>
              <w:pStyle w:val="Sinespaciado"/>
              <w:rPr>
                <w:sz w:val="18"/>
                <w:szCs w:val="16"/>
              </w:rPr>
            </w:pPr>
            <w:r w:rsidRPr="00121159">
              <w:rPr>
                <w:sz w:val="18"/>
                <w:szCs w:val="16"/>
              </w:rPr>
              <w:t>T6.1</w:t>
            </w:r>
          </w:p>
        </w:tc>
        <w:tc>
          <w:tcPr>
            <w:tcW w:w="0" w:type="auto"/>
          </w:tcPr>
          <w:p w14:paraId="6EA90051" w14:textId="77777777" w:rsidR="00D656F9" w:rsidRPr="00121159" w:rsidRDefault="00D656F9" w:rsidP="002F2B1B">
            <w:pPr>
              <w:pStyle w:val="Sinespaciado"/>
              <w:rPr>
                <w:sz w:val="18"/>
                <w:szCs w:val="16"/>
              </w:rPr>
            </w:pPr>
            <w:r w:rsidRPr="00121159">
              <w:rPr>
                <w:sz w:val="18"/>
                <w:szCs w:val="16"/>
              </w:rPr>
              <w:t>Devolución y reposición</w:t>
            </w:r>
          </w:p>
        </w:tc>
      </w:tr>
      <w:tr w:rsidR="00D656F9" w:rsidRPr="00121159" w14:paraId="04F73FD1" w14:textId="77777777" w:rsidTr="002F2B1B">
        <w:trPr>
          <w:jc w:val="center"/>
        </w:trPr>
        <w:tc>
          <w:tcPr>
            <w:tcW w:w="0" w:type="auto"/>
          </w:tcPr>
          <w:p w14:paraId="5682C54D" w14:textId="77777777" w:rsidR="00D656F9" w:rsidRPr="00121159" w:rsidRDefault="00D656F9" w:rsidP="002F2B1B">
            <w:pPr>
              <w:pStyle w:val="Sinespaciado"/>
              <w:rPr>
                <w:sz w:val="18"/>
                <w:szCs w:val="16"/>
              </w:rPr>
            </w:pPr>
            <w:r w:rsidRPr="00121159">
              <w:rPr>
                <w:sz w:val="18"/>
                <w:szCs w:val="16"/>
              </w:rPr>
              <w:t>T7</w:t>
            </w:r>
          </w:p>
        </w:tc>
        <w:tc>
          <w:tcPr>
            <w:tcW w:w="0" w:type="auto"/>
          </w:tcPr>
          <w:p w14:paraId="71D7F5A2" w14:textId="77777777" w:rsidR="00D656F9" w:rsidRPr="00121159" w:rsidRDefault="00D656F9" w:rsidP="002F2B1B">
            <w:pPr>
              <w:pStyle w:val="Sinespaciado"/>
              <w:rPr>
                <w:sz w:val="18"/>
                <w:szCs w:val="16"/>
              </w:rPr>
            </w:pPr>
            <w:r w:rsidRPr="00121159">
              <w:rPr>
                <w:sz w:val="18"/>
                <w:szCs w:val="16"/>
              </w:rPr>
              <w:t>Programa de Capacitación</w:t>
            </w:r>
          </w:p>
        </w:tc>
      </w:tr>
      <w:tr w:rsidR="00D656F9" w:rsidRPr="00121159" w14:paraId="2E528776" w14:textId="77777777" w:rsidTr="002F2B1B">
        <w:trPr>
          <w:jc w:val="center"/>
        </w:trPr>
        <w:tc>
          <w:tcPr>
            <w:tcW w:w="0" w:type="auto"/>
          </w:tcPr>
          <w:p w14:paraId="1C57E110" w14:textId="77777777" w:rsidR="00D656F9" w:rsidRPr="00121159" w:rsidRDefault="00D656F9" w:rsidP="002F2B1B">
            <w:pPr>
              <w:pStyle w:val="Sinespaciado"/>
              <w:rPr>
                <w:sz w:val="18"/>
                <w:szCs w:val="16"/>
              </w:rPr>
            </w:pPr>
            <w:r w:rsidRPr="00121159">
              <w:rPr>
                <w:sz w:val="18"/>
                <w:szCs w:val="16"/>
              </w:rPr>
              <w:t>T7.1</w:t>
            </w:r>
          </w:p>
        </w:tc>
        <w:tc>
          <w:tcPr>
            <w:tcW w:w="0" w:type="auto"/>
          </w:tcPr>
          <w:p w14:paraId="7261D5C3" w14:textId="77777777" w:rsidR="00D656F9" w:rsidRPr="00121159" w:rsidRDefault="00D656F9" w:rsidP="002F2B1B">
            <w:pPr>
              <w:pStyle w:val="Sinespaciado"/>
              <w:rPr>
                <w:sz w:val="18"/>
                <w:szCs w:val="16"/>
              </w:rPr>
            </w:pPr>
            <w:r w:rsidRPr="00121159">
              <w:rPr>
                <w:sz w:val="18"/>
                <w:szCs w:val="16"/>
                <w:lang w:eastAsia="ar-SA"/>
              </w:rPr>
              <w:t>Formato asistencia a capacitación</w:t>
            </w:r>
          </w:p>
        </w:tc>
      </w:tr>
      <w:tr w:rsidR="00D656F9" w:rsidRPr="00121159" w14:paraId="7D8C8D6B" w14:textId="77777777" w:rsidTr="002F2B1B">
        <w:trPr>
          <w:jc w:val="center"/>
        </w:trPr>
        <w:tc>
          <w:tcPr>
            <w:tcW w:w="0" w:type="auto"/>
          </w:tcPr>
          <w:p w14:paraId="2F2389D1" w14:textId="77777777" w:rsidR="00D656F9" w:rsidRPr="00121159" w:rsidRDefault="00D656F9" w:rsidP="002F2B1B">
            <w:pPr>
              <w:pStyle w:val="Sinespaciado"/>
              <w:rPr>
                <w:sz w:val="18"/>
                <w:szCs w:val="16"/>
              </w:rPr>
            </w:pPr>
            <w:r w:rsidRPr="00121159">
              <w:rPr>
                <w:sz w:val="18"/>
                <w:szCs w:val="16"/>
              </w:rPr>
              <w:t>T7.2</w:t>
            </w:r>
          </w:p>
        </w:tc>
        <w:tc>
          <w:tcPr>
            <w:tcW w:w="0" w:type="auto"/>
          </w:tcPr>
          <w:p w14:paraId="016AE980" w14:textId="77777777" w:rsidR="00D656F9" w:rsidRPr="00121159" w:rsidRDefault="00D656F9" w:rsidP="002F2B1B">
            <w:pPr>
              <w:pStyle w:val="Sinespaciado"/>
              <w:rPr>
                <w:sz w:val="18"/>
                <w:szCs w:val="16"/>
              </w:rPr>
            </w:pPr>
            <w:r w:rsidRPr="00121159">
              <w:rPr>
                <w:sz w:val="18"/>
                <w:szCs w:val="16"/>
              </w:rPr>
              <w:t>Formato de acreditación de la capacitación</w:t>
            </w:r>
          </w:p>
        </w:tc>
      </w:tr>
      <w:tr w:rsidR="00D656F9" w:rsidRPr="00121159" w14:paraId="28CACC02" w14:textId="77777777" w:rsidTr="002F2B1B">
        <w:trPr>
          <w:jc w:val="center"/>
        </w:trPr>
        <w:tc>
          <w:tcPr>
            <w:tcW w:w="0" w:type="auto"/>
          </w:tcPr>
          <w:p w14:paraId="141A2B60" w14:textId="77777777" w:rsidR="00D656F9" w:rsidRPr="00121159" w:rsidRDefault="00D656F9" w:rsidP="002F2B1B">
            <w:pPr>
              <w:pStyle w:val="Sinespaciado"/>
              <w:rPr>
                <w:sz w:val="18"/>
                <w:szCs w:val="16"/>
              </w:rPr>
            </w:pPr>
            <w:r w:rsidRPr="00121159">
              <w:rPr>
                <w:sz w:val="18"/>
                <w:szCs w:val="16"/>
              </w:rPr>
              <w:t>T9</w:t>
            </w:r>
          </w:p>
        </w:tc>
        <w:tc>
          <w:tcPr>
            <w:tcW w:w="0" w:type="auto"/>
          </w:tcPr>
          <w:p w14:paraId="4AFEB74C" w14:textId="77777777" w:rsidR="00D656F9" w:rsidRPr="00121159" w:rsidRDefault="00D656F9" w:rsidP="002F2B1B">
            <w:pPr>
              <w:pStyle w:val="Sinespaciado"/>
              <w:rPr>
                <w:sz w:val="18"/>
                <w:szCs w:val="16"/>
              </w:rPr>
            </w:pPr>
            <w:r w:rsidRPr="00121159">
              <w:rPr>
                <w:sz w:val="18"/>
                <w:szCs w:val="16"/>
              </w:rPr>
              <w:t xml:space="preserve">Reporte mensual de estudios efectivos realizados </w:t>
            </w:r>
          </w:p>
        </w:tc>
      </w:tr>
      <w:tr w:rsidR="00D656F9" w:rsidRPr="00121159" w14:paraId="49D372C5" w14:textId="77777777" w:rsidTr="002F2B1B">
        <w:trPr>
          <w:jc w:val="center"/>
        </w:trPr>
        <w:tc>
          <w:tcPr>
            <w:tcW w:w="0" w:type="auto"/>
          </w:tcPr>
          <w:p w14:paraId="070123B3" w14:textId="77777777" w:rsidR="00D656F9" w:rsidRPr="00121159" w:rsidRDefault="00D656F9" w:rsidP="002F2B1B">
            <w:pPr>
              <w:pStyle w:val="Sinespaciado"/>
              <w:rPr>
                <w:sz w:val="18"/>
                <w:szCs w:val="16"/>
              </w:rPr>
            </w:pPr>
            <w:r w:rsidRPr="00121159">
              <w:rPr>
                <w:sz w:val="18"/>
                <w:szCs w:val="16"/>
              </w:rPr>
              <w:t>T9.1</w:t>
            </w:r>
          </w:p>
        </w:tc>
        <w:tc>
          <w:tcPr>
            <w:tcW w:w="0" w:type="auto"/>
          </w:tcPr>
          <w:p w14:paraId="51C33BA1" w14:textId="77777777" w:rsidR="00D656F9" w:rsidRPr="00121159" w:rsidRDefault="00D656F9" w:rsidP="002F2B1B">
            <w:pPr>
              <w:pStyle w:val="Sinespaciado"/>
              <w:rPr>
                <w:b/>
                <w:sz w:val="18"/>
                <w:szCs w:val="16"/>
              </w:rPr>
            </w:pPr>
            <w:r w:rsidRPr="00121159">
              <w:rPr>
                <w:sz w:val="18"/>
                <w:szCs w:val="16"/>
              </w:rPr>
              <w:t>Notificación de pena convencional</w:t>
            </w:r>
          </w:p>
        </w:tc>
      </w:tr>
      <w:tr w:rsidR="00D656F9" w:rsidRPr="00121159" w14:paraId="516363CA" w14:textId="77777777" w:rsidTr="002F2B1B">
        <w:trPr>
          <w:jc w:val="center"/>
        </w:trPr>
        <w:tc>
          <w:tcPr>
            <w:tcW w:w="0" w:type="auto"/>
          </w:tcPr>
          <w:p w14:paraId="4FE6BCE4" w14:textId="77777777" w:rsidR="00D656F9" w:rsidRPr="00121159" w:rsidRDefault="00D656F9" w:rsidP="002F2B1B">
            <w:pPr>
              <w:pStyle w:val="Sinespaciado"/>
              <w:rPr>
                <w:sz w:val="18"/>
                <w:szCs w:val="16"/>
              </w:rPr>
            </w:pPr>
            <w:r w:rsidRPr="00121159">
              <w:rPr>
                <w:sz w:val="18"/>
                <w:szCs w:val="16"/>
              </w:rPr>
              <w:t>T9.2</w:t>
            </w:r>
          </w:p>
        </w:tc>
        <w:tc>
          <w:tcPr>
            <w:tcW w:w="0" w:type="auto"/>
          </w:tcPr>
          <w:p w14:paraId="61E9620C" w14:textId="77777777" w:rsidR="00D656F9" w:rsidRPr="00121159" w:rsidRDefault="00D656F9" w:rsidP="002F2B1B">
            <w:pPr>
              <w:pStyle w:val="Sinespaciado"/>
              <w:rPr>
                <w:b/>
                <w:sz w:val="18"/>
                <w:szCs w:val="16"/>
              </w:rPr>
            </w:pPr>
            <w:r w:rsidRPr="00121159">
              <w:rPr>
                <w:sz w:val="18"/>
                <w:szCs w:val="16"/>
              </w:rPr>
              <w:t>Notificación de deductiva</w:t>
            </w:r>
          </w:p>
        </w:tc>
      </w:tr>
      <w:tr w:rsidR="00D656F9" w:rsidRPr="00121159" w14:paraId="63E724E9" w14:textId="77777777" w:rsidTr="002F2B1B">
        <w:trPr>
          <w:jc w:val="center"/>
        </w:trPr>
        <w:tc>
          <w:tcPr>
            <w:tcW w:w="0" w:type="auto"/>
          </w:tcPr>
          <w:p w14:paraId="6CF818C4" w14:textId="77777777" w:rsidR="00D656F9" w:rsidRPr="00121159" w:rsidRDefault="00D656F9" w:rsidP="002F2B1B">
            <w:pPr>
              <w:pStyle w:val="Sinespaciado"/>
              <w:rPr>
                <w:sz w:val="18"/>
                <w:szCs w:val="16"/>
              </w:rPr>
            </w:pPr>
            <w:r w:rsidRPr="00121159">
              <w:rPr>
                <w:sz w:val="18"/>
                <w:szCs w:val="16"/>
              </w:rPr>
              <w:t>T10 (diez)</w:t>
            </w:r>
          </w:p>
        </w:tc>
        <w:tc>
          <w:tcPr>
            <w:tcW w:w="0" w:type="auto"/>
          </w:tcPr>
          <w:p w14:paraId="04DB15FC" w14:textId="77777777" w:rsidR="00D656F9" w:rsidRPr="00121159" w:rsidRDefault="00D656F9" w:rsidP="002F2B1B">
            <w:pPr>
              <w:pStyle w:val="Sinespaciado"/>
              <w:rPr>
                <w:b/>
                <w:sz w:val="18"/>
                <w:szCs w:val="16"/>
              </w:rPr>
            </w:pPr>
            <w:r w:rsidRPr="00121159">
              <w:rPr>
                <w:sz w:val="18"/>
                <w:szCs w:val="16"/>
              </w:rPr>
              <w:t>Mejora Tecnológica</w:t>
            </w:r>
          </w:p>
        </w:tc>
      </w:tr>
      <w:tr w:rsidR="00D656F9" w:rsidRPr="00121159" w14:paraId="20AD4698" w14:textId="77777777" w:rsidTr="002F2B1B">
        <w:trPr>
          <w:jc w:val="center"/>
        </w:trPr>
        <w:tc>
          <w:tcPr>
            <w:tcW w:w="0" w:type="auto"/>
          </w:tcPr>
          <w:p w14:paraId="357FD99C" w14:textId="77777777" w:rsidR="00D656F9" w:rsidRPr="00121159" w:rsidRDefault="00D656F9" w:rsidP="002F2B1B">
            <w:pPr>
              <w:pStyle w:val="Sinespaciado"/>
              <w:rPr>
                <w:sz w:val="18"/>
                <w:szCs w:val="16"/>
              </w:rPr>
            </w:pPr>
            <w:r w:rsidRPr="00121159">
              <w:rPr>
                <w:sz w:val="18"/>
                <w:szCs w:val="16"/>
              </w:rPr>
              <w:t>T11 (once)</w:t>
            </w:r>
          </w:p>
        </w:tc>
        <w:tc>
          <w:tcPr>
            <w:tcW w:w="0" w:type="auto"/>
          </w:tcPr>
          <w:p w14:paraId="04CBFCC8" w14:textId="77777777" w:rsidR="00D656F9" w:rsidRPr="00121159" w:rsidRDefault="00D656F9" w:rsidP="002F2B1B">
            <w:pPr>
              <w:pStyle w:val="Sinespaciado"/>
              <w:rPr>
                <w:sz w:val="18"/>
                <w:szCs w:val="16"/>
              </w:rPr>
            </w:pPr>
            <w:r w:rsidRPr="00121159">
              <w:rPr>
                <w:sz w:val="18"/>
                <w:szCs w:val="16"/>
              </w:rPr>
              <w:t>Requerimiento y formato de envío de muestras</w:t>
            </w:r>
          </w:p>
        </w:tc>
      </w:tr>
      <w:tr w:rsidR="00D656F9" w:rsidRPr="00121159" w14:paraId="25F85B66" w14:textId="77777777" w:rsidTr="002F2B1B">
        <w:trPr>
          <w:jc w:val="center"/>
        </w:trPr>
        <w:tc>
          <w:tcPr>
            <w:tcW w:w="0" w:type="auto"/>
          </w:tcPr>
          <w:p w14:paraId="327A0911" w14:textId="77777777" w:rsidR="00D656F9" w:rsidRPr="00121159" w:rsidRDefault="00D656F9" w:rsidP="002F2B1B">
            <w:pPr>
              <w:pStyle w:val="Sinespaciado"/>
              <w:rPr>
                <w:sz w:val="18"/>
                <w:szCs w:val="16"/>
              </w:rPr>
            </w:pPr>
            <w:r w:rsidRPr="00121159">
              <w:rPr>
                <w:sz w:val="18"/>
                <w:szCs w:val="16"/>
              </w:rPr>
              <w:t>T14 (catorce)</w:t>
            </w:r>
          </w:p>
        </w:tc>
        <w:tc>
          <w:tcPr>
            <w:tcW w:w="0" w:type="auto"/>
          </w:tcPr>
          <w:p w14:paraId="0EBA8E78" w14:textId="77777777" w:rsidR="00D656F9" w:rsidRPr="00121159" w:rsidRDefault="00D656F9" w:rsidP="002F2B1B">
            <w:pPr>
              <w:pStyle w:val="Sinespaciado"/>
              <w:rPr>
                <w:b/>
                <w:sz w:val="18"/>
                <w:szCs w:val="16"/>
              </w:rPr>
            </w:pPr>
            <w:r w:rsidRPr="00121159">
              <w:rPr>
                <w:sz w:val="18"/>
                <w:szCs w:val="16"/>
              </w:rPr>
              <w:t>Entrega de instalaciones al término de la prestación del servicio</w:t>
            </w:r>
          </w:p>
        </w:tc>
      </w:tr>
    </w:tbl>
    <w:p w14:paraId="43D72EAC" w14:textId="77777777" w:rsidR="003D6F80" w:rsidRDefault="003D6F80" w:rsidP="00134265">
      <w:pPr>
        <w:keepNext/>
        <w:keepLines/>
        <w:spacing w:before="200" w:after="200" w:line="480" w:lineRule="auto"/>
        <w:outlineLvl w:val="1"/>
        <w:rPr>
          <w:rFonts w:ascii="Montserrat" w:eastAsia="MS Gothic" w:hAnsi="Montserrat" w:cs="Arial"/>
          <w:b/>
          <w:bCs/>
          <w:sz w:val="20"/>
          <w:szCs w:val="16"/>
          <w:lang w:val="es-MX"/>
        </w:rPr>
      </w:pPr>
    </w:p>
    <w:p w14:paraId="3126556D" w14:textId="77777777" w:rsidR="00D656F9" w:rsidRDefault="00D656F9" w:rsidP="00134265">
      <w:pPr>
        <w:jc w:val="center"/>
        <w:rPr>
          <w:rFonts w:ascii="Montserrat" w:eastAsia="MS Gothic" w:hAnsi="Montserrat" w:cs="Arial"/>
          <w:b/>
          <w:bCs/>
          <w:sz w:val="20"/>
          <w:szCs w:val="16"/>
          <w:lang w:val="es-MX"/>
        </w:rPr>
      </w:pPr>
      <w:r w:rsidRPr="00D656F9">
        <w:rPr>
          <w:rFonts w:ascii="Montserrat" w:eastAsia="MS Gothic" w:hAnsi="Montserrat" w:cs="Arial"/>
          <w:b/>
          <w:bCs/>
          <w:sz w:val="20"/>
          <w:szCs w:val="16"/>
          <w:lang w:val="es-MX"/>
        </w:rPr>
        <w:t>Anexo T1 (uno) “Requerimiento Partida 61 Histocompatibilidad del SMI de ELC”</w:t>
      </w:r>
    </w:p>
    <w:p w14:paraId="26A80161"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1649A45B" w14:textId="77777777" w:rsidR="00E826CF" w:rsidRDefault="00D656F9" w:rsidP="00134265">
      <w:pPr>
        <w:jc w:val="center"/>
        <w:rPr>
          <w:rFonts w:ascii="Montserrat" w:eastAsia="MS Gothic" w:hAnsi="Montserrat" w:cs="Arial"/>
          <w:b/>
          <w:bCs/>
          <w:sz w:val="16"/>
          <w:szCs w:val="16"/>
          <w:lang w:val="es-MX"/>
        </w:rPr>
      </w:pPr>
      <w:r w:rsidRPr="00D656F9">
        <w:rPr>
          <w:rFonts w:ascii="Montserrat" w:eastAsia="MS Gothic" w:hAnsi="Montserrat" w:cs="Arial"/>
          <w:b/>
          <w:bCs/>
          <w:sz w:val="16"/>
          <w:szCs w:val="16"/>
          <w:lang w:val="es-MX"/>
        </w:rPr>
        <w:t>Requerimiento del SMI de ELC Partida 61 Grupo 18 Histocompatibilidad.</w:t>
      </w:r>
    </w:p>
    <w:p w14:paraId="223300CA" w14:textId="77777777" w:rsidR="00E826CF" w:rsidRDefault="00E826CF" w:rsidP="00134265">
      <w:pPr>
        <w:jc w:val="center"/>
        <w:rPr>
          <w:rFonts w:ascii="Montserrat" w:eastAsia="MS Gothic" w:hAnsi="Montserrat" w:cs="Arial"/>
          <w:b/>
          <w:bCs/>
          <w:sz w:val="16"/>
          <w:szCs w:val="16"/>
          <w:lang w:val="es-MX"/>
        </w:rPr>
      </w:pPr>
    </w:p>
    <w:p w14:paraId="19B21509" w14:textId="77777777" w:rsidR="00D656F9" w:rsidRDefault="00D656F9" w:rsidP="00134265">
      <w:pPr>
        <w:jc w:val="center"/>
        <w:rPr>
          <w:rFonts w:ascii="Montserrat" w:eastAsia="MS Gothic" w:hAnsi="Montserrat" w:cs="Arial"/>
          <w:b/>
          <w:bCs/>
          <w:sz w:val="16"/>
          <w:szCs w:val="16"/>
          <w:lang w:val="es-MX"/>
        </w:rPr>
      </w:pPr>
    </w:p>
    <w:tbl>
      <w:tblPr>
        <w:tblW w:w="10955" w:type="dxa"/>
        <w:jc w:val="center"/>
        <w:tblCellMar>
          <w:left w:w="70" w:type="dxa"/>
          <w:right w:w="70" w:type="dxa"/>
        </w:tblCellMar>
        <w:tblLook w:val="04A0" w:firstRow="1" w:lastRow="0" w:firstColumn="1" w:lastColumn="0" w:noHBand="0" w:noVBand="1"/>
      </w:tblPr>
      <w:tblGrid>
        <w:gridCol w:w="674"/>
        <w:gridCol w:w="1119"/>
        <w:gridCol w:w="811"/>
        <w:gridCol w:w="896"/>
        <w:gridCol w:w="732"/>
        <w:gridCol w:w="1368"/>
        <w:gridCol w:w="1016"/>
        <w:gridCol w:w="3589"/>
        <w:gridCol w:w="693"/>
        <w:gridCol w:w="729"/>
      </w:tblGrid>
      <w:tr w:rsidR="00D656F9" w:rsidRPr="00D656F9" w14:paraId="56DAE47F" w14:textId="77777777" w:rsidTr="002F2B1B">
        <w:trPr>
          <w:trHeight w:val="335"/>
          <w:jc w:val="center"/>
        </w:trPr>
        <w:tc>
          <w:tcPr>
            <w:tcW w:w="10955" w:type="dxa"/>
            <w:gridSpan w:val="10"/>
            <w:tcBorders>
              <w:top w:val="nil"/>
              <w:left w:val="nil"/>
              <w:bottom w:val="single" w:sz="4" w:space="0" w:color="auto"/>
              <w:right w:val="nil"/>
            </w:tcBorders>
            <w:shd w:val="clear" w:color="auto" w:fill="auto"/>
            <w:noWrap/>
            <w:vAlign w:val="center"/>
            <w:hideMark/>
          </w:tcPr>
          <w:p w14:paraId="5FDDB0F7"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Requerimiento del SMI de ELC Partida 61 Grupo 18 Histocompatibilidad.</w:t>
            </w:r>
          </w:p>
        </w:tc>
      </w:tr>
      <w:tr w:rsidR="00D656F9" w:rsidRPr="00D656F9" w14:paraId="75939599" w14:textId="77777777" w:rsidTr="002F2B1B">
        <w:trPr>
          <w:trHeight w:val="405"/>
          <w:jc w:val="center"/>
        </w:trPr>
        <w:tc>
          <w:tcPr>
            <w:tcW w:w="674"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267CC424"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Partida</w:t>
            </w:r>
          </w:p>
        </w:tc>
        <w:tc>
          <w:tcPr>
            <w:tcW w:w="1119"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1B7D510D"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OOAD/UMAE</w:t>
            </w:r>
          </w:p>
        </w:tc>
        <w:tc>
          <w:tcPr>
            <w:tcW w:w="811"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319B2D80"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Nivel de Atención</w:t>
            </w:r>
          </w:p>
        </w:tc>
        <w:tc>
          <w:tcPr>
            <w:tcW w:w="728"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292D4FCF"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LOCALIDAD</w:t>
            </w:r>
          </w:p>
        </w:tc>
        <w:tc>
          <w:tcPr>
            <w:tcW w:w="607"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4A5B768A"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CLV_GPO</w:t>
            </w:r>
          </w:p>
        </w:tc>
        <w:tc>
          <w:tcPr>
            <w:tcW w:w="1121"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31DF6AC5"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GRUPO</w:t>
            </w:r>
          </w:p>
        </w:tc>
        <w:tc>
          <w:tcPr>
            <w:tcW w:w="884"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630FCADA"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CLV_ESTUDIO</w:t>
            </w:r>
          </w:p>
        </w:tc>
        <w:tc>
          <w:tcPr>
            <w:tcW w:w="3589"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6FE5EB61"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ESTUDIO</w:t>
            </w:r>
          </w:p>
        </w:tc>
        <w:tc>
          <w:tcPr>
            <w:tcW w:w="1422" w:type="dxa"/>
            <w:gridSpan w:val="2"/>
            <w:tcBorders>
              <w:top w:val="single" w:sz="4" w:space="0" w:color="auto"/>
              <w:left w:val="nil"/>
              <w:bottom w:val="single" w:sz="4" w:space="0" w:color="auto"/>
              <w:right w:val="single" w:sz="4" w:space="0" w:color="000000"/>
            </w:tcBorders>
            <w:shd w:val="clear" w:color="auto" w:fill="auto"/>
            <w:vAlign w:val="center"/>
            <w:hideMark/>
          </w:tcPr>
          <w:p w14:paraId="6283CE70" w14:textId="77777777" w:rsidR="00D656F9" w:rsidRPr="00D656F9" w:rsidRDefault="00D656F9" w:rsidP="00D656F9">
            <w:pPr>
              <w:jc w:val="center"/>
              <w:rPr>
                <w:rFonts w:ascii="Montserrat" w:eastAsia="Times New Roman" w:hAnsi="Montserrat" w:cs="Calibri"/>
                <w:b/>
                <w:bCs/>
                <w:color w:val="000000"/>
                <w:sz w:val="12"/>
                <w:szCs w:val="12"/>
                <w:lang w:val="pt-PT" w:eastAsia="es-MX"/>
              </w:rPr>
            </w:pPr>
            <w:r w:rsidRPr="00D656F9">
              <w:rPr>
                <w:rFonts w:ascii="Montserrat" w:eastAsia="Times New Roman" w:hAnsi="Montserrat" w:cs="Calibri"/>
                <w:b/>
                <w:bCs/>
                <w:color w:val="000000"/>
                <w:sz w:val="12"/>
                <w:szCs w:val="12"/>
                <w:lang w:val="pt-PT" w:eastAsia="es-MX"/>
              </w:rPr>
              <w:t xml:space="preserve">C A N T I D A D E S  </w:t>
            </w:r>
            <w:r w:rsidRPr="00D656F9">
              <w:rPr>
                <w:rFonts w:ascii="Montserrat" w:eastAsia="Times New Roman" w:hAnsi="Montserrat" w:cs="Calibri"/>
                <w:b/>
                <w:bCs/>
                <w:color w:val="000000"/>
                <w:sz w:val="12"/>
                <w:szCs w:val="12"/>
                <w:lang w:val="pt-PT" w:eastAsia="es-MX"/>
              </w:rPr>
              <w:br/>
            </w:r>
            <w:r w:rsidRPr="00D656F9">
              <w:rPr>
                <w:rFonts w:ascii="Montserrat" w:eastAsia="Times New Roman" w:hAnsi="Montserrat" w:cs="Calibri"/>
                <w:b/>
                <w:bCs/>
                <w:color w:val="000000"/>
                <w:sz w:val="10"/>
                <w:szCs w:val="10"/>
                <w:lang w:val="pt-PT" w:eastAsia="es-MX"/>
              </w:rPr>
              <w:t>(R E F E R E N C I A L E S)</w:t>
            </w:r>
          </w:p>
        </w:tc>
      </w:tr>
      <w:tr w:rsidR="00D656F9" w:rsidRPr="00D656F9" w14:paraId="36B777E0" w14:textId="77777777" w:rsidTr="002F2B1B">
        <w:trPr>
          <w:trHeight w:val="405"/>
          <w:jc w:val="center"/>
        </w:trPr>
        <w:tc>
          <w:tcPr>
            <w:tcW w:w="674" w:type="dxa"/>
            <w:vMerge/>
            <w:tcBorders>
              <w:top w:val="nil"/>
              <w:left w:val="single" w:sz="4" w:space="0" w:color="auto"/>
              <w:bottom w:val="single" w:sz="4" w:space="0" w:color="000000"/>
              <w:right w:val="single" w:sz="4" w:space="0" w:color="auto"/>
            </w:tcBorders>
            <w:vAlign w:val="center"/>
            <w:hideMark/>
          </w:tcPr>
          <w:p w14:paraId="39DEF28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119" w:type="dxa"/>
            <w:vMerge/>
            <w:tcBorders>
              <w:top w:val="nil"/>
              <w:left w:val="single" w:sz="4" w:space="0" w:color="auto"/>
              <w:bottom w:val="single" w:sz="4" w:space="0" w:color="000000"/>
              <w:right w:val="single" w:sz="4" w:space="0" w:color="auto"/>
            </w:tcBorders>
            <w:vAlign w:val="center"/>
            <w:hideMark/>
          </w:tcPr>
          <w:p w14:paraId="390B579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811" w:type="dxa"/>
            <w:vMerge/>
            <w:tcBorders>
              <w:top w:val="nil"/>
              <w:left w:val="single" w:sz="4" w:space="0" w:color="auto"/>
              <w:bottom w:val="single" w:sz="4" w:space="0" w:color="000000"/>
              <w:right w:val="single" w:sz="4" w:space="0" w:color="auto"/>
            </w:tcBorders>
            <w:vAlign w:val="center"/>
            <w:hideMark/>
          </w:tcPr>
          <w:p w14:paraId="032C5CA8"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728" w:type="dxa"/>
            <w:vMerge/>
            <w:tcBorders>
              <w:top w:val="nil"/>
              <w:left w:val="single" w:sz="4" w:space="0" w:color="auto"/>
              <w:bottom w:val="single" w:sz="4" w:space="0" w:color="000000"/>
              <w:right w:val="single" w:sz="4" w:space="0" w:color="auto"/>
            </w:tcBorders>
            <w:vAlign w:val="center"/>
            <w:hideMark/>
          </w:tcPr>
          <w:p w14:paraId="57EB44DD"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607" w:type="dxa"/>
            <w:vMerge/>
            <w:tcBorders>
              <w:top w:val="nil"/>
              <w:left w:val="single" w:sz="4" w:space="0" w:color="auto"/>
              <w:bottom w:val="single" w:sz="4" w:space="0" w:color="000000"/>
              <w:right w:val="single" w:sz="4" w:space="0" w:color="auto"/>
            </w:tcBorders>
            <w:vAlign w:val="center"/>
            <w:hideMark/>
          </w:tcPr>
          <w:p w14:paraId="77BDB617"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121" w:type="dxa"/>
            <w:vMerge/>
            <w:tcBorders>
              <w:top w:val="nil"/>
              <w:left w:val="single" w:sz="4" w:space="0" w:color="auto"/>
              <w:bottom w:val="single" w:sz="4" w:space="0" w:color="000000"/>
              <w:right w:val="single" w:sz="4" w:space="0" w:color="auto"/>
            </w:tcBorders>
            <w:vAlign w:val="center"/>
            <w:hideMark/>
          </w:tcPr>
          <w:p w14:paraId="43FF7F1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884" w:type="dxa"/>
            <w:vMerge/>
            <w:tcBorders>
              <w:top w:val="nil"/>
              <w:left w:val="single" w:sz="4" w:space="0" w:color="auto"/>
              <w:bottom w:val="single" w:sz="4" w:space="0" w:color="000000"/>
              <w:right w:val="single" w:sz="4" w:space="0" w:color="auto"/>
            </w:tcBorders>
            <w:vAlign w:val="center"/>
            <w:hideMark/>
          </w:tcPr>
          <w:p w14:paraId="3BBBCDE8"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3589" w:type="dxa"/>
            <w:vMerge/>
            <w:tcBorders>
              <w:top w:val="nil"/>
              <w:left w:val="single" w:sz="4" w:space="0" w:color="auto"/>
              <w:bottom w:val="single" w:sz="4" w:space="0" w:color="000000"/>
              <w:right w:val="single" w:sz="4" w:space="0" w:color="auto"/>
            </w:tcBorders>
            <w:vAlign w:val="center"/>
            <w:hideMark/>
          </w:tcPr>
          <w:p w14:paraId="2ED6FF5F"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422" w:type="dxa"/>
            <w:gridSpan w:val="2"/>
            <w:tcBorders>
              <w:top w:val="single" w:sz="4" w:space="0" w:color="auto"/>
              <w:left w:val="nil"/>
              <w:bottom w:val="single" w:sz="4" w:space="0" w:color="auto"/>
              <w:right w:val="single" w:sz="4" w:space="0" w:color="000000"/>
            </w:tcBorders>
            <w:shd w:val="clear" w:color="000000" w:fill="BDD7EE"/>
            <w:vAlign w:val="center"/>
            <w:hideMark/>
          </w:tcPr>
          <w:p w14:paraId="090F9AEF" w14:textId="5F8C1DDB" w:rsidR="00D656F9" w:rsidRPr="00D656F9" w:rsidRDefault="00096DCD" w:rsidP="004A3BEB">
            <w:pPr>
              <w:jc w:val="center"/>
              <w:rPr>
                <w:rFonts w:ascii="Montserrat" w:eastAsia="Times New Roman" w:hAnsi="Montserrat" w:cs="Calibri"/>
                <w:b/>
                <w:bCs/>
                <w:color w:val="000000"/>
                <w:sz w:val="12"/>
                <w:szCs w:val="12"/>
                <w:lang w:val="es-MX" w:eastAsia="es-MX"/>
              </w:rPr>
            </w:pPr>
            <w:r w:rsidRPr="00096DCD">
              <w:rPr>
                <w:rFonts w:ascii="Montserrat" w:eastAsia="Times New Roman" w:hAnsi="Montserrat" w:cs="Calibri"/>
                <w:b/>
                <w:bCs/>
                <w:color w:val="000000"/>
                <w:sz w:val="12"/>
                <w:szCs w:val="12"/>
                <w:lang w:val="es-MX" w:eastAsia="es-MX"/>
              </w:rPr>
              <w:t>Requerimiento</w:t>
            </w:r>
            <w:r w:rsidRPr="00096DCD">
              <w:rPr>
                <w:rFonts w:ascii="Montserrat" w:eastAsia="Times New Roman" w:hAnsi="Montserrat" w:cs="Calibri"/>
                <w:b/>
                <w:bCs/>
                <w:color w:val="000000"/>
                <w:sz w:val="12"/>
                <w:szCs w:val="12"/>
                <w:lang w:val="es-MX" w:eastAsia="es-MX"/>
              </w:rPr>
              <w:br/>
            </w:r>
            <w:r w:rsidR="004A3BEB">
              <w:rPr>
                <w:rFonts w:ascii="Montserrat" w:eastAsia="Times New Roman" w:hAnsi="Montserrat" w:cs="Calibri"/>
                <w:b/>
                <w:bCs/>
                <w:color w:val="000000"/>
                <w:sz w:val="12"/>
                <w:szCs w:val="12"/>
                <w:lang w:val="es-MX" w:eastAsia="es-MX"/>
              </w:rPr>
              <w:t xml:space="preserve">Periodo del  01 de julio </w:t>
            </w:r>
            <w:r w:rsidRPr="00096DCD">
              <w:rPr>
                <w:rFonts w:ascii="Montserrat" w:eastAsia="Times New Roman" w:hAnsi="Montserrat" w:cs="Calibri"/>
                <w:b/>
                <w:bCs/>
                <w:color w:val="000000"/>
                <w:sz w:val="12"/>
                <w:szCs w:val="12"/>
                <w:lang w:val="es-MX" w:eastAsia="es-MX"/>
              </w:rPr>
              <w:t xml:space="preserve">al 30 de </w:t>
            </w:r>
            <w:r w:rsidR="004A3BEB">
              <w:rPr>
                <w:rFonts w:ascii="Montserrat" w:eastAsia="Times New Roman" w:hAnsi="Montserrat" w:cs="Calibri"/>
                <w:b/>
                <w:bCs/>
                <w:color w:val="000000"/>
                <w:sz w:val="12"/>
                <w:szCs w:val="12"/>
                <w:lang w:val="es-MX" w:eastAsia="es-MX"/>
              </w:rPr>
              <w:t>septiembre</w:t>
            </w:r>
            <w:r w:rsidRPr="00096DCD">
              <w:rPr>
                <w:rFonts w:ascii="Montserrat" w:eastAsia="Times New Roman" w:hAnsi="Montserrat" w:cs="Calibri"/>
                <w:b/>
                <w:bCs/>
                <w:color w:val="000000"/>
                <w:sz w:val="12"/>
                <w:szCs w:val="12"/>
                <w:lang w:val="es-MX" w:eastAsia="es-MX"/>
              </w:rPr>
              <w:t xml:space="preserve"> 2024</w:t>
            </w:r>
          </w:p>
        </w:tc>
      </w:tr>
      <w:tr w:rsidR="00D656F9" w:rsidRPr="00D656F9" w14:paraId="1F650F59" w14:textId="77777777" w:rsidTr="002F2B1B">
        <w:trPr>
          <w:trHeight w:val="230"/>
          <w:jc w:val="center"/>
        </w:trPr>
        <w:tc>
          <w:tcPr>
            <w:tcW w:w="674" w:type="dxa"/>
            <w:vMerge/>
            <w:tcBorders>
              <w:top w:val="nil"/>
              <w:left w:val="single" w:sz="4" w:space="0" w:color="auto"/>
              <w:bottom w:val="single" w:sz="4" w:space="0" w:color="000000"/>
              <w:right w:val="single" w:sz="4" w:space="0" w:color="auto"/>
            </w:tcBorders>
            <w:vAlign w:val="center"/>
            <w:hideMark/>
          </w:tcPr>
          <w:p w14:paraId="377E96EE"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1119" w:type="dxa"/>
            <w:vMerge/>
            <w:tcBorders>
              <w:top w:val="nil"/>
              <w:left w:val="single" w:sz="4" w:space="0" w:color="auto"/>
              <w:bottom w:val="single" w:sz="4" w:space="0" w:color="000000"/>
              <w:right w:val="single" w:sz="4" w:space="0" w:color="auto"/>
            </w:tcBorders>
            <w:vAlign w:val="center"/>
            <w:hideMark/>
          </w:tcPr>
          <w:p w14:paraId="0E70F80A"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811" w:type="dxa"/>
            <w:vMerge/>
            <w:tcBorders>
              <w:top w:val="nil"/>
              <w:left w:val="single" w:sz="4" w:space="0" w:color="auto"/>
              <w:bottom w:val="single" w:sz="4" w:space="0" w:color="000000"/>
              <w:right w:val="single" w:sz="4" w:space="0" w:color="auto"/>
            </w:tcBorders>
            <w:vAlign w:val="center"/>
            <w:hideMark/>
          </w:tcPr>
          <w:p w14:paraId="1EE8475D"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728" w:type="dxa"/>
            <w:vMerge/>
            <w:tcBorders>
              <w:top w:val="nil"/>
              <w:left w:val="single" w:sz="4" w:space="0" w:color="auto"/>
              <w:bottom w:val="single" w:sz="4" w:space="0" w:color="000000"/>
              <w:right w:val="single" w:sz="4" w:space="0" w:color="auto"/>
            </w:tcBorders>
            <w:vAlign w:val="center"/>
            <w:hideMark/>
          </w:tcPr>
          <w:p w14:paraId="5006894F"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607" w:type="dxa"/>
            <w:vMerge/>
            <w:tcBorders>
              <w:top w:val="nil"/>
              <w:left w:val="single" w:sz="4" w:space="0" w:color="auto"/>
              <w:bottom w:val="single" w:sz="4" w:space="0" w:color="000000"/>
              <w:right w:val="single" w:sz="4" w:space="0" w:color="auto"/>
            </w:tcBorders>
            <w:vAlign w:val="center"/>
            <w:hideMark/>
          </w:tcPr>
          <w:p w14:paraId="25CE8354"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1121" w:type="dxa"/>
            <w:vMerge/>
            <w:tcBorders>
              <w:top w:val="nil"/>
              <w:left w:val="single" w:sz="4" w:space="0" w:color="auto"/>
              <w:bottom w:val="single" w:sz="4" w:space="0" w:color="000000"/>
              <w:right w:val="single" w:sz="4" w:space="0" w:color="auto"/>
            </w:tcBorders>
            <w:vAlign w:val="center"/>
            <w:hideMark/>
          </w:tcPr>
          <w:p w14:paraId="7E90E901"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884" w:type="dxa"/>
            <w:vMerge/>
            <w:tcBorders>
              <w:top w:val="nil"/>
              <w:left w:val="single" w:sz="4" w:space="0" w:color="auto"/>
              <w:bottom w:val="single" w:sz="4" w:space="0" w:color="000000"/>
              <w:right w:val="single" w:sz="4" w:space="0" w:color="auto"/>
            </w:tcBorders>
            <w:vAlign w:val="center"/>
            <w:hideMark/>
          </w:tcPr>
          <w:p w14:paraId="1847D41C"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3589" w:type="dxa"/>
            <w:vMerge/>
            <w:tcBorders>
              <w:top w:val="nil"/>
              <w:left w:val="single" w:sz="4" w:space="0" w:color="auto"/>
              <w:bottom w:val="single" w:sz="4" w:space="0" w:color="000000"/>
              <w:right w:val="single" w:sz="4" w:space="0" w:color="auto"/>
            </w:tcBorders>
            <w:vAlign w:val="center"/>
            <w:hideMark/>
          </w:tcPr>
          <w:p w14:paraId="16A0FCAF"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693" w:type="dxa"/>
            <w:tcBorders>
              <w:top w:val="nil"/>
              <w:left w:val="nil"/>
              <w:bottom w:val="single" w:sz="4" w:space="0" w:color="auto"/>
              <w:right w:val="single" w:sz="4" w:space="0" w:color="auto"/>
            </w:tcBorders>
            <w:shd w:val="clear" w:color="000000" w:fill="DDEBF7"/>
            <w:vAlign w:val="center"/>
            <w:hideMark/>
          </w:tcPr>
          <w:p w14:paraId="390A7621"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Mínimo</w:t>
            </w:r>
          </w:p>
        </w:tc>
        <w:tc>
          <w:tcPr>
            <w:tcW w:w="729" w:type="dxa"/>
            <w:tcBorders>
              <w:top w:val="nil"/>
              <w:left w:val="nil"/>
              <w:bottom w:val="single" w:sz="4" w:space="0" w:color="auto"/>
              <w:right w:val="single" w:sz="4" w:space="0" w:color="auto"/>
            </w:tcBorders>
            <w:shd w:val="clear" w:color="000000" w:fill="DDEBF7"/>
            <w:vAlign w:val="center"/>
            <w:hideMark/>
          </w:tcPr>
          <w:p w14:paraId="61629E70"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Máximo</w:t>
            </w:r>
          </w:p>
        </w:tc>
      </w:tr>
      <w:tr w:rsidR="00D656F9" w:rsidRPr="00D656F9" w14:paraId="7D3C827E"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30A88F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46348DEC"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693560B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FCB3B7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72B63EC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5492D7EB"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0722FC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40.18.001</w:t>
            </w:r>
          </w:p>
        </w:tc>
        <w:tc>
          <w:tcPr>
            <w:tcW w:w="3589" w:type="dxa"/>
            <w:tcBorders>
              <w:top w:val="nil"/>
              <w:left w:val="nil"/>
              <w:bottom w:val="single" w:sz="4" w:space="0" w:color="auto"/>
              <w:right w:val="nil"/>
            </w:tcBorders>
            <w:shd w:val="clear" w:color="auto" w:fill="auto"/>
            <w:noWrap/>
            <w:vAlign w:val="center"/>
            <w:hideMark/>
          </w:tcPr>
          <w:p w14:paraId="57A0DF1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cruzada por citometría de flujo para linfocitos totales y con separación de linfocitos T y B (prueba inicial, pretrasplante y cadavérico).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19AFC0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41C3526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2E19028"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15671682"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2ED7411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12E8A3E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01E40C7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24BEF245"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4C610E0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4263B53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40.18.003</w:t>
            </w:r>
          </w:p>
        </w:tc>
        <w:tc>
          <w:tcPr>
            <w:tcW w:w="3589" w:type="dxa"/>
            <w:tcBorders>
              <w:top w:val="nil"/>
              <w:left w:val="nil"/>
              <w:bottom w:val="single" w:sz="4" w:space="0" w:color="auto"/>
              <w:right w:val="nil"/>
            </w:tcBorders>
            <w:shd w:val="clear" w:color="auto" w:fill="auto"/>
            <w:noWrap/>
            <w:vAlign w:val="center"/>
            <w:hideMark/>
          </w:tcPr>
          <w:p w14:paraId="062B482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para Locus A, B, C/DR, DQ, DP (método de baja/mediana resolución). Trasplante Renal</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57B1BB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1EE218E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49E84A00"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02644A9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C8F3B1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7DDA6A7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F348120"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5C4A6D2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2E4B85A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2525E5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40.18.004</w:t>
            </w:r>
          </w:p>
        </w:tc>
        <w:tc>
          <w:tcPr>
            <w:tcW w:w="3589" w:type="dxa"/>
            <w:tcBorders>
              <w:top w:val="nil"/>
              <w:left w:val="nil"/>
              <w:bottom w:val="single" w:sz="4" w:space="0" w:color="auto"/>
              <w:right w:val="nil"/>
            </w:tcBorders>
            <w:shd w:val="clear" w:color="auto" w:fill="auto"/>
            <w:noWrap/>
            <w:vAlign w:val="center"/>
            <w:hideMark/>
          </w:tcPr>
          <w:p w14:paraId="4CFAC65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para Locus A, B, C/DR, DQ, DP (método de alta resolución). Trasplante CPH</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B97C60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1895E7B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0BAEE34A"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6F6BC40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144B4AA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277CD9D7"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7BBDE4C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EFE475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3C038C21"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6F23985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40.18.005</w:t>
            </w:r>
          </w:p>
        </w:tc>
        <w:tc>
          <w:tcPr>
            <w:tcW w:w="3589" w:type="dxa"/>
            <w:tcBorders>
              <w:top w:val="nil"/>
              <w:left w:val="nil"/>
              <w:bottom w:val="single" w:sz="4" w:space="0" w:color="auto"/>
              <w:right w:val="nil"/>
            </w:tcBorders>
            <w:shd w:val="clear" w:color="auto" w:fill="auto"/>
            <w:noWrap/>
            <w:vAlign w:val="center"/>
            <w:hideMark/>
          </w:tcPr>
          <w:p w14:paraId="43973C7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Método de secuenciación para CPH</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BF7370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760728A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0CD66E9"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4F523AE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20AB0338"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5BA7378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90970F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A3F551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2AAF8D3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BC99CF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40.18.006</w:t>
            </w:r>
          </w:p>
        </w:tc>
        <w:tc>
          <w:tcPr>
            <w:tcW w:w="3589" w:type="dxa"/>
            <w:tcBorders>
              <w:top w:val="nil"/>
              <w:left w:val="nil"/>
              <w:bottom w:val="single" w:sz="4" w:space="0" w:color="auto"/>
              <w:right w:val="nil"/>
            </w:tcBorders>
            <w:shd w:val="clear" w:color="auto" w:fill="auto"/>
            <w:noWrap/>
            <w:vAlign w:val="center"/>
            <w:hideMark/>
          </w:tcPr>
          <w:p w14:paraId="7096D690"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determinar el Panel Reactivo de Anticuerpos HLA por flurimetría, empleando Ag Clase I, % PRA específico.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5B24CA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04342DC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749BE4C"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42F1F24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6E779E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093BBDE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53F00DFE"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B55BE6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6375B221"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353F97D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40.18.007</w:t>
            </w:r>
          </w:p>
        </w:tc>
        <w:tc>
          <w:tcPr>
            <w:tcW w:w="3589" w:type="dxa"/>
            <w:tcBorders>
              <w:top w:val="nil"/>
              <w:left w:val="nil"/>
              <w:bottom w:val="single" w:sz="4" w:space="0" w:color="auto"/>
              <w:right w:val="nil"/>
            </w:tcBorders>
            <w:shd w:val="clear" w:color="auto" w:fill="auto"/>
            <w:noWrap/>
            <w:vAlign w:val="center"/>
            <w:hideMark/>
          </w:tcPr>
          <w:p w14:paraId="63B11CF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determinar el Panel Reactivo de Anticuerpos HLA por flurimetría, empleando Ag Clase II, % PRA específico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CB15EB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5B8A64C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1EE78DE6"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131661C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CB2901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494DEEE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4DD246F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16F95D08"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7772B39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06600D0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40.18.008</w:t>
            </w:r>
          </w:p>
        </w:tc>
        <w:tc>
          <w:tcPr>
            <w:tcW w:w="3589" w:type="dxa"/>
            <w:tcBorders>
              <w:top w:val="nil"/>
              <w:left w:val="nil"/>
              <w:bottom w:val="single" w:sz="4" w:space="0" w:color="auto"/>
              <w:right w:val="nil"/>
            </w:tcBorders>
            <w:shd w:val="clear" w:color="auto" w:fill="auto"/>
            <w:noWrap/>
            <w:vAlign w:val="center"/>
            <w:hideMark/>
          </w:tcPr>
          <w:p w14:paraId="2DE0C4D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la detección de anticuerpos contra HLA donador específico, antígeno único, Clase 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2EC839D"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6681DC2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2183E769"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343B803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lastRenderedPageBreak/>
              <w:t>61</w:t>
            </w:r>
          </w:p>
        </w:tc>
        <w:tc>
          <w:tcPr>
            <w:tcW w:w="1119" w:type="dxa"/>
            <w:tcBorders>
              <w:top w:val="nil"/>
              <w:left w:val="nil"/>
              <w:bottom w:val="single" w:sz="4" w:space="0" w:color="auto"/>
              <w:right w:val="single" w:sz="4" w:space="0" w:color="auto"/>
            </w:tcBorders>
            <w:shd w:val="clear" w:color="auto" w:fill="auto"/>
            <w:noWrap/>
            <w:vAlign w:val="bottom"/>
            <w:hideMark/>
          </w:tcPr>
          <w:p w14:paraId="69B227F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72B3860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6C2A3BF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2B4C83F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316FB54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58B66F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40.18.009</w:t>
            </w:r>
          </w:p>
        </w:tc>
        <w:tc>
          <w:tcPr>
            <w:tcW w:w="3589" w:type="dxa"/>
            <w:tcBorders>
              <w:top w:val="nil"/>
              <w:left w:val="nil"/>
              <w:bottom w:val="single" w:sz="4" w:space="0" w:color="auto"/>
              <w:right w:val="nil"/>
            </w:tcBorders>
            <w:shd w:val="clear" w:color="auto" w:fill="auto"/>
            <w:noWrap/>
            <w:vAlign w:val="center"/>
            <w:hideMark/>
          </w:tcPr>
          <w:p w14:paraId="6FFA3F0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la detección de anticuerpos contra HLA donador específico, antígeno único, Clase II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E5141A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3E5016B5"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4DB60761"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5C516FD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3B3BD2D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011425C7"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7CF9E21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196358F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1357A04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3AC2992"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40.18.011</w:t>
            </w:r>
          </w:p>
        </w:tc>
        <w:tc>
          <w:tcPr>
            <w:tcW w:w="3589" w:type="dxa"/>
            <w:tcBorders>
              <w:top w:val="nil"/>
              <w:left w:val="nil"/>
              <w:bottom w:val="single" w:sz="4" w:space="0" w:color="auto"/>
              <w:right w:val="nil"/>
            </w:tcBorders>
            <w:shd w:val="clear" w:color="auto" w:fill="auto"/>
            <w:noWrap/>
            <w:vAlign w:val="center"/>
            <w:hideMark/>
          </w:tcPr>
          <w:p w14:paraId="1EC389DA"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de Quimerismo hematopoyético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E8C326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737795AD"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55610EF3" w14:textId="77777777" w:rsidTr="002F2B1B">
        <w:trPr>
          <w:trHeight w:val="277"/>
          <w:jc w:val="center"/>
        </w:trPr>
        <w:tc>
          <w:tcPr>
            <w:tcW w:w="674" w:type="dxa"/>
            <w:tcBorders>
              <w:top w:val="nil"/>
              <w:left w:val="nil"/>
              <w:bottom w:val="nil"/>
              <w:right w:val="nil"/>
            </w:tcBorders>
            <w:shd w:val="clear" w:color="auto" w:fill="auto"/>
            <w:noWrap/>
            <w:vAlign w:val="center"/>
            <w:hideMark/>
          </w:tcPr>
          <w:p w14:paraId="5B46060E" w14:textId="77777777" w:rsidR="00D656F9" w:rsidRPr="00D656F9" w:rsidRDefault="00D656F9" w:rsidP="00D656F9">
            <w:pPr>
              <w:jc w:val="center"/>
              <w:rPr>
                <w:rFonts w:ascii="Montserrat" w:eastAsia="Times New Roman" w:hAnsi="Montserrat" w:cs="Calibri"/>
                <w:color w:val="000000"/>
                <w:sz w:val="12"/>
                <w:szCs w:val="12"/>
                <w:lang w:val="es-MX" w:eastAsia="es-MX"/>
              </w:rPr>
            </w:pPr>
          </w:p>
        </w:tc>
        <w:tc>
          <w:tcPr>
            <w:tcW w:w="1119" w:type="dxa"/>
            <w:tcBorders>
              <w:top w:val="nil"/>
              <w:left w:val="nil"/>
              <w:bottom w:val="nil"/>
              <w:right w:val="nil"/>
            </w:tcBorders>
            <w:shd w:val="clear" w:color="auto" w:fill="auto"/>
            <w:noWrap/>
            <w:vAlign w:val="center"/>
            <w:hideMark/>
          </w:tcPr>
          <w:p w14:paraId="28631D8E"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811" w:type="dxa"/>
            <w:tcBorders>
              <w:top w:val="nil"/>
              <w:left w:val="nil"/>
              <w:bottom w:val="nil"/>
              <w:right w:val="nil"/>
            </w:tcBorders>
            <w:shd w:val="clear" w:color="auto" w:fill="auto"/>
            <w:noWrap/>
            <w:vAlign w:val="center"/>
            <w:hideMark/>
          </w:tcPr>
          <w:p w14:paraId="7D719B96"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728" w:type="dxa"/>
            <w:tcBorders>
              <w:top w:val="nil"/>
              <w:left w:val="nil"/>
              <w:bottom w:val="nil"/>
              <w:right w:val="nil"/>
            </w:tcBorders>
            <w:shd w:val="clear" w:color="auto" w:fill="auto"/>
            <w:noWrap/>
            <w:vAlign w:val="bottom"/>
            <w:hideMark/>
          </w:tcPr>
          <w:p w14:paraId="0A6AC2E1"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607" w:type="dxa"/>
            <w:tcBorders>
              <w:top w:val="nil"/>
              <w:left w:val="nil"/>
              <w:bottom w:val="nil"/>
              <w:right w:val="nil"/>
            </w:tcBorders>
            <w:shd w:val="clear" w:color="auto" w:fill="auto"/>
            <w:noWrap/>
            <w:vAlign w:val="center"/>
            <w:hideMark/>
          </w:tcPr>
          <w:p w14:paraId="3CC2EF1B" w14:textId="77777777" w:rsidR="00D656F9" w:rsidRPr="00D656F9" w:rsidRDefault="00D656F9" w:rsidP="00D656F9">
            <w:pPr>
              <w:rPr>
                <w:rFonts w:ascii="Times New Roman" w:eastAsia="Times New Roman" w:hAnsi="Times New Roman" w:cs="Times New Roman"/>
                <w:sz w:val="12"/>
                <w:szCs w:val="12"/>
                <w:lang w:val="es-MX" w:eastAsia="es-MX"/>
              </w:rPr>
            </w:pPr>
          </w:p>
        </w:tc>
        <w:tc>
          <w:tcPr>
            <w:tcW w:w="1121" w:type="dxa"/>
            <w:tcBorders>
              <w:top w:val="nil"/>
              <w:left w:val="nil"/>
              <w:bottom w:val="nil"/>
              <w:right w:val="nil"/>
            </w:tcBorders>
            <w:shd w:val="clear" w:color="auto" w:fill="auto"/>
            <w:noWrap/>
            <w:vAlign w:val="center"/>
            <w:hideMark/>
          </w:tcPr>
          <w:p w14:paraId="1D5BAF95"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884" w:type="dxa"/>
            <w:tcBorders>
              <w:top w:val="nil"/>
              <w:left w:val="nil"/>
              <w:bottom w:val="nil"/>
              <w:right w:val="nil"/>
            </w:tcBorders>
            <w:shd w:val="clear" w:color="auto" w:fill="auto"/>
            <w:noWrap/>
            <w:vAlign w:val="bottom"/>
            <w:hideMark/>
          </w:tcPr>
          <w:p w14:paraId="616BB9A0"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3589" w:type="dxa"/>
            <w:tcBorders>
              <w:top w:val="nil"/>
              <w:left w:val="single" w:sz="4" w:space="0" w:color="auto"/>
              <w:bottom w:val="single" w:sz="4" w:space="0" w:color="auto"/>
              <w:right w:val="single" w:sz="4" w:space="0" w:color="auto"/>
            </w:tcBorders>
            <w:shd w:val="clear" w:color="auto" w:fill="auto"/>
            <w:noWrap/>
            <w:vAlign w:val="bottom"/>
            <w:hideMark/>
          </w:tcPr>
          <w:p w14:paraId="7CBD0870" w14:textId="77777777" w:rsidR="00D656F9" w:rsidRPr="00D656F9" w:rsidRDefault="00D656F9" w:rsidP="00D656F9">
            <w:pPr>
              <w:jc w:val="right"/>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Total de Estudios</w:t>
            </w:r>
          </w:p>
        </w:tc>
        <w:tc>
          <w:tcPr>
            <w:tcW w:w="693" w:type="dxa"/>
            <w:tcBorders>
              <w:top w:val="nil"/>
              <w:left w:val="nil"/>
              <w:bottom w:val="single" w:sz="4" w:space="0" w:color="auto"/>
              <w:right w:val="single" w:sz="4" w:space="0" w:color="auto"/>
            </w:tcBorders>
            <w:shd w:val="clear" w:color="auto" w:fill="auto"/>
            <w:noWrap/>
            <w:vAlign w:val="center"/>
            <w:hideMark/>
          </w:tcPr>
          <w:p w14:paraId="7AF99E4E" w14:textId="77777777" w:rsidR="00D656F9" w:rsidRPr="00D656F9" w:rsidRDefault="00C72BDD" w:rsidP="00D656F9">
            <w:pPr>
              <w:jc w:val="center"/>
              <w:rPr>
                <w:rFonts w:ascii="Montserrat" w:eastAsia="Times New Roman" w:hAnsi="Montserrat" w:cs="Calibri"/>
                <w:b/>
                <w:bCs/>
                <w:color w:val="000000"/>
                <w:sz w:val="12"/>
                <w:szCs w:val="12"/>
                <w:lang w:val="es-MX" w:eastAsia="es-MX"/>
              </w:rPr>
            </w:pPr>
            <w:r>
              <w:rPr>
                <w:rFonts w:ascii="Montserrat" w:eastAsia="Times New Roman" w:hAnsi="Montserrat" w:cs="Calibri"/>
                <w:b/>
                <w:bCs/>
                <w:color w:val="000000"/>
                <w:sz w:val="12"/>
                <w:szCs w:val="12"/>
                <w:lang w:val="es-MX" w:eastAsia="es-MX"/>
              </w:rPr>
              <w:t>9</w:t>
            </w:r>
          </w:p>
        </w:tc>
        <w:tc>
          <w:tcPr>
            <w:tcW w:w="729" w:type="dxa"/>
            <w:tcBorders>
              <w:top w:val="nil"/>
              <w:left w:val="nil"/>
              <w:bottom w:val="single" w:sz="4" w:space="0" w:color="auto"/>
              <w:right w:val="single" w:sz="4" w:space="0" w:color="auto"/>
            </w:tcBorders>
            <w:shd w:val="clear" w:color="auto" w:fill="auto"/>
            <w:noWrap/>
            <w:vAlign w:val="center"/>
            <w:hideMark/>
          </w:tcPr>
          <w:p w14:paraId="553B0CA6" w14:textId="77777777" w:rsidR="00D656F9" w:rsidRPr="00D656F9" w:rsidRDefault="00C72BDD" w:rsidP="00D656F9">
            <w:pPr>
              <w:jc w:val="center"/>
              <w:rPr>
                <w:rFonts w:ascii="Montserrat" w:eastAsia="Times New Roman" w:hAnsi="Montserrat" w:cs="Calibri"/>
                <w:b/>
                <w:bCs/>
                <w:color w:val="000000"/>
                <w:sz w:val="12"/>
                <w:szCs w:val="12"/>
                <w:lang w:val="es-MX" w:eastAsia="es-MX"/>
              </w:rPr>
            </w:pPr>
            <w:r>
              <w:rPr>
                <w:rFonts w:ascii="Montserrat" w:eastAsia="Times New Roman" w:hAnsi="Montserrat" w:cs="Calibri"/>
                <w:b/>
                <w:bCs/>
                <w:color w:val="000000"/>
                <w:sz w:val="12"/>
                <w:szCs w:val="12"/>
                <w:lang w:val="es-MX" w:eastAsia="es-MX"/>
              </w:rPr>
              <w:t>9</w:t>
            </w:r>
          </w:p>
        </w:tc>
      </w:tr>
    </w:tbl>
    <w:p w14:paraId="07876788" w14:textId="77777777" w:rsidR="00134265" w:rsidRDefault="00134265" w:rsidP="00134265">
      <w:pPr>
        <w:jc w:val="center"/>
        <w:rPr>
          <w:rFonts w:ascii="Montserrat" w:eastAsia="MS Gothic" w:hAnsi="Montserrat" w:cs="Arial"/>
          <w:b/>
          <w:bCs/>
          <w:sz w:val="16"/>
          <w:szCs w:val="16"/>
          <w:lang w:val="es-MX"/>
        </w:rPr>
      </w:pPr>
    </w:p>
    <w:p w14:paraId="709B8B6B" w14:textId="77777777" w:rsidR="00D656F9" w:rsidRDefault="00D656F9" w:rsidP="00D656F9">
      <w:pPr>
        <w:keepNext/>
        <w:keepLines/>
        <w:spacing w:before="200" w:after="200" w:line="480" w:lineRule="auto"/>
        <w:outlineLvl w:val="1"/>
        <w:rPr>
          <w:rFonts w:ascii="Montserrat" w:eastAsia="MS Gothic" w:hAnsi="Montserrat" w:cs="Arial"/>
          <w:b/>
          <w:bCs/>
          <w:sz w:val="16"/>
          <w:szCs w:val="16"/>
          <w:lang w:val="es-MX"/>
        </w:rPr>
      </w:pPr>
    </w:p>
    <w:p w14:paraId="1A407EDC" w14:textId="77777777" w:rsidR="00D656F9" w:rsidRPr="00D656F9" w:rsidRDefault="00D656F9" w:rsidP="00D656F9">
      <w:pPr>
        <w:keepNext/>
        <w:keepLines/>
        <w:spacing w:before="200" w:after="200" w:line="480" w:lineRule="auto"/>
        <w:jc w:val="center"/>
        <w:outlineLvl w:val="1"/>
        <w:rPr>
          <w:rFonts w:ascii="Montserrat" w:eastAsia="MS Gothic" w:hAnsi="Montserrat" w:cs="Arial"/>
          <w:b/>
          <w:bCs/>
          <w:sz w:val="20"/>
          <w:szCs w:val="16"/>
          <w:lang w:val="es-MX"/>
        </w:rPr>
      </w:pPr>
      <w:r w:rsidRPr="00D656F9">
        <w:rPr>
          <w:rFonts w:ascii="Montserrat" w:eastAsia="MS Gothic" w:hAnsi="Montserrat" w:cs="Arial"/>
          <w:b/>
          <w:bCs/>
          <w:sz w:val="20"/>
          <w:szCs w:val="16"/>
          <w:lang w:val="es-MX"/>
        </w:rPr>
        <w:t>Anexo T1.1 (uno.uno) “Catálogo Partida 61 Histocompatibilidad del SMI de ELC”</w:t>
      </w:r>
    </w:p>
    <w:tbl>
      <w:tblPr>
        <w:tblW w:w="5000" w:type="pct"/>
        <w:tblLayout w:type="fixed"/>
        <w:tblCellMar>
          <w:left w:w="70" w:type="dxa"/>
          <w:right w:w="70" w:type="dxa"/>
        </w:tblCellMar>
        <w:tblLook w:val="04A0" w:firstRow="1" w:lastRow="0" w:firstColumn="1" w:lastColumn="0" w:noHBand="0" w:noVBand="1"/>
      </w:tblPr>
      <w:tblGrid>
        <w:gridCol w:w="620"/>
        <w:gridCol w:w="1642"/>
        <w:gridCol w:w="1355"/>
        <w:gridCol w:w="6359"/>
      </w:tblGrid>
      <w:tr w:rsidR="00D656F9" w:rsidRPr="00121159" w14:paraId="15CFCB7E" w14:textId="77777777" w:rsidTr="002F2B1B">
        <w:trPr>
          <w:trHeight w:val="300"/>
        </w:trPr>
        <w:tc>
          <w:tcPr>
            <w:tcW w:w="31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4F827B"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CLV_GPO</w:t>
            </w:r>
          </w:p>
        </w:tc>
        <w:tc>
          <w:tcPr>
            <w:tcW w:w="823" w:type="pct"/>
            <w:tcBorders>
              <w:top w:val="single" w:sz="8" w:space="0" w:color="auto"/>
              <w:left w:val="nil"/>
              <w:bottom w:val="single" w:sz="4" w:space="0" w:color="auto"/>
              <w:right w:val="single" w:sz="4" w:space="0" w:color="auto"/>
            </w:tcBorders>
            <w:shd w:val="clear" w:color="auto" w:fill="auto"/>
            <w:noWrap/>
            <w:vAlign w:val="center"/>
            <w:hideMark/>
          </w:tcPr>
          <w:p w14:paraId="004D8A3F"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GRUPO</w:t>
            </w:r>
          </w:p>
        </w:tc>
        <w:tc>
          <w:tcPr>
            <w:tcW w:w="679" w:type="pct"/>
            <w:tcBorders>
              <w:top w:val="single" w:sz="8" w:space="0" w:color="auto"/>
              <w:left w:val="nil"/>
              <w:bottom w:val="single" w:sz="4" w:space="0" w:color="auto"/>
              <w:right w:val="single" w:sz="4" w:space="0" w:color="auto"/>
            </w:tcBorders>
            <w:shd w:val="clear" w:color="auto" w:fill="auto"/>
            <w:noWrap/>
            <w:vAlign w:val="center"/>
            <w:hideMark/>
          </w:tcPr>
          <w:p w14:paraId="39BD3308"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CLV_ESTUDIO</w:t>
            </w:r>
          </w:p>
        </w:tc>
        <w:tc>
          <w:tcPr>
            <w:tcW w:w="3187" w:type="pct"/>
            <w:tcBorders>
              <w:top w:val="single" w:sz="8" w:space="0" w:color="auto"/>
              <w:left w:val="nil"/>
              <w:bottom w:val="single" w:sz="4" w:space="0" w:color="auto"/>
              <w:right w:val="single" w:sz="8" w:space="0" w:color="auto"/>
            </w:tcBorders>
            <w:shd w:val="clear" w:color="auto" w:fill="auto"/>
            <w:noWrap/>
            <w:vAlign w:val="center"/>
            <w:hideMark/>
          </w:tcPr>
          <w:p w14:paraId="2A5B90D4"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ESTUDIO</w:t>
            </w:r>
          </w:p>
        </w:tc>
      </w:tr>
      <w:tr w:rsidR="00D656F9" w:rsidRPr="00121159" w14:paraId="39938DE9"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FBE564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2400896F"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43A51E2C"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40.18.001</w:t>
            </w:r>
          </w:p>
        </w:tc>
        <w:tc>
          <w:tcPr>
            <w:tcW w:w="3187" w:type="pct"/>
            <w:tcBorders>
              <w:top w:val="nil"/>
              <w:left w:val="nil"/>
              <w:bottom w:val="single" w:sz="4" w:space="0" w:color="auto"/>
              <w:right w:val="single" w:sz="8" w:space="0" w:color="auto"/>
            </w:tcBorders>
            <w:shd w:val="clear" w:color="auto" w:fill="auto"/>
            <w:noWrap/>
            <w:vAlign w:val="center"/>
            <w:hideMark/>
          </w:tcPr>
          <w:p w14:paraId="30835653"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cruzada por citometría de flujo para linfocitos totales y con separación de linfocitos T y B (prueba inicial, pretrasplante y cadavérico).</w:t>
            </w:r>
          </w:p>
        </w:tc>
      </w:tr>
      <w:tr w:rsidR="00D656F9" w:rsidRPr="00121159" w14:paraId="470208C3"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6CB802BA"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6A4D86A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3B34139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40.18.002</w:t>
            </w:r>
          </w:p>
        </w:tc>
        <w:tc>
          <w:tcPr>
            <w:tcW w:w="3187" w:type="pct"/>
            <w:tcBorders>
              <w:top w:val="nil"/>
              <w:left w:val="nil"/>
              <w:bottom w:val="single" w:sz="4" w:space="0" w:color="auto"/>
              <w:right w:val="single" w:sz="8" w:space="0" w:color="auto"/>
            </w:tcBorders>
            <w:shd w:val="clear" w:color="auto" w:fill="auto"/>
            <w:noWrap/>
            <w:vAlign w:val="center"/>
            <w:hideMark/>
          </w:tcPr>
          <w:p w14:paraId="57DFFD37"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cruzada por microlinfocitotoxicidad dependiente de complemento para linfocitos totales y con separación de linfocitos T y B</w:t>
            </w:r>
          </w:p>
        </w:tc>
      </w:tr>
      <w:tr w:rsidR="00D656F9" w:rsidRPr="00121159" w14:paraId="6DEA633E"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3416FC41"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0D8142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C8A8532"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40.18.003</w:t>
            </w:r>
          </w:p>
        </w:tc>
        <w:tc>
          <w:tcPr>
            <w:tcW w:w="3187" w:type="pct"/>
            <w:tcBorders>
              <w:top w:val="nil"/>
              <w:left w:val="nil"/>
              <w:bottom w:val="single" w:sz="4" w:space="0" w:color="auto"/>
              <w:right w:val="single" w:sz="8" w:space="0" w:color="auto"/>
            </w:tcBorders>
            <w:shd w:val="clear" w:color="auto" w:fill="auto"/>
            <w:noWrap/>
            <w:vAlign w:val="center"/>
            <w:hideMark/>
          </w:tcPr>
          <w:p w14:paraId="5924A568"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para Locus A, B, C/DR, DQ, DP (método de baja/mediana resolución). Trasplante Renal</w:t>
            </w:r>
          </w:p>
        </w:tc>
      </w:tr>
      <w:tr w:rsidR="00D656F9" w:rsidRPr="00121159" w14:paraId="32A5A222"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3EE20E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17146F6"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1BC2DA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40.18.004</w:t>
            </w:r>
          </w:p>
        </w:tc>
        <w:tc>
          <w:tcPr>
            <w:tcW w:w="3187" w:type="pct"/>
            <w:tcBorders>
              <w:top w:val="nil"/>
              <w:left w:val="nil"/>
              <w:bottom w:val="single" w:sz="4" w:space="0" w:color="auto"/>
              <w:right w:val="single" w:sz="8" w:space="0" w:color="auto"/>
            </w:tcBorders>
            <w:shd w:val="clear" w:color="auto" w:fill="auto"/>
            <w:noWrap/>
            <w:vAlign w:val="center"/>
            <w:hideMark/>
          </w:tcPr>
          <w:p w14:paraId="4B310550"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para Locus A, B, C/DR, DQ, DP (método de alta resolución). Trasplante CPH</w:t>
            </w:r>
          </w:p>
        </w:tc>
      </w:tr>
      <w:tr w:rsidR="00D656F9" w:rsidRPr="00121159" w14:paraId="6745EA36"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1749C48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040612AB"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7806DB7F"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40.18.005</w:t>
            </w:r>
          </w:p>
        </w:tc>
        <w:tc>
          <w:tcPr>
            <w:tcW w:w="3187" w:type="pct"/>
            <w:tcBorders>
              <w:top w:val="nil"/>
              <w:left w:val="nil"/>
              <w:bottom w:val="single" w:sz="4" w:space="0" w:color="auto"/>
              <w:right w:val="single" w:sz="8" w:space="0" w:color="auto"/>
            </w:tcBorders>
            <w:shd w:val="clear" w:color="auto" w:fill="auto"/>
            <w:noWrap/>
            <w:vAlign w:val="center"/>
            <w:hideMark/>
          </w:tcPr>
          <w:p w14:paraId="3A1F8BE0"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Método de secuenciación para CPH</w:t>
            </w:r>
          </w:p>
        </w:tc>
      </w:tr>
      <w:tr w:rsidR="00D656F9" w:rsidRPr="00121159" w14:paraId="7BA01517"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003711A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5BAD0D0E"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18DAC6AE"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40.18.006</w:t>
            </w:r>
          </w:p>
        </w:tc>
        <w:tc>
          <w:tcPr>
            <w:tcW w:w="3187" w:type="pct"/>
            <w:tcBorders>
              <w:top w:val="nil"/>
              <w:left w:val="nil"/>
              <w:bottom w:val="single" w:sz="4" w:space="0" w:color="auto"/>
              <w:right w:val="single" w:sz="8" w:space="0" w:color="auto"/>
            </w:tcBorders>
            <w:shd w:val="clear" w:color="auto" w:fill="auto"/>
            <w:noWrap/>
            <w:vAlign w:val="center"/>
            <w:hideMark/>
          </w:tcPr>
          <w:p w14:paraId="1C04B4FD"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determinar el Panel Reactivo de Anticuerpos HLA por flurimetría, empleando Ag Clase I, % PRA específico.</w:t>
            </w:r>
          </w:p>
        </w:tc>
      </w:tr>
      <w:tr w:rsidR="00D656F9" w:rsidRPr="00121159" w14:paraId="4A26FE54"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475602A0"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49AF83EC"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6D64DFBB"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40.18.007</w:t>
            </w:r>
          </w:p>
        </w:tc>
        <w:tc>
          <w:tcPr>
            <w:tcW w:w="3187" w:type="pct"/>
            <w:tcBorders>
              <w:top w:val="nil"/>
              <w:left w:val="nil"/>
              <w:bottom w:val="single" w:sz="4" w:space="0" w:color="auto"/>
              <w:right w:val="single" w:sz="8" w:space="0" w:color="auto"/>
            </w:tcBorders>
            <w:shd w:val="clear" w:color="auto" w:fill="auto"/>
            <w:noWrap/>
            <w:vAlign w:val="center"/>
            <w:hideMark/>
          </w:tcPr>
          <w:p w14:paraId="51E7F175"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determinar el Panel Reactivo de Anticuerpos HLA por flurimetría, empleando Ag Clase II, % PRA específico</w:t>
            </w:r>
          </w:p>
        </w:tc>
      </w:tr>
      <w:tr w:rsidR="00D656F9" w:rsidRPr="00121159" w14:paraId="30E06EC3"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4F7BAC6"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3EC52B1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D1350E0"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40.18.008</w:t>
            </w:r>
          </w:p>
        </w:tc>
        <w:tc>
          <w:tcPr>
            <w:tcW w:w="3187" w:type="pct"/>
            <w:tcBorders>
              <w:top w:val="nil"/>
              <w:left w:val="nil"/>
              <w:bottom w:val="single" w:sz="4" w:space="0" w:color="auto"/>
              <w:right w:val="single" w:sz="8" w:space="0" w:color="auto"/>
            </w:tcBorders>
            <w:shd w:val="clear" w:color="auto" w:fill="auto"/>
            <w:noWrap/>
            <w:vAlign w:val="center"/>
            <w:hideMark/>
          </w:tcPr>
          <w:p w14:paraId="59125F57"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la detección de anticuerpos contra HLA donador específico, antígeno único, Clase I</w:t>
            </w:r>
          </w:p>
        </w:tc>
      </w:tr>
      <w:tr w:rsidR="00D656F9" w:rsidRPr="00121159" w14:paraId="60298728"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2D0606BB"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5B3D103E"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50A5125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40.18.009</w:t>
            </w:r>
          </w:p>
        </w:tc>
        <w:tc>
          <w:tcPr>
            <w:tcW w:w="3187" w:type="pct"/>
            <w:tcBorders>
              <w:top w:val="nil"/>
              <w:left w:val="nil"/>
              <w:bottom w:val="single" w:sz="4" w:space="0" w:color="auto"/>
              <w:right w:val="single" w:sz="8" w:space="0" w:color="auto"/>
            </w:tcBorders>
            <w:shd w:val="clear" w:color="auto" w:fill="auto"/>
            <w:noWrap/>
            <w:vAlign w:val="center"/>
            <w:hideMark/>
          </w:tcPr>
          <w:p w14:paraId="67BD31B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la detección de anticuerpos contra HLA donador específico, antígeno único, Clase II</w:t>
            </w:r>
          </w:p>
        </w:tc>
      </w:tr>
      <w:tr w:rsidR="00D656F9" w:rsidRPr="00121159" w14:paraId="3ADF1D5A"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3432FA86"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22C1BD3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7D8505A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40.18.010</w:t>
            </w:r>
          </w:p>
        </w:tc>
        <w:tc>
          <w:tcPr>
            <w:tcW w:w="3187" w:type="pct"/>
            <w:tcBorders>
              <w:top w:val="nil"/>
              <w:left w:val="nil"/>
              <w:bottom w:val="single" w:sz="4" w:space="0" w:color="auto"/>
              <w:right w:val="single" w:sz="8" w:space="0" w:color="auto"/>
            </w:tcBorders>
            <w:shd w:val="clear" w:color="auto" w:fill="auto"/>
            <w:noWrap/>
            <w:vAlign w:val="center"/>
            <w:hideMark/>
          </w:tcPr>
          <w:p w14:paraId="7337B31C"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Anticuerpos anti-HLA fijadores de complemento (C1q)</w:t>
            </w:r>
          </w:p>
        </w:tc>
      </w:tr>
      <w:tr w:rsidR="00D656F9" w:rsidRPr="00121159" w14:paraId="6CA48B1C"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1C75D9FE"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038A602"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4845988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40.18.011</w:t>
            </w:r>
          </w:p>
        </w:tc>
        <w:tc>
          <w:tcPr>
            <w:tcW w:w="3187" w:type="pct"/>
            <w:tcBorders>
              <w:top w:val="nil"/>
              <w:left w:val="nil"/>
              <w:bottom w:val="single" w:sz="4" w:space="0" w:color="auto"/>
              <w:right w:val="single" w:sz="8" w:space="0" w:color="auto"/>
            </w:tcBorders>
            <w:shd w:val="clear" w:color="auto" w:fill="auto"/>
            <w:noWrap/>
            <w:vAlign w:val="center"/>
            <w:hideMark/>
          </w:tcPr>
          <w:p w14:paraId="30F9725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de Quimerismo hematopoyético</w:t>
            </w:r>
          </w:p>
        </w:tc>
      </w:tr>
    </w:tbl>
    <w:p w14:paraId="7F7995A6" w14:textId="77777777"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14:paraId="766EF178" w14:textId="77777777" w:rsidR="00134265" w:rsidRPr="00134265" w:rsidRDefault="00134265" w:rsidP="00D656F9">
      <w:pPr>
        <w:keepNext/>
        <w:keepLines/>
        <w:spacing w:before="200" w:after="200" w:line="480" w:lineRule="auto"/>
        <w:jc w:val="center"/>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14:paraId="193285A7"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423E114A" w14:textId="77777777" w:rsidR="0048432A" w:rsidRDefault="0048432A" w:rsidP="00134265">
      <w:pPr>
        <w:jc w:val="center"/>
        <w:rPr>
          <w:rFonts w:ascii="Montserrat" w:eastAsia="MS Gothic" w:hAnsi="Montserrat" w:cs="Arial"/>
          <w:b/>
          <w:bCs/>
          <w:sz w:val="16"/>
          <w:szCs w:val="16"/>
          <w:lang w:val="es-MX"/>
        </w:rPr>
      </w:pP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D656F9" w:rsidRPr="00DF211C" w14:paraId="02EE88F7" w14:textId="77777777" w:rsidTr="002F2B1B">
        <w:trPr>
          <w:trHeight w:val="264"/>
          <w:jc w:val="center"/>
        </w:trPr>
        <w:tc>
          <w:tcPr>
            <w:tcW w:w="11086" w:type="dxa"/>
            <w:gridSpan w:val="15"/>
            <w:noWrap/>
            <w:hideMark/>
          </w:tcPr>
          <w:p w14:paraId="622A1182" w14:textId="77777777" w:rsidR="00D656F9" w:rsidRPr="00DF211C" w:rsidRDefault="00D656F9" w:rsidP="002F2B1B">
            <w:pPr>
              <w:jc w:val="center"/>
              <w:rPr>
                <w:rFonts w:eastAsiaTheme="majorEastAsia" w:cs="Arial"/>
                <w:bCs/>
                <w:sz w:val="14"/>
                <w:szCs w:val="16"/>
              </w:rPr>
            </w:pPr>
            <w:r w:rsidRPr="00DF211C">
              <w:rPr>
                <w:rFonts w:eastAsiaTheme="majorEastAsia" w:cs="Arial"/>
                <w:bCs/>
                <w:sz w:val="14"/>
                <w:szCs w:val="16"/>
              </w:rPr>
              <w:t>Anexo T2</w:t>
            </w:r>
          </w:p>
        </w:tc>
      </w:tr>
      <w:tr w:rsidR="00D656F9" w:rsidRPr="00DF211C" w14:paraId="3A1C472A" w14:textId="77777777" w:rsidTr="002F2B1B">
        <w:trPr>
          <w:trHeight w:val="264"/>
          <w:jc w:val="center"/>
        </w:trPr>
        <w:tc>
          <w:tcPr>
            <w:tcW w:w="11086" w:type="dxa"/>
            <w:gridSpan w:val="15"/>
            <w:noWrap/>
            <w:hideMark/>
          </w:tcPr>
          <w:p w14:paraId="14090BF4" w14:textId="43369610" w:rsidR="00D656F9" w:rsidRPr="00DF211C" w:rsidRDefault="00D656F9" w:rsidP="002F2B1B">
            <w:pPr>
              <w:jc w:val="center"/>
              <w:rPr>
                <w:rFonts w:eastAsiaTheme="majorEastAsia" w:cs="Arial"/>
                <w:bCs/>
                <w:sz w:val="14"/>
                <w:szCs w:val="16"/>
              </w:rPr>
            </w:pPr>
            <w:r w:rsidRPr="00DF211C">
              <w:rPr>
                <w:rFonts w:eastAsiaTheme="majorEastAsia" w:cs="Arial"/>
                <w:bCs/>
                <w:sz w:val="14"/>
                <w:szCs w:val="16"/>
              </w:rPr>
              <w:t xml:space="preserve">Directorio SMI de ELC 2023 </w:t>
            </w:r>
            <w:r w:rsidR="00F9609E">
              <w:rPr>
                <w:rFonts w:eastAsiaTheme="majorEastAsia" w:cs="Arial"/>
                <w:bCs/>
                <w:sz w:val="14"/>
                <w:szCs w:val="16"/>
              </w:rPr>
              <w:t>–</w:t>
            </w:r>
            <w:r w:rsidRPr="00DF211C">
              <w:rPr>
                <w:rFonts w:eastAsiaTheme="majorEastAsia" w:cs="Arial"/>
                <w:bCs/>
                <w:sz w:val="14"/>
                <w:szCs w:val="16"/>
              </w:rPr>
              <w:t xml:space="preserve"> 2025</w:t>
            </w:r>
          </w:p>
        </w:tc>
      </w:tr>
      <w:tr w:rsidR="00D656F9" w:rsidRPr="00DF211C" w14:paraId="10CA1BB0" w14:textId="77777777" w:rsidTr="002F2B1B">
        <w:trPr>
          <w:gridAfter w:val="1"/>
          <w:wAfter w:w="8" w:type="dxa"/>
          <w:trHeight w:val="264"/>
          <w:jc w:val="center"/>
        </w:trPr>
        <w:tc>
          <w:tcPr>
            <w:tcW w:w="484" w:type="dxa"/>
            <w:noWrap/>
            <w:hideMark/>
          </w:tcPr>
          <w:p w14:paraId="69E2F796" w14:textId="77777777" w:rsidR="00D656F9" w:rsidRPr="00DF211C" w:rsidRDefault="00D656F9" w:rsidP="002F2B1B">
            <w:pPr>
              <w:jc w:val="center"/>
              <w:rPr>
                <w:rFonts w:eastAsiaTheme="majorEastAsia" w:cs="Arial"/>
                <w:bCs/>
                <w:sz w:val="10"/>
                <w:szCs w:val="12"/>
              </w:rPr>
            </w:pPr>
          </w:p>
        </w:tc>
        <w:tc>
          <w:tcPr>
            <w:tcW w:w="609" w:type="dxa"/>
            <w:noWrap/>
            <w:hideMark/>
          </w:tcPr>
          <w:p w14:paraId="434133D2" w14:textId="77777777" w:rsidR="00D656F9" w:rsidRPr="00DF211C" w:rsidRDefault="00D656F9" w:rsidP="002F2B1B">
            <w:pPr>
              <w:jc w:val="center"/>
              <w:rPr>
                <w:rFonts w:eastAsiaTheme="majorEastAsia" w:cs="Arial"/>
                <w:bCs/>
                <w:sz w:val="10"/>
                <w:szCs w:val="12"/>
              </w:rPr>
            </w:pPr>
          </w:p>
        </w:tc>
        <w:tc>
          <w:tcPr>
            <w:tcW w:w="806" w:type="dxa"/>
            <w:noWrap/>
            <w:hideMark/>
          </w:tcPr>
          <w:p w14:paraId="376DE292" w14:textId="77777777" w:rsidR="00D656F9" w:rsidRPr="00DF211C" w:rsidRDefault="00D656F9" w:rsidP="002F2B1B">
            <w:pPr>
              <w:jc w:val="center"/>
              <w:rPr>
                <w:rFonts w:eastAsiaTheme="majorEastAsia" w:cs="Arial"/>
                <w:bCs/>
                <w:sz w:val="10"/>
                <w:szCs w:val="12"/>
              </w:rPr>
            </w:pPr>
          </w:p>
        </w:tc>
        <w:tc>
          <w:tcPr>
            <w:tcW w:w="806" w:type="dxa"/>
            <w:noWrap/>
            <w:hideMark/>
          </w:tcPr>
          <w:p w14:paraId="0D99C85E" w14:textId="77777777" w:rsidR="00D656F9" w:rsidRPr="00DF211C" w:rsidRDefault="00D656F9" w:rsidP="002F2B1B">
            <w:pPr>
              <w:jc w:val="center"/>
              <w:rPr>
                <w:rFonts w:eastAsiaTheme="majorEastAsia" w:cs="Arial"/>
                <w:bCs/>
                <w:sz w:val="10"/>
                <w:szCs w:val="12"/>
              </w:rPr>
            </w:pPr>
          </w:p>
        </w:tc>
        <w:tc>
          <w:tcPr>
            <w:tcW w:w="624" w:type="dxa"/>
            <w:noWrap/>
            <w:hideMark/>
          </w:tcPr>
          <w:p w14:paraId="5FA88302" w14:textId="77777777" w:rsidR="00D656F9" w:rsidRPr="00DF211C" w:rsidRDefault="00D656F9" w:rsidP="002F2B1B">
            <w:pPr>
              <w:jc w:val="center"/>
              <w:rPr>
                <w:rFonts w:eastAsiaTheme="majorEastAsia" w:cs="Arial"/>
                <w:bCs/>
                <w:sz w:val="10"/>
                <w:szCs w:val="12"/>
              </w:rPr>
            </w:pPr>
          </w:p>
        </w:tc>
        <w:tc>
          <w:tcPr>
            <w:tcW w:w="1074" w:type="dxa"/>
            <w:noWrap/>
            <w:hideMark/>
          </w:tcPr>
          <w:p w14:paraId="5EB6BACB" w14:textId="77777777" w:rsidR="00D656F9" w:rsidRPr="00DF211C" w:rsidRDefault="00D656F9" w:rsidP="002F2B1B">
            <w:pPr>
              <w:jc w:val="center"/>
              <w:rPr>
                <w:rFonts w:eastAsiaTheme="majorEastAsia" w:cs="Arial"/>
                <w:bCs/>
                <w:sz w:val="10"/>
                <w:szCs w:val="12"/>
              </w:rPr>
            </w:pPr>
          </w:p>
        </w:tc>
        <w:tc>
          <w:tcPr>
            <w:tcW w:w="624" w:type="dxa"/>
            <w:noWrap/>
            <w:hideMark/>
          </w:tcPr>
          <w:p w14:paraId="2328DA22" w14:textId="77777777" w:rsidR="00D656F9" w:rsidRPr="00DF211C" w:rsidRDefault="00D656F9" w:rsidP="002F2B1B">
            <w:pPr>
              <w:jc w:val="center"/>
              <w:rPr>
                <w:rFonts w:eastAsiaTheme="majorEastAsia" w:cs="Arial"/>
                <w:bCs/>
                <w:sz w:val="10"/>
                <w:szCs w:val="12"/>
              </w:rPr>
            </w:pPr>
          </w:p>
        </w:tc>
        <w:tc>
          <w:tcPr>
            <w:tcW w:w="727" w:type="dxa"/>
            <w:noWrap/>
            <w:hideMark/>
          </w:tcPr>
          <w:p w14:paraId="714522C4" w14:textId="77777777" w:rsidR="00D656F9" w:rsidRPr="00DF211C" w:rsidRDefault="00D656F9" w:rsidP="002F2B1B">
            <w:pPr>
              <w:jc w:val="center"/>
              <w:rPr>
                <w:rFonts w:eastAsiaTheme="majorEastAsia" w:cs="Arial"/>
                <w:bCs/>
                <w:sz w:val="10"/>
                <w:szCs w:val="12"/>
              </w:rPr>
            </w:pPr>
          </w:p>
        </w:tc>
        <w:tc>
          <w:tcPr>
            <w:tcW w:w="987" w:type="dxa"/>
            <w:noWrap/>
            <w:hideMark/>
          </w:tcPr>
          <w:p w14:paraId="04539FEF" w14:textId="77777777" w:rsidR="00D656F9" w:rsidRPr="00DF211C" w:rsidRDefault="00D656F9" w:rsidP="002F2B1B">
            <w:pPr>
              <w:jc w:val="center"/>
              <w:rPr>
                <w:rFonts w:eastAsiaTheme="majorEastAsia" w:cs="Arial"/>
                <w:bCs/>
                <w:sz w:val="10"/>
                <w:szCs w:val="12"/>
              </w:rPr>
            </w:pPr>
          </w:p>
        </w:tc>
        <w:tc>
          <w:tcPr>
            <w:tcW w:w="904" w:type="dxa"/>
            <w:noWrap/>
            <w:hideMark/>
          </w:tcPr>
          <w:p w14:paraId="172B4880" w14:textId="77777777" w:rsidR="00D656F9" w:rsidRPr="00DF211C" w:rsidRDefault="00D656F9" w:rsidP="002F2B1B">
            <w:pPr>
              <w:jc w:val="center"/>
              <w:rPr>
                <w:rFonts w:eastAsiaTheme="majorEastAsia" w:cs="Arial"/>
                <w:bCs/>
                <w:sz w:val="10"/>
                <w:szCs w:val="12"/>
              </w:rPr>
            </w:pPr>
          </w:p>
        </w:tc>
        <w:tc>
          <w:tcPr>
            <w:tcW w:w="1325" w:type="dxa"/>
            <w:noWrap/>
            <w:hideMark/>
          </w:tcPr>
          <w:p w14:paraId="72892493" w14:textId="77777777" w:rsidR="00D656F9" w:rsidRPr="00DF211C" w:rsidRDefault="00D656F9" w:rsidP="002F2B1B">
            <w:pPr>
              <w:jc w:val="center"/>
              <w:rPr>
                <w:rFonts w:eastAsiaTheme="majorEastAsia" w:cs="Arial"/>
                <w:bCs/>
                <w:sz w:val="10"/>
                <w:szCs w:val="12"/>
              </w:rPr>
            </w:pPr>
          </w:p>
        </w:tc>
        <w:tc>
          <w:tcPr>
            <w:tcW w:w="615" w:type="dxa"/>
            <w:noWrap/>
            <w:hideMark/>
          </w:tcPr>
          <w:p w14:paraId="124CFF96" w14:textId="77777777" w:rsidR="00D656F9" w:rsidRPr="00DF211C" w:rsidRDefault="00D656F9" w:rsidP="002F2B1B">
            <w:pPr>
              <w:jc w:val="center"/>
              <w:rPr>
                <w:rFonts w:eastAsiaTheme="majorEastAsia" w:cs="Arial"/>
                <w:bCs/>
                <w:sz w:val="10"/>
                <w:szCs w:val="12"/>
              </w:rPr>
            </w:pPr>
          </w:p>
        </w:tc>
        <w:tc>
          <w:tcPr>
            <w:tcW w:w="824" w:type="dxa"/>
            <w:noWrap/>
            <w:hideMark/>
          </w:tcPr>
          <w:p w14:paraId="2EF5CB6D" w14:textId="77777777" w:rsidR="00D656F9" w:rsidRPr="00DF211C" w:rsidRDefault="00D656F9" w:rsidP="002F2B1B">
            <w:pPr>
              <w:jc w:val="center"/>
              <w:rPr>
                <w:rFonts w:eastAsiaTheme="majorEastAsia" w:cs="Arial"/>
                <w:bCs/>
                <w:sz w:val="10"/>
                <w:szCs w:val="12"/>
              </w:rPr>
            </w:pPr>
          </w:p>
        </w:tc>
        <w:tc>
          <w:tcPr>
            <w:tcW w:w="669" w:type="dxa"/>
            <w:noWrap/>
            <w:hideMark/>
          </w:tcPr>
          <w:p w14:paraId="2689D556" w14:textId="77777777" w:rsidR="00D656F9" w:rsidRPr="00DF211C" w:rsidRDefault="00D656F9" w:rsidP="002F2B1B">
            <w:pPr>
              <w:jc w:val="center"/>
              <w:rPr>
                <w:rFonts w:eastAsiaTheme="majorEastAsia" w:cs="Arial"/>
                <w:bCs/>
                <w:sz w:val="10"/>
                <w:szCs w:val="12"/>
              </w:rPr>
            </w:pPr>
          </w:p>
        </w:tc>
      </w:tr>
      <w:tr w:rsidR="00D656F9" w:rsidRPr="00DF211C" w14:paraId="2A8EA262" w14:textId="77777777" w:rsidTr="002F2B1B">
        <w:trPr>
          <w:gridAfter w:val="1"/>
          <w:wAfter w:w="8" w:type="dxa"/>
          <w:trHeight w:val="264"/>
          <w:jc w:val="center"/>
        </w:trPr>
        <w:tc>
          <w:tcPr>
            <w:tcW w:w="484" w:type="dxa"/>
            <w:noWrap/>
            <w:hideMark/>
          </w:tcPr>
          <w:p w14:paraId="3494E171"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Cons</w:t>
            </w:r>
          </w:p>
        </w:tc>
        <w:tc>
          <w:tcPr>
            <w:tcW w:w="609" w:type="dxa"/>
            <w:noWrap/>
            <w:hideMark/>
          </w:tcPr>
          <w:p w14:paraId="4E996FD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Clave OOAD/ UMAE</w:t>
            </w:r>
          </w:p>
        </w:tc>
        <w:tc>
          <w:tcPr>
            <w:tcW w:w="806" w:type="dxa"/>
            <w:noWrap/>
            <w:hideMark/>
          </w:tcPr>
          <w:p w14:paraId="6F65338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OOAD/ UMAE</w:t>
            </w:r>
          </w:p>
        </w:tc>
        <w:tc>
          <w:tcPr>
            <w:tcW w:w="806" w:type="dxa"/>
            <w:noWrap/>
            <w:hideMark/>
          </w:tcPr>
          <w:p w14:paraId="1876650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Nombre de la Unidad</w:t>
            </w:r>
          </w:p>
        </w:tc>
        <w:tc>
          <w:tcPr>
            <w:tcW w:w="624" w:type="dxa"/>
            <w:noWrap/>
            <w:hideMark/>
          </w:tcPr>
          <w:p w14:paraId="110EDD8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Tipo de Unidad</w:t>
            </w:r>
          </w:p>
        </w:tc>
        <w:tc>
          <w:tcPr>
            <w:tcW w:w="1074" w:type="dxa"/>
            <w:noWrap/>
            <w:hideMark/>
          </w:tcPr>
          <w:p w14:paraId="0254E33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Tipo de Unidad (nombre completo)</w:t>
            </w:r>
          </w:p>
        </w:tc>
        <w:tc>
          <w:tcPr>
            <w:tcW w:w="624" w:type="dxa"/>
            <w:noWrap/>
            <w:hideMark/>
          </w:tcPr>
          <w:p w14:paraId="0D9DEC7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No. de la Unidad</w:t>
            </w:r>
          </w:p>
        </w:tc>
        <w:tc>
          <w:tcPr>
            <w:tcW w:w="727" w:type="dxa"/>
            <w:noWrap/>
            <w:hideMark/>
          </w:tcPr>
          <w:p w14:paraId="7E85FE4D"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Nivel de Atención</w:t>
            </w:r>
          </w:p>
        </w:tc>
        <w:tc>
          <w:tcPr>
            <w:tcW w:w="987" w:type="dxa"/>
            <w:noWrap/>
            <w:hideMark/>
          </w:tcPr>
          <w:p w14:paraId="7579DC1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Clave Presupuestal</w:t>
            </w:r>
          </w:p>
        </w:tc>
        <w:tc>
          <w:tcPr>
            <w:tcW w:w="904" w:type="dxa"/>
            <w:noWrap/>
            <w:hideMark/>
          </w:tcPr>
          <w:p w14:paraId="5EFD2B9B"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Municipio</w:t>
            </w:r>
            <w:r w:rsidRPr="00DF211C">
              <w:rPr>
                <w:rFonts w:eastAsiaTheme="majorEastAsia" w:cs="Arial"/>
                <w:bCs/>
                <w:sz w:val="10"/>
                <w:szCs w:val="12"/>
              </w:rPr>
              <w:br/>
              <w:t xml:space="preserve"> (INEGI)</w:t>
            </w:r>
          </w:p>
        </w:tc>
        <w:tc>
          <w:tcPr>
            <w:tcW w:w="1325" w:type="dxa"/>
            <w:noWrap/>
            <w:hideMark/>
          </w:tcPr>
          <w:p w14:paraId="317EBDA4"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Colonia, Calle y Número</w:t>
            </w:r>
          </w:p>
        </w:tc>
        <w:tc>
          <w:tcPr>
            <w:tcW w:w="615" w:type="dxa"/>
            <w:noWrap/>
            <w:hideMark/>
          </w:tcPr>
          <w:p w14:paraId="663DF85E"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Código Postal</w:t>
            </w:r>
          </w:p>
        </w:tc>
        <w:tc>
          <w:tcPr>
            <w:tcW w:w="824" w:type="dxa"/>
            <w:noWrap/>
            <w:hideMark/>
          </w:tcPr>
          <w:p w14:paraId="726E2C6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CRAP Citometría de Flujo</w:t>
            </w:r>
          </w:p>
        </w:tc>
        <w:tc>
          <w:tcPr>
            <w:tcW w:w="669" w:type="dxa"/>
            <w:noWrap/>
            <w:hideMark/>
          </w:tcPr>
          <w:p w14:paraId="07AA47B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Entidad</w:t>
            </w:r>
          </w:p>
        </w:tc>
      </w:tr>
      <w:tr w:rsidR="00D656F9" w:rsidRPr="00DF211C" w14:paraId="6D0360EE" w14:textId="77777777" w:rsidTr="002F2B1B">
        <w:trPr>
          <w:gridAfter w:val="1"/>
          <w:wAfter w:w="8" w:type="dxa"/>
          <w:trHeight w:val="2665"/>
          <w:jc w:val="center"/>
        </w:trPr>
        <w:tc>
          <w:tcPr>
            <w:tcW w:w="484" w:type="dxa"/>
            <w:hideMark/>
          </w:tcPr>
          <w:p w14:paraId="3CF84E1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lastRenderedPageBreak/>
              <w:t>51</w:t>
            </w:r>
          </w:p>
        </w:tc>
        <w:tc>
          <w:tcPr>
            <w:tcW w:w="609" w:type="dxa"/>
            <w:hideMark/>
          </w:tcPr>
          <w:p w14:paraId="1CD87C9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38</w:t>
            </w:r>
          </w:p>
        </w:tc>
        <w:tc>
          <w:tcPr>
            <w:tcW w:w="806" w:type="dxa"/>
            <w:hideMark/>
          </w:tcPr>
          <w:p w14:paraId="38302AC2"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UMAE HES CMN Occidente</w:t>
            </w:r>
          </w:p>
        </w:tc>
        <w:tc>
          <w:tcPr>
            <w:tcW w:w="806" w:type="dxa"/>
            <w:hideMark/>
          </w:tcPr>
          <w:p w14:paraId="2AE52B0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 CMN Occidente</w:t>
            </w:r>
          </w:p>
        </w:tc>
        <w:tc>
          <w:tcPr>
            <w:tcW w:w="624" w:type="dxa"/>
            <w:hideMark/>
          </w:tcPr>
          <w:p w14:paraId="34B030C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w:t>
            </w:r>
          </w:p>
        </w:tc>
        <w:tc>
          <w:tcPr>
            <w:tcW w:w="1074" w:type="dxa"/>
            <w:hideMark/>
          </w:tcPr>
          <w:p w14:paraId="664C8448"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Hospital de Especialidades</w:t>
            </w:r>
          </w:p>
        </w:tc>
        <w:tc>
          <w:tcPr>
            <w:tcW w:w="624" w:type="dxa"/>
            <w:hideMark/>
          </w:tcPr>
          <w:p w14:paraId="207BA24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S/N</w:t>
            </w:r>
          </w:p>
        </w:tc>
        <w:tc>
          <w:tcPr>
            <w:tcW w:w="727" w:type="dxa"/>
            <w:hideMark/>
          </w:tcPr>
          <w:p w14:paraId="420CB197"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Tercero</w:t>
            </w:r>
          </w:p>
        </w:tc>
        <w:tc>
          <w:tcPr>
            <w:tcW w:w="987" w:type="dxa"/>
            <w:hideMark/>
          </w:tcPr>
          <w:p w14:paraId="7C05D21B"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14A6031C2153</w:t>
            </w:r>
          </w:p>
        </w:tc>
        <w:tc>
          <w:tcPr>
            <w:tcW w:w="904" w:type="dxa"/>
            <w:hideMark/>
          </w:tcPr>
          <w:p w14:paraId="065A575D"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Guadalajara</w:t>
            </w:r>
          </w:p>
        </w:tc>
        <w:tc>
          <w:tcPr>
            <w:tcW w:w="1325" w:type="dxa"/>
            <w:hideMark/>
          </w:tcPr>
          <w:p w14:paraId="52D64082"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Calle Belisario Domínguez, No.1000 Fraccionamiento Independencia Oriente C.P.44340, Municipio Guadalajara, Jalisco</w:t>
            </w:r>
          </w:p>
        </w:tc>
        <w:tc>
          <w:tcPr>
            <w:tcW w:w="615" w:type="dxa"/>
            <w:hideMark/>
          </w:tcPr>
          <w:p w14:paraId="00759E2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44340</w:t>
            </w:r>
          </w:p>
        </w:tc>
        <w:tc>
          <w:tcPr>
            <w:tcW w:w="824" w:type="dxa"/>
            <w:hideMark/>
          </w:tcPr>
          <w:p w14:paraId="3B404F3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 CMN Occidente</w:t>
            </w:r>
          </w:p>
        </w:tc>
        <w:tc>
          <w:tcPr>
            <w:tcW w:w="669" w:type="dxa"/>
            <w:hideMark/>
          </w:tcPr>
          <w:p w14:paraId="2D2B30FF"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Jalisco</w:t>
            </w:r>
          </w:p>
        </w:tc>
      </w:tr>
    </w:tbl>
    <w:p w14:paraId="35AA7070" w14:textId="77777777" w:rsidR="00D656F9" w:rsidRDefault="00D656F9" w:rsidP="00134265">
      <w:pPr>
        <w:jc w:val="center"/>
        <w:rPr>
          <w:rFonts w:ascii="Montserrat" w:eastAsia="MS Gothic" w:hAnsi="Montserrat" w:cs="Arial"/>
          <w:b/>
          <w:bCs/>
          <w:sz w:val="16"/>
          <w:szCs w:val="16"/>
          <w:lang w:val="es-MX"/>
        </w:rPr>
      </w:pPr>
    </w:p>
    <w:p w14:paraId="66A85AC4" w14:textId="77777777" w:rsidR="0048432A" w:rsidRPr="00134265" w:rsidRDefault="0048432A" w:rsidP="00134265">
      <w:pPr>
        <w:jc w:val="center"/>
        <w:rPr>
          <w:rFonts w:ascii="Montserrat" w:eastAsia="MS Gothic" w:hAnsi="Montserrat" w:cs="Arial"/>
          <w:b/>
          <w:bCs/>
          <w:sz w:val="16"/>
          <w:szCs w:val="16"/>
          <w:lang w:val="es-MX"/>
        </w:rPr>
      </w:pPr>
    </w:p>
    <w:p w14:paraId="63AF087D" w14:textId="77777777" w:rsidR="00134265" w:rsidRPr="00134265" w:rsidRDefault="00134265" w:rsidP="00134265">
      <w:pPr>
        <w:rPr>
          <w:rFonts w:ascii="Montserrat" w:eastAsia="Calibri" w:hAnsi="Montserrat" w:cs="Times New Roman"/>
          <w:sz w:val="16"/>
          <w:szCs w:val="16"/>
          <w:lang w:val="es-MX"/>
        </w:rPr>
      </w:pPr>
    </w:p>
    <w:p w14:paraId="4CE583D8" w14:textId="77777777" w:rsidR="00134265" w:rsidRPr="00134265" w:rsidRDefault="00134265" w:rsidP="002F2B1B">
      <w:pPr>
        <w:keepNext/>
        <w:keepLines/>
        <w:spacing w:before="200" w:after="200" w:line="480" w:lineRule="auto"/>
        <w:jc w:val="center"/>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14:paraId="1BFFC68B"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3E708A81" w14:textId="77777777" w:rsidR="008F599E" w:rsidRDefault="008F599E" w:rsidP="00134265">
      <w:pPr>
        <w:jc w:val="center"/>
        <w:rPr>
          <w:rFonts w:ascii="Montserrat" w:eastAsia="MS Gothic" w:hAnsi="Montserrat" w:cs="Arial"/>
          <w:b/>
          <w:bCs/>
          <w:sz w:val="16"/>
          <w:szCs w:val="16"/>
          <w:lang w:val="es-MX"/>
        </w:rPr>
      </w:pPr>
    </w:p>
    <w:p w14:paraId="7E7E3FB1" w14:textId="77777777" w:rsidR="0048432A" w:rsidRDefault="0048432A" w:rsidP="00134265">
      <w:pPr>
        <w:jc w:val="center"/>
        <w:rPr>
          <w:rFonts w:ascii="Montserrat" w:eastAsia="MS Gothic" w:hAnsi="Montserrat" w:cs="Arial"/>
          <w:b/>
          <w:bCs/>
          <w:sz w:val="16"/>
          <w:szCs w:val="16"/>
          <w:lang w:val="es-MX"/>
        </w:rPr>
      </w:pPr>
    </w:p>
    <w:tbl>
      <w:tblPr>
        <w:tblW w:w="13598" w:type="dxa"/>
        <w:tblInd w:w="70" w:type="dxa"/>
        <w:tblCellMar>
          <w:left w:w="70" w:type="dxa"/>
          <w:right w:w="70" w:type="dxa"/>
        </w:tblCellMar>
        <w:tblLook w:val="04A0" w:firstRow="1" w:lastRow="0" w:firstColumn="1" w:lastColumn="0" w:noHBand="0" w:noVBand="1"/>
      </w:tblPr>
      <w:tblGrid>
        <w:gridCol w:w="428"/>
        <w:gridCol w:w="347"/>
        <w:gridCol w:w="361"/>
        <w:gridCol w:w="989"/>
        <w:gridCol w:w="973"/>
        <w:gridCol w:w="636"/>
        <w:gridCol w:w="527"/>
        <w:gridCol w:w="527"/>
        <w:gridCol w:w="682"/>
        <w:gridCol w:w="508"/>
        <w:gridCol w:w="1726"/>
        <w:gridCol w:w="798"/>
        <w:gridCol w:w="853"/>
        <w:gridCol w:w="818"/>
        <w:gridCol w:w="818"/>
        <w:gridCol w:w="2607"/>
      </w:tblGrid>
      <w:tr w:rsidR="002F2B1B" w:rsidRPr="002F2B1B" w14:paraId="1CB44589" w14:textId="77777777" w:rsidTr="002F2B1B">
        <w:trPr>
          <w:trHeight w:val="1163"/>
        </w:trPr>
        <w:tc>
          <w:tcPr>
            <w:tcW w:w="4459" w:type="dxa"/>
            <w:gridSpan w:val="8"/>
            <w:tcBorders>
              <w:top w:val="nil"/>
              <w:left w:val="nil"/>
              <w:bottom w:val="single" w:sz="4" w:space="0" w:color="auto"/>
              <w:right w:val="nil"/>
            </w:tcBorders>
            <w:shd w:val="clear" w:color="auto" w:fill="auto"/>
            <w:vAlign w:val="center"/>
            <w:hideMark/>
          </w:tcPr>
          <w:p w14:paraId="4C5E586B"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682" w:type="dxa"/>
            <w:tcBorders>
              <w:top w:val="nil"/>
              <w:left w:val="nil"/>
              <w:bottom w:val="nil"/>
              <w:right w:val="nil"/>
            </w:tcBorders>
            <w:shd w:val="clear" w:color="auto" w:fill="auto"/>
            <w:vAlign w:val="center"/>
            <w:hideMark/>
          </w:tcPr>
          <w:p w14:paraId="5A72E918"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508" w:type="dxa"/>
            <w:tcBorders>
              <w:top w:val="nil"/>
              <w:left w:val="nil"/>
              <w:bottom w:val="nil"/>
              <w:right w:val="nil"/>
            </w:tcBorders>
            <w:shd w:val="clear" w:color="auto" w:fill="auto"/>
            <w:vAlign w:val="center"/>
            <w:hideMark/>
          </w:tcPr>
          <w:p w14:paraId="056530F6"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1726" w:type="dxa"/>
            <w:tcBorders>
              <w:top w:val="nil"/>
              <w:left w:val="nil"/>
              <w:bottom w:val="nil"/>
              <w:right w:val="single" w:sz="4" w:space="0" w:color="auto"/>
            </w:tcBorders>
            <w:shd w:val="clear" w:color="auto" w:fill="auto"/>
            <w:vAlign w:val="center"/>
            <w:hideMark/>
          </w:tcPr>
          <w:p w14:paraId="16140EC8"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33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87D817" w14:textId="77777777" w:rsidR="002F2B1B" w:rsidRPr="002F2B1B" w:rsidRDefault="002F2B1B" w:rsidP="002F2B1B">
            <w:pPr>
              <w:rPr>
                <w:rFonts w:ascii="Montserrat" w:eastAsia="Calibri" w:hAnsi="Montserrat" w:cs="Times New Roman"/>
                <w:sz w:val="20"/>
                <w:szCs w:val="22"/>
                <w:lang w:val="es-MX"/>
              </w:rPr>
            </w:pPr>
            <w:r w:rsidRPr="002F2B1B">
              <w:rPr>
                <w:rFonts w:ascii="Montserrat" w:eastAsia="Calibri" w:hAnsi="Montserrat" w:cs="Calibri"/>
                <w:b/>
                <w:bCs/>
                <w:color w:val="000000"/>
                <w:sz w:val="18"/>
                <w:szCs w:val="18"/>
                <w:lang w:val="es-MX"/>
              </w:rPr>
              <w:t>Partida 61.</w:t>
            </w:r>
            <w:r w:rsidRPr="002F2B1B">
              <w:rPr>
                <w:rFonts w:ascii="Montserrat" w:eastAsia="Calibri" w:hAnsi="Montserrat" w:cs="Calibri"/>
                <w:b/>
                <w:bCs/>
                <w:color w:val="000000"/>
                <w:sz w:val="18"/>
                <w:szCs w:val="18"/>
                <w:lang w:val="es-MX"/>
              </w:rPr>
              <w:br/>
              <w:t>Grupo 18. Histocompatibilidad</w:t>
            </w:r>
          </w:p>
        </w:tc>
        <w:tc>
          <w:tcPr>
            <w:tcW w:w="2866" w:type="dxa"/>
            <w:tcBorders>
              <w:left w:val="single" w:sz="4" w:space="0" w:color="auto"/>
            </w:tcBorders>
            <w:vAlign w:val="center"/>
          </w:tcPr>
          <w:p w14:paraId="68799E21" w14:textId="77777777" w:rsidR="002F2B1B" w:rsidRPr="002F2B1B" w:rsidRDefault="002F2B1B" w:rsidP="002F2B1B">
            <w:pPr>
              <w:rPr>
                <w:rFonts w:ascii="Montserrat" w:eastAsia="Calibri" w:hAnsi="Montserrat" w:cs="Times New Roman"/>
                <w:sz w:val="20"/>
                <w:szCs w:val="22"/>
                <w:lang w:val="es-MX"/>
              </w:rPr>
            </w:pPr>
          </w:p>
        </w:tc>
      </w:tr>
      <w:tr w:rsidR="002F2B1B" w:rsidRPr="002F2B1B" w14:paraId="3EDE1EAC" w14:textId="77777777" w:rsidTr="002F2B1B">
        <w:trPr>
          <w:gridAfter w:val="1"/>
          <w:wAfter w:w="2866" w:type="dxa"/>
          <w:trHeight w:val="3095"/>
        </w:trPr>
        <w:tc>
          <w:tcPr>
            <w:tcW w:w="384" w:type="dxa"/>
            <w:tcBorders>
              <w:top w:val="nil"/>
              <w:left w:val="single" w:sz="4" w:space="0" w:color="auto"/>
              <w:bottom w:val="single" w:sz="4" w:space="0" w:color="auto"/>
              <w:right w:val="single" w:sz="4" w:space="0" w:color="auto"/>
            </w:tcBorders>
            <w:shd w:val="clear" w:color="auto" w:fill="auto"/>
            <w:textDirection w:val="btLr"/>
            <w:vAlign w:val="center"/>
            <w:hideMark/>
          </w:tcPr>
          <w:p w14:paraId="4ADC61AD"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Cons</w:t>
            </w:r>
          </w:p>
        </w:tc>
        <w:tc>
          <w:tcPr>
            <w:tcW w:w="347" w:type="dxa"/>
            <w:tcBorders>
              <w:top w:val="nil"/>
              <w:left w:val="nil"/>
              <w:bottom w:val="single" w:sz="4" w:space="0" w:color="auto"/>
              <w:right w:val="single" w:sz="4" w:space="0" w:color="auto"/>
            </w:tcBorders>
            <w:shd w:val="clear" w:color="auto" w:fill="auto"/>
            <w:textDirection w:val="btLr"/>
            <w:vAlign w:val="center"/>
            <w:hideMark/>
          </w:tcPr>
          <w:p w14:paraId="039BF993"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Partida</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1C23A12"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Clave OOAD/ UMAE</w:t>
            </w:r>
          </w:p>
        </w:tc>
        <w:tc>
          <w:tcPr>
            <w:tcW w:w="989" w:type="dxa"/>
            <w:tcBorders>
              <w:top w:val="nil"/>
              <w:left w:val="nil"/>
              <w:bottom w:val="single" w:sz="4" w:space="0" w:color="auto"/>
              <w:right w:val="single" w:sz="4" w:space="0" w:color="auto"/>
            </w:tcBorders>
            <w:shd w:val="clear" w:color="auto" w:fill="auto"/>
            <w:textDirection w:val="btLr"/>
            <w:vAlign w:val="center"/>
            <w:hideMark/>
          </w:tcPr>
          <w:p w14:paraId="633A8AD2"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OOAD/ UMAE</w:t>
            </w:r>
          </w:p>
        </w:tc>
        <w:tc>
          <w:tcPr>
            <w:tcW w:w="825" w:type="dxa"/>
            <w:tcBorders>
              <w:top w:val="nil"/>
              <w:left w:val="nil"/>
              <w:bottom w:val="single" w:sz="4" w:space="0" w:color="auto"/>
              <w:right w:val="single" w:sz="4" w:space="0" w:color="auto"/>
            </w:tcBorders>
            <w:shd w:val="clear" w:color="auto" w:fill="auto"/>
            <w:textDirection w:val="btLr"/>
            <w:vAlign w:val="center"/>
            <w:hideMark/>
          </w:tcPr>
          <w:p w14:paraId="57EC82AA"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Nombre de la Unidad</w:t>
            </w:r>
          </w:p>
        </w:tc>
        <w:tc>
          <w:tcPr>
            <w:tcW w:w="636" w:type="dxa"/>
            <w:tcBorders>
              <w:top w:val="nil"/>
              <w:left w:val="nil"/>
              <w:bottom w:val="single" w:sz="4" w:space="0" w:color="auto"/>
              <w:right w:val="single" w:sz="4" w:space="0" w:color="auto"/>
            </w:tcBorders>
            <w:shd w:val="clear" w:color="auto" w:fill="auto"/>
            <w:textDirection w:val="btLr"/>
            <w:vAlign w:val="center"/>
            <w:hideMark/>
          </w:tcPr>
          <w:p w14:paraId="275D8E93"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Equipo para SSP</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4B335693"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Florómetro de Flujo</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0B8D0F96"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Secuenciador</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9B9A3A"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Citómetro de Flujo</w:t>
            </w:r>
          </w:p>
        </w:tc>
        <w:tc>
          <w:tcPr>
            <w:tcW w:w="5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86768"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de Unidad</w:t>
            </w:r>
          </w:p>
        </w:tc>
        <w:tc>
          <w:tcPr>
            <w:tcW w:w="172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23CD6F"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de Unidad (nombre completo)</w:t>
            </w:r>
          </w:p>
        </w:tc>
        <w:tc>
          <w:tcPr>
            <w:tcW w:w="798" w:type="dxa"/>
            <w:tcBorders>
              <w:top w:val="nil"/>
              <w:left w:val="nil"/>
              <w:bottom w:val="single" w:sz="4" w:space="0" w:color="auto"/>
              <w:right w:val="single" w:sz="4" w:space="0" w:color="auto"/>
            </w:tcBorders>
            <w:shd w:val="clear" w:color="auto" w:fill="auto"/>
            <w:textDirection w:val="btLr"/>
            <w:vAlign w:val="center"/>
            <w:hideMark/>
          </w:tcPr>
          <w:p w14:paraId="438CEE32" w14:textId="77777777" w:rsidR="002F2B1B" w:rsidRPr="002F2B1B" w:rsidRDefault="002F2B1B" w:rsidP="002F2B1B">
            <w:pPr>
              <w:jc w:val="center"/>
              <w:rPr>
                <w:rFonts w:ascii="Montserrat" w:eastAsia="Times New Roman" w:hAnsi="Montserrat" w:cs="Calibri"/>
                <w:b/>
                <w:bCs/>
                <w:color w:val="000000"/>
                <w:sz w:val="16"/>
                <w:szCs w:val="18"/>
                <w:lang w:val="es-MX" w:eastAsia="es-MX"/>
              </w:rPr>
            </w:pPr>
            <w:r w:rsidRPr="002F2B1B">
              <w:rPr>
                <w:rFonts w:ascii="Montserrat" w:eastAsia="Calibri" w:hAnsi="Montserrat" w:cs="Calibri"/>
                <w:color w:val="000000"/>
                <w:sz w:val="18"/>
                <w:szCs w:val="18"/>
                <w:lang w:val="es-MX"/>
              </w:rPr>
              <w:t>Equipo para SSP</w:t>
            </w:r>
          </w:p>
        </w:tc>
        <w:tc>
          <w:tcPr>
            <w:tcW w:w="853" w:type="dxa"/>
            <w:tcBorders>
              <w:top w:val="nil"/>
              <w:left w:val="nil"/>
              <w:bottom w:val="single" w:sz="4" w:space="0" w:color="auto"/>
              <w:right w:val="single" w:sz="4" w:space="0" w:color="auto"/>
            </w:tcBorders>
            <w:shd w:val="clear" w:color="auto" w:fill="auto"/>
            <w:textDirection w:val="btLr"/>
            <w:vAlign w:val="center"/>
            <w:hideMark/>
          </w:tcPr>
          <w:p w14:paraId="109AC9F6"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Florómetro de Flujo</w:t>
            </w:r>
          </w:p>
        </w:tc>
        <w:tc>
          <w:tcPr>
            <w:tcW w:w="853" w:type="dxa"/>
            <w:tcBorders>
              <w:top w:val="nil"/>
              <w:left w:val="nil"/>
              <w:bottom w:val="single" w:sz="4" w:space="0" w:color="auto"/>
              <w:right w:val="single" w:sz="4" w:space="0" w:color="auto"/>
            </w:tcBorders>
            <w:textDirection w:val="btLr"/>
            <w:vAlign w:val="center"/>
          </w:tcPr>
          <w:p w14:paraId="1D429505" w14:textId="77777777" w:rsidR="002F2B1B" w:rsidRPr="002F2B1B" w:rsidRDefault="002F2B1B" w:rsidP="002F2B1B">
            <w:pPr>
              <w:jc w:val="center"/>
              <w:rPr>
                <w:rFonts w:ascii="Montserrat" w:eastAsia="Calibri" w:hAnsi="Montserrat" w:cs="Calibri"/>
                <w:color w:val="000000"/>
                <w:sz w:val="18"/>
                <w:szCs w:val="18"/>
                <w:lang w:val="es-MX"/>
              </w:rPr>
            </w:pPr>
            <w:r w:rsidRPr="002F2B1B">
              <w:rPr>
                <w:rFonts w:ascii="Montserrat" w:eastAsia="Calibri" w:hAnsi="Montserrat" w:cs="Calibri"/>
                <w:color w:val="000000"/>
                <w:sz w:val="18"/>
                <w:szCs w:val="18"/>
                <w:lang w:val="es-MX"/>
              </w:rPr>
              <w:t>Secuenciador</w:t>
            </w:r>
          </w:p>
        </w:tc>
        <w:tc>
          <w:tcPr>
            <w:tcW w:w="853" w:type="dxa"/>
            <w:tcBorders>
              <w:top w:val="nil"/>
              <w:left w:val="nil"/>
              <w:bottom w:val="single" w:sz="4" w:space="0" w:color="auto"/>
              <w:right w:val="single" w:sz="4" w:space="0" w:color="auto"/>
            </w:tcBorders>
            <w:textDirection w:val="btLr"/>
            <w:vAlign w:val="center"/>
          </w:tcPr>
          <w:p w14:paraId="1E5BB291" w14:textId="77777777" w:rsidR="002F2B1B" w:rsidRPr="002F2B1B" w:rsidRDefault="002F2B1B" w:rsidP="002F2B1B">
            <w:pPr>
              <w:jc w:val="center"/>
              <w:rPr>
                <w:rFonts w:ascii="Montserrat" w:eastAsia="Calibri" w:hAnsi="Montserrat" w:cs="Calibri"/>
                <w:color w:val="000000"/>
                <w:sz w:val="18"/>
                <w:szCs w:val="18"/>
                <w:lang w:val="es-MX"/>
              </w:rPr>
            </w:pPr>
            <w:r w:rsidRPr="002F2B1B">
              <w:rPr>
                <w:rFonts w:ascii="Montserrat" w:eastAsia="Calibri" w:hAnsi="Montserrat" w:cs="Calibri"/>
                <w:color w:val="000000"/>
                <w:sz w:val="18"/>
                <w:szCs w:val="18"/>
                <w:lang w:val="es-MX"/>
              </w:rPr>
              <w:t>Citómetro de Flujo</w:t>
            </w:r>
          </w:p>
        </w:tc>
      </w:tr>
      <w:tr w:rsidR="002F2B1B" w:rsidRPr="002F2B1B" w14:paraId="3A320453" w14:textId="77777777" w:rsidTr="002F2B1B">
        <w:trPr>
          <w:gridAfter w:val="1"/>
          <w:wAfter w:w="2866" w:type="dxa"/>
          <w:trHeight w:val="316"/>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A4B7696"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542</w:t>
            </w:r>
          </w:p>
        </w:tc>
        <w:tc>
          <w:tcPr>
            <w:tcW w:w="347" w:type="dxa"/>
            <w:tcBorders>
              <w:top w:val="nil"/>
              <w:left w:val="nil"/>
              <w:bottom w:val="single" w:sz="4" w:space="0" w:color="auto"/>
              <w:right w:val="single" w:sz="4" w:space="0" w:color="auto"/>
            </w:tcBorders>
            <w:shd w:val="clear" w:color="auto" w:fill="auto"/>
            <w:noWrap/>
            <w:vAlign w:val="center"/>
            <w:hideMark/>
          </w:tcPr>
          <w:p w14:paraId="6C114AF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38</w:t>
            </w:r>
          </w:p>
        </w:tc>
        <w:tc>
          <w:tcPr>
            <w:tcW w:w="360" w:type="dxa"/>
            <w:tcBorders>
              <w:top w:val="nil"/>
              <w:left w:val="nil"/>
              <w:bottom w:val="single" w:sz="4" w:space="0" w:color="auto"/>
              <w:right w:val="single" w:sz="4" w:space="0" w:color="auto"/>
            </w:tcBorders>
            <w:shd w:val="clear" w:color="auto" w:fill="auto"/>
            <w:noWrap/>
            <w:vAlign w:val="center"/>
            <w:hideMark/>
          </w:tcPr>
          <w:p w14:paraId="6E766E00"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4C</w:t>
            </w:r>
          </w:p>
        </w:tc>
        <w:tc>
          <w:tcPr>
            <w:tcW w:w="989" w:type="dxa"/>
            <w:tcBorders>
              <w:top w:val="nil"/>
              <w:left w:val="nil"/>
              <w:bottom w:val="single" w:sz="4" w:space="0" w:color="auto"/>
              <w:right w:val="single" w:sz="4" w:space="0" w:color="auto"/>
            </w:tcBorders>
            <w:shd w:val="clear" w:color="auto" w:fill="auto"/>
            <w:noWrap/>
            <w:vAlign w:val="bottom"/>
            <w:hideMark/>
          </w:tcPr>
          <w:p w14:paraId="5066E8B7"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UMAE HES CMN Occidente</w:t>
            </w:r>
          </w:p>
        </w:tc>
        <w:tc>
          <w:tcPr>
            <w:tcW w:w="825" w:type="dxa"/>
            <w:tcBorders>
              <w:top w:val="nil"/>
              <w:left w:val="nil"/>
              <w:bottom w:val="single" w:sz="4" w:space="0" w:color="auto"/>
              <w:right w:val="single" w:sz="4" w:space="0" w:color="auto"/>
            </w:tcBorders>
            <w:shd w:val="clear" w:color="auto" w:fill="auto"/>
            <w:noWrap/>
            <w:vAlign w:val="bottom"/>
            <w:hideMark/>
          </w:tcPr>
          <w:p w14:paraId="16FA91E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HES CMN Occidente</w:t>
            </w:r>
          </w:p>
        </w:tc>
        <w:tc>
          <w:tcPr>
            <w:tcW w:w="636" w:type="dxa"/>
            <w:tcBorders>
              <w:top w:val="nil"/>
              <w:left w:val="nil"/>
              <w:bottom w:val="single" w:sz="4" w:space="0" w:color="auto"/>
              <w:right w:val="single" w:sz="4" w:space="0" w:color="auto"/>
            </w:tcBorders>
            <w:shd w:val="clear" w:color="auto" w:fill="auto"/>
            <w:noWrap/>
            <w:vAlign w:val="bottom"/>
            <w:hideMark/>
          </w:tcPr>
          <w:p w14:paraId="25BCAB41"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459" w:type="dxa"/>
            <w:tcBorders>
              <w:top w:val="nil"/>
              <w:left w:val="nil"/>
              <w:bottom w:val="single" w:sz="4" w:space="0" w:color="auto"/>
              <w:right w:val="single" w:sz="4" w:space="0" w:color="auto"/>
            </w:tcBorders>
            <w:shd w:val="clear" w:color="auto" w:fill="auto"/>
            <w:noWrap/>
            <w:vAlign w:val="bottom"/>
            <w:hideMark/>
          </w:tcPr>
          <w:p w14:paraId="5202B002"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459" w:type="dxa"/>
            <w:tcBorders>
              <w:top w:val="nil"/>
              <w:left w:val="nil"/>
              <w:bottom w:val="single" w:sz="4" w:space="0" w:color="auto"/>
              <w:right w:val="single" w:sz="4" w:space="0" w:color="auto"/>
            </w:tcBorders>
            <w:shd w:val="clear" w:color="auto" w:fill="auto"/>
            <w:noWrap/>
            <w:vAlign w:val="bottom"/>
            <w:hideMark/>
          </w:tcPr>
          <w:p w14:paraId="4C271CEF"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682" w:type="dxa"/>
            <w:tcBorders>
              <w:top w:val="nil"/>
              <w:left w:val="nil"/>
              <w:bottom w:val="single" w:sz="4" w:space="0" w:color="auto"/>
              <w:right w:val="single" w:sz="4" w:space="0" w:color="auto"/>
            </w:tcBorders>
            <w:shd w:val="clear" w:color="auto" w:fill="auto"/>
            <w:noWrap/>
            <w:vAlign w:val="bottom"/>
            <w:hideMark/>
          </w:tcPr>
          <w:p w14:paraId="138DDF5C"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3</w:t>
            </w:r>
          </w:p>
        </w:tc>
        <w:tc>
          <w:tcPr>
            <w:tcW w:w="508" w:type="dxa"/>
            <w:tcBorders>
              <w:top w:val="nil"/>
              <w:left w:val="nil"/>
              <w:bottom w:val="single" w:sz="4" w:space="0" w:color="auto"/>
              <w:right w:val="single" w:sz="4" w:space="0" w:color="auto"/>
            </w:tcBorders>
            <w:shd w:val="clear" w:color="auto" w:fill="auto"/>
            <w:noWrap/>
            <w:vAlign w:val="bottom"/>
            <w:hideMark/>
          </w:tcPr>
          <w:p w14:paraId="44BE7A6E"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HES</w:t>
            </w:r>
          </w:p>
        </w:tc>
        <w:tc>
          <w:tcPr>
            <w:tcW w:w="1726" w:type="dxa"/>
            <w:tcBorders>
              <w:top w:val="nil"/>
              <w:left w:val="nil"/>
              <w:bottom w:val="single" w:sz="4" w:space="0" w:color="auto"/>
              <w:right w:val="single" w:sz="4" w:space="0" w:color="auto"/>
            </w:tcBorders>
            <w:shd w:val="clear" w:color="auto" w:fill="auto"/>
            <w:noWrap/>
            <w:vAlign w:val="bottom"/>
            <w:hideMark/>
          </w:tcPr>
          <w:p w14:paraId="5A6B95A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Hospital de Especialidades</w:t>
            </w:r>
          </w:p>
        </w:tc>
        <w:tc>
          <w:tcPr>
            <w:tcW w:w="798" w:type="dxa"/>
            <w:tcBorders>
              <w:top w:val="nil"/>
              <w:left w:val="nil"/>
              <w:bottom w:val="single" w:sz="4" w:space="0" w:color="auto"/>
              <w:right w:val="single" w:sz="4" w:space="0" w:color="auto"/>
            </w:tcBorders>
            <w:shd w:val="clear" w:color="auto" w:fill="auto"/>
            <w:noWrap/>
            <w:vAlign w:val="bottom"/>
            <w:hideMark/>
          </w:tcPr>
          <w:p w14:paraId="6C599470"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shd w:val="clear" w:color="auto" w:fill="auto"/>
            <w:noWrap/>
            <w:vAlign w:val="bottom"/>
            <w:hideMark/>
          </w:tcPr>
          <w:p w14:paraId="43A08C4A"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vAlign w:val="bottom"/>
          </w:tcPr>
          <w:p w14:paraId="0132D99D"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vAlign w:val="bottom"/>
          </w:tcPr>
          <w:p w14:paraId="16D310A3"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3</w:t>
            </w:r>
          </w:p>
        </w:tc>
      </w:tr>
    </w:tbl>
    <w:p w14:paraId="2BDCB198" w14:textId="77777777" w:rsidR="002F2B1B" w:rsidRDefault="002F2B1B" w:rsidP="00134265">
      <w:pPr>
        <w:jc w:val="center"/>
        <w:rPr>
          <w:rFonts w:ascii="Montserrat" w:eastAsia="MS Gothic" w:hAnsi="Montserrat" w:cs="Arial"/>
          <w:b/>
          <w:bCs/>
          <w:sz w:val="16"/>
          <w:szCs w:val="16"/>
          <w:lang w:val="es-MX"/>
        </w:rPr>
      </w:pPr>
    </w:p>
    <w:p w14:paraId="4C95D050" w14:textId="77777777" w:rsidR="008F599E" w:rsidRDefault="008F599E" w:rsidP="00134265">
      <w:pPr>
        <w:jc w:val="center"/>
        <w:rPr>
          <w:rFonts w:ascii="Montserrat" w:eastAsia="MS Gothic" w:hAnsi="Montserrat" w:cs="Arial"/>
          <w:b/>
          <w:bCs/>
          <w:sz w:val="16"/>
          <w:szCs w:val="16"/>
          <w:lang w:val="es-MX"/>
        </w:rPr>
      </w:pPr>
    </w:p>
    <w:p w14:paraId="113BA521" w14:textId="77777777" w:rsidR="00B00A23" w:rsidRDefault="00B00A23" w:rsidP="00134265">
      <w:pPr>
        <w:jc w:val="center"/>
        <w:rPr>
          <w:rFonts w:ascii="Montserrat" w:eastAsia="MS Gothic" w:hAnsi="Montserrat" w:cs="Arial"/>
          <w:b/>
          <w:bCs/>
          <w:sz w:val="16"/>
          <w:szCs w:val="16"/>
          <w:lang w:val="es-MX"/>
        </w:rPr>
      </w:pPr>
    </w:p>
    <w:p w14:paraId="383AA7C6" w14:textId="77777777" w:rsidR="00B00A23" w:rsidRDefault="00B00A23" w:rsidP="00134265">
      <w:pPr>
        <w:jc w:val="center"/>
        <w:rPr>
          <w:rFonts w:ascii="Montserrat" w:eastAsia="MS Gothic" w:hAnsi="Montserrat" w:cs="Arial"/>
          <w:b/>
          <w:bCs/>
          <w:sz w:val="16"/>
          <w:szCs w:val="16"/>
          <w:lang w:val="es-MX"/>
        </w:rPr>
      </w:pPr>
    </w:p>
    <w:p w14:paraId="3D432707" w14:textId="77777777" w:rsidR="00B00A23" w:rsidRDefault="00B00A23" w:rsidP="00134265">
      <w:pPr>
        <w:jc w:val="center"/>
        <w:rPr>
          <w:rFonts w:ascii="Montserrat" w:eastAsia="MS Gothic" w:hAnsi="Montserrat" w:cs="Arial"/>
          <w:b/>
          <w:bCs/>
          <w:sz w:val="16"/>
          <w:szCs w:val="16"/>
          <w:lang w:val="es-MX"/>
        </w:rPr>
      </w:pPr>
    </w:p>
    <w:p w14:paraId="543D180D" w14:textId="77777777" w:rsidR="00B00A23" w:rsidRDefault="00B00A23" w:rsidP="00134265">
      <w:pPr>
        <w:jc w:val="center"/>
        <w:rPr>
          <w:rFonts w:ascii="Montserrat" w:eastAsia="MS Gothic" w:hAnsi="Montserrat" w:cs="Arial"/>
          <w:b/>
          <w:bCs/>
          <w:sz w:val="16"/>
          <w:szCs w:val="16"/>
          <w:lang w:val="es-MX"/>
        </w:rPr>
      </w:pPr>
    </w:p>
    <w:p w14:paraId="2A655A77" w14:textId="77777777" w:rsidR="002F2B1B" w:rsidRPr="002F2B1B" w:rsidRDefault="002F2B1B" w:rsidP="002F2B1B">
      <w:pPr>
        <w:keepNext/>
        <w:keepLines/>
        <w:spacing w:before="200" w:after="200" w:line="480" w:lineRule="auto"/>
        <w:jc w:val="center"/>
        <w:outlineLvl w:val="1"/>
        <w:rPr>
          <w:rFonts w:ascii="Montserrat" w:eastAsia="MS Gothic" w:hAnsi="Montserrat" w:cs="Times New Roman"/>
          <w:b/>
          <w:bCs/>
          <w:sz w:val="20"/>
          <w:szCs w:val="20"/>
          <w:lang w:val="es-MX"/>
        </w:rPr>
      </w:pPr>
      <w:r w:rsidRPr="002F2B1B">
        <w:rPr>
          <w:rFonts w:ascii="Montserrat" w:eastAsia="MS Gothic" w:hAnsi="Montserrat" w:cs="Times New Roman"/>
          <w:b/>
          <w:bCs/>
          <w:sz w:val="20"/>
          <w:szCs w:val="20"/>
          <w:lang w:val="es-MX"/>
        </w:rPr>
        <w:lastRenderedPageBreak/>
        <w:t>Anexo T3.1 “Especificaciones Técnicas del equipamiento”</w:t>
      </w:r>
    </w:p>
    <w:p w14:paraId="0D4C5310" w14:textId="77777777" w:rsidR="002F2B1B" w:rsidRPr="002F2B1B" w:rsidRDefault="002F2B1B" w:rsidP="002F2B1B">
      <w:pPr>
        <w:spacing w:after="200"/>
        <w:jc w:val="center"/>
        <w:rPr>
          <w:rFonts w:ascii="Montserrat" w:eastAsia="Calibri" w:hAnsi="Montserrat" w:cs="Times New Roman"/>
          <w:b/>
          <w:bCs/>
          <w:sz w:val="20"/>
          <w:szCs w:val="20"/>
          <w:lang w:val="es-MX"/>
        </w:rPr>
      </w:pPr>
      <w:r w:rsidRPr="002F2B1B">
        <w:rPr>
          <w:rFonts w:ascii="Montserrat" w:eastAsia="Calibri" w:hAnsi="Montserrat" w:cs="Times New Roman"/>
          <w:b/>
          <w:bCs/>
          <w:sz w:val="20"/>
          <w:szCs w:val="20"/>
          <w:lang w:val="es-MX"/>
        </w:rPr>
        <w:t>Partida 61 Grupo 18. Histocompatibilidad</w:t>
      </w:r>
    </w:p>
    <w:p w14:paraId="441B3965" w14:textId="77777777" w:rsidR="008F599E" w:rsidRDefault="008F599E" w:rsidP="00134265">
      <w:pPr>
        <w:jc w:val="center"/>
        <w:rPr>
          <w:rFonts w:ascii="Montserrat" w:eastAsia="MS Gothic" w:hAnsi="Montserrat" w:cs="Arial"/>
          <w:b/>
          <w:bCs/>
          <w:sz w:val="16"/>
          <w:szCs w:val="16"/>
          <w:lang w:val="es-MX"/>
        </w:rPr>
      </w:pPr>
    </w:p>
    <w:p w14:paraId="6375B473" w14:textId="77777777"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t>G</w:t>
      </w:r>
      <w:r w:rsidRPr="008F599E">
        <w:rPr>
          <w:rFonts w:ascii="Montserrat" w:eastAsia="MS Gothic" w:hAnsi="Montserrat" w:cs="Arial"/>
          <w:b/>
          <w:bCs/>
          <w:sz w:val="20"/>
          <w:szCs w:val="16"/>
          <w:lang w:val="es-MX"/>
        </w:rPr>
        <w:t>rupo 1</w:t>
      </w:r>
      <w:r w:rsidR="002F2B1B">
        <w:rPr>
          <w:rFonts w:ascii="Montserrat" w:eastAsia="MS Gothic" w:hAnsi="Montserrat" w:cs="Arial"/>
          <w:b/>
          <w:bCs/>
          <w:sz w:val="20"/>
          <w:szCs w:val="16"/>
          <w:lang w:val="es-MX"/>
        </w:rPr>
        <w:t>8</w:t>
      </w:r>
      <w:r w:rsidRPr="008F599E">
        <w:rPr>
          <w:rFonts w:ascii="Montserrat" w:eastAsia="MS Gothic" w:hAnsi="Montserrat" w:cs="Arial"/>
          <w:b/>
          <w:bCs/>
          <w:sz w:val="20"/>
          <w:szCs w:val="16"/>
          <w:lang w:val="es-MX"/>
        </w:rPr>
        <w:t xml:space="preserve">. </w:t>
      </w:r>
      <w:r w:rsidR="002F2B1B">
        <w:rPr>
          <w:rFonts w:ascii="Montserrat" w:eastAsia="MS Gothic" w:hAnsi="Montserrat" w:cs="Arial"/>
          <w:b/>
          <w:bCs/>
          <w:sz w:val="20"/>
          <w:szCs w:val="16"/>
          <w:lang w:val="es-MX"/>
        </w:rPr>
        <w:t>Histocompatibilidad</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121159" w14:paraId="6558C61E"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5989B09" w14:textId="77777777" w:rsidR="00712B11" w:rsidRPr="00121159" w:rsidRDefault="00712B11" w:rsidP="00021854">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A807A64" w14:textId="77777777" w:rsidR="00712B11" w:rsidRPr="00E54D5B" w:rsidRDefault="00712B11" w:rsidP="00021854">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 xml:space="preserve">EQUIPO PARA SSP </w:t>
            </w:r>
          </w:p>
          <w:p w14:paraId="6DE42B29"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Tipo 1</w:t>
            </w:r>
          </w:p>
        </w:tc>
      </w:tr>
      <w:tr w:rsidR="00712B11" w:rsidRPr="00121159" w14:paraId="2C50E159"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19B5616A"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5E66E44A" w14:textId="77777777" w:rsidR="00712B11" w:rsidRPr="00121159" w:rsidRDefault="00712B11" w:rsidP="00021854">
            <w:pPr>
              <w:spacing w:after="101"/>
              <w:rPr>
                <w:rFonts w:eastAsia="Times New Roman" w:cs="Helvetica"/>
                <w:color w:val="000000"/>
                <w:sz w:val="16"/>
                <w:szCs w:val="16"/>
                <w:lang w:eastAsia="es-MX"/>
              </w:rPr>
            </w:pPr>
            <w:r w:rsidRPr="00121159">
              <w:rPr>
                <w:sz w:val="16"/>
                <w:szCs w:val="16"/>
              </w:rPr>
              <w:t>Grupo 18. Histocompatibilidad</w:t>
            </w:r>
          </w:p>
        </w:tc>
      </w:tr>
      <w:tr w:rsidR="00712B11" w:rsidRPr="00121159" w14:paraId="09CC48A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35E1CD7A"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3294995D" w14:textId="77777777" w:rsidR="00712B11" w:rsidRPr="00121159" w:rsidRDefault="00712B11" w:rsidP="00021854">
            <w:pPr>
              <w:spacing w:after="101"/>
              <w:rPr>
                <w:rFonts w:eastAsia="Times New Roman" w:cs="Helvetica"/>
                <w:b/>
                <w:bCs/>
                <w:color w:val="000000"/>
                <w:sz w:val="16"/>
                <w:szCs w:val="16"/>
                <w:lang w:eastAsia="es-MX"/>
              </w:rPr>
            </w:pPr>
            <w:r w:rsidRPr="00121159">
              <w:rPr>
                <w:sz w:val="16"/>
                <w:szCs w:val="16"/>
              </w:rPr>
              <w:t>533.331.0067</w:t>
            </w:r>
          </w:p>
        </w:tc>
      </w:tr>
      <w:tr w:rsidR="00712B11" w:rsidRPr="00121159" w14:paraId="68A04950"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7D0CB7B0"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6BEFC688"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6650C281"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8297048"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18C55B6A"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5CCC46A"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4342B644"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1571BA7"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0128757F"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0B97DBF8"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5BDE7B2E"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46DBE30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8303E31"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CE81FE" w14:textId="77777777" w:rsidR="00712B11" w:rsidRPr="00121159" w:rsidRDefault="00712B11" w:rsidP="00021854">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65DC85A" w14:textId="77777777" w:rsidR="00712B11" w:rsidRPr="00121159" w:rsidRDefault="00712B11" w:rsidP="00021854">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712B11" w:rsidRPr="00121159" w14:paraId="6A693AD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CA1AEE7"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1BFBD91"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Cámara de electroforesis para geles de agarosa, para analizar aproximadamente 100 muestras simultáneamente en 4 líneas de 25 pozos cada uno.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3D8420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569869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2041EF4"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3245B58"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Fuente de poder para cámara de electroforesis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4D11D9B"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66AAAA7"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C5D5367"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3557C9F"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Fotodocumentador que se conforma de Cámara Digital y Transiluminador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19AB04F"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FA31895"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521AE7F"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830123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Espectrofotómetro UV-Vis de espectro completo.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7374D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33A4B3C4"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F2E3E0"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1CB064"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Termociclador programable para reacciones de PCR con base para 96 pozos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2A79FA7" w14:textId="77777777" w:rsidR="00712B11" w:rsidRPr="00121159" w:rsidRDefault="00712B11" w:rsidP="00021854">
            <w:pPr>
              <w:spacing w:after="101"/>
              <w:rPr>
                <w:rFonts w:eastAsia="Times New Roman" w:cs="Helvetica"/>
                <w:color w:val="000000"/>
                <w:sz w:val="16"/>
                <w:szCs w:val="16"/>
                <w:lang w:eastAsia="es-MX"/>
              </w:rPr>
            </w:pPr>
          </w:p>
        </w:tc>
      </w:tr>
    </w:tbl>
    <w:p w14:paraId="509147D6" w14:textId="77777777" w:rsidR="002F2B1B" w:rsidRDefault="002F2B1B"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121159" w14:paraId="17E862ED"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07DAA37" w14:textId="77777777" w:rsidR="00712B11" w:rsidRPr="00121159" w:rsidRDefault="00712B11" w:rsidP="00021854">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1FF7F924" w14:textId="77777777" w:rsidR="00712B11" w:rsidRPr="00E54D5B" w:rsidRDefault="00712B11" w:rsidP="00021854">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 xml:space="preserve">FLURÍMETRO DE FLUJO </w:t>
            </w:r>
          </w:p>
          <w:p w14:paraId="071DA8FB"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Tipo 1</w:t>
            </w:r>
          </w:p>
        </w:tc>
      </w:tr>
      <w:tr w:rsidR="00712B11" w:rsidRPr="00121159" w14:paraId="161CEAAF"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927EB59"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1B7C9997" w14:textId="77777777" w:rsidR="00712B11" w:rsidRPr="00121159" w:rsidRDefault="00712B11" w:rsidP="00021854">
            <w:pPr>
              <w:spacing w:after="101"/>
              <w:rPr>
                <w:rFonts w:eastAsia="Times New Roman" w:cs="Helvetica"/>
                <w:color w:val="000000"/>
                <w:sz w:val="16"/>
                <w:szCs w:val="16"/>
                <w:lang w:eastAsia="es-MX"/>
              </w:rPr>
            </w:pPr>
            <w:r w:rsidRPr="00121159">
              <w:rPr>
                <w:sz w:val="16"/>
                <w:szCs w:val="16"/>
              </w:rPr>
              <w:t>Grupo 18. Histocompatibilidad</w:t>
            </w:r>
          </w:p>
        </w:tc>
      </w:tr>
      <w:tr w:rsidR="00712B11" w:rsidRPr="00121159" w14:paraId="6374D5F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6E63F138"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0B29F3A6" w14:textId="77777777" w:rsidR="00712B11" w:rsidRPr="00121159" w:rsidRDefault="00712B11" w:rsidP="00021854">
            <w:pPr>
              <w:spacing w:after="101"/>
              <w:rPr>
                <w:rFonts w:eastAsia="Times New Roman" w:cs="Helvetica"/>
                <w:b/>
                <w:bCs/>
                <w:color w:val="000000"/>
                <w:sz w:val="16"/>
                <w:szCs w:val="16"/>
                <w:lang w:eastAsia="es-MX"/>
              </w:rPr>
            </w:pPr>
            <w:r w:rsidRPr="007C12B3">
              <w:rPr>
                <w:rFonts w:eastAsia="Times New Roman" w:cs="Helvetica"/>
                <w:bCs/>
                <w:color w:val="000000"/>
                <w:sz w:val="16"/>
                <w:szCs w:val="16"/>
                <w:lang w:eastAsia="es-MX"/>
              </w:rPr>
              <w:t>Sin clave</w:t>
            </w:r>
          </w:p>
        </w:tc>
      </w:tr>
      <w:tr w:rsidR="00712B11" w:rsidRPr="00121159" w14:paraId="7225B487"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1442049C"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3B782E7"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18B9BBC4"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B8B8C5D"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394A63A"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459A147"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86506A0"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6BBF959"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6CBB8AFD"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D8CE161"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50AF361B"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8B7E541"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1CFFC4D"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lastRenderedPageBreak/>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30F017E" w14:textId="77777777" w:rsidR="00712B11" w:rsidRPr="00121159" w:rsidRDefault="00712B11" w:rsidP="00021854">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1B931CB" w14:textId="77777777" w:rsidR="00712B11" w:rsidRPr="00121159" w:rsidRDefault="00712B11" w:rsidP="00021854">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712B11" w:rsidRPr="00121159" w14:paraId="4029EE6E"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1E2C46A"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395B9CC"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Equipo para la realización de pruebas flurimétricas múltiple en micro separación de poliestireno con software de interpretación de resultados, unidad de manejo de resultados.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205B628"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097D7E26"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ACB9E5"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464480E"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Analizador de alta sensibilidad flexible basado en la flurimetría de flujo.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62D0DF7"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41DEB79A"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E5D1ADF"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4DCB727"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Metodología combinada de hidráulica, óptica, robótica.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26B1A59"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D87044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8365EAC"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8DAAA2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Con control de temperatura en el software.</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7BE60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31869B3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FBCE6CD"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CEEFE5F"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Microesferas de poliestireno 5.6 micrones de tamaño.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7A14951"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17462A2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3FD7150"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CF0C5DA"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Análisis simultaneo de hasta 100 analitos en una muestra de prueba única.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BE33A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4EAAB31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9CC65AC"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7</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1655E3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Con 2 rayos láser (verde y rojo).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8DC18A8"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2F41C6D3"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5A5F6FE"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8</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B011C21"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Unidad de análisis laser.</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4A0FE20"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6407087C"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9756525"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9</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7B603C5"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Módulo de fluidos.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CBB99C6" w14:textId="77777777" w:rsidR="00712B11" w:rsidRPr="00121159" w:rsidRDefault="00712B11" w:rsidP="00021854">
            <w:pPr>
              <w:spacing w:after="101"/>
              <w:rPr>
                <w:rFonts w:eastAsia="Times New Roman" w:cs="Helvetica"/>
                <w:color w:val="000000"/>
                <w:sz w:val="16"/>
                <w:szCs w:val="16"/>
                <w:lang w:eastAsia="es-MX"/>
              </w:rPr>
            </w:pPr>
          </w:p>
        </w:tc>
      </w:tr>
    </w:tbl>
    <w:p w14:paraId="7CDD68CA"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712B11" w14:paraId="534D0E1A"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550A153A" w14:textId="77777777" w:rsidR="00712B11" w:rsidRPr="00712B11" w:rsidRDefault="00712B11" w:rsidP="00712B11">
            <w:pPr>
              <w:spacing w:after="101"/>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EDD380B"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 xml:space="preserve">SECUENCIADOR </w:t>
            </w:r>
          </w:p>
          <w:p w14:paraId="07BC065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Tipo 1</w:t>
            </w:r>
          </w:p>
        </w:tc>
      </w:tr>
      <w:tr w:rsidR="00712B11" w:rsidRPr="00712B11" w14:paraId="0E710E8F"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E22E000"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2AF830B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Calibri" w:hAnsi="Montserrat" w:cs="Times New Roman"/>
                <w:sz w:val="16"/>
                <w:szCs w:val="16"/>
                <w:lang w:val="es-MX"/>
              </w:rPr>
              <w:t>Grupo 18. Histocompatibilidad</w:t>
            </w:r>
          </w:p>
        </w:tc>
      </w:tr>
      <w:tr w:rsidR="00712B11" w:rsidRPr="00712B11" w14:paraId="39FA6535"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22483B06"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80D1C10"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Cs/>
                <w:color w:val="000000"/>
                <w:sz w:val="16"/>
                <w:szCs w:val="16"/>
                <w:lang w:val="es-MX" w:eastAsia="es-MX"/>
              </w:rPr>
              <w:t>531.048.0315</w:t>
            </w:r>
          </w:p>
        </w:tc>
      </w:tr>
      <w:tr w:rsidR="00712B11" w:rsidRPr="00712B11" w14:paraId="0F2DDC6D"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5609827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5DECB6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7589AE45"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D6E094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3167C8A8"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2DEC1C14"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3DEF73B8"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6372DF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46D0F986"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55FDE49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0837269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77A0B4D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A01752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4F7389A" w14:textId="77777777" w:rsidR="00712B11" w:rsidRPr="00712B11" w:rsidRDefault="00712B11" w:rsidP="00712B11">
            <w:pPr>
              <w:spacing w:after="80"/>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B43159C" w14:textId="77777777" w:rsidR="00712B11" w:rsidRPr="00712B11" w:rsidRDefault="00712B11" w:rsidP="00712B11">
            <w:pPr>
              <w:spacing w:after="101"/>
              <w:jc w:val="center"/>
              <w:rPr>
                <w:rFonts w:ascii="Montserrat" w:eastAsia="Times New Roman" w:hAnsi="Montserrat" w:cs="Helvetica"/>
                <w:color w:val="000000"/>
                <w:sz w:val="16"/>
                <w:szCs w:val="16"/>
                <w:lang w:val="es-MX" w:eastAsia="es-MX"/>
              </w:rPr>
            </w:pPr>
            <w:r w:rsidRPr="00712B11">
              <w:rPr>
                <w:rFonts w:ascii="Montserrat" w:eastAsia="Times New Roman" w:hAnsi="Montserrat" w:cs="Helvetica"/>
                <w:b/>
                <w:bCs/>
                <w:color w:val="000000"/>
                <w:sz w:val="16"/>
                <w:szCs w:val="16"/>
                <w:lang w:val="es-MX" w:eastAsia="es-MX"/>
              </w:rPr>
              <w:t>Folio de referencia</w:t>
            </w:r>
          </w:p>
        </w:tc>
      </w:tr>
      <w:tr w:rsidR="00712B11" w:rsidRPr="00712B11" w14:paraId="7D36D2E5"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B46C4FE"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5002E4D"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Equipo automatizado para secuenciación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2FCF459"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228D573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B458FDB"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6AC975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Capacidad de analizar muestras en mínimo 8 horas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6374CE2"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64C0D1B0"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589089"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AD954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Capacidad de amplificar, secuenciar y realizar lecturas de paired-end.</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944F03A"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8CCB64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439271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F9CF173"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Los kits de preparación de biblioteca para secuenciación de genes, genomas pequeños y amplicones.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2E791A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bl>
    <w:p w14:paraId="607A65A3"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712B11" w14:paraId="17A2F70C"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529A0AEF" w14:textId="77777777" w:rsidR="00712B11" w:rsidRPr="00712B11" w:rsidRDefault="00712B11" w:rsidP="00712B11">
            <w:pPr>
              <w:spacing w:after="101"/>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AA2622A"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CITÓMETRO DE FLUJO</w:t>
            </w:r>
          </w:p>
          <w:p w14:paraId="429CE25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Tipo 3</w:t>
            </w:r>
          </w:p>
        </w:tc>
      </w:tr>
      <w:tr w:rsidR="00712B11" w:rsidRPr="00712B11" w14:paraId="096718BE"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61EC54FC"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lastRenderedPageBreak/>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42852848"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Calibri" w:hAnsi="Montserrat" w:cs="Times New Roman"/>
                <w:sz w:val="16"/>
                <w:szCs w:val="16"/>
                <w:lang w:val="es-MX"/>
              </w:rPr>
              <w:t>Grupo 18. Histocompatibilidad</w:t>
            </w:r>
          </w:p>
        </w:tc>
      </w:tr>
      <w:tr w:rsidR="00712B11" w:rsidRPr="00712B11" w14:paraId="0720CB79"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532CE88B"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CE20D2F"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Calibri" w:hAnsi="Montserrat" w:cs="Times New Roman"/>
                <w:sz w:val="16"/>
                <w:szCs w:val="16"/>
                <w:lang w:val="es-MX"/>
              </w:rPr>
              <w:t>533.609.0286</w:t>
            </w:r>
          </w:p>
        </w:tc>
      </w:tr>
      <w:tr w:rsidR="00712B11" w:rsidRPr="00712B11" w14:paraId="58920658"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102A9D21"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DDAA8FE"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7A9134F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750A3149"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311BD20"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1F10F6BA"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FAAA8E0"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11D60A2"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6149DC16"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8D6092C"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62AC163"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5B33545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98D323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8CBB22E" w14:textId="77777777" w:rsidR="00712B11" w:rsidRPr="00712B11" w:rsidRDefault="00712B11" w:rsidP="00712B11">
            <w:pPr>
              <w:spacing w:after="80"/>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97F7EE0" w14:textId="77777777" w:rsidR="00712B11" w:rsidRPr="00712B11" w:rsidRDefault="00712B11" w:rsidP="00712B11">
            <w:pPr>
              <w:spacing w:after="101"/>
              <w:jc w:val="center"/>
              <w:rPr>
                <w:rFonts w:ascii="Montserrat" w:eastAsia="Times New Roman" w:hAnsi="Montserrat" w:cs="Helvetica"/>
                <w:color w:val="000000"/>
                <w:sz w:val="16"/>
                <w:szCs w:val="16"/>
                <w:lang w:val="es-MX" w:eastAsia="es-MX"/>
              </w:rPr>
            </w:pPr>
            <w:r w:rsidRPr="00712B11">
              <w:rPr>
                <w:rFonts w:ascii="Montserrat" w:eastAsia="Times New Roman" w:hAnsi="Montserrat" w:cs="Helvetica"/>
                <w:b/>
                <w:bCs/>
                <w:color w:val="000000"/>
                <w:sz w:val="16"/>
                <w:szCs w:val="16"/>
                <w:lang w:val="es-MX" w:eastAsia="es-MX"/>
              </w:rPr>
              <w:t>Folio de referencia</w:t>
            </w:r>
          </w:p>
        </w:tc>
      </w:tr>
      <w:tr w:rsidR="00712B11" w:rsidRPr="00712B11" w14:paraId="3CF72DA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B37FFF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64CAC8"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Sistema automatizado de citometría de flujo multiparamétrico,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BC418C5"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6218DEEF"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19F7C0A"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668F0F"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Módulo sensor con óptica de excitación que permita la lectura mínima de 4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F8AFD02"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50EB5C9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F2D7347"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AC5FAE"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8DF7DD7"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9D653D2"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04C3BF6"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7A5392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88ED035"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1502463"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E5AA5F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69CAB65"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23683F46"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1A7CD011"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A90E081"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3017621"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A1D8B7B"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bl>
    <w:p w14:paraId="4146E29C"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p w14:paraId="57704A9F" w14:textId="77777777" w:rsidR="00A169EE" w:rsidRPr="00A169EE" w:rsidRDefault="00A169EE" w:rsidP="00DD4363">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T4 “Cédula de Recepción de equipos”</w:t>
      </w:r>
    </w:p>
    <w:p w14:paraId="09EB885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2BDA052A"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6604DF6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63FAF5F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2DB9E6A2"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4FD1A4A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38A65F4E"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61A2F57F"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43B0F1E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14:paraId="763C68C1"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068BA569"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1.- REMISIÓN DE ENTREGA No._________________</w:t>
      </w:r>
    </w:p>
    <w:p w14:paraId="365552D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14:paraId="02579D3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14:paraId="7637B0D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14:paraId="5187B16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14:paraId="5DAD74B0"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62626D96" w14:textId="77777777"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14:paraId="7512F1AD"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72CE600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14:paraId="7247A34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UNA”:_______________________________</w:t>
      </w:r>
    </w:p>
    <w:p w14:paraId="414F7219"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lastRenderedPageBreak/>
        <w:t>8.- FECHA DE ÚLTIMO MANTENIMIENTO ____________</w:t>
      </w:r>
    </w:p>
    <w:p w14:paraId="1FD8EF71"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14:paraId="60668B07" w14:textId="77777777" w:rsidR="00BD16FE" w:rsidRPr="00BD16FE" w:rsidRDefault="00BD16FE" w:rsidP="00BD16FE">
      <w:pPr>
        <w:jc w:val="both"/>
        <w:rPr>
          <w:rFonts w:ascii="Montserrat" w:eastAsia="Times New Roman" w:hAnsi="Montserrat" w:cs="Arial"/>
          <w:b/>
          <w:sz w:val="16"/>
          <w:szCs w:val="16"/>
          <w:lang w:val="es-MX" w:eastAsia="ar-SA"/>
        </w:rPr>
      </w:pPr>
    </w:p>
    <w:p w14:paraId="58F08899" w14:textId="77777777" w:rsidR="00BD16FE" w:rsidRPr="00BD16FE" w:rsidRDefault="00BD16FE" w:rsidP="00BD16FE">
      <w:pPr>
        <w:jc w:val="both"/>
        <w:rPr>
          <w:rFonts w:ascii="Montserrat" w:eastAsia="Calibri" w:hAnsi="Montserrat" w:cs="Arial"/>
          <w:sz w:val="16"/>
          <w:szCs w:val="16"/>
          <w:lang w:val="es-MX"/>
        </w:rPr>
      </w:pPr>
    </w:p>
    <w:p w14:paraId="1EB5357E"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14:paraId="28D1E96F" w14:textId="77777777" w:rsidR="00BD16FE" w:rsidRPr="00BD16FE" w:rsidRDefault="00BD16FE" w:rsidP="00BD16FE">
      <w:pPr>
        <w:jc w:val="both"/>
        <w:rPr>
          <w:rFonts w:ascii="Montserrat" w:eastAsia="Calibri" w:hAnsi="Montserrat" w:cs="Arial"/>
          <w:sz w:val="16"/>
          <w:szCs w:val="16"/>
          <w:lang w:val="es-MX"/>
        </w:rPr>
      </w:pPr>
    </w:p>
    <w:p w14:paraId="17F505D1" w14:textId="77777777"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2DECE923" w14:textId="77777777"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14:paraId="5237D6DC" w14:textId="77777777" w:rsidTr="00BD16FE">
        <w:trPr>
          <w:jc w:val="center"/>
        </w:trPr>
        <w:tc>
          <w:tcPr>
            <w:tcW w:w="3227" w:type="dxa"/>
            <w:tcBorders>
              <w:bottom w:val="single" w:sz="4" w:space="0" w:color="auto"/>
            </w:tcBorders>
          </w:tcPr>
          <w:p w14:paraId="74B89EC1" w14:textId="77777777" w:rsidR="00BD16FE" w:rsidRPr="00BD16FE" w:rsidRDefault="00BD16FE" w:rsidP="00BD16FE">
            <w:pPr>
              <w:spacing w:after="200"/>
              <w:jc w:val="center"/>
              <w:rPr>
                <w:rFonts w:ascii="Montserrat" w:hAnsi="Montserrat" w:cs="Arial"/>
                <w:sz w:val="16"/>
                <w:szCs w:val="16"/>
              </w:rPr>
            </w:pPr>
          </w:p>
        </w:tc>
        <w:tc>
          <w:tcPr>
            <w:tcW w:w="283" w:type="dxa"/>
          </w:tcPr>
          <w:p w14:paraId="69AF5769" w14:textId="77777777" w:rsidR="00BD16FE" w:rsidRPr="00BD16FE" w:rsidRDefault="00BD16FE" w:rsidP="00BD16FE">
            <w:pPr>
              <w:spacing w:after="200"/>
              <w:jc w:val="center"/>
              <w:rPr>
                <w:rFonts w:ascii="Montserrat" w:hAnsi="Montserrat" w:cs="Arial"/>
                <w:sz w:val="16"/>
                <w:szCs w:val="16"/>
              </w:rPr>
            </w:pPr>
          </w:p>
        </w:tc>
        <w:tc>
          <w:tcPr>
            <w:tcW w:w="284" w:type="dxa"/>
          </w:tcPr>
          <w:p w14:paraId="06B93662" w14:textId="77777777"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14:paraId="0A67FBE9" w14:textId="77777777" w:rsidR="00BD16FE" w:rsidRPr="00BD16FE" w:rsidRDefault="00BD16FE" w:rsidP="00BD16FE">
            <w:pPr>
              <w:spacing w:after="200"/>
              <w:jc w:val="center"/>
              <w:rPr>
                <w:rFonts w:ascii="Montserrat" w:hAnsi="Montserrat" w:cs="Arial"/>
                <w:sz w:val="16"/>
                <w:szCs w:val="16"/>
              </w:rPr>
            </w:pPr>
          </w:p>
        </w:tc>
      </w:tr>
      <w:tr w:rsidR="00BD16FE" w:rsidRPr="00BD16FE" w14:paraId="754661F3" w14:textId="77777777" w:rsidTr="00BD16FE">
        <w:trPr>
          <w:trHeight w:val="373"/>
          <w:jc w:val="center"/>
        </w:trPr>
        <w:tc>
          <w:tcPr>
            <w:tcW w:w="3227" w:type="dxa"/>
            <w:tcBorders>
              <w:top w:val="single" w:sz="4" w:space="0" w:color="auto"/>
            </w:tcBorders>
          </w:tcPr>
          <w:p w14:paraId="433A9F1F"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3AF74300"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14:paraId="3AD22F91" w14:textId="77777777" w:rsidR="00BD16FE" w:rsidRPr="00BD16FE" w:rsidRDefault="00BD16FE" w:rsidP="00BD16FE">
            <w:pPr>
              <w:spacing w:after="200"/>
              <w:jc w:val="center"/>
              <w:rPr>
                <w:rFonts w:ascii="Montserrat" w:hAnsi="Montserrat" w:cs="Arial"/>
                <w:sz w:val="16"/>
                <w:szCs w:val="16"/>
              </w:rPr>
            </w:pPr>
          </w:p>
        </w:tc>
        <w:tc>
          <w:tcPr>
            <w:tcW w:w="284" w:type="dxa"/>
          </w:tcPr>
          <w:p w14:paraId="2C779BFA" w14:textId="77777777"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14:paraId="03A7988C"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4F93D45A"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14:paraId="28289EA4" w14:textId="77777777"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14:paraId="194B0AF8" w14:textId="77777777" w:rsidTr="00BD16FE">
        <w:trPr>
          <w:jc w:val="center"/>
        </w:trPr>
        <w:tc>
          <w:tcPr>
            <w:tcW w:w="604" w:type="dxa"/>
          </w:tcPr>
          <w:p w14:paraId="395ABAB1" w14:textId="77777777"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14:paraId="68B8EC38" w14:textId="77777777" w:rsidR="00BD16FE" w:rsidRPr="00BD16FE" w:rsidRDefault="00BD16FE" w:rsidP="00BD16FE">
            <w:pPr>
              <w:spacing w:after="200"/>
              <w:jc w:val="both"/>
              <w:rPr>
                <w:rFonts w:ascii="Montserrat" w:hAnsi="Montserrat" w:cs="Arial"/>
                <w:sz w:val="16"/>
                <w:szCs w:val="16"/>
              </w:rPr>
            </w:pPr>
          </w:p>
        </w:tc>
      </w:tr>
      <w:tr w:rsidR="00BD16FE" w:rsidRPr="00BD16FE" w14:paraId="0352CA99" w14:textId="77777777" w:rsidTr="00BD16FE">
        <w:trPr>
          <w:jc w:val="center"/>
        </w:trPr>
        <w:tc>
          <w:tcPr>
            <w:tcW w:w="604" w:type="dxa"/>
          </w:tcPr>
          <w:p w14:paraId="6EF091C6" w14:textId="77777777"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14:paraId="1E15564A"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339C040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1A330B74" w14:textId="77777777" w:rsidR="00BD16FE" w:rsidRDefault="00BD16FE" w:rsidP="00BD16FE">
      <w:pPr>
        <w:suppressAutoHyphens/>
        <w:jc w:val="both"/>
        <w:rPr>
          <w:rFonts w:ascii="Montserrat" w:eastAsia="MS Gothic" w:hAnsi="Montserrat" w:cs="Times New Roman"/>
          <w:b/>
          <w:bCs/>
          <w:sz w:val="20"/>
          <w:szCs w:val="16"/>
          <w:lang w:val="es-MX"/>
        </w:rPr>
      </w:pPr>
    </w:p>
    <w:p w14:paraId="334B19A4" w14:textId="77777777" w:rsidR="008F599E" w:rsidRDefault="008F599E" w:rsidP="00BD16FE">
      <w:pPr>
        <w:suppressAutoHyphens/>
        <w:jc w:val="both"/>
        <w:rPr>
          <w:rFonts w:ascii="Montserrat" w:eastAsia="Times New Roman" w:hAnsi="Montserrat" w:cs="Arial"/>
          <w:sz w:val="16"/>
          <w:szCs w:val="16"/>
          <w:lang w:val="es-MX" w:eastAsia="ar-SA"/>
        </w:rPr>
      </w:pPr>
    </w:p>
    <w:p w14:paraId="63237168" w14:textId="77777777" w:rsidR="00A169EE" w:rsidRPr="00BD16FE" w:rsidRDefault="00A169EE" w:rsidP="00BD16FE">
      <w:pPr>
        <w:suppressAutoHyphens/>
        <w:jc w:val="both"/>
        <w:rPr>
          <w:rFonts w:ascii="Montserrat" w:eastAsia="Times New Roman" w:hAnsi="Montserrat" w:cs="Arial"/>
          <w:sz w:val="16"/>
          <w:szCs w:val="16"/>
          <w:lang w:val="es-MX" w:eastAsia="ar-SA"/>
        </w:rPr>
      </w:pPr>
    </w:p>
    <w:p w14:paraId="61C291E6" w14:textId="77777777"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14:paraId="00640CB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94841A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66C23C1D" wp14:editId="44890318">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14:paraId="2ABE0B4F"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57C4B070"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6C23C1D"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">
                <v:textbox>
                  <w:txbxContent>
                    <w:p w14:paraId="2ABE0B4F"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57C4B070"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14:paraId="040BDC4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14:paraId="560F00A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14:paraId="189980D6"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14:paraId="53F0603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14:paraId="47A71875"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14:paraId="7062267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14:paraId="006B1EB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14:paraId="2885364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14:paraId="197F402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14:paraId="41CD8DD2" w14:textId="77777777" w:rsidR="00552214" w:rsidRPr="00552214" w:rsidRDefault="00552214" w:rsidP="00552214">
      <w:pPr>
        <w:spacing w:after="200"/>
        <w:jc w:val="both"/>
        <w:rPr>
          <w:rFonts w:ascii="Montserrat" w:eastAsia="Times New Roman" w:hAnsi="Montserrat" w:cs="Arial"/>
          <w:sz w:val="16"/>
          <w:szCs w:val="16"/>
          <w:lang w:val="es-MX" w:eastAsia="ar-SA"/>
        </w:rPr>
      </w:pPr>
    </w:p>
    <w:p w14:paraId="05C68B78"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14:paraId="2CE1320B" w14:textId="77777777" w:rsidR="00552214" w:rsidRPr="00552214" w:rsidRDefault="00552214" w:rsidP="00552214">
      <w:pPr>
        <w:spacing w:after="200"/>
        <w:ind w:left="720"/>
        <w:contextualSpacing/>
        <w:jc w:val="both"/>
        <w:rPr>
          <w:rFonts w:ascii="Montserrat" w:eastAsia="Calibri" w:hAnsi="Montserrat" w:cs="Arial"/>
          <w:sz w:val="16"/>
          <w:szCs w:val="16"/>
          <w:lang w:val="es-MX"/>
        </w:rPr>
      </w:pPr>
    </w:p>
    <w:p w14:paraId="5649935B"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14:paraId="5FA6EF36" w14:textId="77777777" w:rsidR="00552214" w:rsidRPr="00552214" w:rsidRDefault="00552214" w:rsidP="00552214">
      <w:pPr>
        <w:jc w:val="both"/>
        <w:rPr>
          <w:rFonts w:ascii="Montserrat" w:eastAsia="Times New Roman" w:hAnsi="Montserrat" w:cs="Arial"/>
          <w:sz w:val="16"/>
          <w:szCs w:val="16"/>
          <w:lang w:val="es-MX" w:eastAsia="ar-SA"/>
        </w:rPr>
      </w:pPr>
    </w:p>
    <w:p w14:paraId="2233CCB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14:paraId="3840BFF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 ) TOMA ELÉCTRICA SI ( ) NO ( ) </w:t>
      </w:r>
    </w:p>
    <w:p w14:paraId="2710ADB6" w14:textId="77777777" w:rsidR="00552214" w:rsidRPr="00552214" w:rsidRDefault="00552214" w:rsidP="00552214">
      <w:pPr>
        <w:jc w:val="both"/>
        <w:rPr>
          <w:rFonts w:ascii="Montserrat" w:eastAsia="Calibri" w:hAnsi="Montserrat" w:cs="Arial"/>
          <w:sz w:val="16"/>
          <w:szCs w:val="16"/>
          <w:lang w:val="es-MX"/>
        </w:rPr>
      </w:pPr>
    </w:p>
    <w:p w14:paraId="45E4F031" w14:textId="77777777"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14:paraId="7ADF4FCE"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14:paraId="64058107" w14:textId="77777777" w:rsidR="00552214" w:rsidRPr="00552214" w:rsidRDefault="00552214" w:rsidP="00552214">
      <w:pPr>
        <w:jc w:val="both"/>
        <w:rPr>
          <w:rFonts w:ascii="Montserrat" w:eastAsia="Times New Roman" w:hAnsi="Montserrat" w:cs="Arial"/>
          <w:sz w:val="16"/>
          <w:szCs w:val="16"/>
          <w:lang w:val="es-MX" w:eastAsia="ar-SA"/>
        </w:rPr>
      </w:pPr>
    </w:p>
    <w:p w14:paraId="4233D8A9"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68FE8AE" w14:textId="77777777" w:rsidTr="004A0C6B">
        <w:trPr>
          <w:jc w:val="center"/>
        </w:trPr>
        <w:tc>
          <w:tcPr>
            <w:tcW w:w="3227" w:type="dxa"/>
            <w:tcBorders>
              <w:bottom w:val="single" w:sz="4" w:space="0" w:color="auto"/>
            </w:tcBorders>
          </w:tcPr>
          <w:p w14:paraId="5A0BB38B" w14:textId="77777777" w:rsidR="00552214" w:rsidRPr="00552214" w:rsidRDefault="00552214" w:rsidP="00552214">
            <w:pPr>
              <w:spacing w:after="200"/>
              <w:jc w:val="both"/>
              <w:rPr>
                <w:rFonts w:ascii="Montserrat" w:hAnsi="Montserrat" w:cs="Arial"/>
                <w:sz w:val="16"/>
                <w:szCs w:val="16"/>
              </w:rPr>
            </w:pPr>
          </w:p>
          <w:p w14:paraId="0DF3C7C5" w14:textId="77777777" w:rsidR="00552214" w:rsidRPr="00552214" w:rsidRDefault="00552214" w:rsidP="00552214">
            <w:pPr>
              <w:spacing w:after="200"/>
              <w:jc w:val="both"/>
              <w:rPr>
                <w:rFonts w:ascii="Montserrat" w:hAnsi="Montserrat" w:cs="Arial"/>
                <w:sz w:val="16"/>
                <w:szCs w:val="16"/>
              </w:rPr>
            </w:pPr>
          </w:p>
        </w:tc>
        <w:tc>
          <w:tcPr>
            <w:tcW w:w="283" w:type="dxa"/>
          </w:tcPr>
          <w:p w14:paraId="5C439619" w14:textId="77777777" w:rsidR="00552214" w:rsidRPr="00552214" w:rsidRDefault="00552214" w:rsidP="00552214">
            <w:pPr>
              <w:spacing w:after="200"/>
              <w:jc w:val="both"/>
              <w:rPr>
                <w:rFonts w:ascii="Montserrat" w:hAnsi="Montserrat" w:cs="Arial"/>
                <w:sz w:val="16"/>
                <w:szCs w:val="16"/>
              </w:rPr>
            </w:pPr>
          </w:p>
        </w:tc>
        <w:tc>
          <w:tcPr>
            <w:tcW w:w="284" w:type="dxa"/>
          </w:tcPr>
          <w:p w14:paraId="27E22C81"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AD20829" w14:textId="77777777" w:rsidR="00552214" w:rsidRPr="00552214" w:rsidRDefault="00552214" w:rsidP="00552214">
            <w:pPr>
              <w:spacing w:after="200"/>
              <w:jc w:val="both"/>
              <w:rPr>
                <w:rFonts w:ascii="Montserrat" w:hAnsi="Montserrat" w:cs="Arial"/>
                <w:sz w:val="16"/>
                <w:szCs w:val="16"/>
              </w:rPr>
            </w:pPr>
          </w:p>
        </w:tc>
      </w:tr>
      <w:tr w:rsidR="00552214" w:rsidRPr="00552214" w14:paraId="7589AED3" w14:textId="77777777" w:rsidTr="004A0C6B">
        <w:trPr>
          <w:jc w:val="center"/>
        </w:trPr>
        <w:tc>
          <w:tcPr>
            <w:tcW w:w="3227" w:type="dxa"/>
            <w:tcBorders>
              <w:top w:val="single" w:sz="4" w:space="0" w:color="auto"/>
            </w:tcBorders>
          </w:tcPr>
          <w:p w14:paraId="69DE489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F9443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45F3C28B" w14:textId="77777777" w:rsidR="00552214" w:rsidRPr="00552214" w:rsidRDefault="00552214" w:rsidP="00552214">
            <w:pPr>
              <w:spacing w:after="200"/>
              <w:jc w:val="center"/>
              <w:rPr>
                <w:rFonts w:ascii="Montserrat" w:hAnsi="Montserrat" w:cs="Arial"/>
                <w:sz w:val="16"/>
                <w:szCs w:val="16"/>
              </w:rPr>
            </w:pPr>
          </w:p>
        </w:tc>
        <w:tc>
          <w:tcPr>
            <w:tcW w:w="284" w:type="dxa"/>
          </w:tcPr>
          <w:p w14:paraId="337B31C7"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8316C9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B20D49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E04D767" w14:textId="77777777" w:rsidR="00552214" w:rsidRPr="00552214" w:rsidRDefault="00552214" w:rsidP="00552214">
      <w:pPr>
        <w:spacing w:after="200"/>
        <w:jc w:val="both"/>
        <w:rPr>
          <w:rFonts w:ascii="Montserrat" w:eastAsia="Calibri" w:hAnsi="Montserrat" w:cs="Arial"/>
          <w:b/>
          <w:sz w:val="16"/>
          <w:szCs w:val="16"/>
          <w:lang w:val="es-MX"/>
        </w:rPr>
      </w:pPr>
    </w:p>
    <w:p w14:paraId="5AC862E8"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14:paraId="54874BFA" w14:textId="77777777" w:rsidR="00552214" w:rsidRPr="00552214" w:rsidRDefault="00552214" w:rsidP="00552214">
      <w:pPr>
        <w:spacing w:after="200"/>
        <w:ind w:left="720"/>
        <w:contextualSpacing/>
        <w:jc w:val="both"/>
        <w:rPr>
          <w:rFonts w:ascii="Montserrat" w:eastAsia="Calibri" w:hAnsi="Montserrat" w:cs="Arial"/>
          <w:b/>
          <w:sz w:val="16"/>
          <w:szCs w:val="16"/>
          <w:lang w:val="es-MX"/>
        </w:rPr>
      </w:pPr>
    </w:p>
    <w:p w14:paraId="657A8CA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 ) </w:t>
      </w:r>
    </w:p>
    <w:p w14:paraId="29731D3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14:paraId="403591F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14:paraId="622C89C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1AEEFE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0F369C35" w14:textId="77777777" w:rsidR="00552214" w:rsidRPr="00552214" w:rsidRDefault="00552214" w:rsidP="00552214">
      <w:pPr>
        <w:jc w:val="both"/>
        <w:rPr>
          <w:rFonts w:ascii="Montserrat" w:eastAsia="Times New Roman" w:hAnsi="Montserrat" w:cs="Arial"/>
          <w:sz w:val="16"/>
          <w:szCs w:val="16"/>
          <w:lang w:val="es-MX" w:eastAsia="ar-SA"/>
        </w:rPr>
      </w:pPr>
    </w:p>
    <w:p w14:paraId="3D135992"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2A601859"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4392CDCC"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76F8E61" w14:textId="77777777" w:rsidTr="004A0C6B">
        <w:trPr>
          <w:jc w:val="center"/>
        </w:trPr>
        <w:tc>
          <w:tcPr>
            <w:tcW w:w="3227" w:type="dxa"/>
            <w:tcBorders>
              <w:bottom w:val="single" w:sz="4" w:space="0" w:color="auto"/>
            </w:tcBorders>
          </w:tcPr>
          <w:p w14:paraId="71EDDF2D" w14:textId="77777777" w:rsidR="00552214" w:rsidRPr="00552214" w:rsidRDefault="00552214" w:rsidP="00552214">
            <w:pPr>
              <w:spacing w:after="200"/>
              <w:jc w:val="both"/>
              <w:rPr>
                <w:rFonts w:ascii="Montserrat" w:hAnsi="Montserrat" w:cs="Arial"/>
                <w:sz w:val="16"/>
                <w:szCs w:val="16"/>
              </w:rPr>
            </w:pPr>
          </w:p>
          <w:p w14:paraId="4D97B9E8" w14:textId="77777777" w:rsidR="00552214" w:rsidRPr="00552214" w:rsidRDefault="00552214" w:rsidP="00552214">
            <w:pPr>
              <w:spacing w:after="200"/>
              <w:jc w:val="both"/>
              <w:rPr>
                <w:rFonts w:ascii="Montserrat" w:hAnsi="Montserrat" w:cs="Arial"/>
                <w:sz w:val="16"/>
                <w:szCs w:val="16"/>
              </w:rPr>
            </w:pPr>
          </w:p>
        </w:tc>
        <w:tc>
          <w:tcPr>
            <w:tcW w:w="283" w:type="dxa"/>
          </w:tcPr>
          <w:p w14:paraId="50C3DD29" w14:textId="77777777" w:rsidR="00552214" w:rsidRPr="00552214" w:rsidRDefault="00552214" w:rsidP="00552214">
            <w:pPr>
              <w:spacing w:after="200"/>
              <w:jc w:val="both"/>
              <w:rPr>
                <w:rFonts w:ascii="Montserrat" w:hAnsi="Montserrat" w:cs="Arial"/>
                <w:sz w:val="16"/>
                <w:szCs w:val="16"/>
              </w:rPr>
            </w:pPr>
          </w:p>
        </w:tc>
        <w:tc>
          <w:tcPr>
            <w:tcW w:w="284" w:type="dxa"/>
          </w:tcPr>
          <w:p w14:paraId="05084C9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A6FA090" w14:textId="77777777" w:rsidR="00552214" w:rsidRPr="00552214" w:rsidRDefault="00552214" w:rsidP="00552214">
            <w:pPr>
              <w:spacing w:after="200"/>
              <w:jc w:val="both"/>
              <w:rPr>
                <w:rFonts w:ascii="Montserrat" w:hAnsi="Montserrat" w:cs="Arial"/>
                <w:sz w:val="16"/>
                <w:szCs w:val="16"/>
              </w:rPr>
            </w:pPr>
          </w:p>
        </w:tc>
      </w:tr>
      <w:tr w:rsidR="00552214" w:rsidRPr="00552214" w14:paraId="4330BA28" w14:textId="77777777" w:rsidTr="004A0C6B">
        <w:trPr>
          <w:jc w:val="center"/>
        </w:trPr>
        <w:tc>
          <w:tcPr>
            <w:tcW w:w="3227" w:type="dxa"/>
            <w:tcBorders>
              <w:top w:val="single" w:sz="4" w:space="0" w:color="auto"/>
            </w:tcBorders>
          </w:tcPr>
          <w:p w14:paraId="2DB5DF7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54A322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7A736AF8" w14:textId="77777777" w:rsidR="00552214" w:rsidRPr="00552214" w:rsidRDefault="00552214" w:rsidP="00552214">
            <w:pPr>
              <w:spacing w:after="200"/>
              <w:jc w:val="center"/>
              <w:rPr>
                <w:rFonts w:ascii="Montserrat" w:hAnsi="Montserrat" w:cs="Arial"/>
                <w:sz w:val="16"/>
                <w:szCs w:val="16"/>
              </w:rPr>
            </w:pPr>
          </w:p>
        </w:tc>
        <w:tc>
          <w:tcPr>
            <w:tcW w:w="284" w:type="dxa"/>
          </w:tcPr>
          <w:p w14:paraId="38DB93A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ABBFBF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8BE9A4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F6264D3"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3CC2D9C1"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14:paraId="1A28988F" w14:textId="77777777" w:rsidR="00552214" w:rsidRPr="00552214" w:rsidRDefault="00552214" w:rsidP="00552214">
      <w:pPr>
        <w:spacing w:after="200"/>
        <w:jc w:val="both"/>
        <w:rPr>
          <w:rFonts w:ascii="Montserrat" w:eastAsia="Times New Roman" w:hAnsi="Montserrat" w:cs="Arial"/>
          <w:b/>
          <w:sz w:val="16"/>
          <w:szCs w:val="16"/>
          <w:lang w:val="es-MX" w:eastAsia="ar-SA"/>
        </w:rPr>
      </w:pPr>
    </w:p>
    <w:p w14:paraId="2271587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14:paraId="715B1DF3"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F98DBE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14:paraId="3638101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FCE3BE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45DC652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332091E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14:paraId="03895E5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7F54E9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14:paraId="28D554B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B1FEA77"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14:paraId="3272A5F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3566459" w14:textId="77777777"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14:paraId="5454A630"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4E786304" w14:textId="77777777"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lastRenderedPageBreak/>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14:paraId="7B7B79A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AF6D66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14:paraId="7A8C2C6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E91008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14:paraId="4BCD239D"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17DC1448" w14:textId="77777777" w:rsidR="00552214" w:rsidRPr="00552214" w:rsidRDefault="00552214" w:rsidP="00C03AD9">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14:paraId="56796ABB"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14:paraId="7102C440" w14:textId="77777777"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14:paraId="122FD10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14:paraId="4F71A951"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4775F4E9"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0B006DC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14:paraId="2A7FA5E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7E0CADD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61F06058"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1341666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14:paraId="4F01B25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0F238D4C"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01D519B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5DACF19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¿INCLUYE ACCESORIOS Y/O PERIFÉRICOS? </w:t>
            </w:r>
          </w:p>
        </w:tc>
        <w:tc>
          <w:tcPr>
            <w:tcW w:w="567" w:type="dxa"/>
            <w:tcBorders>
              <w:left w:val="none" w:sz="0" w:space="0" w:color="auto"/>
              <w:right w:val="none" w:sz="0" w:space="0" w:color="auto"/>
            </w:tcBorders>
          </w:tcPr>
          <w:p w14:paraId="4EBD6E6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5441F80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596F4A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6748F811"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14:paraId="75619BE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3CA7348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05562454"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3B35CF0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14:paraId="1A53A69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162ADC6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4A653630"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54BC53E0"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14:paraId="57EA9C6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5E7F0810"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27DCAA41" w14:textId="77777777" w:rsidR="00552214" w:rsidRPr="00552214" w:rsidRDefault="00552214" w:rsidP="00552214">
      <w:pPr>
        <w:ind w:left="709"/>
        <w:jc w:val="both"/>
        <w:rPr>
          <w:rFonts w:ascii="Montserrat" w:eastAsia="Calibri" w:hAnsi="Montserrat" w:cs="Arial"/>
          <w:sz w:val="16"/>
          <w:szCs w:val="16"/>
          <w:lang w:val="es-MX"/>
        </w:rPr>
      </w:pPr>
    </w:p>
    <w:p w14:paraId="577C38C8" w14:textId="77777777"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539B4133" w14:textId="77777777" w:rsidR="00552214" w:rsidRPr="00552214" w:rsidRDefault="00552214" w:rsidP="00552214">
      <w:pPr>
        <w:ind w:left="709"/>
        <w:jc w:val="both"/>
        <w:rPr>
          <w:rFonts w:ascii="Montserrat" w:eastAsia="Calibri" w:hAnsi="Montserrat" w:cs="Arial"/>
          <w:sz w:val="16"/>
          <w:szCs w:val="16"/>
          <w:lang w:val="es-MX"/>
        </w:rPr>
      </w:pPr>
    </w:p>
    <w:p w14:paraId="062114A0"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05D58687" w14:textId="77777777" w:rsidTr="004A0C6B">
        <w:trPr>
          <w:jc w:val="center"/>
        </w:trPr>
        <w:tc>
          <w:tcPr>
            <w:tcW w:w="3227" w:type="dxa"/>
            <w:tcBorders>
              <w:bottom w:val="single" w:sz="4" w:space="0" w:color="auto"/>
            </w:tcBorders>
          </w:tcPr>
          <w:p w14:paraId="3E210276" w14:textId="77777777" w:rsidR="00552214" w:rsidRPr="00552214" w:rsidRDefault="00552214" w:rsidP="00552214">
            <w:pPr>
              <w:spacing w:after="200"/>
              <w:jc w:val="both"/>
              <w:rPr>
                <w:rFonts w:ascii="Montserrat" w:hAnsi="Montserrat" w:cs="Arial"/>
                <w:sz w:val="16"/>
                <w:szCs w:val="16"/>
              </w:rPr>
            </w:pPr>
          </w:p>
          <w:p w14:paraId="13683586" w14:textId="77777777" w:rsidR="00552214" w:rsidRPr="00552214" w:rsidRDefault="00552214" w:rsidP="00552214">
            <w:pPr>
              <w:spacing w:after="200"/>
              <w:jc w:val="both"/>
              <w:rPr>
                <w:rFonts w:ascii="Montserrat" w:hAnsi="Montserrat" w:cs="Arial"/>
                <w:sz w:val="16"/>
                <w:szCs w:val="16"/>
              </w:rPr>
            </w:pPr>
          </w:p>
        </w:tc>
        <w:tc>
          <w:tcPr>
            <w:tcW w:w="283" w:type="dxa"/>
          </w:tcPr>
          <w:p w14:paraId="1FDA0230" w14:textId="77777777" w:rsidR="00552214" w:rsidRPr="00552214" w:rsidRDefault="00552214" w:rsidP="00552214">
            <w:pPr>
              <w:spacing w:after="200"/>
              <w:jc w:val="both"/>
              <w:rPr>
                <w:rFonts w:ascii="Montserrat" w:hAnsi="Montserrat" w:cs="Arial"/>
                <w:sz w:val="16"/>
                <w:szCs w:val="16"/>
              </w:rPr>
            </w:pPr>
          </w:p>
        </w:tc>
        <w:tc>
          <w:tcPr>
            <w:tcW w:w="284" w:type="dxa"/>
          </w:tcPr>
          <w:p w14:paraId="0992C13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5E0BCD72" w14:textId="77777777" w:rsidR="00552214" w:rsidRPr="00552214" w:rsidRDefault="00552214" w:rsidP="00552214">
            <w:pPr>
              <w:spacing w:after="200"/>
              <w:jc w:val="both"/>
              <w:rPr>
                <w:rFonts w:ascii="Montserrat" w:hAnsi="Montserrat" w:cs="Arial"/>
                <w:sz w:val="16"/>
                <w:szCs w:val="16"/>
              </w:rPr>
            </w:pPr>
          </w:p>
        </w:tc>
      </w:tr>
      <w:tr w:rsidR="00552214" w:rsidRPr="00552214" w14:paraId="347E65EA" w14:textId="77777777" w:rsidTr="004A0C6B">
        <w:trPr>
          <w:jc w:val="center"/>
        </w:trPr>
        <w:tc>
          <w:tcPr>
            <w:tcW w:w="3227" w:type="dxa"/>
            <w:tcBorders>
              <w:top w:val="single" w:sz="4" w:space="0" w:color="auto"/>
            </w:tcBorders>
          </w:tcPr>
          <w:p w14:paraId="6B96A30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CF980B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ACC9EDC" w14:textId="77777777" w:rsidR="00552214" w:rsidRPr="00552214" w:rsidRDefault="00552214" w:rsidP="00552214">
            <w:pPr>
              <w:spacing w:after="200"/>
              <w:jc w:val="center"/>
              <w:rPr>
                <w:rFonts w:ascii="Montserrat" w:hAnsi="Montserrat" w:cs="Arial"/>
                <w:sz w:val="16"/>
                <w:szCs w:val="16"/>
              </w:rPr>
            </w:pPr>
          </w:p>
        </w:tc>
        <w:tc>
          <w:tcPr>
            <w:tcW w:w="284" w:type="dxa"/>
          </w:tcPr>
          <w:p w14:paraId="76F753B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09533547"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582F954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7018806C"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770394D6" w14:textId="77777777" w:rsidR="00552214" w:rsidRPr="00552214" w:rsidRDefault="00552214" w:rsidP="00C03AD9">
      <w:pPr>
        <w:numPr>
          <w:ilvl w:val="0"/>
          <w:numId w:val="41"/>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14:paraId="29285B09"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5F71BB45"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292A24B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50CED0A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2394AFCA"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0C39281D"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14:paraId="07C48AB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A0A98CD"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1C9D963"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A289E85"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14:paraId="23560865"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368CC762"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2EABBC4F"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47A57C30"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14:paraId="329A136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5BE65730"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B74F625"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63DD72"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14:paraId="4B33217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03980E9B"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7EA927A3"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5113DF3A"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lastRenderedPageBreak/>
              <w:t>SE ENTREGARON ANTES DEL INICIO DE LA OPERACIÓN</w:t>
            </w:r>
          </w:p>
        </w:tc>
        <w:tc>
          <w:tcPr>
            <w:tcW w:w="0" w:type="auto"/>
            <w:tcBorders>
              <w:left w:val="none" w:sz="0" w:space="0" w:color="auto"/>
              <w:right w:val="none" w:sz="0" w:space="0" w:color="auto"/>
            </w:tcBorders>
          </w:tcPr>
          <w:p w14:paraId="0267A29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5CD5519F"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3A62981E"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372932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14:paraId="0D83703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0673F6E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14:paraId="29D47D86" w14:textId="77777777" w:rsidR="00552214" w:rsidRPr="00552214" w:rsidRDefault="00552214" w:rsidP="00552214">
      <w:pPr>
        <w:ind w:left="709"/>
        <w:jc w:val="both"/>
        <w:rPr>
          <w:rFonts w:ascii="Montserrat" w:eastAsia="Calibri" w:hAnsi="Montserrat" w:cs="Arial"/>
          <w:sz w:val="16"/>
          <w:szCs w:val="16"/>
          <w:lang w:val="es-MX"/>
        </w:rPr>
      </w:pPr>
    </w:p>
    <w:p w14:paraId="57E0439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860FB27" w14:textId="77777777" w:rsidTr="004A0C6B">
        <w:trPr>
          <w:jc w:val="center"/>
        </w:trPr>
        <w:tc>
          <w:tcPr>
            <w:tcW w:w="3227" w:type="dxa"/>
            <w:tcBorders>
              <w:bottom w:val="single" w:sz="4" w:space="0" w:color="auto"/>
            </w:tcBorders>
          </w:tcPr>
          <w:p w14:paraId="518DBD63" w14:textId="77777777" w:rsidR="00552214" w:rsidRPr="00552214" w:rsidRDefault="00552214" w:rsidP="00552214">
            <w:pPr>
              <w:spacing w:after="200"/>
              <w:jc w:val="both"/>
              <w:rPr>
                <w:rFonts w:ascii="Montserrat" w:hAnsi="Montserrat" w:cs="Arial"/>
                <w:sz w:val="16"/>
                <w:szCs w:val="16"/>
              </w:rPr>
            </w:pPr>
          </w:p>
          <w:p w14:paraId="45A76E62" w14:textId="77777777" w:rsidR="00552214" w:rsidRPr="00552214" w:rsidRDefault="00552214" w:rsidP="00552214">
            <w:pPr>
              <w:spacing w:after="200"/>
              <w:jc w:val="both"/>
              <w:rPr>
                <w:rFonts w:ascii="Montserrat" w:hAnsi="Montserrat" w:cs="Arial"/>
                <w:sz w:val="16"/>
                <w:szCs w:val="16"/>
              </w:rPr>
            </w:pPr>
          </w:p>
        </w:tc>
        <w:tc>
          <w:tcPr>
            <w:tcW w:w="283" w:type="dxa"/>
          </w:tcPr>
          <w:p w14:paraId="43428343" w14:textId="77777777" w:rsidR="00552214" w:rsidRPr="00552214" w:rsidRDefault="00552214" w:rsidP="00552214">
            <w:pPr>
              <w:spacing w:after="200"/>
              <w:jc w:val="both"/>
              <w:rPr>
                <w:rFonts w:ascii="Montserrat" w:hAnsi="Montserrat" w:cs="Arial"/>
                <w:sz w:val="16"/>
                <w:szCs w:val="16"/>
              </w:rPr>
            </w:pPr>
          </w:p>
        </w:tc>
        <w:tc>
          <w:tcPr>
            <w:tcW w:w="284" w:type="dxa"/>
          </w:tcPr>
          <w:p w14:paraId="69B27D20"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F772204" w14:textId="77777777" w:rsidR="00552214" w:rsidRPr="00552214" w:rsidRDefault="00552214" w:rsidP="00552214">
            <w:pPr>
              <w:spacing w:after="200"/>
              <w:jc w:val="both"/>
              <w:rPr>
                <w:rFonts w:ascii="Montserrat" w:hAnsi="Montserrat" w:cs="Arial"/>
                <w:sz w:val="16"/>
                <w:szCs w:val="16"/>
              </w:rPr>
            </w:pPr>
          </w:p>
        </w:tc>
      </w:tr>
      <w:tr w:rsidR="00552214" w:rsidRPr="00552214" w14:paraId="4E494EA7" w14:textId="77777777" w:rsidTr="004A0C6B">
        <w:trPr>
          <w:jc w:val="center"/>
        </w:trPr>
        <w:tc>
          <w:tcPr>
            <w:tcW w:w="3227" w:type="dxa"/>
            <w:tcBorders>
              <w:top w:val="single" w:sz="4" w:space="0" w:color="auto"/>
            </w:tcBorders>
          </w:tcPr>
          <w:p w14:paraId="5B8FB8D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B320B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79FAFC0C" w14:textId="77777777" w:rsidR="00552214" w:rsidRPr="00552214" w:rsidRDefault="00552214" w:rsidP="00552214">
            <w:pPr>
              <w:spacing w:after="200"/>
              <w:jc w:val="center"/>
              <w:rPr>
                <w:rFonts w:ascii="Montserrat" w:hAnsi="Montserrat" w:cs="Arial"/>
                <w:sz w:val="16"/>
                <w:szCs w:val="16"/>
              </w:rPr>
            </w:pPr>
          </w:p>
        </w:tc>
        <w:tc>
          <w:tcPr>
            <w:tcW w:w="284" w:type="dxa"/>
          </w:tcPr>
          <w:p w14:paraId="2CA443F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34CFE18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260CA60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D5B31C9" w14:textId="77777777" w:rsidR="00552214" w:rsidRPr="00552214" w:rsidRDefault="00552214" w:rsidP="00552214">
      <w:pPr>
        <w:spacing w:after="200"/>
        <w:jc w:val="both"/>
        <w:rPr>
          <w:rFonts w:ascii="Montserrat" w:eastAsia="Calibri" w:hAnsi="Montserrat" w:cs="Arial"/>
          <w:sz w:val="16"/>
          <w:szCs w:val="16"/>
          <w:lang w:val="es-MX"/>
        </w:rPr>
      </w:pPr>
    </w:p>
    <w:p w14:paraId="5E91D30B"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bookmarkStart w:id="15" w:name="_Toc485297212"/>
      <w:bookmarkStart w:id="16"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14:paraId="5752BC87"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14:paraId="1B5A43E9" w14:textId="77777777"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14:paraId="70EBFF3C"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14:paraId="28AB867A"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65B4547E"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14:paraId="1C17687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LA CAPACITACIÓN DEL EQUIPO? ANEXO T7.1 “REGISTRO DEL PERSONAL QUE ASISTE A LA CAPACITACIÓN</w:t>
            </w:r>
          </w:p>
        </w:tc>
        <w:tc>
          <w:tcPr>
            <w:tcW w:w="425" w:type="dxa"/>
            <w:tcBorders>
              <w:left w:val="none" w:sz="0" w:space="0" w:color="auto"/>
              <w:right w:val="none" w:sz="0" w:space="0" w:color="auto"/>
            </w:tcBorders>
          </w:tcPr>
          <w:p w14:paraId="490EE2B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14:paraId="5B1C3F4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521A4D79"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561B03C8" w14:textId="77777777"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14:paraId="656CEDEA"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1EF0172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14:paraId="7BB60C2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1FC7F0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14:paraId="1EA2AB3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18FAEEE"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6036B8A6"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5633A5A" w14:textId="77777777" w:rsidTr="004A0C6B">
        <w:trPr>
          <w:jc w:val="center"/>
        </w:trPr>
        <w:tc>
          <w:tcPr>
            <w:tcW w:w="3227" w:type="dxa"/>
            <w:tcBorders>
              <w:bottom w:val="single" w:sz="4" w:space="0" w:color="auto"/>
            </w:tcBorders>
          </w:tcPr>
          <w:p w14:paraId="2E56B07E" w14:textId="77777777" w:rsidR="00552214" w:rsidRPr="00552214" w:rsidRDefault="00552214" w:rsidP="00552214">
            <w:pPr>
              <w:spacing w:after="200"/>
              <w:jc w:val="both"/>
              <w:rPr>
                <w:rFonts w:ascii="Montserrat" w:hAnsi="Montserrat" w:cs="Arial"/>
                <w:sz w:val="16"/>
                <w:szCs w:val="16"/>
              </w:rPr>
            </w:pPr>
          </w:p>
        </w:tc>
        <w:tc>
          <w:tcPr>
            <w:tcW w:w="283" w:type="dxa"/>
          </w:tcPr>
          <w:p w14:paraId="4EBD92BC" w14:textId="77777777" w:rsidR="00552214" w:rsidRPr="00552214" w:rsidRDefault="00552214" w:rsidP="00552214">
            <w:pPr>
              <w:spacing w:after="200"/>
              <w:jc w:val="both"/>
              <w:rPr>
                <w:rFonts w:ascii="Montserrat" w:hAnsi="Montserrat" w:cs="Arial"/>
                <w:sz w:val="16"/>
                <w:szCs w:val="16"/>
              </w:rPr>
            </w:pPr>
          </w:p>
        </w:tc>
        <w:tc>
          <w:tcPr>
            <w:tcW w:w="284" w:type="dxa"/>
          </w:tcPr>
          <w:p w14:paraId="59B322A4"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4844E071" w14:textId="77777777" w:rsidR="00552214" w:rsidRPr="00552214" w:rsidRDefault="00552214" w:rsidP="00552214">
            <w:pPr>
              <w:spacing w:after="200"/>
              <w:jc w:val="both"/>
              <w:rPr>
                <w:rFonts w:ascii="Montserrat" w:hAnsi="Montserrat" w:cs="Arial"/>
                <w:sz w:val="16"/>
                <w:szCs w:val="16"/>
              </w:rPr>
            </w:pPr>
          </w:p>
        </w:tc>
      </w:tr>
      <w:tr w:rsidR="00552214" w:rsidRPr="00552214" w14:paraId="7BF8270F" w14:textId="77777777" w:rsidTr="004A0C6B">
        <w:trPr>
          <w:jc w:val="center"/>
        </w:trPr>
        <w:tc>
          <w:tcPr>
            <w:tcW w:w="3227" w:type="dxa"/>
            <w:tcBorders>
              <w:top w:val="single" w:sz="4" w:space="0" w:color="auto"/>
            </w:tcBorders>
          </w:tcPr>
          <w:p w14:paraId="1AC2465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2A125C6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1D70274D" w14:textId="77777777" w:rsidR="00552214" w:rsidRPr="00552214" w:rsidRDefault="00552214" w:rsidP="00552214">
            <w:pPr>
              <w:spacing w:after="200"/>
              <w:jc w:val="center"/>
              <w:rPr>
                <w:rFonts w:ascii="Montserrat" w:hAnsi="Montserrat" w:cs="Arial"/>
                <w:sz w:val="16"/>
                <w:szCs w:val="16"/>
              </w:rPr>
            </w:pPr>
          </w:p>
        </w:tc>
        <w:tc>
          <w:tcPr>
            <w:tcW w:w="284" w:type="dxa"/>
          </w:tcPr>
          <w:p w14:paraId="72A071D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03B254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8122A93"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79FF6C99" w14:textId="77777777" w:rsidR="00552214" w:rsidRPr="00552214" w:rsidRDefault="00552214" w:rsidP="00552214">
      <w:pPr>
        <w:suppressAutoHyphens/>
        <w:jc w:val="both"/>
        <w:rPr>
          <w:rFonts w:ascii="Montserrat" w:eastAsia="Times New Roman" w:hAnsi="Montserrat" w:cs="Arial"/>
          <w:b/>
          <w:sz w:val="16"/>
          <w:szCs w:val="16"/>
          <w:lang w:val="es-MX" w:eastAsia="ar-SA"/>
        </w:rPr>
      </w:pPr>
    </w:p>
    <w:bookmarkEnd w:id="15"/>
    <w:bookmarkEnd w:id="16"/>
    <w:p w14:paraId="56F6170D"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14:paraId="29F648C0"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39DF3619"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432B37E5"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6C0C2BB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36ED87B5"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6851C0FE"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lastRenderedPageBreak/>
              <w:t>¿SE INSTALÓ CORRECTAMENTE EL SISTEMA DE INFORMACIÓN?</w:t>
            </w:r>
          </w:p>
        </w:tc>
        <w:tc>
          <w:tcPr>
            <w:tcW w:w="0" w:type="auto"/>
            <w:tcBorders>
              <w:left w:val="none" w:sz="0" w:space="0" w:color="auto"/>
              <w:right w:val="none" w:sz="0" w:space="0" w:color="auto"/>
            </w:tcBorders>
          </w:tcPr>
          <w:p w14:paraId="2365C8E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2D9570F"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259B48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17BF981"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14:paraId="1C1FA00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044B286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5670B42E"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396E0046" w14:textId="77777777" w:rsidTr="004A0C6B">
        <w:trPr>
          <w:jc w:val="center"/>
        </w:trPr>
        <w:tc>
          <w:tcPr>
            <w:tcW w:w="3227" w:type="dxa"/>
            <w:tcBorders>
              <w:bottom w:val="single" w:sz="4" w:space="0" w:color="auto"/>
            </w:tcBorders>
          </w:tcPr>
          <w:p w14:paraId="3CBD2792" w14:textId="77777777" w:rsidR="00552214" w:rsidRPr="00552214" w:rsidRDefault="00552214" w:rsidP="00552214">
            <w:pPr>
              <w:spacing w:after="200"/>
              <w:jc w:val="both"/>
              <w:rPr>
                <w:rFonts w:ascii="Montserrat" w:hAnsi="Montserrat" w:cs="Arial"/>
                <w:sz w:val="16"/>
                <w:szCs w:val="16"/>
              </w:rPr>
            </w:pPr>
          </w:p>
          <w:p w14:paraId="3FA3E43B" w14:textId="77777777" w:rsidR="00552214" w:rsidRPr="00552214" w:rsidRDefault="00552214" w:rsidP="00552214">
            <w:pPr>
              <w:spacing w:after="200"/>
              <w:jc w:val="both"/>
              <w:rPr>
                <w:rFonts w:ascii="Montserrat" w:hAnsi="Montserrat" w:cs="Arial"/>
                <w:sz w:val="16"/>
                <w:szCs w:val="16"/>
              </w:rPr>
            </w:pPr>
          </w:p>
        </w:tc>
        <w:tc>
          <w:tcPr>
            <w:tcW w:w="283" w:type="dxa"/>
          </w:tcPr>
          <w:p w14:paraId="0D777D42" w14:textId="77777777" w:rsidR="00552214" w:rsidRPr="00552214" w:rsidRDefault="00552214" w:rsidP="00552214">
            <w:pPr>
              <w:spacing w:after="200"/>
              <w:jc w:val="both"/>
              <w:rPr>
                <w:rFonts w:ascii="Montserrat" w:hAnsi="Montserrat" w:cs="Arial"/>
                <w:sz w:val="16"/>
                <w:szCs w:val="16"/>
              </w:rPr>
            </w:pPr>
          </w:p>
        </w:tc>
        <w:tc>
          <w:tcPr>
            <w:tcW w:w="284" w:type="dxa"/>
          </w:tcPr>
          <w:p w14:paraId="3C0D0DF1"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5BDC9C88" w14:textId="77777777" w:rsidR="00552214" w:rsidRPr="00552214" w:rsidRDefault="00552214" w:rsidP="00552214">
            <w:pPr>
              <w:spacing w:after="200"/>
              <w:jc w:val="both"/>
              <w:rPr>
                <w:rFonts w:ascii="Montserrat" w:hAnsi="Montserrat" w:cs="Arial"/>
                <w:sz w:val="16"/>
                <w:szCs w:val="16"/>
              </w:rPr>
            </w:pPr>
          </w:p>
        </w:tc>
      </w:tr>
      <w:tr w:rsidR="00552214" w:rsidRPr="00552214" w14:paraId="1F4432E5" w14:textId="77777777" w:rsidTr="004A0C6B">
        <w:trPr>
          <w:jc w:val="center"/>
        </w:trPr>
        <w:tc>
          <w:tcPr>
            <w:tcW w:w="3227" w:type="dxa"/>
            <w:tcBorders>
              <w:top w:val="single" w:sz="4" w:space="0" w:color="auto"/>
            </w:tcBorders>
          </w:tcPr>
          <w:p w14:paraId="4C0D425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B7C7D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14:paraId="2C799B8E" w14:textId="77777777" w:rsidR="00552214" w:rsidRPr="00552214" w:rsidRDefault="00552214" w:rsidP="00552214">
            <w:pPr>
              <w:spacing w:after="200"/>
              <w:jc w:val="center"/>
              <w:rPr>
                <w:rFonts w:ascii="Montserrat" w:hAnsi="Montserrat" w:cs="Arial"/>
                <w:sz w:val="16"/>
                <w:szCs w:val="16"/>
              </w:rPr>
            </w:pPr>
          </w:p>
        </w:tc>
        <w:tc>
          <w:tcPr>
            <w:tcW w:w="284" w:type="dxa"/>
          </w:tcPr>
          <w:p w14:paraId="50516F6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F2A991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03F80F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16612B86"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ASISTENCIA TÉCNICA</w:t>
      </w:r>
    </w:p>
    <w:p w14:paraId="28CF7B9D" w14:textId="77777777"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2EAE4A17"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AC5F7E6" w14:textId="77777777" w:rsidR="00552214" w:rsidRPr="00552214" w:rsidRDefault="00552214" w:rsidP="00552214">
            <w:pPr>
              <w:spacing w:after="200"/>
              <w:jc w:val="both"/>
              <w:rPr>
                <w:rFonts w:ascii="Montserrat" w:hAnsi="Montserrat" w:cs="Arial"/>
                <w:sz w:val="16"/>
                <w:szCs w:val="16"/>
              </w:rPr>
            </w:pPr>
          </w:p>
        </w:tc>
        <w:tc>
          <w:tcPr>
            <w:tcW w:w="1284" w:type="dxa"/>
          </w:tcPr>
          <w:p w14:paraId="57C3FF6E"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152B06B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47833321"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6F5D2E7E" w14:textId="77777777" w:rsidR="00552214" w:rsidRPr="00552214" w:rsidRDefault="00552214" w:rsidP="00552214">
            <w:pPr>
              <w:spacing w:after="200"/>
              <w:jc w:val="both"/>
              <w:rPr>
                <w:rFonts w:ascii="Montserrat" w:hAnsi="Montserrat" w:cs="Arial"/>
                <w:caps/>
                <w:sz w:val="16"/>
                <w:szCs w:val="16"/>
              </w:rPr>
            </w:pPr>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14:paraId="64CD855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B8063D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0F4D54C7"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PUESTA A PUNTO</w:t>
      </w:r>
    </w:p>
    <w:p w14:paraId="24BA1D54"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4B401ED6"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1303DA7D" w14:textId="77777777" w:rsidR="00552214" w:rsidRPr="00552214" w:rsidRDefault="00552214" w:rsidP="00552214">
            <w:pPr>
              <w:spacing w:after="200"/>
              <w:jc w:val="both"/>
              <w:rPr>
                <w:rFonts w:ascii="Montserrat" w:hAnsi="Montserrat" w:cs="Arial"/>
                <w:sz w:val="16"/>
                <w:szCs w:val="16"/>
              </w:rPr>
            </w:pPr>
          </w:p>
        </w:tc>
        <w:tc>
          <w:tcPr>
            <w:tcW w:w="1284" w:type="dxa"/>
          </w:tcPr>
          <w:p w14:paraId="15E19F0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0B9E196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6822A5F"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75EBE2F6"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14:paraId="756EF4C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CB212A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1AA03D9B" w14:textId="77777777" w:rsidR="00552214" w:rsidRPr="00552214" w:rsidRDefault="00552214" w:rsidP="00552214">
      <w:pPr>
        <w:ind w:left="4248"/>
        <w:jc w:val="both"/>
        <w:rPr>
          <w:rFonts w:ascii="Montserrat" w:eastAsia="Calibri" w:hAnsi="Montserrat" w:cs="Arial"/>
          <w:sz w:val="16"/>
          <w:szCs w:val="16"/>
          <w:lang w:val="es-MX"/>
        </w:rPr>
      </w:pPr>
    </w:p>
    <w:p w14:paraId="1068148A"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14:paraId="35408ABA"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3E8B29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14:paraId="11176CF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14:paraId="4ABC4F71"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14:paraId="7AB8C30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816D1E6"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14:paraId="6E7F0D3D"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14:paraId="1B2BCF34"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14:paraId="1D1F964D" w14:textId="77777777" w:rsidR="00552214" w:rsidRPr="00552214" w:rsidRDefault="00552214" w:rsidP="00552214">
      <w:pPr>
        <w:ind w:left="4248"/>
        <w:jc w:val="both"/>
        <w:rPr>
          <w:rFonts w:ascii="Montserrat" w:eastAsia="Calibri" w:hAnsi="Montserrat" w:cs="Arial"/>
          <w:sz w:val="16"/>
          <w:szCs w:val="16"/>
          <w:lang w:val="es-MX"/>
        </w:rPr>
      </w:pPr>
    </w:p>
    <w:p w14:paraId="5FD5D40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3D208" w14:textId="77777777" w:rsidR="00552214" w:rsidRPr="00552214" w:rsidRDefault="00552214" w:rsidP="00552214">
      <w:pPr>
        <w:jc w:val="both"/>
        <w:rPr>
          <w:rFonts w:ascii="Montserrat" w:eastAsia="Times New Roman" w:hAnsi="Montserrat" w:cs="Arial"/>
          <w:b/>
          <w:sz w:val="16"/>
          <w:szCs w:val="16"/>
          <w:lang w:val="es-MX" w:eastAsia="ar-SA"/>
        </w:rPr>
      </w:pPr>
    </w:p>
    <w:p w14:paraId="440D4D4E" w14:textId="77777777" w:rsidR="00552214" w:rsidRPr="00552214" w:rsidRDefault="00552214" w:rsidP="00552214">
      <w:pPr>
        <w:jc w:val="both"/>
        <w:rPr>
          <w:rFonts w:ascii="Montserrat" w:eastAsia="Times New Roman" w:hAnsi="Montserrat" w:cs="Arial"/>
          <w:b/>
          <w:sz w:val="16"/>
          <w:szCs w:val="16"/>
          <w:lang w:val="es-MX" w:eastAsia="ar-SA"/>
        </w:rPr>
      </w:pPr>
    </w:p>
    <w:p w14:paraId="4D5B7F5A" w14:textId="77777777" w:rsidR="00552214" w:rsidRPr="00552214" w:rsidRDefault="00552214" w:rsidP="00C03AD9">
      <w:pPr>
        <w:numPr>
          <w:ilvl w:val="0"/>
          <w:numId w:val="41"/>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14:paraId="4A318D9D" w14:textId="77777777" w:rsidR="00552214" w:rsidRPr="00552214" w:rsidRDefault="00552214" w:rsidP="00552214">
      <w:pPr>
        <w:jc w:val="both"/>
        <w:rPr>
          <w:rFonts w:ascii="Montserrat" w:eastAsia="Times New Roman" w:hAnsi="Montserrat" w:cs="Arial"/>
          <w:b/>
          <w:sz w:val="16"/>
          <w:szCs w:val="16"/>
          <w:lang w:val="es-MX" w:eastAsia="es-MX"/>
        </w:rPr>
      </w:pPr>
    </w:p>
    <w:p w14:paraId="6A12ABC8" w14:textId="77777777"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lastRenderedPageBreak/>
        <w:t xml:space="preserve">(Adjuntar fotografías del equipo instalado y su entorno) </w:t>
      </w:r>
    </w:p>
    <w:p w14:paraId="6954F923" w14:textId="77777777" w:rsidR="00552214" w:rsidRPr="00552214" w:rsidRDefault="00552214" w:rsidP="00552214">
      <w:pPr>
        <w:ind w:left="708"/>
        <w:jc w:val="both"/>
        <w:rPr>
          <w:rFonts w:ascii="Montserrat" w:eastAsia="Times New Roman" w:hAnsi="Montserrat" w:cs="Arial"/>
          <w:b/>
          <w:sz w:val="16"/>
          <w:szCs w:val="16"/>
          <w:lang w:val="es-MX" w:eastAsia="es-MX"/>
        </w:rPr>
      </w:pPr>
    </w:p>
    <w:p w14:paraId="7BE6999D" w14:textId="77777777" w:rsidR="00552214" w:rsidRPr="00552214" w:rsidRDefault="00552214" w:rsidP="00552214">
      <w:pPr>
        <w:jc w:val="both"/>
        <w:rPr>
          <w:rFonts w:ascii="Montserrat" w:eastAsia="Times New Roman" w:hAnsi="Montserrat" w:cs="Arial"/>
          <w:b/>
          <w:sz w:val="16"/>
          <w:szCs w:val="16"/>
          <w:lang w:val="es-MX" w:eastAsia="es-MX"/>
        </w:rPr>
      </w:pPr>
    </w:p>
    <w:p w14:paraId="58A01D6F"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2BCA9F95" w14:textId="77777777" w:rsidTr="004A0C6B">
        <w:trPr>
          <w:jc w:val="center"/>
        </w:trPr>
        <w:tc>
          <w:tcPr>
            <w:tcW w:w="3227" w:type="dxa"/>
            <w:tcBorders>
              <w:bottom w:val="single" w:sz="4" w:space="0" w:color="auto"/>
            </w:tcBorders>
          </w:tcPr>
          <w:p w14:paraId="11961FD7" w14:textId="77777777" w:rsidR="00552214" w:rsidRPr="00552214" w:rsidRDefault="00552214" w:rsidP="00552214">
            <w:pPr>
              <w:spacing w:after="200"/>
              <w:jc w:val="both"/>
              <w:rPr>
                <w:rFonts w:ascii="Montserrat" w:hAnsi="Montserrat" w:cs="Arial"/>
                <w:sz w:val="16"/>
                <w:szCs w:val="16"/>
              </w:rPr>
            </w:pPr>
          </w:p>
          <w:p w14:paraId="47503FE4" w14:textId="77777777" w:rsidR="00552214" w:rsidRPr="00552214" w:rsidRDefault="00552214" w:rsidP="00552214">
            <w:pPr>
              <w:spacing w:after="200"/>
              <w:jc w:val="both"/>
              <w:rPr>
                <w:rFonts w:ascii="Montserrat" w:hAnsi="Montserrat" w:cs="Arial"/>
                <w:sz w:val="16"/>
                <w:szCs w:val="16"/>
              </w:rPr>
            </w:pPr>
          </w:p>
        </w:tc>
        <w:tc>
          <w:tcPr>
            <w:tcW w:w="283" w:type="dxa"/>
          </w:tcPr>
          <w:p w14:paraId="6CAFDDED" w14:textId="77777777" w:rsidR="00552214" w:rsidRPr="00552214" w:rsidRDefault="00552214" w:rsidP="00552214">
            <w:pPr>
              <w:spacing w:after="200"/>
              <w:jc w:val="both"/>
              <w:rPr>
                <w:rFonts w:ascii="Montserrat" w:hAnsi="Montserrat" w:cs="Arial"/>
                <w:sz w:val="16"/>
                <w:szCs w:val="16"/>
              </w:rPr>
            </w:pPr>
          </w:p>
        </w:tc>
        <w:tc>
          <w:tcPr>
            <w:tcW w:w="284" w:type="dxa"/>
          </w:tcPr>
          <w:p w14:paraId="31E1AD9B"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39CDEB5A" w14:textId="77777777" w:rsidR="00552214" w:rsidRPr="00552214" w:rsidRDefault="00552214" w:rsidP="00552214">
            <w:pPr>
              <w:spacing w:after="200"/>
              <w:jc w:val="both"/>
              <w:rPr>
                <w:rFonts w:ascii="Montserrat" w:hAnsi="Montserrat" w:cs="Arial"/>
                <w:sz w:val="16"/>
                <w:szCs w:val="16"/>
              </w:rPr>
            </w:pPr>
          </w:p>
        </w:tc>
      </w:tr>
      <w:tr w:rsidR="00552214" w:rsidRPr="00552214" w14:paraId="4C256E2D" w14:textId="77777777" w:rsidTr="004A0C6B">
        <w:trPr>
          <w:jc w:val="center"/>
        </w:trPr>
        <w:tc>
          <w:tcPr>
            <w:tcW w:w="3227" w:type="dxa"/>
            <w:tcBorders>
              <w:top w:val="single" w:sz="4" w:space="0" w:color="auto"/>
            </w:tcBorders>
          </w:tcPr>
          <w:p w14:paraId="1758E05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7A3087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48903DD" w14:textId="77777777" w:rsidR="00552214" w:rsidRPr="00552214" w:rsidRDefault="00552214" w:rsidP="00552214">
            <w:pPr>
              <w:spacing w:after="200"/>
              <w:jc w:val="center"/>
              <w:rPr>
                <w:rFonts w:ascii="Montserrat" w:hAnsi="Montserrat" w:cs="Arial"/>
                <w:sz w:val="16"/>
                <w:szCs w:val="16"/>
              </w:rPr>
            </w:pPr>
          </w:p>
        </w:tc>
        <w:tc>
          <w:tcPr>
            <w:tcW w:w="284" w:type="dxa"/>
          </w:tcPr>
          <w:p w14:paraId="2766236E"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46A0D4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38B255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530084D2" w14:textId="77777777" w:rsidR="00552214" w:rsidRPr="00552214" w:rsidRDefault="00552214" w:rsidP="00552214">
      <w:pPr>
        <w:jc w:val="both"/>
        <w:rPr>
          <w:rFonts w:ascii="Montserrat" w:eastAsia="Times New Roman" w:hAnsi="Montserrat" w:cs="Arial"/>
          <w:b/>
          <w:sz w:val="16"/>
          <w:szCs w:val="16"/>
          <w:lang w:val="es-MX" w:eastAsia="es-MX"/>
        </w:rPr>
      </w:pPr>
    </w:p>
    <w:p w14:paraId="55F44946" w14:textId="77777777" w:rsidR="00552214" w:rsidRPr="00552214" w:rsidRDefault="00552214" w:rsidP="00552214">
      <w:pPr>
        <w:jc w:val="both"/>
        <w:rPr>
          <w:rFonts w:ascii="Montserrat" w:eastAsia="Times New Roman" w:hAnsi="Montserrat" w:cs="Arial"/>
          <w:b/>
          <w:sz w:val="16"/>
          <w:szCs w:val="16"/>
          <w:lang w:val="es-MX" w:eastAsia="es-MX"/>
        </w:rPr>
      </w:pPr>
    </w:p>
    <w:p w14:paraId="17ABEC3B" w14:textId="77777777" w:rsidR="00552214" w:rsidRPr="00552214" w:rsidRDefault="00552214" w:rsidP="00552214">
      <w:pPr>
        <w:jc w:val="both"/>
        <w:rPr>
          <w:rFonts w:ascii="Montserrat" w:eastAsia="Times New Roman" w:hAnsi="Montserrat" w:cs="Arial"/>
          <w:b/>
          <w:sz w:val="16"/>
          <w:szCs w:val="16"/>
          <w:lang w:val="es-MX" w:eastAsia="es-MX"/>
        </w:rPr>
      </w:pPr>
    </w:p>
    <w:p w14:paraId="39925931" w14:textId="77777777"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14:paraId="3E748AC3" w14:textId="77777777" w:rsidR="00DD4363" w:rsidRDefault="00DD4363" w:rsidP="00552214">
      <w:pPr>
        <w:jc w:val="both"/>
        <w:rPr>
          <w:rFonts w:ascii="Montserrat" w:eastAsia="Times New Roman" w:hAnsi="Montserrat" w:cs="Arial"/>
          <w:b/>
          <w:sz w:val="16"/>
          <w:szCs w:val="16"/>
          <w:lang w:val="es-MX" w:eastAsia="es-MX"/>
        </w:rPr>
      </w:pPr>
    </w:p>
    <w:p w14:paraId="17FC2C24" w14:textId="77777777" w:rsidR="00552214" w:rsidRPr="00552214" w:rsidRDefault="00552214" w:rsidP="00552214">
      <w:pPr>
        <w:jc w:val="both"/>
        <w:rPr>
          <w:rFonts w:ascii="Montserrat" w:eastAsia="Times New Roman" w:hAnsi="Montserrat" w:cs="Arial"/>
          <w:b/>
          <w:sz w:val="16"/>
          <w:szCs w:val="16"/>
          <w:lang w:val="es-MX" w:eastAsia="es-MX"/>
        </w:rPr>
      </w:pPr>
    </w:p>
    <w:p w14:paraId="403617A0" w14:textId="77777777" w:rsidR="00BD16FE" w:rsidRPr="00A169EE" w:rsidRDefault="00BD16FE" w:rsidP="00DD4363">
      <w:pPr>
        <w:keepNext/>
        <w:keepLines/>
        <w:spacing w:before="200" w:after="200" w:line="480" w:lineRule="auto"/>
        <w:jc w:val="center"/>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14:paraId="763537F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72B07BE1"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778D6AD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0748769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01F9AF5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62C91A9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580EC9B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4A5E13D4" w14:textId="77777777"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14:paraId="09BA498F" w14:textId="77777777" w:rsidTr="00BD16FE">
        <w:trPr>
          <w:trHeight w:val="1079"/>
        </w:trPr>
        <w:tc>
          <w:tcPr>
            <w:tcW w:w="662" w:type="pct"/>
            <w:vMerge w:val="restart"/>
            <w:vAlign w:val="center"/>
          </w:tcPr>
          <w:p w14:paraId="162B8063"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14:paraId="1DE91DAC"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14:paraId="132422CF" w14:textId="77777777"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14:paraId="6C581213" w14:textId="77777777"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14:paraId="0597CD28" w14:textId="77777777" w:rsidTr="00BD16FE">
        <w:trPr>
          <w:trHeight w:val="410"/>
        </w:trPr>
        <w:tc>
          <w:tcPr>
            <w:tcW w:w="662" w:type="pct"/>
            <w:vMerge/>
            <w:vAlign w:val="center"/>
          </w:tcPr>
          <w:p w14:paraId="4AA4A0BB"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14:paraId="28B6FF1A"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14:paraId="0F6541C5"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14:paraId="3A98D452" w14:textId="77777777"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14:paraId="141618A5" w14:textId="77777777"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14:paraId="2EBC3707" w14:textId="77777777"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14:paraId="54B0F119" w14:textId="77777777" w:rsidTr="00BD16FE">
        <w:trPr>
          <w:trHeight w:val="277"/>
        </w:trPr>
        <w:tc>
          <w:tcPr>
            <w:tcW w:w="662" w:type="pct"/>
            <w:vAlign w:val="center"/>
          </w:tcPr>
          <w:p w14:paraId="2BA621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F542E5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B829BC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C9E981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B3D041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ED1E0F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C307C4B" w14:textId="77777777" w:rsidTr="00BD16FE">
        <w:trPr>
          <w:trHeight w:val="277"/>
        </w:trPr>
        <w:tc>
          <w:tcPr>
            <w:tcW w:w="662" w:type="pct"/>
            <w:vAlign w:val="center"/>
          </w:tcPr>
          <w:p w14:paraId="231E25E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6A1A06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1938F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4E8593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0B3385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686607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DDA0A6D" w14:textId="77777777" w:rsidTr="00BD16FE">
        <w:trPr>
          <w:trHeight w:val="277"/>
        </w:trPr>
        <w:tc>
          <w:tcPr>
            <w:tcW w:w="662" w:type="pct"/>
            <w:vAlign w:val="center"/>
          </w:tcPr>
          <w:p w14:paraId="4B1D1DC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70BBD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87EF8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A1FDC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360127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7B10A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A91F37E" w14:textId="77777777" w:rsidTr="00BD16FE">
        <w:trPr>
          <w:trHeight w:val="277"/>
        </w:trPr>
        <w:tc>
          <w:tcPr>
            <w:tcW w:w="662" w:type="pct"/>
            <w:vAlign w:val="center"/>
          </w:tcPr>
          <w:p w14:paraId="40CEE2A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BDAA9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EA9D0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3B6E16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9F2DA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4A7F5E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A11806B" w14:textId="77777777" w:rsidTr="00BD16FE">
        <w:trPr>
          <w:trHeight w:val="277"/>
        </w:trPr>
        <w:tc>
          <w:tcPr>
            <w:tcW w:w="662" w:type="pct"/>
            <w:vAlign w:val="center"/>
          </w:tcPr>
          <w:p w14:paraId="1C36E85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7B201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B8B538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B0FF97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EE35CF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3727C2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5B222C7" w14:textId="77777777" w:rsidTr="00BD16FE">
        <w:trPr>
          <w:trHeight w:val="277"/>
        </w:trPr>
        <w:tc>
          <w:tcPr>
            <w:tcW w:w="662" w:type="pct"/>
            <w:vAlign w:val="center"/>
          </w:tcPr>
          <w:p w14:paraId="2C784EB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E70345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193FAF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50FB3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36537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C59377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EF03235" w14:textId="77777777" w:rsidTr="00BD16FE">
        <w:trPr>
          <w:trHeight w:val="277"/>
        </w:trPr>
        <w:tc>
          <w:tcPr>
            <w:tcW w:w="662" w:type="pct"/>
            <w:vAlign w:val="center"/>
          </w:tcPr>
          <w:p w14:paraId="5DED15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B6CBCD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596549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338B4E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18189D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190E6B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94CF5AC" w14:textId="77777777" w:rsidTr="00BD16FE">
        <w:trPr>
          <w:trHeight w:val="277"/>
        </w:trPr>
        <w:tc>
          <w:tcPr>
            <w:tcW w:w="662" w:type="pct"/>
            <w:vAlign w:val="center"/>
          </w:tcPr>
          <w:p w14:paraId="4FC2DD6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B51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C903B6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442D34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2B02F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C29591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034F73E" w14:textId="77777777" w:rsidTr="00BD16FE">
        <w:trPr>
          <w:trHeight w:val="277"/>
        </w:trPr>
        <w:tc>
          <w:tcPr>
            <w:tcW w:w="662" w:type="pct"/>
            <w:vAlign w:val="center"/>
          </w:tcPr>
          <w:p w14:paraId="6879814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860762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7A274D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E69237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281568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6E166E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DC517F3" w14:textId="77777777" w:rsidTr="00BD16FE">
        <w:trPr>
          <w:trHeight w:val="277"/>
        </w:trPr>
        <w:tc>
          <w:tcPr>
            <w:tcW w:w="662" w:type="pct"/>
            <w:vAlign w:val="center"/>
          </w:tcPr>
          <w:p w14:paraId="6AFDEB2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A3210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DA286C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F1A501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F80937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2A562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84BB7AF" w14:textId="77777777" w:rsidTr="00BD16FE">
        <w:trPr>
          <w:trHeight w:val="277"/>
        </w:trPr>
        <w:tc>
          <w:tcPr>
            <w:tcW w:w="662" w:type="pct"/>
            <w:vAlign w:val="center"/>
          </w:tcPr>
          <w:p w14:paraId="5D3482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28D645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54EB0A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6DBAAB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4321E1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1B8C43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5F4F5B5" w14:textId="77777777" w:rsidTr="00BD16FE">
        <w:trPr>
          <w:trHeight w:val="277"/>
        </w:trPr>
        <w:tc>
          <w:tcPr>
            <w:tcW w:w="662" w:type="pct"/>
            <w:vAlign w:val="center"/>
          </w:tcPr>
          <w:p w14:paraId="6BD2A8C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BA21C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53239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2DEDAC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7C2E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92044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F0303C5" w14:textId="77777777" w:rsidTr="00BD16FE">
        <w:trPr>
          <w:trHeight w:val="277"/>
        </w:trPr>
        <w:tc>
          <w:tcPr>
            <w:tcW w:w="662" w:type="pct"/>
            <w:vAlign w:val="center"/>
          </w:tcPr>
          <w:p w14:paraId="2182DC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45F3E3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4E34FA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F72801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6A80F4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85FD1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5ED1E94" w14:textId="77777777" w:rsidTr="00BD16FE">
        <w:trPr>
          <w:trHeight w:val="277"/>
        </w:trPr>
        <w:tc>
          <w:tcPr>
            <w:tcW w:w="662" w:type="pct"/>
            <w:vAlign w:val="center"/>
          </w:tcPr>
          <w:p w14:paraId="41B4796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3A2404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288D8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6D953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A6E785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B0C678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01FA803" w14:textId="77777777" w:rsidTr="00BD16FE">
        <w:trPr>
          <w:trHeight w:val="277"/>
        </w:trPr>
        <w:tc>
          <w:tcPr>
            <w:tcW w:w="662" w:type="pct"/>
            <w:vAlign w:val="center"/>
          </w:tcPr>
          <w:p w14:paraId="04BB00F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1FC3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EA0425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51ECB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982B49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656EF1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7ED9818" w14:textId="77777777" w:rsidTr="00BD16FE">
        <w:trPr>
          <w:trHeight w:val="277"/>
        </w:trPr>
        <w:tc>
          <w:tcPr>
            <w:tcW w:w="662" w:type="pct"/>
            <w:vAlign w:val="center"/>
          </w:tcPr>
          <w:p w14:paraId="397D66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AD9417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BB1F9D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5CA144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479C97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F324E2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F9A66B2" w14:textId="77777777" w:rsidTr="00BD16FE">
        <w:trPr>
          <w:trHeight w:val="277"/>
        </w:trPr>
        <w:tc>
          <w:tcPr>
            <w:tcW w:w="662" w:type="pct"/>
            <w:vAlign w:val="center"/>
          </w:tcPr>
          <w:p w14:paraId="50F0ADB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C44BC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33F4698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28270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1326B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663D97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7A97B52D" w14:textId="77777777" w:rsidTr="00BD16FE">
        <w:trPr>
          <w:trHeight w:val="277"/>
        </w:trPr>
        <w:tc>
          <w:tcPr>
            <w:tcW w:w="662" w:type="pct"/>
            <w:vAlign w:val="center"/>
          </w:tcPr>
          <w:p w14:paraId="4162AA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4363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15B107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D9396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20B09D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C858DA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6F897D6" w14:textId="77777777" w:rsidTr="00BD16FE">
        <w:trPr>
          <w:trHeight w:val="277"/>
        </w:trPr>
        <w:tc>
          <w:tcPr>
            <w:tcW w:w="662" w:type="pct"/>
            <w:vAlign w:val="center"/>
          </w:tcPr>
          <w:p w14:paraId="290E6F1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9C7B26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D14AB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D045E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3BAF66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30BCE5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582AF4B" w14:textId="77777777" w:rsidTr="00BD16FE">
        <w:trPr>
          <w:trHeight w:val="277"/>
        </w:trPr>
        <w:tc>
          <w:tcPr>
            <w:tcW w:w="662" w:type="pct"/>
            <w:vAlign w:val="center"/>
          </w:tcPr>
          <w:p w14:paraId="09E59C4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8A7FC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F9CC4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C3081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BF60D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9816EC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14:paraId="018B872C"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60CD5BEE"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414C951A" w14:textId="77777777" w:rsidR="00BD16FE" w:rsidRDefault="00BD16FE" w:rsidP="00BD16FE">
      <w:pPr>
        <w:suppressAutoHyphens/>
        <w:jc w:val="both"/>
        <w:rPr>
          <w:rFonts w:ascii="Montserrat" w:eastAsia="Times New Roman" w:hAnsi="Montserrat" w:cs="Arial"/>
          <w:sz w:val="16"/>
          <w:szCs w:val="16"/>
          <w:lang w:val="es-MX" w:eastAsia="ar-SA"/>
        </w:rPr>
      </w:pPr>
    </w:p>
    <w:p w14:paraId="3200CB02" w14:textId="77777777" w:rsidR="004601FA" w:rsidRPr="004601FA" w:rsidRDefault="004601FA" w:rsidP="004601FA">
      <w:pPr>
        <w:suppressAutoHyphens/>
        <w:jc w:val="both"/>
        <w:rPr>
          <w:rFonts w:ascii="Montserrat" w:eastAsia="Times New Roman" w:hAnsi="Montserrat" w:cs="Arial"/>
          <w:sz w:val="12"/>
          <w:szCs w:val="12"/>
          <w:lang w:val="es-MX" w:eastAsia="ar-SA"/>
        </w:rPr>
      </w:pPr>
      <w:r w:rsidRPr="004601FA">
        <w:rPr>
          <w:rFonts w:ascii="Montserrat" w:eastAsia="Times New Roman" w:hAnsi="Montserrat" w:cs="Arial"/>
          <w:sz w:val="12"/>
          <w:szCs w:val="12"/>
          <w:lang w:val="es-MX" w:eastAsia="ar-SA"/>
        </w:rPr>
        <w:t>*En caso de no tener un día estipulado y solo contemplar el mantenimiento un determinado mes, se debe dejar en blanco esta columna.</w:t>
      </w:r>
    </w:p>
    <w:p w14:paraId="6378C6EB" w14:textId="77777777" w:rsidR="004601FA" w:rsidRPr="00BD16FE" w:rsidRDefault="004601FA"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14:paraId="7879DC7F" w14:textId="77777777" w:rsidTr="00BD16FE">
        <w:trPr>
          <w:trHeight w:val="540"/>
        </w:trPr>
        <w:tc>
          <w:tcPr>
            <w:tcW w:w="5068" w:type="dxa"/>
          </w:tcPr>
          <w:p w14:paraId="2B74123E"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t>NOMBRE Y FIRMA</w:t>
            </w:r>
          </w:p>
          <w:p w14:paraId="1EECAB71"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14:paraId="760CFB28"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6B0C13A8" w14:textId="77777777" w:rsidR="00BD16FE" w:rsidRPr="00BD16FE" w:rsidRDefault="00BD16FE" w:rsidP="00BD16FE">
      <w:pPr>
        <w:spacing w:after="200"/>
        <w:jc w:val="both"/>
        <w:rPr>
          <w:rFonts w:ascii="Montserrat" w:eastAsia="Calibri" w:hAnsi="Montserrat" w:cs="Times New Roman"/>
          <w:sz w:val="16"/>
          <w:szCs w:val="16"/>
          <w:lang w:val="es-MX"/>
        </w:rPr>
      </w:pPr>
    </w:p>
    <w:p w14:paraId="495B040C"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43B72F7A"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65A54378" w14:textId="77777777" w:rsidR="00BD16FE" w:rsidRPr="00552214" w:rsidRDefault="00BD16FE" w:rsidP="004601FA">
      <w:pPr>
        <w:keepNext/>
        <w:keepLines/>
        <w:spacing w:before="200" w:after="200" w:line="480" w:lineRule="auto"/>
        <w:jc w:val="center"/>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14:paraId="101A3EDE" w14:textId="77777777" w:rsidR="00552214" w:rsidRPr="00552214" w:rsidRDefault="00552214" w:rsidP="00AE25F5">
      <w:pPr>
        <w:suppressAutoHyphens/>
        <w:rPr>
          <w:rFonts w:ascii="Montserrat" w:eastAsia="Times New Roman" w:hAnsi="Montserrat" w:cs="Arial"/>
          <w:b/>
          <w:color w:val="000000"/>
          <w:sz w:val="16"/>
          <w:szCs w:val="16"/>
          <w:lang w:val="es-MX" w:eastAsia="ar-SA"/>
        </w:rPr>
      </w:pPr>
      <w:bookmarkStart w:id="17" w:name="ANEXOT5_2"/>
      <w:bookmarkStart w:id="18" w:name="ANEXOT5_1"/>
    </w:p>
    <w:p w14:paraId="59EA902E"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57489266" wp14:editId="1625355D">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14:paraId="4A1E38EA" w14:textId="77777777" w:rsidR="00021854" w:rsidRPr="002D7315" w:rsidRDefault="00021854" w:rsidP="00552214">
                            <w:pPr>
                              <w:pStyle w:val="Sinespaciado"/>
                              <w:rPr>
                                <w:szCs w:val="18"/>
                              </w:rPr>
                            </w:pPr>
                            <w:r w:rsidRPr="002D7315">
                              <w:rPr>
                                <w:szCs w:val="18"/>
                              </w:rPr>
                              <w:t>DIRECCIÓN DE PRESTACIONES MÉDICAS</w:t>
                            </w:r>
                          </w:p>
                          <w:p w14:paraId="047A3BBC" w14:textId="77777777" w:rsidR="00021854" w:rsidRPr="002D7315" w:rsidRDefault="00021854" w:rsidP="00552214">
                            <w:pPr>
                              <w:pStyle w:val="Sinespaciado"/>
                              <w:rPr>
                                <w:szCs w:val="18"/>
                              </w:rPr>
                            </w:pPr>
                            <w:r w:rsidRPr="002D7315">
                              <w:rPr>
                                <w:szCs w:val="18"/>
                              </w:rPr>
                              <w:t>(OOAD O UMAE QUE ATIENDE)</w:t>
                            </w:r>
                          </w:p>
                          <w:p w14:paraId="60523CCA" w14:textId="77777777" w:rsidR="00021854" w:rsidRDefault="00021854"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7489266"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" fillcolor="window" strokecolor="#185f55" strokeweight="1pt">
                <v:stroke endcap="round"/>
                <v:textbox>
                  <w:txbxContent>
                    <w:p w14:paraId="4A1E38EA" w14:textId="77777777" w:rsidR="00021854" w:rsidRPr="002D7315" w:rsidRDefault="00021854" w:rsidP="00552214">
                      <w:pPr>
                        <w:pStyle w:val="Sinespaciado"/>
                        <w:rPr>
                          <w:szCs w:val="18"/>
                        </w:rPr>
                      </w:pPr>
                      <w:r w:rsidRPr="002D7315">
                        <w:rPr>
                          <w:szCs w:val="18"/>
                        </w:rPr>
                        <w:t>DIRECCIÓN DE PRESTACIONES MÉDICAS</w:t>
                      </w:r>
                    </w:p>
                    <w:p w14:paraId="047A3BBC" w14:textId="77777777" w:rsidR="00021854" w:rsidRPr="002D7315" w:rsidRDefault="00021854" w:rsidP="00552214">
                      <w:pPr>
                        <w:pStyle w:val="Sinespaciado"/>
                        <w:rPr>
                          <w:szCs w:val="18"/>
                        </w:rPr>
                      </w:pPr>
                      <w:r w:rsidRPr="002D7315">
                        <w:rPr>
                          <w:szCs w:val="18"/>
                        </w:rPr>
                        <w:t>(OOAD O UMAE QUE ATIENDE)</w:t>
                      </w:r>
                    </w:p>
                    <w:p w14:paraId="60523CCA" w14:textId="77777777" w:rsidR="00021854" w:rsidRDefault="00021854" w:rsidP="00552214">
                      <w:pPr>
                        <w:pStyle w:val="Sinespaciado"/>
                        <w:rPr>
                          <w:szCs w:val="18"/>
                        </w:rPr>
                      </w:pPr>
                      <w:r w:rsidRPr="002D7315">
                        <w:rPr>
                          <w:szCs w:val="18"/>
                        </w:rPr>
                        <w:t>(UNIDAD MÉDICA)</w:t>
                      </w:r>
                    </w:p>
                  </w:txbxContent>
                </v:textbox>
              </v:shape>
            </w:pict>
          </mc:Fallback>
        </mc:AlternateContent>
      </w:r>
    </w:p>
    <w:p w14:paraId="16AA2422" w14:textId="77777777" w:rsidR="00552214" w:rsidRPr="00552214" w:rsidRDefault="00552214" w:rsidP="00552214">
      <w:pPr>
        <w:spacing w:after="200"/>
        <w:jc w:val="both"/>
        <w:rPr>
          <w:rFonts w:ascii="Montserrat" w:eastAsia="Calibri" w:hAnsi="Montserrat" w:cs="Times New Roman"/>
          <w:sz w:val="16"/>
          <w:szCs w:val="16"/>
          <w:lang w:val="es-MX"/>
        </w:rPr>
      </w:pPr>
    </w:p>
    <w:p w14:paraId="1838E3A7" w14:textId="77777777" w:rsidR="00552214" w:rsidRPr="00552214" w:rsidRDefault="00552214" w:rsidP="00552214">
      <w:pPr>
        <w:spacing w:after="200"/>
        <w:jc w:val="both"/>
        <w:rPr>
          <w:rFonts w:ascii="Montserrat" w:eastAsia="Calibri" w:hAnsi="Montserrat" w:cs="Times New Roman"/>
          <w:sz w:val="16"/>
          <w:szCs w:val="16"/>
          <w:lang w:val="es-MX"/>
        </w:rPr>
      </w:pPr>
    </w:p>
    <w:p w14:paraId="59823317" w14:textId="77777777"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14:paraId="52173515" w14:textId="77777777" w:rsidTr="004A0C6B">
        <w:tc>
          <w:tcPr>
            <w:tcW w:w="5000" w:type="pct"/>
            <w:gridSpan w:val="5"/>
            <w:shd w:val="clear" w:color="auto" w:fill="266659"/>
            <w:vAlign w:val="bottom"/>
          </w:tcPr>
          <w:p w14:paraId="72EEE6BF" w14:textId="77777777"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14:paraId="6BC9D5B7" w14:textId="77777777" w:rsidTr="004A0C6B">
        <w:tc>
          <w:tcPr>
            <w:tcW w:w="2078" w:type="pct"/>
            <w:vAlign w:val="bottom"/>
          </w:tcPr>
          <w:p w14:paraId="5F5C3EAB"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14:paraId="70DD105E" w14:textId="77777777" w:rsidR="00552214" w:rsidRPr="00552214" w:rsidRDefault="00552214" w:rsidP="00552214">
            <w:pPr>
              <w:jc w:val="both"/>
              <w:rPr>
                <w:rFonts w:ascii="Montserrat" w:hAnsi="Montserrat"/>
                <w:sz w:val="18"/>
                <w:szCs w:val="18"/>
              </w:rPr>
            </w:pPr>
          </w:p>
        </w:tc>
      </w:tr>
      <w:tr w:rsidR="00552214" w:rsidRPr="00552214" w14:paraId="535EC81B" w14:textId="77777777" w:rsidTr="004A0C6B">
        <w:tc>
          <w:tcPr>
            <w:tcW w:w="2078" w:type="pct"/>
            <w:vAlign w:val="bottom"/>
          </w:tcPr>
          <w:p w14:paraId="3918B927"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14:paraId="0483E7C3" w14:textId="77777777" w:rsidR="00552214" w:rsidRPr="00552214" w:rsidRDefault="00552214" w:rsidP="00552214">
            <w:pPr>
              <w:jc w:val="both"/>
              <w:rPr>
                <w:rFonts w:ascii="Montserrat" w:hAnsi="Montserrat"/>
                <w:sz w:val="18"/>
                <w:szCs w:val="18"/>
              </w:rPr>
            </w:pPr>
          </w:p>
        </w:tc>
      </w:tr>
      <w:tr w:rsidR="00552214" w:rsidRPr="00552214" w14:paraId="18DB70AB" w14:textId="77777777" w:rsidTr="004A0C6B">
        <w:trPr>
          <w:trHeight w:val="54"/>
        </w:trPr>
        <w:tc>
          <w:tcPr>
            <w:tcW w:w="5000" w:type="pct"/>
            <w:gridSpan w:val="5"/>
            <w:shd w:val="clear" w:color="auto" w:fill="auto"/>
            <w:vAlign w:val="bottom"/>
          </w:tcPr>
          <w:p w14:paraId="762F8A59" w14:textId="77777777" w:rsidR="00552214" w:rsidRPr="00552214" w:rsidRDefault="00552214" w:rsidP="00552214">
            <w:pPr>
              <w:rPr>
                <w:rFonts w:ascii="Montserrat" w:hAnsi="Montserrat"/>
                <w:szCs w:val="18"/>
              </w:rPr>
            </w:pPr>
          </w:p>
        </w:tc>
      </w:tr>
      <w:tr w:rsidR="00552214" w:rsidRPr="00552214" w14:paraId="427EA6AA" w14:textId="77777777" w:rsidTr="004A0C6B">
        <w:tc>
          <w:tcPr>
            <w:tcW w:w="5000" w:type="pct"/>
            <w:gridSpan w:val="5"/>
            <w:shd w:val="clear" w:color="auto" w:fill="266659"/>
            <w:vAlign w:val="bottom"/>
          </w:tcPr>
          <w:p w14:paraId="357E1F2C" w14:textId="77777777" w:rsidR="00552214" w:rsidRPr="00552214" w:rsidRDefault="00552214" w:rsidP="00C03AD9">
            <w:pPr>
              <w:numPr>
                <w:ilvl w:val="0"/>
                <w:numId w:val="60"/>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14:paraId="1E7D6567" w14:textId="77777777" w:rsidTr="004A0C6B">
        <w:tc>
          <w:tcPr>
            <w:tcW w:w="2078" w:type="pct"/>
            <w:vAlign w:val="bottom"/>
          </w:tcPr>
          <w:p w14:paraId="0FCC8CC5"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14:paraId="35412035" w14:textId="77777777" w:rsidR="00552214" w:rsidRPr="00552214" w:rsidRDefault="00552214" w:rsidP="00552214">
            <w:pPr>
              <w:jc w:val="both"/>
              <w:rPr>
                <w:rFonts w:ascii="Montserrat" w:hAnsi="Montserrat"/>
                <w:sz w:val="18"/>
                <w:szCs w:val="18"/>
              </w:rPr>
            </w:pPr>
          </w:p>
        </w:tc>
      </w:tr>
      <w:tr w:rsidR="00552214" w:rsidRPr="00552214" w14:paraId="546B43A8" w14:textId="77777777" w:rsidTr="004A0C6B">
        <w:tc>
          <w:tcPr>
            <w:tcW w:w="2078" w:type="pct"/>
            <w:vAlign w:val="bottom"/>
          </w:tcPr>
          <w:p w14:paraId="4BA7D338"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14:paraId="005EEB08" w14:textId="77777777" w:rsidR="00552214" w:rsidRPr="00552214" w:rsidRDefault="00552214" w:rsidP="00552214">
            <w:pPr>
              <w:jc w:val="both"/>
              <w:rPr>
                <w:rFonts w:ascii="Montserrat" w:hAnsi="Montserrat"/>
                <w:sz w:val="18"/>
                <w:szCs w:val="18"/>
              </w:rPr>
            </w:pPr>
          </w:p>
        </w:tc>
      </w:tr>
      <w:tr w:rsidR="00552214" w:rsidRPr="00552214" w14:paraId="488CD905" w14:textId="77777777" w:rsidTr="004A0C6B">
        <w:tc>
          <w:tcPr>
            <w:tcW w:w="2078" w:type="pct"/>
            <w:vAlign w:val="bottom"/>
          </w:tcPr>
          <w:p w14:paraId="320F7540"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14:paraId="1611EBB9" w14:textId="77777777" w:rsidR="00552214" w:rsidRPr="00552214" w:rsidRDefault="00552214" w:rsidP="00552214">
            <w:pPr>
              <w:jc w:val="both"/>
              <w:rPr>
                <w:rFonts w:ascii="Montserrat" w:hAnsi="Montserrat"/>
                <w:sz w:val="18"/>
                <w:szCs w:val="18"/>
              </w:rPr>
            </w:pPr>
          </w:p>
        </w:tc>
      </w:tr>
      <w:tr w:rsidR="00552214" w:rsidRPr="00552214" w14:paraId="4E474CD0" w14:textId="77777777" w:rsidTr="004A0C6B">
        <w:tc>
          <w:tcPr>
            <w:tcW w:w="5000" w:type="pct"/>
            <w:gridSpan w:val="5"/>
            <w:vAlign w:val="bottom"/>
          </w:tcPr>
          <w:p w14:paraId="5E6E7339" w14:textId="77777777" w:rsidR="00552214" w:rsidRPr="00552214" w:rsidRDefault="00552214" w:rsidP="00552214">
            <w:pPr>
              <w:rPr>
                <w:rFonts w:ascii="Montserrat" w:hAnsi="Montserrat"/>
                <w:szCs w:val="18"/>
              </w:rPr>
            </w:pPr>
          </w:p>
        </w:tc>
      </w:tr>
      <w:tr w:rsidR="00552214" w:rsidRPr="00552214" w14:paraId="526FC140" w14:textId="77777777" w:rsidTr="004A0C6B">
        <w:tc>
          <w:tcPr>
            <w:tcW w:w="5000" w:type="pct"/>
            <w:gridSpan w:val="5"/>
            <w:shd w:val="clear" w:color="auto" w:fill="266659"/>
            <w:vAlign w:val="bottom"/>
          </w:tcPr>
          <w:p w14:paraId="205AB21D" w14:textId="77777777" w:rsidR="00552214" w:rsidRPr="00552214" w:rsidRDefault="00552214" w:rsidP="00C03AD9">
            <w:pPr>
              <w:numPr>
                <w:ilvl w:val="0"/>
                <w:numId w:val="60"/>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14:paraId="4FBE2013" w14:textId="77777777" w:rsidTr="004A0C6B">
        <w:tc>
          <w:tcPr>
            <w:tcW w:w="2078" w:type="pct"/>
            <w:vAlign w:val="bottom"/>
          </w:tcPr>
          <w:p w14:paraId="24558F5D"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lastRenderedPageBreak/>
              <w:t>Sección de Laboratorio</w:t>
            </w:r>
          </w:p>
        </w:tc>
        <w:tc>
          <w:tcPr>
            <w:tcW w:w="2922" w:type="pct"/>
            <w:gridSpan w:val="4"/>
            <w:tcBorders>
              <w:bottom w:val="single" w:sz="4" w:space="0" w:color="auto"/>
            </w:tcBorders>
            <w:vAlign w:val="bottom"/>
          </w:tcPr>
          <w:p w14:paraId="0169B7D5" w14:textId="77777777" w:rsidR="00552214" w:rsidRPr="00552214" w:rsidRDefault="00552214" w:rsidP="00552214">
            <w:pPr>
              <w:jc w:val="both"/>
              <w:rPr>
                <w:rFonts w:ascii="Montserrat" w:hAnsi="Montserrat"/>
                <w:sz w:val="18"/>
                <w:szCs w:val="18"/>
              </w:rPr>
            </w:pPr>
          </w:p>
        </w:tc>
      </w:tr>
      <w:tr w:rsidR="00552214" w:rsidRPr="00552214" w14:paraId="100DA1EC" w14:textId="77777777" w:rsidTr="004A0C6B">
        <w:tc>
          <w:tcPr>
            <w:tcW w:w="2078" w:type="pct"/>
            <w:vAlign w:val="bottom"/>
          </w:tcPr>
          <w:p w14:paraId="4BE14D7F"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14:paraId="1D66E937" w14:textId="77777777" w:rsidR="00552214" w:rsidRPr="00552214" w:rsidRDefault="00552214" w:rsidP="00552214">
            <w:pPr>
              <w:jc w:val="both"/>
              <w:rPr>
                <w:rFonts w:ascii="Montserrat" w:hAnsi="Montserrat"/>
                <w:sz w:val="18"/>
                <w:szCs w:val="18"/>
              </w:rPr>
            </w:pPr>
          </w:p>
        </w:tc>
      </w:tr>
      <w:tr w:rsidR="00552214" w:rsidRPr="00552214" w14:paraId="3B07830F" w14:textId="77777777" w:rsidTr="004A0C6B">
        <w:tc>
          <w:tcPr>
            <w:tcW w:w="2078" w:type="pct"/>
            <w:vAlign w:val="bottom"/>
          </w:tcPr>
          <w:p w14:paraId="7609A463"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14:paraId="6AF45902" w14:textId="77777777" w:rsidR="00552214" w:rsidRPr="00552214" w:rsidRDefault="00552214" w:rsidP="00552214">
            <w:pPr>
              <w:jc w:val="both"/>
              <w:rPr>
                <w:rFonts w:ascii="Montserrat" w:hAnsi="Montserrat"/>
                <w:sz w:val="18"/>
                <w:szCs w:val="18"/>
              </w:rPr>
            </w:pPr>
          </w:p>
        </w:tc>
      </w:tr>
      <w:tr w:rsidR="00552214" w:rsidRPr="00552214" w14:paraId="3274AB9A" w14:textId="77777777" w:rsidTr="004A0C6B">
        <w:tc>
          <w:tcPr>
            <w:tcW w:w="2078" w:type="pct"/>
            <w:vAlign w:val="bottom"/>
          </w:tcPr>
          <w:p w14:paraId="2A3BAE7E"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14:paraId="4EA1DBA8" w14:textId="77777777" w:rsidR="00552214" w:rsidRPr="00552214" w:rsidRDefault="00552214" w:rsidP="00552214">
            <w:pPr>
              <w:jc w:val="both"/>
              <w:rPr>
                <w:rFonts w:ascii="Montserrat" w:hAnsi="Montserrat"/>
                <w:sz w:val="18"/>
                <w:szCs w:val="18"/>
              </w:rPr>
            </w:pPr>
          </w:p>
        </w:tc>
      </w:tr>
      <w:tr w:rsidR="00552214" w:rsidRPr="00552214" w14:paraId="1ECA3BC3" w14:textId="77777777" w:rsidTr="004A0C6B">
        <w:tc>
          <w:tcPr>
            <w:tcW w:w="2078" w:type="pct"/>
            <w:vAlign w:val="bottom"/>
          </w:tcPr>
          <w:p w14:paraId="40E7F82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1E28D042" w14:textId="77777777" w:rsidR="00552214" w:rsidRPr="00552214" w:rsidRDefault="00552214" w:rsidP="00552214">
            <w:pPr>
              <w:jc w:val="both"/>
              <w:rPr>
                <w:rFonts w:ascii="Montserrat" w:hAnsi="Montserrat"/>
                <w:sz w:val="18"/>
                <w:szCs w:val="18"/>
              </w:rPr>
            </w:pPr>
          </w:p>
        </w:tc>
      </w:tr>
      <w:tr w:rsidR="00552214" w:rsidRPr="00552214" w14:paraId="515787D1" w14:textId="77777777" w:rsidTr="004A0C6B">
        <w:tc>
          <w:tcPr>
            <w:tcW w:w="2078" w:type="pct"/>
            <w:vAlign w:val="bottom"/>
          </w:tcPr>
          <w:p w14:paraId="4F635BC4"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31C44353" w14:textId="77777777" w:rsidR="00552214" w:rsidRPr="00552214" w:rsidRDefault="00552214" w:rsidP="00552214">
            <w:pPr>
              <w:jc w:val="both"/>
              <w:rPr>
                <w:rFonts w:ascii="Montserrat" w:hAnsi="Montserrat"/>
                <w:sz w:val="18"/>
                <w:szCs w:val="18"/>
              </w:rPr>
            </w:pPr>
          </w:p>
        </w:tc>
      </w:tr>
      <w:tr w:rsidR="00552214" w:rsidRPr="00552214" w14:paraId="27DA8C6F" w14:textId="77777777" w:rsidTr="004A0C6B">
        <w:tc>
          <w:tcPr>
            <w:tcW w:w="2078" w:type="pct"/>
            <w:vAlign w:val="bottom"/>
          </w:tcPr>
          <w:p w14:paraId="26022D67"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3C947F0B" w14:textId="77777777" w:rsidR="00552214" w:rsidRPr="00552214" w:rsidRDefault="00552214" w:rsidP="00552214">
            <w:pPr>
              <w:jc w:val="both"/>
              <w:rPr>
                <w:rFonts w:ascii="Montserrat" w:hAnsi="Montserrat"/>
                <w:sz w:val="18"/>
                <w:szCs w:val="18"/>
              </w:rPr>
            </w:pPr>
          </w:p>
        </w:tc>
      </w:tr>
      <w:tr w:rsidR="00552214" w:rsidRPr="00552214" w14:paraId="50E9ED27" w14:textId="77777777" w:rsidTr="004A0C6B">
        <w:tc>
          <w:tcPr>
            <w:tcW w:w="2078" w:type="pct"/>
            <w:vAlign w:val="bottom"/>
          </w:tcPr>
          <w:p w14:paraId="064A4416"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6A22B796" w14:textId="77777777" w:rsidR="00552214" w:rsidRPr="00552214" w:rsidRDefault="00552214" w:rsidP="00552214">
            <w:pPr>
              <w:jc w:val="both"/>
              <w:rPr>
                <w:rFonts w:ascii="Montserrat" w:hAnsi="Montserrat"/>
                <w:sz w:val="18"/>
                <w:szCs w:val="18"/>
              </w:rPr>
            </w:pPr>
          </w:p>
        </w:tc>
      </w:tr>
      <w:tr w:rsidR="00552214" w:rsidRPr="00552214" w14:paraId="146C60F7" w14:textId="77777777" w:rsidTr="004A0C6B">
        <w:tc>
          <w:tcPr>
            <w:tcW w:w="2078" w:type="pct"/>
            <w:vAlign w:val="bottom"/>
          </w:tcPr>
          <w:p w14:paraId="393BCE14"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465DB819" w14:textId="77777777" w:rsidR="00552214" w:rsidRPr="00552214" w:rsidRDefault="00552214" w:rsidP="00552214">
            <w:pPr>
              <w:jc w:val="both"/>
              <w:rPr>
                <w:rFonts w:ascii="Montserrat" w:hAnsi="Montserrat"/>
                <w:sz w:val="18"/>
                <w:szCs w:val="18"/>
              </w:rPr>
            </w:pPr>
          </w:p>
        </w:tc>
      </w:tr>
      <w:tr w:rsidR="00552214" w:rsidRPr="00552214" w14:paraId="58891505" w14:textId="77777777" w:rsidTr="004A0C6B">
        <w:tc>
          <w:tcPr>
            <w:tcW w:w="2078" w:type="pct"/>
            <w:vAlign w:val="bottom"/>
          </w:tcPr>
          <w:p w14:paraId="1CD09AF5"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9D55777" w14:textId="77777777" w:rsidR="00552214" w:rsidRPr="00552214" w:rsidRDefault="00552214" w:rsidP="00552214">
            <w:pPr>
              <w:jc w:val="both"/>
              <w:rPr>
                <w:rFonts w:ascii="Montserrat" w:hAnsi="Montserrat"/>
                <w:sz w:val="18"/>
                <w:szCs w:val="18"/>
              </w:rPr>
            </w:pPr>
          </w:p>
        </w:tc>
      </w:tr>
      <w:tr w:rsidR="00552214" w:rsidRPr="00552214" w14:paraId="1881EE65" w14:textId="77777777" w:rsidTr="004A0C6B">
        <w:tc>
          <w:tcPr>
            <w:tcW w:w="2612" w:type="pct"/>
            <w:gridSpan w:val="2"/>
            <w:vAlign w:val="bottom"/>
          </w:tcPr>
          <w:p w14:paraId="1DF841C7"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 xml:space="preserve">Fecha de Atención de la Incidencia </w:t>
            </w:r>
          </w:p>
        </w:tc>
        <w:tc>
          <w:tcPr>
            <w:tcW w:w="2388" w:type="pct"/>
            <w:gridSpan w:val="3"/>
            <w:tcBorders>
              <w:top w:val="single" w:sz="4" w:space="0" w:color="auto"/>
              <w:bottom w:val="single" w:sz="4" w:space="0" w:color="auto"/>
            </w:tcBorders>
            <w:vAlign w:val="bottom"/>
          </w:tcPr>
          <w:p w14:paraId="5800246A" w14:textId="77777777" w:rsidR="00552214" w:rsidRPr="00552214" w:rsidRDefault="00552214" w:rsidP="00552214">
            <w:pPr>
              <w:jc w:val="both"/>
              <w:rPr>
                <w:rFonts w:ascii="Montserrat" w:hAnsi="Montserrat"/>
                <w:sz w:val="18"/>
                <w:szCs w:val="18"/>
              </w:rPr>
            </w:pPr>
          </w:p>
        </w:tc>
      </w:tr>
      <w:tr w:rsidR="00552214" w:rsidRPr="00552214" w14:paraId="4B6076A6" w14:textId="77777777" w:rsidTr="004A0C6B">
        <w:tc>
          <w:tcPr>
            <w:tcW w:w="2612" w:type="pct"/>
            <w:gridSpan w:val="2"/>
            <w:vAlign w:val="bottom"/>
          </w:tcPr>
          <w:p w14:paraId="4BA36425"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14:paraId="5645B5E8" w14:textId="77777777" w:rsidR="00552214" w:rsidRPr="00552214" w:rsidRDefault="00552214" w:rsidP="00552214">
            <w:pPr>
              <w:jc w:val="both"/>
              <w:rPr>
                <w:rFonts w:ascii="Montserrat" w:hAnsi="Montserrat"/>
                <w:sz w:val="18"/>
                <w:szCs w:val="18"/>
              </w:rPr>
            </w:pPr>
          </w:p>
        </w:tc>
      </w:tr>
      <w:tr w:rsidR="00552214" w:rsidRPr="00552214" w14:paraId="7F86AEDF" w14:textId="77777777" w:rsidTr="004A0C6B">
        <w:tc>
          <w:tcPr>
            <w:tcW w:w="3807" w:type="pct"/>
            <w:gridSpan w:val="4"/>
            <w:vAlign w:val="bottom"/>
          </w:tcPr>
          <w:p w14:paraId="4EB49153"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días que excedió el nivel de Servicio, si es el caso:</w:t>
            </w:r>
          </w:p>
        </w:tc>
        <w:tc>
          <w:tcPr>
            <w:tcW w:w="1193" w:type="pct"/>
            <w:tcBorders>
              <w:top w:val="single" w:sz="4" w:space="0" w:color="auto"/>
              <w:bottom w:val="single" w:sz="4" w:space="0" w:color="auto"/>
            </w:tcBorders>
            <w:vAlign w:val="bottom"/>
          </w:tcPr>
          <w:p w14:paraId="003800E3" w14:textId="77777777" w:rsidR="00552214" w:rsidRPr="00552214" w:rsidRDefault="00552214" w:rsidP="00552214">
            <w:pPr>
              <w:jc w:val="both"/>
              <w:rPr>
                <w:rFonts w:ascii="Montserrat" w:hAnsi="Montserrat"/>
                <w:sz w:val="18"/>
                <w:szCs w:val="18"/>
              </w:rPr>
            </w:pPr>
          </w:p>
        </w:tc>
      </w:tr>
      <w:tr w:rsidR="00552214" w:rsidRPr="00552214" w14:paraId="15913B42" w14:textId="77777777" w:rsidTr="004A0C6B">
        <w:tc>
          <w:tcPr>
            <w:tcW w:w="2612" w:type="pct"/>
            <w:gridSpan w:val="2"/>
            <w:tcBorders>
              <w:bottom w:val="single" w:sz="4" w:space="0" w:color="auto"/>
            </w:tcBorders>
            <w:vAlign w:val="bottom"/>
          </w:tcPr>
          <w:p w14:paraId="6CEF99DF" w14:textId="77777777" w:rsidR="00552214" w:rsidRPr="00552214" w:rsidRDefault="00552214" w:rsidP="00552214">
            <w:pPr>
              <w:jc w:val="both"/>
              <w:rPr>
                <w:rFonts w:ascii="Montserrat" w:hAnsi="Montserrat"/>
                <w:sz w:val="18"/>
                <w:szCs w:val="18"/>
              </w:rPr>
            </w:pPr>
          </w:p>
          <w:p w14:paraId="3EEEE7CA" w14:textId="77777777" w:rsidR="00552214" w:rsidRPr="00552214" w:rsidRDefault="00552214" w:rsidP="00552214">
            <w:pPr>
              <w:jc w:val="both"/>
              <w:rPr>
                <w:rFonts w:ascii="Montserrat" w:hAnsi="Montserrat"/>
                <w:sz w:val="18"/>
                <w:szCs w:val="18"/>
              </w:rPr>
            </w:pPr>
          </w:p>
          <w:p w14:paraId="6E3EF9E3" w14:textId="77777777" w:rsidR="00552214" w:rsidRPr="00552214" w:rsidRDefault="00552214" w:rsidP="00552214">
            <w:pPr>
              <w:jc w:val="both"/>
              <w:rPr>
                <w:rFonts w:ascii="Montserrat" w:hAnsi="Montserrat"/>
                <w:sz w:val="18"/>
                <w:szCs w:val="18"/>
              </w:rPr>
            </w:pPr>
          </w:p>
          <w:p w14:paraId="01055A93" w14:textId="77777777" w:rsidR="00552214" w:rsidRPr="00552214" w:rsidRDefault="00552214" w:rsidP="00552214">
            <w:pPr>
              <w:jc w:val="both"/>
              <w:rPr>
                <w:rFonts w:ascii="Montserrat" w:hAnsi="Montserrat"/>
                <w:sz w:val="18"/>
                <w:szCs w:val="18"/>
              </w:rPr>
            </w:pPr>
          </w:p>
        </w:tc>
        <w:tc>
          <w:tcPr>
            <w:tcW w:w="300" w:type="pct"/>
            <w:vAlign w:val="bottom"/>
          </w:tcPr>
          <w:p w14:paraId="45707C77" w14:textId="77777777"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14:paraId="0763AA84" w14:textId="77777777" w:rsidR="00552214" w:rsidRPr="00552214" w:rsidRDefault="00552214" w:rsidP="00552214">
            <w:pPr>
              <w:jc w:val="both"/>
              <w:rPr>
                <w:rFonts w:ascii="Montserrat" w:hAnsi="Montserrat"/>
                <w:sz w:val="18"/>
                <w:szCs w:val="18"/>
              </w:rPr>
            </w:pPr>
          </w:p>
        </w:tc>
      </w:tr>
      <w:tr w:rsidR="00552214" w:rsidRPr="00552214" w14:paraId="57FE0D66" w14:textId="77777777" w:rsidTr="004A0C6B">
        <w:tc>
          <w:tcPr>
            <w:tcW w:w="2612" w:type="pct"/>
            <w:gridSpan w:val="2"/>
            <w:tcBorders>
              <w:top w:val="single" w:sz="4" w:space="0" w:color="auto"/>
            </w:tcBorders>
            <w:vAlign w:val="bottom"/>
          </w:tcPr>
          <w:p w14:paraId="7F9B1A61" w14:textId="77777777"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14:paraId="7C4FFF69"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14:paraId="240648DF" w14:textId="77777777"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14:paraId="202651E1" w14:textId="77777777"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14:paraId="791FE76C"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14:paraId="4854E2F0" w14:textId="77777777" w:rsidR="00552214" w:rsidRPr="00552214" w:rsidRDefault="00552214" w:rsidP="00552214">
      <w:pPr>
        <w:rPr>
          <w:rFonts w:ascii="Montserrat" w:eastAsia="Calibri" w:hAnsi="Montserrat" w:cs="Times New Roman"/>
          <w:sz w:val="20"/>
          <w:szCs w:val="18"/>
          <w:lang w:val="es-MX"/>
        </w:rPr>
      </w:pPr>
    </w:p>
    <w:p w14:paraId="7B92E5B4"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4D832665"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7"/>
    <w:bookmarkEnd w:id="18"/>
    <w:p w14:paraId="3B64E235" w14:textId="77777777" w:rsidR="00BD16FE" w:rsidRDefault="00BD16FE" w:rsidP="00BD16FE">
      <w:pPr>
        <w:spacing w:after="200"/>
        <w:jc w:val="both"/>
        <w:rPr>
          <w:rFonts w:ascii="Montserrat" w:eastAsia="Times New Roman" w:hAnsi="Montserrat" w:cs="Arial"/>
          <w:b/>
          <w:color w:val="000000"/>
          <w:sz w:val="16"/>
          <w:szCs w:val="16"/>
          <w:u w:val="single"/>
          <w:lang w:val="es-MX" w:eastAsia="ar-SA"/>
        </w:rPr>
      </w:pPr>
    </w:p>
    <w:p w14:paraId="2846EC3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14:paraId="2EA43855"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0AF1B" w14:textId="77777777" w:rsidR="00BD16FE" w:rsidRPr="00BD16FE" w:rsidRDefault="00BD16FE" w:rsidP="00BD16FE">
            <w:pPr>
              <w:jc w:val="both"/>
              <w:rPr>
                <w:rFonts w:ascii="Montserrat" w:eastAsia="Times New Roman" w:hAnsi="Montserrat" w:cs="Arial"/>
                <w:bCs/>
                <w:color w:val="000000"/>
                <w:sz w:val="16"/>
                <w:szCs w:val="16"/>
                <w:lang w:val="es-MX" w:eastAsia="es-MX"/>
              </w:rPr>
            </w:pPr>
            <w:bookmarkStart w:id="19"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1DAA70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1A04C934" w14:textId="77777777"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6D11EB5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14:paraId="637E80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14:paraId="070E365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14:paraId="47476BF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E1BE8A1" w14:textId="77777777"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4A7A2C3"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14:paraId="56F1E00C"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867D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2075816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14:paraId="44DFFCE6" w14:textId="77777777"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182D1C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15B7BD2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14:paraId="61E513F6" w14:textId="77777777"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5FF5CF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7432F4C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14:paraId="364ED4F2" w14:textId="77777777"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2C3BC1E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14:paraId="0B896B5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14:paraId="31E8C97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14:paraId="4A84DB2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14:paraId="65D83E9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14:paraId="33E6BF8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526BB370"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14:paraId="094C0A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14:paraId="452E4386"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14:paraId="1AE13ED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14:paraId="4E34FC7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14:paraId="61C783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14:paraId="3DFA9D2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14CE957"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08CFBA7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431147D"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9EBCE2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3650D11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5571284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71241BD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EE60701"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4EA0672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7AA30881"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5B8A30E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F83DBD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6096E9C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8945DF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7FC3D6A"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9A77A4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190A78C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41C8C16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4DB0C5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1A0BEC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EC2F34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DC6B28D"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2CCFC0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CEE51F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4DCB695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F95FF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0879E49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474283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CF89DDA"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ABCA0B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16E6FF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24CAF8C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19B6C9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44FB55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0ED5C3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9664E44"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8CC7A2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778033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622019E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48F040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7D9AF24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3C4CCD2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E485B1B"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14D57A6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5CC5398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53DAD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7A2DCC4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4A024B7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516946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4C367418" w14:textId="77777777"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DC084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14:paraId="299254CC"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0909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6C7F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23EE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D43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14:paraId="31DF4554"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BDCC4"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40E1300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D75C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D4F2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SI ( )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36E6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9"/>
    </w:tbl>
    <w:p w14:paraId="5D736E2C" w14:textId="77777777" w:rsidR="00BD16FE" w:rsidRPr="00BD16FE" w:rsidRDefault="00BD16FE" w:rsidP="00BD16FE">
      <w:pPr>
        <w:jc w:val="both"/>
        <w:rPr>
          <w:rFonts w:ascii="Montserrat" w:eastAsia="Calibri" w:hAnsi="Montserrat" w:cs="Arial"/>
          <w:sz w:val="16"/>
          <w:szCs w:val="16"/>
          <w:lang w:val="es-MX"/>
        </w:rPr>
      </w:pPr>
    </w:p>
    <w:p w14:paraId="305672D7" w14:textId="77777777" w:rsidR="00BD16FE" w:rsidRPr="00BD16FE" w:rsidRDefault="00BD16FE" w:rsidP="00BD16FE">
      <w:pPr>
        <w:jc w:val="both"/>
        <w:rPr>
          <w:rFonts w:ascii="Montserrat" w:eastAsia="Calibri" w:hAnsi="Montserrat" w:cs="Arial"/>
          <w:sz w:val="16"/>
          <w:szCs w:val="16"/>
          <w:lang w:val="es-MX"/>
        </w:rPr>
      </w:pPr>
    </w:p>
    <w:p w14:paraId="7F80684F" w14:textId="77777777"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486E5C72" w14:textId="77777777" w:rsidTr="00BD16FE">
        <w:trPr>
          <w:trHeight w:val="276"/>
          <w:jc w:val="center"/>
        </w:trPr>
        <w:tc>
          <w:tcPr>
            <w:tcW w:w="3762" w:type="dxa"/>
            <w:tcBorders>
              <w:bottom w:val="single" w:sz="4" w:space="0" w:color="auto"/>
            </w:tcBorders>
          </w:tcPr>
          <w:p w14:paraId="7C2EA677" w14:textId="77777777" w:rsidR="00BD16FE" w:rsidRPr="00BD16FE" w:rsidRDefault="00BD16FE" w:rsidP="00BD16FE">
            <w:pPr>
              <w:spacing w:after="200"/>
              <w:jc w:val="center"/>
              <w:rPr>
                <w:rFonts w:ascii="Montserrat" w:hAnsi="Montserrat" w:cs="Arial"/>
                <w:sz w:val="16"/>
                <w:szCs w:val="16"/>
              </w:rPr>
            </w:pPr>
          </w:p>
        </w:tc>
        <w:tc>
          <w:tcPr>
            <w:tcW w:w="330" w:type="dxa"/>
          </w:tcPr>
          <w:p w14:paraId="24B52888" w14:textId="77777777" w:rsidR="00BD16FE" w:rsidRPr="00BD16FE" w:rsidRDefault="00BD16FE" w:rsidP="00BD16FE">
            <w:pPr>
              <w:spacing w:after="200"/>
              <w:jc w:val="center"/>
              <w:rPr>
                <w:rFonts w:ascii="Montserrat" w:hAnsi="Montserrat" w:cs="Arial"/>
                <w:sz w:val="16"/>
                <w:szCs w:val="16"/>
              </w:rPr>
            </w:pPr>
          </w:p>
        </w:tc>
        <w:tc>
          <w:tcPr>
            <w:tcW w:w="331" w:type="dxa"/>
          </w:tcPr>
          <w:p w14:paraId="54E0A247"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48BE5276" w14:textId="77777777" w:rsidR="00BD16FE" w:rsidRPr="00BD16FE" w:rsidRDefault="00BD16FE" w:rsidP="00BD16FE">
            <w:pPr>
              <w:spacing w:after="200"/>
              <w:jc w:val="center"/>
              <w:rPr>
                <w:rFonts w:ascii="Montserrat" w:hAnsi="Montserrat" w:cs="Arial"/>
                <w:sz w:val="16"/>
                <w:szCs w:val="16"/>
              </w:rPr>
            </w:pPr>
          </w:p>
        </w:tc>
      </w:tr>
      <w:tr w:rsidR="00BD16FE" w:rsidRPr="00BD16FE" w14:paraId="4BF8A142" w14:textId="77777777" w:rsidTr="00BD16FE">
        <w:trPr>
          <w:trHeight w:val="1090"/>
          <w:jc w:val="center"/>
        </w:trPr>
        <w:tc>
          <w:tcPr>
            <w:tcW w:w="3762" w:type="dxa"/>
            <w:tcBorders>
              <w:top w:val="single" w:sz="4" w:space="0" w:color="auto"/>
            </w:tcBorders>
          </w:tcPr>
          <w:p w14:paraId="4CDD6A9D"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654FE3C5"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14:paraId="44E1FB7F" w14:textId="77777777" w:rsidR="00BD16FE" w:rsidRPr="00BD16FE" w:rsidRDefault="00BD16FE" w:rsidP="00BD16FE">
            <w:pPr>
              <w:spacing w:after="200"/>
              <w:jc w:val="center"/>
              <w:rPr>
                <w:rFonts w:ascii="Montserrat" w:hAnsi="Montserrat" w:cs="Arial"/>
                <w:sz w:val="16"/>
                <w:szCs w:val="16"/>
              </w:rPr>
            </w:pPr>
          </w:p>
        </w:tc>
        <w:tc>
          <w:tcPr>
            <w:tcW w:w="331" w:type="dxa"/>
          </w:tcPr>
          <w:p w14:paraId="2C7A0570"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602F6C68"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165EC001"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14:paraId="1C4F31FA" w14:textId="77777777"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14:paraId="253D04DC"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14:paraId="2E5E046E" w14:textId="77777777"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14:paraId="30F038E0"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14:paraId="0AC2B1C2"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6A2A24C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14:paraId="6DD20D8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6870A27D" w14:textId="77777777"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14:paraId="67DCCAB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14:paraId="1C590D9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14:paraId="1F6B4E8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14:paraId="72B0170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5C3C02D9" w14:textId="77777777"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14:paraId="441676B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14:paraId="2CD62EF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2FD5833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14:paraId="2D16BC2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CC2F4F0"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4615E7"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7309495C"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0E3B99F8"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1F8E7F7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38BC867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337F70B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3B136B5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D453A62"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4650321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0D9DF339"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7F888FE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35053B4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24BEF83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45EA35EA"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73DDAAB9"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19EB755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901677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3646D89F" w14:textId="77777777" w:rsidTr="00BD16FE">
        <w:trPr>
          <w:trHeight w:val="477"/>
          <w:jc w:val="center"/>
        </w:trPr>
        <w:tc>
          <w:tcPr>
            <w:tcW w:w="2418" w:type="pct"/>
            <w:gridSpan w:val="3"/>
            <w:tcBorders>
              <w:left w:val="single" w:sz="12" w:space="0" w:color="auto"/>
              <w:right w:val="single" w:sz="2" w:space="0" w:color="auto"/>
            </w:tcBorders>
            <w:vAlign w:val="center"/>
          </w:tcPr>
          <w:p w14:paraId="452320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6F9589A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6CFA84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778BF4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6E4F0C2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69928D6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30ED892D"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56F1147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14:paraId="79AA143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0CD70B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76B0300" w14:textId="77777777"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B44FED"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52A71E6B"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3F5EF0E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384D19A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00DDCA9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7B1380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44BE469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576130DA"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7046C99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66B13E3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38AD789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71F8D95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72B651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4867CBF"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469C128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6C80B8F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21458ED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68A0FFF2" w14:textId="77777777" w:rsidTr="00BD16FE">
        <w:trPr>
          <w:trHeight w:val="477"/>
          <w:jc w:val="center"/>
        </w:trPr>
        <w:tc>
          <w:tcPr>
            <w:tcW w:w="2418" w:type="pct"/>
            <w:gridSpan w:val="3"/>
            <w:tcBorders>
              <w:left w:val="single" w:sz="12" w:space="0" w:color="auto"/>
              <w:right w:val="single" w:sz="2" w:space="0" w:color="auto"/>
            </w:tcBorders>
            <w:vAlign w:val="center"/>
          </w:tcPr>
          <w:p w14:paraId="366C514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7477CD5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330E532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479A093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7B6066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3C42C58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2AACE3BD"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0387C554"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14:paraId="0AA9D5E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307F9CB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82314FA"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A9A4C6"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2659929A"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14E87485"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34CAC08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14:paraId="6149977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F44C3E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6C1CC25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09B8729E"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5559DA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73229E20"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12192D5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6AECEB8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1E143EC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B0B974D"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0411DE9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3C94C30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320AFFF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570F1723" w14:textId="77777777" w:rsidTr="00BD16FE">
        <w:trPr>
          <w:trHeight w:val="477"/>
          <w:jc w:val="center"/>
        </w:trPr>
        <w:tc>
          <w:tcPr>
            <w:tcW w:w="2418" w:type="pct"/>
            <w:gridSpan w:val="3"/>
            <w:tcBorders>
              <w:left w:val="single" w:sz="12" w:space="0" w:color="auto"/>
              <w:right w:val="single" w:sz="2" w:space="0" w:color="auto"/>
            </w:tcBorders>
            <w:vAlign w:val="center"/>
          </w:tcPr>
          <w:p w14:paraId="36B8519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582002E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F1D007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6A86C5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3651108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5EF423D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438BC729" w14:textId="77777777"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14:paraId="78F79079"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4C6E6E5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5588365F" w14:textId="77777777" w:rsidTr="00BD16FE">
        <w:trPr>
          <w:trHeight w:val="276"/>
          <w:jc w:val="center"/>
        </w:trPr>
        <w:tc>
          <w:tcPr>
            <w:tcW w:w="3762" w:type="dxa"/>
            <w:tcBorders>
              <w:bottom w:val="single" w:sz="4" w:space="0" w:color="auto"/>
            </w:tcBorders>
          </w:tcPr>
          <w:p w14:paraId="64645BA4" w14:textId="77777777"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14:paraId="791C840F" w14:textId="77777777" w:rsidR="00BD16FE" w:rsidRPr="00BD16FE" w:rsidRDefault="00BD16FE" w:rsidP="00BD16FE">
            <w:pPr>
              <w:spacing w:after="200"/>
              <w:jc w:val="center"/>
              <w:rPr>
                <w:rFonts w:ascii="Montserrat" w:hAnsi="Montserrat" w:cs="Arial"/>
                <w:sz w:val="16"/>
                <w:szCs w:val="16"/>
              </w:rPr>
            </w:pPr>
          </w:p>
        </w:tc>
        <w:tc>
          <w:tcPr>
            <w:tcW w:w="331" w:type="dxa"/>
          </w:tcPr>
          <w:p w14:paraId="5603195A"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4FF06CBC" w14:textId="77777777" w:rsidR="00BD16FE" w:rsidRPr="00BD16FE" w:rsidRDefault="00BD16FE" w:rsidP="00BD16FE">
            <w:pPr>
              <w:spacing w:after="200"/>
              <w:jc w:val="center"/>
              <w:rPr>
                <w:rFonts w:ascii="Montserrat" w:hAnsi="Montserrat" w:cs="Arial"/>
                <w:sz w:val="16"/>
                <w:szCs w:val="16"/>
              </w:rPr>
            </w:pPr>
          </w:p>
        </w:tc>
      </w:tr>
      <w:tr w:rsidR="00BD16FE" w:rsidRPr="00BD16FE" w14:paraId="11B5AA8E" w14:textId="77777777" w:rsidTr="00BD16FE">
        <w:trPr>
          <w:trHeight w:val="1090"/>
          <w:jc w:val="center"/>
        </w:trPr>
        <w:tc>
          <w:tcPr>
            <w:tcW w:w="3762" w:type="dxa"/>
            <w:tcBorders>
              <w:top w:val="single" w:sz="4" w:space="0" w:color="auto"/>
            </w:tcBorders>
          </w:tcPr>
          <w:p w14:paraId="659ABEB0"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7C92608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14:paraId="168DAE74" w14:textId="77777777" w:rsidR="00BD16FE" w:rsidRPr="00BD16FE" w:rsidRDefault="00BD16FE" w:rsidP="00BD16FE">
            <w:pPr>
              <w:spacing w:after="200"/>
              <w:jc w:val="center"/>
              <w:rPr>
                <w:rFonts w:ascii="Montserrat" w:hAnsi="Montserrat" w:cs="Arial"/>
                <w:sz w:val="16"/>
                <w:szCs w:val="16"/>
              </w:rPr>
            </w:pPr>
          </w:p>
        </w:tc>
        <w:tc>
          <w:tcPr>
            <w:tcW w:w="331" w:type="dxa"/>
          </w:tcPr>
          <w:p w14:paraId="546A4D6A"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0D28BAF8"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6E997F4D"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015CCD8D"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14:paraId="60464408" w14:textId="77777777"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14:paraId="02ACCE63" w14:textId="77777777"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14:paraId="3A7664FC"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14:paraId="6B0CFA27"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6BE59C82" w14:textId="77777777"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14:paraId="62B20842" w14:textId="77777777" w:rsidR="00BD16FE" w:rsidRPr="00BD16FE" w:rsidRDefault="00BD16FE" w:rsidP="00BD16FE">
      <w:pPr>
        <w:jc w:val="both"/>
        <w:rPr>
          <w:rFonts w:ascii="Montserrat" w:eastAsia="Times New Roman" w:hAnsi="Montserrat" w:cs="Arial"/>
          <w:color w:val="000000"/>
          <w:sz w:val="16"/>
          <w:szCs w:val="16"/>
          <w:lang w:val="es-MX" w:eastAsia="ar-SA"/>
        </w:rPr>
      </w:pPr>
    </w:p>
    <w:p w14:paraId="62F3AE81" w14:textId="77777777"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14:paraId="7A1644A3" w14:textId="77777777"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14:paraId="397A859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14:paraId="2C64064A" w14:textId="77777777"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14:paraId="14521835" w14:textId="77777777"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14:paraId="2C775C22"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14:paraId="5AA0557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3541B9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CB2A1B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BF2654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5D2474C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047DDA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FBEDB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2DBF28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AF5005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41AB96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C726F0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00EB70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F8FF78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117236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FB5CC7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AF50E4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D19A8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C5850E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3257E6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06FC56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267DD2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630CDE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957B4D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4C07B9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752E6A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D2D941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59CE3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EDF3B7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4F8AF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37C289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345169E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89777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5C58E0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6E5EDC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DE0636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4B70EA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25807A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62A518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085B8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50E67F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CC9557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DB9DEA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EA0940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15B89B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FBEFBA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A9D4CD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2E187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10909D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2CAB69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5CBE85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86975E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F9A8C6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7094E9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B19DF4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A96DB5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69BE26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0DC8B2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7D2995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551F12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39D5A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593C90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54A4AA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E1E1D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456841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6152E0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88B77F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194603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43B36A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2EAC925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D77D0A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F5AACB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98649D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FCCD59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02BCD9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B79EBE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BE894C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49FE49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511F42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CCFB6C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7A40F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37373F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4A0BAC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52999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7E7ACA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DD8063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16D38A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F350B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0FF356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9B0A5A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8D0E85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1C58691"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624291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449A5A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86413E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25DC11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8F1839F"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1C8422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A9E344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248291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55C172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3C630C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4532AA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599065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A95FD9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72F7C7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48DE760"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54921F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1A825D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AC09CA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A46433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14:paraId="02F24FE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4EF23E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05416BD4"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39D267C0"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57E31261" w14:textId="77777777"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14:paraId="3D450714" w14:textId="77777777"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14:paraId="1C2D5D10"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lastRenderedPageBreak/>
        <w:t>Anexo T7.1 Formato asistencia a capacitación</w:t>
      </w:r>
    </w:p>
    <w:p w14:paraId="1357FDA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14:paraId="31AA335A"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14:paraId="6980D511"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14:paraId="0E7AD10F"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14:paraId="18B2E4CC"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14:paraId="2200305E"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14:paraId="7C4C39D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14:paraId="13542069"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1D6C2940"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14:paraId="59772C34" w14:textId="77777777"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14:paraId="4BE7AA52" w14:textId="77777777"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14:paraId="5790BE47"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14:paraId="117DE70E" w14:textId="77777777"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14:paraId="2615C0B4" w14:textId="77777777"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14:paraId="2B8E9135"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14:paraId="1765739A"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14:paraId="2A108A27"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14:paraId="34C1AFA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6E087E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ECA882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AD614D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1EA395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A5E7F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F721AD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057C4BE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0C77785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E4F67C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74D51E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C4ADFA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65FA22C"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177CDE3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C6670C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1003E2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15C63A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06824F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4E742E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4DDD6EE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2F3F2E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3B9513F"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76E978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8B723D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91FC5DA"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6FF6B0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FBA630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C76022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63E2AE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A0190E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51E968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2F62C4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90DE28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4B8587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F26BE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C53C7A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049DB4E2"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21826D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39C614F"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14DD20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7FA84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967225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4CEF617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131020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0272AF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9A84BE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875A92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4E6FFC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1F03486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167BDD5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8E71FC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5BB18F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5B8B4D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9FF379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1374B94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BFDA75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D0A254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944D8C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3C344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DAEBC2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4E5728C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FF57AF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077C28B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13277B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2706F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C42EBA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E24EB65"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00C5371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8DF0F1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10521BB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8FD98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3D143D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AC51EA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29675C6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7D51C08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453C95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D6007C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16B90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14:paraId="6736CA95" w14:textId="77777777" w:rsidR="00BD16FE" w:rsidRPr="00BD16FE" w:rsidRDefault="00BD16FE" w:rsidP="00BD16FE">
      <w:pPr>
        <w:suppressAutoHyphens/>
        <w:jc w:val="both"/>
        <w:rPr>
          <w:rFonts w:ascii="Montserrat" w:eastAsia="Times New Roman" w:hAnsi="Montserrat" w:cs="Arial"/>
          <w:color w:val="000000"/>
          <w:sz w:val="16"/>
          <w:szCs w:val="16"/>
          <w:lang w:val="es-MX" w:eastAsia="ar-SA"/>
        </w:rPr>
      </w:pPr>
    </w:p>
    <w:p w14:paraId="3C069A02"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644F1D6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4A291BF1"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2621C69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78CD5B9C"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7940630F"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14:paraId="36252C2A"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4B1C0885"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0D7FB82D"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14:paraId="77C9525D"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0169A696"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14:paraId="4D287214" w14:textId="77777777" w:rsidR="00BD16FE" w:rsidRDefault="00BD16FE" w:rsidP="00BD16FE">
      <w:pPr>
        <w:spacing w:after="200"/>
        <w:jc w:val="both"/>
        <w:rPr>
          <w:rFonts w:ascii="Montserrat" w:eastAsia="Calibri" w:hAnsi="Montserrat" w:cs="Times New Roman"/>
          <w:sz w:val="16"/>
          <w:szCs w:val="16"/>
          <w:lang w:val="es-MX" w:eastAsia="ar-SA"/>
        </w:rPr>
      </w:pPr>
    </w:p>
    <w:p w14:paraId="23AD3BD7" w14:textId="77777777" w:rsidR="00BD16FE" w:rsidRDefault="00BD16FE" w:rsidP="00BD16FE">
      <w:pPr>
        <w:spacing w:after="200"/>
        <w:jc w:val="both"/>
        <w:rPr>
          <w:rFonts w:ascii="Montserrat" w:eastAsia="Calibri" w:hAnsi="Montserrat" w:cs="Times New Roman"/>
          <w:sz w:val="16"/>
          <w:szCs w:val="16"/>
          <w:lang w:val="es-MX" w:eastAsia="ar-SA"/>
        </w:rPr>
      </w:pPr>
    </w:p>
    <w:p w14:paraId="47DD6C7D" w14:textId="77777777" w:rsidR="00BD16FE" w:rsidRDefault="00BD16FE" w:rsidP="00BD16FE">
      <w:pPr>
        <w:spacing w:after="200"/>
        <w:jc w:val="both"/>
        <w:rPr>
          <w:rFonts w:ascii="Montserrat" w:eastAsia="Calibri" w:hAnsi="Montserrat" w:cs="Times New Roman"/>
          <w:sz w:val="16"/>
          <w:szCs w:val="16"/>
          <w:lang w:val="es-MX" w:eastAsia="ar-SA"/>
        </w:rPr>
      </w:pPr>
    </w:p>
    <w:p w14:paraId="1497D8E5" w14:textId="77777777" w:rsidR="00BD16FE" w:rsidRDefault="00BD16FE" w:rsidP="00BD16FE">
      <w:pPr>
        <w:spacing w:after="200"/>
        <w:jc w:val="both"/>
        <w:rPr>
          <w:rFonts w:ascii="Montserrat" w:eastAsia="Calibri" w:hAnsi="Montserrat" w:cs="Times New Roman"/>
          <w:sz w:val="16"/>
          <w:szCs w:val="16"/>
          <w:lang w:val="es-MX" w:eastAsia="ar-SA"/>
        </w:rPr>
      </w:pPr>
    </w:p>
    <w:p w14:paraId="206888BC" w14:textId="77777777" w:rsidR="00BD16FE" w:rsidRDefault="00BD16FE" w:rsidP="00BD16FE">
      <w:pPr>
        <w:spacing w:after="200"/>
        <w:jc w:val="both"/>
        <w:rPr>
          <w:rFonts w:ascii="Montserrat" w:eastAsia="Calibri" w:hAnsi="Montserrat" w:cs="Times New Roman"/>
          <w:sz w:val="16"/>
          <w:szCs w:val="16"/>
          <w:lang w:val="es-MX" w:eastAsia="ar-SA"/>
        </w:rPr>
      </w:pPr>
    </w:p>
    <w:p w14:paraId="655248F8" w14:textId="77777777" w:rsidR="00BD16FE" w:rsidRDefault="00BD16FE" w:rsidP="00BD16FE">
      <w:pPr>
        <w:spacing w:after="200"/>
        <w:jc w:val="both"/>
        <w:rPr>
          <w:rFonts w:ascii="Montserrat" w:eastAsia="Calibri" w:hAnsi="Montserrat" w:cs="Times New Roman"/>
          <w:sz w:val="16"/>
          <w:szCs w:val="16"/>
          <w:lang w:val="es-MX" w:eastAsia="ar-SA"/>
        </w:rPr>
      </w:pPr>
    </w:p>
    <w:p w14:paraId="20C64689"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T7.2 Formato de acreditación de la capacitación</w:t>
      </w:r>
    </w:p>
    <w:p w14:paraId="718CB395" w14:textId="77777777"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14:paraId="57D0F96B" w14:textId="77777777" w:rsidTr="00BD16FE">
        <w:trPr>
          <w:jc w:val="center"/>
        </w:trPr>
        <w:tc>
          <w:tcPr>
            <w:tcW w:w="1809" w:type="dxa"/>
            <w:vAlign w:val="center"/>
          </w:tcPr>
          <w:p w14:paraId="3DD255B6"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14:paraId="492F0740"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14:paraId="2C35FDD0"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14:paraId="2E56ED0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14:paraId="1C117D87" w14:textId="77777777" w:rsidTr="00BD16FE">
        <w:trPr>
          <w:jc w:val="center"/>
        </w:trPr>
        <w:tc>
          <w:tcPr>
            <w:tcW w:w="1809" w:type="dxa"/>
            <w:vAlign w:val="center"/>
          </w:tcPr>
          <w:p w14:paraId="06FD54B7" w14:textId="77777777" w:rsidR="00BD16FE" w:rsidRPr="00BD16FE" w:rsidRDefault="00BD16FE" w:rsidP="00BD16FE">
            <w:pPr>
              <w:spacing w:after="200"/>
              <w:jc w:val="center"/>
              <w:rPr>
                <w:rFonts w:ascii="Montserrat" w:hAnsi="Montserrat" w:cs="Arial"/>
                <w:b/>
                <w:sz w:val="16"/>
                <w:szCs w:val="16"/>
              </w:rPr>
            </w:pPr>
          </w:p>
        </w:tc>
        <w:tc>
          <w:tcPr>
            <w:tcW w:w="2835" w:type="dxa"/>
            <w:vAlign w:val="center"/>
          </w:tcPr>
          <w:p w14:paraId="3FA7B7F6" w14:textId="77777777" w:rsidR="00BD16FE" w:rsidRPr="00BD16FE" w:rsidRDefault="00BD16FE" w:rsidP="00BD16FE">
            <w:pPr>
              <w:spacing w:after="200"/>
              <w:jc w:val="center"/>
              <w:rPr>
                <w:rFonts w:ascii="Montserrat" w:hAnsi="Montserrat" w:cs="Arial"/>
                <w:b/>
                <w:sz w:val="16"/>
                <w:szCs w:val="16"/>
              </w:rPr>
            </w:pPr>
          </w:p>
        </w:tc>
        <w:tc>
          <w:tcPr>
            <w:tcW w:w="2089" w:type="dxa"/>
            <w:vAlign w:val="center"/>
          </w:tcPr>
          <w:p w14:paraId="20493D26" w14:textId="77777777" w:rsidR="00BD16FE" w:rsidRPr="00BD16FE" w:rsidRDefault="00BD16FE" w:rsidP="00BD16FE">
            <w:pPr>
              <w:spacing w:after="200"/>
              <w:jc w:val="center"/>
              <w:rPr>
                <w:rFonts w:ascii="Montserrat" w:hAnsi="Montserrat" w:cs="Arial"/>
                <w:b/>
                <w:sz w:val="16"/>
                <w:szCs w:val="16"/>
              </w:rPr>
            </w:pPr>
          </w:p>
        </w:tc>
        <w:tc>
          <w:tcPr>
            <w:tcW w:w="2245" w:type="dxa"/>
            <w:vAlign w:val="center"/>
          </w:tcPr>
          <w:p w14:paraId="34BB9A0C" w14:textId="77777777" w:rsidR="00BD16FE" w:rsidRPr="00BD16FE" w:rsidRDefault="00BD16FE" w:rsidP="00BD16FE">
            <w:pPr>
              <w:spacing w:after="200"/>
              <w:jc w:val="center"/>
              <w:rPr>
                <w:rFonts w:ascii="Montserrat" w:hAnsi="Montserrat" w:cs="Arial"/>
                <w:b/>
                <w:sz w:val="16"/>
                <w:szCs w:val="16"/>
              </w:rPr>
            </w:pPr>
          </w:p>
        </w:tc>
      </w:tr>
      <w:tr w:rsidR="00BD16FE" w:rsidRPr="00BD16FE" w14:paraId="7CE04586" w14:textId="77777777" w:rsidTr="00BD16FE">
        <w:trPr>
          <w:jc w:val="center"/>
        </w:trPr>
        <w:tc>
          <w:tcPr>
            <w:tcW w:w="1809" w:type="dxa"/>
            <w:vAlign w:val="center"/>
          </w:tcPr>
          <w:p w14:paraId="66095C3D"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14:paraId="102472D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14:paraId="6156846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14:paraId="4F2295F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14:paraId="667FAAC5" w14:textId="77777777" w:rsidTr="00BD16FE">
        <w:trPr>
          <w:jc w:val="center"/>
        </w:trPr>
        <w:tc>
          <w:tcPr>
            <w:tcW w:w="1809" w:type="dxa"/>
          </w:tcPr>
          <w:p w14:paraId="42D81E3D" w14:textId="77777777" w:rsidR="00BD16FE" w:rsidRPr="00BD16FE" w:rsidRDefault="00BD16FE" w:rsidP="00BD16FE">
            <w:pPr>
              <w:spacing w:after="200"/>
              <w:jc w:val="both"/>
              <w:rPr>
                <w:rFonts w:ascii="Montserrat" w:hAnsi="Montserrat" w:cs="Arial"/>
                <w:sz w:val="16"/>
                <w:szCs w:val="16"/>
              </w:rPr>
            </w:pPr>
          </w:p>
        </w:tc>
        <w:tc>
          <w:tcPr>
            <w:tcW w:w="2835" w:type="dxa"/>
          </w:tcPr>
          <w:p w14:paraId="780CEE09" w14:textId="77777777" w:rsidR="00BD16FE" w:rsidRPr="00BD16FE" w:rsidRDefault="00BD16FE" w:rsidP="00BD16FE">
            <w:pPr>
              <w:spacing w:after="200"/>
              <w:jc w:val="both"/>
              <w:rPr>
                <w:rFonts w:ascii="Montserrat" w:hAnsi="Montserrat" w:cs="Arial"/>
                <w:sz w:val="16"/>
                <w:szCs w:val="16"/>
              </w:rPr>
            </w:pPr>
          </w:p>
        </w:tc>
        <w:tc>
          <w:tcPr>
            <w:tcW w:w="2089" w:type="dxa"/>
          </w:tcPr>
          <w:p w14:paraId="2314D458" w14:textId="77777777" w:rsidR="00BD16FE" w:rsidRPr="00BD16FE" w:rsidRDefault="00BD16FE" w:rsidP="00BD16FE">
            <w:pPr>
              <w:spacing w:after="200"/>
              <w:jc w:val="both"/>
              <w:rPr>
                <w:rFonts w:ascii="Montserrat" w:hAnsi="Montserrat" w:cs="Arial"/>
                <w:sz w:val="16"/>
                <w:szCs w:val="16"/>
              </w:rPr>
            </w:pPr>
          </w:p>
        </w:tc>
        <w:tc>
          <w:tcPr>
            <w:tcW w:w="2245" w:type="dxa"/>
          </w:tcPr>
          <w:p w14:paraId="7122FE38" w14:textId="77777777" w:rsidR="00BD16FE" w:rsidRPr="00BD16FE" w:rsidRDefault="00BD16FE" w:rsidP="00BD16FE">
            <w:pPr>
              <w:spacing w:after="200"/>
              <w:jc w:val="both"/>
              <w:rPr>
                <w:rFonts w:ascii="Montserrat" w:hAnsi="Montserrat" w:cs="Arial"/>
                <w:sz w:val="16"/>
                <w:szCs w:val="16"/>
              </w:rPr>
            </w:pPr>
          </w:p>
        </w:tc>
      </w:tr>
    </w:tbl>
    <w:p w14:paraId="4AC72E4B" w14:textId="77777777" w:rsidR="00BD16FE" w:rsidRPr="00BD16FE" w:rsidRDefault="00BD16FE" w:rsidP="00BD16FE">
      <w:pPr>
        <w:jc w:val="both"/>
        <w:rPr>
          <w:rFonts w:ascii="Montserrat" w:eastAsia="Calibri" w:hAnsi="Montserrat" w:cs="Arial"/>
          <w:sz w:val="16"/>
          <w:szCs w:val="16"/>
          <w:lang w:val="es-MX"/>
        </w:rPr>
      </w:pPr>
    </w:p>
    <w:p w14:paraId="5647CE35"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14:paraId="1BBEB4BA" w14:textId="77777777"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14:paraId="28639B9A" w14:textId="77777777" w:rsidTr="00BD16FE">
        <w:trPr>
          <w:jc w:val="center"/>
        </w:trPr>
        <w:tc>
          <w:tcPr>
            <w:tcW w:w="1795" w:type="dxa"/>
            <w:vAlign w:val="center"/>
          </w:tcPr>
          <w:p w14:paraId="7E280581"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14:paraId="60682012"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14:paraId="15A33646"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14:paraId="3165C5D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14:paraId="6899EA36" w14:textId="77777777" w:rsidTr="00BD16FE">
        <w:trPr>
          <w:jc w:val="center"/>
        </w:trPr>
        <w:tc>
          <w:tcPr>
            <w:tcW w:w="1795" w:type="dxa"/>
          </w:tcPr>
          <w:p w14:paraId="10553C43" w14:textId="77777777" w:rsidR="00BD16FE" w:rsidRPr="00BD16FE" w:rsidRDefault="00BD16FE" w:rsidP="00BD16FE">
            <w:pPr>
              <w:spacing w:after="200"/>
              <w:jc w:val="both"/>
              <w:rPr>
                <w:rFonts w:ascii="Montserrat" w:hAnsi="Montserrat" w:cs="Arial"/>
                <w:sz w:val="16"/>
                <w:szCs w:val="16"/>
              </w:rPr>
            </w:pPr>
          </w:p>
        </w:tc>
        <w:tc>
          <w:tcPr>
            <w:tcW w:w="1795" w:type="dxa"/>
          </w:tcPr>
          <w:p w14:paraId="30F59D99" w14:textId="77777777" w:rsidR="00BD16FE" w:rsidRPr="00BD16FE" w:rsidRDefault="00BD16FE" w:rsidP="00BD16FE">
            <w:pPr>
              <w:spacing w:after="200"/>
              <w:jc w:val="both"/>
              <w:rPr>
                <w:rFonts w:ascii="Montserrat" w:hAnsi="Montserrat" w:cs="Arial"/>
                <w:sz w:val="16"/>
                <w:szCs w:val="16"/>
              </w:rPr>
            </w:pPr>
          </w:p>
        </w:tc>
        <w:tc>
          <w:tcPr>
            <w:tcW w:w="1796" w:type="dxa"/>
          </w:tcPr>
          <w:p w14:paraId="59ABC674" w14:textId="77777777" w:rsidR="00BD16FE" w:rsidRPr="00BD16FE" w:rsidRDefault="00BD16FE" w:rsidP="00BD16FE">
            <w:pPr>
              <w:spacing w:after="200"/>
              <w:jc w:val="both"/>
              <w:rPr>
                <w:rFonts w:ascii="Montserrat" w:hAnsi="Montserrat" w:cs="Arial"/>
                <w:sz w:val="16"/>
                <w:szCs w:val="16"/>
              </w:rPr>
            </w:pPr>
          </w:p>
        </w:tc>
        <w:tc>
          <w:tcPr>
            <w:tcW w:w="1796" w:type="dxa"/>
          </w:tcPr>
          <w:p w14:paraId="2DE9421C" w14:textId="77777777" w:rsidR="00BD16FE" w:rsidRPr="00BD16FE" w:rsidRDefault="00BD16FE" w:rsidP="00BD16FE">
            <w:pPr>
              <w:spacing w:after="200"/>
              <w:jc w:val="both"/>
              <w:rPr>
                <w:rFonts w:ascii="Montserrat" w:hAnsi="Montserrat" w:cs="Arial"/>
                <w:sz w:val="16"/>
                <w:szCs w:val="16"/>
              </w:rPr>
            </w:pPr>
          </w:p>
        </w:tc>
      </w:tr>
      <w:tr w:rsidR="00BD16FE" w:rsidRPr="00BD16FE" w14:paraId="19C19747" w14:textId="77777777" w:rsidTr="00BD16FE">
        <w:trPr>
          <w:jc w:val="center"/>
        </w:trPr>
        <w:tc>
          <w:tcPr>
            <w:tcW w:w="1795" w:type="dxa"/>
          </w:tcPr>
          <w:p w14:paraId="73BB02BD" w14:textId="77777777" w:rsidR="00BD16FE" w:rsidRPr="00BD16FE" w:rsidRDefault="00BD16FE" w:rsidP="00BD16FE">
            <w:pPr>
              <w:spacing w:after="200"/>
              <w:jc w:val="both"/>
              <w:rPr>
                <w:rFonts w:ascii="Montserrat" w:hAnsi="Montserrat" w:cs="Arial"/>
                <w:sz w:val="16"/>
                <w:szCs w:val="16"/>
              </w:rPr>
            </w:pPr>
          </w:p>
        </w:tc>
        <w:tc>
          <w:tcPr>
            <w:tcW w:w="1795" w:type="dxa"/>
          </w:tcPr>
          <w:p w14:paraId="686506CB" w14:textId="77777777" w:rsidR="00BD16FE" w:rsidRPr="00BD16FE" w:rsidRDefault="00BD16FE" w:rsidP="00BD16FE">
            <w:pPr>
              <w:spacing w:after="200"/>
              <w:jc w:val="both"/>
              <w:rPr>
                <w:rFonts w:ascii="Montserrat" w:hAnsi="Montserrat" w:cs="Arial"/>
                <w:sz w:val="16"/>
                <w:szCs w:val="16"/>
              </w:rPr>
            </w:pPr>
          </w:p>
        </w:tc>
        <w:tc>
          <w:tcPr>
            <w:tcW w:w="1796" w:type="dxa"/>
          </w:tcPr>
          <w:p w14:paraId="06C27696" w14:textId="77777777" w:rsidR="00BD16FE" w:rsidRPr="00BD16FE" w:rsidRDefault="00BD16FE" w:rsidP="00BD16FE">
            <w:pPr>
              <w:spacing w:after="200"/>
              <w:jc w:val="both"/>
              <w:rPr>
                <w:rFonts w:ascii="Montserrat" w:hAnsi="Montserrat" w:cs="Arial"/>
                <w:sz w:val="16"/>
                <w:szCs w:val="16"/>
              </w:rPr>
            </w:pPr>
          </w:p>
        </w:tc>
        <w:tc>
          <w:tcPr>
            <w:tcW w:w="1796" w:type="dxa"/>
          </w:tcPr>
          <w:p w14:paraId="6D4C0DFD" w14:textId="77777777" w:rsidR="00BD16FE" w:rsidRPr="00BD16FE" w:rsidRDefault="00BD16FE" w:rsidP="00BD16FE">
            <w:pPr>
              <w:spacing w:after="200"/>
              <w:jc w:val="both"/>
              <w:rPr>
                <w:rFonts w:ascii="Montserrat" w:hAnsi="Montserrat" w:cs="Arial"/>
                <w:sz w:val="16"/>
                <w:szCs w:val="16"/>
              </w:rPr>
            </w:pPr>
          </w:p>
        </w:tc>
      </w:tr>
      <w:tr w:rsidR="00BD16FE" w:rsidRPr="00BD16FE" w14:paraId="7BA2CF00" w14:textId="77777777" w:rsidTr="00BD16FE">
        <w:trPr>
          <w:jc w:val="center"/>
        </w:trPr>
        <w:tc>
          <w:tcPr>
            <w:tcW w:w="1795" w:type="dxa"/>
          </w:tcPr>
          <w:p w14:paraId="32D535B7" w14:textId="77777777" w:rsidR="00BD16FE" w:rsidRPr="00BD16FE" w:rsidRDefault="00BD16FE" w:rsidP="00BD16FE">
            <w:pPr>
              <w:spacing w:after="200"/>
              <w:jc w:val="both"/>
              <w:rPr>
                <w:rFonts w:ascii="Montserrat" w:hAnsi="Montserrat" w:cs="Arial"/>
                <w:sz w:val="16"/>
                <w:szCs w:val="16"/>
              </w:rPr>
            </w:pPr>
          </w:p>
        </w:tc>
        <w:tc>
          <w:tcPr>
            <w:tcW w:w="1795" w:type="dxa"/>
          </w:tcPr>
          <w:p w14:paraId="387A8CCA" w14:textId="77777777" w:rsidR="00BD16FE" w:rsidRPr="00BD16FE" w:rsidRDefault="00BD16FE" w:rsidP="00BD16FE">
            <w:pPr>
              <w:spacing w:after="200"/>
              <w:jc w:val="both"/>
              <w:rPr>
                <w:rFonts w:ascii="Montserrat" w:hAnsi="Montserrat" w:cs="Arial"/>
                <w:sz w:val="16"/>
                <w:szCs w:val="16"/>
              </w:rPr>
            </w:pPr>
          </w:p>
        </w:tc>
        <w:tc>
          <w:tcPr>
            <w:tcW w:w="1796" w:type="dxa"/>
          </w:tcPr>
          <w:p w14:paraId="5077FD05" w14:textId="77777777" w:rsidR="00BD16FE" w:rsidRPr="00BD16FE" w:rsidRDefault="00BD16FE" w:rsidP="00BD16FE">
            <w:pPr>
              <w:spacing w:after="200"/>
              <w:jc w:val="both"/>
              <w:rPr>
                <w:rFonts w:ascii="Montserrat" w:hAnsi="Montserrat" w:cs="Arial"/>
                <w:sz w:val="16"/>
                <w:szCs w:val="16"/>
              </w:rPr>
            </w:pPr>
          </w:p>
        </w:tc>
        <w:tc>
          <w:tcPr>
            <w:tcW w:w="1796" w:type="dxa"/>
          </w:tcPr>
          <w:p w14:paraId="26328847" w14:textId="77777777" w:rsidR="00BD16FE" w:rsidRPr="00BD16FE" w:rsidRDefault="00BD16FE" w:rsidP="00BD16FE">
            <w:pPr>
              <w:spacing w:after="200"/>
              <w:jc w:val="both"/>
              <w:rPr>
                <w:rFonts w:ascii="Montserrat" w:hAnsi="Montserrat" w:cs="Arial"/>
                <w:sz w:val="16"/>
                <w:szCs w:val="16"/>
              </w:rPr>
            </w:pPr>
          </w:p>
        </w:tc>
      </w:tr>
      <w:tr w:rsidR="00BD16FE" w:rsidRPr="00BD16FE" w14:paraId="41469650" w14:textId="77777777" w:rsidTr="00BD16FE">
        <w:trPr>
          <w:jc w:val="center"/>
        </w:trPr>
        <w:tc>
          <w:tcPr>
            <w:tcW w:w="1795" w:type="dxa"/>
          </w:tcPr>
          <w:p w14:paraId="2FEC3095" w14:textId="77777777" w:rsidR="00BD16FE" w:rsidRPr="00BD16FE" w:rsidRDefault="00BD16FE" w:rsidP="00BD16FE">
            <w:pPr>
              <w:spacing w:after="200"/>
              <w:jc w:val="both"/>
              <w:rPr>
                <w:rFonts w:ascii="Montserrat" w:hAnsi="Montserrat" w:cs="Arial"/>
                <w:sz w:val="16"/>
                <w:szCs w:val="16"/>
              </w:rPr>
            </w:pPr>
          </w:p>
        </w:tc>
        <w:tc>
          <w:tcPr>
            <w:tcW w:w="1795" w:type="dxa"/>
          </w:tcPr>
          <w:p w14:paraId="13108818" w14:textId="77777777" w:rsidR="00BD16FE" w:rsidRPr="00BD16FE" w:rsidRDefault="00BD16FE" w:rsidP="00BD16FE">
            <w:pPr>
              <w:spacing w:after="200"/>
              <w:jc w:val="both"/>
              <w:rPr>
                <w:rFonts w:ascii="Montserrat" w:hAnsi="Montserrat" w:cs="Arial"/>
                <w:sz w:val="16"/>
                <w:szCs w:val="16"/>
              </w:rPr>
            </w:pPr>
          </w:p>
        </w:tc>
        <w:tc>
          <w:tcPr>
            <w:tcW w:w="1796" w:type="dxa"/>
          </w:tcPr>
          <w:p w14:paraId="7C41AA86" w14:textId="77777777" w:rsidR="00BD16FE" w:rsidRPr="00BD16FE" w:rsidRDefault="00BD16FE" w:rsidP="00BD16FE">
            <w:pPr>
              <w:spacing w:after="200"/>
              <w:jc w:val="both"/>
              <w:rPr>
                <w:rFonts w:ascii="Montserrat" w:hAnsi="Montserrat" w:cs="Arial"/>
                <w:sz w:val="16"/>
                <w:szCs w:val="16"/>
              </w:rPr>
            </w:pPr>
          </w:p>
        </w:tc>
        <w:tc>
          <w:tcPr>
            <w:tcW w:w="1796" w:type="dxa"/>
          </w:tcPr>
          <w:p w14:paraId="7E37E484" w14:textId="77777777" w:rsidR="00BD16FE" w:rsidRPr="00BD16FE" w:rsidRDefault="00BD16FE" w:rsidP="00BD16FE">
            <w:pPr>
              <w:spacing w:after="200"/>
              <w:jc w:val="both"/>
              <w:rPr>
                <w:rFonts w:ascii="Montserrat" w:hAnsi="Montserrat" w:cs="Arial"/>
                <w:sz w:val="16"/>
                <w:szCs w:val="16"/>
              </w:rPr>
            </w:pPr>
          </w:p>
        </w:tc>
      </w:tr>
      <w:tr w:rsidR="00BD16FE" w:rsidRPr="00BD16FE" w14:paraId="69105AB3" w14:textId="77777777" w:rsidTr="00BD16FE">
        <w:trPr>
          <w:jc w:val="center"/>
        </w:trPr>
        <w:tc>
          <w:tcPr>
            <w:tcW w:w="1795" w:type="dxa"/>
          </w:tcPr>
          <w:p w14:paraId="4C01465D" w14:textId="77777777" w:rsidR="00BD16FE" w:rsidRPr="00BD16FE" w:rsidRDefault="00BD16FE" w:rsidP="00BD16FE">
            <w:pPr>
              <w:spacing w:after="200"/>
              <w:jc w:val="both"/>
              <w:rPr>
                <w:rFonts w:ascii="Montserrat" w:hAnsi="Montserrat" w:cs="Arial"/>
                <w:sz w:val="16"/>
                <w:szCs w:val="16"/>
              </w:rPr>
            </w:pPr>
          </w:p>
        </w:tc>
        <w:tc>
          <w:tcPr>
            <w:tcW w:w="1795" w:type="dxa"/>
          </w:tcPr>
          <w:p w14:paraId="67F54CAD" w14:textId="77777777" w:rsidR="00BD16FE" w:rsidRPr="00BD16FE" w:rsidRDefault="00BD16FE" w:rsidP="00BD16FE">
            <w:pPr>
              <w:spacing w:after="200"/>
              <w:jc w:val="both"/>
              <w:rPr>
                <w:rFonts w:ascii="Montserrat" w:hAnsi="Montserrat" w:cs="Arial"/>
                <w:sz w:val="16"/>
                <w:szCs w:val="16"/>
              </w:rPr>
            </w:pPr>
          </w:p>
        </w:tc>
        <w:tc>
          <w:tcPr>
            <w:tcW w:w="1796" w:type="dxa"/>
          </w:tcPr>
          <w:p w14:paraId="488B8275" w14:textId="77777777" w:rsidR="00BD16FE" w:rsidRPr="00BD16FE" w:rsidRDefault="00BD16FE" w:rsidP="00BD16FE">
            <w:pPr>
              <w:spacing w:after="200"/>
              <w:jc w:val="both"/>
              <w:rPr>
                <w:rFonts w:ascii="Montserrat" w:hAnsi="Montserrat" w:cs="Arial"/>
                <w:sz w:val="16"/>
                <w:szCs w:val="16"/>
              </w:rPr>
            </w:pPr>
          </w:p>
        </w:tc>
        <w:tc>
          <w:tcPr>
            <w:tcW w:w="1796" w:type="dxa"/>
          </w:tcPr>
          <w:p w14:paraId="2B1894C7" w14:textId="77777777" w:rsidR="00BD16FE" w:rsidRPr="00BD16FE" w:rsidRDefault="00BD16FE" w:rsidP="00BD16FE">
            <w:pPr>
              <w:spacing w:after="200"/>
              <w:jc w:val="both"/>
              <w:rPr>
                <w:rFonts w:ascii="Montserrat" w:hAnsi="Montserrat" w:cs="Arial"/>
                <w:sz w:val="16"/>
                <w:szCs w:val="16"/>
              </w:rPr>
            </w:pPr>
          </w:p>
        </w:tc>
      </w:tr>
      <w:tr w:rsidR="00BD16FE" w:rsidRPr="00BD16FE" w14:paraId="2AC9FD3E" w14:textId="77777777" w:rsidTr="00BD16FE">
        <w:trPr>
          <w:jc w:val="center"/>
        </w:trPr>
        <w:tc>
          <w:tcPr>
            <w:tcW w:w="1795" w:type="dxa"/>
          </w:tcPr>
          <w:p w14:paraId="33747F03" w14:textId="77777777" w:rsidR="00BD16FE" w:rsidRPr="00BD16FE" w:rsidRDefault="00BD16FE" w:rsidP="00BD16FE">
            <w:pPr>
              <w:spacing w:after="200"/>
              <w:jc w:val="both"/>
              <w:rPr>
                <w:rFonts w:ascii="Montserrat" w:hAnsi="Montserrat" w:cs="Arial"/>
                <w:sz w:val="16"/>
                <w:szCs w:val="16"/>
              </w:rPr>
            </w:pPr>
          </w:p>
        </w:tc>
        <w:tc>
          <w:tcPr>
            <w:tcW w:w="1795" w:type="dxa"/>
          </w:tcPr>
          <w:p w14:paraId="173964D8" w14:textId="77777777" w:rsidR="00BD16FE" w:rsidRPr="00BD16FE" w:rsidRDefault="00BD16FE" w:rsidP="00BD16FE">
            <w:pPr>
              <w:spacing w:after="200"/>
              <w:jc w:val="both"/>
              <w:rPr>
                <w:rFonts w:ascii="Montserrat" w:hAnsi="Montserrat" w:cs="Arial"/>
                <w:sz w:val="16"/>
                <w:szCs w:val="16"/>
              </w:rPr>
            </w:pPr>
          </w:p>
        </w:tc>
        <w:tc>
          <w:tcPr>
            <w:tcW w:w="1796" w:type="dxa"/>
          </w:tcPr>
          <w:p w14:paraId="0FDE6247" w14:textId="77777777" w:rsidR="00BD16FE" w:rsidRPr="00BD16FE" w:rsidRDefault="00BD16FE" w:rsidP="00BD16FE">
            <w:pPr>
              <w:spacing w:after="200"/>
              <w:jc w:val="both"/>
              <w:rPr>
                <w:rFonts w:ascii="Montserrat" w:hAnsi="Montserrat" w:cs="Arial"/>
                <w:sz w:val="16"/>
                <w:szCs w:val="16"/>
              </w:rPr>
            </w:pPr>
          </w:p>
        </w:tc>
        <w:tc>
          <w:tcPr>
            <w:tcW w:w="1796" w:type="dxa"/>
          </w:tcPr>
          <w:p w14:paraId="616CECEC" w14:textId="77777777" w:rsidR="00BD16FE" w:rsidRPr="00BD16FE" w:rsidRDefault="00BD16FE" w:rsidP="00BD16FE">
            <w:pPr>
              <w:spacing w:after="200"/>
              <w:jc w:val="both"/>
              <w:rPr>
                <w:rFonts w:ascii="Montserrat" w:hAnsi="Montserrat" w:cs="Arial"/>
                <w:sz w:val="16"/>
                <w:szCs w:val="16"/>
              </w:rPr>
            </w:pPr>
          </w:p>
        </w:tc>
      </w:tr>
      <w:tr w:rsidR="00BD16FE" w:rsidRPr="00BD16FE" w14:paraId="25A41F07" w14:textId="77777777" w:rsidTr="00BD16FE">
        <w:trPr>
          <w:jc w:val="center"/>
        </w:trPr>
        <w:tc>
          <w:tcPr>
            <w:tcW w:w="1795" w:type="dxa"/>
          </w:tcPr>
          <w:p w14:paraId="2204EF65" w14:textId="77777777" w:rsidR="00BD16FE" w:rsidRPr="00BD16FE" w:rsidRDefault="00BD16FE" w:rsidP="00BD16FE">
            <w:pPr>
              <w:spacing w:after="200"/>
              <w:jc w:val="both"/>
              <w:rPr>
                <w:rFonts w:ascii="Montserrat" w:hAnsi="Montserrat" w:cs="Arial"/>
                <w:sz w:val="16"/>
                <w:szCs w:val="16"/>
              </w:rPr>
            </w:pPr>
          </w:p>
        </w:tc>
        <w:tc>
          <w:tcPr>
            <w:tcW w:w="1795" w:type="dxa"/>
          </w:tcPr>
          <w:p w14:paraId="3260AE30" w14:textId="77777777" w:rsidR="00BD16FE" w:rsidRPr="00BD16FE" w:rsidRDefault="00BD16FE" w:rsidP="00BD16FE">
            <w:pPr>
              <w:spacing w:after="200"/>
              <w:jc w:val="both"/>
              <w:rPr>
                <w:rFonts w:ascii="Montserrat" w:hAnsi="Montserrat" w:cs="Arial"/>
                <w:sz w:val="16"/>
                <w:szCs w:val="16"/>
              </w:rPr>
            </w:pPr>
          </w:p>
        </w:tc>
        <w:tc>
          <w:tcPr>
            <w:tcW w:w="1796" w:type="dxa"/>
          </w:tcPr>
          <w:p w14:paraId="42073FA1" w14:textId="77777777" w:rsidR="00BD16FE" w:rsidRPr="00BD16FE" w:rsidRDefault="00BD16FE" w:rsidP="00BD16FE">
            <w:pPr>
              <w:spacing w:after="200"/>
              <w:jc w:val="both"/>
              <w:rPr>
                <w:rFonts w:ascii="Montserrat" w:hAnsi="Montserrat" w:cs="Arial"/>
                <w:sz w:val="16"/>
                <w:szCs w:val="16"/>
              </w:rPr>
            </w:pPr>
          </w:p>
        </w:tc>
        <w:tc>
          <w:tcPr>
            <w:tcW w:w="1796" w:type="dxa"/>
          </w:tcPr>
          <w:p w14:paraId="2B20D550" w14:textId="77777777" w:rsidR="00BD16FE" w:rsidRPr="00BD16FE" w:rsidRDefault="00BD16FE" w:rsidP="00BD16FE">
            <w:pPr>
              <w:spacing w:after="200"/>
              <w:jc w:val="both"/>
              <w:rPr>
                <w:rFonts w:ascii="Montserrat" w:hAnsi="Montserrat" w:cs="Arial"/>
                <w:sz w:val="16"/>
                <w:szCs w:val="16"/>
              </w:rPr>
            </w:pPr>
          </w:p>
        </w:tc>
      </w:tr>
      <w:tr w:rsidR="00BD16FE" w:rsidRPr="00BD16FE" w14:paraId="10D49500" w14:textId="77777777" w:rsidTr="00BD16FE">
        <w:trPr>
          <w:jc w:val="center"/>
        </w:trPr>
        <w:tc>
          <w:tcPr>
            <w:tcW w:w="1795" w:type="dxa"/>
          </w:tcPr>
          <w:p w14:paraId="24471587" w14:textId="77777777" w:rsidR="00BD16FE" w:rsidRPr="00BD16FE" w:rsidRDefault="00BD16FE" w:rsidP="00BD16FE">
            <w:pPr>
              <w:spacing w:after="200"/>
              <w:jc w:val="both"/>
              <w:rPr>
                <w:rFonts w:ascii="Montserrat" w:hAnsi="Montserrat" w:cs="Arial"/>
                <w:sz w:val="16"/>
                <w:szCs w:val="16"/>
              </w:rPr>
            </w:pPr>
          </w:p>
        </w:tc>
        <w:tc>
          <w:tcPr>
            <w:tcW w:w="1795" w:type="dxa"/>
          </w:tcPr>
          <w:p w14:paraId="5611A88B" w14:textId="77777777" w:rsidR="00BD16FE" w:rsidRPr="00BD16FE" w:rsidRDefault="00BD16FE" w:rsidP="00BD16FE">
            <w:pPr>
              <w:spacing w:after="200"/>
              <w:jc w:val="both"/>
              <w:rPr>
                <w:rFonts w:ascii="Montserrat" w:hAnsi="Montserrat" w:cs="Arial"/>
                <w:sz w:val="16"/>
                <w:szCs w:val="16"/>
              </w:rPr>
            </w:pPr>
          </w:p>
        </w:tc>
        <w:tc>
          <w:tcPr>
            <w:tcW w:w="1796" w:type="dxa"/>
          </w:tcPr>
          <w:p w14:paraId="7E7BC7CA" w14:textId="77777777" w:rsidR="00BD16FE" w:rsidRPr="00BD16FE" w:rsidRDefault="00BD16FE" w:rsidP="00BD16FE">
            <w:pPr>
              <w:spacing w:after="200"/>
              <w:jc w:val="both"/>
              <w:rPr>
                <w:rFonts w:ascii="Montserrat" w:hAnsi="Montserrat" w:cs="Arial"/>
                <w:sz w:val="16"/>
                <w:szCs w:val="16"/>
              </w:rPr>
            </w:pPr>
          </w:p>
        </w:tc>
        <w:tc>
          <w:tcPr>
            <w:tcW w:w="1796" w:type="dxa"/>
          </w:tcPr>
          <w:p w14:paraId="6DAC94C7" w14:textId="77777777" w:rsidR="00BD16FE" w:rsidRPr="00BD16FE" w:rsidRDefault="00BD16FE" w:rsidP="00BD16FE">
            <w:pPr>
              <w:spacing w:after="200"/>
              <w:jc w:val="both"/>
              <w:rPr>
                <w:rFonts w:ascii="Montserrat" w:hAnsi="Montserrat" w:cs="Arial"/>
                <w:sz w:val="16"/>
                <w:szCs w:val="16"/>
              </w:rPr>
            </w:pPr>
          </w:p>
        </w:tc>
      </w:tr>
      <w:tr w:rsidR="00BD16FE" w:rsidRPr="00BD16FE" w14:paraId="78A629D1" w14:textId="77777777" w:rsidTr="00BD16FE">
        <w:trPr>
          <w:jc w:val="center"/>
        </w:trPr>
        <w:tc>
          <w:tcPr>
            <w:tcW w:w="1795" w:type="dxa"/>
          </w:tcPr>
          <w:p w14:paraId="4664DA78" w14:textId="77777777" w:rsidR="00BD16FE" w:rsidRPr="00BD16FE" w:rsidRDefault="00BD16FE" w:rsidP="00BD16FE">
            <w:pPr>
              <w:spacing w:after="200"/>
              <w:jc w:val="both"/>
              <w:rPr>
                <w:rFonts w:ascii="Montserrat" w:hAnsi="Montserrat" w:cs="Arial"/>
                <w:sz w:val="16"/>
                <w:szCs w:val="16"/>
              </w:rPr>
            </w:pPr>
          </w:p>
        </w:tc>
        <w:tc>
          <w:tcPr>
            <w:tcW w:w="1795" w:type="dxa"/>
          </w:tcPr>
          <w:p w14:paraId="261E13A6" w14:textId="77777777" w:rsidR="00BD16FE" w:rsidRPr="00BD16FE" w:rsidRDefault="00BD16FE" w:rsidP="00BD16FE">
            <w:pPr>
              <w:spacing w:after="200"/>
              <w:jc w:val="both"/>
              <w:rPr>
                <w:rFonts w:ascii="Montserrat" w:hAnsi="Montserrat" w:cs="Arial"/>
                <w:sz w:val="16"/>
                <w:szCs w:val="16"/>
              </w:rPr>
            </w:pPr>
          </w:p>
        </w:tc>
        <w:tc>
          <w:tcPr>
            <w:tcW w:w="1796" w:type="dxa"/>
          </w:tcPr>
          <w:p w14:paraId="6AE489EA" w14:textId="77777777" w:rsidR="00BD16FE" w:rsidRPr="00BD16FE" w:rsidRDefault="00BD16FE" w:rsidP="00BD16FE">
            <w:pPr>
              <w:spacing w:after="200"/>
              <w:jc w:val="both"/>
              <w:rPr>
                <w:rFonts w:ascii="Montserrat" w:hAnsi="Montserrat" w:cs="Arial"/>
                <w:sz w:val="16"/>
                <w:szCs w:val="16"/>
              </w:rPr>
            </w:pPr>
          </w:p>
        </w:tc>
        <w:tc>
          <w:tcPr>
            <w:tcW w:w="1796" w:type="dxa"/>
          </w:tcPr>
          <w:p w14:paraId="5C8BC234" w14:textId="77777777" w:rsidR="00BD16FE" w:rsidRPr="00BD16FE" w:rsidRDefault="00BD16FE" w:rsidP="00BD16FE">
            <w:pPr>
              <w:spacing w:after="200"/>
              <w:jc w:val="both"/>
              <w:rPr>
                <w:rFonts w:ascii="Montserrat" w:hAnsi="Montserrat" w:cs="Arial"/>
                <w:sz w:val="16"/>
                <w:szCs w:val="16"/>
              </w:rPr>
            </w:pPr>
          </w:p>
        </w:tc>
      </w:tr>
      <w:tr w:rsidR="00BD16FE" w:rsidRPr="00BD16FE" w14:paraId="4D890AC2" w14:textId="77777777" w:rsidTr="00BD16FE">
        <w:trPr>
          <w:jc w:val="center"/>
        </w:trPr>
        <w:tc>
          <w:tcPr>
            <w:tcW w:w="1795" w:type="dxa"/>
          </w:tcPr>
          <w:p w14:paraId="199F2A78" w14:textId="77777777" w:rsidR="00BD16FE" w:rsidRPr="00BD16FE" w:rsidRDefault="00BD16FE" w:rsidP="00BD16FE">
            <w:pPr>
              <w:spacing w:after="200"/>
              <w:jc w:val="both"/>
              <w:rPr>
                <w:rFonts w:ascii="Montserrat" w:hAnsi="Montserrat" w:cs="Arial"/>
                <w:sz w:val="16"/>
                <w:szCs w:val="16"/>
              </w:rPr>
            </w:pPr>
          </w:p>
        </w:tc>
        <w:tc>
          <w:tcPr>
            <w:tcW w:w="1795" w:type="dxa"/>
          </w:tcPr>
          <w:p w14:paraId="0A2CF4AB" w14:textId="77777777" w:rsidR="00BD16FE" w:rsidRPr="00BD16FE" w:rsidRDefault="00BD16FE" w:rsidP="00BD16FE">
            <w:pPr>
              <w:spacing w:after="200"/>
              <w:jc w:val="both"/>
              <w:rPr>
                <w:rFonts w:ascii="Montserrat" w:hAnsi="Montserrat" w:cs="Arial"/>
                <w:sz w:val="16"/>
                <w:szCs w:val="16"/>
              </w:rPr>
            </w:pPr>
          </w:p>
        </w:tc>
        <w:tc>
          <w:tcPr>
            <w:tcW w:w="1796" w:type="dxa"/>
          </w:tcPr>
          <w:p w14:paraId="79B30B00" w14:textId="77777777" w:rsidR="00BD16FE" w:rsidRPr="00BD16FE" w:rsidRDefault="00BD16FE" w:rsidP="00BD16FE">
            <w:pPr>
              <w:spacing w:after="200"/>
              <w:jc w:val="both"/>
              <w:rPr>
                <w:rFonts w:ascii="Montserrat" w:hAnsi="Montserrat" w:cs="Arial"/>
                <w:sz w:val="16"/>
                <w:szCs w:val="16"/>
              </w:rPr>
            </w:pPr>
          </w:p>
        </w:tc>
        <w:tc>
          <w:tcPr>
            <w:tcW w:w="1796" w:type="dxa"/>
          </w:tcPr>
          <w:p w14:paraId="64B9F8C2" w14:textId="77777777" w:rsidR="00BD16FE" w:rsidRPr="00BD16FE" w:rsidRDefault="00BD16FE" w:rsidP="00BD16FE">
            <w:pPr>
              <w:spacing w:after="200"/>
              <w:jc w:val="both"/>
              <w:rPr>
                <w:rFonts w:ascii="Montserrat" w:hAnsi="Montserrat" w:cs="Arial"/>
                <w:sz w:val="16"/>
                <w:szCs w:val="16"/>
              </w:rPr>
            </w:pPr>
          </w:p>
        </w:tc>
      </w:tr>
      <w:tr w:rsidR="00BD16FE" w:rsidRPr="00BD16FE" w14:paraId="16C8E9F3" w14:textId="77777777" w:rsidTr="00BD16FE">
        <w:trPr>
          <w:jc w:val="center"/>
        </w:trPr>
        <w:tc>
          <w:tcPr>
            <w:tcW w:w="1795" w:type="dxa"/>
          </w:tcPr>
          <w:p w14:paraId="1D6E9DFA" w14:textId="77777777" w:rsidR="00BD16FE" w:rsidRPr="00BD16FE" w:rsidRDefault="00BD16FE" w:rsidP="00BD16FE">
            <w:pPr>
              <w:spacing w:after="200"/>
              <w:jc w:val="both"/>
              <w:rPr>
                <w:rFonts w:ascii="Montserrat" w:hAnsi="Montserrat" w:cs="Arial"/>
                <w:sz w:val="16"/>
                <w:szCs w:val="16"/>
              </w:rPr>
            </w:pPr>
          </w:p>
        </w:tc>
        <w:tc>
          <w:tcPr>
            <w:tcW w:w="1795" w:type="dxa"/>
          </w:tcPr>
          <w:p w14:paraId="37AF5012" w14:textId="77777777" w:rsidR="00BD16FE" w:rsidRPr="00BD16FE" w:rsidRDefault="00BD16FE" w:rsidP="00BD16FE">
            <w:pPr>
              <w:spacing w:after="200"/>
              <w:jc w:val="both"/>
              <w:rPr>
                <w:rFonts w:ascii="Montserrat" w:hAnsi="Montserrat" w:cs="Arial"/>
                <w:sz w:val="16"/>
                <w:szCs w:val="16"/>
              </w:rPr>
            </w:pPr>
          </w:p>
        </w:tc>
        <w:tc>
          <w:tcPr>
            <w:tcW w:w="1796" w:type="dxa"/>
          </w:tcPr>
          <w:p w14:paraId="5B9F8A9E" w14:textId="77777777" w:rsidR="00BD16FE" w:rsidRPr="00BD16FE" w:rsidRDefault="00BD16FE" w:rsidP="00BD16FE">
            <w:pPr>
              <w:spacing w:after="200"/>
              <w:jc w:val="both"/>
              <w:rPr>
                <w:rFonts w:ascii="Montserrat" w:hAnsi="Montserrat" w:cs="Arial"/>
                <w:sz w:val="16"/>
                <w:szCs w:val="16"/>
              </w:rPr>
            </w:pPr>
          </w:p>
        </w:tc>
        <w:tc>
          <w:tcPr>
            <w:tcW w:w="1796" w:type="dxa"/>
          </w:tcPr>
          <w:p w14:paraId="1295C590" w14:textId="77777777" w:rsidR="00BD16FE" w:rsidRPr="00BD16FE" w:rsidRDefault="00BD16FE" w:rsidP="00BD16FE">
            <w:pPr>
              <w:spacing w:after="200"/>
              <w:jc w:val="both"/>
              <w:rPr>
                <w:rFonts w:ascii="Montserrat" w:hAnsi="Montserrat" w:cs="Arial"/>
                <w:sz w:val="16"/>
                <w:szCs w:val="16"/>
              </w:rPr>
            </w:pPr>
          </w:p>
        </w:tc>
      </w:tr>
      <w:tr w:rsidR="00BD16FE" w:rsidRPr="00BD16FE" w14:paraId="5B46D996" w14:textId="77777777" w:rsidTr="00BD16FE">
        <w:trPr>
          <w:jc w:val="center"/>
        </w:trPr>
        <w:tc>
          <w:tcPr>
            <w:tcW w:w="1795" w:type="dxa"/>
          </w:tcPr>
          <w:p w14:paraId="34C3D171" w14:textId="77777777" w:rsidR="00BD16FE" w:rsidRPr="00BD16FE" w:rsidRDefault="00BD16FE" w:rsidP="00BD16FE">
            <w:pPr>
              <w:spacing w:after="200"/>
              <w:jc w:val="both"/>
              <w:rPr>
                <w:rFonts w:ascii="Montserrat" w:hAnsi="Montserrat" w:cs="Arial"/>
                <w:sz w:val="16"/>
                <w:szCs w:val="16"/>
              </w:rPr>
            </w:pPr>
          </w:p>
        </w:tc>
        <w:tc>
          <w:tcPr>
            <w:tcW w:w="1795" w:type="dxa"/>
          </w:tcPr>
          <w:p w14:paraId="57469E70" w14:textId="77777777" w:rsidR="00BD16FE" w:rsidRPr="00BD16FE" w:rsidRDefault="00BD16FE" w:rsidP="00BD16FE">
            <w:pPr>
              <w:spacing w:after="200"/>
              <w:jc w:val="both"/>
              <w:rPr>
                <w:rFonts w:ascii="Montserrat" w:hAnsi="Montserrat" w:cs="Arial"/>
                <w:sz w:val="16"/>
                <w:szCs w:val="16"/>
              </w:rPr>
            </w:pPr>
          </w:p>
        </w:tc>
        <w:tc>
          <w:tcPr>
            <w:tcW w:w="1796" w:type="dxa"/>
          </w:tcPr>
          <w:p w14:paraId="4B3905FB" w14:textId="77777777" w:rsidR="00BD16FE" w:rsidRPr="00BD16FE" w:rsidRDefault="00BD16FE" w:rsidP="00BD16FE">
            <w:pPr>
              <w:spacing w:after="200"/>
              <w:jc w:val="both"/>
              <w:rPr>
                <w:rFonts w:ascii="Montserrat" w:hAnsi="Montserrat" w:cs="Arial"/>
                <w:sz w:val="16"/>
                <w:szCs w:val="16"/>
              </w:rPr>
            </w:pPr>
          </w:p>
        </w:tc>
        <w:tc>
          <w:tcPr>
            <w:tcW w:w="1796" w:type="dxa"/>
          </w:tcPr>
          <w:p w14:paraId="65A7391C" w14:textId="77777777" w:rsidR="00BD16FE" w:rsidRPr="00BD16FE" w:rsidRDefault="00BD16FE" w:rsidP="00BD16FE">
            <w:pPr>
              <w:spacing w:after="200"/>
              <w:jc w:val="both"/>
              <w:rPr>
                <w:rFonts w:ascii="Montserrat" w:hAnsi="Montserrat" w:cs="Arial"/>
                <w:sz w:val="16"/>
                <w:szCs w:val="16"/>
              </w:rPr>
            </w:pPr>
          </w:p>
        </w:tc>
      </w:tr>
      <w:tr w:rsidR="00BD16FE" w:rsidRPr="00BD16FE" w14:paraId="09AA9219" w14:textId="77777777" w:rsidTr="00BD16FE">
        <w:trPr>
          <w:jc w:val="center"/>
        </w:trPr>
        <w:tc>
          <w:tcPr>
            <w:tcW w:w="1795" w:type="dxa"/>
          </w:tcPr>
          <w:p w14:paraId="48163758" w14:textId="77777777" w:rsidR="00BD16FE" w:rsidRPr="00BD16FE" w:rsidRDefault="00BD16FE" w:rsidP="00BD16FE">
            <w:pPr>
              <w:spacing w:after="200"/>
              <w:jc w:val="both"/>
              <w:rPr>
                <w:rFonts w:ascii="Montserrat" w:hAnsi="Montserrat" w:cs="Arial"/>
                <w:sz w:val="16"/>
                <w:szCs w:val="16"/>
              </w:rPr>
            </w:pPr>
          </w:p>
        </w:tc>
        <w:tc>
          <w:tcPr>
            <w:tcW w:w="1795" w:type="dxa"/>
          </w:tcPr>
          <w:p w14:paraId="1755FB5F" w14:textId="77777777" w:rsidR="00BD16FE" w:rsidRPr="00BD16FE" w:rsidRDefault="00BD16FE" w:rsidP="00BD16FE">
            <w:pPr>
              <w:spacing w:after="200"/>
              <w:jc w:val="both"/>
              <w:rPr>
                <w:rFonts w:ascii="Montserrat" w:hAnsi="Montserrat" w:cs="Arial"/>
                <w:sz w:val="16"/>
                <w:szCs w:val="16"/>
              </w:rPr>
            </w:pPr>
          </w:p>
        </w:tc>
        <w:tc>
          <w:tcPr>
            <w:tcW w:w="1796" w:type="dxa"/>
          </w:tcPr>
          <w:p w14:paraId="58991B2A" w14:textId="77777777" w:rsidR="00BD16FE" w:rsidRPr="00BD16FE" w:rsidRDefault="00BD16FE" w:rsidP="00BD16FE">
            <w:pPr>
              <w:spacing w:after="200"/>
              <w:jc w:val="both"/>
              <w:rPr>
                <w:rFonts w:ascii="Montserrat" w:hAnsi="Montserrat" w:cs="Arial"/>
                <w:sz w:val="16"/>
                <w:szCs w:val="16"/>
              </w:rPr>
            </w:pPr>
          </w:p>
        </w:tc>
        <w:tc>
          <w:tcPr>
            <w:tcW w:w="1796" w:type="dxa"/>
          </w:tcPr>
          <w:p w14:paraId="04B4082E" w14:textId="77777777" w:rsidR="00BD16FE" w:rsidRPr="00BD16FE" w:rsidRDefault="00BD16FE" w:rsidP="00BD16FE">
            <w:pPr>
              <w:spacing w:after="200"/>
              <w:jc w:val="both"/>
              <w:rPr>
                <w:rFonts w:ascii="Montserrat" w:hAnsi="Montserrat" w:cs="Arial"/>
                <w:sz w:val="16"/>
                <w:szCs w:val="16"/>
              </w:rPr>
            </w:pPr>
          </w:p>
        </w:tc>
      </w:tr>
      <w:tr w:rsidR="00BD16FE" w:rsidRPr="00BD16FE" w14:paraId="6E705814" w14:textId="77777777" w:rsidTr="00BD16FE">
        <w:trPr>
          <w:jc w:val="center"/>
        </w:trPr>
        <w:tc>
          <w:tcPr>
            <w:tcW w:w="1795" w:type="dxa"/>
          </w:tcPr>
          <w:p w14:paraId="6FB38433" w14:textId="77777777" w:rsidR="00BD16FE" w:rsidRPr="00BD16FE" w:rsidRDefault="00BD16FE" w:rsidP="00BD16FE">
            <w:pPr>
              <w:spacing w:after="200"/>
              <w:jc w:val="both"/>
              <w:rPr>
                <w:rFonts w:ascii="Montserrat" w:hAnsi="Montserrat" w:cs="Arial"/>
                <w:sz w:val="16"/>
                <w:szCs w:val="16"/>
              </w:rPr>
            </w:pPr>
          </w:p>
        </w:tc>
        <w:tc>
          <w:tcPr>
            <w:tcW w:w="1795" w:type="dxa"/>
          </w:tcPr>
          <w:p w14:paraId="54E37E6E" w14:textId="77777777" w:rsidR="00BD16FE" w:rsidRPr="00BD16FE" w:rsidRDefault="00BD16FE" w:rsidP="00BD16FE">
            <w:pPr>
              <w:spacing w:after="200"/>
              <w:jc w:val="both"/>
              <w:rPr>
                <w:rFonts w:ascii="Montserrat" w:hAnsi="Montserrat" w:cs="Arial"/>
                <w:sz w:val="16"/>
                <w:szCs w:val="16"/>
              </w:rPr>
            </w:pPr>
          </w:p>
        </w:tc>
        <w:tc>
          <w:tcPr>
            <w:tcW w:w="1796" w:type="dxa"/>
          </w:tcPr>
          <w:p w14:paraId="36761D00" w14:textId="77777777" w:rsidR="00BD16FE" w:rsidRPr="00BD16FE" w:rsidRDefault="00BD16FE" w:rsidP="00BD16FE">
            <w:pPr>
              <w:spacing w:after="200"/>
              <w:jc w:val="both"/>
              <w:rPr>
                <w:rFonts w:ascii="Montserrat" w:hAnsi="Montserrat" w:cs="Arial"/>
                <w:sz w:val="16"/>
                <w:szCs w:val="16"/>
              </w:rPr>
            </w:pPr>
          </w:p>
        </w:tc>
        <w:tc>
          <w:tcPr>
            <w:tcW w:w="1796" w:type="dxa"/>
          </w:tcPr>
          <w:p w14:paraId="6C435713" w14:textId="77777777" w:rsidR="00BD16FE" w:rsidRPr="00BD16FE" w:rsidRDefault="00BD16FE" w:rsidP="00BD16FE">
            <w:pPr>
              <w:spacing w:after="200"/>
              <w:jc w:val="both"/>
              <w:rPr>
                <w:rFonts w:ascii="Montserrat" w:hAnsi="Montserrat" w:cs="Arial"/>
                <w:sz w:val="16"/>
                <w:szCs w:val="16"/>
              </w:rPr>
            </w:pPr>
          </w:p>
        </w:tc>
      </w:tr>
    </w:tbl>
    <w:p w14:paraId="66EFF1EC" w14:textId="77777777" w:rsidR="00BD16FE" w:rsidRPr="00BD16FE" w:rsidRDefault="00BD16FE" w:rsidP="00BD16FE">
      <w:pPr>
        <w:jc w:val="both"/>
        <w:rPr>
          <w:rFonts w:ascii="Montserrat" w:eastAsia="Calibri" w:hAnsi="Montserrat" w:cs="Arial"/>
          <w:sz w:val="16"/>
          <w:szCs w:val="16"/>
          <w:lang w:val="es-MX"/>
        </w:rPr>
      </w:pPr>
    </w:p>
    <w:p w14:paraId="1E20D1EA" w14:textId="77777777" w:rsidR="00BD16FE" w:rsidRPr="00BD16FE" w:rsidRDefault="00BD16FE" w:rsidP="00BD16FE">
      <w:pPr>
        <w:jc w:val="both"/>
        <w:rPr>
          <w:rFonts w:ascii="Montserrat" w:eastAsia="Calibri" w:hAnsi="Montserrat" w:cs="Arial"/>
          <w:sz w:val="16"/>
          <w:szCs w:val="16"/>
          <w:lang w:val="es-MX"/>
        </w:rPr>
      </w:pPr>
    </w:p>
    <w:p w14:paraId="6C21B60D"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ASIMISMO SE CONFIRMA QUE DICHA CAPACITACIÓN, ESTUVO DE ACUERDO A LOS TEMAS ESTIPULADOS EN EL PROGRAMA DE CAPACITACIÓN CORRESPONDIENTE A DICHO EQUIPO Y QUE ES EL SIGUIENTE:</w:t>
      </w:r>
    </w:p>
    <w:p w14:paraId="64520BD4" w14:textId="77777777" w:rsidR="00BD16FE" w:rsidRPr="00BD16FE" w:rsidRDefault="00BD16FE" w:rsidP="00BD16FE">
      <w:pPr>
        <w:jc w:val="both"/>
        <w:rPr>
          <w:rFonts w:ascii="Montserrat" w:eastAsia="Calibri" w:hAnsi="Montserrat" w:cs="Arial"/>
          <w:sz w:val="16"/>
          <w:szCs w:val="16"/>
          <w:lang w:val="es-MX"/>
        </w:rPr>
      </w:pPr>
    </w:p>
    <w:p w14:paraId="3A9CAEA4" w14:textId="77777777"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14:paraId="18D6964D" w14:textId="77777777" w:rsidTr="00BD16FE">
        <w:trPr>
          <w:jc w:val="center"/>
        </w:trPr>
        <w:tc>
          <w:tcPr>
            <w:tcW w:w="4489" w:type="dxa"/>
          </w:tcPr>
          <w:p w14:paraId="27E48F43"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14:paraId="0658D456" w14:textId="77777777" w:rsidR="00BD16FE" w:rsidRPr="00BD16FE" w:rsidRDefault="00BD16FE" w:rsidP="00BD16FE">
            <w:pPr>
              <w:spacing w:after="200"/>
              <w:jc w:val="both"/>
              <w:rPr>
                <w:rFonts w:ascii="Montserrat" w:hAnsi="Montserrat" w:cs="Arial"/>
                <w:sz w:val="16"/>
                <w:szCs w:val="16"/>
              </w:rPr>
            </w:pPr>
          </w:p>
        </w:tc>
      </w:tr>
      <w:tr w:rsidR="00BD16FE" w:rsidRPr="00BD16FE" w14:paraId="5E4F8561" w14:textId="77777777" w:rsidTr="00BD16FE">
        <w:trPr>
          <w:jc w:val="center"/>
        </w:trPr>
        <w:tc>
          <w:tcPr>
            <w:tcW w:w="4489" w:type="dxa"/>
          </w:tcPr>
          <w:p w14:paraId="7B50BE24"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14:paraId="639B77CB" w14:textId="77777777" w:rsidR="00BD16FE" w:rsidRPr="00BD16FE" w:rsidRDefault="00BD16FE" w:rsidP="00BD16FE">
            <w:pPr>
              <w:spacing w:after="200"/>
              <w:jc w:val="both"/>
              <w:rPr>
                <w:rFonts w:ascii="Montserrat" w:hAnsi="Montserrat" w:cs="Arial"/>
                <w:sz w:val="16"/>
                <w:szCs w:val="16"/>
              </w:rPr>
            </w:pPr>
          </w:p>
        </w:tc>
      </w:tr>
      <w:tr w:rsidR="00BD16FE" w:rsidRPr="00BD16FE" w14:paraId="20E5FB82" w14:textId="77777777" w:rsidTr="00BD16FE">
        <w:trPr>
          <w:jc w:val="center"/>
        </w:trPr>
        <w:tc>
          <w:tcPr>
            <w:tcW w:w="4489" w:type="dxa"/>
          </w:tcPr>
          <w:p w14:paraId="2BBCC3E4"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14:paraId="03B3B9A7"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14:paraId="152E80C8" w14:textId="77777777" w:rsidTr="00BD16FE">
        <w:trPr>
          <w:jc w:val="center"/>
        </w:trPr>
        <w:tc>
          <w:tcPr>
            <w:tcW w:w="4489" w:type="dxa"/>
          </w:tcPr>
          <w:p w14:paraId="31EE7AC7"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14:paraId="24E8E1E3" w14:textId="77777777" w:rsidR="00BD16FE" w:rsidRPr="00BD16FE" w:rsidRDefault="00BD16FE" w:rsidP="00BD16FE">
            <w:pPr>
              <w:spacing w:after="200"/>
              <w:jc w:val="both"/>
              <w:rPr>
                <w:rFonts w:ascii="Montserrat" w:hAnsi="Montserrat" w:cs="Arial"/>
                <w:sz w:val="16"/>
                <w:szCs w:val="16"/>
              </w:rPr>
            </w:pPr>
          </w:p>
        </w:tc>
      </w:tr>
    </w:tbl>
    <w:p w14:paraId="340F3ECA" w14:textId="77777777"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14:paraId="27A414E7" w14:textId="77777777" w:rsidTr="00BD16FE">
        <w:trPr>
          <w:jc w:val="center"/>
        </w:trPr>
        <w:tc>
          <w:tcPr>
            <w:tcW w:w="4489" w:type="dxa"/>
          </w:tcPr>
          <w:p w14:paraId="47E8A5D2" w14:textId="77777777" w:rsidR="00BD16FE" w:rsidRPr="00BD16FE" w:rsidRDefault="00BD16FE" w:rsidP="00BD16FE">
            <w:pPr>
              <w:spacing w:after="200"/>
              <w:jc w:val="center"/>
              <w:rPr>
                <w:rFonts w:ascii="Montserrat" w:hAnsi="Montserrat" w:cs="Arial"/>
                <w:b/>
                <w:sz w:val="16"/>
                <w:szCs w:val="16"/>
              </w:rPr>
            </w:pPr>
          </w:p>
          <w:p w14:paraId="432E4C58" w14:textId="77777777" w:rsidR="00BD16FE" w:rsidRPr="00BD16FE" w:rsidRDefault="00BD16FE" w:rsidP="00BD16FE">
            <w:pPr>
              <w:spacing w:after="200"/>
              <w:jc w:val="center"/>
              <w:rPr>
                <w:rFonts w:ascii="Montserrat" w:hAnsi="Montserrat" w:cs="Arial"/>
                <w:b/>
                <w:sz w:val="16"/>
                <w:szCs w:val="16"/>
              </w:rPr>
            </w:pPr>
          </w:p>
          <w:p w14:paraId="6233AAC0" w14:textId="77777777" w:rsidR="00BD16FE" w:rsidRPr="00BD16FE" w:rsidRDefault="00BD16FE" w:rsidP="00BD16FE">
            <w:pPr>
              <w:spacing w:after="200"/>
              <w:jc w:val="center"/>
              <w:rPr>
                <w:rFonts w:ascii="Montserrat" w:hAnsi="Montserrat" w:cs="Arial"/>
                <w:b/>
                <w:sz w:val="16"/>
                <w:szCs w:val="16"/>
              </w:rPr>
            </w:pPr>
          </w:p>
          <w:p w14:paraId="732A7F55" w14:textId="77777777" w:rsidR="00BD16FE" w:rsidRPr="00BD16FE" w:rsidRDefault="00BD16FE" w:rsidP="00BD16FE">
            <w:pPr>
              <w:spacing w:after="200"/>
              <w:jc w:val="center"/>
              <w:rPr>
                <w:rFonts w:ascii="Montserrat" w:hAnsi="Montserrat" w:cs="Arial"/>
                <w:b/>
                <w:sz w:val="16"/>
                <w:szCs w:val="16"/>
              </w:rPr>
            </w:pPr>
          </w:p>
          <w:p w14:paraId="4063DC2F" w14:textId="77777777" w:rsidR="00BD16FE" w:rsidRPr="00BD16FE" w:rsidRDefault="00BD16FE" w:rsidP="00BD16FE">
            <w:pPr>
              <w:spacing w:after="200"/>
              <w:jc w:val="center"/>
              <w:rPr>
                <w:rFonts w:ascii="Montserrat" w:hAnsi="Montserrat" w:cs="Arial"/>
                <w:b/>
                <w:sz w:val="16"/>
                <w:szCs w:val="16"/>
              </w:rPr>
            </w:pPr>
          </w:p>
          <w:p w14:paraId="5202DE1A" w14:textId="77777777" w:rsidR="00BD16FE" w:rsidRPr="00BD16FE" w:rsidRDefault="00BD16FE" w:rsidP="00BD16FE">
            <w:pPr>
              <w:spacing w:after="200"/>
              <w:jc w:val="center"/>
              <w:rPr>
                <w:rFonts w:ascii="Montserrat" w:hAnsi="Montserrat" w:cs="Arial"/>
                <w:b/>
                <w:sz w:val="16"/>
                <w:szCs w:val="16"/>
              </w:rPr>
            </w:pPr>
          </w:p>
          <w:p w14:paraId="530F5BEB"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0F46235C"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14:paraId="10C743DC" w14:textId="77777777" w:rsidR="00BD16FE" w:rsidRPr="00BD16FE" w:rsidRDefault="00BD16FE" w:rsidP="00BD16FE">
            <w:pPr>
              <w:spacing w:after="200"/>
              <w:jc w:val="center"/>
              <w:rPr>
                <w:rFonts w:ascii="Montserrat" w:hAnsi="Montserrat" w:cs="Arial"/>
                <w:b/>
                <w:sz w:val="16"/>
                <w:szCs w:val="16"/>
              </w:rPr>
            </w:pPr>
          </w:p>
          <w:p w14:paraId="478314AE" w14:textId="77777777" w:rsidR="00BD16FE" w:rsidRPr="00BD16FE" w:rsidRDefault="00BD16FE" w:rsidP="00BD16FE">
            <w:pPr>
              <w:spacing w:after="200"/>
              <w:jc w:val="center"/>
              <w:rPr>
                <w:rFonts w:ascii="Montserrat" w:hAnsi="Montserrat" w:cs="Arial"/>
                <w:b/>
                <w:sz w:val="16"/>
                <w:szCs w:val="16"/>
              </w:rPr>
            </w:pPr>
          </w:p>
          <w:p w14:paraId="0ABD352D" w14:textId="77777777" w:rsidR="00BD16FE" w:rsidRPr="00BD16FE" w:rsidRDefault="00BD16FE" w:rsidP="00BD16FE">
            <w:pPr>
              <w:spacing w:after="200"/>
              <w:jc w:val="center"/>
              <w:rPr>
                <w:rFonts w:ascii="Montserrat" w:hAnsi="Montserrat" w:cs="Arial"/>
                <w:b/>
                <w:sz w:val="16"/>
                <w:szCs w:val="16"/>
              </w:rPr>
            </w:pPr>
          </w:p>
          <w:p w14:paraId="17ADAA49" w14:textId="77777777" w:rsidR="00BD16FE" w:rsidRPr="00BD16FE" w:rsidRDefault="00BD16FE" w:rsidP="00BD16FE">
            <w:pPr>
              <w:spacing w:after="200"/>
              <w:jc w:val="center"/>
              <w:rPr>
                <w:rFonts w:ascii="Montserrat" w:hAnsi="Montserrat" w:cs="Arial"/>
                <w:b/>
                <w:sz w:val="16"/>
                <w:szCs w:val="16"/>
              </w:rPr>
            </w:pPr>
          </w:p>
          <w:p w14:paraId="7C6A6910" w14:textId="77777777" w:rsidR="00BD16FE" w:rsidRPr="00BD16FE" w:rsidRDefault="00BD16FE" w:rsidP="00BD16FE">
            <w:pPr>
              <w:spacing w:after="200"/>
              <w:jc w:val="center"/>
              <w:rPr>
                <w:rFonts w:ascii="Montserrat" w:hAnsi="Montserrat" w:cs="Arial"/>
                <w:b/>
                <w:sz w:val="16"/>
                <w:szCs w:val="16"/>
              </w:rPr>
            </w:pPr>
          </w:p>
          <w:p w14:paraId="194D9402" w14:textId="77777777" w:rsidR="00BD16FE" w:rsidRPr="00BD16FE" w:rsidRDefault="00BD16FE" w:rsidP="00BD16FE">
            <w:pPr>
              <w:spacing w:after="200"/>
              <w:jc w:val="center"/>
              <w:rPr>
                <w:rFonts w:ascii="Montserrat" w:hAnsi="Montserrat" w:cs="Arial"/>
                <w:b/>
                <w:sz w:val="16"/>
                <w:szCs w:val="16"/>
              </w:rPr>
            </w:pPr>
          </w:p>
          <w:p w14:paraId="5033DAA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705929C3"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14:paraId="5CC2AD85" w14:textId="77777777" w:rsidR="00BD16FE" w:rsidRDefault="00BD16FE" w:rsidP="00BD16FE">
      <w:pPr>
        <w:tabs>
          <w:tab w:val="left" w:pos="709"/>
        </w:tabs>
        <w:ind w:left="709" w:hanging="709"/>
        <w:jc w:val="both"/>
        <w:rPr>
          <w:rFonts w:ascii="Montserrat" w:eastAsia="Calibri" w:hAnsi="Montserrat" w:cs="Arial"/>
          <w:sz w:val="16"/>
          <w:szCs w:val="16"/>
          <w:lang w:val="es-MX"/>
        </w:rPr>
      </w:pPr>
    </w:p>
    <w:p w14:paraId="3387ABB9" w14:textId="77777777"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14:paraId="76D39AF7"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2EECEFDD"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52BACE1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6382571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A5534A1"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51D0BB56"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FAFAA95"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212FF5E4" w14:textId="77777777" w:rsidR="00BD16FE" w:rsidRDefault="00BD16FE" w:rsidP="00BD16FE">
      <w:pPr>
        <w:spacing w:after="200"/>
        <w:jc w:val="both"/>
        <w:rPr>
          <w:rFonts w:ascii="Montserrat" w:eastAsia="Calibri" w:hAnsi="Montserrat" w:cs="Times New Roman"/>
          <w:sz w:val="16"/>
          <w:szCs w:val="16"/>
          <w:lang w:val="es-MX"/>
        </w:rPr>
      </w:pPr>
    </w:p>
    <w:p w14:paraId="47F8E48C" w14:textId="77777777" w:rsidR="00DF71F8" w:rsidRDefault="00DF71F8" w:rsidP="00BD16FE">
      <w:pPr>
        <w:spacing w:after="200"/>
        <w:jc w:val="both"/>
        <w:rPr>
          <w:rFonts w:ascii="Montserrat" w:eastAsia="Calibri" w:hAnsi="Montserrat" w:cs="Times New Roman"/>
          <w:sz w:val="16"/>
          <w:szCs w:val="16"/>
          <w:lang w:val="es-MX"/>
        </w:rPr>
      </w:pPr>
    </w:p>
    <w:p w14:paraId="3264BBF5" w14:textId="77777777" w:rsidR="00A169EE" w:rsidRDefault="00A169EE" w:rsidP="00AE25F5">
      <w:pPr>
        <w:spacing w:after="200"/>
        <w:jc w:val="center"/>
        <w:rPr>
          <w:rFonts w:ascii="Montserrat" w:eastAsia="Calibri" w:hAnsi="Montserrat" w:cs="Times New Roman"/>
          <w:sz w:val="16"/>
          <w:szCs w:val="16"/>
          <w:lang w:val="es-MX"/>
        </w:rPr>
      </w:pPr>
    </w:p>
    <w:p w14:paraId="5D8B6B76" w14:textId="77777777" w:rsidR="00A169EE" w:rsidRPr="00A169EE" w:rsidRDefault="00A169EE" w:rsidP="00AE25F5">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14:paraId="48A67651" w14:textId="77777777" w:rsidR="00A169EE" w:rsidRPr="00A169EE" w:rsidRDefault="00A169EE" w:rsidP="00A169EE">
      <w:pPr>
        <w:jc w:val="both"/>
        <w:rPr>
          <w:rFonts w:ascii="Montserrat" w:eastAsia="Calibri" w:hAnsi="Montserrat" w:cs="Arial"/>
          <w:b/>
          <w:bCs/>
          <w:color w:val="000000"/>
          <w:sz w:val="16"/>
          <w:szCs w:val="16"/>
          <w:lang w:val="es-MX"/>
        </w:rPr>
      </w:pPr>
    </w:p>
    <w:p w14:paraId="3515E335"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14:paraId="23BA43AB"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14:paraId="3BC2C1AD"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14:paraId="398CD96C"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14:paraId="6B7DDA53" w14:textId="77777777" w:rsidR="00A169EE" w:rsidRPr="00A169EE" w:rsidRDefault="00A169EE" w:rsidP="00A169EE">
      <w:pPr>
        <w:jc w:val="both"/>
        <w:rPr>
          <w:rFonts w:ascii="Montserrat" w:eastAsia="Calibri" w:hAnsi="Montserrat" w:cs="Arial"/>
          <w:b/>
          <w:bCs/>
          <w:color w:val="000000"/>
          <w:sz w:val="16"/>
          <w:szCs w:val="16"/>
          <w:lang w:val="es-MX"/>
        </w:rPr>
      </w:pPr>
    </w:p>
    <w:p w14:paraId="562D970A"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14:paraId="6E3B7BE2" w14:textId="77777777" w:rsidTr="0000020D">
        <w:trPr>
          <w:trHeight w:val="813"/>
          <w:jc w:val="center"/>
        </w:trPr>
        <w:tc>
          <w:tcPr>
            <w:tcW w:w="764" w:type="pct"/>
            <w:vAlign w:val="center"/>
          </w:tcPr>
          <w:p w14:paraId="2E084243"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14:paraId="0DE2BFD6"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14:paraId="4EE630C2"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14:paraId="6FE96F45"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14:paraId="695EA060"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14:paraId="3C4D0550" w14:textId="77777777" w:rsidTr="0000020D">
        <w:trPr>
          <w:trHeight w:val="276"/>
          <w:jc w:val="center"/>
        </w:trPr>
        <w:tc>
          <w:tcPr>
            <w:tcW w:w="764" w:type="pct"/>
            <w:vAlign w:val="center"/>
          </w:tcPr>
          <w:p w14:paraId="7B0C745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27D8863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38A2175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3D664E4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8D4F1CD"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6ED441F0" w14:textId="77777777" w:rsidTr="0000020D">
        <w:trPr>
          <w:jc w:val="center"/>
        </w:trPr>
        <w:tc>
          <w:tcPr>
            <w:tcW w:w="764" w:type="pct"/>
            <w:vAlign w:val="center"/>
          </w:tcPr>
          <w:p w14:paraId="71D19E9C"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11BEAAA1"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5AA4A1F4"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8E5E1B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2610D55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54677627" w14:textId="77777777" w:rsidTr="0000020D">
        <w:trPr>
          <w:jc w:val="center"/>
        </w:trPr>
        <w:tc>
          <w:tcPr>
            <w:tcW w:w="764" w:type="pct"/>
            <w:vAlign w:val="center"/>
          </w:tcPr>
          <w:p w14:paraId="5FF29942"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78EE6997"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D55C64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0EA49EE3"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5C701F23"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4AE08FB0" w14:textId="77777777" w:rsidTr="0000020D">
        <w:trPr>
          <w:jc w:val="center"/>
        </w:trPr>
        <w:tc>
          <w:tcPr>
            <w:tcW w:w="764" w:type="pct"/>
            <w:vAlign w:val="center"/>
          </w:tcPr>
          <w:p w14:paraId="202C9A5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6A2A1C8D"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C962D5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856D79F"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69AC76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3E8F5945" w14:textId="77777777" w:rsidTr="0000020D">
        <w:trPr>
          <w:jc w:val="center"/>
        </w:trPr>
        <w:tc>
          <w:tcPr>
            <w:tcW w:w="764" w:type="pct"/>
            <w:vAlign w:val="bottom"/>
          </w:tcPr>
          <w:p w14:paraId="23F5218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0E14735E"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419A948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62409512"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62A3BCD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3FB7B86" w14:textId="77777777" w:rsidTr="0000020D">
        <w:trPr>
          <w:jc w:val="center"/>
        </w:trPr>
        <w:tc>
          <w:tcPr>
            <w:tcW w:w="764" w:type="pct"/>
            <w:vAlign w:val="center"/>
          </w:tcPr>
          <w:p w14:paraId="1C608083"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3D2EF044"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4CC42FE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1D6E8A89"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4C5668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64587EF" w14:textId="77777777" w:rsidTr="0000020D">
        <w:trPr>
          <w:jc w:val="center"/>
        </w:trPr>
        <w:tc>
          <w:tcPr>
            <w:tcW w:w="764" w:type="pct"/>
            <w:vAlign w:val="center"/>
          </w:tcPr>
          <w:p w14:paraId="31BE90C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76C51EF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34219E4"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19E7F4CE"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72A7466C"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bl>
    <w:p w14:paraId="047CA87B" w14:textId="77777777"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14:paraId="2873A7F6" w14:textId="77777777" w:rsidTr="0000020D">
        <w:trPr>
          <w:jc w:val="center"/>
        </w:trPr>
        <w:tc>
          <w:tcPr>
            <w:tcW w:w="3227" w:type="dxa"/>
            <w:tcBorders>
              <w:top w:val="single" w:sz="4" w:space="0" w:color="auto"/>
            </w:tcBorders>
          </w:tcPr>
          <w:p w14:paraId="3D582331"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794AE497"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14:paraId="4930743C" w14:textId="77777777" w:rsidR="00A169EE" w:rsidRPr="00A169EE" w:rsidRDefault="00A169EE" w:rsidP="00A169EE">
            <w:pPr>
              <w:spacing w:after="200"/>
              <w:jc w:val="center"/>
              <w:rPr>
                <w:rFonts w:ascii="Montserrat" w:hAnsi="Montserrat" w:cs="Arial"/>
                <w:sz w:val="16"/>
                <w:szCs w:val="16"/>
              </w:rPr>
            </w:pPr>
          </w:p>
        </w:tc>
        <w:tc>
          <w:tcPr>
            <w:tcW w:w="284" w:type="dxa"/>
          </w:tcPr>
          <w:p w14:paraId="62E7F38B" w14:textId="77777777"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14:paraId="7776FBDA"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2AA8CAAA"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14:paraId="77FF57CA" w14:textId="77777777" w:rsidR="00A169EE" w:rsidRPr="00A169EE" w:rsidRDefault="00A169EE" w:rsidP="00A169EE">
      <w:pPr>
        <w:ind w:left="4248"/>
        <w:jc w:val="both"/>
        <w:rPr>
          <w:rFonts w:ascii="Montserrat" w:eastAsia="Calibri" w:hAnsi="Montserrat" w:cs="Arial"/>
          <w:sz w:val="16"/>
          <w:szCs w:val="16"/>
          <w:lang w:val="es-MX"/>
        </w:rPr>
      </w:pPr>
    </w:p>
    <w:p w14:paraId="19D7CEE8" w14:textId="77777777"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14:paraId="5625E252" w14:textId="77777777" w:rsidTr="0000020D">
        <w:trPr>
          <w:jc w:val="center"/>
        </w:trPr>
        <w:tc>
          <w:tcPr>
            <w:tcW w:w="4406" w:type="dxa"/>
            <w:tcBorders>
              <w:bottom w:val="single" w:sz="4" w:space="0" w:color="auto"/>
            </w:tcBorders>
          </w:tcPr>
          <w:p w14:paraId="07294AC3" w14:textId="77777777" w:rsidR="00A169EE" w:rsidRPr="00A169EE" w:rsidRDefault="00A169EE" w:rsidP="00A169EE">
            <w:pPr>
              <w:spacing w:after="200"/>
              <w:jc w:val="both"/>
              <w:rPr>
                <w:rFonts w:ascii="Montserrat" w:hAnsi="Montserrat" w:cs="Arial"/>
                <w:sz w:val="16"/>
                <w:szCs w:val="16"/>
              </w:rPr>
            </w:pPr>
          </w:p>
        </w:tc>
      </w:tr>
      <w:tr w:rsidR="00A169EE" w:rsidRPr="00A169EE" w14:paraId="57743152" w14:textId="77777777" w:rsidTr="0000020D">
        <w:trPr>
          <w:jc w:val="center"/>
        </w:trPr>
        <w:tc>
          <w:tcPr>
            <w:tcW w:w="4406" w:type="dxa"/>
            <w:tcBorders>
              <w:top w:val="single" w:sz="4" w:space="0" w:color="auto"/>
            </w:tcBorders>
          </w:tcPr>
          <w:p w14:paraId="06684892"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69B4C847"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14:paraId="1F94F55A" w14:textId="77777777"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14:paraId="30953A04" w14:textId="77777777" w:rsidR="00A169EE" w:rsidRPr="00BD16FE" w:rsidRDefault="00A169EE" w:rsidP="00BD16FE">
      <w:pPr>
        <w:spacing w:after="200"/>
        <w:jc w:val="both"/>
        <w:rPr>
          <w:rFonts w:ascii="Montserrat" w:eastAsia="Calibri" w:hAnsi="Montserrat" w:cs="Times New Roman"/>
          <w:sz w:val="16"/>
          <w:szCs w:val="16"/>
          <w:lang w:val="es-MX"/>
        </w:rPr>
      </w:pPr>
    </w:p>
    <w:p w14:paraId="67DF6765" w14:textId="77777777"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14:paraId="008E7386" w14:textId="77777777" w:rsidR="00A169EE" w:rsidRDefault="00A169EE" w:rsidP="00552214">
      <w:pPr>
        <w:spacing w:after="200"/>
        <w:rPr>
          <w:rFonts w:ascii="Montserrat" w:eastAsia="Calibri" w:hAnsi="Montserrat" w:cs="Arial"/>
          <w:b/>
          <w:sz w:val="16"/>
          <w:szCs w:val="16"/>
          <w:lang w:val="es-MX"/>
        </w:rPr>
      </w:pPr>
    </w:p>
    <w:p w14:paraId="73F28962" w14:textId="77777777" w:rsidR="00A169EE" w:rsidRPr="00A169EE" w:rsidRDefault="00A169EE"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T9.1 Notificación de pena convencional</w:t>
      </w:r>
    </w:p>
    <w:p w14:paraId="3A8D6D2A" w14:textId="77777777" w:rsidR="00A169EE" w:rsidRPr="00A169EE" w:rsidRDefault="00A169EE" w:rsidP="00A169EE">
      <w:pPr>
        <w:spacing w:after="200"/>
        <w:jc w:val="center"/>
        <w:rPr>
          <w:rFonts w:ascii="Montserrat" w:eastAsia="Calibri" w:hAnsi="Montserrat" w:cs="Arial"/>
          <w:b/>
          <w:sz w:val="16"/>
          <w:szCs w:val="16"/>
          <w:lang w:val="es-MX"/>
        </w:rPr>
      </w:pPr>
    </w:p>
    <w:p w14:paraId="5EA1AD50"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7B82B3B8"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60359BFE"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03AE4CBF"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14:paraId="50C2FD5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637D2CFF" w14:textId="77777777" w:rsidR="00A169EE" w:rsidRPr="00A169EE" w:rsidRDefault="00A169EE" w:rsidP="00A169EE">
      <w:pPr>
        <w:spacing w:after="200"/>
        <w:jc w:val="both"/>
        <w:rPr>
          <w:rFonts w:ascii="Montserrat" w:eastAsia="Calibri" w:hAnsi="Montserrat" w:cs="Arial"/>
          <w:caps/>
          <w:sz w:val="16"/>
          <w:szCs w:val="16"/>
          <w:lang w:val="es-MX"/>
        </w:rPr>
      </w:pPr>
    </w:p>
    <w:p w14:paraId="5434164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14:paraId="6D48050C"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14:paraId="0566664A" w14:textId="77777777" w:rsidTr="0000020D">
        <w:trPr>
          <w:trHeight w:val="792"/>
        </w:trPr>
        <w:tc>
          <w:tcPr>
            <w:tcW w:w="1313" w:type="dxa"/>
            <w:vAlign w:val="center"/>
          </w:tcPr>
          <w:p w14:paraId="7EF69A5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14:paraId="558BD48B"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14:paraId="7065C9B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14:paraId="0BF83691"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14:paraId="4C521E6F"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4BDC06EB" w14:textId="77777777" w:rsidTr="0000020D">
        <w:trPr>
          <w:trHeight w:val="328"/>
        </w:trPr>
        <w:tc>
          <w:tcPr>
            <w:tcW w:w="1313" w:type="dxa"/>
          </w:tcPr>
          <w:p w14:paraId="446ECFD1" w14:textId="77777777" w:rsidR="00A169EE" w:rsidRPr="00A169EE" w:rsidRDefault="00A169EE" w:rsidP="00A169EE">
            <w:pPr>
              <w:spacing w:after="200"/>
              <w:jc w:val="both"/>
              <w:rPr>
                <w:rFonts w:ascii="Montserrat" w:hAnsi="Montserrat" w:cs="Arial"/>
                <w:sz w:val="16"/>
                <w:szCs w:val="16"/>
              </w:rPr>
            </w:pPr>
          </w:p>
        </w:tc>
        <w:tc>
          <w:tcPr>
            <w:tcW w:w="1389" w:type="dxa"/>
          </w:tcPr>
          <w:p w14:paraId="6A2761D6" w14:textId="77777777" w:rsidR="00A169EE" w:rsidRPr="00A169EE" w:rsidRDefault="00A169EE" w:rsidP="00A169EE">
            <w:pPr>
              <w:spacing w:after="200"/>
              <w:jc w:val="both"/>
              <w:rPr>
                <w:rFonts w:ascii="Montserrat" w:hAnsi="Montserrat" w:cs="Arial"/>
                <w:sz w:val="16"/>
                <w:szCs w:val="16"/>
              </w:rPr>
            </w:pPr>
          </w:p>
        </w:tc>
        <w:tc>
          <w:tcPr>
            <w:tcW w:w="1560" w:type="dxa"/>
          </w:tcPr>
          <w:p w14:paraId="03E13194" w14:textId="77777777" w:rsidR="00A169EE" w:rsidRPr="00A169EE" w:rsidRDefault="00A169EE" w:rsidP="00A169EE">
            <w:pPr>
              <w:spacing w:after="200"/>
              <w:jc w:val="both"/>
              <w:rPr>
                <w:rFonts w:ascii="Montserrat" w:hAnsi="Montserrat" w:cs="Arial"/>
                <w:sz w:val="16"/>
                <w:szCs w:val="16"/>
              </w:rPr>
            </w:pPr>
          </w:p>
        </w:tc>
        <w:tc>
          <w:tcPr>
            <w:tcW w:w="3026" w:type="dxa"/>
          </w:tcPr>
          <w:p w14:paraId="71379E47" w14:textId="77777777" w:rsidR="00A169EE" w:rsidRPr="00A169EE" w:rsidRDefault="00A169EE" w:rsidP="00A169EE">
            <w:pPr>
              <w:spacing w:after="200"/>
              <w:jc w:val="both"/>
              <w:rPr>
                <w:rFonts w:ascii="Montserrat" w:hAnsi="Montserrat" w:cs="Arial"/>
                <w:sz w:val="16"/>
                <w:szCs w:val="16"/>
              </w:rPr>
            </w:pPr>
          </w:p>
        </w:tc>
        <w:tc>
          <w:tcPr>
            <w:tcW w:w="2674" w:type="dxa"/>
          </w:tcPr>
          <w:p w14:paraId="7DC00DBD" w14:textId="77777777" w:rsidR="00A169EE" w:rsidRPr="00A169EE" w:rsidRDefault="00A169EE" w:rsidP="00A169EE">
            <w:pPr>
              <w:spacing w:after="200"/>
              <w:jc w:val="both"/>
              <w:rPr>
                <w:rFonts w:ascii="Montserrat" w:hAnsi="Montserrat" w:cs="Arial"/>
                <w:sz w:val="16"/>
                <w:szCs w:val="16"/>
              </w:rPr>
            </w:pPr>
          </w:p>
        </w:tc>
      </w:tr>
      <w:tr w:rsidR="00A169EE" w:rsidRPr="00A169EE" w14:paraId="30D73948" w14:textId="77777777" w:rsidTr="0000020D">
        <w:trPr>
          <w:trHeight w:val="309"/>
        </w:trPr>
        <w:tc>
          <w:tcPr>
            <w:tcW w:w="1313" w:type="dxa"/>
          </w:tcPr>
          <w:p w14:paraId="53023791" w14:textId="77777777" w:rsidR="00A169EE" w:rsidRPr="00A169EE" w:rsidRDefault="00A169EE" w:rsidP="00A169EE">
            <w:pPr>
              <w:spacing w:after="200"/>
              <w:jc w:val="both"/>
              <w:rPr>
                <w:rFonts w:ascii="Montserrat" w:hAnsi="Montserrat" w:cs="Arial"/>
                <w:sz w:val="16"/>
                <w:szCs w:val="16"/>
              </w:rPr>
            </w:pPr>
          </w:p>
        </w:tc>
        <w:tc>
          <w:tcPr>
            <w:tcW w:w="1389" w:type="dxa"/>
          </w:tcPr>
          <w:p w14:paraId="171A997C" w14:textId="77777777" w:rsidR="00A169EE" w:rsidRPr="00A169EE" w:rsidRDefault="00A169EE" w:rsidP="00A169EE">
            <w:pPr>
              <w:spacing w:after="200"/>
              <w:jc w:val="both"/>
              <w:rPr>
                <w:rFonts w:ascii="Montserrat" w:hAnsi="Montserrat" w:cs="Arial"/>
                <w:sz w:val="16"/>
                <w:szCs w:val="16"/>
              </w:rPr>
            </w:pPr>
          </w:p>
        </w:tc>
        <w:tc>
          <w:tcPr>
            <w:tcW w:w="1560" w:type="dxa"/>
          </w:tcPr>
          <w:p w14:paraId="727EDB6C" w14:textId="77777777" w:rsidR="00A169EE" w:rsidRPr="00A169EE" w:rsidRDefault="00A169EE" w:rsidP="00A169EE">
            <w:pPr>
              <w:spacing w:after="200"/>
              <w:jc w:val="both"/>
              <w:rPr>
                <w:rFonts w:ascii="Montserrat" w:hAnsi="Montserrat" w:cs="Arial"/>
                <w:sz w:val="16"/>
                <w:szCs w:val="16"/>
              </w:rPr>
            </w:pPr>
          </w:p>
        </w:tc>
        <w:tc>
          <w:tcPr>
            <w:tcW w:w="3026" w:type="dxa"/>
          </w:tcPr>
          <w:p w14:paraId="07B4B2FA" w14:textId="77777777" w:rsidR="00A169EE" w:rsidRPr="00A169EE" w:rsidRDefault="00A169EE" w:rsidP="00A169EE">
            <w:pPr>
              <w:spacing w:after="200"/>
              <w:jc w:val="both"/>
              <w:rPr>
                <w:rFonts w:ascii="Montserrat" w:hAnsi="Montserrat" w:cs="Arial"/>
                <w:sz w:val="16"/>
                <w:szCs w:val="16"/>
              </w:rPr>
            </w:pPr>
          </w:p>
        </w:tc>
        <w:tc>
          <w:tcPr>
            <w:tcW w:w="2674" w:type="dxa"/>
          </w:tcPr>
          <w:p w14:paraId="3A42D44C" w14:textId="77777777" w:rsidR="00A169EE" w:rsidRPr="00A169EE" w:rsidRDefault="00A169EE" w:rsidP="00A169EE">
            <w:pPr>
              <w:spacing w:after="200"/>
              <w:jc w:val="both"/>
              <w:rPr>
                <w:rFonts w:ascii="Montserrat" w:hAnsi="Montserrat" w:cs="Arial"/>
                <w:sz w:val="16"/>
                <w:szCs w:val="16"/>
              </w:rPr>
            </w:pPr>
          </w:p>
        </w:tc>
      </w:tr>
      <w:tr w:rsidR="00A169EE" w:rsidRPr="00A169EE" w14:paraId="12EF0BB8" w14:textId="77777777" w:rsidTr="0000020D">
        <w:trPr>
          <w:trHeight w:val="328"/>
        </w:trPr>
        <w:tc>
          <w:tcPr>
            <w:tcW w:w="1313" w:type="dxa"/>
          </w:tcPr>
          <w:p w14:paraId="4BBD588C" w14:textId="77777777" w:rsidR="00A169EE" w:rsidRPr="00A169EE" w:rsidRDefault="00A169EE" w:rsidP="00A169EE">
            <w:pPr>
              <w:spacing w:after="200"/>
              <w:jc w:val="both"/>
              <w:rPr>
                <w:rFonts w:ascii="Montserrat" w:hAnsi="Montserrat" w:cs="Arial"/>
                <w:sz w:val="16"/>
                <w:szCs w:val="16"/>
              </w:rPr>
            </w:pPr>
          </w:p>
        </w:tc>
        <w:tc>
          <w:tcPr>
            <w:tcW w:w="1389" w:type="dxa"/>
          </w:tcPr>
          <w:p w14:paraId="39FAC116" w14:textId="77777777" w:rsidR="00A169EE" w:rsidRPr="00A169EE" w:rsidRDefault="00A169EE" w:rsidP="00A169EE">
            <w:pPr>
              <w:spacing w:after="200"/>
              <w:jc w:val="both"/>
              <w:rPr>
                <w:rFonts w:ascii="Montserrat" w:hAnsi="Montserrat" w:cs="Arial"/>
                <w:sz w:val="16"/>
                <w:szCs w:val="16"/>
              </w:rPr>
            </w:pPr>
          </w:p>
        </w:tc>
        <w:tc>
          <w:tcPr>
            <w:tcW w:w="1560" w:type="dxa"/>
          </w:tcPr>
          <w:p w14:paraId="63CE34BE" w14:textId="77777777" w:rsidR="00A169EE" w:rsidRPr="00A169EE" w:rsidRDefault="00A169EE" w:rsidP="00A169EE">
            <w:pPr>
              <w:spacing w:after="200"/>
              <w:jc w:val="both"/>
              <w:rPr>
                <w:rFonts w:ascii="Montserrat" w:hAnsi="Montserrat" w:cs="Arial"/>
                <w:sz w:val="16"/>
                <w:szCs w:val="16"/>
              </w:rPr>
            </w:pPr>
          </w:p>
        </w:tc>
        <w:tc>
          <w:tcPr>
            <w:tcW w:w="3026" w:type="dxa"/>
          </w:tcPr>
          <w:p w14:paraId="78CA4F5C" w14:textId="77777777" w:rsidR="00A169EE" w:rsidRPr="00A169EE" w:rsidRDefault="00A169EE" w:rsidP="00A169EE">
            <w:pPr>
              <w:spacing w:after="200"/>
              <w:jc w:val="both"/>
              <w:rPr>
                <w:rFonts w:ascii="Montserrat" w:hAnsi="Montserrat" w:cs="Arial"/>
                <w:sz w:val="16"/>
                <w:szCs w:val="16"/>
              </w:rPr>
            </w:pPr>
          </w:p>
        </w:tc>
        <w:tc>
          <w:tcPr>
            <w:tcW w:w="2674" w:type="dxa"/>
          </w:tcPr>
          <w:p w14:paraId="045383AC" w14:textId="77777777" w:rsidR="00A169EE" w:rsidRPr="00A169EE" w:rsidRDefault="00A169EE" w:rsidP="00A169EE">
            <w:pPr>
              <w:spacing w:after="200"/>
              <w:jc w:val="both"/>
              <w:rPr>
                <w:rFonts w:ascii="Montserrat" w:hAnsi="Montserrat" w:cs="Arial"/>
                <w:sz w:val="16"/>
                <w:szCs w:val="16"/>
              </w:rPr>
            </w:pPr>
          </w:p>
        </w:tc>
      </w:tr>
      <w:tr w:rsidR="00A169EE" w:rsidRPr="00A169EE" w14:paraId="781A91CE" w14:textId="77777777" w:rsidTr="0000020D">
        <w:trPr>
          <w:trHeight w:val="328"/>
        </w:trPr>
        <w:tc>
          <w:tcPr>
            <w:tcW w:w="1313" w:type="dxa"/>
          </w:tcPr>
          <w:p w14:paraId="77A14817" w14:textId="77777777" w:rsidR="00A169EE" w:rsidRPr="00A169EE" w:rsidRDefault="00A169EE" w:rsidP="00A169EE">
            <w:pPr>
              <w:spacing w:after="200"/>
              <w:jc w:val="both"/>
              <w:rPr>
                <w:rFonts w:ascii="Montserrat" w:hAnsi="Montserrat" w:cs="Arial"/>
                <w:sz w:val="16"/>
                <w:szCs w:val="16"/>
              </w:rPr>
            </w:pPr>
          </w:p>
        </w:tc>
        <w:tc>
          <w:tcPr>
            <w:tcW w:w="1389" w:type="dxa"/>
          </w:tcPr>
          <w:p w14:paraId="015787AE" w14:textId="77777777" w:rsidR="00A169EE" w:rsidRPr="00A169EE" w:rsidRDefault="00A169EE" w:rsidP="00A169EE">
            <w:pPr>
              <w:spacing w:after="200"/>
              <w:jc w:val="both"/>
              <w:rPr>
                <w:rFonts w:ascii="Montserrat" w:hAnsi="Montserrat" w:cs="Arial"/>
                <w:sz w:val="16"/>
                <w:szCs w:val="16"/>
              </w:rPr>
            </w:pPr>
          </w:p>
        </w:tc>
        <w:tc>
          <w:tcPr>
            <w:tcW w:w="1560" w:type="dxa"/>
          </w:tcPr>
          <w:p w14:paraId="15FCD24A" w14:textId="77777777" w:rsidR="00A169EE" w:rsidRPr="00A169EE" w:rsidRDefault="00A169EE" w:rsidP="00A169EE">
            <w:pPr>
              <w:spacing w:after="200"/>
              <w:jc w:val="both"/>
              <w:rPr>
                <w:rFonts w:ascii="Montserrat" w:hAnsi="Montserrat" w:cs="Arial"/>
                <w:sz w:val="16"/>
                <w:szCs w:val="16"/>
              </w:rPr>
            </w:pPr>
          </w:p>
        </w:tc>
        <w:tc>
          <w:tcPr>
            <w:tcW w:w="3026" w:type="dxa"/>
          </w:tcPr>
          <w:p w14:paraId="1F1C1D94" w14:textId="77777777" w:rsidR="00A169EE" w:rsidRPr="00A169EE" w:rsidRDefault="00A169EE" w:rsidP="00A169EE">
            <w:pPr>
              <w:spacing w:after="200"/>
              <w:jc w:val="both"/>
              <w:rPr>
                <w:rFonts w:ascii="Montserrat" w:hAnsi="Montserrat" w:cs="Arial"/>
                <w:sz w:val="16"/>
                <w:szCs w:val="16"/>
              </w:rPr>
            </w:pPr>
          </w:p>
        </w:tc>
        <w:tc>
          <w:tcPr>
            <w:tcW w:w="2674" w:type="dxa"/>
          </w:tcPr>
          <w:p w14:paraId="14A77AB1" w14:textId="77777777" w:rsidR="00A169EE" w:rsidRPr="00A169EE" w:rsidRDefault="00A169EE" w:rsidP="00A169EE">
            <w:pPr>
              <w:spacing w:after="200"/>
              <w:jc w:val="both"/>
              <w:rPr>
                <w:rFonts w:ascii="Montserrat" w:hAnsi="Montserrat" w:cs="Arial"/>
                <w:sz w:val="16"/>
                <w:szCs w:val="16"/>
              </w:rPr>
            </w:pPr>
          </w:p>
        </w:tc>
      </w:tr>
    </w:tbl>
    <w:p w14:paraId="2E58888E" w14:textId="77777777" w:rsidR="00A169EE" w:rsidRPr="00A169EE" w:rsidRDefault="00A169EE" w:rsidP="00A169EE">
      <w:pPr>
        <w:spacing w:after="200"/>
        <w:jc w:val="both"/>
        <w:rPr>
          <w:rFonts w:ascii="Montserrat" w:eastAsia="Calibri" w:hAnsi="Montserrat" w:cs="Arial"/>
          <w:sz w:val="16"/>
          <w:szCs w:val="16"/>
          <w:lang w:val="es-MX"/>
        </w:rPr>
      </w:pPr>
    </w:p>
    <w:p w14:paraId="157B836F"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14:paraId="3E6DF69E" w14:textId="77777777"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1B9AD535" w14:textId="77777777"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14:paraId="7BB21F2F" w14:textId="77777777" w:rsidTr="00A169EE">
        <w:trPr>
          <w:trHeight w:val="1689"/>
        </w:trPr>
        <w:tc>
          <w:tcPr>
            <w:tcW w:w="4138" w:type="dxa"/>
          </w:tcPr>
          <w:p w14:paraId="1DF20283"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68570E2A"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14:paraId="6EC75266" w14:textId="77777777" w:rsidR="00A169EE" w:rsidRPr="00A169EE" w:rsidRDefault="00A169EE" w:rsidP="00A169EE">
            <w:pPr>
              <w:spacing w:after="200"/>
              <w:jc w:val="center"/>
              <w:rPr>
                <w:rFonts w:ascii="Montserrat" w:hAnsi="Montserrat"/>
                <w:sz w:val="16"/>
                <w:szCs w:val="16"/>
              </w:rPr>
            </w:pPr>
          </w:p>
          <w:p w14:paraId="6FB0F788" w14:textId="77777777" w:rsidR="00A169EE" w:rsidRPr="00A169EE" w:rsidRDefault="00A169EE" w:rsidP="00A169EE">
            <w:pPr>
              <w:spacing w:after="200"/>
              <w:jc w:val="center"/>
              <w:rPr>
                <w:rFonts w:ascii="Montserrat" w:hAnsi="Montserrat"/>
                <w:sz w:val="16"/>
                <w:szCs w:val="16"/>
              </w:rPr>
            </w:pPr>
          </w:p>
          <w:p w14:paraId="73150C92" w14:textId="77777777" w:rsidR="00A169EE" w:rsidRPr="00A169EE" w:rsidRDefault="00A169EE" w:rsidP="00A169EE">
            <w:pPr>
              <w:spacing w:after="200"/>
              <w:jc w:val="center"/>
              <w:rPr>
                <w:rFonts w:ascii="Montserrat" w:hAnsi="Montserrat"/>
                <w:sz w:val="16"/>
                <w:szCs w:val="16"/>
              </w:rPr>
            </w:pPr>
          </w:p>
          <w:p w14:paraId="09903A19" w14:textId="77777777" w:rsidR="00A169EE" w:rsidRPr="00A169EE" w:rsidRDefault="00A169EE" w:rsidP="00A169EE">
            <w:pPr>
              <w:spacing w:after="200"/>
              <w:jc w:val="center"/>
              <w:rPr>
                <w:rFonts w:ascii="Montserrat" w:hAnsi="Montserrat"/>
                <w:sz w:val="16"/>
                <w:szCs w:val="16"/>
              </w:rPr>
            </w:pPr>
          </w:p>
          <w:p w14:paraId="7D118AB3" w14:textId="77777777" w:rsidR="00A169EE" w:rsidRPr="00A169EE" w:rsidRDefault="00A169EE" w:rsidP="00A169EE">
            <w:pPr>
              <w:spacing w:after="200"/>
              <w:jc w:val="center"/>
              <w:rPr>
                <w:rFonts w:ascii="Montserrat" w:hAnsi="Montserrat"/>
                <w:sz w:val="16"/>
                <w:szCs w:val="16"/>
              </w:rPr>
            </w:pPr>
          </w:p>
          <w:p w14:paraId="2502E905" w14:textId="77777777" w:rsidR="00A169EE" w:rsidRPr="00A169EE" w:rsidRDefault="00A169EE" w:rsidP="00A169EE">
            <w:pPr>
              <w:spacing w:after="200"/>
              <w:jc w:val="center"/>
              <w:rPr>
                <w:rFonts w:ascii="Montserrat" w:hAnsi="Montserrat" w:cs="Arial"/>
                <w:sz w:val="16"/>
                <w:szCs w:val="16"/>
              </w:rPr>
            </w:pPr>
          </w:p>
        </w:tc>
      </w:tr>
    </w:tbl>
    <w:p w14:paraId="7B633B04" w14:textId="77777777" w:rsidR="00A169EE" w:rsidRDefault="00A169EE" w:rsidP="00A169EE">
      <w:pPr>
        <w:jc w:val="both"/>
        <w:rPr>
          <w:rFonts w:ascii="Montserrat" w:eastAsia="Calibri" w:hAnsi="Montserrat" w:cs="Arial"/>
          <w:b/>
          <w:bCs/>
          <w:caps/>
          <w:sz w:val="20"/>
          <w:szCs w:val="16"/>
          <w:lang w:val="es-MX"/>
        </w:rPr>
      </w:pPr>
    </w:p>
    <w:p w14:paraId="28DC0CDA" w14:textId="77777777" w:rsidR="00A169EE" w:rsidRDefault="00A169EE" w:rsidP="00A169EE">
      <w:pPr>
        <w:jc w:val="both"/>
        <w:rPr>
          <w:rFonts w:ascii="Montserrat" w:eastAsia="Calibri" w:hAnsi="Montserrat" w:cs="Arial"/>
          <w:b/>
          <w:bCs/>
          <w:caps/>
          <w:sz w:val="20"/>
          <w:szCs w:val="16"/>
          <w:lang w:val="es-MX"/>
        </w:rPr>
      </w:pPr>
    </w:p>
    <w:p w14:paraId="1CE5DF8A" w14:textId="77777777" w:rsidR="00A169EE" w:rsidRDefault="00A169EE" w:rsidP="00A169EE">
      <w:pPr>
        <w:jc w:val="both"/>
        <w:rPr>
          <w:rFonts w:ascii="Montserrat" w:eastAsia="Calibri" w:hAnsi="Montserrat" w:cs="Arial"/>
          <w:b/>
          <w:bCs/>
          <w:caps/>
          <w:sz w:val="20"/>
          <w:szCs w:val="16"/>
          <w:lang w:val="es-MX"/>
        </w:rPr>
      </w:pPr>
    </w:p>
    <w:p w14:paraId="39BD6A87" w14:textId="77777777" w:rsidR="00A169EE" w:rsidRDefault="00A169EE" w:rsidP="00A169EE">
      <w:pPr>
        <w:jc w:val="both"/>
        <w:rPr>
          <w:rFonts w:ascii="Montserrat" w:eastAsia="Calibri" w:hAnsi="Montserrat" w:cs="Arial"/>
          <w:b/>
          <w:bCs/>
          <w:caps/>
          <w:sz w:val="20"/>
          <w:szCs w:val="16"/>
          <w:lang w:val="es-MX"/>
        </w:rPr>
      </w:pPr>
    </w:p>
    <w:p w14:paraId="32AC9C21" w14:textId="77777777" w:rsidR="00A169EE" w:rsidRDefault="00A169EE" w:rsidP="00A169EE">
      <w:pPr>
        <w:jc w:val="both"/>
        <w:rPr>
          <w:rFonts w:ascii="Montserrat" w:eastAsia="Calibri" w:hAnsi="Montserrat" w:cs="Arial"/>
          <w:b/>
          <w:bCs/>
          <w:caps/>
          <w:sz w:val="20"/>
          <w:szCs w:val="16"/>
          <w:lang w:val="es-MX"/>
        </w:rPr>
      </w:pPr>
    </w:p>
    <w:p w14:paraId="22EE64B9" w14:textId="77777777" w:rsidR="00A169EE" w:rsidRDefault="00A169EE" w:rsidP="00A169EE">
      <w:pPr>
        <w:jc w:val="both"/>
        <w:rPr>
          <w:rFonts w:ascii="Montserrat" w:eastAsia="Calibri" w:hAnsi="Montserrat" w:cs="Arial"/>
          <w:b/>
          <w:bCs/>
          <w:caps/>
          <w:sz w:val="20"/>
          <w:szCs w:val="16"/>
          <w:lang w:val="es-MX"/>
        </w:rPr>
      </w:pPr>
    </w:p>
    <w:p w14:paraId="2E9AD2AB" w14:textId="77777777" w:rsidR="00A169EE" w:rsidRDefault="00A169EE" w:rsidP="00A169EE">
      <w:pPr>
        <w:jc w:val="both"/>
        <w:rPr>
          <w:rFonts w:ascii="Montserrat" w:eastAsia="Calibri" w:hAnsi="Montserrat" w:cs="Arial"/>
          <w:b/>
          <w:bCs/>
          <w:caps/>
          <w:sz w:val="20"/>
          <w:szCs w:val="16"/>
          <w:lang w:val="es-MX"/>
        </w:rPr>
      </w:pPr>
    </w:p>
    <w:p w14:paraId="0490AC36" w14:textId="77777777" w:rsidR="00A169EE" w:rsidRDefault="00A169EE" w:rsidP="00A169EE">
      <w:pPr>
        <w:jc w:val="both"/>
        <w:rPr>
          <w:rFonts w:ascii="Montserrat" w:eastAsia="Calibri" w:hAnsi="Montserrat" w:cs="Arial"/>
          <w:b/>
          <w:bCs/>
          <w:caps/>
          <w:sz w:val="20"/>
          <w:szCs w:val="16"/>
          <w:lang w:val="es-MX"/>
        </w:rPr>
      </w:pPr>
    </w:p>
    <w:p w14:paraId="3D2B4F09" w14:textId="77777777" w:rsidR="00A169EE" w:rsidRDefault="00A169EE" w:rsidP="00A169EE">
      <w:pPr>
        <w:jc w:val="both"/>
        <w:rPr>
          <w:rFonts w:ascii="Montserrat" w:eastAsia="Calibri" w:hAnsi="Montserrat" w:cs="Arial"/>
          <w:b/>
          <w:bCs/>
          <w:caps/>
          <w:sz w:val="20"/>
          <w:szCs w:val="16"/>
          <w:lang w:val="es-MX"/>
        </w:rPr>
      </w:pPr>
    </w:p>
    <w:p w14:paraId="4183E7AF" w14:textId="77777777" w:rsidR="00A169EE" w:rsidRDefault="00A169EE" w:rsidP="00A169EE">
      <w:pPr>
        <w:jc w:val="both"/>
        <w:rPr>
          <w:rFonts w:ascii="Montserrat" w:eastAsia="Calibri" w:hAnsi="Montserrat" w:cs="Arial"/>
          <w:b/>
          <w:bCs/>
          <w:caps/>
          <w:sz w:val="20"/>
          <w:szCs w:val="16"/>
          <w:lang w:val="es-MX"/>
        </w:rPr>
      </w:pPr>
    </w:p>
    <w:p w14:paraId="7C5BEF20" w14:textId="77777777" w:rsidR="00A169EE" w:rsidRDefault="00A169EE" w:rsidP="00A169EE">
      <w:pPr>
        <w:jc w:val="both"/>
        <w:rPr>
          <w:rFonts w:ascii="Montserrat" w:eastAsia="Calibri" w:hAnsi="Montserrat" w:cs="Arial"/>
          <w:b/>
          <w:bCs/>
          <w:caps/>
          <w:sz w:val="20"/>
          <w:szCs w:val="16"/>
          <w:lang w:val="es-MX"/>
        </w:rPr>
      </w:pPr>
    </w:p>
    <w:p w14:paraId="6DF1948F" w14:textId="77777777" w:rsidR="00A169EE" w:rsidRDefault="00A169EE" w:rsidP="00A169EE">
      <w:pPr>
        <w:jc w:val="both"/>
        <w:rPr>
          <w:rFonts w:ascii="Montserrat" w:eastAsia="Calibri" w:hAnsi="Montserrat" w:cs="Arial"/>
          <w:b/>
          <w:bCs/>
          <w:caps/>
          <w:sz w:val="20"/>
          <w:szCs w:val="16"/>
          <w:lang w:val="es-MX"/>
        </w:rPr>
      </w:pPr>
    </w:p>
    <w:p w14:paraId="67DD2E8E" w14:textId="77777777" w:rsidR="00A169EE" w:rsidRDefault="00A169EE" w:rsidP="00A169EE">
      <w:pPr>
        <w:jc w:val="both"/>
        <w:rPr>
          <w:rFonts w:ascii="Montserrat" w:eastAsia="Calibri" w:hAnsi="Montserrat" w:cs="Arial"/>
          <w:b/>
          <w:bCs/>
          <w:caps/>
          <w:sz w:val="20"/>
          <w:szCs w:val="16"/>
          <w:lang w:val="es-MX"/>
        </w:rPr>
      </w:pPr>
    </w:p>
    <w:p w14:paraId="2B4FDA20" w14:textId="77777777" w:rsidR="00A169EE" w:rsidRDefault="00A169EE" w:rsidP="00A169EE">
      <w:pPr>
        <w:jc w:val="both"/>
        <w:rPr>
          <w:rFonts w:ascii="Montserrat" w:eastAsia="Calibri" w:hAnsi="Montserrat" w:cs="Arial"/>
          <w:b/>
          <w:bCs/>
          <w:caps/>
          <w:sz w:val="20"/>
          <w:szCs w:val="16"/>
          <w:lang w:val="es-MX"/>
        </w:rPr>
      </w:pPr>
    </w:p>
    <w:p w14:paraId="316FBD9D" w14:textId="77777777" w:rsidR="00A169EE" w:rsidRDefault="00A169EE" w:rsidP="00A169EE">
      <w:pPr>
        <w:jc w:val="both"/>
        <w:rPr>
          <w:rFonts w:ascii="Montserrat" w:eastAsia="Calibri" w:hAnsi="Montserrat" w:cs="Arial"/>
          <w:b/>
          <w:bCs/>
          <w:caps/>
          <w:sz w:val="20"/>
          <w:szCs w:val="16"/>
          <w:lang w:val="es-MX"/>
        </w:rPr>
      </w:pPr>
    </w:p>
    <w:p w14:paraId="26CA0E86" w14:textId="77777777" w:rsidR="00A169EE" w:rsidRDefault="00A169EE" w:rsidP="00A169EE">
      <w:pPr>
        <w:jc w:val="both"/>
        <w:rPr>
          <w:rFonts w:ascii="Montserrat" w:eastAsia="Calibri" w:hAnsi="Montserrat" w:cs="Arial"/>
          <w:b/>
          <w:bCs/>
          <w:caps/>
          <w:sz w:val="20"/>
          <w:szCs w:val="16"/>
          <w:lang w:val="es-MX"/>
        </w:rPr>
      </w:pPr>
    </w:p>
    <w:p w14:paraId="309BE008" w14:textId="77777777" w:rsidR="00A169EE" w:rsidRDefault="00A169EE" w:rsidP="00A169EE">
      <w:pPr>
        <w:jc w:val="both"/>
        <w:rPr>
          <w:rFonts w:ascii="Montserrat" w:eastAsia="Calibri" w:hAnsi="Montserrat" w:cs="Arial"/>
          <w:b/>
          <w:bCs/>
          <w:caps/>
          <w:sz w:val="20"/>
          <w:szCs w:val="16"/>
          <w:lang w:val="es-MX"/>
        </w:rPr>
      </w:pPr>
    </w:p>
    <w:p w14:paraId="66EE52F8" w14:textId="77777777" w:rsidR="00A169EE" w:rsidRPr="00A169EE" w:rsidRDefault="00A169EE" w:rsidP="00AF67FC">
      <w:pPr>
        <w:jc w:val="center"/>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14:paraId="5FF1D98C" w14:textId="77777777" w:rsidR="00A169EE" w:rsidRDefault="00A169EE" w:rsidP="00A169EE">
      <w:pPr>
        <w:jc w:val="both"/>
        <w:rPr>
          <w:rFonts w:ascii="Montserrat" w:eastAsia="Calibri" w:hAnsi="Montserrat" w:cs="Arial"/>
          <w:caps/>
          <w:sz w:val="16"/>
          <w:szCs w:val="16"/>
          <w:lang w:val="es-MX"/>
        </w:rPr>
      </w:pPr>
    </w:p>
    <w:p w14:paraId="5C33A773" w14:textId="77777777" w:rsidR="00A169EE" w:rsidRPr="00A169EE" w:rsidRDefault="00A169EE" w:rsidP="00A169EE">
      <w:pPr>
        <w:jc w:val="both"/>
        <w:rPr>
          <w:rFonts w:ascii="Montserrat" w:eastAsia="Calibri" w:hAnsi="Montserrat" w:cs="Arial"/>
          <w:caps/>
          <w:sz w:val="16"/>
          <w:szCs w:val="16"/>
          <w:lang w:val="es-MX"/>
        </w:rPr>
      </w:pPr>
    </w:p>
    <w:p w14:paraId="44ABCD94"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0DFA88B3"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5F5AFE0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40CFA1C4"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14:paraId="787DAC86"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08508619" w14:textId="77777777" w:rsidR="00A169EE" w:rsidRPr="00A169EE" w:rsidRDefault="00A169EE" w:rsidP="00A169EE">
      <w:pPr>
        <w:spacing w:after="200"/>
        <w:jc w:val="both"/>
        <w:rPr>
          <w:rFonts w:ascii="Montserrat" w:eastAsia="Calibri" w:hAnsi="Montserrat" w:cs="Arial"/>
          <w:caps/>
          <w:sz w:val="16"/>
          <w:szCs w:val="16"/>
          <w:lang w:val="es-MX"/>
        </w:rPr>
      </w:pPr>
    </w:p>
    <w:p w14:paraId="14351279"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14:paraId="531277EF"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14:paraId="7654FC97" w14:textId="77777777" w:rsidTr="0000020D">
        <w:trPr>
          <w:trHeight w:val="553"/>
        </w:trPr>
        <w:tc>
          <w:tcPr>
            <w:tcW w:w="1316" w:type="dxa"/>
            <w:vAlign w:val="center"/>
          </w:tcPr>
          <w:p w14:paraId="068FECB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14:paraId="5A78B04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14:paraId="630F4312"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14:paraId="5B8CFAFB"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14:paraId="4A85492C"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2E28361D" w14:textId="77777777" w:rsidTr="0000020D">
        <w:trPr>
          <w:trHeight w:val="316"/>
        </w:trPr>
        <w:tc>
          <w:tcPr>
            <w:tcW w:w="1316" w:type="dxa"/>
          </w:tcPr>
          <w:p w14:paraId="356B245E" w14:textId="77777777" w:rsidR="00A169EE" w:rsidRPr="00A169EE" w:rsidRDefault="00A169EE" w:rsidP="00A169EE">
            <w:pPr>
              <w:spacing w:after="200"/>
              <w:jc w:val="both"/>
              <w:rPr>
                <w:rFonts w:ascii="Montserrat" w:hAnsi="Montserrat" w:cs="Arial"/>
                <w:sz w:val="16"/>
                <w:szCs w:val="16"/>
              </w:rPr>
            </w:pPr>
          </w:p>
        </w:tc>
        <w:tc>
          <w:tcPr>
            <w:tcW w:w="1386" w:type="dxa"/>
          </w:tcPr>
          <w:p w14:paraId="6A5EF932" w14:textId="77777777" w:rsidR="00A169EE" w:rsidRPr="00A169EE" w:rsidRDefault="00A169EE" w:rsidP="00A169EE">
            <w:pPr>
              <w:spacing w:after="200"/>
              <w:jc w:val="both"/>
              <w:rPr>
                <w:rFonts w:ascii="Montserrat" w:hAnsi="Montserrat" w:cs="Arial"/>
                <w:sz w:val="16"/>
                <w:szCs w:val="16"/>
              </w:rPr>
            </w:pPr>
          </w:p>
        </w:tc>
        <w:tc>
          <w:tcPr>
            <w:tcW w:w="1565" w:type="dxa"/>
          </w:tcPr>
          <w:p w14:paraId="588AE534" w14:textId="77777777" w:rsidR="00A169EE" w:rsidRPr="00A169EE" w:rsidRDefault="00A169EE" w:rsidP="00A169EE">
            <w:pPr>
              <w:spacing w:after="200"/>
              <w:jc w:val="both"/>
              <w:rPr>
                <w:rFonts w:ascii="Montserrat" w:hAnsi="Montserrat" w:cs="Arial"/>
                <w:sz w:val="16"/>
                <w:szCs w:val="16"/>
              </w:rPr>
            </w:pPr>
          </w:p>
        </w:tc>
        <w:tc>
          <w:tcPr>
            <w:tcW w:w="3024" w:type="dxa"/>
          </w:tcPr>
          <w:p w14:paraId="6387E743" w14:textId="77777777" w:rsidR="00A169EE" w:rsidRPr="00A169EE" w:rsidRDefault="00A169EE" w:rsidP="00A169EE">
            <w:pPr>
              <w:spacing w:after="200"/>
              <w:jc w:val="both"/>
              <w:rPr>
                <w:rFonts w:ascii="Montserrat" w:hAnsi="Montserrat" w:cs="Arial"/>
                <w:sz w:val="16"/>
                <w:szCs w:val="16"/>
              </w:rPr>
            </w:pPr>
          </w:p>
        </w:tc>
        <w:tc>
          <w:tcPr>
            <w:tcW w:w="2671" w:type="dxa"/>
          </w:tcPr>
          <w:p w14:paraId="6FBFDA57" w14:textId="77777777" w:rsidR="00A169EE" w:rsidRPr="00A169EE" w:rsidRDefault="00A169EE" w:rsidP="00A169EE">
            <w:pPr>
              <w:spacing w:after="200"/>
              <w:jc w:val="both"/>
              <w:rPr>
                <w:rFonts w:ascii="Montserrat" w:hAnsi="Montserrat" w:cs="Arial"/>
                <w:sz w:val="16"/>
                <w:szCs w:val="16"/>
              </w:rPr>
            </w:pPr>
          </w:p>
        </w:tc>
      </w:tr>
      <w:tr w:rsidR="00A169EE" w:rsidRPr="00A169EE" w14:paraId="232146A1" w14:textId="77777777" w:rsidTr="0000020D">
        <w:trPr>
          <w:trHeight w:val="336"/>
        </w:trPr>
        <w:tc>
          <w:tcPr>
            <w:tcW w:w="1316" w:type="dxa"/>
          </w:tcPr>
          <w:p w14:paraId="57B0CFC6" w14:textId="77777777" w:rsidR="00A169EE" w:rsidRPr="00A169EE" w:rsidRDefault="00A169EE" w:rsidP="00A169EE">
            <w:pPr>
              <w:spacing w:after="200"/>
              <w:jc w:val="both"/>
              <w:rPr>
                <w:rFonts w:ascii="Montserrat" w:hAnsi="Montserrat" w:cs="Arial"/>
                <w:sz w:val="16"/>
                <w:szCs w:val="16"/>
              </w:rPr>
            </w:pPr>
          </w:p>
        </w:tc>
        <w:tc>
          <w:tcPr>
            <w:tcW w:w="1386" w:type="dxa"/>
          </w:tcPr>
          <w:p w14:paraId="351FC595" w14:textId="77777777" w:rsidR="00A169EE" w:rsidRPr="00A169EE" w:rsidRDefault="00A169EE" w:rsidP="00A169EE">
            <w:pPr>
              <w:spacing w:after="200"/>
              <w:jc w:val="both"/>
              <w:rPr>
                <w:rFonts w:ascii="Montserrat" w:hAnsi="Montserrat" w:cs="Arial"/>
                <w:sz w:val="16"/>
                <w:szCs w:val="16"/>
              </w:rPr>
            </w:pPr>
          </w:p>
        </w:tc>
        <w:tc>
          <w:tcPr>
            <w:tcW w:w="1565" w:type="dxa"/>
          </w:tcPr>
          <w:p w14:paraId="1EEBB920" w14:textId="77777777" w:rsidR="00A169EE" w:rsidRPr="00A169EE" w:rsidRDefault="00A169EE" w:rsidP="00A169EE">
            <w:pPr>
              <w:spacing w:after="200"/>
              <w:jc w:val="both"/>
              <w:rPr>
                <w:rFonts w:ascii="Montserrat" w:hAnsi="Montserrat" w:cs="Arial"/>
                <w:sz w:val="16"/>
                <w:szCs w:val="16"/>
              </w:rPr>
            </w:pPr>
          </w:p>
        </w:tc>
        <w:tc>
          <w:tcPr>
            <w:tcW w:w="3024" w:type="dxa"/>
          </w:tcPr>
          <w:p w14:paraId="5429CBDA" w14:textId="77777777" w:rsidR="00A169EE" w:rsidRPr="00A169EE" w:rsidRDefault="00A169EE" w:rsidP="00A169EE">
            <w:pPr>
              <w:spacing w:after="200"/>
              <w:jc w:val="both"/>
              <w:rPr>
                <w:rFonts w:ascii="Montserrat" w:hAnsi="Montserrat" w:cs="Arial"/>
                <w:sz w:val="16"/>
                <w:szCs w:val="16"/>
              </w:rPr>
            </w:pPr>
          </w:p>
        </w:tc>
        <w:tc>
          <w:tcPr>
            <w:tcW w:w="2671" w:type="dxa"/>
          </w:tcPr>
          <w:p w14:paraId="627E521E" w14:textId="77777777" w:rsidR="00A169EE" w:rsidRPr="00A169EE" w:rsidRDefault="00A169EE" w:rsidP="00A169EE">
            <w:pPr>
              <w:spacing w:after="200"/>
              <w:jc w:val="both"/>
              <w:rPr>
                <w:rFonts w:ascii="Montserrat" w:hAnsi="Montserrat" w:cs="Arial"/>
                <w:sz w:val="16"/>
                <w:szCs w:val="16"/>
              </w:rPr>
            </w:pPr>
          </w:p>
        </w:tc>
      </w:tr>
      <w:tr w:rsidR="00A169EE" w:rsidRPr="00A169EE" w14:paraId="7A4D86C2" w14:textId="77777777" w:rsidTr="0000020D">
        <w:trPr>
          <w:trHeight w:val="316"/>
        </w:trPr>
        <w:tc>
          <w:tcPr>
            <w:tcW w:w="1316" w:type="dxa"/>
          </w:tcPr>
          <w:p w14:paraId="4E9F6062" w14:textId="77777777" w:rsidR="00A169EE" w:rsidRPr="00A169EE" w:rsidRDefault="00A169EE" w:rsidP="00A169EE">
            <w:pPr>
              <w:spacing w:after="200"/>
              <w:jc w:val="both"/>
              <w:rPr>
                <w:rFonts w:ascii="Montserrat" w:hAnsi="Montserrat" w:cs="Arial"/>
                <w:sz w:val="16"/>
                <w:szCs w:val="16"/>
              </w:rPr>
            </w:pPr>
          </w:p>
        </w:tc>
        <w:tc>
          <w:tcPr>
            <w:tcW w:w="1386" w:type="dxa"/>
          </w:tcPr>
          <w:p w14:paraId="53417DE5" w14:textId="77777777" w:rsidR="00A169EE" w:rsidRPr="00A169EE" w:rsidRDefault="00A169EE" w:rsidP="00A169EE">
            <w:pPr>
              <w:spacing w:after="200"/>
              <w:jc w:val="both"/>
              <w:rPr>
                <w:rFonts w:ascii="Montserrat" w:hAnsi="Montserrat" w:cs="Arial"/>
                <w:sz w:val="16"/>
                <w:szCs w:val="16"/>
              </w:rPr>
            </w:pPr>
          </w:p>
        </w:tc>
        <w:tc>
          <w:tcPr>
            <w:tcW w:w="1565" w:type="dxa"/>
          </w:tcPr>
          <w:p w14:paraId="1287A26B" w14:textId="77777777" w:rsidR="00A169EE" w:rsidRPr="00A169EE" w:rsidRDefault="00A169EE" w:rsidP="00A169EE">
            <w:pPr>
              <w:spacing w:after="200"/>
              <w:jc w:val="both"/>
              <w:rPr>
                <w:rFonts w:ascii="Montserrat" w:hAnsi="Montserrat" w:cs="Arial"/>
                <w:sz w:val="16"/>
                <w:szCs w:val="16"/>
              </w:rPr>
            </w:pPr>
          </w:p>
        </w:tc>
        <w:tc>
          <w:tcPr>
            <w:tcW w:w="3024" w:type="dxa"/>
          </w:tcPr>
          <w:p w14:paraId="786EAFBF" w14:textId="77777777" w:rsidR="00A169EE" w:rsidRPr="00A169EE" w:rsidRDefault="00A169EE" w:rsidP="00A169EE">
            <w:pPr>
              <w:spacing w:after="200"/>
              <w:jc w:val="both"/>
              <w:rPr>
                <w:rFonts w:ascii="Montserrat" w:hAnsi="Montserrat" w:cs="Arial"/>
                <w:sz w:val="16"/>
                <w:szCs w:val="16"/>
              </w:rPr>
            </w:pPr>
          </w:p>
        </w:tc>
        <w:tc>
          <w:tcPr>
            <w:tcW w:w="2671" w:type="dxa"/>
          </w:tcPr>
          <w:p w14:paraId="49591A2A" w14:textId="77777777" w:rsidR="00A169EE" w:rsidRPr="00A169EE" w:rsidRDefault="00A169EE" w:rsidP="00A169EE">
            <w:pPr>
              <w:spacing w:after="200"/>
              <w:jc w:val="both"/>
              <w:rPr>
                <w:rFonts w:ascii="Montserrat" w:hAnsi="Montserrat" w:cs="Arial"/>
                <w:sz w:val="16"/>
                <w:szCs w:val="16"/>
              </w:rPr>
            </w:pPr>
          </w:p>
        </w:tc>
      </w:tr>
      <w:tr w:rsidR="00A169EE" w:rsidRPr="00A169EE" w14:paraId="21094BCD" w14:textId="77777777" w:rsidTr="0000020D">
        <w:trPr>
          <w:trHeight w:val="355"/>
        </w:trPr>
        <w:tc>
          <w:tcPr>
            <w:tcW w:w="1316" w:type="dxa"/>
          </w:tcPr>
          <w:p w14:paraId="0B37C7F3" w14:textId="77777777" w:rsidR="00A169EE" w:rsidRPr="00A169EE" w:rsidRDefault="00A169EE" w:rsidP="00A169EE">
            <w:pPr>
              <w:spacing w:after="200"/>
              <w:jc w:val="both"/>
              <w:rPr>
                <w:rFonts w:ascii="Montserrat" w:hAnsi="Montserrat" w:cs="Arial"/>
                <w:sz w:val="16"/>
                <w:szCs w:val="16"/>
              </w:rPr>
            </w:pPr>
          </w:p>
        </w:tc>
        <w:tc>
          <w:tcPr>
            <w:tcW w:w="1386" w:type="dxa"/>
          </w:tcPr>
          <w:p w14:paraId="75FE7856" w14:textId="77777777" w:rsidR="00A169EE" w:rsidRPr="00A169EE" w:rsidRDefault="00A169EE" w:rsidP="00A169EE">
            <w:pPr>
              <w:spacing w:after="200"/>
              <w:jc w:val="both"/>
              <w:rPr>
                <w:rFonts w:ascii="Montserrat" w:hAnsi="Montserrat" w:cs="Arial"/>
                <w:sz w:val="16"/>
                <w:szCs w:val="16"/>
              </w:rPr>
            </w:pPr>
          </w:p>
        </w:tc>
        <w:tc>
          <w:tcPr>
            <w:tcW w:w="1565" w:type="dxa"/>
          </w:tcPr>
          <w:p w14:paraId="3E5B6AE3" w14:textId="77777777" w:rsidR="00A169EE" w:rsidRPr="00A169EE" w:rsidRDefault="00A169EE" w:rsidP="00A169EE">
            <w:pPr>
              <w:spacing w:after="200"/>
              <w:jc w:val="both"/>
              <w:rPr>
                <w:rFonts w:ascii="Montserrat" w:hAnsi="Montserrat" w:cs="Arial"/>
                <w:sz w:val="16"/>
                <w:szCs w:val="16"/>
              </w:rPr>
            </w:pPr>
          </w:p>
        </w:tc>
        <w:tc>
          <w:tcPr>
            <w:tcW w:w="3024" w:type="dxa"/>
          </w:tcPr>
          <w:p w14:paraId="542052D1" w14:textId="77777777" w:rsidR="00A169EE" w:rsidRPr="00A169EE" w:rsidRDefault="00A169EE" w:rsidP="00A169EE">
            <w:pPr>
              <w:spacing w:after="200"/>
              <w:jc w:val="both"/>
              <w:rPr>
                <w:rFonts w:ascii="Montserrat" w:hAnsi="Montserrat" w:cs="Arial"/>
                <w:sz w:val="16"/>
                <w:szCs w:val="16"/>
              </w:rPr>
            </w:pPr>
          </w:p>
        </w:tc>
        <w:tc>
          <w:tcPr>
            <w:tcW w:w="2671" w:type="dxa"/>
          </w:tcPr>
          <w:p w14:paraId="7715F949" w14:textId="77777777" w:rsidR="00A169EE" w:rsidRPr="00A169EE" w:rsidRDefault="00A169EE" w:rsidP="00A169EE">
            <w:pPr>
              <w:spacing w:after="200"/>
              <w:jc w:val="both"/>
              <w:rPr>
                <w:rFonts w:ascii="Montserrat" w:hAnsi="Montserrat" w:cs="Arial"/>
                <w:sz w:val="16"/>
                <w:szCs w:val="16"/>
              </w:rPr>
            </w:pPr>
          </w:p>
        </w:tc>
      </w:tr>
    </w:tbl>
    <w:p w14:paraId="7CADA8B2" w14:textId="77777777" w:rsidR="00A169EE" w:rsidRPr="00A169EE" w:rsidRDefault="00A169EE" w:rsidP="00A169EE">
      <w:pPr>
        <w:spacing w:after="200"/>
        <w:jc w:val="both"/>
        <w:rPr>
          <w:rFonts w:ascii="Montserrat" w:eastAsia="Calibri" w:hAnsi="Montserrat" w:cs="Arial"/>
          <w:sz w:val="6"/>
          <w:szCs w:val="16"/>
          <w:lang w:val="es-MX"/>
        </w:rPr>
      </w:pPr>
    </w:p>
    <w:p w14:paraId="2D2DC1D5"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14:paraId="4F71C3F2"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5A770443" w14:textId="77777777"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14:paraId="4AD4695D" w14:textId="77777777" w:rsidTr="00A169EE">
        <w:trPr>
          <w:trHeight w:val="763"/>
        </w:trPr>
        <w:tc>
          <w:tcPr>
            <w:tcW w:w="4288" w:type="dxa"/>
          </w:tcPr>
          <w:p w14:paraId="22EB6704"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3BDBD4C7"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14:paraId="225FDECF" w14:textId="77777777" w:rsidTr="00A169EE">
              <w:trPr>
                <w:trHeight w:val="763"/>
              </w:trPr>
              <w:tc>
                <w:tcPr>
                  <w:tcW w:w="4064" w:type="dxa"/>
                </w:tcPr>
                <w:p w14:paraId="7B7EA557" w14:textId="77777777" w:rsidR="00A169EE" w:rsidRPr="00A169EE" w:rsidRDefault="00A169EE" w:rsidP="00A169EE">
                  <w:pPr>
                    <w:spacing w:after="200"/>
                    <w:jc w:val="center"/>
                    <w:rPr>
                      <w:rFonts w:ascii="Montserrat" w:hAnsi="Montserrat"/>
                      <w:sz w:val="16"/>
                      <w:szCs w:val="16"/>
                    </w:rPr>
                  </w:pPr>
                </w:p>
                <w:p w14:paraId="4499ECA5"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60186176"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14:paraId="52F3771A" w14:textId="77777777" w:rsidR="00A169EE" w:rsidRPr="00A169EE" w:rsidRDefault="00A169EE" w:rsidP="00A169EE">
            <w:pPr>
              <w:spacing w:after="200"/>
              <w:jc w:val="both"/>
              <w:rPr>
                <w:rFonts w:ascii="Montserrat" w:hAnsi="Montserrat" w:cs="Arial"/>
                <w:sz w:val="16"/>
                <w:szCs w:val="16"/>
              </w:rPr>
            </w:pPr>
          </w:p>
          <w:p w14:paraId="612CFA5C" w14:textId="77777777" w:rsidR="00A169EE" w:rsidRPr="00A169EE" w:rsidRDefault="00A169EE" w:rsidP="00A169EE">
            <w:pPr>
              <w:rPr>
                <w:rFonts w:ascii="Montserrat" w:hAnsi="Montserrat"/>
                <w:sz w:val="16"/>
                <w:szCs w:val="16"/>
              </w:rPr>
            </w:pPr>
            <w:r w:rsidRPr="00A169EE">
              <w:rPr>
                <w:rFonts w:ascii="Montserrat" w:hAnsi="Montserrat"/>
                <w:sz w:val="16"/>
                <w:szCs w:val="16"/>
              </w:rPr>
              <w:br w:type="page"/>
            </w:r>
          </w:p>
          <w:p w14:paraId="158D7411" w14:textId="77777777" w:rsidR="00A169EE" w:rsidRPr="00A169EE" w:rsidRDefault="00A169EE" w:rsidP="00A169EE">
            <w:pPr>
              <w:spacing w:after="200"/>
              <w:jc w:val="center"/>
              <w:rPr>
                <w:rFonts w:ascii="Montserrat" w:hAnsi="Montserrat"/>
                <w:sz w:val="16"/>
                <w:szCs w:val="16"/>
              </w:rPr>
            </w:pPr>
          </w:p>
          <w:p w14:paraId="6EAA5F14" w14:textId="77777777" w:rsidR="00A169EE" w:rsidRPr="00A169EE" w:rsidRDefault="00A169EE" w:rsidP="00A169EE">
            <w:pPr>
              <w:spacing w:after="200"/>
              <w:jc w:val="center"/>
              <w:rPr>
                <w:rFonts w:ascii="Montserrat" w:hAnsi="Montserrat"/>
                <w:sz w:val="16"/>
                <w:szCs w:val="16"/>
              </w:rPr>
            </w:pPr>
          </w:p>
          <w:p w14:paraId="190E773B" w14:textId="77777777" w:rsidR="00A169EE" w:rsidRPr="00A169EE" w:rsidRDefault="00A169EE" w:rsidP="00A169EE">
            <w:pPr>
              <w:spacing w:after="200"/>
              <w:jc w:val="center"/>
              <w:rPr>
                <w:rFonts w:ascii="Montserrat" w:hAnsi="Montserrat"/>
                <w:sz w:val="16"/>
                <w:szCs w:val="16"/>
              </w:rPr>
            </w:pPr>
          </w:p>
          <w:p w14:paraId="5B00DABD" w14:textId="77777777" w:rsidR="00A169EE" w:rsidRPr="00A169EE" w:rsidRDefault="00A169EE" w:rsidP="00A169EE">
            <w:pPr>
              <w:spacing w:after="200"/>
              <w:jc w:val="center"/>
              <w:rPr>
                <w:rFonts w:ascii="Montserrat" w:hAnsi="Montserrat" w:cs="Arial"/>
                <w:sz w:val="16"/>
                <w:szCs w:val="16"/>
              </w:rPr>
            </w:pPr>
          </w:p>
        </w:tc>
      </w:tr>
    </w:tbl>
    <w:p w14:paraId="51DAF36B" w14:textId="77777777" w:rsidR="00A169EE" w:rsidRPr="00A169EE" w:rsidRDefault="00A169EE" w:rsidP="00A169EE">
      <w:pPr>
        <w:rPr>
          <w:rFonts w:ascii="Montserrat" w:eastAsia="Calibri" w:hAnsi="Montserrat" w:cs="Times New Roman"/>
          <w:sz w:val="16"/>
          <w:szCs w:val="16"/>
          <w:lang w:val="es-MX"/>
        </w:rPr>
      </w:pPr>
    </w:p>
    <w:p w14:paraId="57B93985" w14:textId="77777777"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14:paraId="77E08180" w14:textId="77777777" w:rsidR="00A169EE" w:rsidRPr="00A169EE" w:rsidRDefault="00A169EE" w:rsidP="00AF67FC">
      <w:pPr>
        <w:jc w:val="cente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lastRenderedPageBreak/>
        <w:t>Anexo T10 Mejora Tecnológica</w:t>
      </w:r>
    </w:p>
    <w:p w14:paraId="7AD4F1B3"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64956F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14:paraId="56991937"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14:paraId="4A693FA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14:paraId="42BAC58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14:paraId="12379A51"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14:paraId="7A27CE98"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14:paraId="642D8DC2"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14:paraId="42A44516"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2FB2F44" w14:textId="77777777" w:rsidR="00A169EE" w:rsidRPr="00A169EE" w:rsidRDefault="00A169EE" w:rsidP="00C03AD9">
      <w:pPr>
        <w:numPr>
          <w:ilvl w:val="0"/>
          <w:numId w:val="43"/>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14:paraId="6951081C" w14:textId="77777777"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8767" w:type="dxa"/>
        <w:jc w:val="center"/>
        <w:tblCellMar>
          <w:left w:w="70" w:type="dxa"/>
          <w:right w:w="70" w:type="dxa"/>
        </w:tblCellMar>
        <w:tblLook w:val="04A0" w:firstRow="1" w:lastRow="0" w:firstColumn="1" w:lastColumn="0" w:noHBand="0" w:noVBand="1"/>
      </w:tblPr>
      <w:tblGrid>
        <w:gridCol w:w="6120"/>
        <w:gridCol w:w="723"/>
        <w:gridCol w:w="1894"/>
        <w:gridCol w:w="385"/>
      </w:tblGrid>
      <w:tr w:rsidR="00A169EE" w:rsidRPr="00A169EE" w14:paraId="126BC5D6" w14:textId="77777777" w:rsidTr="00DF5745">
        <w:trPr>
          <w:trHeight w:val="286"/>
          <w:jc w:val="center"/>
        </w:trPr>
        <w:tc>
          <w:tcPr>
            <w:tcW w:w="5765" w:type="dxa"/>
            <w:shd w:val="clear" w:color="auto" w:fill="auto"/>
            <w:noWrap/>
            <w:vAlign w:val="center"/>
          </w:tcPr>
          <w:tbl>
            <w:tblPr>
              <w:tblStyle w:val="Tablaconcuadrcula"/>
              <w:tblW w:w="5453" w:type="dxa"/>
              <w:tblInd w:w="517" w:type="dxa"/>
              <w:tblLook w:val="04A0" w:firstRow="1" w:lastRow="0" w:firstColumn="1" w:lastColumn="0" w:noHBand="0" w:noVBand="1"/>
            </w:tblPr>
            <w:tblGrid>
              <w:gridCol w:w="4703"/>
              <w:gridCol w:w="750"/>
            </w:tblGrid>
            <w:tr w:rsidR="00DF5745" w14:paraId="7226CD52" w14:textId="77777777" w:rsidTr="00DF5745">
              <w:trPr>
                <w:trHeight w:val="1263"/>
              </w:trPr>
              <w:tc>
                <w:tcPr>
                  <w:tcW w:w="4703" w:type="dxa"/>
                  <w:tcBorders>
                    <w:top w:val="single" w:sz="4" w:space="0" w:color="000000"/>
                    <w:left w:val="single" w:sz="4" w:space="0" w:color="000000"/>
                    <w:bottom w:val="single" w:sz="4" w:space="0" w:color="000000"/>
                    <w:right w:val="single" w:sz="4" w:space="0" w:color="000000"/>
                  </w:tcBorders>
                  <w:hideMark/>
                </w:tcPr>
                <w:p w14:paraId="64B11427" w14:textId="77777777" w:rsidR="00DF5745" w:rsidRDefault="00DF5745">
                  <w:pPr>
                    <w:pStyle w:val="Prrafodelista"/>
                    <w:suppressAutoHyphens/>
                    <w:spacing w:after="0"/>
                    <w:ind w:left="0"/>
                    <w:rPr>
                      <w:rFonts w:eastAsia="Times New Roman"/>
                      <w:szCs w:val="20"/>
                      <w:lang w:eastAsia="ar-SA"/>
                    </w:rPr>
                  </w:pPr>
                  <w:r>
                    <w:rPr>
                      <w:szCs w:val="20"/>
                    </w:rPr>
                    <w:t xml:space="preserve">Cambio de equipo de menor rendimiento (procesamiento de más bajo volumen de estudios) a mayor rendimiento (procesamiento de más alto volumen de estudios); </w:t>
                  </w:r>
                </w:p>
              </w:tc>
              <w:tc>
                <w:tcPr>
                  <w:tcW w:w="750" w:type="dxa"/>
                  <w:tcBorders>
                    <w:top w:val="single" w:sz="4" w:space="0" w:color="000000"/>
                    <w:left w:val="single" w:sz="4" w:space="0" w:color="000000"/>
                    <w:bottom w:val="single" w:sz="4" w:space="0" w:color="000000"/>
                    <w:right w:val="single" w:sz="4" w:space="0" w:color="000000"/>
                  </w:tcBorders>
                </w:tcPr>
                <w:p w14:paraId="785F1147" w14:textId="77777777" w:rsidR="00DF5745" w:rsidRDefault="00DF5745">
                  <w:pPr>
                    <w:pStyle w:val="Prrafodelista"/>
                    <w:suppressAutoHyphens/>
                    <w:spacing w:after="0"/>
                    <w:ind w:left="0"/>
                    <w:rPr>
                      <w:rFonts w:eastAsia="Times New Roman"/>
                      <w:szCs w:val="20"/>
                      <w:lang w:eastAsia="ar-SA"/>
                    </w:rPr>
                  </w:pPr>
                </w:p>
              </w:tc>
            </w:tr>
            <w:tr w:rsidR="00DF5745" w14:paraId="5557E24C" w14:textId="77777777" w:rsidTr="00DF5745">
              <w:trPr>
                <w:trHeight w:val="842"/>
              </w:trPr>
              <w:tc>
                <w:tcPr>
                  <w:tcW w:w="4703" w:type="dxa"/>
                  <w:tcBorders>
                    <w:top w:val="single" w:sz="4" w:space="0" w:color="000000"/>
                    <w:left w:val="single" w:sz="4" w:space="0" w:color="000000"/>
                    <w:bottom w:val="single" w:sz="4" w:space="0" w:color="000000"/>
                    <w:right w:val="single" w:sz="4" w:space="0" w:color="000000"/>
                  </w:tcBorders>
                  <w:hideMark/>
                </w:tcPr>
                <w:p w14:paraId="559FBECB" w14:textId="77777777" w:rsidR="00DF5745" w:rsidRDefault="00DF5745">
                  <w:pPr>
                    <w:pStyle w:val="Prrafodelista"/>
                    <w:suppressAutoHyphens/>
                    <w:spacing w:after="0"/>
                    <w:ind w:left="0"/>
                    <w:rPr>
                      <w:rFonts w:eastAsia="Times New Roman"/>
                      <w:szCs w:val="20"/>
                      <w:lang w:eastAsia="ar-SA"/>
                    </w:rPr>
                  </w:pPr>
                  <w:r>
                    <w:rPr>
                      <w:szCs w:val="20"/>
                    </w:rPr>
                    <w:t>Cambio de metodología a una de mayor sensibilidad/especificidad (analítica y/o diagnóstica) en el procedimiento;</w:t>
                  </w:r>
                </w:p>
              </w:tc>
              <w:tc>
                <w:tcPr>
                  <w:tcW w:w="750" w:type="dxa"/>
                  <w:tcBorders>
                    <w:top w:val="single" w:sz="4" w:space="0" w:color="000000"/>
                    <w:left w:val="single" w:sz="4" w:space="0" w:color="000000"/>
                    <w:bottom w:val="single" w:sz="4" w:space="0" w:color="000000"/>
                    <w:right w:val="single" w:sz="4" w:space="0" w:color="000000"/>
                  </w:tcBorders>
                </w:tcPr>
                <w:p w14:paraId="6C676343" w14:textId="77777777" w:rsidR="00DF5745" w:rsidRDefault="00DF5745">
                  <w:pPr>
                    <w:pStyle w:val="Prrafodelista"/>
                    <w:suppressAutoHyphens/>
                    <w:spacing w:after="0"/>
                    <w:ind w:left="0"/>
                    <w:rPr>
                      <w:rFonts w:eastAsia="Times New Roman"/>
                      <w:szCs w:val="20"/>
                      <w:lang w:eastAsia="ar-SA"/>
                    </w:rPr>
                  </w:pPr>
                </w:p>
              </w:tc>
            </w:tr>
            <w:tr w:rsidR="00DF5745" w14:paraId="08E90A8C" w14:textId="77777777" w:rsidTr="00DF5745">
              <w:trPr>
                <w:trHeight w:val="1546"/>
              </w:trPr>
              <w:tc>
                <w:tcPr>
                  <w:tcW w:w="4703" w:type="dxa"/>
                  <w:tcBorders>
                    <w:top w:val="single" w:sz="4" w:space="0" w:color="000000"/>
                    <w:left w:val="single" w:sz="4" w:space="0" w:color="000000"/>
                    <w:bottom w:val="single" w:sz="4" w:space="0" w:color="000000"/>
                    <w:right w:val="single" w:sz="4" w:space="0" w:color="000000"/>
                  </w:tcBorders>
                  <w:hideMark/>
                </w:tcPr>
                <w:p w14:paraId="27915940" w14:textId="77777777" w:rsidR="00DF5745" w:rsidRDefault="00DF5745">
                  <w:pPr>
                    <w:pStyle w:val="Prrafodelista"/>
                    <w:suppressAutoHyphens/>
                    <w:spacing w:after="0"/>
                    <w:ind w:left="0"/>
                    <w:rPr>
                      <w:rFonts w:eastAsia="Times New Roman"/>
                      <w:szCs w:val="20"/>
                      <w:lang w:eastAsia="ar-SA"/>
                    </w:rPr>
                  </w:pPr>
                  <w:r>
                    <w:rPr>
                      <w:szCs w:val="20"/>
                    </w:rPr>
                    <w:t>Cambio por presentar más de 2 (dos) reportes de fallas imputables al equipo, por desperfectos o mal funcionamiento de los equipos en un período de 30 (treinta) días naturales o acumular 4 (cuatro) reportes de fallas en 365 días naturales;</w:t>
                  </w:r>
                </w:p>
              </w:tc>
              <w:tc>
                <w:tcPr>
                  <w:tcW w:w="750" w:type="dxa"/>
                  <w:tcBorders>
                    <w:top w:val="single" w:sz="4" w:space="0" w:color="000000"/>
                    <w:left w:val="single" w:sz="4" w:space="0" w:color="000000"/>
                    <w:bottom w:val="single" w:sz="4" w:space="0" w:color="000000"/>
                    <w:right w:val="single" w:sz="4" w:space="0" w:color="000000"/>
                  </w:tcBorders>
                </w:tcPr>
                <w:p w14:paraId="0E19A559" w14:textId="77777777" w:rsidR="00DF5745" w:rsidRDefault="00DF5745">
                  <w:pPr>
                    <w:pStyle w:val="Prrafodelista"/>
                    <w:suppressAutoHyphens/>
                    <w:spacing w:after="0"/>
                    <w:ind w:left="0"/>
                    <w:rPr>
                      <w:rFonts w:eastAsia="Times New Roman"/>
                      <w:szCs w:val="20"/>
                      <w:lang w:eastAsia="ar-SA"/>
                    </w:rPr>
                  </w:pPr>
                </w:p>
              </w:tc>
            </w:tr>
            <w:tr w:rsidR="00DF5745" w14:paraId="27E2A44D" w14:textId="77777777" w:rsidTr="00DF5745">
              <w:trPr>
                <w:trHeight w:val="413"/>
              </w:trPr>
              <w:tc>
                <w:tcPr>
                  <w:tcW w:w="4703" w:type="dxa"/>
                  <w:tcBorders>
                    <w:top w:val="single" w:sz="4" w:space="0" w:color="000000"/>
                    <w:left w:val="single" w:sz="4" w:space="0" w:color="000000"/>
                    <w:bottom w:val="single" w:sz="4" w:space="0" w:color="000000"/>
                    <w:right w:val="single" w:sz="4" w:space="0" w:color="000000"/>
                  </w:tcBorders>
                  <w:hideMark/>
                </w:tcPr>
                <w:p w14:paraId="6F464DB6" w14:textId="77777777" w:rsidR="00DF5745" w:rsidRDefault="00DF5745">
                  <w:pPr>
                    <w:pStyle w:val="Prrafodelista"/>
                    <w:suppressAutoHyphens/>
                    <w:spacing w:after="0"/>
                    <w:ind w:left="0"/>
                    <w:rPr>
                      <w:rFonts w:eastAsia="Times New Roman"/>
                      <w:szCs w:val="20"/>
                      <w:lang w:eastAsia="ar-SA"/>
                    </w:rPr>
                  </w:pPr>
                  <w:r>
                    <w:rPr>
                      <w:szCs w:val="20"/>
                    </w:rPr>
                    <w:t xml:space="preserve">Cambio por pérdida de vigencia del Registro Sanitario; </w:t>
                  </w:r>
                </w:p>
              </w:tc>
              <w:tc>
                <w:tcPr>
                  <w:tcW w:w="750" w:type="dxa"/>
                  <w:tcBorders>
                    <w:top w:val="single" w:sz="4" w:space="0" w:color="000000"/>
                    <w:left w:val="single" w:sz="4" w:space="0" w:color="000000"/>
                    <w:bottom w:val="single" w:sz="4" w:space="0" w:color="000000"/>
                    <w:right w:val="single" w:sz="4" w:space="0" w:color="000000"/>
                  </w:tcBorders>
                </w:tcPr>
                <w:p w14:paraId="77202970" w14:textId="77777777" w:rsidR="00DF5745" w:rsidRDefault="00DF5745">
                  <w:pPr>
                    <w:pStyle w:val="Prrafodelista"/>
                    <w:suppressAutoHyphens/>
                    <w:spacing w:after="0"/>
                    <w:ind w:left="0"/>
                    <w:rPr>
                      <w:rFonts w:eastAsia="Times New Roman"/>
                      <w:szCs w:val="20"/>
                      <w:lang w:eastAsia="ar-SA"/>
                    </w:rPr>
                  </w:pPr>
                </w:p>
              </w:tc>
            </w:tr>
            <w:tr w:rsidR="00DF5745" w14:paraId="007F10FE" w14:textId="77777777" w:rsidTr="00DF5745">
              <w:trPr>
                <w:trHeight w:val="275"/>
              </w:trPr>
              <w:tc>
                <w:tcPr>
                  <w:tcW w:w="4703" w:type="dxa"/>
                  <w:tcBorders>
                    <w:top w:val="single" w:sz="4" w:space="0" w:color="000000"/>
                    <w:left w:val="single" w:sz="4" w:space="0" w:color="000000"/>
                    <w:bottom w:val="single" w:sz="4" w:space="0" w:color="000000"/>
                    <w:right w:val="single" w:sz="4" w:space="0" w:color="000000"/>
                  </w:tcBorders>
                  <w:hideMark/>
                </w:tcPr>
                <w:p w14:paraId="3CC5E621" w14:textId="77777777" w:rsidR="00DF5745" w:rsidRDefault="00DF5745">
                  <w:pPr>
                    <w:pStyle w:val="Prrafodelista"/>
                    <w:suppressAutoHyphens/>
                    <w:spacing w:after="0"/>
                    <w:ind w:left="0"/>
                    <w:rPr>
                      <w:rFonts w:eastAsia="Times New Roman"/>
                      <w:szCs w:val="20"/>
                      <w:lang w:eastAsia="ar-SA"/>
                    </w:rPr>
                  </w:pPr>
                  <w:r>
                    <w:rPr>
                      <w:szCs w:val="20"/>
                    </w:rPr>
                    <w:t>Actualización o sustitución de hardware o software de los equipos considerados en el Anexo T3 “Equipamiento”.</w:t>
                  </w:r>
                </w:p>
              </w:tc>
              <w:tc>
                <w:tcPr>
                  <w:tcW w:w="750" w:type="dxa"/>
                  <w:tcBorders>
                    <w:top w:val="single" w:sz="4" w:space="0" w:color="000000"/>
                    <w:left w:val="single" w:sz="4" w:space="0" w:color="000000"/>
                    <w:bottom w:val="single" w:sz="4" w:space="0" w:color="000000"/>
                    <w:right w:val="single" w:sz="4" w:space="0" w:color="000000"/>
                  </w:tcBorders>
                </w:tcPr>
                <w:p w14:paraId="0F1A56C2" w14:textId="77777777" w:rsidR="00DF5745" w:rsidRDefault="00DF5745">
                  <w:pPr>
                    <w:pStyle w:val="Prrafodelista"/>
                    <w:suppressAutoHyphens/>
                    <w:spacing w:after="0"/>
                    <w:ind w:left="0"/>
                    <w:rPr>
                      <w:rFonts w:eastAsia="Times New Roman"/>
                      <w:szCs w:val="20"/>
                      <w:lang w:eastAsia="ar-SA"/>
                    </w:rPr>
                  </w:pPr>
                </w:p>
              </w:tc>
            </w:tr>
          </w:tbl>
          <w:p w14:paraId="25BBA2D0"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A61C46E"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03B97E27" w14:textId="77777777"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7E29534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079A05D" w14:textId="77777777" w:rsidTr="00DF5745">
        <w:trPr>
          <w:trHeight w:val="286"/>
          <w:jc w:val="center"/>
        </w:trPr>
        <w:tc>
          <w:tcPr>
            <w:tcW w:w="5765" w:type="dxa"/>
            <w:shd w:val="clear" w:color="auto" w:fill="auto"/>
            <w:noWrap/>
            <w:vAlign w:val="center"/>
          </w:tcPr>
          <w:p w14:paraId="4B915D1C"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2ADE81F"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04AEA4CA"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3AF47D59"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18AC29D6" w14:textId="77777777" w:rsidTr="00DF5745">
        <w:trPr>
          <w:trHeight w:val="53"/>
          <w:jc w:val="center"/>
        </w:trPr>
        <w:tc>
          <w:tcPr>
            <w:tcW w:w="5765" w:type="dxa"/>
            <w:shd w:val="clear" w:color="auto" w:fill="auto"/>
            <w:noWrap/>
            <w:vAlign w:val="center"/>
          </w:tcPr>
          <w:p w14:paraId="6509F23D"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499F01ED"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7419ACEC"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80BD30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1FCDAC3E"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0559486"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14:paraId="5E2FB5E4"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761C42B" w14:textId="77777777"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14:paraId="2CAF856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49CB952"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14:paraId="6B7E6BE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BFDA8EC"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14:paraId="7D464E42"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14:paraId="0D3522CE"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14:paraId="4A84F0CF"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14:paraId="691702F9"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UNA”:______________________</w:t>
      </w:r>
    </w:p>
    <w:p w14:paraId="32D9F921"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14:paraId="6F372553"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14:paraId="319FE627"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DE:______ Y DEBERÁ SUSTITUIRSE MM/AÑO ______________DE ACUERDO A LO ESTABLECIDO EN EL ANEXO TÉCNICO. </w:t>
      </w:r>
    </w:p>
    <w:p w14:paraId="5E4D2987"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13F0532"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14:paraId="79B7313E" w14:textId="77777777"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14:paraId="03E90ED0" w14:textId="77777777" w:rsidR="00A169EE" w:rsidRPr="00A169EE" w:rsidRDefault="00A169EE" w:rsidP="00A169EE">
      <w:pPr>
        <w:jc w:val="both"/>
        <w:rPr>
          <w:rFonts w:ascii="Montserrat" w:eastAsia="Times New Roman" w:hAnsi="Montserrat" w:cs="Arial"/>
          <w:sz w:val="16"/>
          <w:szCs w:val="16"/>
          <w:lang w:val="es-MX" w:eastAsia="es-MX"/>
        </w:rPr>
      </w:pPr>
    </w:p>
    <w:p w14:paraId="1EE9FBA2" w14:textId="77777777" w:rsidR="00A169EE" w:rsidRPr="00A169EE" w:rsidRDefault="00A169EE" w:rsidP="00A169EE">
      <w:pPr>
        <w:jc w:val="both"/>
        <w:rPr>
          <w:rFonts w:ascii="Montserrat" w:eastAsia="Times New Roman" w:hAnsi="Montserrat" w:cs="Arial"/>
          <w:sz w:val="16"/>
          <w:szCs w:val="16"/>
          <w:lang w:val="es-MX" w:eastAsia="es-MX"/>
        </w:rPr>
      </w:pPr>
    </w:p>
    <w:p w14:paraId="116746ED"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4218BA1B"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49A866A3" w14:textId="77777777"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14:paraId="45DA2707" w14:textId="77777777" w:rsidTr="0000020D">
        <w:trPr>
          <w:trHeight w:val="540"/>
        </w:trPr>
        <w:tc>
          <w:tcPr>
            <w:tcW w:w="5068" w:type="dxa"/>
          </w:tcPr>
          <w:p w14:paraId="5C766A55" w14:textId="77777777"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14:paraId="5D1823D0"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0222CE77" w14:textId="77777777" w:rsidR="00A169EE" w:rsidRPr="00A169EE" w:rsidRDefault="00A169EE" w:rsidP="00A169EE">
      <w:pPr>
        <w:jc w:val="both"/>
        <w:rPr>
          <w:rFonts w:ascii="Montserrat" w:eastAsia="Times New Roman" w:hAnsi="Montserrat" w:cs="Arial"/>
          <w:sz w:val="16"/>
          <w:szCs w:val="16"/>
          <w:lang w:val="es-MX" w:eastAsia="es-MX"/>
        </w:rPr>
      </w:pPr>
    </w:p>
    <w:p w14:paraId="0C574DED" w14:textId="77777777" w:rsidR="00A169EE" w:rsidRPr="00A169EE" w:rsidRDefault="00A169EE" w:rsidP="00A169EE">
      <w:pPr>
        <w:spacing w:after="200"/>
        <w:jc w:val="both"/>
        <w:rPr>
          <w:rFonts w:ascii="Montserrat" w:eastAsia="Calibri" w:hAnsi="Montserrat" w:cs="Times New Roman"/>
          <w:sz w:val="16"/>
          <w:szCs w:val="16"/>
          <w:lang w:val="es-MX"/>
        </w:rPr>
      </w:pPr>
    </w:p>
    <w:p w14:paraId="0C553467" w14:textId="77777777"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14:paraId="3BC7F979" w14:textId="77777777" w:rsidR="00A169EE" w:rsidRPr="00A169EE" w:rsidRDefault="00552214"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w:lastRenderedPageBreak/>
        <mc:AlternateContent>
          <mc:Choice Requires="wps">
            <w:drawing>
              <wp:anchor distT="0" distB="0" distL="114300" distR="114300" simplePos="0" relativeHeight="251663360" behindDoc="0" locked="0" layoutInCell="1" allowOverlap="1" wp14:anchorId="2C7CF040" wp14:editId="50199B52">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14:paraId="7C534E92" w14:textId="77777777" w:rsidR="00021854" w:rsidRPr="002D7315" w:rsidRDefault="00021854" w:rsidP="00552214">
                            <w:pPr>
                              <w:pStyle w:val="Sinespaciado"/>
                              <w:rPr>
                                <w:szCs w:val="18"/>
                              </w:rPr>
                            </w:pPr>
                            <w:r w:rsidRPr="002D7315">
                              <w:rPr>
                                <w:szCs w:val="18"/>
                              </w:rPr>
                              <w:t>DIRECCIÓN DE PRESTACIONES MÉDICAS</w:t>
                            </w:r>
                          </w:p>
                          <w:p w14:paraId="22FA44CE" w14:textId="77777777" w:rsidR="00021854" w:rsidRPr="002D7315" w:rsidRDefault="00021854" w:rsidP="00552214">
                            <w:pPr>
                              <w:pStyle w:val="Sinespaciado"/>
                              <w:rPr>
                                <w:szCs w:val="18"/>
                              </w:rPr>
                            </w:pPr>
                            <w:r w:rsidRPr="002D7315">
                              <w:rPr>
                                <w:szCs w:val="18"/>
                              </w:rPr>
                              <w:t>(OOAD O UMAE QUE ATIENDE)</w:t>
                            </w:r>
                          </w:p>
                          <w:p w14:paraId="762E5FC9" w14:textId="77777777" w:rsidR="00021854" w:rsidRDefault="00021854"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C7CF040" id="_x0000_s1028" type="#_x0000_t202" style="position:absolute;left:0;text-align:left;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" fillcolor="window" strokecolor="#185f55" strokeweight="1pt">
                <v:stroke endcap="round"/>
                <v:textbox>
                  <w:txbxContent>
                    <w:p w14:paraId="7C534E92" w14:textId="77777777" w:rsidR="00021854" w:rsidRPr="002D7315" w:rsidRDefault="00021854" w:rsidP="00552214">
                      <w:pPr>
                        <w:pStyle w:val="Sinespaciado"/>
                        <w:rPr>
                          <w:szCs w:val="18"/>
                        </w:rPr>
                      </w:pPr>
                      <w:r w:rsidRPr="002D7315">
                        <w:rPr>
                          <w:szCs w:val="18"/>
                        </w:rPr>
                        <w:t>DIRECCIÓN DE PRESTACIONES MÉDICAS</w:t>
                      </w:r>
                    </w:p>
                    <w:p w14:paraId="22FA44CE" w14:textId="77777777" w:rsidR="00021854" w:rsidRPr="002D7315" w:rsidRDefault="00021854" w:rsidP="00552214">
                      <w:pPr>
                        <w:pStyle w:val="Sinespaciado"/>
                        <w:rPr>
                          <w:szCs w:val="18"/>
                        </w:rPr>
                      </w:pPr>
                      <w:r w:rsidRPr="002D7315">
                        <w:rPr>
                          <w:szCs w:val="18"/>
                        </w:rPr>
                        <w:t>(OOAD O UMAE QUE ATIENDE)</w:t>
                      </w:r>
                    </w:p>
                    <w:p w14:paraId="762E5FC9" w14:textId="77777777" w:rsidR="00021854" w:rsidRDefault="00021854"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14:paraId="01BA6C08"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67CF3004"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14:paraId="3B0644EC"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27203BE"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14:paraId="594EE84C"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A8EF4B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14:paraId="0389E636"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33280F4"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14:paraId="3A51E2AE"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C5169B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14:paraId="6811775B" w14:textId="77777777"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720C71"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54461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14:paraId="37E4B8F6" w14:textId="77777777"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1CD533"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2BB1A9"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Centro Regional de Alta Productividad (CRAP)</w:t>
            </w:r>
          </w:p>
          <w:p w14:paraId="094B79B7"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de Referencia</w:t>
            </w:r>
          </w:p>
          <w:p w14:paraId="2F890DD7"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Alterno</w:t>
            </w:r>
          </w:p>
        </w:tc>
      </w:tr>
      <w:tr w:rsidR="00552214" w:rsidRPr="00552214" w14:paraId="032B6ABF" w14:textId="77777777"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14:paraId="5C98969F"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14:paraId="64D7491F"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14:paraId="321D11AA"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14:paraId="203B73B6"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14:paraId="23D2D580"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6A5554CE"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66A363B6"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25352725"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14:paraId="75E1CD11" w14:textId="77777777" w:rsidTr="004A0C6B">
        <w:trPr>
          <w:trHeight w:val="263"/>
        </w:trPr>
        <w:tc>
          <w:tcPr>
            <w:tcW w:w="265" w:type="pct"/>
            <w:tcBorders>
              <w:top w:val="single" w:sz="4" w:space="0" w:color="000000"/>
              <w:left w:val="single" w:sz="4" w:space="0" w:color="000000"/>
              <w:bottom w:val="single" w:sz="4" w:space="0" w:color="000000"/>
            </w:tcBorders>
          </w:tcPr>
          <w:p w14:paraId="33AACC9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14:paraId="3A78C23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5BE6E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59F0DE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1E573F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A9EC02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473E171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409C54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785162F" w14:textId="77777777" w:rsidTr="004A0C6B">
        <w:trPr>
          <w:trHeight w:val="263"/>
        </w:trPr>
        <w:tc>
          <w:tcPr>
            <w:tcW w:w="265" w:type="pct"/>
            <w:tcBorders>
              <w:top w:val="single" w:sz="4" w:space="0" w:color="000000"/>
              <w:left w:val="single" w:sz="4" w:space="0" w:color="000000"/>
              <w:bottom w:val="single" w:sz="4" w:space="0" w:color="000000"/>
            </w:tcBorders>
          </w:tcPr>
          <w:p w14:paraId="7284FFA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14:paraId="7351B5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20B8D34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D8E98E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28D63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53AE08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4EC47D3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303E56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474603B" w14:textId="77777777" w:rsidTr="004A0C6B">
        <w:trPr>
          <w:trHeight w:val="249"/>
        </w:trPr>
        <w:tc>
          <w:tcPr>
            <w:tcW w:w="265" w:type="pct"/>
            <w:tcBorders>
              <w:top w:val="single" w:sz="4" w:space="0" w:color="000000"/>
              <w:left w:val="single" w:sz="4" w:space="0" w:color="000000"/>
              <w:bottom w:val="single" w:sz="4" w:space="0" w:color="000000"/>
            </w:tcBorders>
          </w:tcPr>
          <w:p w14:paraId="37B0DA8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14:paraId="16BC0B2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70524D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2B63637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EEB7C6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B109A1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56F53FC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99D593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D9086C4" w14:textId="77777777" w:rsidTr="004A0C6B">
        <w:trPr>
          <w:trHeight w:val="263"/>
        </w:trPr>
        <w:tc>
          <w:tcPr>
            <w:tcW w:w="265" w:type="pct"/>
            <w:tcBorders>
              <w:top w:val="single" w:sz="4" w:space="0" w:color="000000"/>
              <w:left w:val="single" w:sz="4" w:space="0" w:color="000000"/>
              <w:bottom w:val="single" w:sz="4" w:space="0" w:color="000000"/>
            </w:tcBorders>
          </w:tcPr>
          <w:p w14:paraId="3F9C9BB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14:paraId="760D8A1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0078C9A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4DC4E2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2AF032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0F183A4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F81A9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C582BA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09A975F9" w14:textId="77777777" w:rsidTr="004A0C6B">
        <w:trPr>
          <w:trHeight w:val="249"/>
        </w:trPr>
        <w:tc>
          <w:tcPr>
            <w:tcW w:w="265" w:type="pct"/>
            <w:tcBorders>
              <w:top w:val="single" w:sz="4" w:space="0" w:color="000000"/>
              <w:left w:val="single" w:sz="4" w:space="0" w:color="000000"/>
              <w:bottom w:val="single" w:sz="4" w:space="0" w:color="000000"/>
            </w:tcBorders>
          </w:tcPr>
          <w:p w14:paraId="2C8EF98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0406F2D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99E797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FA7C5B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259E43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D95C65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5E5AFD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2797E7E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E687B96" w14:textId="77777777" w:rsidTr="004A0C6B">
        <w:trPr>
          <w:trHeight w:val="263"/>
        </w:trPr>
        <w:tc>
          <w:tcPr>
            <w:tcW w:w="265" w:type="pct"/>
            <w:tcBorders>
              <w:top w:val="single" w:sz="4" w:space="0" w:color="000000"/>
              <w:left w:val="single" w:sz="4" w:space="0" w:color="000000"/>
              <w:bottom w:val="single" w:sz="4" w:space="0" w:color="000000"/>
            </w:tcBorders>
          </w:tcPr>
          <w:p w14:paraId="451F832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14:paraId="64F699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36F722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457B076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BD7CDF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105448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02222FE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74939FD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80EF416" w14:textId="77777777" w:rsidTr="004A0C6B">
        <w:trPr>
          <w:trHeight w:val="263"/>
        </w:trPr>
        <w:tc>
          <w:tcPr>
            <w:tcW w:w="265" w:type="pct"/>
            <w:tcBorders>
              <w:top w:val="single" w:sz="4" w:space="0" w:color="000000"/>
              <w:left w:val="single" w:sz="4" w:space="0" w:color="000000"/>
              <w:bottom w:val="single" w:sz="4" w:space="0" w:color="000000"/>
            </w:tcBorders>
          </w:tcPr>
          <w:p w14:paraId="695A10F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14:paraId="3F49CE0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0D7133B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4AD9B92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DA1574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19D07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03C07A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9FE9E6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1C5803FA" w14:textId="77777777" w:rsidTr="004A0C6B">
        <w:trPr>
          <w:trHeight w:val="249"/>
        </w:trPr>
        <w:tc>
          <w:tcPr>
            <w:tcW w:w="265" w:type="pct"/>
            <w:tcBorders>
              <w:top w:val="single" w:sz="4" w:space="0" w:color="000000"/>
              <w:left w:val="single" w:sz="4" w:space="0" w:color="000000"/>
              <w:bottom w:val="single" w:sz="4" w:space="0" w:color="000000"/>
            </w:tcBorders>
          </w:tcPr>
          <w:p w14:paraId="20B6CBB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1FB19ED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C269D6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07069D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398D0E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3892A3C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6CA2DB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ED2140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3FA7B45" w14:textId="77777777" w:rsidTr="004A0C6B">
        <w:trPr>
          <w:trHeight w:val="263"/>
        </w:trPr>
        <w:tc>
          <w:tcPr>
            <w:tcW w:w="265" w:type="pct"/>
            <w:tcBorders>
              <w:top w:val="single" w:sz="4" w:space="0" w:color="000000"/>
              <w:left w:val="single" w:sz="4" w:space="0" w:color="000000"/>
              <w:bottom w:val="single" w:sz="4" w:space="0" w:color="000000"/>
            </w:tcBorders>
          </w:tcPr>
          <w:p w14:paraId="779D4BB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14:paraId="686E604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D716C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3594E2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4178BE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65FDC9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69D558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CE623D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8F03851" w14:textId="77777777" w:rsidTr="004A0C6B">
        <w:trPr>
          <w:trHeight w:val="249"/>
        </w:trPr>
        <w:tc>
          <w:tcPr>
            <w:tcW w:w="265" w:type="pct"/>
            <w:tcBorders>
              <w:top w:val="single" w:sz="4" w:space="0" w:color="000000"/>
              <w:left w:val="single" w:sz="4" w:space="0" w:color="000000"/>
              <w:bottom w:val="single" w:sz="4" w:space="0" w:color="000000"/>
            </w:tcBorders>
          </w:tcPr>
          <w:p w14:paraId="6B5809C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14:paraId="2B7C70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0009AB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123CB02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D3DC4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05AEB6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A9959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8087EA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5E62761" w14:textId="77777777" w:rsidTr="004A0C6B">
        <w:trPr>
          <w:trHeight w:val="263"/>
        </w:trPr>
        <w:tc>
          <w:tcPr>
            <w:tcW w:w="265" w:type="pct"/>
            <w:tcBorders>
              <w:top w:val="single" w:sz="4" w:space="0" w:color="000000"/>
              <w:left w:val="single" w:sz="4" w:space="0" w:color="000000"/>
              <w:bottom w:val="single" w:sz="4" w:space="0" w:color="000000"/>
            </w:tcBorders>
          </w:tcPr>
          <w:p w14:paraId="42AD5F3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14:paraId="102B322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430B6B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BDEB0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9352B4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37CA978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223706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549CFEC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78BCAB5" w14:textId="77777777" w:rsidTr="004A0C6B">
        <w:trPr>
          <w:trHeight w:val="263"/>
        </w:trPr>
        <w:tc>
          <w:tcPr>
            <w:tcW w:w="265" w:type="pct"/>
            <w:tcBorders>
              <w:top w:val="single" w:sz="4" w:space="0" w:color="000000"/>
              <w:left w:val="single" w:sz="4" w:space="0" w:color="000000"/>
              <w:bottom w:val="single" w:sz="4" w:space="0" w:color="000000"/>
            </w:tcBorders>
          </w:tcPr>
          <w:p w14:paraId="098171F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14:paraId="45FE776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E38C19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26725F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7A27DDA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66F2B9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51E8AE5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67592C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14:paraId="466A1E30" w14:textId="77777777" w:rsidTr="00552214">
        <w:tc>
          <w:tcPr>
            <w:tcW w:w="2353" w:type="pct"/>
            <w:tcBorders>
              <w:bottom w:val="single" w:sz="4" w:space="0" w:color="auto"/>
            </w:tcBorders>
            <w:vAlign w:val="bottom"/>
          </w:tcPr>
          <w:p w14:paraId="58EC5E5D" w14:textId="77777777" w:rsidR="00552214" w:rsidRPr="00552214" w:rsidRDefault="00552214" w:rsidP="00552214">
            <w:pPr>
              <w:spacing w:before="100" w:beforeAutospacing="1" w:after="200"/>
              <w:jc w:val="both"/>
              <w:rPr>
                <w:rFonts w:ascii="Montserrat" w:hAnsi="Montserrat"/>
                <w:sz w:val="18"/>
                <w:szCs w:val="18"/>
              </w:rPr>
            </w:pPr>
          </w:p>
          <w:p w14:paraId="7EED031A" w14:textId="77777777"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14:paraId="659CFD2C" w14:textId="77777777"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14:paraId="52A95D38" w14:textId="77777777" w:rsidR="00552214" w:rsidRPr="00552214" w:rsidRDefault="00552214" w:rsidP="00552214">
            <w:pPr>
              <w:spacing w:before="100" w:beforeAutospacing="1" w:after="200"/>
              <w:jc w:val="both"/>
              <w:rPr>
                <w:rFonts w:ascii="Montserrat" w:hAnsi="Montserrat"/>
                <w:sz w:val="18"/>
                <w:szCs w:val="18"/>
              </w:rPr>
            </w:pPr>
          </w:p>
        </w:tc>
      </w:tr>
      <w:tr w:rsidR="00552214" w:rsidRPr="00552214" w14:paraId="6997C524" w14:textId="77777777" w:rsidTr="00552214">
        <w:tc>
          <w:tcPr>
            <w:tcW w:w="2353" w:type="pct"/>
            <w:tcBorders>
              <w:top w:val="single" w:sz="4" w:space="0" w:color="auto"/>
            </w:tcBorders>
            <w:vAlign w:val="bottom"/>
          </w:tcPr>
          <w:p w14:paraId="7014E00A" w14:textId="77777777"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14:paraId="6BE3E035" w14:textId="77777777"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14:paraId="201D45C5" w14:textId="77777777"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14:paraId="1E0A5B6E" w14:textId="77777777"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14:paraId="0E623BAB" w14:textId="77777777"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14:paraId="7E72F4DA"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14:paraId="1B285C4A"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14:paraId="7669378E"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3D853706" w14:textId="77777777" w:rsidR="00A169EE" w:rsidRDefault="00A169EE" w:rsidP="00A169EE">
      <w:pPr>
        <w:spacing w:after="200"/>
        <w:jc w:val="both"/>
        <w:rPr>
          <w:rFonts w:ascii="Montserrat" w:eastAsia="Calibri" w:hAnsi="Montserrat" w:cs="Times New Roman"/>
          <w:sz w:val="16"/>
          <w:szCs w:val="16"/>
          <w:lang w:val="es-MX"/>
        </w:rPr>
      </w:pPr>
    </w:p>
    <w:p w14:paraId="3A9CC582" w14:textId="77777777" w:rsidR="00A169EE" w:rsidRPr="00A169EE" w:rsidRDefault="00A169EE"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T14 (catorce) Entrega de instalaciones al término de la prestación del servicio</w:t>
      </w:r>
    </w:p>
    <w:p w14:paraId="2B51EE6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132FD7F"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1C33A716"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14:paraId="049DC872"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14:paraId="341F670A"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14:paraId="33C0AD82"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14:paraId="01CD1F4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14:paraId="35355D64"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14:paraId="5B4C93D1" w14:textId="77777777" w:rsidR="00A169EE" w:rsidRPr="00A169EE" w:rsidRDefault="00A169EE" w:rsidP="00A169EE">
      <w:pPr>
        <w:jc w:val="both"/>
        <w:rPr>
          <w:rFonts w:ascii="Montserrat" w:eastAsia="Calibri" w:hAnsi="Montserrat" w:cs="Arial"/>
          <w:sz w:val="16"/>
          <w:szCs w:val="16"/>
          <w:lang w:val="es-MX"/>
        </w:rPr>
      </w:pPr>
    </w:p>
    <w:p w14:paraId="23CFA0E4" w14:textId="77777777" w:rsidR="00A169EE" w:rsidRPr="00A169EE" w:rsidRDefault="00A169EE" w:rsidP="00A169EE">
      <w:pPr>
        <w:jc w:val="both"/>
        <w:rPr>
          <w:rFonts w:ascii="Montserrat" w:eastAsia="Calibri" w:hAnsi="Montserrat" w:cs="Arial"/>
          <w:sz w:val="16"/>
          <w:szCs w:val="16"/>
          <w:lang w:val="es-MX"/>
        </w:rPr>
      </w:pPr>
    </w:p>
    <w:p w14:paraId="6F5C1275"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14:paraId="3A3D0538"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51FE12C7"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1B23498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Se reunieron el Jefe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14:paraId="33C90687"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20C4940" w14:textId="77777777" w:rsidR="00A169EE" w:rsidRPr="00A169EE" w:rsidRDefault="00A169EE" w:rsidP="00C03AD9">
      <w:pPr>
        <w:numPr>
          <w:ilvl w:val="0"/>
          <w:numId w:val="44"/>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14:paraId="6C62FEC7" w14:textId="77777777" w:rsidR="00A169EE" w:rsidRPr="00A169EE" w:rsidRDefault="00A169EE" w:rsidP="00A169EE">
      <w:pPr>
        <w:spacing w:after="200"/>
        <w:ind w:left="720"/>
        <w:contextualSpacing/>
        <w:jc w:val="both"/>
        <w:rPr>
          <w:rFonts w:ascii="Montserrat" w:eastAsia="Calibri" w:hAnsi="Montserrat" w:cs="Arial"/>
          <w:sz w:val="16"/>
          <w:szCs w:val="16"/>
          <w:lang w:val="es-MX"/>
        </w:rPr>
      </w:pPr>
    </w:p>
    <w:p w14:paraId="2CD51307"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14:paraId="0547BB67"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TOMA DE AGUA SI ( ) NO ( ) TOMA ELÉCTRICA SI ( ) NO ( ) CONEXIONES PARA INTERFAZ SI ( ) NO ( )</w:t>
      </w:r>
    </w:p>
    <w:p w14:paraId="2BED1950"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14:paraId="41F0E30F"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SI ( ) NO ( )</w:t>
      </w:r>
    </w:p>
    <w:p w14:paraId="51439DD9" w14:textId="77777777" w:rsidR="00A169EE" w:rsidRPr="00A169EE" w:rsidRDefault="00A169EE" w:rsidP="00A169EE">
      <w:pPr>
        <w:jc w:val="both"/>
        <w:rPr>
          <w:rFonts w:ascii="Montserrat" w:eastAsia="Times New Roman" w:hAnsi="Montserrat" w:cs="Arial"/>
          <w:sz w:val="16"/>
          <w:szCs w:val="16"/>
          <w:lang w:val="es-MX" w:eastAsia="ar-SA"/>
        </w:rPr>
      </w:pPr>
    </w:p>
    <w:p w14:paraId="2A0B8126" w14:textId="77777777" w:rsidR="00A169EE" w:rsidRPr="00A169EE" w:rsidRDefault="00A169EE" w:rsidP="00A169EE">
      <w:pPr>
        <w:jc w:val="both"/>
        <w:rPr>
          <w:rFonts w:ascii="Montserrat" w:eastAsia="Times New Roman" w:hAnsi="Montserrat" w:cs="Arial"/>
          <w:sz w:val="16"/>
          <w:szCs w:val="16"/>
          <w:lang w:val="es-MX" w:eastAsia="ar-SA"/>
        </w:rPr>
      </w:pPr>
    </w:p>
    <w:p w14:paraId="16665730" w14:textId="77777777" w:rsidR="00A169EE" w:rsidRPr="00A169EE" w:rsidRDefault="00A169EE" w:rsidP="00A169EE">
      <w:pPr>
        <w:jc w:val="both"/>
        <w:rPr>
          <w:rFonts w:ascii="Montserrat" w:eastAsia="Times New Roman" w:hAnsi="Montserrat" w:cs="Arial"/>
          <w:b/>
          <w:sz w:val="16"/>
          <w:szCs w:val="16"/>
          <w:lang w:val="es-MX" w:eastAsia="ar-SA"/>
        </w:rPr>
      </w:pPr>
    </w:p>
    <w:p w14:paraId="6F2B91BE" w14:textId="77777777" w:rsidR="00A169EE" w:rsidRPr="00A169EE" w:rsidRDefault="00A169EE" w:rsidP="00A169EE">
      <w:pPr>
        <w:jc w:val="both"/>
        <w:rPr>
          <w:rFonts w:ascii="Montserrat" w:eastAsia="Times New Roman" w:hAnsi="Montserrat" w:cs="Arial"/>
          <w:b/>
          <w:sz w:val="16"/>
          <w:szCs w:val="16"/>
          <w:lang w:val="es-MX" w:eastAsia="ar-SA"/>
        </w:rPr>
      </w:pPr>
    </w:p>
    <w:p w14:paraId="758326E6" w14:textId="77777777" w:rsidR="00A169EE" w:rsidRPr="00A169EE" w:rsidRDefault="00A169EE" w:rsidP="00A169EE">
      <w:pPr>
        <w:jc w:val="both"/>
        <w:rPr>
          <w:rFonts w:ascii="Montserrat" w:eastAsia="Times New Roman" w:hAnsi="Montserrat" w:cs="Arial"/>
          <w:b/>
          <w:sz w:val="16"/>
          <w:szCs w:val="16"/>
          <w:lang w:val="es-MX" w:eastAsia="ar-SA"/>
        </w:rPr>
      </w:pPr>
    </w:p>
    <w:p w14:paraId="43782F94" w14:textId="77777777"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61B80" w14:textId="77777777" w:rsidR="00A169EE" w:rsidRPr="00A169EE" w:rsidRDefault="00A169EE" w:rsidP="00A169EE">
      <w:pPr>
        <w:jc w:val="both"/>
        <w:rPr>
          <w:rFonts w:ascii="Montserrat" w:eastAsia="Times New Roman" w:hAnsi="Montserrat" w:cs="Arial"/>
          <w:b/>
          <w:sz w:val="16"/>
          <w:szCs w:val="16"/>
          <w:lang w:val="es-MX" w:eastAsia="ar-SA"/>
        </w:rPr>
      </w:pPr>
    </w:p>
    <w:p w14:paraId="6F19FC6D" w14:textId="77777777"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14:paraId="4D128940" w14:textId="77777777"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14:paraId="52F5D669"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3C2F5AE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7FBE305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3E5097AD"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14:paraId="34D79241"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BE89AC2" w14:textId="77777777" w:rsidTr="0000020D">
        <w:trPr>
          <w:trHeight w:val="263"/>
          <w:jc w:val="center"/>
        </w:trPr>
        <w:tc>
          <w:tcPr>
            <w:tcW w:w="2362" w:type="dxa"/>
            <w:vMerge/>
            <w:tcBorders>
              <w:top w:val="nil"/>
              <w:left w:val="nil"/>
              <w:bottom w:val="single" w:sz="8" w:space="0" w:color="000000"/>
              <w:right w:val="nil"/>
            </w:tcBorders>
            <w:vAlign w:val="center"/>
            <w:hideMark/>
          </w:tcPr>
          <w:p w14:paraId="5B283A9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315C5A4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3EFFD15F"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77100E3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14:paraId="3DFE329E"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29EDC686" w14:textId="77777777" w:rsidTr="0000020D">
        <w:trPr>
          <w:trHeight w:val="250"/>
          <w:jc w:val="center"/>
        </w:trPr>
        <w:tc>
          <w:tcPr>
            <w:tcW w:w="2362" w:type="dxa"/>
            <w:tcBorders>
              <w:top w:val="nil"/>
              <w:left w:val="nil"/>
              <w:bottom w:val="nil"/>
              <w:right w:val="nil"/>
            </w:tcBorders>
            <w:shd w:val="clear" w:color="auto" w:fill="auto"/>
            <w:vAlign w:val="center"/>
            <w:hideMark/>
          </w:tcPr>
          <w:p w14:paraId="0585E9A2"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14:paraId="7D60A791"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00095CF7"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024029CE"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72906E8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14:paraId="5CAA6033" w14:textId="77777777" w:rsidTr="0000020D">
        <w:trPr>
          <w:trHeight w:val="300"/>
          <w:jc w:val="center"/>
        </w:trPr>
        <w:tc>
          <w:tcPr>
            <w:tcW w:w="2362" w:type="dxa"/>
            <w:tcBorders>
              <w:top w:val="nil"/>
              <w:left w:val="nil"/>
              <w:bottom w:val="nil"/>
              <w:right w:val="nil"/>
            </w:tcBorders>
            <w:shd w:val="clear" w:color="auto" w:fill="auto"/>
            <w:vAlign w:val="center"/>
            <w:hideMark/>
          </w:tcPr>
          <w:p w14:paraId="21E5C60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14:paraId="06EB52CA"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0CD3CB1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3423755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4F5A7795"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14:paraId="161CF665"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0F3972E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29F9AA6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A0A60B8"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2B2D5AFF"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0608AE8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BFABA46" w14:textId="77777777" w:rsidTr="0000020D">
        <w:trPr>
          <w:trHeight w:val="263"/>
          <w:jc w:val="center"/>
        </w:trPr>
        <w:tc>
          <w:tcPr>
            <w:tcW w:w="2362" w:type="dxa"/>
            <w:tcBorders>
              <w:top w:val="nil"/>
              <w:left w:val="nil"/>
              <w:bottom w:val="nil"/>
              <w:right w:val="nil"/>
            </w:tcBorders>
            <w:shd w:val="clear" w:color="auto" w:fill="auto"/>
            <w:noWrap/>
            <w:vAlign w:val="bottom"/>
            <w:hideMark/>
          </w:tcPr>
          <w:p w14:paraId="702549B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618B020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2CDA624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50F9D294"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1B1050D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0CB6B30"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3CC8EBA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0305C99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14:paraId="1013E18E"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14:paraId="65C0B870"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2D7085D8"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2B8E2DE"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26DBE15D"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5C6166D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1FB3B0A2"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14:paraId="4B8BFED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54BD06C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39E446CD" w14:textId="77777777"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14:paraId="057CEC89" w14:textId="77777777" w:rsidR="00F43746" w:rsidRDefault="00F43746" w:rsidP="00F43746">
      <w:pPr>
        <w:spacing w:after="200"/>
        <w:ind w:right="-567"/>
        <w:jc w:val="both"/>
        <w:rPr>
          <w:rFonts w:ascii="Montserrat" w:eastAsia="Calibri" w:hAnsi="Montserrat" w:cs="Calibri"/>
          <w:b/>
          <w:sz w:val="18"/>
          <w:szCs w:val="18"/>
          <w:lang w:val="es-MX"/>
        </w:rPr>
      </w:pPr>
    </w:p>
    <w:p w14:paraId="248AF0E1" w14:textId="77777777" w:rsidR="006D5700" w:rsidRPr="008B1B65" w:rsidRDefault="006D5700" w:rsidP="006D5700">
      <w:pPr>
        <w:jc w:val="center"/>
        <w:rPr>
          <w:rFonts w:ascii="Tahoma" w:hAnsi="Tahoma" w:cs="Tahoma"/>
          <w:b/>
          <w:sz w:val="22"/>
          <w:szCs w:val="22"/>
          <w:u w:val="single"/>
        </w:rPr>
      </w:pPr>
      <w:r>
        <w:rPr>
          <w:rFonts w:ascii="Tahoma" w:hAnsi="Tahoma" w:cs="Tahoma"/>
          <w:b/>
          <w:sz w:val="22"/>
          <w:szCs w:val="22"/>
        </w:rPr>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14:paraId="0147A88E" w14:textId="77777777" w:rsidR="006D5700" w:rsidRPr="008B1B65" w:rsidRDefault="006D5700" w:rsidP="006D5700">
      <w:pPr>
        <w:keepNext/>
        <w:tabs>
          <w:tab w:val="left" w:pos="0"/>
        </w:tabs>
        <w:jc w:val="center"/>
        <w:outlineLvl w:val="1"/>
        <w:rPr>
          <w:rFonts w:ascii="Tahoma" w:hAnsi="Tahoma" w:cs="Tahoma"/>
          <w:b/>
          <w:sz w:val="22"/>
          <w:szCs w:val="22"/>
          <w:u w:val="single"/>
        </w:rPr>
      </w:pPr>
      <w:r>
        <w:rPr>
          <w:rFonts w:ascii="Tahoma" w:hAnsi="Tahoma" w:cs="Tahoma"/>
          <w:b/>
          <w:sz w:val="22"/>
          <w:szCs w:val="22"/>
        </w:rPr>
        <w:t>TERMINOS Y CONDICIONES DEL SERVICIO</w:t>
      </w:r>
    </w:p>
    <w:p w14:paraId="351A07A2" w14:textId="77777777" w:rsidR="006D5700" w:rsidRDefault="006D5700" w:rsidP="006D5700">
      <w:pPr>
        <w:rPr>
          <w:rFonts w:ascii="Tahoma" w:hAnsi="Tahoma" w:cs="Tahoma"/>
          <w:sz w:val="20"/>
        </w:rPr>
      </w:pPr>
    </w:p>
    <w:p w14:paraId="42A3A699" w14:textId="77777777" w:rsidR="00096DCD" w:rsidRPr="008B1B65" w:rsidRDefault="00096DCD" w:rsidP="006D5700">
      <w:pPr>
        <w:rPr>
          <w:rFonts w:ascii="Tahoma" w:hAnsi="Tahoma" w:cs="Tahoma"/>
          <w:sz w:val="20"/>
        </w:rPr>
      </w:pPr>
    </w:p>
    <w:p w14:paraId="1B3B0B45"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 xml:space="preserve">SERVICIO MÉDICO INTEGRAL DE ESTUDIOS DE LABORATORIO CLÍNICO </w:t>
      </w:r>
    </w:p>
    <w:p w14:paraId="432C2364"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PARTIDA 61 GRUPO 18 HISTOCOMPATIBILIDAD</w:t>
      </w:r>
    </w:p>
    <w:p w14:paraId="0F569E8E" w14:textId="214F2D7F"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 xml:space="preserve">DEL </w:t>
      </w:r>
      <w:r w:rsidR="00F90B26">
        <w:rPr>
          <w:rFonts w:ascii="Montserrat" w:eastAsia="Calibri" w:hAnsi="Montserrat" w:cs="Arial"/>
          <w:b/>
          <w:lang w:val="es-MX"/>
        </w:rPr>
        <w:t xml:space="preserve">01 de JULIO </w:t>
      </w:r>
      <w:r w:rsidRPr="00096DCD">
        <w:rPr>
          <w:rFonts w:ascii="Montserrat" w:eastAsia="Calibri" w:hAnsi="Montserrat" w:cs="Arial"/>
          <w:b/>
          <w:lang w:val="es-MX"/>
        </w:rPr>
        <w:t xml:space="preserve">AL 30 DE </w:t>
      </w:r>
      <w:r w:rsidR="00F90B26">
        <w:rPr>
          <w:rFonts w:ascii="Montserrat" w:eastAsia="Calibri" w:hAnsi="Montserrat" w:cs="Arial"/>
          <w:b/>
          <w:lang w:val="es-MX"/>
        </w:rPr>
        <w:t>SEPTIEMBRE</w:t>
      </w:r>
      <w:r w:rsidRPr="00096DCD">
        <w:rPr>
          <w:rFonts w:ascii="Montserrat" w:eastAsia="Calibri" w:hAnsi="Montserrat" w:cs="Arial"/>
          <w:b/>
          <w:lang w:val="es-MX"/>
        </w:rPr>
        <w:t xml:space="preserve"> 2024</w:t>
      </w:r>
    </w:p>
    <w:p w14:paraId="090D5E4B"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p>
    <w:p w14:paraId="60E71945" w14:textId="77777777" w:rsidR="00096DCD" w:rsidRPr="00096DCD" w:rsidRDefault="00096DCD" w:rsidP="00096DCD">
      <w:pPr>
        <w:keepNext/>
        <w:keepLines/>
        <w:numPr>
          <w:ilvl w:val="0"/>
          <w:numId w:val="45"/>
        </w:numPr>
        <w:spacing w:before="200" w:after="200"/>
        <w:ind w:left="0" w:firstLine="0"/>
        <w:jc w:val="center"/>
        <w:outlineLvl w:val="1"/>
        <w:rPr>
          <w:rFonts w:ascii="Montserrat" w:eastAsia="MS Gothic" w:hAnsi="Montserrat" w:cs="Times New Roman"/>
          <w:b/>
          <w:bCs/>
          <w:sz w:val="22"/>
          <w:szCs w:val="26"/>
          <w:lang w:val="es-MX"/>
        </w:rPr>
      </w:pPr>
      <w:r w:rsidRPr="00096DCD">
        <w:rPr>
          <w:rFonts w:ascii="Montserrat" w:eastAsia="MS Gothic" w:hAnsi="Montserrat" w:cs="Times New Roman"/>
          <w:b/>
          <w:bCs/>
          <w:sz w:val="22"/>
          <w:szCs w:val="26"/>
          <w:lang w:val="es-MX"/>
        </w:rPr>
        <w:t>TÉRMINOS Y CONDICIONES DEL SERVICIO</w:t>
      </w:r>
    </w:p>
    <w:p w14:paraId="1CC1447C" w14:textId="3F9D2EF1"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En cumplimiento a lo dispuesto en el numeral 4.24.4 de las Políticas, Bases y Lineamientos (POBALINES) en materia de Adquisiciones, Arrendamientos y Servicios del Instituto Mexicano del Seguro Social, se establecen los presentes Términos y Condiciones para la contratación </w:t>
      </w:r>
      <w:r w:rsidRPr="00096DCD">
        <w:rPr>
          <w:rFonts w:ascii="Montserrat" w:eastAsia="Calibri" w:hAnsi="Montserrat" w:cs="Times New Roman"/>
          <w:b/>
          <w:sz w:val="20"/>
          <w:szCs w:val="20"/>
          <w:lang w:val="es-MX" w:eastAsia="ar-SA"/>
        </w:rPr>
        <w:t xml:space="preserve">del Servicio Médico Integral de Estudios de Laboratorio Clínico del </w:t>
      </w:r>
      <w:r w:rsidR="00F90B26">
        <w:rPr>
          <w:rFonts w:ascii="Montserrat" w:eastAsia="Calibri" w:hAnsi="Montserrat" w:cs="Times New Roman"/>
          <w:b/>
          <w:sz w:val="20"/>
          <w:szCs w:val="20"/>
          <w:lang w:val="es-MX" w:eastAsia="ar-SA"/>
        </w:rPr>
        <w:t>01 de julio</w:t>
      </w:r>
      <w:r w:rsidRPr="00096DCD">
        <w:rPr>
          <w:rFonts w:ascii="Montserrat" w:eastAsia="Calibri" w:hAnsi="Montserrat" w:cs="Times New Roman"/>
          <w:b/>
          <w:sz w:val="20"/>
          <w:szCs w:val="20"/>
          <w:lang w:val="es-MX" w:eastAsia="ar-SA"/>
        </w:rPr>
        <w:t xml:space="preserve"> al 30 de junio de </w:t>
      </w:r>
      <w:r w:rsidR="00F90B26">
        <w:rPr>
          <w:rFonts w:ascii="Montserrat" w:eastAsia="Calibri" w:hAnsi="Montserrat" w:cs="Times New Roman"/>
          <w:b/>
          <w:sz w:val="20"/>
          <w:szCs w:val="20"/>
          <w:lang w:val="es-MX" w:eastAsia="ar-SA"/>
        </w:rPr>
        <w:t xml:space="preserve">septiembre </w:t>
      </w:r>
      <w:r w:rsidRPr="00096DCD">
        <w:rPr>
          <w:rFonts w:ascii="Montserrat" w:eastAsia="Calibri" w:hAnsi="Montserrat" w:cs="Times New Roman"/>
          <w:b/>
          <w:sz w:val="20"/>
          <w:szCs w:val="20"/>
          <w:lang w:val="es-MX" w:eastAsia="ar-SA"/>
        </w:rPr>
        <w:t>2024.</w:t>
      </w:r>
    </w:p>
    <w:p w14:paraId="3D6D0969"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Vigencia y ejercicio presupuestal de la contratación</w:t>
      </w:r>
    </w:p>
    <w:p w14:paraId="1B0EDC1C" w14:textId="77777777" w:rsidR="00096DCD" w:rsidRPr="00096DCD" w:rsidRDefault="00096DCD" w:rsidP="00096DCD">
      <w:pPr>
        <w:spacing w:after="200"/>
        <w:jc w:val="both"/>
        <w:rPr>
          <w:rFonts w:ascii="Montserrat" w:eastAsia="Calibri" w:hAnsi="Montserrat" w:cs="Times New Roman"/>
          <w:sz w:val="20"/>
          <w:szCs w:val="22"/>
          <w:lang w:val="es-MX"/>
        </w:rPr>
      </w:pPr>
    </w:p>
    <w:p w14:paraId="241EE548" w14:textId="42528DD5"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El plazo para la prestación del Servicio Médico Integral de Estudios de Laboratorio Clínico será a más tardar </w:t>
      </w:r>
      <w:r w:rsidR="00F90B26">
        <w:rPr>
          <w:rFonts w:ascii="Montserrat" w:eastAsia="Calibri" w:hAnsi="Montserrat" w:cs="Times New Roman"/>
          <w:b/>
          <w:sz w:val="20"/>
          <w:szCs w:val="20"/>
          <w:lang w:val="es-MX" w:eastAsia="ar-SA"/>
        </w:rPr>
        <w:t xml:space="preserve">01 de julio </w:t>
      </w:r>
      <w:r w:rsidRPr="00096DCD">
        <w:rPr>
          <w:rFonts w:ascii="Montserrat" w:eastAsia="Calibri" w:hAnsi="Montserrat" w:cs="Times New Roman"/>
          <w:sz w:val="20"/>
          <w:szCs w:val="20"/>
          <w:lang w:val="es-MX" w:eastAsia="ar-SA"/>
        </w:rPr>
        <w:t xml:space="preserve">y </w:t>
      </w:r>
      <w:r w:rsidRPr="00096DCD">
        <w:rPr>
          <w:rFonts w:ascii="Montserrat" w:eastAsia="Calibri" w:hAnsi="Montserrat" w:cs="Times New Roman"/>
          <w:b/>
          <w:sz w:val="20"/>
          <w:szCs w:val="20"/>
          <w:lang w:val="es-MX" w:eastAsia="ar-SA"/>
        </w:rPr>
        <w:t xml:space="preserve">hasta el 30 de </w:t>
      </w:r>
      <w:r w:rsidR="00F90B26">
        <w:rPr>
          <w:rFonts w:ascii="Montserrat" w:eastAsia="Calibri" w:hAnsi="Montserrat" w:cs="Times New Roman"/>
          <w:b/>
          <w:sz w:val="20"/>
          <w:szCs w:val="20"/>
          <w:lang w:val="es-MX" w:eastAsia="ar-SA"/>
        </w:rPr>
        <w:t xml:space="preserve">septiembre </w:t>
      </w:r>
      <w:r w:rsidRPr="00096DCD">
        <w:rPr>
          <w:rFonts w:ascii="Montserrat" w:eastAsia="Calibri" w:hAnsi="Montserrat" w:cs="Times New Roman"/>
          <w:b/>
          <w:sz w:val="20"/>
          <w:szCs w:val="20"/>
          <w:lang w:val="es-MX" w:eastAsia="ar-SA"/>
        </w:rPr>
        <w:t>de 2024.</w:t>
      </w:r>
    </w:p>
    <w:p w14:paraId="504EBD18"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TIPO DE CONTRATACIÓN</w:t>
      </w:r>
    </w:p>
    <w:p w14:paraId="77B9158F" w14:textId="77777777" w:rsidR="00096DCD" w:rsidRPr="00096DCD" w:rsidRDefault="00096DCD" w:rsidP="00096DCD">
      <w:pPr>
        <w:spacing w:after="200"/>
        <w:jc w:val="both"/>
        <w:rPr>
          <w:rFonts w:ascii="Montserrat" w:eastAsia="Calibri" w:hAnsi="Montserrat" w:cs="Times New Roman"/>
          <w:sz w:val="20"/>
          <w:szCs w:val="22"/>
          <w:lang w:val="es-MX"/>
        </w:rPr>
      </w:pPr>
    </w:p>
    <w:p w14:paraId="127D18F8" w14:textId="3EE083C9"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Este procedimiento se formalizará a través de un contrato por la UMAE H. Especialidades CMNO, por la Partida 61.  El </w:t>
      </w:r>
      <w:r w:rsidRPr="00096DCD">
        <w:rPr>
          <w:rFonts w:ascii="Montserrat" w:eastAsia="Calibri" w:hAnsi="Montserrat" w:cs="Times New Roman"/>
          <w:b/>
          <w:bCs/>
          <w:sz w:val="20"/>
          <w:szCs w:val="20"/>
          <w:lang w:val="es-MX" w:eastAsia="ar-SA"/>
        </w:rPr>
        <w:t>contrato</w:t>
      </w:r>
      <w:r w:rsidRPr="00096DCD">
        <w:rPr>
          <w:rFonts w:ascii="Montserrat" w:eastAsia="Calibri" w:hAnsi="Montserrat" w:cs="Times New Roman"/>
          <w:sz w:val="20"/>
          <w:szCs w:val="20"/>
          <w:lang w:val="es-MX" w:eastAsia="ar-SA"/>
        </w:rPr>
        <w:t xml:space="preserve"> será </w:t>
      </w:r>
      <w:r w:rsidRPr="00096DCD">
        <w:rPr>
          <w:rFonts w:ascii="Montserrat" w:eastAsia="Calibri" w:hAnsi="Montserrat" w:cs="Times New Roman"/>
          <w:b/>
          <w:bCs/>
          <w:sz w:val="20"/>
          <w:szCs w:val="20"/>
          <w:lang w:val="es-MX" w:eastAsia="ar-SA"/>
        </w:rPr>
        <w:t>abierto por un monto máximo con IVA de $</w:t>
      </w:r>
      <w:r w:rsidR="000D44A0">
        <w:rPr>
          <w:rFonts w:ascii="Montserrat" w:eastAsia="Calibri" w:hAnsi="Montserrat" w:cs="Times New Roman"/>
          <w:b/>
          <w:bCs/>
          <w:sz w:val="20"/>
          <w:szCs w:val="20"/>
          <w:lang w:val="es-MX" w:eastAsia="ar-SA"/>
        </w:rPr>
        <w:t>6</w:t>
      </w:r>
      <w:r w:rsidRPr="00096DCD">
        <w:rPr>
          <w:rFonts w:ascii="Montserrat" w:eastAsia="Calibri" w:hAnsi="Montserrat" w:cs="Times New Roman"/>
          <w:b/>
          <w:bCs/>
          <w:sz w:val="20"/>
          <w:szCs w:val="20"/>
          <w:lang w:val="es-MX" w:eastAsia="ar-SA"/>
        </w:rPr>
        <w:t>’</w:t>
      </w:r>
      <w:r w:rsidR="000D44A0">
        <w:rPr>
          <w:rFonts w:ascii="Montserrat" w:eastAsia="Calibri" w:hAnsi="Montserrat" w:cs="Times New Roman"/>
          <w:b/>
          <w:bCs/>
          <w:sz w:val="20"/>
          <w:szCs w:val="20"/>
          <w:lang w:val="es-MX" w:eastAsia="ar-SA"/>
        </w:rPr>
        <w:t>091</w:t>
      </w:r>
      <w:r w:rsidRPr="00096DCD">
        <w:rPr>
          <w:rFonts w:ascii="Montserrat" w:eastAsia="Calibri" w:hAnsi="Montserrat" w:cs="Times New Roman"/>
          <w:b/>
          <w:bCs/>
          <w:sz w:val="20"/>
          <w:szCs w:val="20"/>
          <w:lang w:val="es-MX" w:eastAsia="ar-SA"/>
        </w:rPr>
        <w:t>,</w:t>
      </w:r>
      <w:r w:rsidR="000D44A0">
        <w:rPr>
          <w:rFonts w:ascii="Montserrat" w:eastAsia="Calibri" w:hAnsi="Montserrat" w:cs="Times New Roman"/>
          <w:b/>
          <w:bCs/>
          <w:sz w:val="20"/>
          <w:szCs w:val="20"/>
          <w:lang w:val="es-MX" w:eastAsia="ar-SA"/>
        </w:rPr>
        <w:t>501</w:t>
      </w:r>
      <w:r w:rsidRPr="00096DCD">
        <w:rPr>
          <w:rFonts w:ascii="Montserrat" w:eastAsia="Calibri" w:hAnsi="Montserrat" w:cs="Times New Roman"/>
          <w:b/>
          <w:bCs/>
          <w:sz w:val="20"/>
          <w:szCs w:val="20"/>
          <w:lang w:val="es-MX" w:eastAsia="ar-SA"/>
        </w:rPr>
        <w:t>.</w:t>
      </w:r>
      <w:r w:rsidR="000D44A0">
        <w:rPr>
          <w:rFonts w:ascii="Montserrat" w:eastAsia="Calibri" w:hAnsi="Montserrat" w:cs="Times New Roman"/>
          <w:b/>
          <w:bCs/>
          <w:sz w:val="20"/>
          <w:szCs w:val="20"/>
          <w:lang w:val="es-MX" w:eastAsia="ar-SA"/>
        </w:rPr>
        <w:t>54</w:t>
      </w:r>
      <w:r w:rsidRPr="00096DCD">
        <w:rPr>
          <w:rFonts w:ascii="Montserrat" w:eastAsia="Calibri" w:hAnsi="Montserrat" w:cs="Times New Roman"/>
          <w:b/>
          <w:bCs/>
          <w:sz w:val="20"/>
          <w:szCs w:val="20"/>
          <w:lang w:val="es-MX" w:eastAsia="ar-SA"/>
        </w:rPr>
        <w:t xml:space="preserve"> pesos</w:t>
      </w:r>
      <w:r w:rsidRPr="00096DCD">
        <w:rPr>
          <w:rFonts w:ascii="Montserrat" w:eastAsia="Calibri" w:hAnsi="Montserrat" w:cs="Times New Roman"/>
          <w:sz w:val="20"/>
          <w:szCs w:val="20"/>
          <w:lang w:val="es-MX" w:eastAsia="ar-SA"/>
        </w:rPr>
        <w:t>, en los términos de los artículos 47 de la LAASSP y 85 de su Reglamento aclarando que la entrega, recepción, alta y pago se realizará en la UMAE H. Especialidades CMNO.</w:t>
      </w:r>
    </w:p>
    <w:p w14:paraId="6433AC0C" w14:textId="77777777" w:rsidR="00096DCD" w:rsidRPr="00096DCD" w:rsidRDefault="00096DCD" w:rsidP="00096DCD">
      <w:pPr>
        <w:spacing w:after="200"/>
        <w:jc w:val="both"/>
        <w:rPr>
          <w:rFonts w:ascii="Montserrat" w:eastAsia="Calibri" w:hAnsi="Montserrat" w:cs="Times New Roman"/>
          <w:b/>
          <w:caps/>
          <w:sz w:val="20"/>
          <w:szCs w:val="20"/>
          <w:lang w:val="es-MX"/>
        </w:rPr>
      </w:pPr>
    </w:p>
    <w:p w14:paraId="2D5C2CEA" w14:textId="77777777" w:rsidR="00096DCD" w:rsidRPr="00096DCD" w:rsidRDefault="00096DCD" w:rsidP="00096DCD">
      <w:pPr>
        <w:spacing w:after="200"/>
        <w:jc w:val="both"/>
        <w:rPr>
          <w:rFonts w:ascii="Montserrat" w:eastAsia="Calibri" w:hAnsi="Montserrat" w:cs="Times New Roman"/>
          <w:b/>
          <w:caps/>
          <w:sz w:val="20"/>
          <w:szCs w:val="20"/>
          <w:lang w:val="es-MX"/>
        </w:rPr>
      </w:pPr>
      <w:r w:rsidRPr="00096DCD">
        <w:rPr>
          <w:rFonts w:ascii="Montserrat" w:eastAsia="Calibri" w:hAnsi="Montserrat" w:cs="Times New Roman"/>
          <w:b/>
          <w:caps/>
          <w:sz w:val="20"/>
          <w:szCs w:val="20"/>
          <w:lang w:val="es-MX"/>
        </w:rPr>
        <w:t>Plazo y condiciones de entrega</w:t>
      </w:r>
    </w:p>
    <w:p w14:paraId="4433DDB5" w14:textId="77777777" w:rsidR="00096DCD" w:rsidRPr="00096DCD" w:rsidRDefault="00096DCD" w:rsidP="00096DC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sidRPr="00096DCD">
        <w:rPr>
          <w:rFonts w:ascii="Montserrat" w:eastAsia="Times New Roman" w:hAnsi="Montserrat" w:cs="Arial"/>
          <w:color w:val="000000"/>
          <w:sz w:val="20"/>
          <w:szCs w:val="20"/>
          <w:lang w:val="es-MX" w:eastAsia="ar-SA"/>
        </w:rPr>
        <w:t>El Licitante Adjudicado a cada Partida, en el lugar establecido en el</w:t>
      </w:r>
      <w:r w:rsidRPr="00096DCD">
        <w:rPr>
          <w:rFonts w:ascii="Montserrat" w:eastAsia="Times New Roman" w:hAnsi="Montserrat" w:cs="Arial"/>
          <w:b/>
          <w:color w:val="000000"/>
          <w:sz w:val="20"/>
          <w:szCs w:val="20"/>
          <w:lang w:val="es-MX" w:eastAsia="ar-SA"/>
        </w:rPr>
        <w:t xml:space="preserve"> Anexo T2 "Directorio del SMI de ELC"</w:t>
      </w:r>
      <w:r w:rsidRPr="00096DCD">
        <w:rPr>
          <w:rFonts w:ascii="Montserrat" w:eastAsia="Times New Roman" w:hAnsi="Montserrat" w:cs="Arial"/>
          <w:color w:val="000000"/>
          <w:sz w:val="20"/>
          <w:szCs w:val="20"/>
          <w:lang w:val="es-MX" w:eastAsia="ar-SA"/>
        </w:rPr>
        <w:t xml:space="preserve"> para la UMAE H. Especialidades CMNO, procederá a realizar las adecuaciones del área, entregará, instalará y pondrá a punto los </w:t>
      </w:r>
      <w:r w:rsidRPr="00096DCD">
        <w:rPr>
          <w:rFonts w:ascii="Montserrat" w:eastAsia="Times New Roman" w:hAnsi="Montserrat" w:cs="Arial"/>
          <w:bCs/>
          <w:color w:val="000000"/>
          <w:sz w:val="20"/>
          <w:szCs w:val="20"/>
          <w:lang w:val="es-MX" w:eastAsia="ar-SA"/>
        </w:rPr>
        <w:t>equipos de laboratorio clínico e informático</w:t>
      </w:r>
      <w:r w:rsidRPr="00096DCD">
        <w:rPr>
          <w:rFonts w:ascii="Montserrat" w:eastAsia="Times New Roman" w:hAnsi="Montserrat" w:cs="Arial"/>
          <w:color w:val="000000"/>
          <w:sz w:val="20"/>
          <w:szCs w:val="20"/>
          <w:lang w:val="es-MX" w:eastAsia="ar-SA"/>
        </w:rPr>
        <w:t xml:space="preserve">, entregará la primera dotación de los bienes de consumo equivalente a </w:t>
      </w:r>
      <w:r w:rsidRPr="00096DCD">
        <w:rPr>
          <w:rFonts w:ascii="Montserrat" w:eastAsia="Times New Roman" w:hAnsi="Montserrat" w:cs="Arial"/>
          <w:b/>
          <w:bCs/>
          <w:color w:val="000000"/>
          <w:sz w:val="20"/>
          <w:szCs w:val="20"/>
          <w:lang w:val="es-MX" w:eastAsia="ar-SA"/>
        </w:rPr>
        <w:t>45 días de productividad máxima</w:t>
      </w:r>
      <w:r w:rsidRPr="00096DCD">
        <w:rPr>
          <w:rFonts w:ascii="Montserrat" w:eastAsia="Times New Roman" w:hAnsi="Montserrat" w:cs="Arial"/>
          <w:color w:val="000000"/>
          <w:sz w:val="20"/>
          <w:szCs w:val="20"/>
          <w:lang w:val="es-MX" w:eastAsia="ar-SA"/>
        </w:rPr>
        <w:t xml:space="preserve">, proporcionará la capacitación dentro de un plazo señalado en el Anexo Técnico, así como deberá contar en su empresa con un inventario de Bienes de Consumo correspondiente a 45 días de </w:t>
      </w:r>
      <w:r w:rsidRPr="00096DCD">
        <w:rPr>
          <w:rFonts w:ascii="Montserrat" w:eastAsia="Times New Roman" w:hAnsi="Montserrat" w:cs="Arial"/>
          <w:color w:val="000000"/>
          <w:sz w:val="20"/>
          <w:szCs w:val="20"/>
          <w:lang w:val="es-MX" w:eastAsia="ar-SA"/>
        </w:rPr>
        <w:lastRenderedPageBreak/>
        <w:t>consumo máximo de la partida adjudicada, a fin de poder atender cualquier eventualidad que se presente durante la vigencia de la prestación del servicio.</w:t>
      </w:r>
    </w:p>
    <w:p w14:paraId="14CD3449"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TIPO DE ABASTECIMIENTO</w:t>
      </w:r>
    </w:p>
    <w:p w14:paraId="1F5B8B98" w14:textId="77777777" w:rsidR="00096DCD" w:rsidRPr="00096DCD" w:rsidRDefault="00096DCD" w:rsidP="00096DCD">
      <w:pPr>
        <w:spacing w:after="200"/>
        <w:jc w:val="both"/>
        <w:rPr>
          <w:rFonts w:ascii="Montserrat" w:eastAsia="Calibri" w:hAnsi="Montserrat" w:cs="Times New Roman"/>
          <w:sz w:val="20"/>
          <w:szCs w:val="20"/>
          <w:lang w:val="es-MX" w:eastAsia="ar-SA"/>
        </w:rPr>
      </w:pPr>
    </w:p>
    <w:p w14:paraId="16070D1B"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Se adjudicará el 100% de la totalidad de los requerimientos de la </w:t>
      </w:r>
      <w:r w:rsidRPr="00096DCD">
        <w:rPr>
          <w:rFonts w:ascii="Montserrat" w:eastAsia="Calibri" w:hAnsi="Montserrat" w:cs="Times New Roman"/>
          <w:b/>
          <w:sz w:val="20"/>
          <w:szCs w:val="20"/>
          <w:lang w:val="es-MX" w:eastAsia="ar-SA"/>
        </w:rPr>
        <w:t>Partida 61 Grupo 18 HISTOCOMPATIBILIDAD</w:t>
      </w:r>
      <w:r w:rsidRPr="00096DCD">
        <w:rPr>
          <w:rFonts w:ascii="Montserrat" w:eastAsia="Calibri" w:hAnsi="Montserrat" w:cs="Times New Roman"/>
          <w:sz w:val="20"/>
          <w:szCs w:val="20"/>
          <w:lang w:val="es-MX" w:eastAsia="ar-SA"/>
        </w:rPr>
        <w:t xml:space="preserve"> a un solo licitante. </w:t>
      </w:r>
    </w:p>
    <w:p w14:paraId="278E71D8"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UNIDAD DE MEDIDA Y CANTIDADES DETERMINADAS</w:t>
      </w:r>
    </w:p>
    <w:p w14:paraId="1EB22551" w14:textId="77777777" w:rsidR="00096DCD" w:rsidRPr="00096DCD" w:rsidRDefault="00096DCD" w:rsidP="00096DCD">
      <w:pPr>
        <w:spacing w:after="200"/>
        <w:jc w:val="both"/>
        <w:rPr>
          <w:rFonts w:ascii="Montserrat" w:eastAsia="Calibri" w:hAnsi="Montserrat" w:cs="Times New Roman"/>
          <w:sz w:val="20"/>
          <w:szCs w:val="22"/>
          <w:lang w:val="es-MX"/>
        </w:rPr>
      </w:pPr>
    </w:p>
    <w:p w14:paraId="334E5098" w14:textId="77777777" w:rsidR="00096DCD" w:rsidRPr="00096DCD" w:rsidRDefault="00096DCD" w:rsidP="00096DCD">
      <w:pPr>
        <w:spacing w:after="200"/>
        <w:jc w:val="both"/>
        <w:rPr>
          <w:rFonts w:ascii="Montserrat" w:eastAsia="Calibri" w:hAnsi="Montserrat" w:cs="Times New Roman"/>
          <w:b/>
          <w:sz w:val="20"/>
          <w:szCs w:val="20"/>
          <w:lang w:val="es-MX"/>
        </w:rPr>
      </w:pPr>
      <w:r w:rsidRPr="00096DCD">
        <w:rPr>
          <w:rFonts w:ascii="Montserrat" w:eastAsia="Calibri" w:hAnsi="Montserrat" w:cs="Times New Roman"/>
          <w:sz w:val="20"/>
          <w:szCs w:val="20"/>
          <w:lang w:val="es-MX" w:eastAsia="es-ES"/>
        </w:rPr>
        <w:t xml:space="preserve">La unidad de medida se refiere a </w:t>
      </w:r>
      <w:r w:rsidRPr="00096DCD">
        <w:rPr>
          <w:rFonts w:ascii="Montserrat" w:eastAsia="Calibri" w:hAnsi="Montserrat" w:cs="Times New Roman"/>
          <w:b/>
          <w:sz w:val="20"/>
          <w:szCs w:val="20"/>
          <w:lang w:val="es-MX" w:eastAsia="es-ES"/>
        </w:rPr>
        <w:t>“ESTUDIO</w:t>
      </w:r>
      <w:r w:rsidRPr="00096DCD">
        <w:rPr>
          <w:rFonts w:ascii="Montserrat" w:eastAsia="Calibri" w:hAnsi="Montserrat" w:cs="Times New Roman"/>
          <w:b/>
          <w:caps/>
          <w:sz w:val="20"/>
          <w:szCs w:val="20"/>
          <w:lang w:val="es-MX" w:eastAsia="es-ES"/>
        </w:rPr>
        <w:t xml:space="preserve"> efectivo realizado</w:t>
      </w:r>
      <w:r w:rsidRPr="00096DCD">
        <w:rPr>
          <w:rFonts w:ascii="Montserrat" w:eastAsia="Calibri" w:hAnsi="Montserrat" w:cs="Times New Roman"/>
          <w:sz w:val="20"/>
          <w:szCs w:val="20"/>
          <w:lang w:val="es-MX" w:eastAsia="es-ES"/>
        </w:rPr>
        <w:t xml:space="preserve">”, de Laboratorio Clínico; las cantidades determinadas, se desglosan en el </w:t>
      </w:r>
      <w:r w:rsidRPr="00096DCD">
        <w:rPr>
          <w:rFonts w:ascii="Montserrat" w:eastAsia="Calibri" w:hAnsi="Montserrat" w:cs="Times New Roman"/>
          <w:b/>
          <w:sz w:val="20"/>
          <w:szCs w:val="20"/>
          <w:lang w:val="es-MX"/>
        </w:rPr>
        <w:t>Anexo T1 (uno) “Requerimiento del SMI de ELC Partida 61 Grupo 18 HISTOCOMPATIBILIDAD”.</w:t>
      </w:r>
    </w:p>
    <w:p w14:paraId="5E76AB96"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REALIZACIÓN DE ESTUDIOS EFECTIVOS PARA EFECTOS DE PAGO</w:t>
      </w:r>
    </w:p>
    <w:p w14:paraId="09A18791" w14:textId="77777777" w:rsidR="00096DCD" w:rsidRPr="00096DCD" w:rsidRDefault="00096DCD" w:rsidP="00096DCD">
      <w:pPr>
        <w:spacing w:after="200"/>
        <w:jc w:val="both"/>
        <w:rPr>
          <w:rFonts w:ascii="Montserrat" w:eastAsia="Calibri" w:hAnsi="Montserrat" w:cs="Times New Roman"/>
          <w:sz w:val="20"/>
          <w:szCs w:val="22"/>
          <w:lang w:val="es-MX"/>
        </w:rPr>
      </w:pPr>
    </w:p>
    <w:p w14:paraId="14DA72A3"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Se tomarán como </w:t>
      </w:r>
      <w:r w:rsidRPr="00096DCD">
        <w:rPr>
          <w:rFonts w:ascii="Montserrat" w:eastAsia="Calibri" w:hAnsi="Montserrat" w:cs="Arial"/>
          <w:b/>
          <w:sz w:val="20"/>
          <w:szCs w:val="20"/>
          <w:lang w:val="es-MX"/>
        </w:rPr>
        <w:t>ESTUDIO EFECTIVO REALIZADO</w:t>
      </w:r>
      <w:r w:rsidRPr="00096DCD">
        <w:rPr>
          <w:rFonts w:ascii="Montserrat" w:eastAsia="Calibri" w:hAnsi="Montserrat" w:cs="Arial"/>
          <w:sz w:val="20"/>
          <w:szCs w:val="20"/>
          <w:lang w:val="es-MX"/>
        </w:rPr>
        <w:t xml:space="preserve"> para pago el Estudio de Laboratorio Clínico, que se realice en muestras biológicas y corresponda a los contenidos en el </w:t>
      </w:r>
      <w:r w:rsidRPr="00096DCD">
        <w:rPr>
          <w:rFonts w:ascii="Montserrat" w:eastAsia="Calibri" w:hAnsi="Montserrat" w:cs="Arial"/>
          <w:b/>
          <w:sz w:val="20"/>
          <w:szCs w:val="20"/>
          <w:lang w:val="es-MX"/>
        </w:rPr>
        <w:t xml:space="preserve">Anexo T1.1 (uno.uno) “Catálogo del SMI de ELC”, </w:t>
      </w:r>
      <w:r w:rsidRPr="00096DCD">
        <w:rPr>
          <w:rFonts w:ascii="Montserrat" w:eastAsia="Calibri" w:hAnsi="Montserrat" w:cs="Arial"/>
          <w:sz w:val="20"/>
          <w:szCs w:val="20"/>
          <w:lang w:val="es-MX"/>
        </w:rPr>
        <w:t>que sea identificado para pacientes del Instituto, registrado en el Sistema de Información y esté vinculado a una solicitud requisitada por el Médico tratante del Instituto; los resultados deberán estar validados en el Sistema de Información.</w:t>
      </w:r>
    </w:p>
    <w:p w14:paraId="1B6C8A18"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DFA7B02"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En el caso de equipos que no tengan interfaz con el sistema de información del licitante adjudicado a la Partida, la información deberá ser ingresada al sistema de información del Laboratorio Clínico de forma manual, siempre y cuando venga con la solicitud correspondiente y se registre en el mismo para su validación.</w:t>
      </w:r>
    </w:p>
    <w:p w14:paraId="7D4DCFB8" w14:textId="77777777" w:rsidR="00096DCD" w:rsidRPr="00096DCD" w:rsidRDefault="00096DCD" w:rsidP="00096DCD">
      <w:pPr>
        <w:spacing w:after="200"/>
        <w:jc w:val="both"/>
        <w:rPr>
          <w:rFonts w:ascii="Montserrat" w:eastAsia="Calibri" w:hAnsi="Montserrat" w:cs="Arial"/>
          <w:sz w:val="20"/>
          <w:szCs w:val="20"/>
          <w:lang w:val="es-MX"/>
        </w:rPr>
      </w:pPr>
      <w:r w:rsidRPr="00096DCD">
        <w:rPr>
          <w:rFonts w:ascii="Montserrat" w:eastAsia="Calibri" w:hAnsi="Montserrat" w:cs="Arial"/>
          <w:sz w:val="20"/>
          <w:szCs w:val="20"/>
          <w:lang w:val="es-MX"/>
        </w:rPr>
        <w:t>Para conciliar los Estudios Efectivos Realizados, se podrán apoyar de:</w:t>
      </w:r>
    </w:p>
    <w:p w14:paraId="2D26B770"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Los contadores de estudios de los equipos.</w:t>
      </w:r>
    </w:p>
    <w:p w14:paraId="41580540"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Listas de trabajo.</w:t>
      </w:r>
    </w:p>
    <w:p w14:paraId="68CE3F9D"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Sistema de información.</w:t>
      </w:r>
    </w:p>
    <w:p w14:paraId="4B6B624B"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Dotación de insumos mensual.</w:t>
      </w:r>
    </w:p>
    <w:p w14:paraId="71A6C58A"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5F5275C"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conciliación se deberá plasmar en el formato </w:t>
      </w:r>
      <w:r w:rsidRPr="00096DCD">
        <w:rPr>
          <w:rFonts w:ascii="Montserrat" w:eastAsia="Calibri" w:hAnsi="Montserrat" w:cs="Arial"/>
          <w:b/>
          <w:sz w:val="20"/>
          <w:szCs w:val="20"/>
          <w:lang w:val="es-MX"/>
        </w:rPr>
        <w:t>A</w:t>
      </w:r>
      <w:bookmarkStart w:id="20" w:name="_Hlk130372535"/>
      <w:r w:rsidRPr="00096DCD">
        <w:rPr>
          <w:rFonts w:ascii="Montserrat" w:eastAsia="Calibri" w:hAnsi="Montserrat" w:cs="Arial"/>
          <w:b/>
          <w:sz w:val="20"/>
          <w:szCs w:val="20"/>
          <w:lang w:val="es-MX"/>
        </w:rPr>
        <w:t>nexo T9 “Reporte Mensual de Estudios Efectivos Realizados”</w:t>
      </w:r>
      <w:r w:rsidRPr="00096DCD">
        <w:rPr>
          <w:rFonts w:ascii="Montserrat" w:eastAsia="Calibri" w:hAnsi="Montserrat" w:cs="Arial"/>
          <w:sz w:val="20"/>
          <w:szCs w:val="20"/>
          <w:lang w:val="es-MX"/>
        </w:rPr>
        <w:t xml:space="preserve"> </w:t>
      </w:r>
      <w:bookmarkEnd w:id="20"/>
      <w:r w:rsidRPr="00096DCD">
        <w:rPr>
          <w:rFonts w:ascii="Montserrat" w:eastAsia="Calibri" w:hAnsi="Montserrat" w:cs="Arial"/>
          <w:sz w:val="20"/>
          <w:szCs w:val="20"/>
          <w:lang w:val="es-MX"/>
        </w:rPr>
        <w:t>que deberá ser validado por el Jefe o Encargado del Laboratorio Clínico en el que se detallarán individualmente los estudios susceptibles de pago y que deberá ser presentado anexo a la factura respectiva para el trámite del pago correspondiente.</w:t>
      </w:r>
    </w:p>
    <w:p w14:paraId="48F3C15F"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4A4E4841"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La productividad para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14:paraId="3836D149"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A07B809"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lastRenderedPageBreak/>
        <w:t>Jefe o Encargado del Laboratorio Clínico.</w:t>
      </w:r>
    </w:p>
    <w:p w14:paraId="052BF4EF"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Director de la Unidad Médica o por la persona que designe la UMAE H. Especialidades CMNO.</w:t>
      </w:r>
    </w:p>
    <w:p w14:paraId="02602921"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persona designada por el Licitante adjudicado a cada Partida. </w:t>
      </w:r>
    </w:p>
    <w:p w14:paraId="3E168239" w14:textId="77777777" w:rsidR="00096DCD" w:rsidRPr="00096DCD" w:rsidRDefault="00096DCD" w:rsidP="00096DCD">
      <w:pPr>
        <w:spacing w:after="200"/>
        <w:ind w:left="720"/>
        <w:contextualSpacing/>
        <w:jc w:val="both"/>
        <w:rPr>
          <w:rFonts w:ascii="Montserrat" w:eastAsia="Calibri" w:hAnsi="Montserrat" w:cs="Arial"/>
          <w:sz w:val="20"/>
          <w:szCs w:val="20"/>
          <w:lang w:val="es-MX"/>
        </w:rPr>
      </w:pPr>
    </w:p>
    <w:p w14:paraId="008E9722" w14:textId="77777777" w:rsidR="00096DCD" w:rsidRPr="00096DCD" w:rsidRDefault="00096DCD" w:rsidP="00096DCD">
      <w:pPr>
        <w:spacing w:after="200"/>
        <w:contextualSpacing/>
        <w:jc w:val="both"/>
        <w:rPr>
          <w:rFonts w:ascii="Montserrat" w:eastAsia="Calibri" w:hAnsi="Montserrat" w:cs="Arial"/>
          <w:b/>
          <w:sz w:val="20"/>
          <w:szCs w:val="20"/>
          <w:lang w:val="es-MX"/>
        </w:rPr>
      </w:pPr>
      <w:r w:rsidRPr="00096DCD">
        <w:rPr>
          <w:rFonts w:ascii="Montserrat" w:eastAsia="Calibri" w:hAnsi="Montserrat" w:cs="Arial"/>
          <w:b/>
          <w:sz w:val="20"/>
          <w:szCs w:val="20"/>
          <w:lang w:val="es-MX"/>
        </w:rPr>
        <w:t>No serán considerados para efecto de pago aquellos estudios que:</w:t>
      </w:r>
    </w:p>
    <w:p w14:paraId="7948B656" w14:textId="77777777" w:rsidR="00096DCD" w:rsidRPr="00096DCD" w:rsidRDefault="00096DCD" w:rsidP="00096DCD">
      <w:pPr>
        <w:spacing w:after="200"/>
        <w:contextualSpacing/>
        <w:jc w:val="both"/>
        <w:rPr>
          <w:rFonts w:ascii="Montserrat" w:eastAsia="Calibri" w:hAnsi="Montserrat" w:cs="Arial"/>
          <w:b/>
          <w:sz w:val="20"/>
          <w:szCs w:val="20"/>
          <w:lang w:val="es-MX"/>
        </w:rPr>
      </w:pPr>
    </w:p>
    <w:p w14:paraId="7587E9EA"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el control de calidad interno y externo</w:t>
      </w:r>
    </w:p>
    <w:p w14:paraId="7A25B84E"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controles y calibración de los equipos.</w:t>
      </w:r>
    </w:p>
    <w:p w14:paraId="141C83BF"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la calificación del equipo y la verificación del método del instrumento.</w:t>
      </w:r>
    </w:p>
    <w:p w14:paraId="24F6F029"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Diluciones (excepto las que se realizar en pruebas de coagulación)</w:t>
      </w:r>
    </w:p>
    <w:p w14:paraId="30680A18"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Las que efectúen los técnicos de la empresa con motivo de revisiones y/o reparaciones de los equipos.</w:t>
      </w:r>
    </w:p>
    <w:p w14:paraId="22581336"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Las defectuosas o que se deriven de fallas del equipo y/o de revisiones y/o reparaciones de estos.</w:t>
      </w:r>
    </w:p>
    <w:p w14:paraId="27E5C5F3"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Cuando la muestra haya sido considerada “insuficiente” por el analizador para procesar el estudio. </w:t>
      </w:r>
    </w:p>
    <w:p w14:paraId="34E7D21F" w14:textId="77777777" w:rsidR="00096DCD" w:rsidRPr="00096DCD" w:rsidRDefault="00096DCD" w:rsidP="00096DCD">
      <w:pPr>
        <w:spacing w:after="200" w:line="276" w:lineRule="auto"/>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El licitante adjudicado a cada Partida enviará vía correo electrónico, mensualmente, el reporte de estudios efectivos realizados mediante el </w:t>
      </w:r>
      <w:r w:rsidRPr="00096DCD">
        <w:rPr>
          <w:rFonts w:ascii="Montserrat" w:eastAsia="Calibri" w:hAnsi="Montserrat" w:cs="Arial"/>
          <w:b/>
          <w:bCs/>
          <w:sz w:val="20"/>
          <w:szCs w:val="20"/>
          <w:lang w:val="es-MX"/>
        </w:rPr>
        <w:t>An</w:t>
      </w:r>
      <w:r w:rsidRPr="00096DCD">
        <w:rPr>
          <w:rFonts w:ascii="Montserrat" w:eastAsia="Calibri" w:hAnsi="Montserrat" w:cs="Arial"/>
          <w:b/>
          <w:sz w:val="20"/>
          <w:szCs w:val="20"/>
          <w:lang w:val="es-MX"/>
        </w:rPr>
        <w:t>exo T9 “Reporte Mensual de Estudios Efectivos Realizados”</w:t>
      </w:r>
      <w:r w:rsidRPr="00096DCD">
        <w:rPr>
          <w:rFonts w:ascii="Montserrat" w:eastAsia="Calibri" w:hAnsi="Montserrat" w:cs="Arial"/>
          <w:sz w:val="20"/>
          <w:szCs w:val="20"/>
          <w:lang w:val="es-MX"/>
        </w:rPr>
        <w:t xml:space="preserve">, a la </w:t>
      </w:r>
      <w:r w:rsidRPr="00096DCD">
        <w:rPr>
          <w:rFonts w:ascii="Montserrat" w:eastAsia="Calibri" w:hAnsi="Montserrat" w:cs="Arial"/>
          <w:b/>
          <w:sz w:val="20"/>
          <w:szCs w:val="20"/>
          <w:lang w:val="es-MX"/>
        </w:rPr>
        <w:t>CPSMA/CTSMI</w:t>
      </w:r>
      <w:r w:rsidRPr="00096DCD">
        <w:rPr>
          <w:rFonts w:ascii="Montserrat" w:eastAsia="Calibri" w:hAnsi="Montserrat" w:cs="Arial"/>
          <w:sz w:val="20"/>
          <w:szCs w:val="20"/>
          <w:lang w:val="es-MX"/>
        </w:rPr>
        <w:t xml:space="preserve">, a la dirección electrónica </w:t>
      </w:r>
      <w:hyperlink r:id="rId23" w:history="1">
        <w:r w:rsidRPr="00096DCD">
          <w:rPr>
            <w:rFonts w:ascii="Montserrat" w:eastAsia="Calibri" w:hAnsi="Montserrat" w:cs="Arial"/>
            <w:color w:val="0000FF"/>
            <w:sz w:val="20"/>
            <w:szCs w:val="20"/>
            <w:u w:val="single"/>
            <w:lang w:val="es-MX"/>
          </w:rPr>
          <w:t>ctsi.elc@imss.gob.mx</w:t>
        </w:r>
      </w:hyperlink>
      <w:r w:rsidRPr="00096DCD">
        <w:rPr>
          <w:rFonts w:ascii="Montserrat" w:eastAsia="Calibri" w:hAnsi="Montserrat" w:cs="Arial"/>
          <w:sz w:val="20"/>
          <w:szCs w:val="20"/>
          <w:lang w:val="es-MX"/>
        </w:rPr>
        <w:t>.</w:t>
      </w:r>
    </w:p>
    <w:p w14:paraId="3C74B6B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EVALUACIÓN DE LA PROPUESTA TÉCNICA</w:t>
      </w:r>
    </w:p>
    <w:p w14:paraId="64937BCD" w14:textId="77777777" w:rsidR="00096DCD" w:rsidRPr="00096DCD" w:rsidRDefault="00096DCD" w:rsidP="00096DCD">
      <w:pPr>
        <w:tabs>
          <w:tab w:val="left" w:pos="0"/>
        </w:tabs>
        <w:spacing w:after="200"/>
        <w:jc w:val="both"/>
        <w:rPr>
          <w:rFonts w:ascii="Montserrat" w:eastAsia="Calibri" w:hAnsi="Montserrat" w:cs="Times New Roman"/>
          <w:sz w:val="20"/>
          <w:szCs w:val="20"/>
          <w:lang w:val="es-MX"/>
        </w:rPr>
      </w:pPr>
      <w:r w:rsidRPr="00096DCD">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096DCD">
        <w:rPr>
          <w:rFonts w:ascii="Montserrat" w:eastAsia="Times New Roman" w:hAnsi="Montserrat" w:cs="Arial"/>
          <w:b/>
          <w:noProof/>
          <w:color w:val="000000"/>
          <w:sz w:val="20"/>
          <w:szCs w:val="20"/>
          <w:lang w:val="es-MX" w:eastAsia="ar-SA"/>
        </w:rPr>
        <w:t>BINARIO</w:t>
      </w:r>
      <w:r w:rsidRPr="00096DCD">
        <w:rPr>
          <w:rFonts w:ascii="Montserrat" w:eastAsia="Calibri" w:hAnsi="Montserrat" w:cs="Times New Roman"/>
          <w:sz w:val="20"/>
          <w:szCs w:val="22"/>
          <w:lang w:val="es-MX"/>
        </w:rPr>
        <w:t xml:space="preserve">. </w:t>
      </w:r>
      <w:r w:rsidRPr="00096DCD">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14:paraId="09014D14" w14:textId="77777777" w:rsidR="00096DCD" w:rsidRPr="00096DCD" w:rsidRDefault="00096DCD" w:rsidP="00096DCD">
      <w:pPr>
        <w:tabs>
          <w:tab w:val="left" w:pos="0"/>
        </w:tabs>
        <w:spacing w:after="200"/>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los artículos 36 y 36 Bis, fracción II, de la LAASSP, así como 51 de su Reglamento, en lo relativo al criterio binario.</w:t>
      </w:r>
    </w:p>
    <w:p w14:paraId="11F6B76F"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40E7D585" w14:textId="77777777" w:rsidR="00096DCD" w:rsidRPr="00096DCD" w:rsidRDefault="00096DCD" w:rsidP="00096DCD">
      <w:pPr>
        <w:spacing w:after="200" w:line="276" w:lineRule="auto"/>
        <w:jc w:val="both"/>
        <w:rPr>
          <w:rFonts w:ascii="Montserrat" w:eastAsia="Times New Roman" w:hAnsi="Montserrat" w:cs="Arial"/>
          <w:b/>
          <w:noProof/>
          <w:color w:val="000000"/>
          <w:sz w:val="20"/>
          <w:szCs w:val="20"/>
          <w:lang w:val="es-MX" w:eastAsia="ar-SA"/>
        </w:rPr>
      </w:pPr>
      <w:r w:rsidRPr="00096DCD">
        <w:rPr>
          <w:rFonts w:ascii="Montserrat" w:eastAsia="Times New Roman" w:hAnsi="Montserrat" w:cs="Arial"/>
          <w:noProof/>
          <w:color w:val="000000"/>
          <w:sz w:val="20"/>
          <w:szCs w:val="20"/>
          <w:lang w:val="es-MX" w:eastAsia="ar-SA"/>
        </w:rPr>
        <w:lastRenderedPageBreak/>
        <w:t xml:space="preserve">Se verificará la descripción técnica del servicio ofertado por el licitante, la cual deberá ser legible, amplia y detallada incluyendo los equipos y bienes de consumo ofertados, conforme a lo 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096DCD">
        <w:rPr>
          <w:rFonts w:ascii="Montserrat" w:eastAsia="Times New Roman" w:hAnsi="Montserrat" w:cs="Arial"/>
          <w:b/>
          <w:noProof/>
          <w:color w:val="000000"/>
          <w:sz w:val="20"/>
          <w:szCs w:val="20"/>
          <w:lang w:val="es-MX" w:eastAsia="ar-SA"/>
        </w:rPr>
        <w:t>Anexo T3.1 “Especificaciones Técnicas del Equipamiento”.</w:t>
      </w:r>
    </w:p>
    <w:p w14:paraId="18F73200"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comprobará la inclusión de la(s) marca(s), modelo(s) y fabricante(s) indicados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14:paraId="5E45E5F1"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14:paraId="3A933461"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incluyendo marca(s), modelo(s) y fabricante(s) y los documentos presentados para acreditar el registro sanitario y los certificados de calidad solicitados en el Anexo Técnico. </w:t>
      </w:r>
    </w:p>
    <w:p w14:paraId="3C4D414F" w14:textId="77777777" w:rsidR="00096DCD" w:rsidRPr="00096DCD" w:rsidRDefault="00096DCD" w:rsidP="00096DC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La evaluación de la documentación Legal y Administrativa se realizará por la Coordinación Técnica de Bienes y Servicios, por conducto de personal de la División de Servicios Integrales.</w:t>
      </w:r>
    </w:p>
    <w:p w14:paraId="7ACF45E4" w14:textId="77777777" w:rsidR="00096DCD" w:rsidRPr="00096DCD" w:rsidRDefault="00096DCD" w:rsidP="00096DCD">
      <w:pPr>
        <w:suppressAutoHyphens/>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CB945FE" w14:textId="77777777" w:rsidR="00096DCD" w:rsidRPr="00096DCD" w:rsidRDefault="00096DCD" w:rsidP="00096DC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30"/>
        <w:tblW w:w="0" w:type="auto"/>
        <w:jc w:val="center"/>
        <w:shd w:val="clear" w:color="auto" w:fill="FFFF00"/>
        <w:tblLook w:val="04A0" w:firstRow="1" w:lastRow="0" w:firstColumn="1" w:lastColumn="0" w:noHBand="0" w:noVBand="1"/>
      </w:tblPr>
      <w:tblGrid>
        <w:gridCol w:w="3539"/>
        <w:gridCol w:w="5289"/>
      </w:tblGrid>
      <w:tr w:rsidR="00096DCD" w:rsidRPr="00096DCD" w14:paraId="41239AB0" w14:textId="77777777" w:rsidTr="004C4BFC">
        <w:trPr>
          <w:jc w:val="center"/>
        </w:trPr>
        <w:tc>
          <w:tcPr>
            <w:tcW w:w="8828" w:type="dxa"/>
            <w:gridSpan w:val="2"/>
            <w:shd w:val="clear" w:color="auto" w:fill="auto"/>
            <w:vAlign w:val="center"/>
          </w:tcPr>
          <w:p w14:paraId="6ABF1F60" w14:textId="77777777" w:rsidR="00096DCD" w:rsidRPr="00096DCD" w:rsidRDefault="00096DCD" w:rsidP="00096DCD">
            <w:pPr>
              <w:spacing w:after="200" w:line="276" w:lineRule="auto"/>
              <w:jc w:val="center"/>
              <w:rPr>
                <w:rFonts w:ascii="Montserrat" w:hAnsi="Montserrat"/>
                <w:noProof/>
                <w:lang w:eastAsia="ar-SA"/>
              </w:rPr>
            </w:pPr>
            <w:r w:rsidRPr="00096DCD">
              <w:rPr>
                <w:rFonts w:ascii="Montserrat" w:hAnsi="Montserrat"/>
                <w:noProof/>
                <w:lang w:eastAsia="ar-SA"/>
              </w:rPr>
              <w:t>EVALUACIÓN DE PROPUESTA TÉCNICA</w:t>
            </w:r>
          </w:p>
        </w:tc>
      </w:tr>
      <w:tr w:rsidR="00096DCD" w:rsidRPr="00096DCD" w14:paraId="52CB7B2B" w14:textId="77777777" w:rsidTr="004C4BFC">
        <w:trPr>
          <w:trHeight w:val="1460"/>
          <w:jc w:val="center"/>
        </w:trPr>
        <w:tc>
          <w:tcPr>
            <w:tcW w:w="3539" w:type="dxa"/>
            <w:shd w:val="clear" w:color="auto" w:fill="auto"/>
            <w:vAlign w:val="center"/>
          </w:tcPr>
          <w:p w14:paraId="0DF23299" w14:textId="77777777" w:rsidR="00096DCD" w:rsidRPr="00096DCD" w:rsidRDefault="00096DCD" w:rsidP="00096DCD">
            <w:pPr>
              <w:spacing w:after="200" w:line="276" w:lineRule="auto"/>
              <w:jc w:val="center"/>
              <w:rPr>
                <w:rFonts w:ascii="Montserrat" w:hAnsi="Montserrat"/>
                <w:noProof/>
                <w:lang w:eastAsia="ar-SA"/>
              </w:rPr>
            </w:pPr>
            <w:r w:rsidRPr="00096DCD">
              <w:rPr>
                <w:rFonts w:ascii="Montserrat" w:hAnsi="Montserrat"/>
                <w:noProof/>
                <w:lang w:eastAsia="ar-SA"/>
              </w:rPr>
              <w:t>Aspectos Técnico-Médicos</w:t>
            </w:r>
          </w:p>
        </w:tc>
        <w:tc>
          <w:tcPr>
            <w:tcW w:w="5289" w:type="dxa"/>
            <w:shd w:val="clear" w:color="auto" w:fill="auto"/>
            <w:vAlign w:val="center"/>
          </w:tcPr>
          <w:p w14:paraId="1F8BD733" w14:textId="77777777" w:rsidR="00096DCD" w:rsidRPr="00096DCD" w:rsidRDefault="00096DCD" w:rsidP="00096DCD">
            <w:pPr>
              <w:spacing w:after="200" w:line="276" w:lineRule="auto"/>
              <w:jc w:val="both"/>
              <w:rPr>
                <w:rFonts w:ascii="Montserrat" w:hAnsi="Montserrat"/>
                <w:noProof/>
                <w:lang w:eastAsia="ar-SA"/>
              </w:rPr>
            </w:pPr>
            <w:r w:rsidRPr="00096DCD">
              <w:rPr>
                <w:rFonts w:ascii="Montserrat" w:hAnsi="Montserrat"/>
                <w:noProof/>
                <w:lang w:eastAsia="ar-SA"/>
              </w:rPr>
              <w:t>La evaluación se realizará por la persona designada como “Área Técnico – Médica” de esta UMAE.</w:t>
            </w:r>
          </w:p>
        </w:tc>
      </w:tr>
    </w:tbl>
    <w:p w14:paraId="634110F0" w14:textId="77777777" w:rsidR="00096DCD" w:rsidRPr="00096DCD" w:rsidRDefault="00096DCD" w:rsidP="00096DCD">
      <w:pPr>
        <w:spacing w:after="200"/>
        <w:jc w:val="both"/>
        <w:rPr>
          <w:rFonts w:ascii="Montserrat" w:eastAsia="Calibri" w:hAnsi="Montserrat" w:cs="Times New Roman"/>
          <w:sz w:val="20"/>
          <w:szCs w:val="20"/>
          <w:lang w:val="es-MX"/>
        </w:rPr>
      </w:pPr>
    </w:p>
    <w:p w14:paraId="5233ABB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lastRenderedPageBreak/>
        <w:t>REQUISITOS QUE LOS LICITANTES DEBEN CUMPLIR.</w:t>
      </w:r>
    </w:p>
    <w:p w14:paraId="235068B9" w14:textId="77777777" w:rsidR="00096DCD" w:rsidRPr="00096DCD" w:rsidRDefault="00096DCD" w:rsidP="00096DCD">
      <w:pPr>
        <w:spacing w:after="200" w:line="276" w:lineRule="auto"/>
        <w:jc w:val="both"/>
        <w:rPr>
          <w:rFonts w:ascii="Montserrat" w:eastAsia="Calibri" w:hAnsi="Montserrat" w:cs="Arial"/>
          <w:noProof/>
          <w:sz w:val="20"/>
          <w:szCs w:val="20"/>
          <w:lang w:val="es-MX" w:eastAsia="es-ES"/>
        </w:rPr>
      </w:pPr>
      <w:r w:rsidRPr="00096DCD">
        <w:rPr>
          <w:rFonts w:ascii="Montserrat" w:eastAsia="Calibri" w:hAnsi="Montserrat" w:cs="Arial"/>
          <w:noProof/>
          <w:sz w:val="20"/>
          <w:szCs w:val="20"/>
          <w:lang w:val="es-MX" w:eastAsia="es-ES"/>
        </w:rPr>
        <w:t>DOCUMENTACIÓN REQUERIDA PARA LA PROPUESTA TÉCNICA</w:t>
      </w:r>
    </w:p>
    <w:p w14:paraId="5ECE4CBC" w14:textId="77777777" w:rsidR="00096DCD" w:rsidRPr="00096DCD" w:rsidRDefault="00096DCD" w:rsidP="00096DCD">
      <w:pPr>
        <w:spacing w:after="200" w:line="276" w:lineRule="auto"/>
        <w:jc w:val="both"/>
        <w:rPr>
          <w:rFonts w:ascii="Montserrat" w:eastAsia="Calibri" w:hAnsi="Montserrat" w:cs="Arial"/>
          <w:b/>
          <w:sz w:val="20"/>
          <w:szCs w:val="20"/>
          <w:lang w:val="es-MX"/>
        </w:rPr>
      </w:pPr>
      <w:r w:rsidRPr="00096DCD">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debidamente identificados y referenciados con clave y descripción de cada uno de los estudios ofertados, de acuerdo al </w:t>
      </w:r>
      <w:r w:rsidRPr="00096DCD">
        <w:rPr>
          <w:rFonts w:ascii="Montserrat" w:eastAsia="Calibri" w:hAnsi="Montserrat" w:cs="Arial"/>
          <w:b/>
          <w:sz w:val="20"/>
          <w:szCs w:val="20"/>
          <w:lang w:val="es-MX"/>
        </w:rPr>
        <w:t>Anexo T1.1 (uno.uno) “Catálogo del SMI de ELC”.</w:t>
      </w:r>
    </w:p>
    <w:p w14:paraId="2B62A5BC" w14:textId="77777777" w:rsidR="00096DCD" w:rsidRPr="00096DCD" w:rsidRDefault="00096DCD" w:rsidP="00096DCD">
      <w:pPr>
        <w:spacing w:after="200" w:line="276" w:lineRule="auto"/>
        <w:jc w:val="both"/>
        <w:rPr>
          <w:rFonts w:ascii="Montserrat" w:eastAsia="Times New Roman" w:hAnsi="Montserrat" w:cs="Arial"/>
          <w:color w:val="000000"/>
          <w:sz w:val="20"/>
          <w:szCs w:val="20"/>
          <w:lang w:val="es-MX" w:eastAsia="ar-SA"/>
        </w:rPr>
      </w:pPr>
      <w:r w:rsidRPr="00096DCD">
        <w:rPr>
          <w:rFonts w:ascii="Montserrat" w:eastAsia="Calibri" w:hAnsi="Montserrat" w:cs="Arial"/>
          <w:color w:val="000000"/>
          <w:sz w:val="20"/>
          <w:szCs w:val="20"/>
          <w:lang w:val="es-MX" w:eastAsia="ar-SA"/>
        </w:rPr>
        <w:t>Los documentos se deberán entregar para la evaluación técnica en archivo digital no modificable (PDF).</w:t>
      </w:r>
      <w:r w:rsidRPr="00096DCD">
        <w:rPr>
          <w:rFonts w:ascii="Montserrat" w:eastAsia="Times New Roman" w:hAnsi="Montserrat" w:cs="Arial"/>
          <w:color w:val="000000"/>
          <w:sz w:val="20"/>
          <w:szCs w:val="20"/>
          <w:lang w:val="es-MX" w:eastAsia="ar-SA"/>
        </w:rPr>
        <w:t xml:space="preserve"> </w:t>
      </w:r>
    </w:p>
    <w:p w14:paraId="027CE42F" w14:textId="77777777" w:rsidR="00096DCD" w:rsidRPr="00096DCD" w:rsidRDefault="00096DCD" w:rsidP="00096DCD">
      <w:pPr>
        <w:spacing w:after="200" w:line="276" w:lineRule="auto"/>
        <w:jc w:val="both"/>
        <w:rPr>
          <w:rFonts w:ascii="Montserrat" w:eastAsia="Calibri" w:hAnsi="Montserrat" w:cs="Arial"/>
          <w:color w:val="000000"/>
          <w:sz w:val="20"/>
          <w:szCs w:val="20"/>
          <w:lang w:val="es-MX" w:eastAsia="ar-SA"/>
        </w:rPr>
      </w:pPr>
      <w:r w:rsidRPr="00096DCD">
        <w:rPr>
          <w:rFonts w:ascii="Montserrat" w:eastAsia="Calibri" w:hAnsi="Montserrat" w:cs="Arial"/>
          <w:b/>
          <w:noProof/>
          <w:sz w:val="20"/>
          <w:szCs w:val="20"/>
          <w:lang w:val="es-MX" w:eastAsia="es-ES"/>
        </w:rPr>
        <w:t>PROPUESTA TÉCNICA</w:t>
      </w:r>
      <w:r w:rsidRPr="00096DCD">
        <w:rPr>
          <w:rFonts w:ascii="Montserrat" w:eastAsia="Calibri" w:hAnsi="Montserrat" w:cs="Arial"/>
          <w:noProof/>
          <w:sz w:val="20"/>
          <w:szCs w:val="20"/>
          <w:lang w:val="es-MX" w:eastAsia="es-ES"/>
        </w:rPr>
        <w:t xml:space="preserve">, </w:t>
      </w:r>
      <w:r w:rsidRPr="00096DCD">
        <w:rPr>
          <w:rFonts w:ascii="Montserrat" w:eastAsia="Calibri" w:hAnsi="Montserrat" w:cs="Arial"/>
          <w:b/>
          <w:noProof/>
          <w:sz w:val="20"/>
          <w:szCs w:val="20"/>
          <w:lang w:val="es-MX" w:eastAsia="es-ES"/>
        </w:rPr>
        <w:t>por Partida</w:t>
      </w:r>
      <w:r w:rsidRPr="00096DCD">
        <w:rPr>
          <w:rFonts w:ascii="Montserrat" w:eastAsia="Calibri" w:hAnsi="Montserrat" w:cs="Arial"/>
          <w:noProof/>
          <w:sz w:val="20"/>
          <w:szCs w:val="20"/>
          <w:lang w:val="es-MX" w:eastAsia="es-ES"/>
        </w:rPr>
        <w:t xml:space="preserve">, </w:t>
      </w:r>
      <w:r w:rsidRPr="00096DCD">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solo la siguiente documentación, como parte de la propuesta técnica:</w:t>
      </w:r>
    </w:p>
    <w:p w14:paraId="0C4A8C1C"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22EDC805"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bookmarkStart w:id="21" w:name="_Hlk78388347"/>
      <w:r w:rsidRPr="00096DCD">
        <w:rPr>
          <w:rFonts w:ascii="Montserrat" w:eastAsia="Calibri" w:hAnsi="Montserrat" w:cs="Times New Roman"/>
          <w:color w:val="000000"/>
          <w:sz w:val="20"/>
          <w:szCs w:val="20"/>
          <w:lang w:val="es-MX" w:eastAsia="ar-SA"/>
        </w:rPr>
        <w:t xml:space="preserve">Copia simple del </w:t>
      </w:r>
      <w:r w:rsidRPr="00096DCD">
        <w:rPr>
          <w:rFonts w:ascii="Montserrat" w:eastAsia="Calibri" w:hAnsi="Montserrat" w:cs="Times New Roman"/>
          <w:b/>
          <w:bCs/>
          <w:color w:val="000000"/>
          <w:sz w:val="20"/>
          <w:szCs w:val="20"/>
          <w:lang w:val="es-MX" w:eastAsia="ar-SA"/>
        </w:rPr>
        <w:t>Aviso de Funcionamiento del Licitante</w:t>
      </w:r>
      <w:r w:rsidRPr="00096DCD">
        <w:rPr>
          <w:rFonts w:ascii="Montserrat" w:eastAsia="Calibri" w:hAnsi="Montserrat" w:cs="Times New Roman"/>
          <w:color w:val="000000"/>
          <w:sz w:val="20"/>
          <w:szCs w:val="20"/>
          <w:lang w:val="es-MX" w:eastAsia="ar-SA"/>
        </w:rPr>
        <w:t xml:space="preserve"> (o licitantes en caso de presentar propuesta en participación conjunta).</w:t>
      </w:r>
    </w:p>
    <w:p w14:paraId="171F3AFB" w14:textId="77777777" w:rsidR="00096DCD" w:rsidRPr="00096DCD" w:rsidRDefault="00096DCD" w:rsidP="00096DCD">
      <w:pPr>
        <w:spacing w:after="200"/>
        <w:ind w:left="851" w:hanging="425"/>
        <w:contextualSpacing/>
        <w:jc w:val="both"/>
        <w:rPr>
          <w:rFonts w:ascii="Montserrat" w:eastAsia="Calibri" w:hAnsi="Montserrat" w:cs="Times New Roman"/>
          <w:color w:val="000000"/>
          <w:sz w:val="20"/>
          <w:szCs w:val="20"/>
          <w:lang w:val="es-MX" w:eastAsia="ar-SA"/>
        </w:rPr>
      </w:pPr>
    </w:p>
    <w:p w14:paraId="24266B3E"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Copia simple de la </w:t>
      </w:r>
      <w:r w:rsidRPr="00096DCD">
        <w:rPr>
          <w:rFonts w:ascii="Montserrat" w:eastAsia="Calibri" w:hAnsi="Montserrat" w:cs="Times New Roman"/>
          <w:b/>
          <w:bCs/>
          <w:color w:val="000000"/>
          <w:sz w:val="20"/>
          <w:szCs w:val="20"/>
          <w:lang w:val="es-MX" w:eastAsia="ar-SA"/>
        </w:rPr>
        <w:t>Autorización del Responsable Sanitario</w:t>
      </w:r>
      <w:r w:rsidRPr="00096DCD">
        <w:rPr>
          <w:rFonts w:ascii="Montserrat" w:eastAsia="Calibri" w:hAnsi="Montserrat" w:cs="Times New Roman"/>
          <w:color w:val="000000"/>
          <w:sz w:val="20"/>
          <w:szCs w:val="20"/>
          <w:lang w:val="es-MX" w:eastAsia="ar-SA"/>
        </w:rPr>
        <w:t xml:space="preserve"> (o licitantes en caso de presentar propuesta en participación conjunta).</w:t>
      </w:r>
    </w:p>
    <w:p w14:paraId="70ECE042" w14:textId="77777777" w:rsidR="00096DCD" w:rsidRPr="00096DCD" w:rsidRDefault="00096DCD" w:rsidP="00096DCD">
      <w:pPr>
        <w:spacing w:after="200"/>
        <w:ind w:left="720" w:hanging="425"/>
        <w:contextualSpacing/>
        <w:jc w:val="both"/>
        <w:rPr>
          <w:rFonts w:ascii="Montserrat" w:eastAsia="Calibri" w:hAnsi="Montserrat" w:cs="Times New Roman"/>
          <w:color w:val="000000"/>
          <w:sz w:val="20"/>
          <w:szCs w:val="20"/>
          <w:lang w:val="es-MX" w:eastAsia="ar-SA"/>
        </w:rPr>
      </w:pPr>
    </w:p>
    <w:p w14:paraId="4A64250C"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Copia simple del </w:t>
      </w:r>
      <w:r w:rsidRPr="00096DCD">
        <w:rPr>
          <w:rFonts w:ascii="Montserrat" w:eastAsia="Calibri" w:hAnsi="Montserrat" w:cs="Times New Roman"/>
          <w:b/>
          <w:bCs/>
          <w:color w:val="000000"/>
          <w:sz w:val="20"/>
          <w:szCs w:val="20"/>
          <w:lang w:val="es-MX" w:eastAsia="ar-SA"/>
        </w:rPr>
        <w:t>Certificado de calidad ISO 9001:2015</w:t>
      </w:r>
      <w:r w:rsidRPr="00096DCD">
        <w:rPr>
          <w:rFonts w:ascii="Montserrat" w:eastAsia="Calibri" w:hAnsi="Montserrat" w:cs="Times New Roman"/>
          <w:color w:val="000000"/>
          <w:sz w:val="20"/>
          <w:szCs w:val="20"/>
          <w:lang w:val="es-MX" w:eastAsia="ar-SA"/>
        </w:rPr>
        <w:t>, vigente a nombre de la empresa licitante, cuyo alcance verse sobre servicios, servicios médicos integrales o de laboratorio clínico.</w:t>
      </w:r>
    </w:p>
    <w:p w14:paraId="7EEE1027"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0DEE9D5C"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b/>
          <w:color w:val="000000"/>
          <w:sz w:val="20"/>
          <w:szCs w:val="20"/>
          <w:lang w:val="es-MX" w:eastAsia="ar-SA"/>
        </w:rPr>
      </w:pPr>
      <w:r w:rsidRPr="00096DCD">
        <w:rPr>
          <w:rFonts w:ascii="Montserrat" w:eastAsia="Calibri" w:hAnsi="Montserrat" w:cs="Times New Roman"/>
          <w:b/>
          <w:color w:val="000000"/>
          <w:sz w:val="20"/>
          <w:szCs w:val="20"/>
          <w:lang w:val="es-MX" w:eastAsia="ar-SA"/>
        </w:rPr>
        <w:t>Resumen de Equipos y bienes de consumo</w:t>
      </w:r>
      <w:r w:rsidRPr="00096DCD">
        <w:rPr>
          <w:rFonts w:ascii="Montserrat" w:eastAsia="Calibri" w:hAnsi="Montserrat" w:cs="Times New Roman"/>
          <w:bCs/>
          <w:color w:val="000000"/>
          <w:sz w:val="20"/>
          <w:szCs w:val="20"/>
          <w:lang w:val="es-MX" w:eastAsia="ar-SA"/>
        </w:rPr>
        <w:t xml:space="preserve"> que oferten por las partidas que deseen participar conforme a los </w:t>
      </w:r>
      <w:r w:rsidRPr="00096DCD">
        <w:rPr>
          <w:rFonts w:ascii="Montserrat" w:eastAsia="Calibri" w:hAnsi="Montserrat" w:cs="Times New Roman"/>
          <w:b/>
          <w:color w:val="000000"/>
          <w:sz w:val="20"/>
          <w:szCs w:val="20"/>
          <w:lang w:val="es-MX" w:eastAsia="ar-SA"/>
        </w:rPr>
        <w:t>Anexos T8 “Resumen de Equipos Ofertados” y T8.1 “Resumen de Bienes de Consumo Ofertados”</w:t>
      </w:r>
      <w:r w:rsidRPr="00096DCD">
        <w:rPr>
          <w:rFonts w:ascii="Montserrat" w:eastAsia="Calibri" w:hAnsi="Montserrat" w:cs="Times New Roman"/>
          <w:bCs/>
          <w:color w:val="000000"/>
          <w:sz w:val="20"/>
          <w:szCs w:val="20"/>
          <w:lang w:val="es-MX" w:eastAsia="ar-SA"/>
        </w:rPr>
        <w:t xml:space="preserve">, mismo que deberán cumplir con lo mínimo solicitado o a un equipo de un tipo de nivel superior de los señalados en el </w:t>
      </w:r>
      <w:r w:rsidRPr="00096DCD">
        <w:rPr>
          <w:rFonts w:ascii="Montserrat" w:eastAsia="Calibri" w:hAnsi="Montserrat" w:cs="Times New Roman"/>
          <w:b/>
          <w:color w:val="000000"/>
          <w:sz w:val="20"/>
          <w:szCs w:val="20"/>
          <w:lang w:val="es-MX" w:eastAsia="ar-SA"/>
        </w:rPr>
        <w:t>Anexo T3.1 “Especificaciones Técnicas del Equipamiento”, Anexo T3 “Equipamiento del SMI de ELC” y Anexo T1.1 “Catálogo del SMI de ELC”</w:t>
      </w:r>
      <w:r w:rsidRPr="00096DCD">
        <w:rPr>
          <w:rFonts w:ascii="Montserrat" w:eastAsia="Calibri" w:hAnsi="Montserrat" w:cs="Times New Roman"/>
          <w:bCs/>
          <w:color w:val="000000"/>
          <w:sz w:val="20"/>
          <w:szCs w:val="20"/>
          <w:lang w:val="es-MX" w:eastAsia="ar-SA"/>
        </w:rPr>
        <w:t xml:space="preserve">. Tanto el Anexo T8 “Resumen de Equipos Ofertados” y T8.1 “Resumen de Bienes de Consumo Ofertados”, deberán presentarse en </w:t>
      </w:r>
      <w:r w:rsidRPr="00096DCD">
        <w:rPr>
          <w:rFonts w:ascii="Montserrat" w:eastAsia="Calibri" w:hAnsi="Montserrat" w:cs="Times New Roman"/>
          <w:b/>
          <w:color w:val="000000"/>
          <w:sz w:val="20"/>
          <w:szCs w:val="20"/>
          <w:lang w:val="es-MX" w:eastAsia="ar-SA"/>
        </w:rPr>
        <w:t>papel membretado de la empresa.</w:t>
      </w:r>
    </w:p>
    <w:p w14:paraId="16178933"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1FF7148A"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Para los equipos solicitados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xml:space="preserve"> y sus respectivos bienes de consumo, copia simple del </w:t>
      </w:r>
      <w:r w:rsidRPr="00096DCD">
        <w:rPr>
          <w:rFonts w:ascii="Montserrat" w:eastAsia="Calibri" w:hAnsi="Montserrat" w:cs="Times New Roman"/>
          <w:b/>
          <w:color w:val="000000"/>
          <w:sz w:val="20"/>
          <w:szCs w:val="20"/>
          <w:lang w:val="es-MX" w:eastAsia="ar-SA"/>
        </w:rPr>
        <w:t>Registro Sanitario</w:t>
      </w:r>
      <w:r w:rsidRPr="00096DCD">
        <w:rPr>
          <w:rFonts w:ascii="Montserrat" w:eastAsia="Calibri" w:hAnsi="Montserrat" w:cs="Times New Roman"/>
          <w:bCs/>
          <w:color w:val="000000"/>
          <w:sz w:val="20"/>
          <w:szCs w:val="20"/>
          <w:lang w:val="es-MX" w:eastAsia="ar-SA"/>
        </w:rPr>
        <w:t>, vigente, expedido por la COFEPRIS, conforme a lo establecido en el artículo 376 de la Ley General de Salud (vigencia de 5 años), de lo siguientes equipos y bienes de consumo:</w:t>
      </w:r>
    </w:p>
    <w:p w14:paraId="64DBAFA6"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5AEE5203"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tbl>
      <w:tblPr>
        <w:tblW w:w="12584" w:type="dxa"/>
        <w:jc w:val="center"/>
        <w:tblCellMar>
          <w:left w:w="70" w:type="dxa"/>
          <w:right w:w="70" w:type="dxa"/>
        </w:tblCellMar>
        <w:tblLook w:val="04A0" w:firstRow="1" w:lastRow="0" w:firstColumn="1" w:lastColumn="0" w:noHBand="0" w:noVBand="1"/>
      </w:tblPr>
      <w:tblGrid>
        <w:gridCol w:w="1573"/>
        <w:gridCol w:w="1101"/>
        <w:gridCol w:w="11017"/>
      </w:tblGrid>
      <w:tr w:rsidR="00096DCD" w:rsidRPr="00096DCD" w14:paraId="1BE1DBF8" w14:textId="77777777" w:rsidTr="00096DCD">
        <w:trPr>
          <w:cantSplit/>
          <w:trHeight w:val="27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D2DB6"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lastRenderedPageBreak/>
              <w:t>Grupo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5F52D1"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t>Equipos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F90280"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t>Estudios</w:t>
            </w:r>
          </w:p>
        </w:tc>
      </w:tr>
      <w:tr w:rsidR="00096DCD" w:rsidRPr="00096DCD" w14:paraId="7679A74F" w14:textId="77777777" w:rsidTr="00096DCD">
        <w:trPr>
          <w:cantSplit/>
          <w:trHeight w:val="226"/>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0691F"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Grupo 18. Histocompatibilidad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8DB4A8"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Equipo para SSP - Tipo 1</w:t>
            </w:r>
            <w:r w:rsidRPr="00096DCD">
              <w:rPr>
                <w:rFonts w:ascii="Montserrat" w:eastAsia="Times New Roman" w:hAnsi="Montserrat" w:cs="Times New Roman"/>
                <w:color w:val="000000"/>
                <w:sz w:val="14"/>
                <w:szCs w:val="16"/>
                <w:lang w:val="es-MX" w:eastAsia="es-MX"/>
              </w:rPr>
              <w:tab/>
            </w:r>
          </w:p>
          <w:p w14:paraId="59588E89"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Florómetro de Flujo</w:t>
            </w:r>
            <w:r w:rsidRPr="00096DCD">
              <w:rPr>
                <w:rFonts w:ascii="Montserrat" w:eastAsia="Times New Roman" w:hAnsi="Montserrat" w:cs="Times New Roman"/>
                <w:color w:val="000000"/>
                <w:sz w:val="14"/>
                <w:szCs w:val="16"/>
                <w:lang w:val="es-MX" w:eastAsia="es-MX"/>
              </w:rPr>
              <w:tab/>
              <w:t>- Tipo 1</w:t>
            </w:r>
          </w:p>
          <w:p w14:paraId="35610120"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Secuenciador - Tipo1</w:t>
            </w:r>
          </w:p>
          <w:p w14:paraId="6574FCEB"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Citómetro de Flujo-  Tipo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17AA79"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cruzada por citometría de flujo para linfocitos totales y con separación de linfocitos T y B (prueba inicial, pretrasplante y cadavérico).</w:t>
            </w:r>
          </w:p>
          <w:p w14:paraId="2AF3BB66"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cruzada por microlinfocitotoxicidad dependiente de complemento para linfocitos totales y con separación de linfocitos T y B</w:t>
            </w:r>
          </w:p>
          <w:p w14:paraId="636910E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HLA para Locus A, B, C/DR, DQ, DP (método de baja/mediana resolución). Trasplante Renal</w:t>
            </w:r>
          </w:p>
          <w:p w14:paraId="50BAF18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HLA para Locus A, B, C/DR, DQ, DP (método de alta resolución). Trasplante CPH</w:t>
            </w:r>
          </w:p>
          <w:p w14:paraId="2ED14A19"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HLA, Método de secuenciación para CPH</w:t>
            </w:r>
          </w:p>
          <w:p w14:paraId="2E146A70"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para determinar el Panel Reactivo de Anticuerpos HLA por flurimetría, empleando Ag Clase I, % PRA específico.</w:t>
            </w:r>
          </w:p>
          <w:p w14:paraId="60441DD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para determinar el Panel Reactivo de Anticuerpos HLA por flurimetría, empleando Ag Clase II, % PRA específico</w:t>
            </w:r>
          </w:p>
          <w:p w14:paraId="303A4C3A"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para la detección de anticuerpos contra HLA donador específico, antígeno único, Clase I</w:t>
            </w:r>
          </w:p>
          <w:p w14:paraId="478B159A"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para la detección de anticuerpos contra HLA donador específico, antígeno único, Clase II</w:t>
            </w:r>
          </w:p>
          <w:p w14:paraId="3DC88831"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Anticuerpos anti-HLA fijadores de complemento (C1q)</w:t>
            </w:r>
          </w:p>
          <w:p w14:paraId="511D9212"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Reactivo para  Prueba de Quimerismo hematopoyético</w:t>
            </w:r>
          </w:p>
        </w:tc>
      </w:tr>
    </w:tbl>
    <w:p w14:paraId="34147BAF"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10D9B754"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Solo se deberá presentar el último Registro Sanitario vigente del equipo o bien de consumo (ya sea registro, prórroga o modificación). En caso de que el Registro Sanitario NO se encuentre dentro del periodo de vigencia de 5 años, conforme al artículo 376 de la Ley General de Salud, el licitante deberá presentar:</w:t>
      </w:r>
    </w:p>
    <w:p w14:paraId="0B5AC153"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33B73C49" w14:textId="77777777" w:rsidR="00096DCD" w:rsidRPr="00096DCD" w:rsidRDefault="00096DCD" w:rsidP="00096DC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Copia simple del último Registro Sanitario sometido a prórroga e inmediatamente después colocar la</w:t>
      </w:r>
    </w:p>
    <w:p w14:paraId="179079AA" w14:textId="77777777" w:rsidR="00096DCD" w:rsidRPr="00096DCD" w:rsidRDefault="00096DCD" w:rsidP="00096DC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Copia simple del comprobante del trámite de prórroga del Registro Sanitario, presentado ante la COFEPRIS, referenciando para que registro sanitario es el comprobante del trámite.</w:t>
      </w:r>
    </w:p>
    <w:p w14:paraId="1C982AA1"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14A81AFD" w14:textId="77777777" w:rsidR="00096DCD" w:rsidRPr="00096DCD" w:rsidRDefault="00096DCD" w:rsidP="00096DCD">
      <w:pPr>
        <w:numPr>
          <w:ilvl w:val="1"/>
          <w:numId w:val="47"/>
        </w:numPr>
        <w:spacing w:after="200"/>
        <w:ind w:left="851"/>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El licitante deberá presentar el </w:t>
      </w:r>
      <w:r w:rsidRPr="00096DCD">
        <w:rPr>
          <w:rFonts w:ascii="Montserrat" w:eastAsia="Calibri" w:hAnsi="Montserrat" w:cs="Times New Roman"/>
          <w:b/>
          <w:color w:val="000000"/>
          <w:sz w:val="20"/>
          <w:szCs w:val="20"/>
          <w:lang w:val="es-MX" w:eastAsia="ar-SA"/>
        </w:rPr>
        <w:t xml:space="preserve">Anexo T3.1 “Especificaciones Técnicas del Equipamiento” </w:t>
      </w:r>
      <w:r w:rsidRPr="00096DCD">
        <w:rPr>
          <w:rFonts w:ascii="Montserrat" w:eastAsia="Calibri" w:hAnsi="Montserrat" w:cs="Times New Roman"/>
          <w:bCs/>
          <w:color w:val="000000"/>
          <w:sz w:val="20"/>
          <w:szCs w:val="20"/>
          <w:lang w:val="es-MX" w:eastAsia="ar-SA"/>
        </w:rPr>
        <w:t>en papel membretado de la empresa; utilizando folletos, catálogos, fotografías, manuales, entre otros documentos que se requieran para referenciar las características solicitadas, esto con el propósito de comprobar las especificaciones técnicas requeridas. Deberá presentar una ficha por cada equipo, los licitantes podrán presentar más de un equipo por partida.</w:t>
      </w:r>
    </w:p>
    <w:p w14:paraId="10200DBE" w14:textId="77777777" w:rsidR="00096DCD" w:rsidRPr="00096DCD" w:rsidRDefault="00096DCD" w:rsidP="00096DCD">
      <w:pPr>
        <w:ind w:left="851"/>
        <w:contextualSpacing/>
        <w:jc w:val="both"/>
        <w:rPr>
          <w:rFonts w:ascii="Montserrat" w:eastAsia="Calibri" w:hAnsi="Montserrat" w:cs="Times New Roman"/>
          <w:bCs/>
          <w:color w:val="000000"/>
          <w:sz w:val="20"/>
          <w:szCs w:val="20"/>
          <w:lang w:val="es-MX" w:eastAsia="ar-SA"/>
        </w:rPr>
      </w:pPr>
    </w:p>
    <w:p w14:paraId="38BBDD7C" w14:textId="77777777" w:rsidR="00096DCD" w:rsidRPr="00096DCD" w:rsidRDefault="00096DCD" w:rsidP="00096DCD">
      <w:pPr>
        <w:ind w:left="851"/>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Se aclara que las especificaciones solicitadas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son las mínimas solicitadas, por lo que se podrán ofertar equipos con características superiores o adicionales a las especificadas en el Anexo sin ser limitativo para el resto de los licitantes, sin ser causal de desechamiento y sin representar un costo adicional para la Institución.</w:t>
      </w:r>
    </w:p>
    <w:p w14:paraId="1A2C9F03" w14:textId="77777777" w:rsidR="00096DCD" w:rsidRPr="00096DCD" w:rsidRDefault="00096DCD" w:rsidP="00096DCD">
      <w:pPr>
        <w:spacing w:after="200"/>
        <w:ind w:left="851" w:hanging="425"/>
        <w:contextualSpacing/>
        <w:jc w:val="both"/>
        <w:rPr>
          <w:rFonts w:ascii="Montserrat" w:eastAsia="Calibri" w:hAnsi="Montserrat" w:cs="Times New Roman"/>
          <w:color w:val="000000"/>
          <w:sz w:val="20"/>
          <w:szCs w:val="20"/>
          <w:lang w:val="es-MX" w:eastAsia="ar-SA"/>
        </w:rPr>
      </w:pPr>
    </w:p>
    <w:p w14:paraId="3CDCFC13" w14:textId="77777777" w:rsidR="00096DCD" w:rsidRPr="00096DCD" w:rsidRDefault="00096DCD" w:rsidP="00096DCD">
      <w:pPr>
        <w:spacing w:after="200"/>
        <w:ind w:left="851"/>
        <w:contextualSpacing/>
        <w:jc w:val="both"/>
        <w:rPr>
          <w:rFonts w:ascii="Montserrat" w:eastAsia="Calibri" w:hAnsi="Montserrat" w:cs="Times New Roman"/>
          <w:b/>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xml:space="preserve">. Con el fin de reducir el espacio de la propuesta técnica solo se podrán incluir las páginas o secciones usadas para fines de referenciación, en el entendido que </w:t>
      </w:r>
      <w:r w:rsidRPr="00096DCD">
        <w:rPr>
          <w:rFonts w:ascii="Montserrat" w:eastAsia="Calibri" w:hAnsi="Montserrat" w:cs="Times New Roman"/>
          <w:color w:val="000000"/>
          <w:sz w:val="20"/>
          <w:szCs w:val="20"/>
          <w:lang w:val="es-MX" w:eastAsia="ar-SA"/>
        </w:rPr>
        <w:t>dicha documentación deberá estar completa.</w:t>
      </w:r>
    </w:p>
    <w:p w14:paraId="04BF3168" w14:textId="77777777" w:rsidR="00096DCD" w:rsidRPr="00096DCD" w:rsidRDefault="00096DCD" w:rsidP="00096DCD">
      <w:pPr>
        <w:spacing w:after="200"/>
        <w:ind w:left="851" w:hanging="425"/>
        <w:contextualSpacing/>
        <w:jc w:val="both"/>
        <w:rPr>
          <w:rFonts w:ascii="Montserrat" w:eastAsia="Calibri" w:hAnsi="Montserrat" w:cs="Times New Roman"/>
          <w:b/>
          <w:color w:val="000000"/>
          <w:sz w:val="20"/>
          <w:szCs w:val="20"/>
          <w:lang w:val="es-MX" w:eastAsia="ar-SA"/>
        </w:rPr>
      </w:pPr>
    </w:p>
    <w:p w14:paraId="35D727B7"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14:paraId="1A1B7585"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2A782138"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Para cualquiera de los casos indicados, la documentación que acredite lo solicitado, deberá ser completa y, en caso de estar escritos en un idioma distinto al español o al </w:t>
      </w:r>
      <w:r w:rsidRPr="00096DCD">
        <w:rPr>
          <w:rFonts w:ascii="Montserrat" w:eastAsia="Calibri" w:hAnsi="Montserrat" w:cs="Times New Roman"/>
          <w:color w:val="000000"/>
          <w:sz w:val="20"/>
          <w:szCs w:val="20"/>
          <w:lang w:val="es-MX" w:eastAsia="ar-SA"/>
        </w:rPr>
        <w:lastRenderedPageBreak/>
        <w:t>inglés, se les deberá acompañar su correspondiente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5D9F3A22"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40860D8F"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En cualquier caso, el Instituto, la CPSMA, y específicamente la UMAE H. Especialidades CMNO, se reserva el derecho de verificar en cualquier tiempo durante el procedimiento y posterior a su adjudicación, cualquier documentación presentada, con la intención de corroborar la veracidad de la información proporcionada por el licitante.</w:t>
      </w:r>
    </w:p>
    <w:p w14:paraId="71C2ED4E"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5E16B8AE"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
          <w:color w:val="000000"/>
          <w:sz w:val="20"/>
          <w:szCs w:val="20"/>
          <w:lang w:val="es-MX" w:eastAsia="ar-SA"/>
        </w:rPr>
        <w:t>Escrito libre en papel membretado de la empresa</w:t>
      </w:r>
      <w:r w:rsidRPr="00096DCD">
        <w:rPr>
          <w:rFonts w:ascii="Montserrat" w:eastAsia="Calibri" w:hAnsi="Montserrat" w:cs="Times New Roman"/>
          <w:color w:val="000000"/>
          <w:sz w:val="20"/>
          <w:szCs w:val="20"/>
          <w:lang w:val="es-MX" w:eastAsia="ar-SA"/>
        </w:rPr>
        <w:t xml:space="preserve"> y debidamente signado por el representante legal del licitante en el que:</w:t>
      </w:r>
    </w:p>
    <w:p w14:paraId="28B7C20E" w14:textId="77777777" w:rsidR="00096DCD" w:rsidRPr="00096DCD" w:rsidRDefault="00096DCD" w:rsidP="00096DCD">
      <w:pPr>
        <w:spacing w:after="200"/>
        <w:ind w:left="851" w:hanging="425"/>
        <w:contextualSpacing/>
        <w:jc w:val="both"/>
        <w:rPr>
          <w:rFonts w:ascii="Montserrat" w:eastAsia="Calibri" w:hAnsi="Montserrat" w:cs="Times New Roman"/>
          <w:b/>
          <w:color w:val="000000"/>
          <w:sz w:val="20"/>
          <w:szCs w:val="20"/>
          <w:lang w:val="es-MX" w:eastAsia="ar-SA"/>
        </w:rPr>
      </w:pPr>
    </w:p>
    <w:p w14:paraId="2C9C5A92"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Manifieste que los </w:t>
      </w:r>
      <w:r w:rsidRPr="00096DCD">
        <w:rPr>
          <w:rFonts w:ascii="Montserrat" w:eastAsia="Calibri" w:hAnsi="Montserrat" w:cs="Times New Roman"/>
          <w:b/>
          <w:bCs/>
          <w:color w:val="000000"/>
          <w:sz w:val="20"/>
          <w:szCs w:val="20"/>
          <w:lang w:val="es-MX" w:eastAsia="ar-SA"/>
        </w:rPr>
        <w:t>equipos ofertados</w:t>
      </w:r>
      <w:r w:rsidRPr="00096DCD">
        <w:rPr>
          <w:rFonts w:ascii="Montserrat" w:eastAsia="Calibri" w:hAnsi="Montserrat" w:cs="Times New Roman"/>
          <w:color w:val="000000"/>
          <w:sz w:val="20"/>
          <w:szCs w:val="20"/>
          <w:lang w:val="es-MX" w:eastAsia="ar-SA"/>
        </w:rPr>
        <w:t>, tienen una fecha de fabricación no mayor a 5 (cinco) años.</w:t>
      </w:r>
    </w:p>
    <w:p w14:paraId="054B5175" w14:textId="77777777" w:rsidR="00096DCD" w:rsidRPr="00096DCD" w:rsidRDefault="00096DCD" w:rsidP="00096DCD">
      <w:pPr>
        <w:spacing w:after="200"/>
        <w:ind w:left="467"/>
        <w:contextualSpacing/>
        <w:jc w:val="both"/>
        <w:rPr>
          <w:rFonts w:ascii="Montserrat" w:eastAsia="Calibri" w:hAnsi="Montserrat" w:cs="Times New Roman"/>
          <w:b/>
          <w:color w:val="000000"/>
          <w:sz w:val="20"/>
          <w:szCs w:val="20"/>
          <w:lang w:val="es-MX" w:eastAsia="ar-SA"/>
        </w:rPr>
      </w:pPr>
    </w:p>
    <w:p w14:paraId="3580B4BF"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096DCD">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096DCD">
        <w:rPr>
          <w:rFonts w:ascii="Montserrat" w:eastAsia="Calibri" w:hAnsi="Montserrat" w:cs="Times New Roman"/>
          <w:color w:val="000000"/>
          <w:sz w:val="20"/>
          <w:szCs w:val="20"/>
          <w:lang w:val="es-MX" w:eastAsia="ar-SA"/>
        </w:rPr>
        <w:t xml:space="preserve"> para los bienes de consumo, </w:t>
      </w:r>
      <w:r w:rsidRPr="00096DCD">
        <w:rPr>
          <w:rFonts w:ascii="Montserrat" w:eastAsia="Calibri" w:hAnsi="Montserrat" w:cs="Times New Roman"/>
          <w:bCs/>
          <w:color w:val="000000"/>
          <w:sz w:val="20"/>
          <w:szCs w:val="20"/>
          <w:lang w:val="es-MX" w:eastAsia="ar-SA"/>
        </w:rPr>
        <w:t xml:space="preserve">considerar una vigencia de al menos de </w:t>
      </w:r>
      <w:r w:rsidRPr="00096DCD">
        <w:rPr>
          <w:rFonts w:ascii="Montserrat" w:eastAsia="Calibri" w:hAnsi="Montserrat" w:cs="Times New Roman"/>
          <w:b/>
          <w:bCs/>
          <w:color w:val="000000"/>
          <w:sz w:val="20"/>
          <w:szCs w:val="20"/>
          <w:lang w:val="es-MX" w:eastAsia="ar-SA"/>
        </w:rPr>
        <w:t>2 (dos) meses de caducidad</w:t>
      </w:r>
      <w:r w:rsidRPr="00096DCD">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contados a partir de la fecha de dotación del bien de consumo correspondiente. Los equipos y bienes de consumo que se oferten no serán reconstruidos, ni de bienes correspondientes a saldos o remanentes que ostenten las leyendas </w:t>
      </w:r>
      <w:r w:rsidRPr="00096DCD">
        <w:rPr>
          <w:rFonts w:ascii="Montserrat" w:eastAsia="Calibri" w:hAnsi="Montserrat" w:cs="Times New Roman"/>
          <w:b/>
          <w:bCs/>
          <w:color w:val="000000"/>
          <w:sz w:val="20"/>
          <w:szCs w:val="20"/>
          <w:lang w:val="es-MX" w:eastAsia="ar-SA"/>
        </w:rPr>
        <w:t xml:space="preserve">“Only Export” </w:t>
      </w:r>
      <w:r w:rsidRPr="00096DCD">
        <w:rPr>
          <w:rFonts w:ascii="Montserrat" w:eastAsia="Calibri" w:hAnsi="Montserrat" w:cs="Times New Roman"/>
          <w:color w:val="000000"/>
          <w:sz w:val="20"/>
          <w:szCs w:val="20"/>
          <w:lang w:val="es-MX" w:eastAsia="ar-SA"/>
        </w:rPr>
        <w:t>ni</w:t>
      </w:r>
      <w:r w:rsidRPr="00096DCD">
        <w:rPr>
          <w:rFonts w:ascii="Montserrat" w:eastAsia="Calibri" w:hAnsi="Montserrat" w:cs="Times New Roman"/>
          <w:b/>
          <w:bCs/>
          <w:color w:val="000000"/>
          <w:sz w:val="20"/>
          <w:szCs w:val="20"/>
          <w:lang w:val="es-MX" w:eastAsia="ar-SA"/>
        </w:rPr>
        <w:t xml:space="preserve"> “Only Investigation”</w:t>
      </w:r>
      <w:r w:rsidRPr="00096DCD">
        <w:rPr>
          <w:rFonts w:ascii="Montserrat" w:eastAsia="Calibri" w:hAnsi="Montserrat" w:cs="Times New Roman"/>
          <w:bCs/>
          <w:color w:val="000000"/>
          <w:sz w:val="20"/>
          <w:szCs w:val="20"/>
          <w:lang w:val="es-MX" w:eastAsia="ar-SA"/>
        </w:rPr>
        <w:t xml:space="preserve">, </w:t>
      </w:r>
      <w:r w:rsidRPr="00096DCD">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096DCD">
        <w:rPr>
          <w:rFonts w:ascii="Montserrat" w:eastAsia="Calibri" w:hAnsi="Montserrat" w:cs="Times New Roman"/>
          <w:bCs/>
          <w:color w:val="000000"/>
          <w:sz w:val="20"/>
          <w:szCs w:val="20"/>
          <w:lang w:val="es-MX" w:eastAsia="ar-SA"/>
        </w:rPr>
        <w:t>que instruyan su retiro del mercado.</w:t>
      </w:r>
    </w:p>
    <w:p w14:paraId="25A2C28E" w14:textId="77777777" w:rsidR="00096DCD" w:rsidRPr="00096DCD" w:rsidRDefault="00096DCD" w:rsidP="00096DCD">
      <w:pPr>
        <w:spacing w:after="200"/>
        <w:ind w:left="467"/>
        <w:contextualSpacing/>
        <w:jc w:val="both"/>
        <w:rPr>
          <w:rFonts w:ascii="Montserrat" w:eastAsia="Calibri" w:hAnsi="Montserrat" w:cs="Times New Roman"/>
          <w:color w:val="000000"/>
          <w:sz w:val="20"/>
          <w:szCs w:val="20"/>
          <w:lang w:val="es-MX" w:eastAsia="ar-SA"/>
        </w:rPr>
      </w:pPr>
    </w:p>
    <w:p w14:paraId="700E79C8"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Se compromete a realizar las </w:t>
      </w:r>
      <w:r w:rsidRPr="00096DCD">
        <w:rPr>
          <w:rFonts w:ascii="Montserrat" w:eastAsia="Calibri" w:hAnsi="Montserrat" w:cs="Times New Roman"/>
          <w:b/>
          <w:bCs/>
          <w:color w:val="000000"/>
          <w:sz w:val="20"/>
          <w:szCs w:val="20"/>
          <w:lang w:val="es-MX" w:eastAsia="ar-SA"/>
        </w:rPr>
        <w:t>adecuaciones del área física,</w:t>
      </w:r>
      <w:r w:rsidRPr="00096DCD">
        <w:rPr>
          <w:rFonts w:ascii="Montserrat" w:eastAsia="Calibri" w:hAnsi="Montserrat" w:cs="Times New Roman"/>
          <w:color w:val="000000"/>
          <w:sz w:val="20"/>
          <w:szCs w:val="20"/>
          <w:lang w:val="es-MX" w:eastAsia="ar-SA"/>
        </w:rPr>
        <w:t xml:space="preserve"> para la instalación de los equipos de laboratorio clínico, complementarios y de cómputo, condiciones y necesidades que deben considerar para la óptima prestación del servicio, en la(s) Unidad(es) Médica(s) de la(s) partida(s) en la(s) que participe.</w:t>
      </w:r>
    </w:p>
    <w:p w14:paraId="7662D055" w14:textId="77777777" w:rsidR="00096DCD" w:rsidRPr="00096DCD" w:rsidRDefault="00096DCD" w:rsidP="00096DCD">
      <w:pPr>
        <w:spacing w:after="200"/>
        <w:ind w:left="336"/>
        <w:contextualSpacing/>
        <w:jc w:val="both"/>
        <w:rPr>
          <w:rFonts w:ascii="Montserrat" w:eastAsia="Calibri" w:hAnsi="Montserrat" w:cs="Times New Roman"/>
          <w:b/>
          <w:color w:val="000000"/>
          <w:sz w:val="20"/>
          <w:szCs w:val="20"/>
          <w:lang w:val="es-MX" w:eastAsia="ar-SA"/>
        </w:rPr>
      </w:pPr>
    </w:p>
    <w:p w14:paraId="47DF559F"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Cumple con lo establecido en los “Términos y Condiciones” y el “Anexo Técnico” de la presente convocatoria.</w:t>
      </w:r>
      <w:bookmarkEnd w:id="21"/>
      <w:r w:rsidRPr="00096DCD">
        <w:rPr>
          <w:rFonts w:ascii="Montserrat" w:eastAsia="Calibri" w:hAnsi="Montserrat" w:cs="Times New Roman"/>
          <w:bCs/>
          <w:color w:val="000000"/>
          <w:sz w:val="20"/>
          <w:szCs w:val="20"/>
          <w:lang w:val="es-MX" w:eastAsia="ar-SA"/>
        </w:rPr>
        <w:t xml:space="preserve"> </w:t>
      </w:r>
    </w:p>
    <w:p w14:paraId="5DE4A1A2"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27199AC5"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VISITAS A LAS INSTALACIONES INSTITUCIONALES</w:t>
      </w:r>
    </w:p>
    <w:p w14:paraId="1C534605" w14:textId="77777777" w:rsidR="00096DCD" w:rsidRPr="00096DCD" w:rsidRDefault="00096DCD" w:rsidP="00096DCD">
      <w:pPr>
        <w:tabs>
          <w:tab w:val="left" w:pos="1500"/>
          <w:tab w:val="left" w:pos="8787"/>
        </w:tabs>
        <w:suppressAutoHyphens/>
        <w:ind w:right="51"/>
        <w:jc w:val="both"/>
        <w:rPr>
          <w:rFonts w:ascii="Montserrat" w:eastAsia="Calibri" w:hAnsi="Montserrat" w:cs="Arial"/>
          <w:color w:val="000000"/>
          <w:sz w:val="20"/>
          <w:szCs w:val="20"/>
          <w:lang w:val="es-MX"/>
        </w:rPr>
      </w:pPr>
      <w:r w:rsidRPr="00096DCD">
        <w:rPr>
          <w:rFonts w:ascii="Montserrat" w:eastAsia="Calibri" w:hAnsi="Montserrat" w:cs="Arial"/>
          <w:sz w:val="20"/>
          <w:szCs w:val="20"/>
          <w:lang w:val="es-MX"/>
        </w:rPr>
        <w:t xml:space="preserve">En caso de que los licitantes deseen realizar una visita a sitio de la(s) unidad(es) médica(s) de la(s) partida(s) en las que desea participar, el Instituto, por conducto del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r w:rsidRPr="00096DCD">
        <w:rPr>
          <w:rFonts w:ascii="Montserrat" w:eastAsia="Calibri" w:hAnsi="Montserrat" w:cs="Arial"/>
          <w:b/>
          <w:bCs/>
          <w:sz w:val="20"/>
          <w:szCs w:val="20"/>
          <w:lang w:val="es-MX"/>
        </w:rPr>
        <w:t xml:space="preserve">a partir del día </w:t>
      </w:r>
      <w:r w:rsidRPr="00096DCD">
        <w:rPr>
          <w:rFonts w:ascii="Montserrat" w:eastAsia="Calibri" w:hAnsi="Montserrat" w:cs="Arial"/>
          <w:b/>
          <w:bCs/>
          <w:sz w:val="20"/>
          <w:szCs w:val="20"/>
          <w:lang w:val="es-MX"/>
        </w:rPr>
        <w:lastRenderedPageBreak/>
        <w:t>hábil siguiente a la publicación de la convocatoria y hasta el día hábil previo a la Presentación de Proposiciones</w:t>
      </w:r>
      <w:r w:rsidRPr="00096DCD">
        <w:rPr>
          <w:rFonts w:ascii="Montserrat" w:eastAsia="Calibri" w:hAnsi="Montserrat" w:cs="Arial"/>
          <w:sz w:val="20"/>
          <w:szCs w:val="20"/>
          <w:lang w:val="es-MX"/>
        </w:rPr>
        <w:t xml:space="preserve">, </w:t>
      </w:r>
      <w:r w:rsidRPr="00096DCD">
        <w:rPr>
          <w:rFonts w:ascii="Montserrat" w:eastAsia="Calibri" w:hAnsi="Montserrat" w:cs="Arial"/>
          <w:b/>
          <w:bCs/>
          <w:sz w:val="20"/>
          <w:szCs w:val="20"/>
          <w:lang w:val="es-MX"/>
        </w:rPr>
        <w:t>dentro del horario comprendido de las</w:t>
      </w:r>
      <w:r w:rsidRPr="00096DCD">
        <w:rPr>
          <w:rFonts w:ascii="Montserrat" w:eastAsia="Calibri" w:hAnsi="Montserrat" w:cs="Arial"/>
          <w:sz w:val="20"/>
          <w:szCs w:val="20"/>
          <w:lang w:val="es-MX"/>
        </w:rPr>
        <w:t xml:space="preserve"> </w:t>
      </w:r>
      <w:r w:rsidRPr="00096DCD">
        <w:rPr>
          <w:rFonts w:ascii="Montserrat" w:eastAsia="Calibri" w:hAnsi="Montserrat" w:cs="Arial"/>
          <w:b/>
          <w:sz w:val="20"/>
          <w:szCs w:val="20"/>
          <w:lang w:val="es-MX"/>
        </w:rPr>
        <w:t>09:30 a las 14:00 horas</w:t>
      </w:r>
      <w:r w:rsidRPr="00096DCD">
        <w:rPr>
          <w:rFonts w:ascii="Montserrat" w:eastAsia="Calibri" w:hAnsi="Montserrat" w:cs="Arial"/>
          <w:sz w:val="20"/>
          <w:szCs w:val="20"/>
          <w:lang w:val="es-MX"/>
        </w:rPr>
        <w:t xml:space="preserve">, </w:t>
      </w:r>
      <w:r w:rsidRPr="00096DCD">
        <w:rPr>
          <w:rFonts w:ascii="Montserrat" w:eastAsia="Calibri" w:hAnsi="Montserrat" w:cs="Arial"/>
          <w:b/>
          <w:bCs/>
          <w:sz w:val="20"/>
          <w:szCs w:val="20"/>
          <w:lang w:val="es-MX"/>
        </w:rPr>
        <w:t>de lunes a viernes</w:t>
      </w:r>
      <w:r w:rsidRPr="00096DCD">
        <w:rPr>
          <w:rFonts w:ascii="Montserrat" w:eastAsia="Calibri" w:hAnsi="Montserrat" w:cs="Arial"/>
          <w:sz w:val="20"/>
          <w:szCs w:val="20"/>
          <w:lang w:val="es-MX"/>
        </w:rPr>
        <w:t xml:space="preserve">. El personal del Instituto intervendrá únicamente en la identificación y como guía del espacio en el que los equipos deberán ubicarse. Cabe señalar que el importe de la(s) visita(s) correrán a cuenta del licitante. </w:t>
      </w:r>
    </w:p>
    <w:p w14:paraId="41B1E81C" w14:textId="77777777" w:rsidR="00096DCD" w:rsidRPr="00096DCD" w:rsidRDefault="00096DCD" w:rsidP="00096DCD">
      <w:pPr>
        <w:tabs>
          <w:tab w:val="left" w:pos="1500"/>
          <w:tab w:val="left" w:pos="8787"/>
        </w:tabs>
        <w:suppressAutoHyphens/>
        <w:ind w:left="426" w:right="51"/>
        <w:jc w:val="both"/>
        <w:rPr>
          <w:rFonts w:ascii="Montserrat" w:eastAsia="Calibri" w:hAnsi="Montserrat" w:cs="Arial"/>
          <w:color w:val="000000"/>
          <w:sz w:val="20"/>
          <w:szCs w:val="20"/>
          <w:lang w:val="es-MX"/>
        </w:rPr>
      </w:pPr>
    </w:p>
    <w:p w14:paraId="61226026" w14:textId="77777777" w:rsidR="00096DCD" w:rsidRPr="00096DCD" w:rsidRDefault="00096DCD" w:rsidP="00096DCD">
      <w:pPr>
        <w:tabs>
          <w:tab w:val="left" w:pos="567"/>
          <w:tab w:val="left" w:pos="1500"/>
          <w:tab w:val="left" w:pos="8787"/>
        </w:tabs>
        <w:spacing w:after="200"/>
        <w:ind w:right="51"/>
        <w:jc w:val="both"/>
        <w:rPr>
          <w:rFonts w:ascii="Montserrat" w:eastAsia="Calibri" w:hAnsi="Montserrat" w:cs="Arial"/>
          <w:sz w:val="20"/>
          <w:szCs w:val="20"/>
          <w:lang w:val="es-ES"/>
        </w:rPr>
      </w:pPr>
      <w:r w:rsidRPr="00096DCD">
        <w:rPr>
          <w:rFonts w:ascii="Montserrat" w:eastAsia="Calibri" w:hAnsi="Montserrat" w:cs="Arial"/>
          <w:color w:val="000000"/>
          <w:sz w:val="20"/>
          <w:szCs w:val="20"/>
          <w:lang w:val="es-MX"/>
        </w:rPr>
        <w:t xml:space="preserve">Los licitantes </w:t>
      </w:r>
      <w:r w:rsidRPr="00096DCD">
        <w:rPr>
          <w:rFonts w:ascii="Montserrat" w:eastAsia="Calibri" w:hAnsi="Montserrat" w:cs="Arial"/>
          <w:b/>
          <w:bCs/>
          <w:color w:val="000000"/>
          <w:sz w:val="20"/>
          <w:szCs w:val="20"/>
          <w:lang w:val="es-MX"/>
        </w:rPr>
        <w:t>deberán entregar en su Propuesta Técnica</w:t>
      </w:r>
      <w:r w:rsidRPr="00096DCD">
        <w:rPr>
          <w:rFonts w:ascii="Montserrat" w:eastAsia="Calibri" w:hAnsi="Montserrat" w:cs="Arial"/>
          <w:color w:val="000000"/>
          <w:sz w:val="20"/>
          <w:szCs w:val="20"/>
          <w:lang w:val="es-MX"/>
        </w:rPr>
        <w:t xml:space="preserve"> </w:t>
      </w:r>
      <w:r w:rsidRPr="00096DCD">
        <w:rPr>
          <w:rFonts w:ascii="Montserrat" w:eastAsia="Calibri" w:hAnsi="Montserrat" w:cs="Arial"/>
          <w:b/>
          <w:color w:val="000000"/>
          <w:sz w:val="20"/>
          <w:szCs w:val="20"/>
          <w:lang w:val="es-MX"/>
        </w:rPr>
        <w:t>carta en escrito libre</w:t>
      </w:r>
      <w:r w:rsidRPr="00096DCD">
        <w:rPr>
          <w:rFonts w:ascii="Montserrat" w:eastAsia="Calibri" w:hAnsi="Montserrat" w:cs="Arial"/>
          <w:color w:val="000000"/>
          <w:sz w:val="20"/>
          <w:szCs w:val="20"/>
          <w:lang w:val="es-MX"/>
        </w:rPr>
        <w:t xml:space="preserve"> en hoja membretada de la empresa licitante, en la cual especifique que se </w:t>
      </w:r>
      <w:r w:rsidRPr="00096DCD">
        <w:rPr>
          <w:rFonts w:ascii="Montserrat" w:eastAsia="Calibri" w:hAnsi="Montserrat" w:cs="Arial"/>
          <w:b/>
          <w:bCs/>
          <w:color w:val="000000"/>
          <w:sz w:val="20"/>
          <w:szCs w:val="20"/>
          <w:lang w:val="es-MX"/>
        </w:rPr>
        <w:t>compromete a realizar las adecuaciones del área física</w:t>
      </w:r>
      <w:r w:rsidRPr="00096DCD">
        <w:rPr>
          <w:rFonts w:ascii="Montserrat" w:eastAsia="Calibri" w:hAnsi="Montserrat" w:cs="Arial"/>
          <w:color w:val="000000"/>
          <w:sz w:val="20"/>
          <w:szCs w:val="20"/>
          <w:lang w:val="es-MX"/>
        </w:rPr>
        <w:t xml:space="preserve">, </w:t>
      </w:r>
      <w:r w:rsidRPr="00096DCD">
        <w:rPr>
          <w:rFonts w:ascii="Montserrat" w:eastAsia="Calibri" w:hAnsi="Montserrat" w:cs="Arial"/>
          <w:sz w:val="20"/>
          <w:szCs w:val="20"/>
          <w:lang w:val="es-MX"/>
        </w:rPr>
        <w:t>para la instalación de los equipos de laboratorio clínico, complementarios y de cómputo, condiciones y necesidades que deben considerar para la óptima prestación del servicio, en la(s) Unidad(es) Médica(s) de la(s) partida(s) en la(s) que participe.</w:t>
      </w:r>
    </w:p>
    <w:p w14:paraId="7ECF73CF" w14:textId="77777777" w:rsidR="00096DCD" w:rsidRPr="00096DCD" w:rsidRDefault="00096DCD" w:rsidP="00096DCD">
      <w:pPr>
        <w:tabs>
          <w:tab w:val="left" w:pos="0"/>
          <w:tab w:val="left" w:pos="1500"/>
          <w:tab w:val="left" w:pos="8787"/>
        </w:tabs>
        <w:spacing w:after="200"/>
        <w:ind w:right="51"/>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Es importante precisar que las </w:t>
      </w:r>
      <w:r w:rsidRPr="00096DCD">
        <w:rPr>
          <w:rFonts w:ascii="Montserrat" w:eastAsia="Calibri" w:hAnsi="Montserrat" w:cs="Arial"/>
          <w:b/>
          <w:bCs/>
          <w:sz w:val="20"/>
          <w:szCs w:val="20"/>
          <w:lang w:val="es-MX"/>
        </w:rPr>
        <w:t>dudas y aclaraciones derivadas de la visita</w:t>
      </w:r>
      <w:r w:rsidRPr="00096DCD">
        <w:rPr>
          <w:rFonts w:ascii="Montserrat" w:eastAsia="Calibri" w:hAnsi="Montserrat" w:cs="Arial"/>
          <w:b/>
          <w:sz w:val="20"/>
          <w:szCs w:val="20"/>
          <w:lang w:val="es-MX"/>
        </w:rPr>
        <w:t xml:space="preserve"> al sitio</w:t>
      </w:r>
      <w:r w:rsidRPr="00096DCD">
        <w:rPr>
          <w:rFonts w:ascii="Montserrat" w:eastAsia="Calibri" w:hAnsi="Montserrat" w:cs="Arial"/>
          <w:sz w:val="20"/>
          <w:szCs w:val="20"/>
          <w:lang w:val="es-MX"/>
        </w:rPr>
        <w:t xml:space="preserve"> de la prestación del servicio </w:t>
      </w:r>
      <w:r w:rsidRPr="00096DCD">
        <w:rPr>
          <w:rFonts w:ascii="Montserrat" w:eastAsia="Calibri" w:hAnsi="Montserrat" w:cs="Arial"/>
          <w:b/>
          <w:bCs/>
          <w:sz w:val="20"/>
          <w:szCs w:val="20"/>
          <w:lang w:val="es-MX"/>
        </w:rPr>
        <w:t>serán contestadas en la Junta de Aclaraciones y no durante la visita a sitio</w:t>
      </w:r>
      <w:r w:rsidRPr="00096DCD">
        <w:rPr>
          <w:rFonts w:ascii="Montserrat" w:eastAsia="Calibri" w:hAnsi="Montserrat" w:cs="Arial"/>
          <w:sz w:val="20"/>
          <w:szCs w:val="20"/>
          <w:lang w:val="es-MX"/>
        </w:rPr>
        <w:t>, a fin de poner en igualdad de condiciones a todos los licitantes que participen.</w:t>
      </w:r>
    </w:p>
    <w:p w14:paraId="779ABC83" w14:textId="77777777" w:rsidR="00096DCD" w:rsidRPr="00096DCD" w:rsidRDefault="00096DCD" w:rsidP="00096DCD">
      <w:pPr>
        <w:tabs>
          <w:tab w:val="left" w:pos="0"/>
          <w:tab w:val="left" w:pos="1500"/>
          <w:tab w:val="left" w:pos="8787"/>
        </w:tabs>
        <w:spacing w:after="200"/>
        <w:ind w:right="51"/>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096DCD">
        <w:rPr>
          <w:rFonts w:ascii="Montserrat" w:eastAsia="Calibri" w:hAnsi="Montserrat" w:cs="Arial"/>
          <w:b/>
          <w:bCs/>
          <w:sz w:val="20"/>
          <w:szCs w:val="20"/>
          <w:lang w:val="es-MX"/>
        </w:rPr>
        <w:t>formalización de una minuta</w:t>
      </w:r>
      <w:r w:rsidRPr="00096DCD">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096DCD">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096DCD">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096DCD">
        <w:rPr>
          <w:rFonts w:ascii="Montserrat" w:eastAsia="Calibri" w:hAnsi="Montserrat" w:cs="Arial"/>
          <w:b/>
          <w:bCs/>
          <w:sz w:val="20"/>
          <w:szCs w:val="20"/>
          <w:lang w:val="es-MX"/>
        </w:rPr>
        <w:t>Dicha minuta NO servirá de constancia de haber realizado la visita a las instalaciones</w:t>
      </w:r>
      <w:r w:rsidRPr="00096DCD">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063EF896"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NIVELES DE SERVICIO</w:t>
      </w:r>
    </w:p>
    <w:p w14:paraId="38D343DF"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El licitante, durante la vigencia de la prestación del servicio, deberá cumplir con los niveles de servicio descritos a continuación:</w:t>
      </w:r>
    </w:p>
    <w:p w14:paraId="1BDF9064"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096DCD" w:rsidRPr="00096DCD" w14:paraId="3BB68A4B" w14:textId="77777777" w:rsidTr="004C4BFC">
        <w:trPr>
          <w:trHeight w:val="255"/>
          <w:tblHeader/>
        </w:trPr>
        <w:tc>
          <w:tcPr>
            <w:tcW w:w="520" w:type="pct"/>
            <w:shd w:val="clear" w:color="auto" w:fill="auto"/>
            <w:vAlign w:val="center"/>
            <w:hideMark/>
          </w:tcPr>
          <w:p w14:paraId="6AB2FFA7"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14:paraId="700693C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14:paraId="475FA7D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Nivel de Servicio</w:t>
            </w:r>
          </w:p>
        </w:tc>
      </w:tr>
      <w:tr w:rsidR="00096DCD" w:rsidRPr="00096DCD" w14:paraId="2D1138D4" w14:textId="77777777" w:rsidTr="004C4BFC">
        <w:trPr>
          <w:trHeight w:val="765"/>
        </w:trPr>
        <w:tc>
          <w:tcPr>
            <w:tcW w:w="520" w:type="pct"/>
            <w:shd w:val="clear" w:color="auto" w:fill="auto"/>
            <w:hideMark/>
          </w:tcPr>
          <w:p w14:paraId="64E4390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w:t>
            </w:r>
          </w:p>
        </w:tc>
        <w:tc>
          <w:tcPr>
            <w:tcW w:w="2240" w:type="pct"/>
            <w:shd w:val="clear" w:color="auto" w:fill="auto"/>
            <w:hideMark/>
          </w:tcPr>
          <w:p w14:paraId="226BF2CC"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LUGAR, PLAZO Y CONDICIONES DE LA PRESTACIÓN DEL SERVICIO.</w:t>
            </w:r>
            <w:r w:rsidRPr="00096DCD">
              <w:rPr>
                <w:rFonts w:ascii="Montserrat" w:eastAsia="Times New Roman" w:hAnsi="Montserrat" w:cs="Times New Roman"/>
                <w:b/>
                <w:bCs/>
                <w:color w:val="000000"/>
                <w:sz w:val="18"/>
                <w:szCs w:val="18"/>
                <w:lang w:val="es-MX" w:eastAsia="es-MX"/>
              </w:rPr>
              <w:br/>
            </w:r>
            <w:r w:rsidRPr="00096DCD">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14:paraId="224E334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Máximo al </w:t>
            </w:r>
            <w:r w:rsidRPr="00096DCD">
              <w:rPr>
                <w:rFonts w:ascii="Montserrat" w:eastAsia="Times New Roman" w:hAnsi="Montserrat" w:cs="Times New Roman"/>
                <w:b/>
                <w:bCs/>
                <w:color w:val="000000"/>
                <w:sz w:val="18"/>
                <w:szCs w:val="18"/>
                <w:lang w:val="es-MX" w:eastAsia="es-MX"/>
              </w:rPr>
              <w:t>día 5 (cinco) hábil</w:t>
            </w:r>
            <w:r w:rsidRPr="00096DCD">
              <w:rPr>
                <w:rFonts w:ascii="Montserrat" w:eastAsia="Times New Roman" w:hAnsi="Montserrat" w:cs="Times New Roman"/>
                <w:color w:val="000000"/>
                <w:sz w:val="18"/>
                <w:szCs w:val="18"/>
                <w:lang w:val="es-MX" w:eastAsia="es-MX"/>
              </w:rPr>
              <w:t>, contado a partir de la emisión y notificación del fallo, deberá celebrarse en la fecha y sede acordados con la Coordinación de Abastecimiento de esta UMAE.</w:t>
            </w:r>
          </w:p>
        </w:tc>
      </w:tr>
      <w:tr w:rsidR="00096DCD" w:rsidRPr="00096DCD" w14:paraId="7A0977F0" w14:textId="77777777" w:rsidTr="004C4BFC">
        <w:trPr>
          <w:trHeight w:val="1530"/>
        </w:trPr>
        <w:tc>
          <w:tcPr>
            <w:tcW w:w="520" w:type="pct"/>
            <w:shd w:val="clear" w:color="auto" w:fill="auto"/>
            <w:hideMark/>
          </w:tcPr>
          <w:p w14:paraId="08BDEC4B"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2</w:t>
            </w:r>
          </w:p>
        </w:tc>
        <w:tc>
          <w:tcPr>
            <w:tcW w:w="2240" w:type="pct"/>
            <w:shd w:val="clear" w:color="auto" w:fill="auto"/>
            <w:hideMark/>
          </w:tcPr>
          <w:p w14:paraId="791EB37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DESIGNACIÓN DEL ENLACE.</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14:paraId="29D7BB3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436F94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C06557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Durante la presentación del servicio que deberá realizarse dentro de los primeros </w:t>
            </w:r>
            <w:r w:rsidRPr="00096DCD">
              <w:rPr>
                <w:rFonts w:ascii="Montserrat" w:eastAsia="Times New Roman" w:hAnsi="Montserrat" w:cs="Times New Roman"/>
                <w:b/>
                <w:color w:val="000000"/>
                <w:sz w:val="18"/>
                <w:szCs w:val="18"/>
                <w:lang w:val="es-MX" w:eastAsia="es-MX"/>
              </w:rPr>
              <w:t>5 (cinco) días hábiles</w:t>
            </w:r>
            <w:r w:rsidRPr="00096DCD">
              <w:rPr>
                <w:rFonts w:ascii="Montserrat" w:eastAsia="Times New Roman" w:hAnsi="Montserrat" w:cs="Times New Roman"/>
                <w:color w:val="000000"/>
                <w:sz w:val="18"/>
                <w:szCs w:val="18"/>
                <w:lang w:val="es-MX" w:eastAsia="es-MX"/>
              </w:rPr>
              <w:t xml:space="preserve"> contados a partir de la emisión y notificación del fallo. </w:t>
            </w:r>
          </w:p>
        </w:tc>
      </w:tr>
      <w:tr w:rsidR="00096DCD" w:rsidRPr="00096DCD" w14:paraId="3D110845" w14:textId="77777777" w:rsidTr="004C4BFC">
        <w:trPr>
          <w:trHeight w:val="765"/>
        </w:trPr>
        <w:tc>
          <w:tcPr>
            <w:tcW w:w="520" w:type="pct"/>
            <w:shd w:val="clear" w:color="auto" w:fill="auto"/>
            <w:hideMark/>
          </w:tcPr>
          <w:p w14:paraId="584B3DDA"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3</w:t>
            </w:r>
          </w:p>
        </w:tc>
        <w:tc>
          <w:tcPr>
            <w:tcW w:w="2240" w:type="pct"/>
            <w:shd w:val="clear" w:color="auto" w:fill="auto"/>
            <w:hideMark/>
          </w:tcPr>
          <w:p w14:paraId="5990C43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ADECUACIÓN DEL ÁREA FÍSICA.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realizar las adecuaciones del área física de acuerdo con el numeral 2 “ADECUACIÓN DEL ÁREA FÍSICA” del Anexo Técnico.</w:t>
            </w:r>
          </w:p>
        </w:tc>
        <w:tc>
          <w:tcPr>
            <w:tcW w:w="2240" w:type="pct"/>
            <w:shd w:val="clear" w:color="auto" w:fill="auto"/>
            <w:hideMark/>
          </w:tcPr>
          <w:p w14:paraId="21C43AA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00B469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B9F65C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7E9A9243" w14:textId="77777777" w:rsidTr="004C4BFC">
        <w:trPr>
          <w:trHeight w:val="1785"/>
        </w:trPr>
        <w:tc>
          <w:tcPr>
            <w:tcW w:w="520" w:type="pct"/>
            <w:shd w:val="clear" w:color="auto" w:fill="auto"/>
            <w:hideMark/>
          </w:tcPr>
          <w:p w14:paraId="51771948"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4</w:t>
            </w:r>
          </w:p>
        </w:tc>
        <w:tc>
          <w:tcPr>
            <w:tcW w:w="2240" w:type="pct"/>
            <w:shd w:val="clear" w:color="auto" w:fill="auto"/>
            <w:hideMark/>
          </w:tcPr>
          <w:p w14:paraId="6111AD4E"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EQUIPAMIENTO MÉDICO.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entregará, instalará y pondrá a punto los equipos, en cada una de las áreas de las Unidades Médicas de acuerdo con el numeral 3 “EQUIPO DE LABORATORIO” del Anexo Técnico y el </w:t>
            </w:r>
            <w:r w:rsidRPr="00096DCD">
              <w:rPr>
                <w:rFonts w:ascii="Montserrat" w:eastAsia="Times New Roman" w:hAnsi="Montserrat" w:cs="Times New Roman"/>
                <w:b/>
                <w:color w:val="000000"/>
                <w:sz w:val="18"/>
                <w:szCs w:val="18"/>
                <w:lang w:val="es-MX" w:eastAsia="es-MX"/>
              </w:rPr>
              <w:t>Anexo T3 “Equipamiento del SMI de ELC”</w:t>
            </w:r>
            <w:r w:rsidRPr="00096DCD">
              <w:rPr>
                <w:rFonts w:ascii="Montserrat" w:eastAsia="Times New Roman" w:hAnsi="Montserrat" w:cs="Times New Roman"/>
                <w:color w:val="000000"/>
                <w:sz w:val="18"/>
                <w:szCs w:val="18"/>
                <w:lang w:val="es-MX" w:eastAsia="es-MX"/>
              </w:rPr>
              <w:t xml:space="preserve"> y deberá entregar el equipo médico ofertado en el </w:t>
            </w:r>
            <w:r w:rsidRPr="00096DCD">
              <w:rPr>
                <w:rFonts w:ascii="Montserrat" w:eastAsia="Times New Roman" w:hAnsi="Montserrat" w:cs="Times New Roman"/>
                <w:b/>
                <w:color w:val="000000"/>
                <w:sz w:val="18"/>
                <w:szCs w:val="18"/>
                <w:lang w:val="es-MX" w:eastAsia="es-MX"/>
              </w:rPr>
              <w:t>Anexo T8 “Resumen de equipos ofertados”.</w:t>
            </w:r>
          </w:p>
        </w:tc>
        <w:tc>
          <w:tcPr>
            <w:tcW w:w="2240" w:type="pct"/>
            <w:shd w:val="clear" w:color="auto" w:fill="auto"/>
            <w:hideMark/>
          </w:tcPr>
          <w:p w14:paraId="7E32747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0AB892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FB9310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51CB82D2" w14:textId="77777777" w:rsidTr="004C4BFC">
        <w:trPr>
          <w:trHeight w:val="1530"/>
        </w:trPr>
        <w:tc>
          <w:tcPr>
            <w:tcW w:w="520" w:type="pct"/>
            <w:shd w:val="clear" w:color="auto" w:fill="auto"/>
            <w:hideMark/>
          </w:tcPr>
          <w:p w14:paraId="0AEA018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5</w:t>
            </w:r>
          </w:p>
        </w:tc>
        <w:tc>
          <w:tcPr>
            <w:tcW w:w="2240" w:type="pct"/>
            <w:shd w:val="clear" w:color="auto" w:fill="auto"/>
            <w:hideMark/>
          </w:tcPr>
          <w:p w14:paraId="4E48CB17"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 CONSUMO. ENTREGA INICIAL</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entregar la primera dotación de bienes de consumo que corresponderá a los estudios realizados en 45 días conforme a la productividad de cada Unidad Médica, en los sitios señalados en el </w:t>
            </w:r>
            <w:r w:rsidRPr="00096DCD">
              <w:rPr>
                <w:rFonts w:ascii="Montserrat" w:eastAsia="Times New Roman" w:hAnsi="Montserrat" w:cs="Times New Roman"/>
                <w:b/>
                <w:color w:val="000000"/>
                <w:sz w:val="18"/>
                <w:szCs w:val="18"/>
                <w:lang w:val="es-MX" w:eastAsia="es-MX"/>
              </w:rPr>
              <w:t>Anexo T2 “Directorio del SMI de ELC”</w:t>
            </w:r>
            <w:r w:rsidRPr="00096DCD">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14:paraId="59A41CA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7EC10B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649A1A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 los </w:t>
            </w:r>
            <w:r w:rsidRPr="00096DCD">
              <w:rPr>
                <w:rFonts w:ascii="Montserrat" w:eastAsia="Times New Roman" w:hAnsi="Montserrat" w:cs="Times New Roman"/>
                <w:b/>
                <w:bCs/>
                <w:color w:val="000000"/>
                <w:sz w:val="18"/>
                <w:szCs w:val="18"/>
                <w:lang w:val="es-MX" w:eastAsia="es-MX"/>
              </w:rPr>
              <w:t>7 (siete) días naturales</w:t>
            </w:r>
            <w:r w:rsidRPr="00096DCD">
              <w:rPr>
                <w:rFonts w:ascii="Montserrat" w:eastAsia="Times New Roman" w:hAnsi="Montserrat" w:cs="Times New Roman"/>
                <w:color w:val="000000"/>
                <w:sz w:val="18"/>
                <w:szCs w:val="18"/>
                <w:lang w:val="es-MX" w:eastAsia="es-MX"/>
              </w:rPr>
              <w:t>, previos al inicio de la operación de los equipos.</w:t>
            </w:r>
          </w:p>
        </w:tc>
      </w:tr>
      <w:tr w:rsidR="00096DCD" w:rsidRPr="00096DCD" w14:paraId="68F85AC6" w14:textId="77777777" w:rsidTr="004C4BFC">
        <w:trPr>
          <w:trHeight w:val="1530"/>
        </w:trPr>
        <w:tc>
          <w:tcPr>
            <w:tcW w:w="520" w:type="pct"/>
            <w:shd w:val="clear" w:color="auto" w:fill="auto"/>
            <w:hideMark/>
          </w:tcPr>
          <w:p w14:paraId="0766957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6</w:t>
            </w:r>
          </w:p>
        </w:tc>
        <w:tc>
          <w:tcPr>
            <w:tcW w:w="2240" w:type="pct"/>
            <w:shd w:val="clear" w:color="auto" w:fill="auto"/>
            <w:hideMark/>
          </w:tcPr>
          <w:p w14:paraId="0581EF8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RED DE FRÍO PARA CONSERVACIÓN DE BIENES DE CONSUMO.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En caso de que los Licitantes Adjudicados propongan bienes de consumo que requieran refrigeración o congelación deberán proporcionar el equipo refrigerador/congelador, de tamaño y capacidad de acuerdo con las cantidades de insumos que se entreguen en cada Unidad Médica y a la disponibilidad de espacio con base en lo establecido en el numeral 4 “BIENES DE CONSUMO” del Anexo Técnico.</w:t>
            </w:r>
          </w:p>
        </w:tc>
        <w:tc>
          <w:tcPr>
            <w:tcW w:w="2240" w:type="pct"/>
            <w:shd w:val="clear" w:color="auto" w:fill="auto"/>
            <w:hideMark/>
          </w:tcPr>
          <w:p w14:paraId="64CDA41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01DE99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69725C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F9096D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31F92D8C" w14:textId="77777777" w:rsidTr="00096DCD">
        <w:trPr>
          <w:trHeight w:val="1139"/>
        </w:trPr>
        <w:tc>
          <w:tcPr>
            <w:tcW w:w="520" w:type="pct"/>
            <w:shd w:val="clear" w:color="auto" w:fill="auto"/>
            <w:hideMark/>
          </w:tcPr>
          <w:p w14:paraId="1ABF4AA7"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7</w:t>
            </w:r>
          </w:p>
        </w:tc>
        <w:tc>
          <w:tcPr>
            <w:tcW w:w="2240" w:type="pct"/>
            <w:shd w:val="clear" w:color="auto" w:fill="auto"/>
            <w:hideMark/>
          </w:tcPr>
          <w:p w14:paraId="379FB1A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CONTROL DE CALIDAD EXTERNO.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p>
        </w:tc>
        <w:tc>
          <w:tcPr>
            <w:tcW w:w="2240" w:type="pct"/>
            <w:shd w:val="clear" w:color="auto" w:fill="auto"/>
            <w:hideMark/>
          </w:tcPr>
          <w:p w14:paraId="046F0400" w14:textId="77777777" w:rsidR="00096DCD" w:rsidRPr="00096DCD" w:rsidRDefault="00096DCD" w:rsidP="00096DCD">
            <w:pPr>
              <w:spacing w:after="200"/>
              <w:ind w:left="426"/>
              <w:jc w:val="both"/>
              <w:rPr>
                <w:rFonts w:ascii="Montserrat" w:eastAsia="Times New Roman" w:hAnsi="Montserrat" w:cs="Times New Roman"/>
                <w:color w:val="000000"/>
                <w:sz w:val="18"/>
                <w:szCs w:val="18"/>
                <w:lang w:val="es-MX" w:eastAsia="es-MX"/>
              </w:rPr>
            </w:pPr>
            <w:r w:rsidRPr="00096DCD">
              <w:rPr>
                <w:rFonts w:ascii="Montserrat" w:eastAsia="Batang" w:hAnsi="Montserrat" w:cs="Times New Roman"/>
                <w:sz w:val="20"/>
                <w:szCs w:val="20"/>
                <w:lang w:val="es-MX"/>
              </w:rPr>
              <w:t xml:space="preserve">Debido a que solo se contratarán los servicios por un período de 29 días, </w:t>
            </w:r>
            <w:r w:rsidRPr="00096DCD">
              <w:rPr>
                <w:rFonts w:ascii="Montserrat" w:eastAsia="Batang" w:hAnsi="Montserrat" w:cs="Times New Roman"/>
                <w:b/>
                <w:bCs/>
                <w:sz w:val="20"/>
                <w:szCs w:val="20"/>
                <w:lang w:val="es-MX"/>
              </w:rPr>
              <w:t>no se requiere que proporcionen el Control de Calidad Externo.</w:t>
            </w:r>
          </w:p>
        </w:tc>
      </w:tr>
      <w:tr w:rsidR="00096DCD" w:rsidRPr="00096DCD" w14:paraId="292DCFAC" w14:textId="77777777" w:rsidTr="004C4BFC">
        <w:trPr>
          <w:trHeight w:val="1275"/>
        </w:trPr>
        <w:tc>
          <w:tcPr>
            <w:tcW w:w="520" w:type="pct"/>
            <w:shd w:val="clear" w:color="auto" w:fill="auto"/>
            <w:hideMark/>
          </w:tcPr>
          <w:p w14:paraId="3F551A8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8</w:t>
            </w:r>
          </w:p>
        </w:tc>
        <w:tc>
          <w:tcPr>
            <w:tcW w:w="2240" w:type="pct"/>
            <w:shd w:val="clear" w:color="auto" w:fill="auto"/>
            <w:hideMark/>
          </w:tcPr>
          <w:p w14:paraId="3EE71ECF"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ANEXOS T4.1</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entregar el </w:t>
            </w:r>
            <w:r w:rsidRPr="00096DCD">
              <w:rPr>
                <w:rFonts w:ascii="Montserrat" w:eastAsia="Times New Roman" w:hAnsi="Montserrat" w:cs="Times New Roman"/>
                <w:b/>
                <w:color w:val="000000"/>
                <w:sz w:val="18"/>
                <w:szCs w:val="18"/>
                <w:lang w:val="es-MX" w:eastAsia="es-MX"/>
              </w:rPr>
              <w:t>Anexo T4.1 “Cédula de Puesta a Punto”</w:t>
            </w:r>
            <w:r w:rsidRPr="00096DCD">
              <w:rPr>
                <w:rFonts w:ascii="Montserrat" w:eastAsia="Times New Roman" w:hAnsi="Montserrat" w:cs="Times New Roman"/>
                <w:color w:val="000000"/>
                <w:sz w:val="18"/>
                <w:szCs w:val="18"/>
                <w:lang w:val="es-MX" w:eastAsia="es-MX"/>
              </w:rPr>
              <w:t xml:space="preserve"> por cada equipo instalado en original al Jefe o Encargado del Laboratorio Clínico y en copia digital a la CPSMA/CTSMI adjuntando archivo XLS con la información de la base instalada (equipos) por unidad médica.</w:t>
            </w:r>
          </w:p>
        </w:tc>
        <w:tc>
          <w:tcPr>
            <w:tcW w:w="2240" w:type="pct"/>
            <w:shd w:val="clear" w:color="auto" w:fill="auto"/>
            <w:hideMark/>
          </w:tcPr>
          <w:p w14:paraId="4395B16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0C3C430"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14A44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w:t>
            </w:r>
            <w:r w:rsidRPr="00096DCD">
              <w:rPr>
                <w:rFonts w:ascii="Montserrat" w:eastAsia="Times New Roman" w:hAnsi="Montserrat" w:cs="Times New Roman"/>
                <w:b/>
                <w:bCs/>
                <w:color w:val="000000"/>
                <w:sz w:val="18"/>
                <w:szCs w:val="18"/>
                <w:lang w:val="es-MX" w:eastAsia="es-MX"/>
              </w:rPr>
              <w:t>10</w:t>
            </w:r>
            <w:r w:rsidRPr="00096DCD">
              <w:rPr>
                <w:rFonts w:ascii="Montserrat" w:eastAsia="Times New Roman" w:hAnsi="Montserrat" w:cs="Times New Roman"/>
                <w:b/>
                <w:color w:val="000000"/>
                <w:sz w:val="18"/>
                <w:szCs w:val="18"/>
                <w:lang w:val="es-MX" w:eastAsia="es-MX"/>
              </w:rPr>
              <w:t xml:space="preserve"> (diez) </w:t>
            </w:r>
            <w:r w:rsidRPr="00096DCD">
              <w:rPr>
                <w:rFonts w:ascii="Montserrat" w:eastAsia="Times New Roman" w:hAnsi="Montserrat" w:cs="Times New Roman"/>
                <w:bCs/>
                <w:color w:val="000000"/>
                <w:sz w:val="18"/>
                <w:szCs w:val="18"/>
                <w:lang w:val="es-MX" w:eastAsia="es-MX"/>
              </w:rPr>
              <w:t>días</w:t>
            </w:r>
            <w:r w:rsidRPr="00096DCD">
              <w:rPr>
                <w:rFonts w:ascii="Montserrat" w:eastAsia="Times New Roman" w:hAnsi="Montserrat" w:cs="Times New Roman"/>
                <w:b/>
                <w:color w:val="000000"/>
                <w:sz w:val="18"/>
                <w:szCs w:val="18"/>
                <w:lang w:val="es-MX" w:eastAsia="es-MX"/>
              </w:rPr>
              <w:t xml:space="preserve"> </w:t>
            </w:r>
            <w:r w:rsidRPr="00096DCD">
              <w:rPr>
                <w:rFonts w:ascii="Montserrat" w:eastAsia="Times New Roman" w:hAnsi="Montserrat" w:cs="Times New Roman"/>
                <w:color w:val="000000"/>
                <w:sz w:val="18"/>
                <w:szCs w:val="18"/>
                <w:lang w:val="es-MX" w:eastAsia="es-MX"/>
              </w:rPr>
              <w:t xml:space="preserve">contados a partir del día siguiente de la emisión y notificación del fallo. </w:t>
            </w:r>
          </w:p>
        </w:tc>
      </w:tr>
      <w:tr w:rsidR="00096DCD" w:rsidRPr="00096DCD" w14:paraId="61383600" w14:textId="77777777" w:rsidTr="004C4BFC">
        <w:trPr>
          <w:trHeight w:val="726"/>
        </w:trPr>
        <w:tc>
          <w:tcPr>
            <w:tcW w:w="520" w:type="pct"/>
            <w:shd w:val="clear" w:color="auto" w:fill="auto"/>
            <w:hideMark/>
          </w:tcPr>
          <w:p w14:paraId="5D84C72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9</w:t>
            </w:r>
          </w:p>
        </w:tc>
        <w:tc>
          <w:tcPr>
            <w:tcW w:w="2240" w:type="pct"/>
            <w:shd w:val="clear" w:color="auto" w:fill="auto"/>
            <w:hideMark/>
          </w:tcPr>
          <w:p w14:paraId="49DA3DC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PROGRAMA DE MANTENIMIENTO PREVENTIVO.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hará de conocimiento y para su validación al Jefe o Encargado del Laboratorio Clínico y al Jefe o Encargado de Conservación de la Unidad Médica y/o UMAE, el </w:t>
            </w:r>
            <w:r w:rsidRPr="00096DCD">
              <w:rPr>
                <w:rFonts w:ascii="Montserrat" w:eastAsia="Times New Roman" w:hAnsi="Montserrat" w:cs="Times New Roman"/>
                <w:b/>
                <w:bCs/>
                <w:color w:val="000000"/>
                <w:sz w:val="18"/>
                <w:szCs w:val="18"/>
                <w:lang w:val="es-MX" w:eastAsia="es-MX"/>
              </w:rPr>
              <w:t>Anexo T5 “Programa de Mantenimiento Preventivo”</w:t>
            </w:r>
            <w:r w:rsidRPr="00096DCD">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14:paraId="5480BDC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9FC73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4E2F0A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acuerdo con el Anexo Técnico.</w:t>
            </w:r>
          </w:p>
        </w:tc>
      </w:tr>
      <w:tr w:rsidR="00096DCD" w:rsidRPr="00096DCD" w14:paraId="122C6744" w14:textId="77777777" w:rsidTr="004C4BFC">
        <w:trPr>
          <w:trHeight w:val="1275"/>
        </w:trPr>
        <w:tc>
          <w:tcPr>
            <w:tcW w:w="520" w:type="pct"/>
            <w:shd w:val="clear" w:color="auto" w:fill="auto"/>
            <w:hideMark/>
          </w:tcPr>
          <w:p w14:paraId="447C825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14:paraId="77A0B2AB"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MANTENIMIENTO PREVENTIVO.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14:paraId="6AF348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096DCD">
              <w:rPr>
                <w:rFonts w:ascii="Montserrat" w:eastAsia="Times New Roman" w:hAnsi="Montserrat" w:cs="Times New Roman"/>
                <w:b/>
                <w:color w:val="000000"/>
                <w:sz w:val="18"/>
                <w:szCs w:val="18"/>
                <w:lang w:val="es-MX" w:eastAsia="es-MX"/>
              </w:rPr>
              <w:t>Anexo T5 “Programa de mantenimiento preventivo”</w:t>
            </w:r>
            <w:r w:rsidRPr="00096DCD">
              <w:rPr>
                <w:rFonts w:ascii="Montserrat" w:eastAsia="Times New Roman" w:hAnsi="Montserrat" w:cs="Times New Roman"/>
                <w:color w:val="000000"/>
                <w:sz w:val="18"/>
                <w:szCs w:val="18"/>
                <w:lang w:val="es-MX" w:eastAsia="es-MX"/>
              </w:rPr>
              <w:t xml:space="preserve"> en un plazo máximo de </w:t>
            </w:r>
            <w:r w:rsidRPr="00096DCD">
              <w:rPr>
                <w:rFonts w:ascii="Montserrat" w:eastAsia="Times New Roman" w:hAnsi="Montserrat" w:cs="Times New Roman"/>
                <w:b/>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deberá(n) garantizar la continuidad del servicio.</w:t>
            </w:r>
          </w:p>
        </w:tc>
      </w:tr>
      <w:tr w:rsidR="00096DCD" w:rsidRPr="00096DCD" w14:paraId="4C385646" w14:textId="77777777" w:rsidTr="004C4BFC">
        <w:trPr>
          <w:trHeight w:val="2296"/>
        </w:trPr>
        <w:tc>
          <w:tcPr>
            <w:tcW w:w="520" w:type="pct"/>
            <w:shd w:val="clear" w:color="auto" w:fill="auto"/>
            <w:hideMark/>
          </w:tcPr>
          <w:p w14:paraId="4C824DD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11</w:t>
            </w:r>
          </w:p>
        </w:tc>
        <w:tc>
          <w:tcPr>
            <w:tcW w:w="2240" w:type="pct"/>
            <w:shd w:val="clear" w:color="auto" w:fill="auto"/>
            <w:hideMark/>
          </w:tcPr>
          <w:p w14:paraId="3DF0ABB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MANTENIMIENTO CORRECTIVO.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Efectuar las reparaciones necesarias.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14:paraId="54F83BF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22113D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A03509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un plazo máximo a </w:t>
            </w:r>
            <w:r w:rsidRPr="00096DCD">
              <w:rPr>
                <w:rFonts w:ascii="Montserrat" w:eastAsia="Times New Roman" w:hAnsi="Montserrat" w:cs="Times New Roman"/>
                <w:b/>
                <w:color w:val="000000"/>
                <w:sz w:val="18"/>
                <w:szCs w:val="18"/>
                <w:lang w:val="es-MX" w:eastAsia="es-MX"/>
              </w:rPr>
              <w:t>48 (cuarenta y ocho) horas</w:t>
            </w:r>
            <w:r w:rsidRPr="00096DCD">
              <w:rPr>
                <w:rFonts w:ascii="Montserrat" w:eastAsia="Times New Roman" w:hAnsi="Montserrat" w:cs="Times New Roman"/>
                <w:color w:val="000000"/>
                <w:sz w:val="18"/>
                <w:szCs w:val="18"/>
                <w:lang w:val="es-MX" w:eastAsia="es-MX"/>
              </w:rPr>
              <w:t>, siguientes contadas a partir de la notificación del reporte que el Instituto realice.</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 Sustituir dentro de los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096DCD" w:rsidRPr="00096DCD" w14:paraId="6AC7ED94" w14:textId="77777777" w:rsidTr="00096DCD">
        <w:trPr>
          <w:trHeight w:val="430"/>
        </w:trPr>
        <w:tc>
          <w:tcPr>
            <w:tcW w:w="520" w:type="pct"/>
            <w:shd w:val="clear" w:color="auto" w:fill="auto"/>
            <w:hideMark/>
          </w:tcPr>
          <w:p w14:paraId="2852A0F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14:paraId="04F5B59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SUSTITUCIÓN DE EQUIPO.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realizar la sustitución de equipo en caso de presentarse hasta 2 (dos) reportes de fallas en un período de 30 (treinta) días naturales o </w:t>
            </w:r>
            <w:r w:rsidRPr="00096DCD">
              <w:rPr>
                <w:rFonts w:ascii="Montserrat" w:eastAsia="Times New Roman" w:hAnsi="Montserrat" w:cs="Times New Roman"/>
                <w:color w:val="000000"/>
                <w:sz w:val="18"/>
                <w:szCs w:val="18"/>
                <w:lang w:val="es-MX" w:eastAsia="es-MX"/>
              </w:rPr>
              <w:lastRenderedPageBreak/>
              <w:t>acumular 4 (cuatro) reportes de fallas en 365 días naturales.</w:t>
            </w:r>
          </w:p>
        </w:tc>
        <w:tc>
          <w:tcPr>
            <w:tcW w:w="2240" w:type="pct"/>
            <w:shd w:val="clear" w:color="auto" w:fill="auto"/>
            <w:hideMark/>
          </w:tcPr>
          <w:p w14:paraId="614337F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lastRenderedPageBreak/>
              <w:t xml:space="preserve">Sustitución e instalación del equipo de igual o mejores características de acuerdo con el </w:t>
            </w:r>
            <w:r w:rsidRPr="00096DCD">
              <w:rPr>
                <w:rFonts w:ascii="Montserrat" w:eastAsia="Times New Roman" w:hAnsi="Montserrat" w:cs="Times New Roman"/>
                <w:b/>
                <w:bCs/>
                <w:color w:val="000000"/>
                <w:sz w:val="18"/>
                <w:szCs w:val="18"/>
                <w:lang w:val="es-MX" w:eastAsia="es-MX"/>
              </w:rPr>
              <w:t>Anexo T3.1 “Especificaciones Técnicas del Equipamiento”</w:t>
            </w:r>
            <w:r w:rsidRPr="00096DCD">
              <w:rPr>
                <w:rFonts w:ascii="Montserrat" w:eastAsia="Times New Roman" w:hAnsi="Montserrat" w:cs="Times New Roman"/>
                <w:color w:val="000000"/>
                <w:sz w:val="18"/>
                <w:szCs w:val="18"/>
                <w:lang w:val="es-MX" w:eastAsia="es-MX"/>
              </w:rPr>
              <w:t xml:space="preserve">, en un plazo menor a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notificación del reporte de falla por parte del </w:t>
            </w:r>
            <w:r w:rsidRPr="00096DCD">
              <w:rPr>
                <w:rFonts w:ascii="Montserrat" w:eastAsia="Times New Roman" w:hAnsi="Montserrat" w:cs="Times New Roman"/>
                <w:color w:val="000000"/>
                <w:sz w:val="18"/>
                <w:szCs w:val="18"/>
                <w:lang w:val="es-MX" w:eastAsia="es-MX"/>
              </w:rPr>
              <w:lastRenderedPageBreak/>
              <w:t>Instituto</w:t>
            </w:r>
          </w:p>
        </w:tc>
      </w:tr>
      <w:tr w:rsidR="00096DCD" w:rsidRPr="00096DCD" w14:paraId="5EE774AE" w14:textId="77777777" w:rsidTr="004C4BFC">
        <w:trPr>
          <w:trHeight w:val="1785"/>
        </w:trPr>
        <w:tc>
          <w:tcPr>
            <w:tcW w:w="520" w:type="pct"/>
            <w:shd w:val="clear" w:color="auto" w:fill="auto"/>
            <w:hideMark/>
          </w:tcPr>
          <w:p w14:paraId="12F22C99"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13</w:t>
            </w:r>
          </w:p>
        </w:tc>
        <w:tc>
          <w:tcPr>
            <w:tcW w:w="2240" w:type="pct"/>
            <w:shd w:val="clear" w:color="auto" w:fill="auto"/>
            <w:hideMark/>
          </w:tcPr>
          <w:p w14:paraId="6FA5975C"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CAPACITACIÓN PREVIA.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realizar la capacitación para el personal del Instituto asignado al Laboratorio Clínico, en el manejo de los equipos, conforme al programa de capacitación contenido en el </w:t>
            </w:r>
            <w:r w:rsidRPr="00096DCD">
              <w:rPr>
                <w:rFonts w:ascii="Montserrat" w:eastAsia="Times New Roman" w:hAnsi="Montserrat" w:cs="Times New Roman"/>
                <w:b/>
                <w:color w:val="000000"/>
                <w:sz w:val="18"/>
                <w:szCs w:val="18"/>
                <w:lang w:val="es-MX" w:eastAsia="es-MX"/>
              </w:rPr>
              <w:t>Anexo T7 “Programa de Capacitación”</w:t>
            </w:r>
            <w:r w:rsidRPr="00096DCD">
              <w:rPr>
                <w:rFonts w:ascii="Montserrat" w:eastAsia="Times New Roman" w:hAnsi="Montserrat" w:cs="Times New Roman"/>
                <w:color w:val="000000"/>
                <w:sz w:val="18"/>
                <w:szCs w:val="18"/>
                <w:lang w:val="es-MX" w:eastAsia="es-MX"/>
              </w:rPr>
              <w:t>.</w:t>
            </w:r>
          </w:p>
        </w:tc>
        <w:tc>
          <w:tcPr>
            <w:tcW w:w="2240" w:type="pct"/>
            <w:shd w:val="clear" w:color="auto" w:fill="auto"/>
            <w:hideMark/>
          </w:tcPr>
          <w:p w14:paraId="3EACA3F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01A811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3D7F53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el </w:t>
            </w:r>
            <w:r w:rsidRPr="00096DCD">
              <w:rPr>
                <w:rFonts w:ascii="Montserrat" w:eastAsia="Times New Roman" w:hAnsi="Montserrat" w:cs="Times New Roman"/>
                <w:b/>
                <w:color w:val="000000"/>
                <w:sz w:val="18"/>
                <w:szCs w:val="18"/>
                <w:lang w:val="es-MX" w:eastAsia="es-MX"/>
              </w:rPr>
              <w:t>día 10 (diez) natural</w:t>
            </w:r>
            <w:r w:rsidRPr="00096DCD">
              <w:rPr>
                <w:rFonts w:ascii="Montserrat" w:eastAsia="Times New Roman" w:hAnsi="Montserrat" w:cs="Times New Roman"/>
                <w:color w:val="000000"/>
                <w:sz w:val="18"/>
                <w:szCs w:val="18"/>
                <w:lang w:val="es-MX" w:eastAsia="es-MX"/>
              </w:rPr>
              <w:t xml:space="preserve"> contado a partir del día natural siguiente de la emisión y notificación del fallo (de acuerdo con el Anexo Técnico).</w:t>
            </w:r>
          </w:p>
        </w:tc>
      </w:tr>
      <w:tr w:rsidR="00096DCD" w:rsidRPr="00096DCD" w14:paraId="1F4FE517" w14:textId="77777777" w:rsidTr="004C4BFC">
        <w:trPr>
          <w:trHeight w:val="1785"/>
        </w:trPr>
        <w:tc>
          <w:tcPr>
            <w:tcW w:w="520" w:type="pct"/>
            <w:shd w:val="clear" w:color="auto" w:fill="auto"/>
            <w:hideMark/>
          </w:tcPr>
          <w:p w14:paraId="707431C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14:paraId="34A660EE"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CAPACITACIÓN CONTINUA.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realizar la capacitación continua en el manejo de los equipos cuando exista rotación de personal, llegada de nuevo personal al servicio, o cuando el Jefe o Encargado del Laboratorio Clínico considere necesaria una recapacitación</w:t>
            </w:r>
          </w:p>
        </w:tc>
        <w:tc>
          <w:tcPr>
            <w:tcW w:w="2240" w:type="pct"/>
            <w:shd w:val="clear" w:color="auto" w:fill="auto"/>
            <w:hideMark/>
          </w:tcPr>
          <w:p w14:paraId="6DE168C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B7E27E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1CCF7E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un plazo no mayor a </w:t>
            </w:r>
            <w:r w:rsidRPr="00096DCD">
              <w:rPr>
                <w:rFonts w:ascii="Montserrat" w:eastAsia="Times New Roman" w:hAnsi="Montserrat" w:cs="Times New Roman"/>
                <w:b/>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096DCD" w:rsidRPr="00096DCD" w14:paraId="4F810CCC" w14:textId="77777777" w:rsidTr="004C4BFC">
        <w:trPr>
          <w:trHeight w:val="1275"/>
        </w:trPr>
        <w:tc>
          <w:tcPr>
            <w:tcW w:w="520" w:type="pct"/>
            <w:shd w:val="clear" w:color="auto" w:fill="auto"/>
            <w:hideMark/>
          </w:tcPr>
          <w:p w14:paraId="57145A5A"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15</w:t>
            </w:r>
          </w:p>
        </w:tc>
        <w:tc>
          <w:tcPr>
            <w:tcW w:w="2240" w:type="pct"/>
            <w:shd w:val="clear" w:color="auto" w:fill="auto"/>
            <w:hideMark/>
          </w:tcPr>
          <w:p w14:paraId="42DB14F9"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ASISTENCIA TÉCNICA.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deberá estar disponible y funcional a partir del día en que inicia la prestación del servicio.</w:t>
            </w:r>
          </w:p>
        </w:tc>
        <w:tc>
          <w:tcPr>
            <w:tcW w:w="2240" w:type="pct"/>
            <w:shd w:val="clear" w:color="auto" w:fill="auto"/>
            <w:hideMark/>
          </w:tcPr>
          <w:p w14:paraId="69C06BF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5FB0F4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B866FE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El cual debe implementarse dentro de los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contados a partir del día natural siguiente de la emisión y notificación del fallo. (de acuerdo con el Anexo Técnico).</w:t>
            </w:r>
          </w:p>
        </w:tc>
      </w:tr>
      <w:tr w:rsidR="00096DCD" w:rsidRPr="00096DCD" w14:paraId="1D378D0D" w14:textId="77777777" w:rsidTr="004C4BFC">
        <w:trPr>
          <w:trHeight w:val="1020"/>
        </w:trPr>
        <w:tc>
          <w:tcPr>
            <w:tcW w:w="520" w:type="pct"/>
            <w:shd w:val="clear" w:color="auto" w:fill="auto"/>
            <w:hideMark/>
          </w:tcPr>
          <w:p w14:paraId="24D4DA4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14:paraId="14C7C744"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ASISTENCIA TÉCNICA.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funcione las 24 horas, los 365 días del año.</w:t>
            </w:r>
          </w:p>
        </w:tc>
        <w:tc>
          <w:tcPr>
            <w:tcW w:w="2240" w:type="pct"/>
            <w:shd w:val="clear" w:color="auto" w:fill="auto"/>
            <w:hideMark/>
          </w:tcPr>
          <w:p w14:paraId="4F3448E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23DCBD0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64C6E7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096DCD">
              <w:rPr>
                <w:rFonts w:ascii="Montserrat" w:eastAsia="Times New Roman" w:hAnsi="Montserrat" w:cs="Times New Roman"/>
                <w:b/>
                <w:color w:val="000000"/>
                <w:sz w:val="18"/>
                <w:szCs w:val="18"/>
                <w:lang w:val="es-MX" w:eastAsia="es-MX"/>
              </w:rPr>
              <w:t>24 horas del día, los 365 días del año, a partir del inicio de la prestación del servicio.</w:t>
            </w:r>
          </w:p>
        </w:tc>
      </w:tr>
      <w:tr w:rsidR="00096DCD" w:rsidRPr="00096DCD" w14:paraId="5393470D" w14:textId="77777777" w:rsidTr="004C4BFC">
        <w:trPr>
          <w:trHeight w:val="1785"/>
        </w:trPr>
        <w:tc>
          <w:tcPr>
            <w:tcW w:w="520" w:type="pct"/>
            <w:shd w:val="clear" w:color="auto" w:fill="auto"/>
            <w:hideMark/>
          </w:tcPr>
          <w:p w14:paraId="772AE4D1"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17</w:t>
            </w:r>
          </w:p>
        </w:tc>
        <w:tc>
          <w:tcPr>
            <w:tcW w:w="2240" w:type="pct"/>
            <w:shd w:val="clear" w:color="auto" w:fill="auto"/>
            <w:hideMark/>
          </w:tcPr>
          <w:p w14:paraId="43990F8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 CONSUMO. ENTREGAS SUBSECUENTES.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14:paraId="61F478C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ACACEA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1678EE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CE1F57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 entrega deberá realizarse dentro de los primeros </w:t>
            </w:r>
            <w:r w:rsidRPr="00096DCD">
              <w:rPr>
                <w:rFonts w:ascii="Montserrat" w:eastAsia="Times New Roman" w:hAnsi="Montserrat" w:cs="Times New Roman"/>
                <w:b/>
                <w:bCs/>
                <w:color w:val="000000"/>
                <w:sz w:val="18"/>
                <w:szCs w:val="18"/>
                <w:lang w:val="es-MX" w:eastAsia="es-MX"/>
              </w:rPr>
              <w:t>7 (siete) días hábiles</w:t>
            </w:r>
            <w:r w:rsidRPr="00096DCD">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096DCD" w:rsidRPr="00096DCD" w14:paraId="0C2C9B00" w14:textId="77777777" w:rsidTr="004C4BFC">
        <w:trPr>
          <w:trHeight w:val="1275"/>
        </w:trPr>
        <w:tc>
          <w:tcPr>
            <w:tcW w:w="520" w:type="pct"/>
            <w:shd w:val="clear" w:color="auto" w:fill="auto"/>
            <w:hideMark/>
          </w:tcPr>
          <w:p w14:paraId="54198F9E"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18</w:t>
            </w:r>
          </w:p>
        </w:tc>
        <w:tc>
          <w:tcPr>
            <w:tcW w:w="2240" w:type="pct"/>
            <w:shd w:val="clear" w:color="auto" w:fill="auto"/>
            <w:hideMark/>
          </w:tcPr>
          <w:p w14:paraId="73A78EB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ENTREGAS URGENTES.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entregar los bienes de consumo que se hayan agotado antes de la siguiente fecha de dotación.</w:t>
            </w:r>
          </w:p>
        </w:tc>
        <w:tc>
          <w:tcPr>
            <w:tcW w:w="2240" w:type="pct"/>
            <w:shd w:val="clear" w:color="auto" w:fill="auto"/>
            <w:hideMark/>
          </w:tcPr>
          <w:p w14:paraId="7E1A048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72C7BF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09DAE1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Las entregas urgentes de bienes de consumo deberán realizarse </w:t>
            </w:r>
            <w:r w:rsidRPr="00096DCD">
              <w:rPr>
                <w:rFonts w:ascii="Montserrat" w:eastAsia="Times New Roman" w:hAnsi="Montserrat" w:cs="Times New Roman"/>
                <w:b/>
                <w:bCs/>
                <w:color w:val="000000"/>
                <w:sz w:val="18"/>
                <w:szCs w:val="18"/>
                <w:lang w:val="es-MX" w:eastAsia="es-MX"/>
              </w:rPr>
              <w:t>dentro de las 24 (veinticuatro) horas siguientes</w:t>
            </w:r>
            <w:r w:rsidRPr="00096DCD">
              <w:rPr>
                <w:rFonts w:ascii="Montserrat" w:eastAsia="Times New Roman" w:hAnsi="Montserrat" w:cs="Times New Roman"/>
                <w:color w:val="000000"/>
                <w:sz w:val="18"/>
                <w:szCs w:val="18"/>
                <w:lang w:val="es-MX" w:eastAsia="es-MX"/>
              </w:rPr>
              <w:t xml:space="preserve"> a la solicitud del Jefe o Encargado del Laboratorio Clínico.</w:t>
            </w:r>
          </w:p>
        </w:tc>
      </w:tr>
      <w:tr w:rsidR="00096DCD" w:rsidRPr="00096DCD" w14:paraId="14093C26" w14:textId="77777777" w:rsidTr="004C4BFC">
        <w:trPr>
          <w:trHeight w:val="1020"/>
        </w:trPr>
        <w:tc>
          <w:tcPr>
            <w:tcW w:w="520" w:type="pct"/>
            <w:shd w:val="clear" w:color="auto" w:fill="auto"/>
            <w:hideMark/>
          </w:tcPr>
          <w:p w14:paraId="2642FF08"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19</w:t>
            </w:r>
          </w:p>
        </w:tc>
        <w:tc>
          <w:tcPr>
            <w:tcW w:w="2240" w:type="pct"/>
            <w:shd w:val="clear" w:color="auto" w:fill="auto"/>
            <w:hideMark/>
          </w:tcPr>
          <w:p w14:paraId="733E99F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DESPERDICIADOS.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reponer los bienes de consumo “desperdiciados” derivado de alguna falla en el proceso.</w:t>
            </w:r>
          </w:p>
        </w:tc>
        <w:tc>
          <w:tcPr>
            <w:tcW w:w="2240" w:type="pct"/>
            <w:shd w:val="clear" w:color="auto" w:fill="auto"/>
            <w:hideMark/>
          </w:tcPr>
          <w:p w14:paraId="43A489B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A432EB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E64973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 entrega de bienes de consumo desperdiciados deberá realizarse </w:t>
            </w:r>
            <w:r w:rsidRPr="00096DCD">
              <w:rPr>
                <w:rFonts w:ascii="Montserrat" w:eastAsia="Times New Roman" w:hAnsi="Montserrat" w:cs="Times New Roman"/>
                <w:b/>
                <w:bCs/>
                <w:color w:val="000000"/>
                <w:sz w:val="18"/>
                <w:szCs w:val="18"/>
                <w:lang w:val="es-MX" w:eastAsia="es-MX"/>
              </w:rPr>
              <w:t>dentro de las 24 (veinticuatro) horas siguientes</w:t>
            </w:r>
            <w:r w:rsidRPr="00096DCD">
              <w:rPr>
                <w:rFonts w:ascii="Montserrat" w:eastAsia="Times New Roman" w:hAnsi="Montserrat" w:cs="Times New Roman"/>
                <w:color w:val="000000"/>
                <w:sz w:val="18"/>
                <w:szCs w:val="18"/>
                <w:lang w:val="es-MX" w:eastAsia="es-MX"/>
              </w:rPr>
              <w:t xml:space="preserve"> a la solicitud del Jefe o Encargado del Laboratorio Clínico.</w:t>
            </w:r>
          </w:p>
        </w:tc>
      </w:tr>
      <w:tr w:rsidR="00096DCD" w:rsidRPr="00096DCD" w14:paraId="4AFFB483" w14:textId="77777777" w:rsidTr="004C4BFC">
        <w:trPr>
          <w:trHeight w:val="1020"/>
        </w:trPr>
        <w:tc>
          <w:tcPr>
            <w:tcW w:w="520" w:type="pct"/>
            <w:shd w:val="clear" w:color="auto" w:fill="auto"/>
            <w:hideMark/>
          </w:tcPr>
          <w:p w14:paraId="41552F4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14:paraId="7C02CC5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DEVOLUCIÓN Y REPOSICIÓN DE BIENES DE CONSUMO.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atenderá la solicitud del Instituto de la reposición de los bienes de consumo que presenten defectos o vicios ocultos.</w:t>
            </w:r>
          </w:p>
        </w:tc>
        <w:tc>
          <w:tcPr>
            <w:tcW w:w="2240" w:type="pct"/>
            <w:shd w:val="clear" w:color="auto" w:fill="auto"/>
            <w:hideMark/>
          </w:tcPr>
          <w:p w14:paraId="12653B5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0A2FCA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7C48B4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A1F39F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(de acuerdo con el Anexo Técnico).</w:t>
            </w:r>
          </w:p>
        </w:tc>
      </w:tr>
      <w:tr w:rsidR="00096DCD" w:rsidRPr="00096DCD" w14:paraId="5CDF3F8C" w14:textId="77777777" w:rsidTr="004C4BFC">
        <w:trPr>
          <w:trHeight w:val="1267"/>
        </w:trPr>
        <w:tc>
          <w:tcPr>
            <w:tcW w:w="520" w:type="pct"/>
            <w:shd w:val="clear" w:color="auto" w:fill="auto"/>
            <w:hideMark/>
          </w:tcPr>
          <w:p w14:paraId="4EBCE220"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14:paraId="3F3BCBFA"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RESULTADOS DE LABORATORIOS ALTERNOS/REFERENCIA.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14:paraId="740D144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4D0D00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9CA42C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F70FE7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096DCD">
              <w:rPr>
                <w:rFonts w:ascii="Montserrat" w:eastAsia="Times New Roman" w:hAnsi="Montserrat" w:cs="Times New Roman"/>
                <w:b/>
                <w:color w:val="000000"/>
                <w:sz w:val="18"/>
                <w:szCs w:val="18"/>
                <w:lang w:val="es-MX" w:eastAsia="es-MX"/>
              </w:rPr>
              <w:t>24 (veinticuatro) horas</w:t>
            </w:r>
            <w:r w:rsidRPr="00096DCD">
              <w:rPr>
                <w:rFonts w:ascii="Montserrat" w:eastAsia="Times New Roman" w:hAnsi="Montserrat" w:cs="Times New Roman"/>
                <w:color w:val="000000"/>
                <w:sz w:val="18"/>
                <w:szCs w:val="18"/>
                <w:lang w:val="es-MX" w:eastAsia="es-MX"/>
              </w:rPr>
              <w:t xml:space="preserve"> de su recepción (de acuerdo con el Anexo Técnico).</w:t>
            </w:r>
          </w:p>
        </w:tc>
      </w:tr>
      <w:tr w:rsidR="00096DCD" w:rsidRPr="00096DCD" w14:paraId="1ECD039B" w14:textId="77777777" w:rsidTr="004C4BFC">
        <w:trPr>
          <w:trHeight w:val="1530"/>
        </w:trPr>
        <w:tc>
          <w:tcPr>
            <w:tcW w:w="520" w:type="pct"/>
            <w:shd w:val="clear" w:color="auto" w:fill="auto"/>
            <w:hideMark/>
          </w:tcPr>
          <w:p w14:paraId="7B95C4B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22</w:t>
            </w:r>
          </w:p>
        </w:tc>
        <w:tc>
          <w:tcPr>
            <w:tcW w:w="2240" w:type="pct"/>
            <w:shd w:val="clear" w:color="auto" w:fill="auto"/>
            <w:hideMark/>
          </w:tcPr>
          <w:p w14:paraId="3BA94932"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TRASLADO DE MUESTRAS</w:t>
            </w:r>
          </w:p>
          <w:p w14:paraId="6869E864"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br/>
              <w:t>El Licitante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14:paraId="42052D6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BAAAF0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E09F37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Durante la vigencia de la prestación del servicio, en coordinación con los Jefes o Encargados del Laboratorio Clínico. </w:t>
            </w:r>
          </w:p>
        </w:tc>
      </w:tr>
      <w:tr w:rsidR="00096DCD" w:rsidRPr="00096DCD" w14:paraId="62EBBC2E" w14:textId="77777777" w:rsidTr="004C4BFC">
        <w:trPr>
          <w:trHeight w:val="1530"/>
        </w:trPr>
        <w:tc>
          <w:tcPr>
            <w:tcW w:w="520" w:type="pct"/>
            <w:shd w:val="clear" w:color="auto" w:fill="auto"/>
            <w:hideMark/>
          </w:tcPr>
          <w:p w14:paraId="3A1004B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23</w:t>
            </w:r>
          </w:p>
        </w:tc>
        <w:tc>
          <w:tcPr>
            <w:tcW w:w="2240" w:type="pct"/>
            <w:shd w:val="clear" w:color="auto" w:fill="auto"/>
            <w:hideMark/>
          </w:tcPr>
          <w:p w14:paraId="139184D3"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MEJORA TECNOLÓGICA.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deberá reemplazar el equipo que requiere la Mejora Tecnológica, así como puesta a punto, entrega de insumos, capacitación y enlace con el sistema de información.</w:t>
            </w:r>
          </w:p>
        </w:tc>
        <w:tc>
          <w:tcPr>
            <w:tcW w:w="2240" w:type="pct"/>
            <w:shd w:val="clear" w:color="auto" w:fill="auto"/>
            <w:hideMark/>
          </w:tcPr>
          <w:p w14:paraId="50A149C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6990B5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8543E6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096DCD" w:rsidRPr="00096DCD" w14:paraId="20BE4E16" w14:textId="77777777" w:rsidTr="004C4BFC">
        <w:trPr>
          <w:trHeight w:val="1155"/>
        </w:trPr>
        <w:tc>
          <w:tcPr>
            <w:tcW w:w="520" w:type="pct"/>
            <w:shd w:val="clear" w:color="auto" w:fill="auto"/>
            <w:hideMark/>
          </w:tcPr>
          <w:p w14:paraId="089F0FB9"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14:paraId="592AEBF8"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MEJORA TECNOLÓGICA.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deberá entregar el </w:t>
            </w:r>
            <w:r w:rsidRPr="00096DCD">
              <w:rPr>
                <w:rFonts w:ascii="Montserrat" w:eastAsia="Times New Roman" w:hAnsi="Montserrat" w:cs="Times New Roman"/>
                <w:b/>
                <w:color w:val="000000"/>
                <w:sz w:val="18"/>
                <w:szCs w:val="18"/>
                <w:lang w:val="es-MX" w:eastAsia="es-MX"/>
              </w:rPr>
              <w:t>Anexo T4.1 “Cédula de Puesta a Punto”</w:t>
            </w:r>
            <w:r w:rsidRPr="00096DCD">
              <w:rPr>
                <w:rFonts w:ascii="Montserrat" w:eastAsia="Times New Roman" w:hAnsi="Montserrat" w:cs="Times New Roman"/>
                <w:color w:val="000000"/>
                <w:sz w:val="18"/>
                <w:szCs w:val="18"/>
                <w:lang w:val="es-MX" w:eastAsia="es-MX"/>
              </w:rPr>
              <w:t xml:space="preserve"> del equipo que requirió el reemplazo por Mejora Tecnológica, en copia digital a la CPSMA/CTSMI.</w:t>
            </w:r>
          </w:p>
        </w:tc>
        <w:tc>
          <w:tcPr>
            <w:tcW w:w="2240" w:type="pct"/>
            <w:shd w:val="clear" w:color="auto" w:fill="auto"/>
            <w:hideMark/>
          </w:tcPr>
          <w:p w14:paraId="5EAB790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34F365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0E4B34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 los </w:t>
            </w:r>
            <w:r w:rsidRPr="00096DCD">
              <w:rPr>
                <w:rFonts w:ascii="Montserrat" w:eastAsia="Times New Roman" w:hAnsi="Montserrat" w:cs="Times New Roman"/>
                <w:b/>
                <w:bCs/>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096DCD" w:rsidRPr="00096DCD" w14:paraId="22EB4CC1" w14:textId="77777777" w:rsidTr="004C4BFC">
        <w:trPr>
          <w:trHeight w:val="2040"/>
        </w:trPr>
        <w:tc>
          <w:tcPr>
            <w:tcW w:w="520" w:type="pct"/>
            <w:shd w:val="clear" w:color="auto" w:fill="auto"/>
          </w:tcPr>
          <w:p w14:paraId="3FC66AA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25</w:t>
            </w:r>
          </w:p>
        </w:tc>
        <w:tc>
          <w:tcPr>
            <w:tcW w:w="2240" w:type="pct"/>
            <w:shd w:val="clear" w:color="auto" w:fill="auto"/>
          </w:tcPr>
          <w:p w14:paraId="39F729AB"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REPORTE DE PRODUCTIVIDAD MENSUAL POR PARTIDA.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096DCD">
              <w:rPr>
                <w:rFonts w:ascii="Montserrat" w:eastAsia="Times New Roman" w:hAnsi="Montserrat" w:cs="Times New Roman"/>
                <w:b/>
                <w:color w:val="000000"/>
                <w:sz w:val="18"/>
                <w:szCs w:val="18"/>
                <w:lang w:val="es-MX" w:eastAsia="es-MX"/>
              </w:rPr>
              <w:t>Anexo T9 “Reporte mensual de estudios efectivos realizados”</w:t>
            </w:r>
            <w:r w:rsidRPr="00096DCD">
              <w:rPr>
                <w:rFonts w:ascii="Montserrat" w:eastAsia="Times New Roman" w:hAnsi="Montserrat" w:cs="Times New Roman"/>
                <w:color w:val="000000"/>
                <w:sz w:val="18"/>
                <w:szCs w:val="18"/>
                <w:lang w:val="es-MX" w:eastAsia="es-MX"/>
              </w:rPr>
              <w:t xml:space="preserve"> en formato Excel (*.xls) a la CPSMA/CTSMI de acuerdo con el Anexo Técnico.</w:t>
            </w:r>
          </w:p>
        </w:tc>
        <w:tc>
          <w:tcPr>
            <w:tcW w:w="2240" w:type="pct"/>
            <w:shd w:val="clear" w:color="auto" w:fill="auto"/>
          </w:tcPr>
          <w:p w14:paraId="5A064F2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F175054"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C71731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27592B9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fecha de cada corte.</w:t>
            </w:r>
          </w:p>
        </w:tc>
      </w:tr>
      <w:tr w:rsidR="00096DCD" w:rsidRPr="00096DCD" w14:paraId="722D5B9B" w14:textId="77777777" w:rsidTr="004C4BFC">
        <w:trPr>
          <w:trHeight w:val="255"/>
        </w:trPr>
        <w:tc>
          <w:tcPr>
            <w:tcW w:w="520" w:type="pct"/>
            <w:shd w:val="clear" w:color="auto" w:fill="auto"/>
          </w:tcPr>
          <w:p w14:paraId="37EC415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26</w:t>
            </w:r>
          </w:p>
        </w:tc>
        <w:tc>
          <w:tcPr>
            <w:tcW w:w="2240" w:type="pct"/>
            <w:shd w:val="clear" w:color="auto" w:fill="auto"/>
          </w:tcPr>
          <w:p w14:paraId="7D943791" w14:textId="77777777" w:rsidR="00096DCD" w:rsidRPr="00096DCD" w:rsidRDefault="00096DCD" w:rsidP="00096DCD">
            <w:pPr>
              <w:suppressAutoHyphens/>
              <w:spacing w:line="276" w:lineRule="auto"/>
              <w:contextualSpacing/>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ADECUACIÓN DEL ÁREA FÍSICA</w:t>
            </w:r>
          </w:p>
          <w:p w14:paraId="3A24AB04" w14:textId="77777777" w:rsidR="00096DCD" w:rsidRPr="00096DCD" w:rsidRDefault="00096DCD" w:rsidP="00096DCD">
            <w:pPr>
              <w:suppressAutoHyphens/>
              <w:spacing w:line="276" w:lineRule="auto"/>
              <w:contextualSpacing/>
              <w:rPr>
                <w:rFonts w:ascii="Montserrat" w:eastAsia="Times New Roman" w:hAnsi="Montserrat" w:cs="Times New Roman"/>
                <w:b/>
                <w:bCs/>
                <w:color w:val="000000"/>
                <w:sz w:val="18"/>
                <w:szCs w:val="18"/>
                <w:lang w:val="es-MX" w:eastAsia="es-MX"/>
              </w:rPr>
            </w:pPr>
          </w:p>
          <w:p w14:paraId="2BC17D50" w14:textId="77777777" w:rsidR="00096DCD" w:rsidRPr="00096DCD" w:rsidRDefault="00096DCD" w:rsidP="00096DCD">
            <w:pPr>
              <w:suppressAutoHyphens/>
              <w:spacing w:line="276" w:lineRule="auto"/>
              <w:contextualSpacing/>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14:paraId="38F13D2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9C2F76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798F64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el </w:t>
            </w:r>
            <w:r w:rsidRPr="00096DCD">
              <w:rPr>
                <w:rFonts w:ascii="Montserrat" w:eastAsia="Times New Roman" w:hAnsi="Montserrat" w:cs="Times New Roman"/>
                <w:b/>
                <w:bCs/>
                <w:color w:val="000000"/>
                <w:sz w:val="18"/>
                <w:szCs w:val="18"/>
                <w:lang w:val="es-MX" w:eastAsia="es-MX"/>
              </w:rPr>
              <w:t xml:space="preserve">día 10 (diez) natural </w:t>
            </w:r>
            <w:r w:rsidRPr="00096DCD">
              <w:rPr>
                <w:rFonts w:ascii="Montserrat" w:eastAsia="Times New Roman" w:hAnsi="Montserrat" w:cs="Times New Roman"/>
                <w:color w:val="000000"/>
                <w:sz w:val="18"/>
                <w:szCs w:val="18"/>
                <w:lang w:val="es-MX" w:eastAsia="es-MX"/>
              </w:rPr>
              <w:t>contado a partir del día natural siguiente de la emisión y notificación del fallo (de acuerdo con el Anexo Técnico).</w:t>
            </w:r>
          </w:p>
        </w:tc>
      </w:tr>
      <w:tr w:rsidR="00096DCD" w:rsidRPr="00096DCD" w14:paraId="2FC76E3F" w14:textId="77777777" w:rsidTr="004C4BFC">
        <w:trPr>
          <w:trHeight w:val="2040"/>
        </w:trPr>
        <w:tc>
          <w:tcPr>
            <w:tcW w:w="520" w:type="pct"/>
            <w:shd w:val="clear" w:color="auto" w:fill="auto"/>
          </w:tcPr>
          <w:p w14:paraId="51204AA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27</w:t>
            </w:r>
          </w:p>
        </w:tc>
        <w:tc>
          <w:tcPr>
            <w:tcW w:w="2240" w:type="pct"/>
            <w:shd w:val="clear" w:color="auto" w:fill="auto"/>
          </w:tcPr>
          <w:p w14:paraId="5EDC1678"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INSTALACIONES AL TÉRMINO DE LA PRESTACIÓN DEL SERVICIO.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14:paraId="3C56EFD5" w14:textId="77777777" w:rsidR="00096DCD" w:rsidRPr="00096DCD" w:rsidRDefault="00096DCD" w:rsidP="00096DCD">
            <w:pPr>
              <w:jc w:val="both"/>
              <w:rPr>
                <w:rFonts w:ascii="Montserrat" w:eastAsia="Times New Roman" w:hAnsi="Montserrat" w:cs="Times New Roman"/>
                <w:color w:val="000000"/>
                <w:sz w:val="18"/>
                <w:szCs w:val="18"/>
                <w:highlight w:val="yellow"/>
                <w:lang w:val="es-MX" w:eastAsia="es-MX"/>
              </w:rPr>
            </w:pPr>
          </w:p>
          <w:p w14:paraId="6E3B89FB" w14:textId="77777777" w:rsidR="00096DCD" w:rsidRPr="00096DCD" w:rsidRDefault="00096DCD" w:rsidP="00096DCD">
            <w:pPr>
              <w:jc w:val="both"/>
              <w:rPr>
                <w:rFonts w:ascii="Montserrat" w:eastAsia="Times New Roman" w:hAnsi="Montserrat" w:cs="Times New Roman"/>
                <w:sz w:val="18"/>
                <w:szCs w:val="18"/>
                <w:highlight w:val="yellow"/>
                <w:lang w:val="es-MX" w:eastAsia="es-MX"/>
              </w:rPr>
            </w:pPr>
          </w:p>
          <w:p w14:paraId="7D294696" w14:textId="77777777" w:rsidR="00096DCD" w:rsidRPr="00096DCD" w:rsidRDefault="00096DCD" w:rsidP="00096DCD">
            <w:pPr>
              <w:jc w:val="both"/>
              <w:rPr>
                <w:rFonts w:ascii="Montserrat" w:eastAsia="Times New Roman" w:hAnsi="Montserrat" w:cs="Times New Roman"/>
                <w:sz w:val="18"/>
                <w:szCs w:val="18"/>
                <w:highlight w:val="yellow"/>
                <w:lang w:val="es-MX" w:eastAsia="es-MX"/>
              </w:rPr>
            </w:pPr>
          </w:p>
          <w:p w14:paraId="3385D19E" w14:textId="77777777" w:rsidR="00096DCD" w:rsidRPr="00096DCD" w:rsidRDefault="00096DCD" w:rsidP="00096DCD">
            <w:pPr>
              <w:jc w:val="both"/>
              <w:rPr>
                <w:rFonts w:ascii="Montserrat" w:eastAsia="Times New Roman" w:hAnsi="Montserrat" w:cs="Times New Roman"/>
                <w:sz w:val="18"/>
                <w:szCs w:val="18"/>
                <w:lang w:val="es-MX" w:eastAsia="es-MX"/>
              </w:rPr>
            </w:pPr>
            <w:r w:rsidRPr="00096DCD">
              <w:rPr>
                <w:rFonts w:ascii="Montserrat" w:eastAsia="Times New Roman" w:hAnsi="Montserrat" w:cs="Times New Roman"/>
                <w:sz w:val="18"/>
                <w:szCs w:val="18"/>
                <w:lang w:val="es-MX" w:eastAsia="es-MX"/>
              </w:rPr>
              <w:t xml:space="preserve">Cuando el proveedor saliente no retire el equipamiento con el que prestó el servicio, en el tiempo conciliado por escrito con el Jefe o Encargado del Laboratorio Clínico. </w:t>
            </w:r>
          </w:p>
        </w:tc>
      </w:tr>
    </w:tbl>
    <w:p w14:paraId="10DD242E"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p>
    <w:p w14:paraId="0EC1C285"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PENAS CONVENCIONALES POR ATRASO EN LA PRESTACIÓN DEL SERVICIO.</w:t>
      </w:r>
    </w:p>
    <w:p w14:paraId="3A501892" w14:textId="77777777" w:rsidR="00096DCD" w:rsidRPr="00096DCD" w:rsidRDefault="00096DCD" w:rsidP="00096DCD">
      <w:pPr>
        <w:spacing w:after="200"/>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El </w:t>
      </w:r>
      <w:r w:rsidRPr="00096DCD">
        <w:rPr>
          <w:rFonts w:ascii="Montserrat" w:eastAsia="Calibri" w:hAnsi="Montserrat" w:cs="Arial"/>
          <w:b/>
          <w:sz w:val="20"/>
          <w:szCs w:val="20"/>
          <w:lang w:val="es-MX"/>
        </w:rPr>
        <w:t>Administrador del contrato</w:t>
      </w:r>
      <w:r w:rsidRPr="00096DCD">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096DCD">
        <w:rPr>
          <w:rFonts w:ascii="Montserrat" w:eastAsia="MS Gothic" w:hAnsi="Montserrat" w:cs="Arial"/>
          <w:sz w:val="20"/>
          <w:szCs w:val="20"/>
          <w:lang w:val="es-MX"/>
        </w:rPr>
        <w:t xml:space="preserve">auxiliado del Jefe o Encargado del Laboratorio Clínico, </w:t>
      </w:r>
      <w:r w:rsidRPr="00096DCD">
        <w:rPr>
          <w:rFonts w:ascii="Montserrat" w:eastAsia="Calibri" w:hAnsi="Montserrat" w:cs="Arial"/>
          <w:sz w:val="20"/>
          <w:szCs w:val="20"/>
          <w:lang w:val="es-MX"/>
        </w:rPr>
        <w:t>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14:paraId="2DCB71FB"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 </w:t>
      </w:r>
    </w:p>
    <w:p w14:paraId="70E074F6"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lastRenderedPageBreak/>
        <w:t xml:space="preserve">Fórmula </w:t>
      </w:r>
    </w:p>
    <w:p w14:paraId="6DF3E5D8"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40C57FA3"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PCA = %d x nda x vspa</w:t>
      </w:r>
    </w:p>
    <w:p w14:paraId="73BE66E7"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6A7EB230"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Dónde: </w:t>
      </w:r>
    </w:p>
    <w:p w14:paraId="1986C876"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PCA = pena convencional aplicable</w:t>
      </w:r>
    </w:p>
    <w:p w14:paraId="62C5155B"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 = porcentaje determinado en la tabla de penas convencionales</w:t>
      </w:r>
    </w:p>
    <w:p w14:paraId="3DD130A1"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Nda = número de días de atraso.</w:t>
      </w:r>
    </w:p>
    <w:p w14:paraId="1D4371E6"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Vspa = valor de los servicios prestados con atraso, sin IVA.</w:t>
      </w:r>
    </w:p>
    <w:p w14:paraId="3F753D20"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0FB6D3CA"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096DCD">
        <w:rPr>
          <w:rFonts w:ascii="Montserrat" w:eastAsia="Calibri" w:hAnsi="Montserrat" w:cs="Arial"/>
          <w:b/>
          <w:sz w:val="20"/>
          <w:szCs w:val="20"/>
          <w:lang w:val="es-MX"/>
        </w:rPr>
        <w:t>bajo el principio de proporcionalidad</w:t>
      </w:r>
      <w:r w:rsidRPr="00096DCD">
        <w:rPr>
          <w:rFonts w:ascii="Montserrat" w:eastAsia="Calibri" w:hAnsi="Montserrat" w:cs="Arial"/>
          <w:sz w:val="20"/>
          <w:szCs w:val="20"/>
          <w:lang w:val="es-MX"/>
        </w:rPr>
        <w:t>,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Millenium.</w:t>
      </w:r>
    </w:p>
    <w:p w14:paraId="73E793B8"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161AE18C" w14:textId="77777777" w:rsidR="00096DCD" w:rsidRPr="00096DCD" w:rsidRDefault="00096DCD" w:rsidP="00096DCD">
      <w:pPr>
        <w:spacing w:after="200" w:line="276" w:lineRule="auto"/>
        <w:jc w:val="both"/>
        <w:rPr>
          <w:rFonts w:ascii="Montserrat" w:eastAsia="Calibri" w:hAnsi="Montserrat" w:cs="Arial"/>
          <w:b/>
          <w:sz w:val="20"/>
          <w:szCs w:val="20"/>
          <w:lang w:val="es-MX"/>
        </w:rPr>
      </w:pPr>
      <w:r w:rsidRPr="00096DCD">
        <w:rPr>
          <w:rFonts w:ascii="Montserrat" w:eastAsia="Calibri" w:hAnsi="Montserrat" w:cs="Arial"/>
          <w:sz w:val="20"/>
          <w:szCs w:val="20"/>
          <w:lang w:val="es-MX"/>
        </w:rPr>
        <w:t xml:space="preserve">En caso de existir alguna pena convencional se notificará al </w:t>
      </w:r>
      <w:r w:rsidRPr="00096DCD">
        <w:rPr>
          <w:rFonts w:ascii="Montserrat" w:eastAsia="Calibri" w:hAnsi="Montserrat" w:cs="Arial"/>
          <w:b/>
          <w:sz w:val="20"/>
          <w:szCs w:val="20"/>
          <w:lang w:val="es-MX"/>
        </w:rPr>
        <w:t xml:space="preserve">Administrador del Contrato </w:t>
      </w:r>
      <w:r w:rsidRPr="00096DCD">
        <w:rPr>
          <w:rFonts w:ascii="Montserrat" w:eastAsia="Calibri" w:hAnsi="Montserrat" w:cs="Arial"/>
          <w:sz w:val="20"/>
          <w:szCs w:val="20"/>
          <w:lang w:val="es-MX"/>
        </w:rPr>
        <w:t xml:space="preserve">mediante el </w:t>
      </w:r>
      <w:r w:rsidRPr="00096DCD">
        <w:rPr>
          <w:rFonts w:ascii="Montserrat" w:eastAsia="Calibri" w:hAnsi="Montserrat" w:cs="Arial"/>
          <w:b/>
          <w:sz w:val="20"/>
          <w:szCs w:val="20"/>
          <w:lang w:val="es-MX"/>
        </w:rPr>
        <w:t xml:space="preserve">Anexo T9.1 “Notificación de Pena Convencional”, </w:t>
      </w:r>
      <w:r w:rsidRPr="00096DCD">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096DCD">
        <w:rPr>
          <w:rFonts w:ascii="Montserrat" w:eastAsia="Calibri" w:hAnsi="Montserrat" w:cs="Arial"/>
          <w:bCs/>
          <w:sz w:val="20"/>
          <w:szCs w:val="20"/>
          <w:lang w:val="es-MX"/>
        </w:rPr>
        <w:t>.</w:t>
      </w:r>
    </w:p>
    <w:tbl>
      <w:tblPr>
        <w:tblStyle w:val="Tabladecuadrcula1clara-nfasis312"/>
        <w:tblW w:w="0" w:type="auto"/>
        <w:tblLook w:val="04A0" w:firstRow="1" w:lastRow="0" w:firstColumn="1" w:lastColumn="0" w:noHBand="0" w:noVBand="1"/>
      </w:tblPr>
      <w:tblGrid>
        <w:gridCol w:w="3085"/>
        <w:gridCol w:w="6834"/>
      </w:tblGrid>
      <w:tr w:rsidR="00096DCD" w:rsidRPr="00096DCD" w14:paraId="49770B88"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04B7A5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1</w:t>
            </w:r>
          </w:p>
        </w:tc>
        <w:tc>
          <w:tcPr>
            <w:tcW w:w="6834" w:type="dxa"/>
          </w:tcPr>
          <w:p w14:paraId="0AA07A0D"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Presentación del servicio</w:t>
            </w:r>
          </w:p>
        </w:tc>
      </w:tr>
      <w:tr w:rsidR="00096DCD" w:rsidRPr="00096DCD" w14:paraId="0059C0F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7022CD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297ECBB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 lleve a cabo la reunión informativa con el total de los Jefes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096DCD" w:rsidRPr="00096DCD" w14:paraId="26CFBBA6"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E4D626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49C507F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Dentro de los primeros </w:t>
            </w:r>
            <w:r w:rsidRPr="00096DCD">
              <w:rPr>
                <w:rFonts w:ascii="Montserrat" w:hAnsi="Montserrat" w:cs="Arial"/>
                <w:b/>
                <w:color w:val="000000"/>
                <w:sz w:val="18"/>
                <w:szCs w:val="18"/>
              </w:rPr>
              <w:t>5 (cinco) días hábiles</w:t>
            </w:r>
            <w:r w:rsidRPr="00096DCD">
              <w:rPr>
                <w:rFonts w:ascii="Montserrat" w:hAnsi="Montserrat" w:cs="Arial"/>
                <w:color w:val="000000"/>
                <w:sz w:val="18"/>
                <w:szCs w:val="18"/>
              </w:rPr>
              <w:t xml:space="preserve"> contados a partir de la emisión y notificación del fallo.</w:t>
            </w:r>
          </w:p>
        </w:tc>
      </w:tr>
      <w:tr w:rsidR="00096DCD" w:rsidRPr="00096DCD" w14:paraId="6E984DB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A5E935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694747B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hábiles</w:t>
            </w:r>
            <w:r w:rsidRPr="00096DCD">
              <w:rPr>
                <w:rFonts w:ascii="Montserrat" w:hAnsi="Montserrat" w:cs="Arial"/>
                <w:sz w:val="18"/>
                <w:szCs w:val="18"/>
              </w:rPr>
              <w:t xml:space="preserve"> después del plazo establecido.</w:t>
            </w:r>
          </w:p>
        </w:tc>
      </w:tr>
      <w:tr w:rsidR="00096DCD" w:rsidRPr="00096DCD" w14:paraId="0B208A5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3EB465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3F5789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sin incluir el IVA.</w:t>
            </w:r>
          </w:p>
        </w:tc>
      </w:tr>
      <w:tr w:rsidR="00096DCD" w:rsidRPr="00096DCD" w14:paraId="702EFD0B"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7A6899C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19E1380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CTSMI</w:t>
            </w:r>
          </w:p>
        </w:tc>
      </w:tr>
      <w:tr w:rsidR="00096DCD" w:rsidRPr="00096DCD" w14:paraId="36B0927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5AE780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del cálculo, notificación y aplicación de la </w:t>
            </w:r>
            <w:r w:rsidRPr="00096DCD">
              <w:rPr>
                <w:rFonts w:ascii="Montserrat" w:hAnsi="Montserrat" w:cs="Arial"/>
                <w:sz w:val="18"/>
                <w:szCs w:val="18"/>
              </w:rPr>
              <w:lastRenderedPageBreak/>
              <w:t>pena</w:t>
            </w:r>
          </w:p>
        </w:tc>
        <w:tc>
          <w:tcPr>
            <w:tcW w:w="6834" w:type="dxa"/>
          </w:tcPr>
          <w:p w14:paraId="2140315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lastRenderedPageBreak/>
              <w:t>Administrador de contrato</w:t>
            </w:r>
          </w:p>
        </w:tc>
      </w:tr>
    </w:tbl>
    <w:p w14:paraId="2EEEE4B9"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68780A4F"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DC967B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2</w:t>
            </w:r>
          </w:p>
        </w:tc>
        <w:tc>
          <w:tcPr>
            <w:tcW w:w="6834" w:type="dxa"/>
          </w:tcPr>
          <w:p w14:paraId="529CE7DE"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Adecuación del área física</w:t>
            </w:r>
          </w:p>
        </w:tc>
      </w:tr>
      <w:tr w:rsidR="00096DCD" w:rsidRPr="00096DCD" w14:paraId="7A3D8545"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03070A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3D5ED5D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096DCD">
              <w:rPr>
                <w:rFonts w:ascii="Montserrat" w:hAnsi="Montserrat" w:cs="Arial"/>
                <w:b/>
                <w:sz w:val="18"/>
                <w:szCs w:val="18"/>
                <w:lang w:eastAsia="es-ES"/>
              </w:rPr>
              <w:t>Anexo T3 “Equipamiento del SMI de ELC” y Anexo TI.2 “Especificaciones mínimas de los equipos de cómputo”</w:t>
            </w:r>
            <w:r w:rsidRPr="00096DCD">
              <w:rPr>
                <w:rFonts w:ascii="Montserrat" w:hAnsi="Montserrat" w:cs="Arial"/>
                <w:sz w:val="18"/>
                <w:szCs w:val="18"/>
                <w:lang w:eastAsia="es-ES"/>
              </w:rPr>
              <w:t>.</w:t>
            </w:r>
          </w:p>
        </w:tc>
      </w:tr>
      <w:tr w:rsidR="00096DCD" w:rsidRPr="00096DCD" w14:paraId="3B1C86E5"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52E99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07CF69D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692FA6A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506FC99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6B95B43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naturales</w:t>
            </w:r>
            <w:r w:rsidRPr="00096DCD">
              <w:rPr>
                <w:rFonts w:ascii="Montserrat" w:hAnsi="Montserrat" w:cs="Arial"/>
                <w:sz w:val="18"/>
                <w:szCs w:val="18"/>
              </w:rPr>
              <w:t xml:space="preserve"> adicionales al plazo establecido.</w:t>
            </w:r>
          </w:p>
        </w:tc>
      </w:tr>
      <w:tr w:rsidR="00096DCD" w:rsidRPr="00096DCD" w14:paraId="2FB6549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41A2F0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B8C481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 xml:space="preserve">0.5% diario </w:t>
            </w:r>
            <w:r w:rsidRPr="00096DCD">
              <w:rPr>
                <w:rFonts w:ascii="Montserrat" w:hAnsi="Montserrat" w:cs="Arial"/>
                <w:sz w:val="18"/>
                <w:szCs w:val="18"/>
              </w:rPr>
              <w:t>sobre el valor de la garantía del contrato en su proporcionalidad para esa Unidad Médica, sin incluir el IVA.</w:t>
            </w:r>
          </w:p>
        </w:tc>
      </w:tr>
      <w:tr w:rsidR="00096DCD" w:rsidRPr="00096DCD" w14:paraId="7CEE5B0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0D76A6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631A244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4CED48F6"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F264F4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BBBC12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4614D8C3"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5C030E3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8CC910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3</w:t>
            </w:r>
          </w:p>
        </w:tc>
        <w:tc>
          <w:tcPr>
            <w:tcW w:w="6834" w:type="dxa"/>
          </w:tcPr>
          <w:p w14:paraId="4AE55BE4"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Equipamiento médico</w:t>
            </w:r>
          </w:p>
        </w:tc>
      </w:tr>
      <w:tr w:rsidR="00096DCD" w:rsidRPr="00096DCD" w14:paraId="52C8572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C44823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6B450B1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lang w:eastAsia="es-ES"/>
              </w:rPr>
              <w:t xml:space="preserve">Cuando el Licitante adjudicado a cada Partida no ponga a punto los equipos en cada una de las áreas del Laboratorio Clínico de acuerdo con el </w:t>
            </w:r>
            <w:r w:rsidRPr="00096DCD">
              <w:rPr>
                <w:rFonts w:ascii="Montserrat" w:hAnsi="Montserrat" w:cs="Arial"/>
                <w:b/>
                <w:sz w:val="18"/>
                <w:szCs w:val="18"/>
                <w:lang w:eastAsia="es-ES"/>
              </w:rPr>
              <w:t>Anexo T3 “Equipamiento del SMI de ELC”</w:t>
            </w:r>
            <w:r w:rsidRPr="00096DCD">
              <w:rPr>
                <w:rFonts w:ascii="Montserrat" w:hAnsi="Montserrat" w:cs="Arial"/>
                <w:sz w:val="18"/>
                <w:szCs w:val="18"/>
                <w:lang w:eastAsia="es-ES"/>
              </w:rPr>
              <w:t>.</w:t>
            </w:r>
          </w:p>
        </w:tc>
      </w:tr>
      <w:tr w:rsidR="00096DCD" w:rsidRPr="00096DCD" w14:paraId="794D828F"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AC3C07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72BA8A0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17E7B52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D96905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042B9B0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naturales</w:t>
            </w:r>
            <w:r w:rsidRPr="00096DCD">
              <w:rPr>
                <w:rFonts w:ascii="Montserrat" w:hAnsi="Montserrat" w:cs="Arial"/>
                <w:sz w:val="18"/>
                <w:szCs w:val="18"/>
              </w:rPr>
              <w:t xml:space="preserve"> adicionales al plazo establecido.</w:t>
            </w:r>
          </w:p>
        </w:tc>
      </w:tr>
      <w:tr w:rsidR="00096DCD" w:rsidRPr="00096DCD" w14:paraId="7E6E003A"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F1CC5C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7DDC106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5C2DEFED"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D0BB5E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254ED42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A57866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95A386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Responsable del cálculo, notificación y aplicación de la pena</w:t>
            </w:r>
          </w:p>
        </w:tc>
        <w:tc>
          <w:tcPr>
            <w:tcW w:w="6834" w:type="dxa"/>
          </w:tcPr>
          <w:p w14:paraId="4533ABE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ACB0491"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7E2FDF20"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97AF38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4</w:t>
            </w:r>
          </w:p>
        </w:tc>
        <w:tc>
          <w:tcPr>
            <w:tcW w:w="6834" w:type="dxa"/>
          </w:tcPr>
          <w:p w14:paraId="1CDDA5D7"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Entrega de Anexos T4.1</w:t>
            </w:r>
          </w:p>
        </w:tc>
      </w:tr>
      <w:tr w:rsidR="00096DCD" w:rsidRPr="00096DCD" w14:paraId="6C62996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D8FCD6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60C7CF2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lang w:eastAsia="es-ES"/>
              </w:rPr>
            </w:pPr>
            <w:r w:rsidRPr="00096DCD">
              <w:rPr>
                <w:rFonts w:ascii="Montserrat" w:hAnsi="Montserrat" w:cs="Arial"/>
                <w:sz w:val="18"/>
                <w:szCs w:val="18"/>
                <w:lang w:eastAsia="es-ES"/>
              </w:rPr>
              <w:t xml:space="preserve">Cuando el Licitante adjudicado a cada Partida no entregue los </w:t>
            </w:r>
            <w:r w:rsidRPr="00096DCD">
              <w:rPr>
                <w:rFonts w:ascii="Montserrat" w:hAnsi="Montserrat" w:cs="Arial"/>
                <w:b/>
                <w:sz w:val="18"/>
                <w:szCs w:val="18"/>
                <w:lang w:eastAsia="es-ES"/>
              </w:rPr>
              <w:t>Anexos T4.1 “Cédula de Puesta a Punto”</w:t>
            </w:r>
            <w:r w:rsidRPr="00096DCD">
              <w:rPr>
                <w:rFonts w:ascii="Montserrat" w:hAnsi="Montserrat" w:cs="Arial"/>
                <w:sz w:val="18"/>
                <w:szCs w:val="18"/>
                <w:lang w:eastAsia="es-ES"/>
              </w:rPr>
              <w:t xml:space="preserve"> por cada equipo instalado, en original al Jefe o encargado del Laboratorio Clínico </w:t>
            </w:r>
            <w:r w:rsidRPr="00096DCD">
              <w:rPr>
                <w:rFonts w:ascii="Montserrat" w:eastAsia="Times New Roman" w:hAnsi="Montserrat" w:cs="Times New Roman"/>
                <w:color w:val="000000"/>
                <w:sz w:val="18"/>
                <w:szCs w:val="18"/>
                <w:lang w:eastAsia="es-MX"/>
              </w:rPr>
              <w:t>y en copia digital a la CPSMA/CTSMI</w:t>
            </w:r>
            <w:r w:rsidRPr="00096DCD">
              <w:rPr>
                <w:rFonts w:ascii="Montserrat" w:hAnsi="Montserrat" w:cs="Arial"/>
                <w:sz w:val="18"/>
                <w:szCs w:val="18"/>
                <w:lang w:eastAsia="es-ES"/>
              </w:rPr>
              <w:t xml:space="preserve">, dentro de los </w:t>
            </w:r>
            <w:r w:rsidRPr="00096DCD">
              <w:rPr>
                <w:rFonts w:ascii="Montserrat" w:hAnsi="Montserrat" w:cs="Arial"/>
                <w:b/>
                <w:bCs/>
                <w:sz w:val="18"/>
                <w:szCs w:val="18"/>
                <w:lang w:eastAsia="es-ES"/>
              </w:rPr>
              <w:t>10 (diez) días naturales</w:t>
            </w:r>
            <w:r w:rsidRPr="00096DCD">
              <w:rPr>
                <w:rFonts w:ascii="Montserrat" w:hAnsi="Montserrat" w:cs="Arial"/>
                <w:sz w:val="18"/>
                <w:szCs w:val="18"/>
                <w:lang w:eastAsia="es-ES"/>
              </w:rPr>
              <w:t xml:space="preserve"> contados a partir del siguiente día natural de la emisión y notificación del fallo.  </w:t>
            </w:r>
          </w:p>
        </w:tc>
      </w:tr>
      <w:tr w:rsidR="00096DCD" w:rsidRPr="00096DCD" w14:paraId="0FE607E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DA3F1E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358379D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bCs/>
                <w:sz w:val="18"/>
                <w:szCs w:val="18"/>
                <w:lang w:eastAsia="es-ES"/>
              </w:rPr>
              <w:t>10 (diez) días naturales</w:t>
            </w:r>
            <w:r w:rsidRPr="00096DCD">
              <w:rPr>
                <w:rFonts w:ascii="Montserrat" w:hAnsi="Montserrat" w:cs="Arial"/>
                <w:sz w:val="18"/>
                <w:szCs w:val="18"/>
                <w:lang w:eastAsia="es-ES"/>
              </w:rPr>
              <w:t xml:space="preserve"> contados a partir del siguiente día natural de la emisión y notificación del fallo</w:t>
            </w:r>
            <w:r w:rsidRPr="00096DCD">
              <w:rPr>
                <w:rFonts w:ascii="Montserrat" w:hAnsi="Montserrat" w:cs="Arial"/>
                <w:sz w:val="18"/>
                <w:szCs w:val="18"/>
              </w:rPr>
              <w:t>.</w:t>
            </w:r>
          </w:p>
        </w:tc>
      </w:tr>
      <w:tr w:rsidR="00096DCD" w:rsidRPr="00096DCD" w14:paraId="176E80F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6CAA1E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26B20B7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naturales</w:t>
            </w:r>
            <w:r w:rsidRPr="00096DCD">
              <w:rPr>
                <w:rFonts w:ascii="Montserrat" w:hAnsi="Montserrat" w:cs="Arial"/>
                <w:sz w:val="18"/>
                <w:szCs w:val="18"/>
              </w:rPr>
              <w:t xml:space="preserve"> adicionales al plazo establecido.</w:t>
            </w:r>
          </w:p>
        </w:tc>
      </w:tr>
      <w:tr w:rsidR="00096DCD" w:rsidRPr="00096DCD" w14:paraId="52B617E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556481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A1780D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0.2%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3B9ECB05"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EBF35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786AFDF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7C319728"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5DF5F4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7555EB5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580C8CD"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36A7F857"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8A4304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5</w:t>
            </w:r>
          </w:p>
        </w:tc>
        <w:tc>
          <w:tcPr>
            <w:tcW w:w="6834" w:type="dxa"/>
          </w:tcPr>
          <w:p w14:paraId="1DDCB211"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Entrega inicial de bienes de consumo</w:t>
            </w:r>
          </w:p>
        </w:tc>
      </w:tr>
      <w:tr w:rsidR="00096DCD" w:rsidRPr="00096DCD" w14:paraId="0511AB9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4EEE3F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3BAD5E9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w:t>
            </w:r>
            <w:r w:rsidRPr="00096DCD">
              <w:rPr>
                <w:rFonts w:ascii="Montserrat" w:hAnsi="Montserrat" w:cs="Arial"/>
                <w:sz w:val="18"/>
                <w:szCs w:val="18"/>
                <w:lang w:eastAsia="es-ES"/>
              </w:rPr>
              <w:t xml:space="preserve"> entregue la primera dotación de bienes de consumo que corresponderá a </w:t>
            </w:r>
            <w:r w:rsidRPr="00096DCD">
              <w:rPr>
                <w:rFonts w:ascii="Montserrat" w:hAnsi="Montserrat" w:cs="Arial"/>
                <w:b/>
                <w:bCs/>
                <w:sz w:val="18"/>
                <w:szCs w:val="18"/>
                <w:lang w:eastAsia="es-ES"/>
              </w:rPr>
              <w:t>45 (cuarenta y cinco) días</w:t>
            </w:r>
            <w:r w:rsidRPr="00096DCD">
              <w:rPr>
                <w:rFonts w:ascii="Montserrat" w:hAnsi="Montserrat" w:cs="Arial"/>
                <w:sz w:val="18"/>
                <w:szCs w:val="18"/>
                <w:lang w:eastAsia="es-ES"/>
              </w:rPr>
              <w:t xml:space="preserve"> conforme a la productividad de las Unidades Médicas, con base en el </w:t>
            </w:r>
            <w:r w:rsidRPr="00096DCD">
              <w:rPr>
                <w:rFonts w:ascii="Montserrat" w:hAnsi="Montserrat" w:cs="Arial"/>
                <w:b/>
                <w:bCs/>
                <w:sz w:val="18"/>
                <w:szCs w:val="18"/>
                <w:lang w:eastAsia="es-ES"/>
              </w:rPr>
              <w:t>Anexo T1 (uno) “Requerimiento del SMI de ELC”</w:t>
            </w:r>
            <w:r w:rsidRPr="00096DCD">
              <w:rPr>
                <w:rFonts w:ascii="Montserrat" w:hAnsi="Montserrat" w:cs="Arial"/>
                <w:sz w:val="18"/>
                <w:szCs w:val="18"/>
                <w:lang w:eastAsia="es-ES"/>
              </w:rPr>
              <w:t>.</w:t>
            </w:r>
          </w:p>
        </w:tc>
      </w:tr>
      <w:tr w:rsidR="00096DCD" w:rsidRPr="00096DCD" w14:paraId="23B6A7D4"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1F1255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6B33224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shd w:val="clear" w:color="auto" w:fill="FFFFFF"/>
              </w:rPr>
              <w:t xml:space="preserve">Dentro de los </w:t>
            </w:r>
            <w:r w:rsidRPr="00096DCD">
              <w:rPr>
                <w:rFonts w:ascii="Montserrat" w:hAnsi="Montserrat" w:cs="Arial"/>
                <w:b/>
                <w:bCs/>
                <w:sz w:val="18"/>
                <w:szCs w:val="18"/>
                <w:shd w:val="clear" w:color="auto" w:fill="FFFFFF"/>
              </w:rPr>
              <w:t>7 (siete) días naturales</w:t>
            </w:r>
            <w:r w:rsidRPr="00096DCD">
              <w:rPr>
                <w:rFonts w:ascii="Montserrat" w:hAnsi="Montserrat" w:cs="Arial"/>
                <w:sz w:val="18"/>
                <w:szCs w:val="18"/>
              </w:rPr>
              <w:t xml:space="preserve"> previos a la puesta en operación de los</w:t>
            </w:r>
            <w:r w:rsidRPr="00096DCD">
              <w:rPr>
                <w:rFonts w:ascii="Montserrat" w:hAnsi="Montserrat" w:cs="Arial"/>
                <w:bCs/>
                <w:sz w:val="18"/>
                <w:szCs w:val="18"/>
              </w:rPr>
              <w:t xml:space="preserve"> equipos</w:t>
            </w:r>
            <w:r w:rsidRPr="00096DCD">
              <w:rPr>
                <w:rFonts w:ascii="Montserrat" w:hAnsi="Montserrat" w:cs="Arial"/>
                <w:sz w:val="18"/>
                <w:szCs w:val="18"/>
              </w:rPr>
              <w:t>.</w:t>
            </w:r>
          </w:p>
        </w:tc>
      </w:tr>
      <w:tr w:rsidR="00096DCD" w:rsidRPr="00096DCD" w14:paraId="69D28A4A"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3151461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15FB6EB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bCs/>
                <w:sz w:val="18"/>
                <w:szCs w:val="18"/>
              </w:rPr>
              <w:t>5 (cinco) días naturales</w:t>
            </w:r>
            <w:r w:rsidRPr="00096DCD">
              <w:rPr>
                <w:rFonts w:ascii="Montserrat" w:hAnsi="Montserrat" w:cs="Arial"/>
                <w:sz w:val="18"/>
                <w:szCs w:val="18"/>
              </w:rPr>
              <w:t xml:space="preserve"> posterior a la puesta en operación de los equipos.</w:t>
            </w:r>
          </w:p>
        </w:tc>
      </w:tr>
      <w:tr w:rsidR="00096DCD" w:rsidRPr="00096DCD" w14:paraId="61BB176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D101AB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7DDEA70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0.4%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78791D4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17EA6E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Responsable de reportar el incumplimiento al Administrador del Contrato</w:t>
            </w:r>
          </w:p>
        </w:tc>
        <w:tc>
          <w:tcPr>
            <w:tcW w:w="6834" w:type="dxa"/>
          </w:tcPr>
          <w:p w14:paraId="52D60B3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0D17AF25"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9647CD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7F16145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60A6C806"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62C6927F"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954871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6</w:t>
            </w:r>
          </w:p>
        </w:tc>
        <w:tc>
          <w:tcPr>
            <w:tcW w:w="6834" w:type="dxa"/>
          </w:tcPr>
          <w:p w14:paraId="3AD043D2"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Programa de Mantenimiento Preventivo</w:t>
            </w:r>
          </w:p>
        </w:tc>
      </w:tr>
      <w:tr w:rsidR="00096DCD" w:rsidRPr="00096DCD" w14:paraId="065CB41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6EF0FB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4C3AC9CE" w14:textId="77777777" w:rsidR="00096DCD" w:rsidRPr="00096DCD" w:rsidRDefault="00096DCD" w:rsidP="00096DCD">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096DCD">
              <w:rPr>
                <w:rFonts w:ascii="Montserrat" w:hAnsi="Montserrat" w:cs="Times New Roman"/>
                <w:bCs/>
                <w:sz w:val="18"/>
                <w:szCs w:val="18"/>
              </w:rPr>
              <w:t xml:space="preserve">Cuando el Licitante Adjudicado a cada Partida no entregue el </w:t>
            </w:r>
            <w:r w:rsidRPr="00096DCD">
              <w:rPr>
                <w:rFonts w:ascii="Montserrat" w:hAnsi="Montserrat" w:cs="Times New Roman"/>
                <w:b/>
                <w:sz w:val="18"/>
                <w:szCs w:val="18"/>
              </w:rPr>
              <w:t>Anexo T5 “</w:t>
            </w:r>
            <w:r w:rsidRPr="00096DCD">
              <w:rPr>
                <w:rFonts w:ascii="Montserrat" w:hAnsi="Montserrat" w:cs="Times New Roman"/>
                <w:b/>
                <w:bCs/>
                <w:sz w:val="18"/>
                <w:szCs w:val="18"/>
              </w:rPr>
              <w:t>Programa de Mantenimiento Preventivo”</w:t>
            </w:r>
            <w:r w:rsidRPr="00096DCD">
              <w:rPr>
                <w:rFonts w:ascii="Montserrat" w:hAnsi="Montserrat" w:cs="Times New Roman"/>
                <w:bCs/>
                <w:sz w:val="18"/>
                <w:szCs w:val="18"/>
              </w:rPr>
              <w:t xml:space="preserve"> de la totalidad de los equipos, a más tardar el </w:t>
            </w:r>
            <w:r w:rsidRPr="00096DCD">
              <w:rPr>
                <w:rFonts w:ascii="Montserrat" w:hAnsi="Montserrat" w:cs="Times New Roman"/>
                <w:b/>
                <w:sz w:val="18"/>
                <w:szCs w:val="18"/>
              </w:rPr>
              <w:t>día 10 (diez) natural</w:t>
            </w:r>
            <w:r w:rsidRPr="00096DCD">
              <w:rPr>
                <w:rFonts w:ascii="Montserrat" w:hAnsi="Montserrat" w:cs="Times New Roman"/>
                <w:bCs/>
                <w:sz w:val="18"/>
                <w:szCs w:val="18"/>
              </w:rPr>
              <w:t xml:space="preserve"> posterior al día natural siguiente de la emisión y notificación del fallo.</w:t>
            </w:r>
          </w:p>
        </w:tc>
      </w:tr>
      <w:tr w:rsidR="00096DCD" w:rsidRPr="00096DCD" w14:paraId="359AFE0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D75781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0E8C40B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plazo que exceda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017F0A60"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61014B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01F7262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 xml:space="preserve">2 (dos) </w:t>
            </w:r>
            <w:r w:rsidRPr="00096DCD">
              <w:rPr>
                <w:rFonts w:ascii="Montserrat" w:hAnsi="Montserrat" w:cs="Arial"/>
                <w:b/>
                <w:bCs/>
                <w:sz w:val="18"/>
                <w:szCs w:val="18"/>
              </w:rPr>
              <w:t>días naturales</w:t>
            </w:r>
            <w:r w:rsidRPr="00096DCD">
              <w:rPr>
                <w:rFonts w:ascii="Montserrat" w:hAnsi="Montserrat" w:cs="Arial"/>
                <w:sz w:val="18"/>
                <w:szCs w:val="18"/>
              </w:rPr>
              <w:t xml:space="preserve"> adicionales al plazo establecido.</w:t>
            </w:r>
          </w:p>
        </w:tc>
      </w:tr>
      <w:tr w:rsidR="00096DCD" w:rsidRPr="00096DCD" w14:paraId="5CC0AC1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1BDA97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641A371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777D338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6976BB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5A0B1DA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D9808E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92FCF0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A258CD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7C99D9EF"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50C86A0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54A8E3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7</w:t>
            </w:r>
          </w:p>
        </w:tc>
        <w:tc>
          <w:tcPr>
            <w:tcW w:w="6834" w:type="dxa"/>
          </w:tcPr>
          <w:p w14:paraId="083E156B"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Capacitación previa Equipos</w:t>
            </w:r>
          </w:p>
        </w:tc>
      </w:tr>
      <w:tr w:rsidR="00096DCD" w:rsidRPr="00096DCD" w14:paraId="3CC0889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3397BB2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5EF3744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Times New Roman"/>
                <w:bCs/>
                <w:sz w:val="18"/>
                <w:szCs w:val="18"/>
              </w:rPr>
              <w:t xml:space="preserve">Cuando el Licitante Adjudicado a cada Partida no otorgue </w:t>
            </w:r>
            <w:r w:rsidRPr="00096DCD">
              <w:rPr>
                <w:rFonts w:ascii="Montserrat" w:hAnsi="Montserrat" w:cs="Arial"/>
                <w:sz w:val="18"/>
                <w:szCs w:val="18"/>
              </w:rPr>
              <w:t>al personal del Laboratorio Clínico</w:t>
            </w:r>
            <w:r w:rsidRPr="00096DCD">
              <w:rPr>
                <w:rFonts w:ascii="Montserrat" w:hAnsi="Montserrat" w:cs="Times New Roman"/>
                <w:bCs/>
                <w:sz w:val="18"/>
                <w:szCs w:val="18"/>
              </w:rPr>
              <w:t xml:space="preserve"> la </w:t>
            </w:r>
            <w:r w:rsidRPr="00096DCD">
              <w:rPr>
                <w:rFonts w:ascii="Montserrat" w:hAnsi="Montserrat" w:cs="Arial"/>
                <w:bCs/>
                <w:sz w:val="18"/>
                <w:szCs w:val="18"/>
              </w:rPr>
              <w:t>capacitación previa en los equipos antes del inicio de la prestación del servicio</w:t>
            </w:r>
            <w:r w:rsidRPr="00096DCD">
              <w:rPr>
                <w:rFonts w:ascii="Montserrat" w:hAnsi="Montserrat" w:cs="Arial"/>
                <w:sz w:val="18"/>
                <w:szCs w:val="18"/>
              </w:rPr>
              <w:t xml:space="preserve"> y dentro de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contados a partir del día natural siguiente de la emisión y notificación del fallo. </w:t>
            </w:r>
          </w:p>
        </w:tc>
      </w:tr>
      <w:tr w:rsidR="00096DCD" w:rsidRPr="00096DCD" w14:paraId="072C500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14580B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2267E79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plazo que exceda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1A0DBD7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A0774B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1B15453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 xml:space="preserve">2 (dos) </w:t>
            </w:r>
            <w:r w:rsidRPr="00096DCD">
              <w:rPr>
                <w:rFonts w:ascii="Montserrat" w:hAnsi="Montserrat" w:cs="Arial"/>
                <w:b/>
                <w:bCs/>
                <w:sz w:val="18"/>
                <w:szCs w:val="18"/>
              </w:rPr>
              <w:t>días naturales</w:t>
            </w:r>
            <w:r w:rsidRPr="00096DCD">
              <w:rPr>
                <w:rFonts w:ascii="Montserrat" w:hAnsi="Montserrat" w:cs="Arial"/>
                <w:sz w:val="18"/>
                <w:szCs w:val="18"/>
              </w:rPr>
              <w:t xml:space="preserve"> adicionales al plazo establecido.</w:t>
            </w:r>
          </w:p>
        </w:tc>
      </w:tr>
      <w:tr w:rsidR="00096DCD" w:rsidRPr="00096DCD" w14:paraId="2CD6A9FE"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C2AD16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31AF4AD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5631D73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2443C3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4EC77DC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Jefe o Encargado del Laboratorio Clínico. </w:t>
            </w:r>
          </w:p>
        </w:tc>
      </w:tr>
      <w:tr w:rsidR="00096DCD" w:rsidRPr="00096DCD" w14:paraId="3EBEA26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1197C1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9B98F6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26A2B28"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DEDUCCIONES</w:t>
      </w:r>
    </w:p>
    <w:p w14:paraId="2E06652A" w14:textId="77777777" w:rsidR="00096DCD" w:rsidRPr="00096DCD" w:rsidRDefault="00096DCD" w:rsidP="00096DCD">
      <w:pPr>
        <w:spacing w:after="200"/>
        <w:jc w:val="both"/>
        <w:rPr>
          <w:rFonts w:ascii="Montserrat" w:eastAsia="MS Gothic" w:hAnsi="Montserrat" w:cs="Arial"/>
          <w:sz w:val="20"/>
          <w:szCs w:val="20"/>
          <w:lang w:val="es-MX"/>
        </w:rPr>
      </w:pPr>
      <w:r w:rsidRPr="00096DCD">
        <w:rPr>
          <w:rFonts w:ascii="Montserrat" w:eastAsia="MS Gothic" w:hAnsi="Montserrat" w:cs="Arial"/>
          <w:sz w:val="20"/>
          <w:szCs w:val="20"/>
          <w:lang w:val="es-MX"/>
        </w:rPr>
        <w:t xml:space="preserve">En el procedimiento para la aplicación de las deducciones, el </w:t>
      </w:r>
      <w:r w:rsidRPr="00096DCD">
        <w:rPr>
          <w:rFonts w:ascii="Montserrat" w:eastAsia="MS Gothic" w:hAnsi="Montserrat" w:cs="Arial"/>
          <w:b/>
          <w:sz w:val="20"/>
          <w:szCs w:val="20"/>
          <w:lang w:val="es-MX"/>
        </w:rPr>
        <w:t>Administrador del Contrato</w:t>
      </w:r>
      <w:r w:rsidRPr="00096DCD">
        <w:rPr>
          <w:rFonts w:ascii="Montserrat" w:eastAsia="MS Gothic" w:hAnsi="Montserrat" w:cs="Arial"/>
          <w:sz w:val="20"/>
          <w:szCs w:val="20"/>
          <w:lang w:val="es-MX"/>
        </w:rPr>
        <w:t xml:space="preserve"> será responsable de calcular y aplicar la deducción por concepto u obligación, nivel de servicio y unidad de medida, auxiliado del Jefe o Encargado del Laboratorio Clínico.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14:paraId="4663C89C"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En caso de existir alguna deductiva se notificará al </w:t>
      </w:r>
      <w:r w:rsidRPr="00096DCD">
        <w:rPr>
          <w:rFonts w:ascii="Montserrat" w:eastAsia="Calibri" w:hAnsi="Montserrat" w:cs="Arial"/>
          <w:b/>
          <w:sz w:val="20"/>
          <w:szCs w:val="20"/>
          <w:lang w:val="es-MX"/>
        </w:rPr>
        <w:t>Administrador del Contrato</w:t>
      </w:r>
      <w:r w:rsidRPr="00096DCD">
        <w:rPr>
          <w:rFonts w:ascii="Montserrat" w:eastAsia="Calibri" w:hAnsi="Montserrat" w:cs="Arial"/>
          <w:sz w:val="20"/>
          <w:szCs w:val="20"/>
          <w:lang w:val="es-MX"/>
        </w:rPr>
        <w:t xml:space="preserve"> mediante el </w:t>
      </w:r>
      <w:r w:rsidRPr="00096DCD">
        <w:rPr>
          <w:rFonts w:ascii="Montserrat" w:eastAsia="Calibri" w:hAnsi="Montserrat" w:cs="Arial"/>
          <w:b/>
          <w:sz w:val="20"/>
          <w:szCs w:val="20"/>
          <w:lang w:val="es-MX"/>
        </w:rPr>
        <w:t>Anexo T9.2 “Notificación de deductiva”</w:t>
      </w:r>
      <w:r w:rsidRPr="00096DCD">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14:paraId="7D13E607"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418599A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F6CA72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1</w:t>
            </w:r>
          </w:p>
        </w:tc>
        <w:tc>
          <w:tcPr>
            <w:tcW w:w="7117" w:type="dxa"/>
          </w:tcPr>
          <w:p w14:paraId="06568DAB"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3F9A05D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D63C4C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377FDEF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 </w:t>
            </w:r>
            <w:r w:rsidRPr="00096DCD">
              <w:rPr>
                <w:rFonts w:ascii="Montserrat" w:hAnsi="Montserrat" w:cs="Arial"/>
                <w:b/>
                <w:bCs/>
                <w:sz w:val="18"/>
                <w:szCs w:val="18"/>
              </w:rPr>
              <w:t>Mantenimiento Preventivo</w:t>
            </w:r>
          </w:p>
        </w:tc>
      </w:tr>
      <w:tr w:rsidR="00096DCD" w:rsidRPr="00096DCD" w14:paraId="33B1AE10"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2E008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37BEF45F" w14:textId="77777777" w:rsidR="00096DCD" w:rsidRPr="00096DCD" w:rsidRDefault="00096DCD" w:rsidP="00096DC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096DCD">
              <w:rPr>
                <w:rFonts w:ascii="Montserrat" w:hAnsi="Montserrat" w:cs="Arial"/>
                <w:color w:val="000000"/>
                <w:sz w:val="18"/>
                <w:szCs w:val="18"/>
              </w:rPr>
              <w:t xml:space="preserve">El licitante adjudicado deberá efectuar los servicios de mantenimiento preventivo de acuerdo con el </w:t>
            </w:r>
            <w:r w:rsidRPr="00096DCD">
              <w:rPr>
                <w:rFonts w:ascii="Montserrat" w:hAnsi="Montserrat" w:cs="Arial"/>
                <w:b/>
                <w:color w:val="000000"/>
                <w:sz w:val="18"/>
                <w:szCs w:val="18"/>
              </w:rPr>
              <w:t>Anexo T5 “Programa de Mantenimiento Preventivo”</w:t>
            </w:r>
            <w:r w:rsidRPr="00096DCD">
              <w:rPr>
                <w:rFonts w:ascii="Montserrat" w:hAnsi="Montserrat" w:cs="Arial"/>
                <w:color w:val="000000"/>
                <w:sz w:val="18"/>
                <w:szCs w:val="18"/>
              </w:rPr>
              <w:t xml:space="preserve"> de los equipos en un plazo máximo de </w:t>
            </w:r>
            <w:r w:rsidRPr="00096DCD">
              <w:rPr>
                <w:rFonts w:ascii="Montserrat" w:hAnsi="Montserrat" w:cs="Arial"/>
                <w:b/>
                <w:bCs/>
                <w:color w:val="000000"/>
                <w:sz w:val="18"/>
                <w:szCs w:val="18"/>
              </w:rPr>
              <w:t>10 (diez) días naturales</w:t>
            </w:r>
            <w:r w:rsidRPr="00096DCD">
              <w:rPr>
                <w:rFonts w:ascii="Montserrat" w:hAnsi="Montserrat" w:cs="Arial"/>
                <w:color w:val="000000"/>
                <w:sz w:val="18"/>
                <w:szCs w:val="18"/>
              </w:rPr>
              <w:t xml:space="preserve">, contados a partir de la fecha señalada en el calendario. (De acuerdo con el Anexo Técnico). </w:t>
            </w:r>
          </w:p>
        </w:tc>
      </w:tr>
      <w:tr w:rsidR="00096DCD" w:rsidRPr="00096DCD" w14:paraId="6586CE1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26F7594"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48FE797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Por no realizar el mantenimiento preventivo en los </w:t>
            </w:r>
            <w:r w:rsidRPr="00096DCD">
              <w:rPr>
                <w:rFonts w:ascii="Montserrat" w:hAnsi="Montserrat" w:cs="Arial"/>
                <w:b/>
                <w:color w:val="000000"/>
                <w:sz w:val="18"/>
                <w:szCs w:val="18"/>
              </w:rPr>
              <w:t>10 (diez) días naturales</w:t>
            </w:r>
            <w:r w:rsidRPr="00096DCD">
              <w:rPr>
                <w:rFonts w:ascii="Montserrat" w:hAnsi="Montserrat" w:cs="Arial"/>
                <w:color w:val="000000"/>
                <w:sz w:val="18"/>
                <w:szCs w:val="18"/>
              </w:rPr>
              <w:t xml:space="preserve"> posteriores a la fecha programada para cada equipo.</w:t>
            </w:r>
          </w:p>
        </w:tc>
      </w:tr>
      <w:tr w:rsidR="00096DCD" w:rsidRPr="00096DCD" w14:paraId="7101352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F9DAFA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5F68B5A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se continúen realizando los estudios en el equipo que no recibió el mantenimiento preventivo,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 la factura de los estudios asociados al equipo al que no se </w:t>
            </w:r>
            <w:r w:rsidRPr="00096DCD">
              <w:rPr>
                <w:rFonts w:ascii="Montserrat" w:hAnsi="Montserrat" w:cs="Arial"/>
                <w:color w:val="000000"/>
                <w:sz w:val="18"/>
                <w:szCs w:val="18"/>
              </w:rPr>
              <w:t>realizó el mantenimiento preventivo, más I.V.A</w:t>
            </w:r>
            <w:r w:rsidRPr="00096DCD">
              <w:rPr>
                <w:rFonts w:ascii="Montserrat" w:hAnsi="Montserrat" w:cs="Arial"/>
                <w:sz w:val="18"/>
                <w:szCs w:val="18"/>
              </w:rPr>
              <w:t>.</w:t>
            </w:r>
          </w:p>
          <w:p w14:paraId="4F0E41D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recibió mantenimiento preventivo programado,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7D0FA80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66083F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4FB3652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A más tardar </w:t>
            </w:r>
            <w:r w:rsidRPr="00096DCD">
              <w:rPr>
                <w:rFonts w:ascii="Montserrat" w:hAnsi="Montserrat" w:cs="Arial"/>
                <w:b/>
                <w:color w:val="000000"/>
                <w:sz w:val="18"/>
                <w:szCs w:val="18"/>
              </w:rPr>
              <w:t>10 (diez) días naturales</w:t>
            </w:r>
            <w:r w:rsidRPr="00096DCD">
              <w:rPr>
                <w:rFonts w:ascii="Montserrat" w:hAnsi="Montserrat" w:cs="Arial"/>
                <w:color w:val="000000"/>
                <w:sz w:val="18"/>
                <w:szCs w:val="18"/>
              </w:rPr>
              <w:t xml:space="preserve"> contados después de la fecha programada. </w:t>
            </w:r>
          </w:p>
          <w:p w14:paraId="303BB15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dos ocasiones en cada unidad médica por OOAD o UMAE por año calendario, y no mayor al 50% del Total de los Equipos por Unidad médica por OOAD / UMAE año calendario, durante la vigencia de la prestación del servicio.</w:t>
            </w:r>
          </w:p>
        </w:tc>
      </w:tr>
      <w:tr w:rsidR="00096DCD" w:rsidRPr="00096DCD" w14:paraId="7B12012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CAE08A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1B8FEA0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1F87E89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CC43E7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F9D45B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BF2359B"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386A2B45"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5FF4BD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2</w:t>
            </w:r>
          </w:p>
        </w:tc>
        <w:tc>
          <w:tcPr>
            <w:tcW w:w="7117" w:type="dxa"/>
          </w:tcPr>
          <w:p w14:paraId="3E0DF483"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6DA225C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C0ABC3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2E2CAF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096DCD">
              <w:rPr>
                <w:rFonts w:ascii="Montserrat" w:hAnsi="Montserrat" w:cs="Arial"/>
                <w:b/>
                <w:bCs/>
                <w:sz w:val="18"/>
                <w:szCs w:val="18"/>
              </w:rPr>
              <w:t>Mantenimiento Correctivo</w:t>
            </w:r>
            <w:r w:rsidRPr="00096DCD">
              <w:rPr>
                <w:rFonts w:ascii="Montserrat" w:hAnsi="Montserrat" w:cs="Arial"/>
                <w:b/>
                <w:bCs/>
                <w:color w:val="000000"/>
                <w:sz w:val="18"/>
                <w:szCs w:val="18"/>
              </w:rPr>
              <w:t xml:space="preserve"> </w:t>
            </w:r>
          </w:p>
          <w:p w14:paraId="719148C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514DB70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091212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5AB0F25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096DCD">
              <w:rPr>
                <w:rFonts w:ascii="Montserrat" w:hAnsi="Montserrat" w:cs="Arial"/>
                <w:b/>
                <w:color w:val="000000"/>
                <w:sz w:val="18"/>
                <w:szCs w:val="18"/>
              </w:rPr>
              <w:t>48 (cuarenta y ocho) horas</w:t>
            </w:r>
            <w:r w:rsidRPr="00096DCD">
              <w:rPr>
                <w:rFonts w:ascii="Montserrat" w:hAnsi="Montserrat" w:cs="Arial"/>
                <w:color w:val="000000"/>
                <w:sz w:val="18"/>
                <w:szCs w:val="18"/>
              </w:rPr>
              <w:t>, contadas a partir de la notificación del reporte que el Instituto realice.</w:t>
            </w:r>
          </w:p>
        </w:tc>
      </w:tr>
      <w:tr w:rsidR="00096DCD" w:rsidRPr="00096DCD" w14:paraId="701CEB7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D73F23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5420244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 realice el mantenimiento correctivo d</w:t>
            </w:r>
            <w:r w:rsidRPr="00096DCD">
              <w:rPr>
                <w:rFonts w:ascii="Montserrat" w:eastAsia="Batang" w:hAnsi="Montserrat" w:cs="Arial"/>
                <w:color w:val="000000"/>
                <w:sz w:val="18"/>
                <w:szCs w:val="18"/>
              </w:rPr>
              <w:t xml:space="preserve">e los Equipos en las </w:t>
            </w:r>
            <w:r w:rsidRPr="00096DCD">
              <w:rPr>
                <w:rFonts w:ascii="Montserrat" w:eastAsia="Batang" w:hAnsi="Montserrat" w:cs="Arial"/>
                <w:b/>
                <w:color w:val="000000"/>
                <w:sz w:val="18"/>
                <w:szCs w:val="18"/>
              </w:rPr>
              <w:t>48 (cuarenta y ocho) horas</w:t>
            </w:r>
            <w:r w:rsidRPr="00096DCD">
              <w:rPr>
                <w:rFonts w:ascii="Montserrat" w:eastAsia="Batang" w:hAnsi="Montserrat" w:cs="Arial"/>
                <w:color w:val="000000"/>
                <w:sz w:val="18"/>
                <w:szCs w:val="18"/>
              </w:rPr>
              <w:t xml:space="preserve"> establecidas.</w:t>
            </w:r>
            <w:r w:rsidRPr="00096DCD">
              <w:rPr>
                <w:rFonts w:ascii="Montserrat" w:hAnsi="Montserrat" w:cs="Arial"/>
                <w:color w:val="000000"/>
                <w:sz w:val="18"/>
                <w:szCs w:val="18"/>
              </w:rPr>
              <w:t xml:space="preserve"> </w:t>
            </w:r>
          </w:p>
        </w:tc>
      </w:tr>
      <w:tr w:rsidR="00096DCD" w:rsidRPr="00096DCD" w14:paraId="55167F4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0824A7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416F720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los estudios se hayan realizado en otro Laboratorio Clínico del Instituto, 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de los estudios asociados al equipo al que no se </w:t>
            </w:r>
            <w:r w:rsidRPr="00096DCD">
              <w:rPr>
                <w:rFonts w:ascii="Montserrat" w:hAnsi="Montserrat" w:cs="Arial"/>
                <w:color w:val="000000"/>
                <w:sz w:val="18"/>
                <w:szCs w:val="18"/>
              </w:rPr>
              <w:t>realizó el mantenimiento correctivo, más I.V.A</w:t>
            </w:r>
            <w:r w:rsidRPr="00096DCD">
              <w:rPr>
                <w:rFonts w:ascii="Montserrat" w:hAnsi="Montserrat" w:cs="Arial"/>
                <w:sz w:val="18"/>
                <w:szCs w:val="18"/>
              </w:rPr>
              <w:t>.</w:t>
            </w:r>
          </w:p>
          <w:p w14:paraId="6B7726C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recibió mantenimiento correctivo,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6550B14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B1D6D1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12EE918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dos ocasiones en cada unidad médica por OOAD o UMAE por año calendario, durante la vigencia del servicio.</w:t>
            </w:r>
          </w:p>
        </w:tc>
      </w:tr>
      <w:tr w:rsidR="00096DCD" w:rsidRPr="00096DCD" w14:paraId="3708D35A"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3AE63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3422D31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37DDE567"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8A0EDC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0CF9D9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56B66CB2"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06C7C377"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F74CA8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3</w:t>
            </w:r>
          </w:p>
        </w:tc>
        <w:tc>
          <w:tcPr>
            <w:tcW w:w="7117" w:type="dxa"/>
          </w:tcPr>
          <w:p w14:paraId="2E8A32B3"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2B6B96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8A255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46C3057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96DCD">
              <w:rPr>
                <w:rFonts w:ascii="Montserrat" w:hAnsi="Montserrat" w:cs="Arial"/>
                <w:b/>
                <w:sz w:val="18"/>
                <w:szCs w:val="18"/>
              </w:rPr>
              <w:t>Sustitución de equipo</w:t>
            </w:r>
            <w:r w:rsidRPr="00096DCD">
              <w:rPr>
                <w:rFonts w:ascii="Montserrat" w:hAnsi="Montserrat" w:cs="Arial"/>
                <w:b/>
                <w:color w:val="000000"/>
                <w:sz w:val="18"/>
                <w:szCs w:val="18"/>
              </w:rPr>
              <w:t xml:space="preserve"> </w:t>
            </w:r>
          </w:p>
        </w:tc>
      </w:tr>
      <w:tr w:rsidR="00096DCD" w:rsidRPr="00096DCD" w14:paraId="3742FBF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6F4275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0F9737C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eastAsia="Times New Roman" w:hAnsi="Montserrat" w:cs="Times New Roman"/>
                <w:color w:val="000000"/>
                <w:sz w:val="18"/>
                <w:szCs w:val="18"/>
                <w:lang w:eastAsia="es-MX"/>
              </w:rPr>
              <w:t xml:space="preserve"> </w:t>
            </w:r>
            <w:r w:rsidRPr="00096DCD">
              <w:rPr>
                <w:rFonts w:ascii="Montserrat" w:hAnsi="Montserrat" w:cs="Arial"/>
                <w:color w:val="000000"/>
                <w:sz w:val="18"/>
                <w:szCs w:val="18"/>
              </w:rPr>
              <w:t xml:space="preserve">El licitante adjudicado a cada Partida deberá realizar la sustitución de equipo de Laboratorio Clínico en un plazo no mayor </w:t>
            </w:r>
            <w:r w:rsidRPr="00096DCD">
              <w:rPr>
                <w:rFonts w:ascii="Montserrat" w:hAnsi="Montserrat" w:cs="Arial"/>
                <w:b/>
                <w:color w:val="000000"/>
                <w:sz w:val="18"/>
                <w:szCs w:val="18"/>
              </w:rPr>
              <w:t>a 30 (treinta) días naturales</w:t>
            </w:r>
            <w:r w:rsidRPr="00096DCD">
              <w:rPr>
                <w:rFonts w:ascii="Montserrat" w:hAnsi="Montserrat" w:cs="Arial"/>
                <w:color w:val="000000"/>
                <w:sz w:val="18"/>
                <w:szCs w:val="18"/>
              </w:rPr>
              <w:t xml:space="preserve">, en caso de: necesidad de reparaciones mayores, presentarse hasta </w:t>
            </w:r>
            <w:r w:rsidRPr="00096DCD">
              <w:rPr>
                <w:rFonts w:ascii="Montserrat" w:hAnsi="Montserrat" w:cs="Arial"/>
                <w:b/>
                <w:color w:val="000000"/>
                <w:sz w:val="18"/>
                <w:szCs w:val="18"/>
              </w:rPr>
              <w:t>2 (dos)</w:t>
            </w:r>
            <w:r w:rsidRPr="00096DCD">
              <w:rPr>
                <w:rFonts w:ascii="Montserrat" w:hAnsi="Montserrat" w:cs="Arial"/>
                <w:color w:val="000000"/>
                <w:sz w:val="18"/>
                <w:szCs w:val="18"/>
              </w:rPr>
              <w:t xml:space="preserve"> reportes de fallas en un período de 30 (treinta) días naturales o acumular </w:t>
            </w:r>
            <w:r w:rsidRPr="00096DCD">
              <w:rPr>
                <w:rFonts w:ascii="Montserrat" w:hAnsi="Montserrat" w:cs="Arial"/>
                <w:b/>
                <w:color w:val="000000"/>
                <w:sz w:val="18"/>
                <w:szCs w:val="18"/>
              </w:rPr>
              <w:t>4 (cuatro)</w:t>
            </w:r>
            <w:r w:rsidRPr="00096DCD">
              <w:rPr>
                <w:rFonts w:ascii="Montserrat" w:hAnsi="Montserrat" w:cs="Arial"/>
                <w:color w:val="000000"/>
                <w:sz w:val="18"/>
                <w:szCs w:val="18"/>
              </w:rPr>
              <w:t xml:space="preserve"> reportes de fallas en 365 días naturales.</w:t>
            </w:r>
          </w:p>
        </w:tc>
      </w:tr>
      <w:tr w:rsidR="00096DCD" w:rsidRPr="00096DCD" w14:paraId="313C802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FCA3C6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2C7C224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lleve a cabo la sustitución de Equipo en </w:t>
            </w:r>
            <w:r w:rsidRPr="00096DCD">
              <w:rPr>
                <w:rFonts w:ascii="Montserrat" w:hAnsi="Montserrat" w:cs="Arial"/>
                <w:b/>
                <w:sz w:val="18"/>
                <w:szCs w:val="18"/>
              </w:rPr>
              <w:t xml:space="preserve">30 (treinta) días </w:t>
            </w:r>
            <w:r w:rsidRPr="00096DCD">
              <w:rPr>
                <w:rFonts w:ascii="Montserrat" w:hAnsi="Montserrat" w:cs="Arial"/>
                <w:b/>
                <w:color w:val="000000"/>
                <w:sz w:val="18"/>
                <w:szCs w:val="18"/>
              </w:rPr>
              <w:t>naturales</w:t>
            </w:r>
            <w:r w:rsidRPr="00096DCD">
              <w:rPr>
                <w:rFonts w:ascii="Montserrat" w:hAnsi="Montserrat" w:cs="Arial"/>
                <w:color w:val="000000"/>
                <w:sz w:val="18"/>
                <w:szCs w:val="18"/>
              </w:rPr>
              <w:t>.</w:t>
            </w:r>
          </w:p>
        </w:tc>
      </w:tr>
      <w:tr w:rsidR="00096DCD" w:rsidRPr="00096DCD" w14:paraId="163B549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0CF0AB"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0079B92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 En caso de que los estudios sí se hayan realizado, se calculará la sanción por el </w:t>
            </w:r>
            <w:r w:rsidRPr="00096DCD">
              <w:rPr>
                <w:rFonts w:ascii="Montserrat" w:hAnsi="Montserrat" w:cs="Arial"/>
                <w:b/>
                <w:bCs/>
                <w:sz w:val="18"/>
                <w:szCs w:val="18"/>
              </w:rPr>
              <w:t>1.0% diario</w:t>
            </w:r>
            <w:r w:rsidRPr="00096DCD">
              <w:rPr>
                <w:rFonts w:ascii="Montserrat" w:hAnsi="Montserrat" w:cs="Arial"/>
                <w:sz w:val="18"/>
                <w:szCs w:val="18"/>
              </w:rPr>
              <w:t xml:space="preserve"> del importe de la factura de los estudios asociados al equipo al que no se sustituyó</w:t>
            </w:r>
            <w:r w:rsidRPr="00096DCD">
              <w:rPr>
                <w:rFonts w:ascii="Montserrat" w:hAnsi="Montserrat" w:cs="Arial"/>
                <w:color w:val="000000"/>
                <w:sz w:val="18"/>
                <w:szCs w:val="18"/>
              </w:rPr>
              <w:t>, más I.V.A</w:t>
            </w:r>
            <w:r w:rsidRPr="00096DCD">
              <w:rPr>
                <w:rFonts w:ascii="Montserrat" w:hAnsi="Montserrat" w:cs="Arial"/>
                <w:sz w:val="18"/>
                <w:szCs w:val="18"/>
              </w:rPr>
              <w:t>.</w:t>
            </w:r>
          </w:p>
          <w:p w14:paraId="58C199E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se sustituyó,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0070FBD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D2835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0AA53F1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Hasta un máximo de dos ocasiones por OOAD/UMAE, durante la vigencia del servicio. </w:t>
            </w:r>
          </w:p>
        </w:tc>
      </w:tr>
      <w:tr w:rsidR="00096DCD" w:rsidRPr="00096DCD" w14:paraId="72B0235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97A355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305CC9A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613B179"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A483D0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705ACA6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C8C6A1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4649219D"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1CDD25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4</w:t>
            </w:r>
          </w:p>
        </w:tc>
        <w:tc>
          <w:tcPr>
            <w:tcW w:w="7117" w:type="dxa"/>
          </w:tcPr>
          <w:p w14:paraId="600BF880"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AA528E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E9B591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8B5345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color w:val="000000"/>
                <w:sz w:val="18"/>
                <w:szCs w:val="18"/>
              </w:rPr>
              <w:t>Desabasto de Bienes de consumo</w:t>
            </w:r>
          </w:p>
        </w:tc>
      </w:tr>
      <w:tr w:rsidR="00096DCD" w:rsidRPr="00096DCD" w14:paraId="476A43C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D1EC3B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60480EB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El Licitante adjudicado a cada Partida deberá realizar las entregas subsecuentes de bienes de consumo de acuerdo con las necesidades de cada unidad médica considerando su consumo promedio mensual histórico y el reabastecimiento del stock inicial de </w:t>
            </w:r>
            <w:r w:rsidRPr="00096DCD">
              <w:rPr>
                <w:rFonts w:ascii="Montserrat" w:hAnsi="Montserrat" w:cs="Arial"/>
                <w:b/>
                <w:color w:val="000000"/>
                <w:sz w:val="18"/>
                <w:szCs w:val="18"/>
              </w:rPr>
              <w:t>45 (cuarenta y cinco) días</w:t>
            </w:r>
            <w:r w:rsidRPr="00096DCD">
              <w:rPr>
                <w:rFonts w:ascii="Montserrat" w:hAnsi="Montserrat" w:cs="Arial"/>
                <w:color w:val="000000"/>
                <w:sz w:val="18"/>
                <w:szCs w:val="18"/>
              </w:rPr>
              <w:t>, de acuerdo con las necesidades en los sitios señalados en el Anexo Técnico.</w:t>
            </w:r>
          </w:p>
        </w:tc>
      </w:tr>
      <w:tr w:rsidR="00096DCD" w:rsidRPr="00096DCD" w14:paraId="46C5DB8C"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2B6D7F9"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4B884B8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096DCD">
              <w:rPr>
                <w:rFonts w:ascii="Montserrat" w:hAnsi="Montserrat" w:cs="Arial"/>
                <w:color w:val="000000"/>
                <w:sz w:val="18"/>
                <w:szCs w:val="18"/>
              </w:rPr>
              <w:t>Cuando el licitante adjudicado a cada Partida no realice las entregas subsecuentes de bienes de consumo para la realización de los procedimientos/estudios de acuerdo con las necesidades de cada unidad médica considerando su consumo promedio mensual histórico y el reabastecimiento del stock inicial de 45 (cuarenta y cinco) días,</w:t>
            </w:r>
          </w:p>
        </w:tc>
      </w:tr>
      <w:tr w:rsidR="00096DCD" w:rsidRPr="00096DCD" w14:paraId="3CA5D97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F846679"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055BF6E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los estudios se hayan realizado en otro Laboratorio Clínico del Instituto,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 la factura de los estudios asociados a los bienes de consumo en desabasto</w:t>
            </w:r>
            <w:r w:rsidRPr="00096DCD">
              <w:rPr>
                <w:rFonts w:ascii="Montserrat" w:hAnsi="Montserrat" w:cs="Arial"/>
                <w:color w:val="000000"/>
                <w:sz w:val="18"/>
                <w:szCs w:val="18"/>
              </w:rPr>
              <w:t>, más I.V.A</w:t>
            </w:r>
            <w:r w:rsidRPr="00096DCD">
              <w:rPr>
                <w:rFonts w:ascii="Montserrat" w:hAnsi="Montserrat" w:cs="Arial"/>
                <w:sz w:val="18"/>
                <w:szCs w:val="18"/>
              </w:rPr>
              <w:t>.</w:t>
            </w:r>
          </w:p>
          <w:p w14:paraId="341C495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por el desabasto de bienes de consumo,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p w14:paraId="3C379D9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7854963E"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19561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1AC0FA7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tres ocasiones en cada unidad médica por año calendario, durante la vigencia del servicio.</w:t>
            </w:r>
          </w:p>
        </w:tc>
      </w:tr>
      <w:tr w:rsidR="00096DCD" w:rsidRPr="00096DCD" w14:paraId="5646F57B"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014B68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15AAD8A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035CDEF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B4455F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7A295E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CE15CE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7B4DAFF8"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CB4E65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5</w:t>
            </w:r>
          </w:p>
        </w:tc>
        <w:tc>
          <w:tcPr>
            <w:tcW w:w="7117" w:type="dxa"/>
          </w:tcPr>
          <w:p w14:paraId="12F5D08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DEC21D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E64B0A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7D9144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color w:val="000000"/>
                <w:sz w:val="18"/>
                <w:szCs w:val="18"/>
              </w:rPr>
              <w:t>Capacitación continua</w:t>
            </w:r>
          </w:p>
        </w:tc>
      </w:tr>
      <w:tr w:rsidR="00096DCD" w:rsidRPr="00096DCD" w14:paraId="4656D831"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6DB0F7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4CED4AA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El licitante adjudicado a cada Partida deberá realizar la capacitación continua en el manejo de los equipos de Laboratorio Clínico cuando exista rotación de personal, llegada de nuevo personal a los servicios, o cuando el Jefe o Encargado del Laboratorio Clínico considere necesaria una recapacitación.</w:t>
            </w:r>
          </w:p>
        </w:tc>
      </w:tr>
      <w:tr w:rsidR="00096DCD" w:rsidRPr="00096DCD" w14:paraId="5DB6A79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CB0A79F"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701B2DB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realice la capacitación continua en un plazo máximo de </w:t>
            </w:r>
            <w:r w:rsidRPr="00096DCD">
              <w:rPr>
                <w:rFonts w:ascii="Montserrat" w:hAnsi="Montserrat" w:cs="Arial"/>
                <w:b/>
                <w:bCs/>
                <w:color w:val="000000"/>
                <w:sz w:val="18"/>
                <w:szCs w:val="18"/>
              </w:rPr>
              <w:t>10 (diez) días naturales</w:t>
            </w:r>
            <w:r w:rsidRPr="00096DCD">
              <w:rPr>
                <w:rFonts w:ascii="Montserrat" w:hAnsi="Montserrat" w:cs="Arial"/>
                <w:color w:val="000000"/>
                <w:sz w:val="18"/>
                <w:szCs w:val="18"/>
              </w:rPr>
              <w:t xml:space="preserve"> de haberse solicitado por el Jefe del Laboratorio Clínico (de acuerdo con el Anexo Técnico).</w:t>
            </w:r>
          </w:p>
        </w:tc>
      </w:tr>
      <w:tr w:rsidR="00096DCD" w:rsidRPr="00096DCD" w14:paraId="04B9372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348367B"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445ED25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correspondiente al mes del incumplimiento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4D4C1DD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085357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216225A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tres ocasiones en cada unidad médica, durante la vigencia del servicio.</w:t>
            </w:r>
          </w:p>
        </w:tc>
      </w:tr>
      <w:tr w:rsidR="00096DCD" w:rsidRPr="00096DCD" w14:paraId="1863BC16"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C21793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2B3481C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74FC832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533571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5DA0983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6400460"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6455A8CB"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0F499F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6</w:t>
            </w:r>
          </w:p>
        </w:tc>
        <w:tc>
          <w:tcPr>
            <w:tcW w:w="7117" w:type="dxa"/>
          </w:tcPr>
          <w:p w14:paraId="32C2557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3DBBCB2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539698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469274E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96DCD">
              <w:rPr>
                <w:rFonts w:ascii="Montserrat" w:hAnsi="Montserrat" w:cs="Arial"/>
                <w:b/>
                <w:sz w:val="18"/>
                <w:szCs w:val="18"/>
              </w:rPr>
              <w:t>Asistencia Técnica</w:t>
            </w:r>
            <w:r w:rsidRPr="00096DCD">
              <w:rPr>
                <w:rFonts w:ascii="Montserrat" w:hAnsi="Montserrat" w:cs="Arial"/>
                <w:b/>
                <w:color w:val="000000"/>
                <w:sz w:val="18"/>
                <w:szCs w:val="18"/>
              </w:rPr>
              <w:t xml:space="preserve"> </w:t>
            </w:r>
          </w:p>
          <w:p w14:paraId="7B9C7ED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68B8193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86DCCD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57594CD8" w14:textId="77777777" w:rsidR="00096DCD" w:rsidRPr="00096DCD" w:rsidRDefault="00096DCD" w:rsidP="00096DC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096DCD">
              <w:rPr>
                <w:rFonts w:ascii="Montserrat" w:eastAsia="Times New Roman" w:hAnsi="Montserrat" w:cs="Times New Roman"/>
                <w:color w:val="000000"/>
                <w:sz w:val="18"/>
                <w:szCs w:val="18"/>
                <w:lang w:eastAsia="es-MX"/>
              </w:rPr>
              <w:t>L</w:t>
            </w:r>
            <w:r w:rsidRPr="00096DCD">
              <w:rPr>
                <w:rFonts w:ascii="Montserrat" w:hAnsi="Montserrat" w:cs="Arial"/>
                <w:color w:val="000000"/>
                <w:sz w:val="18"/>
                <w:szCs w:val="18"/>
              </w:rPr>
              <w:t>os licitantes adjudicados deberán proporcionar Asistencia técnica durante la vigencia de la prestación del servicio, las 24 horas del día, los 365 días del año.</w:t>
            </w:r>
          </w:p>
          <w:p w14:paraId="17E5DF6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09BEEEC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ACC9B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74C3772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proporcione soporte en línea para la asistencia Técnica. </w:t>
            </w:r>
          </w:p>
        </w:tc>
      </w:tr>
      <w:tr w:rsidR="00096DCD" w:rsidRPr="00096DCD" w14:paraId="5E255B8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CDC345E"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26D1EAB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correspondiente al mes del incumplimiento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5304B47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A35DC2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5F4AC8C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1AC8D05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68BE19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6F5B409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508160B7"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4ECA4F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2580928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0E681E0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7BA544B1"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B53D7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7</w:t>
            </w:r>
          </w:p>
        </w:tc>
        <w:tc>
          <w:tcPr>
            <w:tcW w:w="7117" w:type="dxa"/>
          </w:tcPr>
          <w:p w14:paraId="6A8B4364"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15BC151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E4933B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950A44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color w:val="000000"/>
                <w:sz w:val="18"/>
                <w:szCs w:val="18"/>
              </w:rPr>
              <w:t>Reporte de productividad mensual por Partida</w:t>
            </w:r>
          </w:p>
        </w:tc>
      </w:tr>
      <w:tr w:rsidR="00096DCD" w:rsidRPr="00096DCD" w14:paraId="012740C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B82A5A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0E1A6A70" w14:textId="77777777" w:rsidR="00096DCD" w:rsidRPr="00096DCD" w:rsidRDefault="00096DCD" w:rsidP="00096DCD">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096DCD">
              <w:rPr>
                <w:rFonts w:ascii="Montserrat" w:hAnsi="Montserrat" w:cs="Arial"/>
                <w:color w:val="000000"/>
                <w:sz w:val="18"/>
                <w:szCs w:val="18"/>
              </w:rPr>
              <w:t xml:space="preserve">Los Licitante Adjudicado a cada Partida deberán enviar cada mes el concentrado por partida del </w:t>
            </w:r>
            <w:r w:rsidRPr="00096DCD">
              <w:rPr>
                <w:rFonts w:ascii="Montserrat" w:hAnsi="Montserrat" w:cs="Arial"/>
                <w:b/>
                <w:color w:val="000000"/>
                <w:sz w:val="18"/>
                <w:szCs w:val="18"/>
              </w:rPr>
              <w:t>Anexo T9 “Reporte mensual de estudios efectivos realizados”</w:t>
            </w:r>
            <w:r w:rsidRPr="00096DCD">
              <w:rPr>
                <w:rFonts w:ascii="Montserrat" w:hAnsi="Montserrat" w:cs="Arial"/>
                <w:color w:val="000000"/>
                <w:sz w:val="18"/>
                <w:szCs w:val="18"/>
              </w:rPr>
              <w:t xml:space="preserve"> en formato Excel (*.xls) a la CPSMA/CTSMI de acuerdo con el Anexo Técnico.</w:t>
            </w:r>
          </w:p>
          <w:p w14:paraId="267211F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00C5D9D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9ED50FC"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0048B7F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 proporcione el reporte mensual de productividad de alguna unidad médica por OOAD con detalle por clave de procedimiento/estudio.</w:t>
            </w:r>
          </w:p>
        </w:tc>
      </w:tr>
      <w:tr w:rsidR="00096DCD" w:rsidRPr="00096DCD" w14:paraId="60A6A84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143E56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64C47AC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en la(s) unidad(es) médica(s) de las que no se recibió la información, por el </w:t>
            </w:r>
            <w:r w:rsidRPr="00096DCD">
              <w:rPr>
                <w:rFonts w:ascii="Montserrat" w:hAnsi="Montserrat" w:cs="Arial"/>
                <w:b/>
                <w:bCs/>
                <w:sz w:val="18"/>
                <w:szCs w:val="18"/>
              </w:rPr>
              <w:t xml:space="preserve">1% (uno por ciento) </w:t>
            </w:r>
            <w:r w:rsidRPr="00096DCD">
              <w:rPr>
                <w:rFonts w:ascii="Montserrat" w:hAnsi="Montserrat" w:cs="Arial"/>
                <w:sz w:val="18"/>
                <w:szCs w:val="18"/>
              </w:rPr>
              <w:t xml:space="preserve">del importe de la factura correspondiente al mes del incumplimiento, </w:t>
            </w:r>
            <w:r w:rsidRPr="00096DCD">
              <w:rPr>
                <w:rFonts w:ascii="Montserrat" w:hAnsi="Montserrat" w:cs="Arial"/>
                <w:color w:val="000000"/>
                <w:sz w:val="18"/>
                <w:szCs w:val="18"/>
              </w:rPr>
              <w:t>más I.V.A</w:t>
            </w:r>
            <w:r w:rsidRPr="00096DCD">
              <w:rPr>
                <w:rFonts w:ascii="Montserrat" w:hAnsi="Montserrat" w:cs="Arial"/>
                <w:sz w:val="18"/>
                <w:szCs w:val="18"/>
              </w:rPr>
              <w:t>.</w:t>
            </w:r>
          </w:p>
        </w:tc>
      </w:tr>
      <w:tr w:rsidR="00096DCD" w:rsidRPr="00096DCD" w14:paraId="7A61B9F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492043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20B928D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72B5588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228397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2C3119B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CPSMA/CTSMI</w:t>
            </w:r>
          </w:p>
        </w:tc>
      </w:tr>
      <w:tr w:rsidR="00096DCD" w:rsidRPr="00096DCD" w14:paraId="1FEA9139"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211157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547176E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04D1F860"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3E37AF35"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63224F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8</w:t>
            </w:r>
          </w:p>
        </w:tc>
        <w:tc>
          <w:tcPr>
            <w:tcW w:w="7117" w:type="dxa"/>
          </w:tcPr>
          <w:p w14:paraId="4CC1B48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75184B2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494A0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0BA9330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sz w:val="18"/>
                <w:szCs w:val="18"/>
              </w:rPr>
              <w:t>Traslado de muestras</w:t>
            </w:r>
          </w:p>
        </w:tc>
      </w:tr>
      <w:tr w:rsidR="00096DCD" w:rsidRPr="00096DCD" w14:paraId="4F420672"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0089B7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2541255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096DCD">
              <w:rPr>
                <w:rFonts w:ascii="Montserrat" w:eastAsia="Times New Roman" w:hAnsi="Montserrat" w:cs="Times New Roman"/>
                <w:color w:val="000000"/>
                <w:sz w:val="18"/>
                <w:szCs w:val="18"/>
                <w:lang w:eastAsia="es-MX"/>
              </w:rPr>
              <w:t>L</w:t>
            </w:r>
            <w:r w:rsidRPr="00096DCD">
              <w:rPr>
                <w:rFonts w:ascii="Montserrat" w:hAnsi="Montserrat" w:cs="Arial"/>
                <w:color w:val="000000"/>
                <w:sz w:val="18"/>
                <w:szCs w:val="18"/>
              </w:rPr>
              <w:t xml:space="preserve">os licitantes adjudicados a la Partida deberán realizar el traslado de las muestras al Laboratorio Alterno o Laboratorio de Referencia conforme a los </w:t>
            </w:r>
            <w:r w:rsidRPr="00096DCD">
              <w:rPr>
                <w:rFonts w:ascii="Montserrat" w:hAnsi="Montserrat" w:cs="Arial"/>
                <w:b/>
                <w:color w:val="000000"/>
                <w:sz w:val="18"/>
                <w:szCs w:val="18"/>
              </w:rPr>
              <w:t>Anexos T12 “Laboratorios Alternos”</w:t>
            </w:r>
            <w:r w:rsidRPr="00096DCD">
              <w:rPr>
                <w:rFonts w:ascii="Montserrat" w:hAnsi="Montserrat" w:cs="Arial"/>
                <w:color w:val="000000"/>
                <w:sz w:val="18"/>
                <w:szCs w:val="18"/>
              </w:rPr>
              <w:t xml:space="preserve"> y </w:t>
            </w:r>
            <w:r w:rsidRPr="00096DCD">
              <w:rPr>
                <w:rFonts w:ascii="Montserrat" w:hAnsi="Montserrat" w:cs="Arial"/>
                <w:b/>
                <w:color w:val="000000"/>
                <w:sz w:val="18"/>
                <w:szCs w:val="18"/>
              </w:rPr>
              <w:t>T13 “Laboratorios de Referencia”,</w:t>
            </w:r>
            <w:r w:rsidRPr="00096DCD">
              <w:rPr>
                <w:rFonts w:ascii="Montserrat" w:hAnsi="Montserrat" w:cs="Arial"/>
                <w:color w:val="000000"/>
                <w:sz w:val="18"/>
                <w:szCs w:val="18"/>
              </w:rPr>
              <w:t xml:space="preserve"> así como su documentación respectiva, de acuerdo a lo establecido en el Anexo Técnico.</w:t>
            </w:r>
          </w:p>
        </w:tc>
      </w:tr>
      <w:tr w:rsidR="00096DCD" w:rsidRPr="00096DCD" w14:paraId="3D15CEB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2FE11B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57FA6C3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la Partida del Paquete I no realice el traslado de acuerdo con lo establecido en el Anexo Técnico. </w:t>
            </w:r>
          </w:p>
        </w:tc>
      </w:tr>
      <w:tr w:rsidR="00096DCD" w:rsidRPr="00096DCD" w14:paraId="05C2869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8A956A6"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636DC8F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20%</w:t>
            </w:r>
            <w:r w:rsidRPr="00096DCD">
              <w:rPr>
                <w:rFonts w:ascii="Montserrat" w:hAnsi="Montserrat" w:cs="Arial"/>
                <w:sz w:val="18"/>
                <w:szCs w:val="18"/>
              </w:rPr>
              <w:t xml:space="preserve"> del importe de la factura correspondiente al mes del incumplimiento en la unidad donde no se realizó el traslado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4B40C570"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2B21B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55E19C9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387565E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EE3343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3D56728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57E4272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AD2871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4994433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66BE81D1" w14:textId="77777777" w:rsidR="00096DCD" w:rsidRPr="00096DCD" w:rsidRDefault="00096DCD" w:rsidP="00096DCD">
      <w:pPr>
        <w:widowControl w:val="0"/>
        <w:spacing w:after="200" w:line="276" w:lineRule="auto"/>
        <w:ind w:right="-1"/>
        <w:jc w:val="both"/>
        <w:rPr>
          <w:rFonts w:ascii="Montserrat" w:eastAsia="Calibri" w:hAnsi="Montserrat" w:cs="Arial"/>
          <w:b/>
          <w:sz w:val="20"/>
          <w:szCs w:val="20"/>
          <w:lang w:val="es-MX" w:eastAsia="es-ES"/>
        </w:rPr>
      </w:pPr>
    </w:p>
    <w:p w14:paraId="358724CA" w14:textId="77777777" w:rsidR="00096DCD" w:rsidRPr="00096DCD" w:rsidRDefault="00096DCD" w:rsidP="00096DCD">
      <w:pPr>
        <w:widowControl w:val="0"/>
        <w:spacing w:after="200" w:line="276" w:lineRule="auto"/>
        <w:ind w:right="-1"/>
        <w:jc w:val="both"/>
        <w:rPr>
          <w:rFonts w:ascii="Montserrat" w:eastAsia="Calibri" w:hAnsi="Montserrat" w:cs="Arial"/>
          <w:sz w:val="20"/>
          <w:szCs w:val="20"/>
          <w:lang w:val="es-MX"/>
        </w:rPr>
      </w:pPr>
      <w:r w:rsidRPr="00096DCD">
        <w:rPr>
          <w:rFonts w:ascii="Montserrat" w:eastAsia="Calibri" w:hAnsi="Montserrat" w:cs="Arial"/>
          <w:b/>
          <w:sz w:val="20"/>
          <w:szCs w:val="20"/>
          <w:lang w:val="es-MX" w:eastAsia="es-ES"/>
        </w:rPr>
        <w:t xml:space="preserve">Administrador del Contrato y auxiliares: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983"/>
      </w:tblGrid>
      <w:tr w:rsidR="00096DCD" w:rsidRPr="00096DCD" w14:paraId="076DD5E0" w14:textId="77777777" w:rsidTr="004C4BFC">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1C9B2882" w14:textId="77777777" w:rsidR="00096DCD" w:rsidRPr="00096DCD" w:rsidRDefault="00096DCD" w:rsidP="00096DCD">
            <w:pPr>
              <w:jc w:val="center"/>
              <w:rPr>
                <w:rFonts w:ascii="Montserrat" w:eastAsia="Calibri" w:hAnsi="Montserrat" w:cs="Times New Roman"/>
                <w:b/>
                <w:sz w:val="22"/>
                <w:szCs w:val="18"/>
                <w:lang w:val="es-MX" w:eastAsia="es-ES"/>
              </w:rPr>
            </w:pPr>
            <w:r w:rsidRPr="00096DCD">
              <w:rPr>
                <w:rFonts w:ascii="Montserrat" w:eastAsia="Calibri" w:hAnsi="Montserrat" w:cs="Times New Roman"/>
                <w:b/>
                <w:sz w:val="22"/>
                <w:szCs w:val="18"/>
                <w:lang w:val="es-MX"/>
              </w:rPr>
              <w:t>UMAE</w:t>
            </w:r>
          </w:p>
        </w:tc>
      </w:tr>
      <w:tr w:rsidR="00096DCD" w:rsidRPr="00096DCD" w14:paraId="2B46DD28" w14:textId="77777777" w:rsidTr="004C4BF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B2B344" w14:textId="77777777" w:rsidR="00096DCD" w:rsidRPr="00096DCD" w:rsidRDefault="00096DCD" w:rsidP="00096DCD">
            <w:pPr>
              <w:spacing w:after="200" w:line="276" w:lineRule="auto"/>
              <w:jc w:val="center"/>
              <w:rPr>
                <w:rFonts w:ascii="Montserrat" w:eastAsia="Calibri" w:hAnsi="Montserrat" w:cs="Arial"/>
                <w:b/>
                <w:sz w:val="18"/>
                <w:szCs w:val="18"/>
                <w:lang w:val="es-MX" w:eastAsia="es-ES"/>
              </w:rPr>
            </w:pPr>
            <w:r w:rsidRPr="00096DCD">
              <w:rPr>
                <w:rFonts w:ascii="Montserrat" w:eastAsia="Calibri" w:hAnsi="Montserrat" w:cs="Arial"/>
                <w:b/>
                <w:sz w:val="18"/>
                <w:szCs w:val="18"/>
                <w:lang w:val="es-MX"/>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3F6B8" w14:textId="77777777" w:rsidR="00096DCD" w:rsidRPr="00096DCD" w:rsidRDefault="00096DCD" w:rsidP="00096DCD">
            <w:pPr>
              <w:spacing w:after="200" w:line="276" w:lineRule="auto"/>
              <w:jc w:val="center"/>
              <w:rPr>
                <w:rFonts w:ascii="Montserrat" w:eastAsia="Calibri" w:hAnsi="Montserrat" w:cs="Arial"/>
                <w:b/>
                <w:sz w:val="18"/>
                <w:szCs w:val="18"/>
                <w:lang w:val="es-MX"/>
              </w:rPr>
            </w:pPr>
            <w:r w:rsidRPr="00096DCD">
              <w:rPr>
                <w:rFonts w:ascii="Montserrat" w:eastAsia="Calibri" w:hAnsi="Montserrat" w:cs="Arial"/>
                <w:b/>
                <w:sz w:val="18"/>
                <w:szCs w:val="18"/>
                <w:lang w:val="es-MX"/>
              </w:rPr>
              <w:t>ADMINISTRADOR DEL CONTRATO,</w:t>
            </w:r>
          </w:p>
          <w:p w14:paraId="146CC178" w14:textId="77777777" w:rsidR="00096DCD" w:rsidRPr="00096DCD" w:rsidRDefault="00096DCD" w:rsidP="00096DCD">
            <w:pPr>
              <w:spacing w:after="200" w:line="276" w:lineRule="auto"/>
              <w:jc w:val="center"/>
              <w:rPr>
                <w:rFonts w:ascii="Montserrat" w:eastAsia="Calibri" w:hAnsi="Montserrat" w:cs="Arial"/>
                <w:b/>
                <w:sz w:val="18"/>
                <w:szCs w:val="18"/>
                <w:lang w:val="es-MX" w:eastAsia="es-ES"/>
              </w:rPr>
            </w:pPr>
            <w:r w:rsidRPr="00096DCD">
              <w:rPr>
                <w:rFonts w:ascii="Montserrat" w:eastAsia="Calibri" w:hAnsi="Montserrat" w:cs="Arial"/>
                <w:b/>
                <w:sz w:val="18"/>
                <w:szCs w:val="18"/>
                <w:lang w:val="es-MX"/>
              </w:rPr>
              <w:t>RESPONSABLE DE CALCULAR, NOTIFICAR Y APLICAR PENAS CONVENCIONALES Y DEDUCCIONES</w:t>
            </w:r>
          </w:p>
        </w:tc>
      </w:tr>
      <w:tr w:rsidR="00096DCD" w:rsidRPr="00096DCD" w14:paraId="78CAB62E" w14:textId="77777777" w:rsidTr="004C4BF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9F02B9" w14:textId="77777777" w:rsidR="00096DCD" w:rsidRPr="00096DCD" w:rsidRDefault="00096DCD" w:rsidP="00096DCD">
            <w:pPr>
              <w:spacing w:after="200" w:line="276" w:lineRule="auto"/>
              <w:jc w:val="center"/>
              <w:rPr>
                <w:rFonts w:ascii="Montserrat" w:eastAsia="Calibri" w:hAnsi="Montserrat" w:cs="Arial"/>
                <w:sz w:val="18"/>
                <w:szCs w:val="18"/>
                <w:lang w:val="es-MX" w:eastAsia="es-ES"/>
              </w:rPr>
            </w:pPr>
            <w:r w:rsidRPr="00096DCD">
              <w:rPr>
                <w:rFonts w:ascii="Montserrat" w:eastAsia="Calibri" w:hAnsi="Montserrat" w:cs="Arial"/>
                <w:sz w:val="18"/>
                <w:szCs w:val="18"/>
                <w:lang w:val="es-MX"/>
              </w:rPr>
              <w:t>Director Médico y Jefe o Encargado de Laboratorio Clínico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86013" w14:textId="77777777" w:rsidR="00096DCD" w:rsidRPr="00096DCD" w:rsidRDefault="00096DCD" w:rsidP="00096DCD">
            <w:pPr>
              <w:spacing w:after="200" w:line="276" w:lineRule="auto"/>
              <w:jc w:val="center"/>
              <w:rPr>
                <w:rFonts w:ascii="Montserrat" w:eastAsia="Calibri" w:hAnsi="Montserrat" w:cs="Arial"/>
                <w:sz w:val="18"/>
                <w:szCs w:val="18"/>
                <w:lang w:val="es-MX" w:eastAsia="es-ES"/>
              </w:rPr>
            </w:pPr>
            <w:r w:rsidRPr="00096DCD">
              <w:rPr>
                <w:rFonts w:ascii="Montserrat" w:eastAsia="Calibri" w:hAnsi="Montserrat" w:cs="Arial"/>
                <w:sz w:val="18"/>
                <w:szCs w:val="18"/>
                <w:lang w:val="es-MX"/>
              </w:rPr>
              <w:t>A quien designe el Director de la UMAE</w:t>
            </w:r>
          </w:p>
        </w:tc>
      </w:tr>
    </w:tbl>
    <w:p w14:paraId="13BBF787" w14:textId="77777777" w:rsidR="00096DCD" w:rsidRPr="00096DCD" w:rsidRDefault="00096DCD" w:rsidP="00096DCD">
      <w:pPr>
        <w:spacing w:after="200" w:line="276" w:lineRule="auto"/>
        <w:jc w:val="both"/>
        <w:rPr>
          <w:rFonts w:ascii="Montserrat" w:eastAsia="Calibri" w:hAnsi="Montserrat" w:cs="Arial"/>
          <w:sz w:val="20"/>
          <w:szCs w:val="20"/>
          <w:lang w:val="es-MX"/>
        </w:rPr>
      </w:pPr>
    </w:p>
    <w:p w14:paraId="2D13B06A"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DEVOLUCIÓN POR DEFECTOS, VICIOS OCULTOS DE LOS BIENES O DE LA CALIDAD DE LOS SERVICIOS.</w:t>
      </w:r>
    </w:p>
    <w:p w14:paraId="67639917" w14:textId="77777777" w:rsidR="00096DCD" w:rsidRPr="00096DCD" w:rsidRDefault="00096DCD" w:rsidP="00096DC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14:paraId="72F4E53D" w14:textId="77777777" w:rsidR="00096DCD" w:rsidRPr="00096DCD" w:rsidRDefault="00096DCD" w:rsidP="00096DC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14:paraId="380B45DA"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GARANTÍA DE CUMPLIMIENTO</w:t>
      </w:r>
    </w:p>
    <w:p w14:paraId="23839D3B"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El licitante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de Instituciones de Seguros y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0B339C88"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w:t>
      </w:r>
    </w:p>
    <w:p w14:paraId="5608B471"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6FF453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FORMA DE PAGO</w:t>
      </w:r>
    </w:p>
    <w:p w14:paraId="2A102E79"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Se requiere de un contrato formalizado.</w:t>
      </w:r>
    </w:p>
    <w:p w14:paraId="49D38E5B" w14:textId="43D79D7D"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xml:space="preserve">- Pago: progresivo conforme a las entregas programadas en el contrato respectivo, solicitud, </w:t>
      </w:r>
      <w:r w:rsidR="00F9609E" w:rsidRPr="00096DCD">
        <w:rPr>
          <w:rFonts w:ascii="Montserrat" w:eastAsia="MS Mincho" w:hAnsi="Montserrat" w:cs="Arial"/>
          <w:bCs/>
          <w:sz w:val="20"/>
          <w:szCs w:val="20"/>
        </w:rPr>
        <w:t>reposi</w:t>
      </w:r>
      <w:r w:rsidR="00F9609E">
        <w:rPr>
          <w:rFonts w:ascii="Montserrat" w:eastAsia="MS Mincho" w:hAnsi="Montserrat" w:cs="Arial"/>
          <w:bCs/>
          <w:sz w:val="20"/>
          <w:szCs w:val="20"/>
        </w:rPr>
        <w:t>ci</w:t>
      </w:r>
      <w:r w:rsidR="00F9609E" w:rsidRPr="00096DCD">
        <w:rPr>
          <w:rFonts w:ascii="Montserrat" w:eastAsia="MS Mincho" w:hAnsi="Montserrat" w:cs="Arial"/>
          <w:bCs/>
          <w:sz w:val="20"/>
          <w:szCs w:val="20"/>
        </w:rPr>
        <w:t>ón</w:t>
      </w:r>
      <w:r w:rsidRPr="00096DCD">
        <w:rPr>
          <w:rFonts w:ascii="Montserrat" w:eastAsia="MS Mincho" w:hAnsi="Montserrat" w:cs="Arial"/>
          <w:bCs/>
          <w:sz w:val="20"/>
          <w:szCs w:val="20"/>
        </w:rPr>
        <w:t xml:space="preserve"> (anexar archivo XML que es exigido para el BESA)</w:t>
      </w:r>
    </w:p>
    <w:p w14:paraId="54090DF4"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Con la siguiente documentación que deberá presentar en ventanilla:</w:t>
      </w:r>
    </w:p>
    <w:p w14:paraId="7A691BC2" w14:textId="77777777" w:rsidR="00096DCD" w:rsidRPr="00096DCD" w:rsidRDefault="00096DCD" w:rsidP="00096DCD">
      <w:pPr>
        <w:numPr>
          <w:ilvl w:val="0"/>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Representación impresa del comprobante fiscal digital por internet (CFDI), que cumpla con los requisitos establecidos en el artículo 29-A del Código Fiscal de la Federación, en la que se indique:</w:t>
      </w:r>
    </w:p>
    <w:p w14:paraId="2D5AE4AD"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proveedor;</w:t>
      </w:r>
    </w:p>
    <w:p w14:paraId="13039CCA"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contrato;</w:t>
      </w:r>
    </w:p>
    <w:p w14:paraId="0CA29FFE"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alta en almacén;</w:t>
      </w:r>
    </w:p>
    <w:p w14:paraId="55E08600"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fianza y denominación social de la afianzadora;</w:t>
      </w:r>
    </w:p>
    <w:p w14:paraId="218186B8"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Tipo de moneda: Moneda Nacional Pesos Mexicanos.</w:t>
      </w:r>
    </w:p>
    <w:p w14:paraId="0119F6B9"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xml:space="preserve">-Opinión de cumplimiento de obligaciones fiscales en materia de seguridad social (IMSS), positiva y vigente, </w:t>
      </w:r>
    </w:p>
    <w:p w14:paraId="5C1ABB52" w14:textId="77777777" w:rsidR="00096DCD" w:rsidRPr="00096DCD" w:rsidRDefault="00096DCD" w:rsidP="00096DCD">
      <w:pPr>
        <w:jc w:val="both"/>
        <w:rPr>
          <w:rFonts w:ascii="Montserrat" w:eastAsia="MS Mincho" w:hAnsi="Montserrat" w:cs="Arial"/>
          <w:bCs/>
          <w:sz w:val="20"/>
          <w:szCs w:val="20"/>
        </w:rPr>
      </w:pPr>
    </w:p>
    <w:p w14:paraId="089127C3" w14:textId="77777777" w:rsidR="00096DCD" w:rsidRPr="00096DCD" w:rsidRDefault="00096DCD" w:rsidP="00096DCD">
      <w:pPr>
        <w:jc w:val="both"/>
        <w:rPr>
          <w:rFonts w:ascii="Montserrat" w:eastAsia="MS Mincho" w:hAnsi="Montserrat" w:cs="Arial"/>
          <w:bCs/>
          <w:sz w:val="20"/>
          <w:szCs w:val="20"/>
        </w:rPr>
      </w:pPr>
    </w:p>
    <w:p w14:paraId="43AF2328"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
          <w:bCs/>
          <w:sz w:val="20"/>
          <w:szCs w:val="20"/>
        </w:rPr>
        <w:t>Horarios:</w:t>
      </w:r>
      <w:r w:rsidRPr="00096DCD">
        <w:rPr>
          <w:rFonts w:ascii="Montserrat" w:eastAsia="MS Mincho" w:hAnsi="Montserrat" w:cs="Arial"/>
          <w:bCs/>
          <w:sz w:val="20"/>
          <w:szCs w:val="20"/>
        </w:rPr>
        <w:t xml:space="preserve"> Lunes a Viernes de 8:00 horas a 13:00 horas.</w:t>
      </w:r>
    </w:p>
    <w:p w14:paraId="30E47BAA" w14:textId="77777777" w:rsidR="00096DCD" w:rsidRPr="00096DCD" w:rsidRDefault="00096DCD" w:rsidP="00096DCD">
      <w:pPr>
        <w:jc w:val="both"/>
        <w:rPr>
          <w:rFonts w:ascii="Montserrat" w:eastAsia="MS Mincho" w:hAnsi="Montserrat" w:cs="Arial"/>
          <w:bCs/>
          <w:sz w:val="20"/>
          <w:szCs w:val="20"/>
        </w:rPr>
      </w:pPr>
    </w:p>
    <w:p w14:paraId="48690332"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
          <w:bCs/>
          <w:sz w:val="20"/>
          <w:szCs w:val="20"/>
        </w:rPr>
        <w:t>Lugar:</w:t>
      </w:r>
      <w:r w:rsidRPr="00096DCD">
        <w:rPr>
          <w:rFonts w:ascii="Montserrat" w:eastAsia="MS Mincho" w:hAnsi="Montserrat" w:cs="Arial"/>
          <w:bCs/>
          <w:sz w:val="20"/>
          <w:szCs w:val="20"/>
        </w:rPr>
        <w:t xml:space="preserve"> UMAE HE CMNO Piso 1 departamento de Finanzas.</w:t>
      </w:r>
    </w:p>
    <w:p w14:paraId="7FAC7837" w14:textId="77777777" w:rsidR="00096DCD" w:rsidRPr="00096DCD" w:rsidRDefault="00096DCD" w:rsidP="00096DCD">
      <w:pPr>
        <w:spacing w:after="200"/>
        <w:jc w:val="both"/>
        <w:rPr>
          <w:rFonts w:ascii="Montserrat" w:eastAsia="Calibri" w:hAnsi="Montserrat" w:cs="Times New Roman"/>
          <w:sz w:val="20"/>
          <w:szCs w:val="20"/>
        </w:rPr>
      </w:pPr>
    </w:p>
    <w:p w14:paraId="168CDB22" w14:textId="77777777" w:rsidR="00096DCD" w:rsidRPr="00096DCD" w:rsidRDefault="00096DCD" w:rsidP="00096DCD">
      <w:pPr>
        <w:spacing w:after="200"/>
        <w:jc w:val="both"/>
        <w:rPr>
          <w:rFonts w:ascii="Montserrat" w:eastAsia="Calibri" w:hAnsi="Montserrat" w:cs="Times New Roman"/>
          <w:sz w:val="20"/>
          <w:szCs w:val="20"/>
          <w:lang w:val="es-MX"/>
        </w:rPr>
      </w:pPr>
      <w:r w:rsidRPr="00096DCD">
        <w:rPr>
          <w:rFonts w:ascii="Montserrat" w:eastAsia="Calibri" w:hAnsi="Montserrat" w:cs="Times New Roman"/>
          <w:sz w:val="20"/>
          <w:szCs w:val="20"/>
          <w:lang w:val="es-MX"/>
        </w:rPr>
        <w:t>Lo anterior con base en lo señalado en el numeral 4.24.4 inciso k y m de las “Políticas, bases y lineamientos en materia de adquisiciones, arrendamientos y servicios del IMSS” (POBALINES).</w:t>
      </w:r>
    </w:p>
    <w:p w14:paraId="34BF5249"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MECANISMOS DE COMPROBACIÓN</w:t>
      </w:r>
    </w:p>
    <w:p w14:paraId="2AC4976F"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096DCD">
        <w:rPr>
          <w:rFonts w:ascii="Montserrat" w:eastAsia="Calibri" w:hAnsi="Montserrat" w:cs="Times New Roman"/>
          <w:b/>
          <w:sz w:val="20"/>
          <w:szCs w:val="20"/>
          <w:lang w:val="es-MX" w:eastAsia="es-ES"/>
        </w:rPr>
        <w:t>Anexo T9 “Reporte mensual de estudios efectivos realizados”</w:t>
      </w:r>
      <w:r w:rsidRPr="00096DCD">
        <w:rPr>
          <w:rFonts w:ascii="Montserrat" w:eastAsia="Calibri" w:hAnsi="Montserrat" w:cs="Times New Roman"/>
          <w:sz w:val="20"/>
          <w:szCs w:val="20"/>
          <w:lang w:val="es-MX" w:eastAsia="es-ES"/>
        </w:rPr>
        <w:t xml:space="preserve"> </w:t>
      </w:r>
      <w:r w:rsidRPr="00096DCD">
        <w:rPr>
          <w:rFonts w:ascii="Montserrat" w:eastAsia="Calibri" w:hAnsi="Montserrat" w:cs="Times New Roman"/>
          <w:sz w:val="20"/>
          <w:szCs w:val="20"/>
          <w:lang w:val="es-MX" w:eastAsia="ar-SA"/>
        </w:rPr>
        <w:t xml:space="preserve">en el mes inmediato anterior que será cotejado, conciliado y aprobado mediante la firma del </w:t>
      </w:r>
      <w:r w:rsidRPr="00096DCD">
        <w:rPr>
          <w:rFonts w:ascii="Montserrat" w:eastAsia="Calibri" w:hAnsi="Montserrat" w:cs="Times New Roman"/>
          <w:sz w:val="20"/>
          <w:szCs w:val="20"/>
          <w:lang w:val="es-MX" w:eastAsia="es-ES"/>
        </w:rPr>
        <w:t>Jefe o Encargado del Laboratorio Clínico</w:t>
      </w:r>
      <w:r w:rsidRPr="00096DCD">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14:paraId="52F239CA"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Original y copia de la factura que reúna los requisitos fiscales respectivos, en la que se indique el servicio prestado, </w:t>
      </w:r>
      <w:r w:rsidRPr="00096DCD">
        <w:rPr>
          <w:rFonts w:ascii="Montserrat" w:eastAsia="Calibri" w:hAnsi="Montserrat" w:cs="Times New Roman"/>
          <w:b/>
          <w:sz w:val="20"/>
          <w:szCs w:val="20"/>
          <w:lang w:val="es-MX" w:eastAsia="ar-SA"/>
        </w:rPr>
        <w:t xml:space="preserve">Anexo T9 “Reporte mensual de estudios efectivos realizados” </w:t>
      </w:r>
      <w:r w:rsidRPr="00096DCD">
        <w:rPr>
          <w:rFonts w:ascii="Montserrat" w:eastAsia="Calibri" w:hAnsi="Montserrat" w:cs="Times New Roman"/>
          <w:sz w:val="20"/>
          <w:szCs w:val="20"/>
          <w:lang w:val="es-MX" w:eastAsia="ar-SA"/>
        </w:rPr>
        <w:t>elaborado por el proveedor, debidamente conciliado por la unidad médica, número de proveedor, número de contrato, número de fianza y denominación social de la afianzadora, misma que deberá ser entregada en el Departamento de Finanzas de la Unidad Médica.</w:t>
      </w:r>
    </w:p>
    <w:p w14:paraId="319FEAA0"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 xml:space="preserve">ANTICIPO: </w:t>
      </w:r>
    </w:p>
    <w:p w14:paraId="5EF8D9B5" w14:textId="77777777" w:rsidR="00096DCD" w:rsidRPr="00096DCD" w:rsidRDefault="00096DCD" w:rsidP="00096DCD">
      <w:pPr>
        <w:spacing w:after="200" w:line="276" w:lineRule="auto"/>
        <w:contextualSpacing/>
        <w:jc w:val="both"/>
        <w:rPr>
          <w:rFonts w:ascii="Montserrat" w:eastAsia="Calibri" w:hAnsi="Montserrat" w:cs="Arial"/>
          <w:sz w:val="20"/>
          <w:szCs w:val="20"/>
          <w:u w:val="single"/>
          <w:lang w:val="es-MX" w:eastAsia="ar-SA"/>
        </w:rPr>
      </w:pPr>
      <w:r w:rsidRPr="00096DCD">
        <w:rPr>
          <w:rFonts w:ascii="Montserrat" w:eastAsia="Calibri" w:hAnsi="Montserrat" w:cs="Arial"/>
          <w:sz w:val="20"/>
          <w:szCs w:val="20"/>
          <w:u w:val="single"/>
          <w:lang w:val="es-MX" w:eastAsia="ar-SA"/>
        </w:rPr>
        <w:t>NO APLICA</w:t>
      </w:r>
    </w:p>
    <w:p w14:paraId="0BC4EFF1" w14:textId="77777777" w:rsidR="00096DCD" w:rsidRDefault="00096DCD" w:rsidP="00CD2A65">
      <w:pPr>
        <w:spacing w:after="200" w:line="276" w:lineRule="auto"/>
        <w:contextualSpacing/>
        <w:jc w:val="both"/>
        <w:rPr>
          <w:rFonts w:ascii="Montserrat" w:eastAsia="Calibri" w:hAnsi="Montserrat" w:cs="Arial"/>
          <w:sz w:val="20"/>
          <w:szCs w:val="20"/>
          <w:u w:val="single"/>
          <w:lang w:val="es-MX" w:eastAsia="ar-SA"/>
        </w:rPr>
      </w:pPr>
    </w:p>
    <w:p w14:paraId="1D359558" w14:textId="77777777" w:rsidR="00096DCD" w:rsidRPr="00CD2A65" w:rsidRDefault="00096DCD" w:rsidP="00CD2A65">
      <w:pPr>
        <w:spacing w:after="200" w:line="276" w:lineRule="auto"/>
        <w:contextualSpacing/>
        <w:jc w:val="both"/>
        <w:rPr>
          <w:rFonts w:ascii="Montserrat" w:eastAsia="Calibri" w:hAnsi="Montserrat" w:cs="Arial"/>
          <w:sz w:val="20"/>
          <w:szCs w:val="20"/>
          <w:u w:val="single"/>
          <w:lang w:val="es-MX" w:eastAsia="ar-SA"/>
        </w:rPr>
      </w:pPr>
    </w:p>
    <w:p w14:paraId="2BAF0B90" w14:textId="77777777"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14:paraId="755B6ECC" w14:textId="77777777"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14:paraId="4FB67FFE" w14:textId="77777777" w:rsidR="00890B80" w:rsidRPr="008B1B65" w:rsidRDefault="00890B80" w:rsidP="00890B80">
      <w:pPr>
        <w:rPr>
          <w:rFonts w:ascii="Tahoma" w:hAnsi="Tahoma" w:cs="Tahoma"/>
          <w:sz w:val="20"/>
        </w:rPr>
      </w:pPr>
    </w:p>
    <w:p w14:paraId="27592517" w14:textId="77777777"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14:paraId="21F0B9D3" w14:textId="77777777"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14:paraId="2B159EA8" w14:textId="77777777" w:rsidR="00890B80" w:rsidRPr="008B1B65" w:rsidRDefault="00890B80" w:rsidP="00890B80">
      <w:pPr>
        <w:rPr>
          <w:rFonts w:ascii="Tahoma" w:hAnsi="Tahoma" w:cs="Tahoma"/>
          <w:sz w:val="10"/>
          <w:szCs w:val="10"/>
        </w:rPr>
      </w:pPr>
    </w:p>
    <w:p w14:paraId="7774660C" w14:textId="3AA43C48" w:rsidR="00890B80" w:rsidRPr="008B1B65" w:rsidRDefault="000D44A0" w:rsidP="00890B80">
      <w:pPr>
        <w:rPr>
          <w:rFonts w:ascii="Tahoma" w:hAnsi="Tahoma" w:cs="Tahoma"/>
          <w:sz w:val="20"/>
        </w:rPr>
      </w:pPr>
      <w:r>
        <w:rPr>
          <w:rFonts w:ascii="Tahoma" w:hAnsi="Tahoma" w:cs="Tahoma"/>
          <w:sz w:val="20"/>
        </w:rPr>
        <w:t>Adjudica</w:t>
      </w:r>
      <w:r w:rsidR="00890B80" w:rsidRPr="008B1B65">
        <w:rPr>
          <w:rFonts w:ascii="Tahoma" w:hAnsi="Tahoma" w:cs="Tahoma"/>
          <w:sz w:val="20"/>
        </w:rPr>
        <w:t>ción Pública (carácter y número) ____________________________________</w:t>
      </w:r>
    </w:p>
    <w:p w14:paraId="477BE474" w14:textId="77777777" w:rsidR="00890B80" w:rsidRPr="008B1B65" w:rsidRDefault="00890B80" w:rsidP="00890B80">
      <w:pPr>
        <w:outlineLvl w:val="0"/>
        <w:rPr>
          <w:rFonts w:ascii="Tahoma" w:hAnsi="Tahoma" w:cs="Tahoma"/>
          <w:sz w:val="10"/>
          <w:szCs w:val="10"/>
        </w:rPr>
      </w:pPr>
    </w:p>
    <w:p w14:paraId="76F806FC" w14:textId="77777777"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14:paraId="04A8C539" w14:textId="77777777"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14:paraId="2430F160" w14:textId="77777777"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14:paraId="554F371E" w14:textId="77777777" w:rsidTr="00FF034E">
        <w:trPr>
          <w:trHeight w:val="400"/>
          <w:jc w:val="center"/>
        </w:trPr>
        <w:tc>
          <w:tcPr>
            <w:tcW w:w="9441" w:type="dxa"/>
            <w:gridSpan w:val="5"/>
            <w:tcBorders>
              <w:left w:val="single" w:sz="12" w:space="0" w:color="auto"/>
              <w:right w:val="single" w:sz="12" w:space="0" w:color="auto"/>
            </w:tcBorders>
            <w:vAlign w:val="bottom"/>
          </w:tcPr>
          <w:p w14:paraId="59A2CAE9" w14:textId="77777777" w:rsidR="00890B80" w:rsidRPr="008B1B65" w:rsidRDefault="00890B80" w:rsidP="00FF034E">
            <w:pPr>
              <w:rPr>
                <w:rFonts w:ascii="Tahoma" w:hAnsi="Tahoma" w:cs="Tahoma"/>
                <w:sz w:val="20"/>
              </w:rPr>
            </w:pPr>
            <w:r w:rsidRPr="008B1B65">
              <w:rPr>
                <w:rFonts w:ascii="Tahoma" w:hAnsi="Tahoma" w:cs="Tahoma"/>
                <w:sz w:val="20"/>
              </w:rPr>
              <w:t>Domicilio.-</w:t>
            </w:r>
          </w:p>
        </w:tc>
      </w:tr>
      <w:tr w:rsidR="00890B80" w:rsidRPr="008B1B65" w14:paraId="03F723F7" w14:textId="77777777" w:rsidTr="00FF034E">
        <w:trPr>
          <w:trHeight w:val="400"/>
          <w:jc w:val="center"/>
        </w:trPr>
        <w:tc>
          <w:tcPr>
            <w:tcW w:w="9441" w:type="dxa"/>
            <w:gridSpan w:val="5"/>
            <w:tcBorders>
              <w:left w:val="single" w:sz="12" w:space="0" w:color="auto"/>
              <w:right w:val="single" w:sz="12" w:space="0" w:color="auto"/>
            </w:tcBorders>
            <w:vAlign w:val="bottom"/>
          </w:tcPr>
          <w:p w14:paraId="5B025802" w14:textId="77777777"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14:paraId="64DBAB08" w14:textId="77777777" w:rsidTr="00FF034E">
        <w:trPr>
          <w:trHeight w:val="400"/>
          <w:jc w:val="center"/>
        </w:trPr>
        <w:tc>
          <w:tcPr>
            <w:tcW w:w="4667" w:type="dxa"/>
            <w:gridSpan w:val="2"/>
            <w:tcBorders>
              <w:left w:val="single" w:sz="12" w:space="0" w:color="auto"/>
            </w:tcBorders>
            <w:vAlign w:val="bottom"/>
          </w:tcPr>
          <w:p w14:paraId="3B2B6909" w14:textId="77777777"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14:paraId="0B6961DA" w14:textId="77777777"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14:paraId="62F5DF86" w14:textId="77777777" w:rsidTr="00FF034E">
        <w:trPr>
          <w:trHeight w:val="400"/>
          <w:jc w:val="center"/>
        </w:trPr>
        <w:tc>
          <w:tcPr>
            <w:tcW w:w="4667" w:type="dxa"/>
            <w:gridSpan w:val="2"/>
            <w:tcBorders>
              <w:left w:val="single" w:sz="12" w:space="0" w:color="auto"/>
            </w:tcBorders>
            <w:vAlign w:val="center"/>
          </w:tcPr>
          <w:p w14:paraId="5A3D2CA5" w14:textId="77777777"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14:paraId="77E68E81" w14:textId="77777777"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14:paraId="62014598" w14:textId="77777777" w:rsidTr="00FF034E">
        <w:trPr>
          <w:trHeight w:val="400"/>
          <w:jc w:val="center"/>
        </w:trPr>
        <w:tc>
          <w:tcPr>
            <w:tcW w:w="4667" w:type="dxa"/>
            <w:gridSpan w:val="2"/>
            <w:tcBorders>
              <w:left w:val="single" w:sz="12" w:space="0" w:color="auto"/>
            </w:tcBorders>
            <w:vAlign w:val="bottom"/>
          </w:tcPr>
          <w:p w14:paraId="0D8D10D8" w14:textId="77777777"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14:paraId="77CBD6ED" w14:textId="77777777"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14:paraId="23548765" w14:textId="77777777" w:rsidTr="00FF034E">
        <w:trPr>
          <w:trHeight w:val="400"/>
          <w:jc w:val="center"/>
        </w:trPr>
        <w:tc>
          <w:tcPr>
            <w:tcW w:w="9441" w:type="dxa"/>
            <w:gridSpan w:val="5"/>
            <w:tcBorders>
              <w:left w:val="single" w:sz="12" w:space="0" w:color="auto"/>
              <w:right w:val="single" w:sz="12" w:space="0" w:color="auto"/>
            </w:tcBorders>
            <w:vAlign w:val="bottom"/>
          </w:tcPr>
          <w:p w14:paraId="65D7D007" w14:textId="77777777"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14:paraId="1AC1398B" w14:textId="77777777" w:rsidTr="00FF034E">
        <w:trPr>
          <w:trHeight w:val="400"/>
          <w:jc w:val="center"/>
        </w:trPr>
        <w:tc>
          <w:tcPr>
            <w:tcW w:w="6910" w:type="dxa"/>
            <w:gridSpan w:val="4"/>
            <w:tcBorders>
              <w:left w:val="single" w:sz="12" w:space="0" w:color="auto"/>
            </w:tcBorders>
            <w:vAlign w:val="bottom"/>
          </w:tcPr>
          <w:p w14:paraId="7CDAE1EA" w14:textId="77777777"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14:paraId="7419BEFF"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24C9B95E" w14:textId="77777777" w:rsidTr="00FF034E">
        <w:trPr>
          <w:trHeight w:val="460"/>
          <w:jc w:val="center"/>
        </w:trPr>
        <w:tc>
          <w:tcPr>
            <w:tcW w:w="9441" w:type="dxa"/>
            <w:gridSpan w:val="5"/>
            <w:tcBorders>
              <w:left w:val="single" w:sz="12" w:space="0" w:color="auto"/>
              <w:right w:val="single" w:sz="12" w:space="0" w:color="auto"/>
            </w:tcBorders>
          </w:tcPr>
          <w:p w14:paraId="01C95B8C"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14:paraId="4598DE32" w14:textId="77777777" w:rsidTr="00FF034E">
        <w:trPr>
          <w:trHeight w:val="374"/>
          <w:jc w:val="center"/>
        </w:trPr>
        <w:tc>
          <w:tcPr>
            <w:tcW w:w="9441" w:type="dxa"/>
            <w:gridSpan w:val="5"/>
            <w:tcBorders>
              <w:left w:val="single" w:sz="12" w:space="0" w:color="auto"/>
              <w:right w:val="single" w:sz="12" w:space="0" w:color="auto"/>
            </w:tcBorders>
          </w:tcPr>
          <w:p w14:paraId="69D904C5" w14:textId="77777777" w:rsidR="00890B80" w:rsidRPr="008B1B65" w:rsidRDefault="00890B80" w:rsidP="00FF034E">
            <w:pPr>
              <w:rPr>
                <w:rFonts w:ascii="Tahoma" w:hAnsi="Tahoma" w:cs="Tahoma"/>
                <w:sz w:val="20"/>
              </w:rPr>
            </w:pPr>
            <w:r w:rsidRPr="008B1B65">
              <w:rPr>
                <w:rFonts w:ascii="Tahoma" w:hAnsi="Tahoma" w:cs="Tahoma"/>
                <w:sz w:val="20"/>
              </w:rPr>
              <w:t>Fecha y datos de su inscripción en el Registro Público de Comercio</w:t>
            </w:r>
          </w:p>
        </w:tc>
      </w:tr>
      <w:tr w:rsidR="00890B80" w:rsidRPr="008B1B65" w14:paraId="1919E1CA" w14:textId="77777777" w:rsidTr="00FF034E">
        <w:trPr>
          <w:trHeight w:val="281"/>
          <w:jc w:val="center"/>
        </w:trPr>
        <w:tc>
          <w:tcPr>
            <w:tcW w:w="9441" w:type="dxa"/>
            <w:gridSpan w:val="5"/>
            <w:tcBorders>
              <w:left w:val="single" w:sz="12" w:space="0" w:color="auto"/>
              <w:right w:val="single" w:sz="12" w:space="0" w:color="auto"/>
            </w:tcBorders>
          </w:tcPr>
          <w:p w14:paraId="1490FBD5" w14:textId="77777777"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14:paraId="0AA0E3BE" w14:textId="77777777" w:rsidTr="00FF034E">
        <w:trPr>
          <w:jc w:val="center"/>
        </w:trPr>
        <w:tc>
          <w:tcPr>
            <w:tcW w:w="9441" w:type="dxa"/>
            <w:gridSpan w:val="5"/>
            <w:tcBorders>
              <w:left w:val="single" w:sz="12" w:space="0" w:color="auto"/>
              <w:right w:val="single" w:sz="12" w:space="0" w:color="auto"/>
            </w:tcBorders>
          </w:tcPr>
          <w:p w14:paraId="10F7B9D5" w14:textId="77777777" w:rsidR="00890B80" w:rsidRPr="008B1B65" w:rsidRDefault="00890B80" w:rsidP="00FF034E">
            <w:pPr>
              <w:rPr>
                <w:rFonts w:ascii="Tahoma" w:hAnsi="Tahoma" w:cs="Tahoma"/>
                <w:sz w:val="20"/>
              </w:rPr>
            </w:pPr>
            <w:r w:rsidRPr="008B1B65">
              <w:rPr>
                <w:rFonts w:ascii="Tahoma" w:hAnsi="Tahoma" w:cs="Tahoma"/>
                <w:sz w:val="20"/>
              </w:rPr>
              <w:t>Relación de accionistas.-</w:t>
            </w:r>
          </w:p>
        </w:tc>
      </w:tr>
      <w:tr w:rsidR="00890B80" w:rsidRPr="008B1B65" w14:paraId="70F0BBB7" w14:textId="77777777" w:rsidTr="00FF034E">
        <w:trPr>
          <w:trHeight w:val="462"/>
          <w:jc w:val="center"/>
        </w:trPr>
        <w:tc>
          <w:tcPr>
            <w:tcW w:w="3076" w:type="dxa"/>
            <w:tcBorders>
              <w:left w:val="single" w:sz="12" w:space="0" w:color="auto"/>
            </w:tcBorders>
          </w:tcPr>
          <w:p w14:paraId="594DAED0" w14:textId="77777777"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14:paraId="143843A6" w14:textId="77777777"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14:paraId="4D87E1DD" w14:textId="77777777"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14:paraId="639FC986" w14:textId="77777777"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5E5E52EA" w14:textId="77777777" w:rsidR="00890B80" w:rsidRPr="008B1B65" w:rsidRDefault="00890B80" w:rsidP="00FF034E">
            <w:pPr>
              <w:rPr>
                <w:rFonts w:ascii="Tahoma" w:hAnsi="Tahoma" w:cs="Tahoma"/>
                <w:sz w:val="20"/>
              </w:rPr>
            </w:pPr>
            <w:r w:rsidRPr="008B1B65">
              <w:rPr>
                <w:rFonts w:ascii="Tahoma" w:hAnsi="Tahoma" w:cs="Tahoma"/>
                <w:sz w:val="20"/>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8B1B65">
              <w:rPr>
                <w:rFonts w:ascii="Tahoma" w:hAnsi="Tahoma" w:cs="Tahoma"/>
              </w:rPr>
              <w:t xml:space="preserve"> </w:t>
            </w:r>
          </w:p>
        </w:tc>
      </w:tr>
    </w:tbl>
    <w:p w14:paraId="040316D0" w14:textId="77777777"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14:paraId="56B6C3CD" w14:textId="77777777" w:rsidTr="00FF034E">
        <w:trPr>
          <w:trHeight w:val="359"/>
          <w:jc w:val="center"/>
        </w:trPr>
        <w:tc>
          <w:tcPr>
            <w:tcW w:w="9423" w:type="dxa"/>
            <w:gridSpan w:val="2"/>
            <w:tcBorders>
              <w:top w:val="single" w:sz="12" w:space="0" w:color="auto"/>
              <w:left w:val="single" w:sz="12" w:space="0" w:color="auto"/>
              <w:right w:val="single" w:sz="12" w:space="0" w:color="auto"/>
            </w:tcBorders>
          </w:tcPr>
          <w:p w14:paraId="058EEA14" w14:textId="77777777"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14:paraId="73C3E013" w14:textId="77777777" w:rsidTr="00FF034E">
        <w:trPr>
          <w:trHeight w:val="369"/>
          <w:jc w:val="center"/>
        </w:trPr>
        <w:tc>
          <w:tcPr>
            <w:tcW w:w="9423" w:type="dxa"/>
            <w:gridSpan w:val="2"/>
            <w:tcBorders>
              <w:left w:val="single" w:sz="12" w:space="0" w:color="auto"/>
              <w:right w:val="single" w:sz="12" w:space="0" w:color="auto"/>
            </w:tcBorders>
          </w:tcPr>
          <w:p w14:paraId="3C8274B4" w14:textId="77777777"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14:paraId="40AE38F8" w14:textId="77777777" w:rsidTr="00FF034E">
        <w:trPr>
          <w:trHeight w:val="363"/>
          <w:jc w:val="center"/>
        </w:trPr>
        <w:tc>
          <w:tcPr>
            <w:tcW w:w="5475" w:type="dxa"/>
            <w:tcBorders>
              <w:left w:val="single" w:sz="12" w:space="0" w:color="auto"/>
            </w:tcBorders>
          </w:tcPr>
          <w:p w14:paraId="3C782C11" w14:textId="77777777"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14:paraId="693F690E"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184EB8BE" w14:textId="77777777" w:rsidTr="00FF034E">
        <w:trPr>
          <w:trHeight w:val="385"/>
          <w:jc w:val="center"/>
        </w:trPr>
        <w:tc>
          <w:tcPr>
            <w:tcW w:w="9423" w:type="dxa"/>
            <w:gridSpan w:val="2"/>
            <w:tcBorders>
              <w:left w:val="single" w:sz="12" w:space="0" w:color="auto"/>
              <w:bottom w:val="single" w:sz="12" w:space="0" w:color="auto"/>
              <w:right w:val="single" w:sz="12" w:space="0" w:color="auto"/>
            </w:tcBorders>
          </w:tcPr>
          <w:p w14:paraId="76CC57BC"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14:paraId="1F1204CD" w14:textId="77777777" w:rsidR="00890B80" w:rsidRPr="008B1B65" w:rsidRDefault="00890B80" w:rsidP="00890B80">
      <w:pPr>
        <w:jc w:val="center"/>
        <w:rPr>
          <w:rFonts w:ascii="Tahoma" w:hAnsi="Tahoma" w:cs="Tahoma"/>
          <w:sz w:val="20"/>
        </w:rPr>
      </w:pPr>
      <w:r w:rsidRPr="008B1B65">
        <w:rPr>
          <w:rFonts w:ascii="Tahoma" w:hAnsi="Tahoma" w:cs="Tahoma"/>
          <w:sz w:val="20"/>
        </w:rPr>
        <w:t>(lugar y fecha)</w:t>
      </w:r>
    </w:p>
    <w:p w14:paraId="114EF3A8" w14:textId="77777777"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14:paraId="1CE63CF0" w14:textId="77777777" w:rsidR="00890B80" w:rsidRPr="008B1B65" w:rsidRDefault="00890B80" w:rsidP="00890B80">
      <w:pPr>
        <w:jc w:val="center"/>
        <w:rPr>
          <w:rFonts w:ascii="Tahoma" w:hAnsi="Tahoma" w:cs="Tahoma"/>
          <w:sz w:val="20"/>
        </w:rPr>
      </w:pPr>
      <w:r w:rsidRPr="008B1B65">
        <w:rPr>
          <w:rFonts w:ascii="Tahoma" w:hAnsi="Tahoma" w:cs="Tahoma"/>
          <w:sz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14:paraId="285CD8AD" w14:textId="77777777" w:rsidTr="00FF034E">
        <w:trPr>
          <w:jc w:val="center"/>
        </w:trPr>
        <w:tc>
          <w:tcPr>
            <w:tcW w:w="9547" w:type="dxa"/>
          </w:tcPr>
          <w:p w14:paraId="47BC92E9" w14:textId="77777777" w:rsidR="00890B80" w:rsidRPr="008B1B65" w:rsidRDefault="00890B80" w:rsidP="00FF034E">
            <w:pPr>
              <w:rPr>
                <w:rFonts w:ascii="Tahoma" w:hAnsi="Tahoma" w:cs="Tahoma"/>
                <w:sz w:val="20"/>
              </w:rPr>
            </w:pPr>
            <w:r w:rsidRPr="008B1B65">
              <w:rPr>
                <w:rFonts w:ascii="Tahoma" w:hAnsi="Tahoma" w:cs="Tahoma"/>
                <w:b/>
                <w:sz w:val="20"/>
              </w:rPr>
              <w:t>Nota</w:t>
            </w:r>
            <w:r w:rsidRPr="008B1B65">
              <w:rPr>
                <w:rFonts w:ascii="Tahoma" w:hAnsi="Tahoma" w:cs="Tahoma"/>
                <w:sz w:val="20"/>
              </w:rPr>
              <w:t>: En caso de que el Interesado sea persona física, adecuar el formato.</w:t>
            </w:r>
          </w:p>
        </w:tc>
      </w:tr>
    </w:tbl>
    <w:p w14:paraId="0CF12B22" w14:textId="77777777" w:rsidR="00890B80" w:rsidRPr="008B1B65" w:rsidRDefault="00890B80" w:rsidP="00890B80">
      <w:pPr>
        <w:jc w:val="center"/>
        <w:rPr>
          <w:rFonts w:ascii="Arial" w:hAnsi="Arial" w:cs="Arial"/>
          <w:b/>
        </w:rPr>
      </w:pPr>
    </w:p>
    <w:p w14:paraId="1B10795E" w14:textId="77777777"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14:paraId="620CBF99" w14:textId="77777777"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FORMATO DE ACLARACIÓN A LA CONVOCATORIA</w:t>
      </w:r>
      <w:r w:rsidR="005D7C3D">
        <w:rPr>
          <w:rFonts w:ascii="Tahoma" w:hAnsi="Tahoma" w:cs="Tahoma"/>
          <w:b/>
          <w:sz w:val="22"/>
          <w:szCs w:val="22"/>
        </w:rPr>
        <w:t xml:space="preserve">  NO APLICA</w:t>
      </w:r>
    </w:p>
    <w:p w14:paraId="1E1F301E" w14:textId="77777777" w:rsidR="00890B80" w:rsidRPr="008B1B65" w:rsidRDefault="00890B80" w:rsidP="00890B80">
      <w:pPr>
        <w:rPr>
          <w:rFonts w:ascii="Tahoma" w:hAnsi="Tahoma" w:cs="Tahoma"/>
          <w:sz w:val="18"/>
          <w:szCs w:val="18"/>
        </w:rPr>
      </w:pPr>
    </w:p>
    <w:p w14:paraId="2D85B914"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14:paraId="7E1A075C" w14:textId="77777777" w:rsidR="00890B80" w:rsidRPr="008B1B65" w:rsidRDefault="00890B80" w:rsidP="00890B80">
      <w:pPr>
        <w:ind w:left="284"/>
        <w:rPr>
          <w:rFonts w:ascii="Tahoma" w:hAnsi="Tahoma" w:cs="Tahoma"/>
          <w:sz w:val="18"/>
          <w:szCs w:val="18"/>
        </w:rPr>
      </w:pPr>
    </w:p>
    <w:p w14:paraId="47993F1F"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14:paraId="5D1754E9" w14:textId="77777777" w:rsidR="00890B80" w:rsidRPr="008B1B65" w:rsidRDefault="00890B80" w:rsidP="00890B80">
      <w:pPr>
        <w:ind w:left="284"/>
        <w:rPr>
          <w:rFonts w:ascii="Tahoma" w:hAnsi="Tahoma" w:cs="Tahoma"/>
          <w:sz w:val="18"/>
          <w:szCs w:val="18"/>
        </w:rPr>
      </w:pPr>
    </w:p>
    <w:p w14:paraId="632167E0" w14:textId="77777777"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14:paraId="139AF889" w14:textId="77777777" w:rsidR="00890B80" w:rsidRPr="008B1B65" w:rsidRDefault="00890B80" w:rsidP="00890B80">
      <w:pPr>
        <w:ind w:left="284"/>
        <w:rPr>
          <w:rFonts w:ascii="Tahoma" w:hAnsi="Tahoma" w:cs="Tahoma"/>
          <w:sz w:val="18"/>
          <w:szCs w:val="18"/>
        </w:rPr>
      </w:pPr>
    </w:p>
    <w:p w14:paraId="3B3D526C"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LICITANTE:  ________________________________________________</w:t>
      </w:r>
    </w:p>
    <w:p w14:paraId="3A8FCAFB" w14:textId="77777777" w:rsidR="00890B80" w:rsidRPr="008B1B65" w:rsidRDefault="00890B80" w:rsidP="00890B80">
      <w:pPr>
        <w:ind w:left="284"/>
        <w:rPr>
          <w:rFonts w:ascii="Tahoma" w:hAnsi="Tahoma" w:cs="Tahoma"/>
          <w:sz w:val="18"/>
          <w:szCs w:val="18"/>
        </w:rPr>
      </w:pPr>
    </w:p>
    <w:p w14:paraId="396ADF8B"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14:paraId="540EA199" w14:textId="77777777" w:rsidR="00890B80" w:rsidRPr="008B1B65" w:rsidRDefault="00890B80" w:rsidP="00890B80">
      <w:pPr>
        <w:ind w:left="284"/>
        <w:rPr>
          <w:rFonts w:ascii="Tahoma" w:hAnsi="Tahoma" w:cs="Tahoma"/>
          <w:sz w:val="18"/>
          <w:szCs w:val="18"/>
        </w:rPr>
      </w:pPr>
    </w:p>
    <w:p w14:paraId="505A5D12"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14:paraId="35B16A5C" w14:textId="77777777" w:rsidR="00890B80" w:rsidRPr="008B1B65" w:rsidRDefault="00890B80" w:rsidP="00890B80">
      <w:pPr>
        <w:ind w:left="284"/>
        <w:rPr>
          <w:rFonts w:ascii="Tahoma" w:hAnsi="Tahoma" w:cs="Tahoma"/>
          <w:sz w:val="18"/>
          <w:szCs w:val="18"/>
        </w:rPr>
      </w:pPr>
    </w:p>
    <w:p w14:paraId="724A17B2" w14:textId="77777777"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14:paraId="1F7C046C" w14:textId="77777777" w:rsidR="00890B80" w:rsidRPr="008B1B65" w:rsidRDefault="00890B80" w:rsidP="00890B80">
      <w:pPr>
        <w:ind w:left="284"/>
        <w:jc w:val="both"/>
        <w:rPr>
          <w:rFonts w:ascii="Tahoma" w:hAnsi="Tahoma" w:cs="Tahoma"/>
          <w:sz w:val="18"/>
          <w:szCs w:val="18"/>
        </w:rPr>
      </w:pPr>
    </w:p>
    <w:p w14:paraId="73C26757"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14:paraId="541B1733" w14:textId="77777777" w:rsidTr="00FF034E">
        <w:trPr>
          <w:jc w:val="center"/>
        </w:trPr>
        <w:tc>
          <w:tcPr>
            <w:tcW w:w="849" w:type="dxa"/>
            <w:shd w:val="clear" w:color="auto" w:fill="C6D9F1"/>
          </w:tcPr>
          <w:p w14:paraId="04037915"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14:paraId="1448D381"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14:paraId="48E6AA2B"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04422402" w14:textId="77777777" w:rsidTr="00FF034E">
        <w:trPr>
          <w:trHeight w:val="1066"/>
          <w:jc w:val="center"/>
        </w:trPr>
        <w:tc>
          <w:tcPr>
            <w:tcW w:w="849" w:type="dxa"/>
          </w:tcPr>
          <w:p w14:paraId="2E55E8BA" w14:textId="77777777" w:rsidR="00890B80" w:rsidRPr="008B1B65" w:rsidRDefault="00890B80" w:rsidP="00FF034E">
            <w:pPr>
              <w:rPr>
                <w:rFonts w:ascii="Tahoma" w:hAnsi="Tahoma" w:cs="Tahoma"/>
                <w:sz w:val="22"/>
                <w:szCs w:val="22"/>
              </w:rPr>
            </w:pPr>
          </w:p>
        </w:tc>
        <w:tc>
          <w:tcPr>
            <w:tcW w:w="4650" w:type="dxa"/>
          </w:tcPr>
          <w:p w14:paraId="30CE024F" w14:textId="77777777" w:rsidR="00890B80" w:rsidRPr="008B1B65" w:rsidRDefault="00890B80" w:rsidP="00FF034E">
            <w:pPr>
              <w:rPr>
                <w:rFonts w:ascii="Tahoma" w:hAnsi="Tahoma" w:cs="Tahoma"/>
                <w:sz w:val="22"/>
                <w:szCs w:val="22"/>
              </w:rPr>
            </w:pPr>
          </w:p>
        </w:tc>
        <w:tc>
          <w:tcPr>
            <w:tcW w:w="4149" w:type="dxa"/>
          </w:tcPr>
          <w:p w14:paraId="6A3B6943" w14:textId="77777777" w:rsidR="00890B80" w:rsidRPr="008B1B65" w:rsidRDefault="00890B80" w:rsidP="00FF034E">
            <w:pPr>
              <w:rPr>
                <w:rFonts w:ascii="Tahoma" w:hAnsi="Tahoma" w:cs="Tahoma"/>
                <w:sz w:val="22"/>
                <w:szCs w:val="22"/>
              </w:rPr>
            </w:pPr>
          </w:p>
        </w:tc>
      </w:tr>
    </w:tbl>
    <w:p w14:paraId="786C0D15" w14:textId="77777777" w:rsidR="00890B80" w:rsidRPr="008B1B65" w:rsidRDefault="00890B80" w:rsidP="00890B80">
      <w:pPr>
        <w:jc w:val="both"/>
        <w:rPr>
          <w:rFonts w:ascii="Tahoma" w:hAnsi="Tahoma" w:cs="Tahoma"/>
          <w:sz w:val="18"/>
          <w:szCs w:val="18"/>
        </w:rPr>
      </w:pPr>
    </w:p>
    <w:p w14:paraId="643ECCD9"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14:paraId="4CF25550" w14:textId="77777777" w:rsidTr="00FF034E">
        <w:trPr>
          <w:jc w:val="center"/>
        </w:trPr>
        <w:tc>
          <w:tcPr>
            <w:tcW w:w="911" w:type="dxa"/>
            <w:shd w:val="clear" w:color="auto" w:fill="C6D9F1"/>
          </w:tcPr>
          <w:p w14:paraId="5845822A"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7D9F5D38"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14:paraId="65C836FC"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433EB532" w14:textId="77777777" w:rsidTr="00FF034E">
        <w:trPr>
          <w:trHeight w:val="1200"/>
          <w:jc w:val="center"/>
        </w:trPr>
        <w:tc>
          <w:tcPr>
            <w:tcW w:w="911" w:type="dxa"/>
          </w:tcPr>
          <w:p w14:paraId="07BFA9E5" w14:textId="77777777" w:rsidR="00890B80" w:rsidRPr="008B1B65" w:rsidRDefault="00890B80" w:rsidP="00FF034E">
            <w:pPr>
              <w:rPr>
                <w:rFonts w:ascii="Tahoma" w:hAnsi="Tahoma" w:cs="Tahoma"/>
                <w:sz w:val="22"/>
                <w:szCs w:val="22"/>
              </w:rPr>
            </w:pPr>
          </w:p>
        </w:tc>
        <w:tc>
          <w:tcPr>
            <w:tcW w:w="4668" w:type="dxa"/>
          </w:tcPr>
          <w:p w14:paraId="5EE562C6" w14:textId="77777777" w:rsidR="00890B80" w:rsidRPr="008B1B65" w:rsidRDefault="00890B80" w:rsidP="00FF034E">
            <w:pPr>
              <w:rPr>
                <w:rFonts w:ascii="Tahoma" w:hAnsi="Tahoma" w:cs="Tahoma"/>
                <w:sz w:val="22"/>
                <w:szCs w:val="22"/>
              </w:rPr>
            </w:pPr>
          </w:p>
        </w:tc>
        <w:tc>
          <w:tcPr>
            <w:tcW w:w="4081" w:type="dxa"/>
          </w:tcPr>
          <w:p w14:paraId="210B22B1" w14:textId="77777777" w:rsidR="00890B80" w:rsidRPr="008B1B65" w:rsidRDefault="00890B80" w:rsidP="00FF034E">
            <w:pPr>
              <w:rPr>
                <w:rFonts w:ascii="Tahoma" w:hAnsi="Tahoma" w:cs="Tahoma"/>
                <w:sz w:val="22"/>
                <w:szCs w:val="22"/>
              </w:rPr>
            </w:pPr>
          </w:p>
        </w:tc>
      </w:tr>
    </w:tbl>
    <w:p w14:paraId="57BA1149" w14:textId="77777777" w:rsidR="00890B80" w:rsidRPr="008B1B65" w:rsidRDefault="00890B80" w:rsidP="00890B80">
      <w:pPr>
        <w:jc w:val="both"/>
        <w:rPr>
          <w:rFonts w:ascii="Tahoma" w:hAnsi="Tahoma" w:cs="Tahoma"/>
          <w:sz w:val="18"/>
          <w:szCs w:val="18"/>
        </w:rPr>
      </w:pPr>
    </w:p>
    <w:p w14:paraId="1835FA5C"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14:paraId="5D8AEB91" w14:textId="77777777" w:rsidTr="00FF034E">
        <w:trPr>
          <w:jc w:val="center"/>
        </w:trPr>
        <w:tc>
          <w:tcPr>
            <w:tcW w:w="884" w:type="dxa"/>
            <w:shd w:val="clear" w:color="auto" w:fill="C6D9F1"/>
          </w:tcPr>
          <w:p w14:paraId="69D250EB"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44773BBC"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14:paraId="2D3B7882"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2230DD33" w14:textId="77777777" w:rsidTr="00FF034E">
        <w:trPr>
          <w:trHeight w:val="1073"/>
          <w:jc w:val="center"/>
        </w:trPr>
        <w:tc>
          <w:tcPr>
            <w:tcW w:w="887" w:type="dxa"/>
          </w:tcPr>
          <w:p w14:paraId="357BF96F" w14:textId="77777777" w:rsidR="00890B80" w:rsidRPr="008B1B65" w:rsidRDefault="00890B80" w:rsidP="00FF034E">
            <w:pPr>
              <w:rPr>
                <w:rFonts w:ascii="Tahoma" w:hAnsi="Tahoma" w:cs="Tahoma"/>
                <w:sz w:val="22"/>
                <w:szCs w:val="22"/>
              </w:rPr>
            </w:pPr>
          </w:p>
        </w:tc>
        <w:tc>
          <w:tcPr>
            <w:tcW w:w="4668" w:type="dxa"/>
          </w:tcPr>
          <w:p w14:paraId="701CF668" w14:textId="77777777" w:rsidR="00890B80" w:rsidRPr="008B1B65" w:rsidRDefault="00890B80" w:rsidP="00FF034E">
            <w:pPr>
              <w:rPr>
                <w:rFonts w:ascii="Tahoma" w:hAnsi="Tahoma" w:cs="Tahoma"/>
                <w:sz w:val="22"/>
                <w:szCs w:val="22"/>
              </w:rPr>
            </w:pPr>
          </w:p>
        </w:tc>
        <w:tc>
          <w:tcPr>
            <w:tcW w:w="4130" w:type="dxa"/>
          </w:tcPr>
          <w:p w14:paraId="2225E0E1" w14:textId="77777777" w:rsidR="00890B80" w:rsidRPr="008B1B65" w:rsidRDefault="00890B80" w:rsidP="00FF034E">
            <w:pPr>
              <w:rPr>
                <w:rFonts w:ascii="Tahoma" w:hAnsi="Tahoma" w:cs="Tahoma"/>
                <w:sz w:val="18"/>
                <w:szCs w:val="18"/>
              </w:rPr>
            </w:pPr>
          </w:p>
        </w:tc>
      </w:tr>
    </w:tbl>
    <w:p w14:paraId="47A2AF9D" w14:textId="77777777"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14:paraId="4737FBD1" w14:textId="77777777" w:rsidR="00890B80" w:rsidRPr="008B1B65" w:rsidRDefault="00890B80" w:rsidP="00890B80">
      <w:pPr>
        <w:rPr>
          <w:rFonts w:ascii="Tahoma" w:hAnsi="Tahoma" w:cs="Tahom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14:paraId="7F0DD623" w14:textId="77777777" w:rsidTr="00FF034E">
        <w:trPr>
          <w:cantSplit/>
          <w:trHeight w:val="447"/>
          <w:jc w:val="center"/>
        </w:trPr>
        <w:tc>
          <w:tcPr>
            <w:tcW w:w="277" w:type="dxa"/>
            <w:tcBorders>
              <w:top w:val="single" w:sz="8" w:space="0" w:color="auto"/>
              <w:left w:val="single" w:sz="8" w:space="0" w:color="auto"/>
            </w:tcBorders>
          </w:tcPr>
          <w:p w14:paraId="49C45C57"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0D17402A"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50053478" w14:textId="77777777" w:rsidR="00890B80" w:rsidRPr="008B1B65" w:rsidRDefault="00890B80" w:rsidP="00FF034E">
            <w:pPr>
              <w:rPr>
                <w:rFonts w:ascii="Tahoma" w:hAnsi="Tahoma" w:cs="Tahoma"/>
                <w:sz w:val="18"/>
                <w:szCs w:val="18"/>
              </w:rPr>
            </w:pPr>
          </w:p>
        </w:tc>
        <w:tc>
          <w:tcPr>
            <w:tcW w:w="170" w:type="dxa"/>
            <w:tcBorders>
              <w:left w:val="nil"/>
            </w:tcBorders>
          </w:tcPr>
          <w:p w14:paraId="72BAB5AF"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7FD8EF75"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4067697E"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5A46E8B4" w14:textId="77777777" w:rsidR="00890B80" w:rsidRPr="008B1B65" w:rsidRDefault="00890B80" w:rsidP="00FF034E">
            <w:pPr>
              <w:rPr>
                <w:rFonts w:ascii="Tahoma" w:hAnsi="Tahoma" w:cs="Tahoma"/>
                <w:sz w:val="18"/>
                <w:szCs w:val="18"/>
              </w:rPr>
            </w:pPr>
          </w:p>
        </w:tc>
        <w:tc>
          <w:tcPr>
            <w:tcW w:w="170" w:type="dxa"/>
            <w:tcBorders>
              <w:left w:val="nil"/>
            </w:tcBorders>
          </w:tcPr>
          <w:p w14:paraId="6D5A2ABD"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37267D56"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5AA31CA4"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3E8E9599" w14:textId="77777777" w:rsidR="00890B80" w:rsidRPr="008B1B65" w:rsidRDefault="00890B80" w:rsidP="00FF034E">
            <w:pPr>
              <w:rPr>
                <w:rFonts w:ascii="Tahoma" w:hAnsi="Tahoma" w:cs="Tahoma"/>
                <w:sz w:val="18"/>
                <w:szCs w:val="18"/>
              </w:rPr>
            </w:pPr>
          </w:p>
        </w:tc>
      </w:tr>
      <w:tr w:rsidR="00890B80" w:rsidRPr="008B1B65" w14:paraId="17288B74" w14:textId="77777777" w:rsidTr="00FF034E">
        <w:trPr>
          <w:cantSplit/>
          <w:jc w:val="center"/>
        </w:trPr>
        <w:tc>
          <w:tcPr>
            <w:tcW w:w="277" w:type="dxa"/>
            <w:tcBorders>
              <w:left w:val="single" w:sz="8" w:space="0" w:color="auto"/>
              <w:bottom w:val="single" w:sz="8" w:space="0" w:color="auto"/>
            </w:tcBorders>
          </w:tcPr>
          <w:p w14:paraId="50DCE876" w14:textId="77777777"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14:paraId="45CED880"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14:paraId="2B5473FA"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61F2109D"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1E744C3A"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6E9D03D7"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14:paraId="18A946D8"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310F8A23"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3C332700"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116BED04"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14:paraId="747066E6" w14:textId="77777777" w:rsidR="00890B80" w:rsidRPr="008B1B65" w:rsidRDefault="00890B80" w:rsidP="00FF034E">
            <w:pPr>
              <w:rPr>
                <w:rFonts w:ascii="Tahoma" w:hAnsi="Tahoma" w:cs="Tahoma"/>
                <w:sz w:val="18"/>
                <w:szCs w:val="18"/>
              </w:rPr>
            </w:pPr>
          </w:p>
        </w:tc>
      </w:tr>
    </w:tbl>
    <w:p w14:paraId="097AAB66" w14:textId="77777777" w:rsidR="00890B80" w:rsidRPr="008B1B65" w:rsidRDefault="00890B80" w:rsidP="00890B80">
      <w:pPr>
        <w:rPr>
          <w:rFonts w:ascii="Tahoma" w:hAnsi="Tahoma" w:cs="Tahoma"/>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14:paraId="324BA1B1" w14:textId="77777777" w:rsidTr="00FF034E">
        <w:trPr>
          <w:jc w:val="center"/>
        </w:trPr>
        <w:tc>
          <w:tcPr>
            <w:tcW w:w="9422" w:type="dxa"/>
          </w:tcPr>
          <w:p w14:paraId="420E1BC1" w14:textId="77777777"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t>Nota:</w:t>
            </w:r>
            <w:r w:rsidRPr="008B1B65">
              <w:rPr>
                <w:rFonts w:ascii="Tahoma" w:hAnsi="Tahoma" w:cs="Tahoma"/>
                <w:sz w:val="18"/>
                <w:szCs w:val="18"/>
              </w:rPr>
              <w:t xml:space="preserve"> Este documento podrá ser reproducido cuantas veces sea necesario.</w:t>
            </w:r>
          </w:p>
        </w:tc>
      </w:tr>
    </w:tbl>
    <w:p w14:paraId="1A86D054" w14:textId="77777777"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14:paraId="40F2F5DD"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14:paraId="43CF06D6"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 xml:space="preserve">ACREDITACION </w:t>
      </w:r>
      <w:r w:rsidR="00BF4AAA">
        <w:rPr>
          <w:rFonts w:ascii="Tahoma" w:hAnsi="Tahoma" w:cs="Tahoma"/>
          <w:b/>
          <w:sz w:val="22"/>
          <w:szCs w:val="20"/>
        </w:rPr>
        <w:t xml:space="preserve"> DE EXISTENCIA LEGAL Y PERSONALIDAD JURIDICA</w:t>
      </w:r>
    </w:p>
    <w:p w14:paraId="78461AA1" w14:textId="77777777" w:rsidR="00890B80" w:rsidRPr="008B1B65" w:rsidRDefault="00890B80" w:rsidP="00890B80">
      <w:pPr>
        <w:jc w:val="both"/>
        <w:rPr>
          <w:rFonts w:ascii="Tahoma" w:hAnsi="Tahoma" w:cs="Tahoma"/>
          <w:sz w:val="20"/>
          <w:szCs w:val="20"/>
          <w:u w:val="single"/>
        </w:rPr>
      </w:pPr>
    </w:p>
    <w:p w14:paraId="347878FE" w14:textId="3E19F551"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________(nombre)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r w:rsidR="00F9609E">
        <w:rPr>
          <w:rFonts w:ascii="Tahoma" w:hAnsi="Tahoma" w:cs="Tahoma"/>
          <w:sz w:val="20"/>
          <w:szCs w:val="20"/>
        </w:rPr>
        <w:t>Adjudicación</w:t>
      </w:r>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14:paraId="0CC66E56" w14:textId="77777777" w:rsidR="00890B80" w:rsidRPr="008B1B65" w:rsidRDefault="00890B80" w:rsidP="00890B80">
      <w:pPr>
        <w:jc w:val="both"/>
        <w:rPr>
          <w:rFonts w:ascii="Tahoma" w:hAnsi="Tahoma" w:cs="Tahoma"/>
          <w:sz w:val="20"/>
          <w:szCs w:val="20"/>
        </w:rPr>
      </w:pPr>
    </w:p>
    <w:p w14:paraId="3383865A" w14:textId="77777777"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14:paraId="57C5EB82" w14:textId="77777777"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3457532B"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5EE8B8A2"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Registro Federal de Contribuyentes:</w:t>
            </w:r>
          </w:p>
          <w:p w14:paraId="210019F6" w14:textId="77777777" w:rsidR="00890B80" w:rsidRPr="008B1B65" w:rsidRDefault="00890B80" w:rsidP="00FF034E">
            <w:pPr>
              <w:rPr>
                <w:rFonts w:ascii="Tahoma" w:hAnsi="Tahoma" w:cs="Tahoma"/>
                <w:sz w:val="20"/>
                <w:szCs w:val="20"/>
              </w:rPr>
            </w:pPr>
          </w:p>
          <w:p w14:paraId="1BF0B68E" w14:textId="77777777" w:rsidR="00890B80" w:rsidRPr="008B1B65" w:rsidRDefault="00890B80" w:rsidP="00FF034E">
            <w:pPr>
              <w:rPr>
                <w:rFonts w:ascii="Tahoma" w:hAnsi="Tahoma" w:cs="Tahoma"/>
                <w:sz w:val="20"/>
                <w:szCs w:val="20"/>
              </w:rPr>
            </w:pPr>
            <w:r w:rsidRPr="008B1B65">
              <w:rPr>
                <w:rFonts w:ascii="Tahoma" w:hAnsi="Tahoma" w:cs="Tahoma"/>
                <w:sz w:val="20"/>
                <w:szCs w:val="20"/>
              </w:rPr>
              <w:t>Domicilio.- Los datos aquí registrados corresponderán al del domicilio fiscal del proveedor o prestador de servicios)</w:t>
            </w:r>
          </w:p>
          <w:p w14:paraId="7C98244C" w14:textId="77777777" w:rsidR="00890B80" w:rsidRPr="008B1B65" w:rsidRDefault="00890B80" w:rsidP="00FF034E">
            <w:pPr>
              <w:rPr>
                <w:rFonts w:ascii="Tahoma" w:hAnsi="Tahoma" w:cs="Tahoma"/>
                <w:sz w:val="20"/>
                <w:szCs w:val="20"/>
              </w:rPr>
            </w:pPr>
          </w:p>
          <w:p w14:paraId="73B57915" w14:textId="77777777"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14:paraId="13F3160A" w14:textId="77777777" w:rsidR="00890B80" w:rsidRPr="008B1B65" w:rsidRDefault="00890B80" w:rsidP="00FF034E">
            <w:pPr>
              <w:rPr>
                <w:rFonts w:ascii="Tahoma" w:hAnsi="Tahoma" w:cs="Tahoma"/>
                <w:sz w:val="20"/>
                <w:szCs w:val="20"/>
              </w:rPr>
            </w:pPr>
          </w:p>
          <w:p w14:paraId="6FA13766"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14:paraId="16D745FC" w14:textId="77777777" w:rsidR="00890B80" w:rsidRPr="008B1B65" w:rsidRDefault="00890B80" w:rsidP="00FF034E">
            <w:pPr>
              <w:pStyle w:val="Encabezado"/>
              <w:tabs>
                <w:tab w:val="left" w:pos="4536"/>
              </w:tabs>
              <w:rPr>
                <w:rFonts w:ascii="Tahoma" w:hAnsi="Tahoma" w:cs="Tahoma"/>
                <w:sz w:val="20"/>
                <w:szCs w:val="20"/>
              </w:rPr>
            </w:pPr>
          </w:p>
          <w:p w14:paraId="5BA486D3"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14:paraId="51D521EC" w14:textId="77777777" w:rsidR="00890B80" w:rsidRPr="008B1B65" w:rsidRDefault="00890B80" w:rsidP="00FF034E">
            <w:pPr>
              <w:pStyle w:val="Encabezado"/>
              <w:tabs>
                <w:tab w:val="left" w:pos="4536"/>
              </w:tabs>
              <w:rPr>
                <w:rFonts w:ascii="Tahoma" w:hAnsi="Tahoma" w:cs="Tahoma"/>
                <w:sz w:val="20"/>
                <w:szCs w:val="20"/>
              </w:rPr>
            </w:pPr>
          </w:p>
          <w:p w14:paraId="78832955"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14:paraId="5AD59079" w14:textId="77777777" w:rsidR="00890B80" w:rsidRPr="008B1B65" w:rsidRDefault="00890B80" w:rsidP="00FF034E">
            <w:pPr>
              <w:pStyle w:val="Encabezado"/>
              <w:tabs>
                <w:tab w:val="left" w:pos="4536"/>
              </w:tabs>
              <w:rPr>
                <w:rFonts w:ascii="Tahoma" w:hAnsi="Tahoma" w:cs="Tahoma"/>
                <w:sz w:val="20"/>
                <w:szCs w:val="20"/>
              </w:rPr>
            </w:pPr>
          </w:p>
          <w:p w14:paraId="4E144FB1"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14:paraId="7C421C0E" w14:textId="77777777" w:rsidR="00890B80" w:rsidRPr="008B1B65" w:rsidRDefault="00890B80" w:rsidP="00FF034E">
            <w:pPr>
              <w:pStyle w:val="Encabezado"/>
              <w:tabs>
                <w:tab w:val="left" w:pos="4536"/>
              </w:tabs>
              <w:rPr>
                <w:rFonts w:ascii="Tahoma" w:hAnsi="Tahoma" w:cs="Tahoma"/>
                <w:sz w:val="20"/>
                <w:szCs w:val="20"/>
              </w:rPr>
            </w:pPr>
          </w:p>
          <w:p w14:paraId="0F3B2E5D"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14:paraId="6C6E6133" w14:textId="77777777" w:rsidR="00890B80" w:rsidRPr="008B1B65" w:rsidRDefault="00890B80" w:rsidP="00FF034E">
            <w:pPr>
              <w:pStyle w:val="Encabezado"/>
              <w:tabs>
                <w:tab w:val="left" w:pos="4536"/>
              </w:tabs>
              <w:rPr>
                <w:rFonts w:ascii="Tahoma" w:hAnsi="Tahoma" w:cs="Tahoma"/>
                <w:sz w:val="20"/>
                <w:szCs w:val="20"/>
              </w:rPr>
            </w:pPr>
          </w:p>
          <w:p w14:paraId="6193E34D"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14:paraId="0183F1E5" w14:textId="77777777" w:rsidR="00890B80" w:rsidRPr="008B1B65" w:rsidRDefault="00890B80" w:rsidP="00FF034E">
            <w:pPr>
              <w:pStyle w:val="Encabezado"/>
              <w:tabs>
                <w:tab w:val="left" w:pos="4536"/>
              </w:tabs>
              <w:rPr>
                <w:rFonts w:ascii="Tahoma" w:hAnsi="Tahoma" w:cs="Tahoma"/>
                <w:sz w:val="20"/>
                <w:szCs w:val="20"/>
              </w:rPr>
            </w:pPr>
          </w:p>
          <w:p w14:paraId="3DE3876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Relación de socios o asociados.-</w:t>
            </w:r>
          </w:p>
          <w:p w14:paraId="5CCE5083"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14:paraId="71F38B93" w14:textId="77777777" w:rsidR="00890B80" w:rsidRPr="008B1B65" w:rsidRDefault="00890B80" w:rsidP="00FF034E">
            <w:pPr>
              <w:pStyle w:val="Encabezado"/>
              <w:tabs>
                <w:tab w:val="left" w:pos="4536"/>
              </w:tabs>
              <w:rPr>
                <w:rFonts w:ascii="Tahoma" w:hAnsi="Tahoma" w:cs="Tahoma"/>
                <w:sz w:val="20"/>
                <w:szCs w:val="20"/>
              </w:rPr>
            </w:pPr>
          </w:p>
          <w:p w14:paraId="273E8C60"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14:paraId="259C1006" w14:textId="77777777" w:rsidR="00890B80" w:rsidRPr="008B1B65" w:rsidRDefault="00890B80" w:rsidP="00FF034E">
            <w:pPr>
              <w:pStyle w:val="Encabezado"/>
              <w:tabs>
                <w:tab w:val="left" w:pos="4536"/>
              </w:tabs>
              <w:rPr>
                <w:rFonts w:ascii="Tahoma" w:hAnsi="Tahoma" w:cs="Tahoma"/>
                <w:sz w:val="20"/>
                <w:szCs w:val="20"/>
              </w:rPr>
            </w:pPr>
          </w:p>
          <w:p w14:paraId="6F1F852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14:paraId="2744143E" w14:textId="77777777" w:rsidR="00890B80" w:rsidRPr="008B1B65" w:rsidRDefault="00890B80" w:rsidP="00FF034E">
            <w:pPr>
              <w:rPr>
                <w:rFonts w:ascii="Tahoma" w:hAnsi="Tahoma" w:cs="Tahoma"/>
                <w:sz w:val="20"/>
                <w:szCs w:val="20"/>
              </w:rPr>
            </w:pPr>
          </w:p>
          <w:p w14:paraId="79C957BA"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14:paraId="3C37662B" w14:textId="77777777" w:rsidR="00890B80" w:rsidRPr="008B1B65" w:rsidRDefault="00890B80" w:rsidP="00FF034E">
            <w:pPr>
              <w:rPr>
                <w:rFonts w:ascii="Tahoma" w:hAnsi="Tahoma" w:cs="Tahoma"/>
                <w:sz w:val="20"/>
                <w:szCs w:val="20"/>
              </w:rPr>
            </w:pPr>
          </w:p>
        </w:tc>
      </w:tr>
    </w:tbl>
    <w:p w14:paraId="151E6068" w14:textId="77777777"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608997CB"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496529B5"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14:paraId="48FDD9DF" w14:textId="77777777" w:rsidR="00890B80" w:rsidRPr="008B1B65" w:rsidRDefault="00890B80" w:rsidP="00FF034E">
            <w:pPr>
              <w:rPr>
                <w:rFonts w:ascii="Tahoma" w:hAnsi="Tahoma" w:cs="Tahoma"/>
                <w:sz w:val="20"/>
                <w:szCs w:val="20"/>
              </w:rPr>
            </w:pPr>
            <w:r w:rsidRPr="008B1B65">
              <w:rPr>
                <w:rFonts w:ascii="Tahoma" w:hAnsi="Tahoma" w:cs="Tahoma"/>
                <w:sz w:val="20"/>
                <w:szCs w:val="20"/>
              </w:rPr>
              <w:t>Datos del documento mediante el cual acredita su personalidad y facultades.-</w:t>
            </w:r>
          </w:p>
          <w:p w14:paraId="4D9C270A" w14:textId="77777777"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14:paraId="7A927B1A" w14:textId="77777777"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14:paraId="1991309F" w14:textId="77777777" w:rsidR="00890B80" w:rsidRPr="008B1B65" w:rsidRDefault="00890B80" w:rsidP="00890B80">
      <w:pPr>
        <w:jc w:val="center"/>
        <w:rPr>
          <w:rFonts w:ascii="Tahoma" w:hAnsi="Tahoma" w:cs="Tahoma"/>
          <w:sz w:val="12"/>
          <w:szCs w:val="20"/>
        </w:rPr>
      </w:pPr>
    </w:p>
    <w:p w14:paraId="7203107C"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9C653F"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(Lugar y fecha)</w:t>
      </w:r>
    </w:p>
    <w:p w14:paraId="5CE519FF"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14:paraId="5C232C11"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14:paraId="4C5E7F9C" w14:textId="77777777" w:rsidR="00890B80" w:rsidRPr="008B1B65" w:rsidRDefault="00890B80" w:rsidP="00890B80">
      <w:pPr>
        <w:pStyle w:val="Ttulo"/>
        <w:rPr>
          <w:rFonts w:ascii="Tahoma" w:hAnsi="Tahoma" w:cs="Tahoma"/>
          <w:sz w:val="22"/>
          <w:szCs w:val="22"/>
        </w:rPr>
      </w:pPr>
    </w:p>
    <w:p w14:paraId="6052720A" w14:textId="77777777"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14:paraId="55EDD8D3" w14:textId="77777777" w:rsidR="00890B80" w:rsidRPr="008B1B65" w:rsidRDefault="00890B80" w:rsidP="00890B80">
      <w:pPr>
        <w:jc w:val="center"/>
        <w:rPr>
          <w:rFonts w:ascii="Tahoma" w:hAnsi="Tahoma" w:cs="Tahoma"/>
          <w:b/>
          <w:bCs/>
          <w:sz w:val="20"/>
          <w:szCs w:val="20"/>
        </w:rPr>
      </w:pPr>
    </w:p>
    <w:p w14:paraId="20A405C6" w14:textId="77777777" w:rsidR="00890B80" w:rsidRPr="008B1B65" w:rsidRDefault="00890B80" w:rsidP="00890B80">
      <w:pPr>
        <w:rPr>
          <w:rFonts w:ascii="Tahoma" w:hAnsi="Tahoma" w:cs="Tahoma"/>
          <w:sz w:val="20"/>
          <w:szCs w:val="20"/>
        </w:rPr>
      </w:pPr>
    </w:p>
    <w:p w14:paraId="4F7E3EB7" w14:textId="77777777"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  B), E) e I)</w:t>
      </w:r>
    </w:p>
    <w:p w14:paraId="3938DEC1" w14:textId="77777777" w:rsidR="00890B80" w:rsidRPr="008B1B65" w:rsidRDefault="00890B80" w:rsidP="00890B80">
      <w:pPr>
        <w:jc w:val="center"/>
        <w:rPr>
          <w:rFonts w:ascii="Tahoma" w:hAnsi="Tahoma" w:cs="Tahoma"/>
          <w:b/>
          <w:sz w:val="20"/>
          <w:szCs w:val="20"/>
        </w:rPr>
      </w:pPr>
    </w:p>
    <w:p w14:paraId="55C657A5" w14:textId="77777777" w:rsidR="00890B80" w:rsidRPr="008B1B65" w:rsidRDefault="00890B80" w:rsidP="00890B80">
      <w:pPr>
        <w:jc w:val="center"/>
        <w:rPr>
          <w:rFonts w:ascii="Tahoma" w:hAnsi="Tahoma" w:cs="Tahoma"/>
          <w:b/>
          <w:sz w:val="20"/>
          <w:szCs w:val="20"/>
        </w:rPr>
      </w:pPr>
    </w:p>
    <w:p w14:paraId="351D445C" w14:textId="77777777" w:rsidR="00890B80" w:rsidRPr="008B1B65" w:rsidRDefault="00890B80" w:rsidP="00890B80">
      <w:pPr>
        <w:pStyle w:val="Textoindependiente210"/>
        <w:rPr>
          <w:rFonts w:ascii="Tahoma" w:hAnsi="Tahoma" w:cs="Tahoma"/>
          <w:b/>
          <w:sz w:val="20"/>
        </w:rPr>
      </w:pPr>
      <w:r w:rsidRPr="008B1B65">
        <w:rPr>
          <w:rFonts w:ascii="Tahoma" w:hAnsi="Tahoma" w:cs="Tahoma"/>
          <w:b/>
          <w:sz w:val="20"/>
        </w:rPr>
        <w:t>INSTITUTO MEXICANO DEL SEGURO SOCIALCONVOCANTE</w:t>
      </w:r>
    </w:p>
    <w:p w14:paraId="3ED45B15" w14:textId="77777777" w:rsidR="00890B80" w:rsidRPr="008B1B65" w:rsidRDefault="00890B80" w:rsidP="00890B80">
      <w:pPr>
        <w:jc w:val="both"/>
        <w:rPr>
          <w:rFonts w:ascii="Tahoma" w:hAnsi="Tahoma" w:cs="Tahoma"/>
          <w:b/>
          <w:bCs/>
          <w:sz w:val="20"/>
          <w:szCs w:val="20"/>
        </w:rPr>
      </w:pPr>
    </w:p>
    <w:p w14:paraId="73B7106A"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Y EN TÉRMINOS DEL NUMERAL 6, REQUISITOS QUE DEBERAN CUMPLIR LOS LICITANTES,  INCISOS A) B), E) e I) DE LAS BASE</w:t>
      </w:r>
      <w:r w:rsidR="00537773">
        <w:rPr>
          <w:rFonts w:ascii="Tahoma" w:hAnsi="Tahoma" w:cs="Tahoma"/>
          <w:sz w:val="20"/>
          <w:szCs w:val="20"/>
        </w:rPr>
        <w:t xml:space="preserve">S DE LA CONVOCATORIA DE LA </w:t>
      </w:r>
      <w:r w:rsidRPr="008B1B65">
        <w:rPr>
          <w:rFonts w:ascii="Tahoma" w:hAnsi="Tahoma" w:cs="Tahoma"/>
          <w:sz w:val="20"/>
          <w:szCs w:val="20"/>
        </w:rPr>
        <w:t>A</w:t>
      </w:r>
      <w:r w:rsidR="00537773">
        <w:rPr>
          <w:rFonts w:ascii="Tahoma" w:hAnsi="Tahoma" w:cs="Tahoma"/>
          <w:sz w:val="20"/>
          <w:szCs w:val="20"/>
        </w:rPr>
        <w:t>DJUDICA</w:t>
      </w:r>
      <w:r w:rsidRPr="008B1B65">
        <w:rPr>
          <w:rFonts w:ascii="Tahoma" w:hAnsi="Tahoma" w:cs="Tahoma"/>
          <w:sz w:val="20"/>
          <w:szCs w:val="20"/>
        </w:rPr>
        <w:t>CION PUBLICA NO.______________________________, MANIFIESTO LO SIGUIENTE:</w:t>
      </w:r>
    </w:p>
    <w:p w14:paraId="50FD9FE7" w14:textId="77777777" w:rsidR="00890B80" w:rsidRPr="008B1B65" w:rsidRDefault="00890B80" w:rsidP="00890B80">
      <w:pPr>
        <w:jc w:val="both"/>
        <w:rPr>
          <w:rFonts w:ascii="Tahoma" w:hAnsi="Tahoma" w:cs="Tahoma"/>
          <w:sz w:val="20"/>
          <w:szCs w:val="20"/>
        </w:rPr>
      </w:pPr>
    </w:p>
    <w:p w14:paraId="2CEC4240" w14:textId="77777777" w:rsidR="00890B80" w:rsidRPr="008B1B65" w:rsidRDefault="00890B80" w:rsidP="00890B80">
      <w:pPr>
        <w:jc w:val="both"/>
        <w:rPr>
          <w:rFonts w:ascii="Tahoma" w:hAnsi="Tahoma" w:cs="Tahoma"/>
          <w:sz w:val="20"/>
          <w:szCs w:val="20"/>
        </w:rPr>
      </w:pPr>
    </w:p>
    <w:p w14:paraId="7EB66936" w14:textId="77777777" w:rsidR="00890B80" w:rsidRPr="008B1B65" w:rsidRDefault="00890B80" w:rsidP="00890B80">
      <w:pPr>
        <w:jc w:val="both"/>
        <w:rPr>
          <w:rFonts w:ascii="Tahoma" w:hAnsi="Tahoma" w:cs="Tahoma"/>
          <w:sz w:val="20"/>
          <w:szCs w:val="20"/>
        </w:rPr>
      </w:pPr>
    </w:p>
    <w:p w14:paraId="36EF4643" w14:textId="77777777" w:rsidR="00890B80" w:rsidRPr="008B1B65" w:rsidRDefault="00890B80" w:rsidP="00C03AD9">
      <w:pPr>
        <w:pStyle w:val="Prrafodelista"/>
        <w:numPr>
          <w:ilvl w:val="0"/>
          <w:numId w:val="15"/>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14:paraId="146745BE" w14:textId="77777777"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14:paraId="58EB55DA" w14:textId="77777777" w:rsidR="00BF4AAA" w:rsidRPr="00BF4AAA" w:rsidRDefault="00BF4AAA" w:rsidP="00BF4AAA">
      <w:pPr>
        <w:suppressAutoHyphens/>
        <w:spacing w:line="360" w:lineRule="auto"/>
        <w:ind w:left="357"/>
        <w:jc w:val="both"/>
        <w:rPr>
          <w:rFonts w:ascii="Tahoma" w:hAnsi="Tahoma" w:cs="Tahoma"/>
          <w:bCs/>
          <w:sz w:val="8"/>
          <w:szCs w:val="20"/>
        </w:rPr>
      </w:pPr>
    </w:p>
    <w:p w14:paraId="57495F24"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que mi representada es de nacionalidad mexicana</w:t>
      </w:r>
      <w:r>
        <w:rPr>
          <w:rFonts w:ascii="Tahoma" w:hAnsi="Tahoma" w:cs="Tahoma"/>
          <w:bCs/>
          <w:sz w:val="20"/>
          <w:szCs w:val="20"/>
        </w:rPr>
        <w:t xml:space="preserve"> conforme al artículo 35 del Reglamento.</w:t>
      </w:r>
    </w:p>
    <w:p w14:paraId="34D3C4D7"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de no encontrarse sancionada como empresa o producto por la Secretaria de Salud.</w:t>
      </w:r>
    </w:p>
    <w:p w14:paraId="3B334100" w14:textId="77777777" w:rsidR="00890B80" w:rsidRPr="008B1B65" w:rsidRDefault="00890B80" w:rsidP="00890B80">
      <w:pPr>
        <w:suppressAutoHyphens/>
        <w:spacing w:line="360" w:lineRule="auto"/>
        <w:ind w:left="357"/>
        <w:jc w:val="both"/>
        <w:rPr>
          <w:rFonts w:ascii="Tahoma" w:hAnsi="Tahoma" w:cs="Tahoma"/>
          <w:bCs/>
          <w:sz w:val="20"/>
          <w:szCs w:val="20"/>
        </w:rPr>
      </w:pPr>
    </w:p>
    <w:p w14:paraId="38516F1F" w14:textId="77777777" w:rsidR="00890B80" w:rsidRPr="008B1B65" w:rsidRDefault="00890B80" w:rsidP="00890B80">
      <w:pPr>
        <w:spacing w:line="360" w:lineRule="auto"/>
        <w:ind w:left="357"/>
        <w:jc w:val="both"/>
        <w:rPr>
          <w:rFonts w:ascii="Tahoma" w:hAnsi="Tahoma" w:cs="Tahoma"/>
          <w:b/>
          <w:bCs/>
          <w:sz w:val="20"/>
          <w:szCs w:val="20"/>
        </w:rPr>
      </w:pPr>
    </w:p>
    <w:p w14:paraId="2720D51A" w14:textId="77777777" w:rsidR="00890B80" w:rsidRPr="008B1B65" w:rsidRDefault="00890B80" w:rsidP="00890B80">
      <w:pPr>
        <w:jc w:val="both"/>
        <w:rPr>
          <w:rFonts w:ascii="Tahoma" w:hAnsi="Tahoma" w:cs="Tahoma"/>
          <w:sz w:val="20"/>
          <w:szCs w:val="20"/>
        </w:rPr>
      </w:pPr>
    </w:p>
    <w:p w14:paraId="319BFBF2" w14:textId="77777777" w:rsidR="00890B80" w:rsidRPr="008B1B65" w:rsidRDefault="00890B80" w:rsidP="00890B80">
      <w:pPr>
        <w:jc w:val="both"/>
        <w:rPr>
          <w:rFonts w:ascii="Tahoma" w:hAnsi="Tahoma" w:cs="Tahoma"/>
          <w:sz w:val="20"/>
          <w:szCs w:val="20"/>
        </w:rPr>
      </w:pPr>
    </w:p>
    <w:p w14:paraId="481D40EA" w14:textId="77777777" w:rsidR="00890B80" w:rsidRPr="008B1B65" w:rsidRDefault="00890B80" w:rsidP="00890B80">
      <w:pPr>
        <w:jc w:val="both"/>
        <w:rPr>
          <w:rFonts w:ascii="Tahoma" w:hAnsi="Tahoma" w:cs="Tahoma"/>
          <w:sz w:val="20"/>
          <w:szCs w:val="20"/>
        </w:rPr>
      </w:pPr>
    </w:p>
    <w:p w14:paraId="25502E38"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14:paraId="1009F2B0" w14:textId="77777777" w:rsidR="00890B80" w:rsidRPr="008B1B65" w:rsidRDefault="00890B80" w:rsidP="00890B80">
      <w:pPr>
        <w:jc w:val="both"/>
        <w:rPr>
          <w:rFonts w:ascii="Tahoma" w:hAnsi="Tahoma" w:cs="Tahoma"/>
          <w:sz w:val="20"/>
          <w:szCs w:val="20"/>
        </w:rPr>
      </w:pPr>
    </w:p>
    <w:p w14:paraId="68B00355" w14:textId="77777777" w:rsidR="00890B80" w:rsidRPr="008B1B65" w:rsidRDefault="00890B80" w:rsidP="00890B80">
      <w:pPr>
        <w:jc w:val="both"/>
        <w:rPr>
          <w:rFonts w:ascii="Tahoma" w:hAnsi="Tahoma" w:cs="Tahoma"/>
          <w:sz w:val="20"/>
          <w:szCs w:val="20"/>
        </w:rPr>
      </w:pPr>
    </w:p>
    <w:p w14:paraId="437CB2F7" w14:textId="77777777" w:rsidR="00890B80" w:rsidRPr="008B1B65" w:rsidRDefault="00890B80" w:rsidP="00890B80">
      <w:pPr>
        <w:jc w:val="both"/>
        <w:rPr>
          <w:rFonts w:ascii="Tahoma" w:hAnsi="Tahoma" w:cs="Tahoma"/>
          <w:sz w:val="20"/>
          <w:szCs w:val="20"/>
        </w:rPr>
      </w:pPr>
    </w:p>
    <w:p w14:paraId="21EA7477" w14:textId="77777777" w:rsidR="00890B80" w:rsidRPr="008B1B65" w:rsidRDefault="00890B80" w:rsidP="00890B80">
      <w:pPr>
        <w:jc w:val="both"/>
        <w:rPr>
          <w:rFonts w:ascii="Tahoma" w:hAnsi="Tahoma" w:cs="Tahoma"/>
          <w:sz w:val="20"/>
          <w:szCs w:val="20"/>
        </w:rPr>
      </w:pPr>
    </w:p>
    <w:p w14:paraId="3A82BEB1" w14:textId="77777777" w:rsidR="00890B80" w:rsidRPr="008B1B65" w:rsidRDefault="00890B80" w:rsidP="00890B80">
      <w:pPr>
        <w:jc w:val="both"/>
        <w:rPr>
          <w:rFonts w:ascii="Tahoma" w:hAnsi="Tahoma" w:cs="Tahoma"/>
          <w:sz w:val="20"/>
          <w:szCs w:val="20"/>
        </w:rPr>
      </w:pPr>
    </w:p>
    <w:p w14:paraId="44DA4E63" w14:textId="77777777"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14:paraId="05FE0DC0" w14:textId="77777777"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14:paraId="7E6233CC" w14:textId="77777777" w:rsidR="00890B80" w:rsidRPr="008B1B65" w:rsidRDefault="00890B80" w:rsidP="00890B80">
      <w:pPr>
        <w:jc w:val="center"/>
        <w:rPr>
          <w:rFonts w:ascii="Tahoma" w:hAnsi="Tahoma" w:cs="Tahoma"/>
          <w:b/>
          <w:bCs/>
          <w:sz w:val="20"/>
          <w:szCs w:val="20"/>
        </w:rPr>
      </w:pPr>
    </w:p>
    <w:p w14:paraId="186A0A07" w14:textId="77777777" w:rsidR="00FC35F1" w:rsidRDefault="00FC35F1" w:rsidP="00890B80">
      <w:pPr>
        <w:jc w:val="center"/>
        <w:rPr>
          <w:rFonts w:ascii="Tahoma" w:hAnsi="Tahoma" w:cs="Tahoma"/>
          <w:b/>
          <w:sz w:val="22"/>
          <w:szCs w:val="20"/>
        </w:rPr>
      </w:pPr>
    </w:p>
    <w:p w14:paraId="370F7E31" w14:textId="77777777" w:rsidR="005346AB" w:rsidRDefault="005346AB" w:rsidP="00890B80">
      <w:pPr>
        <w:jc w:val="center"/>
        <w:rPr>
          <w:rFonts w:ascii="Tahoma" w:hAnsi="Tahoma" w:cs="Tahoma"/>
          <w:b/>
          <w:sz w:val="22"/>
          <w:szCs w:val="20"/>
        </w:rPr>
      </w:pPr>
    </w:p>
    <w:p w14:paraId="6868FADC"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14:paraId="1E6CBAB1" w14:textId="77777777" w:rsidR="00890B80" w:rsidRPr="008B1B65" w:rsidRDefault="00890B80" w:rsidP="00890B80">
      <w:pPr>
        <w:rPr>
          <w:rFonts w:ascii="Tahoma" w:hAnsi="Tahoma" w:cs="Tahoma"/>
          <w:sz w:val="22"/>
          <w:szCs w:val="20"/>
        </w:rPr>
      </w:pPr>
    </w:p>
    <w:p w14:paraId="4C42D9F0" w14:textId="77777777" w:rsidR="00890B80" w:rsidRPr="008B1B65" w:rsidRDefault="00890B80" w:rsidP="00890B80">
      <w:pPr>
        <w:rPr>
          <w:rFonts w:ascii="Tahoma" w:hAnsi="Tahoma" w:cs="Tahoma"/>
          <w:sz w:val="20"/>
          <w:szCs w:val="20"/>
        </w:rPr>
      </w:pPr>
    </w:p>
    <w:p w14:paraId="3BAFAA86"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PAPEL MEMBRETADO DE LA EMPRESA</w:t>
      </w:r>
    </w:p>
    <w:p w14:paraId="5D2DA474"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FORMATO DE CARTA RELATIVA AL PUNTO 6  INCISO  F)</w:t>
      </w:r>
    </w:p>
    <w:p w14:paraId="3B0AE4CF" w14:textId="77777777" w:rsidR="00890B80" w:rsidRPr="008B1B65" w:rsidRDefault="00890B80" w:rsidP="00890B80">
      <w:pPr>
        <w:keepNext/>
        <w:keepLines/>
        <w:jc w:val="center"/>
        <w:rPr>
          <w:rFonts w:ascii="Tahoma" w:hAnsi="Tahoma" w:cs="Tahoma"/>
          <w:b/>
          <w:sz w:val="20"/>
          <w:szCs w:val="20"/>
          <w:u w:val="single"/>
        </w:rPr>
      </w:pPr>
    </w:p>
    <w:p w14:paraId="2BF8BDE8" w14:textId="77777777" w:rsidR="00890B80" w:rsidRPr="008B1B65" w:rsidRDefault="00890B80" w:rsidP="00890B80">
      <w:pPr>
        <w:keepNext/>
        <w:keepLines/>
        <w:rPr>
          <w:rFonts w:ascii="Tahoma" w:hAnsi="Tahoma" w:cs="Tahoma"/>
          <w:sz w:val="20"/>
          <w:szCs w:val="20"/>
        </w:rPr>
      </w:pPr>
    </w:p>
    <w:p w14:paraId="009A258E"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14:paraId="349F7BDF" w14:textId="77777777" w:rsidR="00890B80" w:rsidRPr="008B1B65" w:rsidRDefault="00890B80" w:rsidP="00890B80">
      <w:pPr>
        <w:keepNext/>
        <w:keepLines/>
        <w:rPr>
          <w:rFonts w:ascii="Tahoma" w:hAnsi="Tahoma" w:cs="Tahoma"/>
          <w:sz w:val="20"/>
          <w:szCs w:val="20"/>
        </w:rPr>
      </w:pPr>
    </w:p>
    <w:p w14:paraId="655FF832" w14:textId="77777777" w:rsidR="00890B80" w:rsidRPr="008B1B65" w:rsidRDefault="00890B80" w:rsidP="00890B80">
      <w:pPr>
        <w:keepNext/>
        <w:keepLines/>
        <w:rPr>
          <w:rFonts w:ascii="Tahoma" w:hAnsi="Tahoma" w:cs="Tahoma"/>
          <w:sz w:val="20"/>
          <w:szCs w:val="20"/>
        </w:rPr>
      </w:pPr>
    </w:p>
    <w:p w14:paraId="2DC187DF" w14:textId="77777777" w:rsidR="00890B80" w:rsidRPr="008B1B65" w:rsidRDefault="00890B80" w:rsidP="00890B80">
      <w:pPr>
        <w:keepNext/>
        <w:keepLines/>
        <w:rPr>
          <w:rFonts w:ascii="Tahoma" w:hAnsi="Tahoma" w:cs="Tahoma"/>
          <w:sz w:val="20"/>
          <w:szCs w:val="20"/>
        </w:rPr>
      </w:pPr>
    </w:p>
    <w:p w14:paraId="74862ECE"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14:paraId="5ABE88E6" w14:textId="77777777"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14:paraId="5A96C754" w14:textId="77777777"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14:paraId="6569D14F"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14:paraId="278F9DD7"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 ABASTECIMIENTO Y EQUIPAMIENTO.</w:t>
      </w:r>
    </w:p>
    <w:p w14:paraId="4BA7084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14:paraId="61F5C7C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14:paraId="2CFE601C" w14:textId="77777777" w:rsidR="00890B80" w:rsidRPr="008B1B65" w:rsidRDefault="00890B80" w:rsidP="00890B80">
      <w:pPr>
        <w:keepNext/>
        <w:keepLines/>
        <w:rPr>
          <w:rFonts w:ascii="Tahoma" w:hAnsi="Tahoma" w:cs="Tahoma"/>
          <w:sz w:val="20"/>
          <w:szCs w:val="20"/>
        </w:rPr>
      </w:pPr>
    </w:p>
    <w:p w14:paraId="35B9CFD7" w14:textId="77777777" w:rsidR="00890B80" w:rsidRPr="008B1B65" w:rsidRDefault="00890B80" w:rsidP="00890B80">
      <w:pPr>
        <w:keepNext/>
        <w:keepLines/>
        <w:rPr>
          <w:rFonts w:ascii="Tahoma" w:hAnsi="Tahoma" w:cs="Tahoma"/>
          <w:sz w:val="20"/>
          <w:szCs w:val="20"/>
        </w:rPr>
      </w:pPr>
    </w:p>
    <w:p w14:paraId="34673164" w14:textId="77777777" w:rsidR="00890B80" w:rsidRPr="008B1B65" w:rsidRDefault="00890B80" w:rsidP="00890B80">
      <w:pPr>
        <w:keepNext/>
        <w:keepLines/>
        <w:rPr>
          <w:rFonts w:ascii="Tahoma" w:hAnsi="Tahoma" w:cs="Tahoma"/>
          <w:sz w:val="20"/>
          <w:szCs w:val="20"/>
        </w:rPr>
      </w:pPr>
    </w:p>
    <w:p w14:paraId="75DE8B56"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“PROPUESTA TÉCNICA”, INCISO F),  DE LAS BASES DE LA CONVOCATORIA DE LA </w:t>
      </w:r>
      <w:r>
        <w:rPr>
          <w:rFonts w:ascii="Tahoma" w:hAnsi="Tahoma" w:cs="Tahoma"/>
          <w:sz w:val="20"/>
          <w:szCs w:val="20"/>
        </w:rPr>
        <w:t>A</w:t>
      </w:r>
      <w:r w:rsidR="00537773">
        <w:rPr>
          <w:rFonts w:ascii="Tahoma" w:hAnsi="Tahoma" w:cs="Tahoma"/>
          <w:sz w:val="20"/>
          <w:szCs w:val="20"/>
        </w:rPr>
        <w:t>DJUDICA</w:t>
      </w:r>
      <w:r>
        <w:rPr>
          <w:rFonts w:ascii="Tahoma" w:hAnsi="Tahoma" w:cs="Tahoma"/>
          <w:sz w:val="20"/>
          <w:szCs w:val="20"/>
        </w:rPr>
        <w:t>CION PUBLICA</w:t>
      </w:r>
      <w:r w:rsidRPr="008B1B65">
        <w:rPr>
          <w:rFonts w:ascii="Tahoma" w:hAnsi="Tahoma" w:cs="Tahoma"/>
          <w:sz w:val="20"/>
          <w:szCs w:val="20"/>
        </w:rPr>
        <w:t xml:space="preserve"> No.______________________________, MANIFIESTO BAJO PROTESTA DE DECIR VERDAD  LO SIGUIENTE</w:t>
      </w:r>
    </w:p>
    <w:p w14:paraId="7594636A" w14:textId="77777777" w:rsidR="00890B80" w:rsidRPr="008B1B65" w:rsidRDefault="00890B80" w:rsidP="00890B80">
      <w:pPr>
        <w:keepNext/>
        <w:keepLines/>
        <w:rPr>
          <w:rFonts w:ascii="Tahoma" w:hAnsi="Tahoma" w:cs="Tahoma"/>
          <w:sz w:val="20"/>
          <w:szCs w:val="20"/>
        </w:rPr>
      </w:pPr>
    </w:p>
    <w:p w14:paraId="58B6DF67" w14:textId="77777777" w:rsidR="00890B80" w:rsidRPr="008B1B65" w:rsidRDefault="00890B80" w:rsidP="00890B80">
      <w:pPr>
        <w:keepNext/>
        <w:keepLines/>
        <w:rPr>
          <w:rFonts w:ascii="Tahoma" w:hAnsi="Tahoma" w:cs="Tahoma"/>
          <w:sz w:val="20"/>
          <w:szCs w:val="20"/>
        </w:rPr>
      </w:pPr>
    </w:p>
    <w:p w14:paraId="7AA56308" w14:textId="77777777" w:rsidR="00890B80" w:rsidRPr="008B1B65" w:rsidRDefault="00890B80" w:rsidP="00890B80">
      <w:pPr>
        <w:keepNext/>
        <w:keepLines/>
        <w:rPr>
          <w:rFonts w:ascii="Tahoma" w:hAnsi="Tahoma" w:cs="Tahoma"/>
          <w:sz w:val="20"/>
          <w:szCs w:val="20"/>
        </w:rPr>
      </w:pPr>
    </w:p>
    <w:p w14:paraId="35D52A56" w14:textId="77777777"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14:paraId="4DC5E59B" w14:textId="77777777" w:rsidR="00890B80" w:rsidRPr="008B1B65" w:rsidRDefault="00890B80" w:rsidP="00890B80">
      <w:pPr>
        <w:keepNext/>
        <w:keepLines/>
        <w:numPr>
          <w:ilvl w:val="12"/>
          <w:numId w:val="0"/>
        </w:numPr>
        <w:jc w:val="both"/>
        <w:rPr>
          <w:rFonts w:ascii="Tahoma" w:hAnsi="Tahoma" w:cs="Tahoma"/>
          <w:sz w:val="20"/>
          <w:szCs w:val="20"/>
        </w:rPr>
      </w:pPr>
    </w:p>
    <w:p w14:paraId="3C064646" w14:textId="77777777"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14:paraId="57C2B289" w14:textId="77777777" w:rsidR="00890B80" w:rsidRPr="008B1B65" w:rsidRDefault="00890B80" w:rsidP="00890B80">
      <w:pPr>
        <w:keepNext/>
        <w:keepLines/>
        <w:numPr>
          <w:ilvl w:val="12"/>
          <w:numId w:val="0"/>
        </w:numPr>
        <w:jc w:val="both"/>
        <w:rPr>
          <w:rFonts w:ascii="Tahoma" w:hAnsi="Tahoma" w:cs="Tahoma"/>
          <w:sz w:val="20"/>
          <w:szCs w:val="20"/>
        </w:rPr>
      </w:pPr>
    </w:p>
    <w:p w14:paraId="63481A11"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14:paraId="601CF862" w14:textId="77777777" w:rsidR="00890B80" w:rsidRPr="008B1B65" w:rsidRDefault="00890B80" w:rsidP="00890B80">
      <w:pPr>
        <w:jc w:val="both"/>
        <w:rPr>
          <w:rFonts w:ascii="Tahoma" w:hAnsi="Tahoma" w:cs="Tahoma"/>
          <w:sz w:val="20"/>
          <w:szCs w:val="20"/>
        </w:rPr>
      </w:pPr>
    </w:p>
    <w:p w14:paraId="5271AB41" w14:textId="77777777" w:rsidR="00890B80" w:rsidRPr="008B1B65" w:rsidRDefault="00890B80" w:rsidP="00890B80">
      <w:pPr>
        <w:jc w:val="both"/>
        <w:rPr>
          <w:rFonts w:ascii="Tahoma" w:hAnsi="Tahoma" w:cs="Tahoma"/>
          <w:sz w:val="20"/>
          <w:szCs w:val="20"/>
        </w:rPr>
      </w:pPr>
    </w:p>
    <w:p w14:paraId="6DC3CCC7" w14:textId="77777777" w:rsidR="00890B80" w:rsidRPr="008B1B65" w:rsidRDefault="00890B80" w:rsidP="00890B80">
      <w:pPr>
        <w:jc w:val="both"/>
        <w:rPr>
          <w:rFonts w:ascii="Tahoma" w:hAnsi="Tahoma" w:cs="Tahoma"/>
          <w:sz w:val="20"/>
          <w:szCs w:val="20"/>
        </w:rPr>
      </w:pPr>
    </w:p>
    <w:p w14:paraId="0B93EB47" w14:textId="77777777" w:rsidR="00890B80" w:rsidRPr="008B1B65" w:rsidRDefault="00890B80" w:rsidP="00890B80">
      <w:pPr>
        <w:jc w:val="both"/>
        <w:rPr>
          <w:rFonts w:ascii="Tahoma" w:hAnsi="Tahoma" w:cs="Tahoma"/>
          <w:sz w:val="20"/>
          <w:szCs w:val="20"/>
        </w:rPr>
      </w:pPr>
    </w:p>
    <w:p w14:paraId="44B5B55F"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 xml:space="preserve">(NOMBRE Y FIRMA)  </w:t>
      </w:r>
    </w:p>
    <w:p w14:paraId="09FBC84B"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14:paraId="1B3FA35D" w14:textId="77777777" w:rsidR="00890B80" w:rsidRPr="008B1B65" w:rsidRDefault="00890B80" w:rsidP="00890B80">
      <w:pPr>
        <w:jc w:val="both"/>
        <w:rPr>
          <w:rFonts w:ascii="Tahoma" w:hAnsi="Tahoma" w:cs="Tahoma"/>
          <w:sz w:val="20"/>
          <w:szCs w:val="20"/>
        </w:rPr>
      </w:pPr>
    </w:p>
    <w:p w14:paraId="736AF083" w14:textId="77777777"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14:paraId="6899C79A" w14:textId="77777777" w:rsidR="00890B80" w:rsidRPr="008B1B65" w:rsidRDefault="00890B80" w:rsidP="00890B80">
      <w:pPr>
        <w:rPr>
          <w:rFonts w:ascii="Tahoma" w:hAnsi="Tahoma" w:cs="Tahoma"/>
          <w:sz w:val="20"/>
          <w:szCs w:val="20"/>
        </w:rPr>
      </w:pPr>
    </w:p>
    <w:p w14:paraId="6E8B3C14" w14:textId="77777777" w:rsidR="00B16B08" w:rsidRDefault="00B16B08" w:rsidP="00B16B08">
      <w:pPr>
        <w:ind w:left="-142"/>
        <w:jc w:val="center"/>
        <w:rPr>
          <w:rFonts w:ascii="Arial" w:hAnsi="Arial" w:cs="Arial"/>
          <w:sz w:val="22"/>
          <w:szCs w:val="22"/>
        </w:rPr>
      </w:pPr>
      <w:r w:rsidRPr="00E25454">
        <w:rPr>
          <w:rFonts w:ascii="Arial" w:hAnsi="Arial" w:cs="Arial"/>
          <w:sz w:val="22"/>
          <w:szCs w:val="22"/>
        </w:rPr>
        <w:t xml:space="preserve">PREFERENTEMENTE EN PAPEL MEMBRETADO DEL </w:t>
      </w:r>
      <w:r>
        <w:rPr>
          <w:rFonts w:ascii="Arial" w:hAnsi="Arial" w:cs="Arial"/>
          <w:sz w:val="22"/>
          <w:szCs w:val="22"/>
        </w:rPr>
        <w:t>FABRICANTE</w:t>
      </w:r>
    </w:p>
    <w:p w14:paraId="6E8CC300" w14:textId="77777777" w:rsidR="00B16B08" w:rsidRPr="00E25454" w:rsidRDefault="00B16B08" w:rsidP="00B16B08">
      <w:pPr>
        <w:ind w:left="-142"/>
        <w:jc w:val="center"/>
        <w:rPr>
          <w:rFonts w:ascii="Arial" w:hAnsi="Arial" w:cs="Arial"/>
          <w:sz w:val="22"/>
          <w:szCs w:val="22"/>
        </w:rPr>
      </w:pPr>
    </w:p>
    <w:p w14:paraId="2921BB08" w14:textId="77777777"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14:paraId="0E10E844" w14:textId="77777777"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de _______________ de ______ </w:t>
      </w:r>
    </w:p>
    <w:p w14:paraId="39AB41AF"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14:paraId="7A03AD43"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14:paraId="7A1AE99C" w14:textId="77777777" w:rsidR="00B16B08" w:rsidRDefault="00B16B08" w:rsidP="00B16B08">
      <w:pPr>
        <w:autoSpaceDE w:val="0"/>
        <w:autoSpaceDN w:val="0"/>
        <w:adjustRightInd w:val="0"/>
        <w:rPr>
          <w:rFonts w:ascii="Arial" w:hAnsi="Arial" w:cs="Arial"/>
          <w:sz w:val="18"/>
          <w:szCs w:val="18"/>
        </w:rPr>
      </w:pPr>
    </w:p>
    <w:p w14:paraId="7580F2B1"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Me refiero al procedimiento __________________ No._________ en el que mi representada, la empresa _______________________________participa a través de la presente propuesta.</w:t>
      </w:r>
    </w:p>
    <w:p w14:paraId="6EEB553A" w14:textId="77777777" w:rsidR="00B16B08" w:rsidRDefault="00B16B08" w:rsidP="00B16B08">
      <w:pPr>
        <w:autoSpaceDE w:val="0"/>
        <w:autoSpaceDN w:val="0"/>
        <w:adjustRightInd w:val="0"/>
        <w:jc w:val="both"/>
        <w:rPr>
          <w:rFonts w:ascii="Arial" w:hAnsi="Arial" w:cs="Arial"/>
          <w:sz w:val="18"/>
          <w:szCs w:val="18"/>
        </w:rPr>
      </w:pPr>
    </w:p>
    <w:p w14:paraId="553185AF"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14:paraId="67E26EE7" w14:textId="77777777" w:rsidR="00B16B08" w:rsidRDefault="00B16B08" w:rsidP="00B16B08">
      <w:pPr>
        <w:autoSpaceDE w:val="0"/>
        <w:autoSpaceDN w:val="0"/>
        <w:adjustRightInd w:val="0"/>
        <w:jc w:val="both"/>
        <w:rPr>
          <w:rFonts w:ascii="Arial" w:hAnsi="Arial" w:cs="Arial"/>
          <w:sz w:val="18"/>
          <w:szCs w:val="18"/>
        </w:rPr>
      </w:pPr>
    </w:p>
    <w:p w14:paraId="74C57612"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14:paraId="012BB315" w14:textId="77777777" w:rsidTr="00B16B08">
        <w:trPr>
          <w:trHeight w:val="621"/>
        </w:trPr>
        <w:tc>
          <w:tcPr>
            <w:tcW w:w="9828" w:type="dxa"/>
            <w:shd w:val="clear" w:color="auto" w:fill="auto"/>
          </w:tcPr>
          <w:p w14:paraId="564F8ECB" w14:textId="77777777" w:rsidR="00B16B08" w:rsidRPr="0054699D" w:rsidRDefault="00B16B08" w:rsidP="00B16B08">
            <w:pPr>
              <w:autoSpaceDE w:val="0"/>
              <w:autoSpaceDN w:val="0"/>
              <w:adjustRightInd w:val="0"/>
              <w:jc w:val="center"/>
              <w:rPr>
                <w:rFonts w:ascii="Arial" w:hAnsi="Arial" w:cs="Arial"/>
                <w:sz w:val="18"/>
                <w:szCs w:val="18"/>
              </w:rPr>
            </w:pPr>
          </w:p>
          <w:p w14:paraId="4525DE22" w14:textId="77777777" w:rsidR="00B16B08" w:rsidRPr="0054699D" w:rsidRDefault="00B16B08" w:rsidP="00B16B08">
            <w:pPr>
              <w:autoSpaceDE w:val="0"/>
              <w:autoSpaceDN w:val="0"/>
              <w:adjustRightInd w:val="0"/>
              <w:jc w:val="center"/>
              <w:rPr>
                <w:rFonts w:ascii="Arial" w:hAnsi="Arial" w:cs="Arial"/>
                <w:sz w:val="18"/>
                <w:szCs w:val="18"/>
              </w:rPr>
            </w:pPr>
          </w:p>
          <w:p w14:paraId="58C796C4"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14:paraId="7BEFC3ED" w14:textId="77777777" w:rsidR="00B16B08" w:rsidRPr="0054699D" w:rsidRDefault="00B16B08" w:rsidP="00B16B08">
            <w:pPr>
              <w:autoSpaceDE w:val="0"/>
              <w:autoSpaceDN w:val="0"/>
              <w:adjustRightInd w:val="0"/>
              <w:jc w:val="center"/>
              <w:rPr>
                <w:rFonts w:ascii="Arial" w:hAnsi="Arial" w:cs="Arial"/>
                <w:sz w:val="18"/>
                <w:szCs w:val="18"/>
              </w:rPr>
            </w:pPr>
          </w:p>
          <w:p w14:paraId="383C5C6D" w14:textId="77777777" w:rsidR="00B16B08" w:rsidRPr="0054699D" w:rsidRDefault="00B16B08" w:rsidP="00B16B08">
            <w:pPr>
              <w:autoSpaceDE w:val="0"/>
              <w:autoSpaceDN w:val="0"/>
              <w:adjustRightInd w:val="0"/>
              <w:jc w:val="center"/>
              <w:rPr>
                <w:rFonts w:ascii="Arial" w:hAnsi="Arial" w:cs="Arial"/>
                <w:sz w:val="18"/>
                <w:szCs w:val="18"/>
              </w:rPr>
            </w:pPr>
          </w:p>
          <w:p w14:paraId="7EB288DA"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14:paraId="2239096F" w14:textId="77777777" w:rsidR="00B16B08" w:rsidRPr="0054699D" w:rsidRDefault="00B16B08" w:rsidP="00B16B08">
            <w:pPr>
              <w:autoSpaceDE w:val="0"/>
              <w:autoSpaceDN w:val="0"/>
              <w:adjustRightInd w:val="0"/>
              <w:rPr>
                <w:rFonts w:ascii="Arial" w:hAnsi="Arial" w:cs="Arial"/>
                <w:sz w:val="18"/>
                <w:szCs w:val="18"/>
              </w:rPr>
            </w:pPr>
          </w:p>
        </w:tc>
      </w:tr>
    </w:tbl>
    <w:p w14:paraId="0481D23F" w14:textId="77777777"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14:paraId="036B7569" w14:textId="77777777"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14:paraId="767F9614" w14:textId="77777777" w:rsidTr="00B16B08">
        <w:trPr>
          <w:jc w:val="center"/>
        </w:trPr>
        <w:tc>
          <w:tcPr>
            <w:tcW w:w="1016" w:type="dxa"/>
            <w:shd w:val="clear" w:color="auto" w:fill="CCCCCC"/>
          </w:tcPr>
          <w:p w14:paraId="4C83F6CC"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14:paraId="7D9FCCC5"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14:paraId="5A34B694" w14:textId="77777777" w:rsidTr="00B16B08">
        <w:trPr>
          <w:jc w:val="center"/>
        </w:trPr>
        <w:tc>
          <w:tcPr>
            <w:tcW w:w="1016" w:type="dxa"/>
            <w:vAlign w:val="center"/>
          </w:tcPr>
          <w:p w14:paraId="17AD687E"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14:paraId="728E5A8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2401BA73" w14:textId="77777777" w:rsidTr="00B16B08">
        <w:trPr>
          <w:jc w:val="center"/>
        </w:trPr>
        <w:tc>
          <w:tcPr>
            <w:tcW w:w="1016" w:type="dxa"/>
            <w:vAlign w:val="center"/>
          </w:tcPr>
          <w:p w14:paraId="334D203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14:paraId="30D9864B"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14:paraId="10FCC851" w14:textId="77777777" w:rsidTr="00B16B08">
        <w:trPr>
          <w:jc w:val="center"/>
        </w:trPr>
        <w:tc>
          <w:tcPr>
            <w:tcW w:w="1016" w:type="dxa"/>
            <w:vAlign w:val="center"/>
          </w:tcPr>
          <w:p w14:paraId="715A8107"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14:paraId="3814CCAD"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4A58E1AA" w14:textId="77777777" w:rsidTr="00B16B08">
        <w:trPr>
          <w:jc w:val="center"/>
        </w:trPr>
        <w:tc>
          <w:tcPr>
            <w:tcW w:w="1016" w:type="dxa"/>
            <w:vAlign w:val="center"/>
          </w:tcPr>
          <w:p w14:paraId="4C9D7922"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14:paraId="503CDF8C"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14:paraId="159BF511" w14:textId="77777777" w:rsidTr="00B16B08">
        <w:trPr>
          <w:jc w:val="center"/>
        </w:trPr>
        <w:tc>
          <w:tcPr>
            <w:tcW w:w="1016" w:type="dxa"/>
            <w:vAlign w:val="center"/>
          </w:tcPr>
          <w:p w14:paraId="4ED60E80"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14:paraId="04F712E1"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14:paraId="43885D45" w14:textId="77777777" w:rsidTr="00B16B08">
        <w:trPr>
          <w:jc w:val="center"/>
        </w:trPr>
        <w:tc>
          <w:tcPr>
            <w:tcW w:w="1016" w:type="dxa"/>
            <w:vAlign w:val="center"/>
          </w:tcPr>
          <w:p w14:paraId="1B1550EA"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14:paraId="1BCDDC47"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42B42A4F" w14:textId="77777777" w:rsidTr="00B16B08">
        <w:trPr>
          <w:jc w:val="center"/>
        </w:trPr>
        <w:tc>
          <w:tcPr>
            <w:tcW w:w="1016" w:type="dxa"/>
            <w:vAlign w:val="center"/>
          </w:tcPr>
          <w:p w14:paraId="616EF2DC"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14:paraId="7867D71B"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16B08" w:rsidRPr="00774830" w14:paraId="2D098979" w14:textId="77777777" w:rsidTr="00B16B08">
        <w:trPr>
          <w:jc w:val="center"/>
        </w:trPr>
        <w:tc>
          <w:tcPr>
            <w:tcW w:w="1016" w:type="dxa"/>
            <w:vAlign w:val="center"/>
          </w:tcPr>
          <w:p w14:paraId="14C7EA2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8</w:t>
            </w:r>
          </w:p>
        </w:tc>
        <w:tc>
          <w:tcPr>
            <w:tcW w:w="7732" w:type="dxa"/>
          </w:tcPr>
          <w:p w14:paraId="546E784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61EBB195" w14:textId="77777777" w:rsidR="00B16B08" w:rsidRDefault="00B16B08" w:rsidP="00B16B08">
      <w:pPr>
        <w:autoSpaceDE w:val="0"/>
        <w:autoSpaceDN w:val="0"/>
        <w:adjustRightInd w:val="0"/>
        <w:rPr>
          <w:rFonts w:ascii="Arial" w:hAnsi="Arial" w:cs="Arial"/>
          <w:b/>
          <w:bCs/>
          <w:sz w:val="16"/>
          <w:szCs w:val="16"/>
        </w:rPr>
      </w:pPr>
    </w:p>
    <w:p w14:paraId="2A089E09" w14:textId="77777777"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14:paraId="27A3913E" w14:textId="77777777" w:rsidR="00B16B08" w:rsidRDefault="00B16B08" w:rsidP="00B16B08">
      <w:pPr>
        <w:jc w:val="center"/>
        <w:rPr>
          <w:rFonts w:ascii="Arial" w:hAnsi="Arial" w:cs="Arial"/>
          <w:sz w:val="16"/>
          <w:szCs w:val="16"/>
        </w:rPr>
      </w:pPr>
    </w:p>
    <w:p w14:paraId="4907C66C" w14:textId="77777777" w:rsidR="00B16B08" w:rsidRPr="00B16B08" w:rsidRDefault="00B16B08" w:rsidP="00B16B08">
      <w:pPr>
        <w:spacing w:after="60" w:line="200" w:lineRule="exact"/>
        <w:ind w:firstLine="288"/>
        <w:jc w:val="center"/>
        <w:rPr>
          <w:rFonts w:ascii="Tahoma" w:hAnsi="Tahoma" w:cs="Tahoma"/>
          <w:b/>
          <w:sz w:val="22"/>
          <w:lang w:val="pt-BR"/>
        </w:rPr>
      </w:pPr>
      <w:r w:rsidRPr="00B16B08">
        <w:rPr>
          <w:rFonts w:ascii="Tahoma" w:hAnsi="Tahoma" w:cs="Tahoma"/>
          <w:b/>
          <w:sz w:val="22"/>
          <w:lang w:val="pt-BR"/>
        </w:rPr>
        <w:t>ANEXO NUMERO 8 “A” (OCHO “A”)</w:t>
      </w:r>
    </w:p>
    <w:p w14:paraId="4A540157" w14:textId="77777777" w:rsidR="00B16B08" w:rsidRPr="005A1994" w:rsidRDefault="00B16B08" w:rsidP="00B16B08">
      <w:pPr>
        <w:spacing w:after="60" w:line="200" w:lineRule="exact"/>
        <w:ind w:firstLine="288"/>
        <w:jc w:val="center"/>
        <w:rPr>
          <w:rFonts w:ascii="Tahoma" w:hAnsi="Tahoma" w:cs="Tahoma"/>
          <w:b/>
          <w:lang w:val="pt-BR"/>
        </w:rPr>
      </w:pPr>
    </w:p>
    <w:p w14:paraId="13C433DC" w14:textId="77777777"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14:paraId="69063CCF" w14:textId="77777777"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de _______________ de ______ </w:t>
      </w:r>
    </w:p>
    <w:p w14:paraId="2F57D2C0"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14:paraId="573CEBC3"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14:paraId="572D73C7" w14:textId="77777777" w:rsidR="00B16B08" w:rsidRPr="00976430" w:rsidRDefault="00B16B08" w:rsidP="00B16B08">
      <w:pPr>
        <w:autoSpaceDE w:val="0"/>
        <w:autoSpaceDN w:val="0"/>
        <w:adjustRightInd w:val="0"/>
        <w:jc w:val="both"/>
        <w:rPr>
          <w:rFonts w:ascii="Arial" w:hAnsi="Arial" w:cs="Arial"/>
          <w:sz w:val="14"/>
        </w:rPr>
      </w:pPr>
    </w:p>
    <w:p w14:paraId="05BF6E44"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Me refiero al procedimiento __________________ No._________ en el que mi representada, la empresa _______________________________participa a través de la presente propuesta.</w:t>
      </w:r>
    </w:p>
    <w:p w14:paraId="1BF5D96F"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14:paraId="41A329AD"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B82AE16" w14:textId="77777777"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14:paraId="09D28407" w14:textId="77777777" w:rsidTr="00B16B08">
        <w:trPr>
          <w:trHeight w:val="483"/>
        </w:trPr>
        <w:tc>
          <w:tcPr>
            <w:tcW w:w="9828" w:type="dxa"/>
            <w:shd w:val="clear" w:color="auto" w:fill="auto"/>
          </w:tcPr>
          <w:p w14:paraId="4F5D4C78"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14:paraId="494B8690" w14:textId="77777777" w:rsidR="00B16B08" w:rsidRPr="0054699D" w:rsidRDefault="00B16B08" w:rsidP="00B16B08">
            <w:pPr>
              <w:autoSpaceDE w:val="0"/>
              <w:autoSpaceDN w:val="0"/>
              <w:adjustRightInd w:val="0"/>
              <w:jc w:val="center"/>
              <w:rPr>
                <w:rFonts w:ascii="Arial" w:hAnsi="Arial" w:cs="Arial"/>
                <w:sz w:val="22"/>
              </w:rPr>
            </w:pPr>
          </w:p>
          <w:p w14:paraId="71761C86"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14:paraId="5B313531" w14:textId="77777777" w:rsidR="00B16B08" w:rsidRPr="0054699D" w:rsidRDefault="00B16B08" w:rsidP="00B16B08">
            <w:pPr>
              <w:autoSpaceDE w:val="0"/>
              <w:autoSpaceDN w:val="0"/>
              <w:adjustRightInd w:val="0"/>
              <w:rPr>
                <w:rFonts w:ascii="Arial" w:hAnsi="Arial" w:cs="Arial"/>
                <w:sz w:val="10"/>
              </w:rPr>
            </w:pPr>
          </w:p>
        </w:tc>
      </w:tr>
    </w:tbl>
    <w:p w14:paraId="6C1FB13E" w14:textId="77777777" w:rsidR="00B16B08" w:rsidRDefault="00B16B08" w:rsidP="00B16B08">
      <w:pPr>
        <w:autoSpaceDE w:val="0"/>
        <w:autoSpaceDN w:val="0"/>
        <w:adjustRightInd w:val="0"/>
        <w:rPr>
          <w:rFonts w:ascii="Arial" w:hAnsi="Arial" w:cs="Arial"/>
          <w:sz w:val="12"/>
        </w:rPr>
      </w:pPr>
    </w:p>
    <w:p w14:paraId="16DF9A47" w14:textId="77777777" w:rsidR="00B16B08" w:rsidRDefault="00B16B08" w:rsidP="00B16B08">
      <w:pPr>
        <w:autoSpaceDE w:val="0"/>
        <w:autoSpaceDN w:val="0"/>
        <w:adjustRightInd w:val="0"/>
        <w:rPr>
          <w:rFonts w:ascii="Arial" w:hAnsi="Arial" w:cs="Arial"/>
          <w:sz w:val="12"/>
        </w:rPr>
      </w:pPr>
    </w:p>
    <w:p w14:paraId="1B2E47EC" w14:textId="77777777"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14:paraId="5989F011" w14:textId="77777777" w:rsidR="00B16B08" w:rsidRPr="00072613" w:rsidRDefault="00B16B08" w:rsidP="00B16B08">
      <w:pPr>
        <w:autoSpaceDE w:val="0"/>
        <w:autoSpaceDN w:val="0"/>
        <w:adjustRightInd w:val="0"/>
        <w:rPr>
          <w:rFonts w:ascii="Arial" w:hAnsi="Arial" w:cs="Arial"/>
          <w:b/>
          <w:bCs/>
          <w:sz w:val="16"/>
          <w:szCs w:val="16"/>
        </w:rPr>
      </w:pPr>
    </w:p>
    <w:p w14:paraId="1BCB9305" w14:textId="77777777"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14:paraId="3FB9C1A5" w14:textId="77777777" w:rsidTr="00B16B08">
        <w:trPr>
          <w:jc w:val="center"/>
        </w:trPr>
        <w:tc>
          <w:tcPr>
            <w:tcW w:w="1008" w:type="dxa"/>
            <w:shd w:val="clear" w:color="auto" w:fill="C0C0C0"/>
          </w:tcPr>
          <w:p w14:paraId="6BD3EE4C"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14:paraId="3C69BE63"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14:paraId="34BA38A9" w14:textId="77777777" w:rsidTr="00B16B08">
        <w:trPr>
          <w:jc w:val="center"/>
        </w:trPr>
        <w:tc>
          <w:tcPr>
            <w:tcW w:w="1008" w:type="dxa"/>
            <w:vAlign w:val="center"/>
          </w:tcPr>
          <w:p w14:paraId="54469D13"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14:paraId="3404BC58"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5B81C1C4" w14:textId="77777777" w:rsidTr="00B16B08">
        <w:trPr>
          <w:jc w:val="center"/>
        </w:trPr>
        <w:tc>
          <w:tcPr>
            <w:tcW w:w="1008" w:type="dxa"/>
            <w:vAlign w:val="center"/>
          </w:tcPr>
          <w:p w14:paraId="671C8A2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14:paraId="4CEDD7E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14:paraId="39C09D61" w14:textId="77777777" w:rsidTr="00B16B08">
        <w:trPr>
          <w:jc w:val="center"/>
        </w:trPr>
        <w:tc>
          <w:tcPr>
            <w:tcW w:w="1008" w:type="dxa"/>
            <w:vAlign w:val="center"/>
          </w:tcPr>
          <w:p w14:paraId="1BF36328"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14:paraId="632FBF09" w14:textId="77777777"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35346DD1" w14:textId="77777777" w:rsidTr="00B16B08">
        <w:trPr>
          <w:jc w:val="center"/>
        </w:trPr>
        <w:tc>
          <w:tcPr>
            <w:tcW w:w="1008" w:type="dxa"/>
            <w:vAlign w:val="center"/>
          </w:tcPr>
          <w:p w14:paraId="2D62554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14:paraId="306F3441"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14:paraId="39013FF7" w14:textId="77777777" w:rsidTr="00B16B08">
        <w:trPr>
          <w:jc w:val="center"/>
        </w:trPr>
        <w:tc>
          <w:tcPr>
            <w:tcW w:w="1008" w:type="dxa"/>
            <w:vAlign w:val="center"/>
          </w:tcPr>
          <w:p w14:paraId="3765BA5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14:paraId="54AAD6D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14:paraId="14C4BA77" w14:textId="77777777" w:rsidTr="00B16B08">
        <w:trPr>
          <w:jc w:val="center"/>
        </w:trPr>
        <w:tc>
          <w:tcPr>
            <w:tcW w:w="1008" w:type="dxa"/>
            <w:vAlign w:val="center"/>
          </w:tcPr>
          <w:p w14:paraId="7FFFA73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14:paraId="0DBFDE6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0CC41DCC" w14:textId="77777777" w:rsidTr="00B16B08">
        <w:trPr>
          <w:jc w:val="center"/>
        </w:trPr>
        <w:tc>
          <w:tcPr>
            <w:tcW w:w="1008" w:type="dxa"/>
            <w:vAlign w:val="center"/>
          </w:tcPr>
          <w:p w14:paraId="5A3229E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14:paraId="517EE92C"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14:paraId="2E78A894" w14:textId="77777777" w:rsidTr="00B16B08">
        <w:trPr>
          <w:jc w:val="center"/>
        </w:trPr>
        <w:tc>
          <w:tcPr>
            <w:tcW w:w="1008" w:type="dxa"/>
            <w:vAlign w:val="center"/>
          </w:tcPr>
          <w:p w14:paraId="5AB7C24C"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14:paraId="56A5B75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14:paraId="73AD8136" w14:textId="77777777" w:rsidTr="00B16B08">
        <w:trPr>
          <w:jc w:val="center"/>
        </w:trPr>
        <w:tc>
          <w:tcPr>
            <w:tcW w:w="1008" w:type="dxa"/>
            <w:vAlign w:val="center"/>
          </w:tcPr>
          <w:p w14:paraId="65E81346"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9</w:t>
            </w:r>
          </w:p>
        </w:tc>
        <w:tc>
          <w:tcPr>
            <w:tcW w:w="7636" w:type="dxa"/>
          </w:tcPr>
          <w:p w14:paraId="133858A6"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6242FB90" w14:textId="77777777" w:rsidR="00B16B08" w:rsidRPr="00072613" w:rsidRDefault="00B16B08" w:rsidP="00B16B08">
      <w:pPr>
        <w:autoSpaceDE w:val="0"/>
        <w:autoSpaceDN w:val="0"/>
        <w:adjustRightInd w:val="0"/>
        <w:rPr>
          <w:rFonts w:ascii="Arial" w:hAnsi="Arial" w:cs="Arial"/>
          <w:b/>
          <w:bCs/>
          <w:sz w:val="16"/>
          <w:szCs w:val="16"/>
        </w:rPr>
      </w:pPr>
    </w:p>
    <w:p w14:paraId="3EB9A266" w14:textId="77777777" w:rsidR="00B16B08" w:rsidRPr="00072613" w:rsidRDefault="00B16B08" w:rsidP="00B16B08">
      <w:pPr>
        <w:autoSpaceDE w:val="0"/>
        <w:autoSpaceDN w:val="0"/>
        <w:adjustRightInd w:val="0"/>
        <w:rPr>
          <w:rFonts w:ascii="Arial" w:hAnsi="Arial" w:cs="Arial"/>
          <w:b/>
          <w:bCs/>
          <w:sz w:val="16"/>
          <w:szCs w:val="16"/>
        </w:rPr>
      </w:pPr>
    </w:p>
    <w:p w14:paraId="7297E9C9" w14:textId="77777777"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14:paraId="48F0AFD7" w14:textId="77777777" w:rsidR="00890B80" w:rsidRPr="008B1B65" w:rsidRDefault="00890B80" w:rsidP="00890B80">
      <w:pPr>
        <w:jc w:val="right"/>
        <w:rPr>
          <w:rFonts w:ascii="Tahoma" w:hAnsi="Tahoma" w:cs="Tahoma"/>
          <w:b/>
          <w:sz w:val="20"/>
          <w:szCs w:val="20"/>
        </w:rPr>
      </w:pPr>
    </w:p>
    <w:p w14:paraId="5496B3A1" w14:textId="77777777"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14:paraId="3476103D" w14:textId="77777777"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t>FORMATO PARA FIANZA DE CUMPLIMIENTO DE CONTRATO</w:t>
      </w:r>
    </w:p>
    <w:p w14:paraId="3059CB74" w14:textId="77777777" w:rsidR="00890B80" w:rsidRPr="008E2633" w:rsidRDefault="00890B80" w:rsidP="00890B80">
      <w:pPr>
        <w:jc w:val="both"/>
        <w:rPr>
          <w:rFonts w:ascii="Tahoma" w:hAnsi="Tahoma" w:cs="Tahoma"/>
          <w:b/>
          <w:sz w:val="22"/>
          <w:szCs w:val="16"/>
        </w:rPr>
      </w:pPr>
    </w:p>
    <w:p w14:paraId="7FDEEC11" w14:textId="77777777"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26133A98" w14:textId="77777777" w:rsidR="008E2633" w:rsidRPr="008E2633" w:rsidRDefault="008E2633" w:rsidP="008E2633">
      <w:pPr>
        <w:pStyle w:val="Default"/>
        <w:jc w:val="both"/>
        <w:rPr>
          <w:sz w:val="16"/>
          <w:szCs w:val="16"/>
        </w:rPr>
      </w:pPr>
      <w:r w:rsidRPr="008E2633">
        <w:rPr>
          <w:b/>
          <w:bCs/>
          <w:sz w:val="16"/>
          <w:szCs w:val="16"/>
        </w:rPr>
        <w:t xml:space="preserve">(Afianzadora o Aseguradora) </w:t>
      </w:r>
    </w:p>
    <w:p w14:paraId="4ABB9AC8" w14:textId="77777777" w:rsidR="008E2633" w:rsidRPr="008E2633" w:rsidRDefault="008E2633" w:rsidP="008E2633">
      <w:pPr>
        <w:pStyle w:val="Default"/>
        <w:jc w:val="both"/>
        <w:rPr>
          <w:sz w:val="16"/>
          <w:szCs w:val="16"/>
        </w:rPr>
      </w:pPr>
      <w:r w:rsidRPr="008E2633">
        <w:rPr>
          <w:b/>
          <w:bCs/>
          <w:sz w:val="16"/>
          <w:szCs w:val="16"/>
        </w:rPr>
        <w:t xml:space="preserve">Denominación social: __________. </w:t>
      </w:r>
      <w:r w:rsidRPr="008E2633">
        <w:rPr>
          <w:sz w:val="16"/>
          <w:szCs w:val="16"/>
        </w:rPr>
        <w:t xml:space="preserve">en lo sucesivo (la "Afianzadora" o la "Aseguradora") </w:t>
      </w:r>
    </w:p>
    <w:p w14:paraId="1A2DC206" w14:textId="77777777" w:rsidR="008E2633" w:rsidRPr="008E2633" w:rsidRDefault="008E2633" w:rsidP="008E2633">
      <w:pPr>
        <w:pStyle w:val="Default"/>
        <w:jc w:val="both"/>
        <w:rPr>
          <w:sz w:val="16"/>
          <w:szCs w:val="16"/>
        </w:rPr>
      </w:pPr>
      <w:r w:rsidRPr="008E2633">
        <w:rPr>
          <w:b/>
          <w:bCs/>
          <w:sz w:val="16"/>
          <w:szCs w:val="16"/>
        </w:rPr>
        <w:t xml:space="preserve">Domicilio: __________________. </w:t>
      </w:r>
    </w:p>
    <w:p w14:paraId="68793213" w14:textId="77777777"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14:paraId="0C82F133" w14:textId="77777777" w:rsidR="008E2633" w:rsidRPr="008E2633" w:rsidRDefault="008E2633" w:rsidP="008E2633">
      <w:pPr>
        <w:pStyle w:val="Default"/>
        <w:jc w:val="both"/>
        <w:rPr>
          <w:sz w:val="16"/>
          <w:szCs w:val="16"/>
        </w:rPr>
      </w:pPr>
      <w:r w:rsidRPr="008E2633">
        <w:rPr>
          <w:b/>
          <w:bCs/>
          <w:sz w:val="16"/>
          <w:szCs w:val="16"/>
        </w:rPr>
        <w:t xml:space="preserve">Beneficiaria: </w:t>
      </w:r>
    </w:p>
    <w:p w14:paraId="166BF364" w14:textId="77777777"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14:paraId="46651034" w14:textId="77777777" w:rsidR="008E2633" w:rsidRPr="008E2633" w:rsidRDefault="008E2633" w:rsidP="008E2633">
      <w:pPr>
        <w:pStyle w:val="Default"/>
        <w:jc w:val="both"/>
        <w:rPr>
          <w:sz w:val="16"/>
          <w:szCs w:val="16"/>
        </w:rPr>
      </w:pPr>
      <w:r w:rsidRPr="008E2633">
        <w:rPr>
          <w:b/>
          <w:bCs/>
          <w:sz w:val="16"/>
          <w:szCs w:val="16"/>
        </w:rPr>
        <w:t xml:space="preserve">Domicilio: </w:t>
      </w:r>
      <w:r>
        <w:rPr>
          <w:sz w:val="16"/>
          <w:szCs w:val="16"/>
        </w:rPr>
        <w:t>Avenidad Reforma No. 476</w:t>
      </w:r>
      <w:r w:rsidRPr="008E2633">
        <w:rPr>
          <w:sz w:val="16"/>
          <w:szCs w:val="16"/>
        </w:rPr>
        <w:t>, Col. J</w:t>
      </w:r>
      <w:r>
        <w:rPr>
          <w:sz w:val="16"/>
          <w:szCs w:val="16"/>
        </w:rPr>
        <w:t>uarez</w:t>
      </w:r>
      <w:r w:rsidRPr="008E2633">
        <w:rPr>
          <w:sz w:val="16"/>
          <w:szCs w:val="16"/>
        </w:rPr>
        <w:t xml:space="preserve">, </w:t>
      </w:r>
      <w:r>
        <w:rPr>
          <w:sz w:val="16"/>
          <w:szCs w:val="16"/>
        </w:rPr>
        <w:t xml:space="preserve"> </w:t>
      </w:r>
      <w:r w:rsidRPr="008E2633">
        <w:rPr>
          <w:sz w:val="16"/>
          <w:szCs w:val="16"/>
        </w:rPr>
        <w:t xml:space="preserve">Alcaldía </w:t>
      </w:r>
      <w:r>
        <w:rPr>
          <w:sz w:val="16"/>
          <w:szCs w:val="16"/>
        </w:rPr>
        <w:t>Cuahutemoc</w:t>
      </w:r>
      <w:r w:rsidRPr="008E2633">
        <w:rPr>
          <w:sz w:val="16"/>
          <w:szCs w:val="16"/>
        </w:rPr>
        <w:t xml:space="preserve">, C.P </w:t>
      </w:r>
      <w:r>
        <w:rPr>
          <w:sz w:val="16"/>
          <w:szCs w:val="16"/>
        </w:rPr>
        <w:t>06600</w:t>
      </w:r>
      <w:r w:rsidRPr="008E2633">
        <w:rPr>
          <w:sz w:val="16"/>
          <w:szCs w:val="16"/>
        </w:rPr>
        <w:t xml:space="preserve">, Ciudad de México. </w:t>
      </w:r>
    </w:p>
    <w:p w14:paraId="2E2B82AB" w14:textId="77777777"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14:paraId="5640A38D" w14:textId="77777777"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14:paraId="08CF325D" w14:textId="77777777"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14:paraId="0FCBE0F8" w14:textId="77777777" w:rsidR="008E2633" w:rsidRPr="008E2633" w:rsidRDefault="008E2633" w:rsidP="008E2633">
      <w:pPr>
        <w:pStyle w:val="Default"/>
        <w:jc w:val="both"/>
        <w:rPr>
          <w:sz w:val="16"/>
          <w:szCs w:val="16"/>
        </w:rPr>
      </w:pPr>
      <w:r w:rsidRPr="008E2633">
        <w:rPr>
          <w:b/>
          <w:bCs/>
          <w:sz w:val="16"/>
          <w:szCs w:val="16"/>
        </w:rPr>
        <w:t xml:space="preserve">RFC: __________. </w:t>
      </w:r>
    </w:p>
    <w:p w14:paraId="1B825300" w14:textId="77777777"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14:paraId="71B6F6B9" w14:textId="77777777" w:rsidR="008E2633" w:rsidRPr="008E2633" w:rsidRDefault="008E2633" w:rsidP="008E2633">
      <w:pPr>
        <w:pStyle w:val="Default"/>
        <w:jc w:val="both"/>
        <w:rPr>
          <w:sz w:val="16"/>
          <w:szCs w:val="16"/>
        </w:rPr>
      </w:pPr>
      <w:r w:rsidRPr="008E2633">
        <w:rPr>
          <w:b/>
          <w:bCs/>
          <w:sz w:val="16"/>
          <w:szCs w:val="16"/>
        </w:rPr>
        <w:t xml:space="preserve">Datos de la póliza: </w:t>
      </w:r>
    </w:p>
    <w:p w14:paraId="1323FB3D" w14:textId="77777777"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14:paraId="666A1984" w14:textId="77777777"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14:paraId="0F61CC4D" w14:textId="77777777" w:rsidR="008E2633" w:rsidRPr="008E2633" w:rsidRDefault="008E2633" w:rsidP="008E2633">
      <w:pPr>
        <w:pStyle w:val="Default"/>
        <w:jc w:val="both"/>
        <w:rPr>
          <w:sz w:val="16"/>
          <w:szCs w:val="16"/>
        </w:rPr>
      </w:pPr>
      <w:r w:rsidRPr="008E2633">
        <w:rPr>
          <w:b/>
          <w:bCs/>
          <w:sz w:val="16"/>
          <w:szCs w:val="16"/>
        </w:rPr>
        <w:t xml:space="preserve">Moneda: _________. </w:t>
      </w:r>
    </w:p>
    <w:p w14:paraId="35E7564D" w14:textId="77777777" w:rsidR="008E2633" w:rsidRPr="008E2633" w:rsidRDefault="008E2633" w:rsidP="008E2633">
      <w:pPr>
        <w:pStyle w:val="Default"/>
        <w:jc w:val="both"/>
        <w:rPr>
          <w:sz w:val="16"/>
          <w:szCs w:val="16"/>
        </w:rPr>
      </w:pPr>
      <w:r w:rsidRPr="008E2633">
        <w:rPr>
          <w:b/>
          <w:bCs/>
          <w:sz w:val="16"/>
          <w:szCs w:val="16"/>
        </w:rPr>
        <w:t xml:space="preserve">Fecha de expedición: ______________. </w:t>
      </w:r>
    </w:p>
    <w:p w14:paraId="06E6A7E2" w14:textId="77777777"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14:paraId="59C34FC2" w14:textId="77777777"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14:paraId="34D7AA55"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50AE4516"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14:paraId="489D3E66" w14:textId="77777777"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14:paraId="536FADFD" w14:textId="77777777"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14:paraId="7E72A211" w14:textId="77777777"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14:paraId="0EC05A3E" w14:textId="77777777"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14:paraId="0452BDF1" w14:textId="77777777"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14:paraId="754D699D" w14:textId="77777777"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14:paraId="35D9AC8A" w14:textId="77777777"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14:paraId="7ABCF163" w14:textId="77777777"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14:paraId="3D855934" w14:textId="77777777"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14:paraId="3FBBEBA5" w14:textId="77777777"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74BE4EC" w14:textId="77777777"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599EC41" w14:textId="77777777"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14:paraId="1D094E23" w14:textId="77777777" w:rsidR="008E2633" w:rsidRDefault="008E2633" w:rsidP="008E2633">
      <w:pPr>
        <w:pStyle w:val="Default"/>
        <w:jc w:val="both"/>
        <w:rPr>
          <w:sz w:val="16"/>
          <w:szCs w:val="16"/>
        </w:rPr>
      </w:pPr>
      <w:r w:rsidRPr="008E2633">
        <w:rPr>
          <w:sz w:val="16"/>
          <w:szCs w:val="16"/>
        </w:rPr>
        <w:t xml:space="preserve">(Nombre del representante de la Afianzadora o Aseguradora) </w:t>
      </w:r>
      <w:r>
        <w:rPr>
          <w:sz w:val="16"/>
          <w:szCs w:val="16"/>
        </w:rPr>
        <w:t>.</w:t>
      </w:r>
    </w:p>
    <w:p w14:paraId="09074400" w14:textId="77777777" w:rsidR="008E2633" w:rsidRPr="008E2633" w:rsidRDefault="008E2633" w:rsidP="008E2633">
      <w:pPr>
        <w:pStyle w:val="Default"/>
        <w:jc w:val="both"/>
        <w:rPr>
          <w:sz w:val="16"/>
          <w:szCs w:val="16"/>
        </w:rPr>
      </w:pPr>
    </w:p>
    <w:p w14:paraId="76C858B6" w14:textId="77777777" w:rsidR="008E2633" w:rsidRPr="008E2633" w:rsidRDefault="008E2633" w:rsidP="008E2633">
      <w:pPr>
        <w:pStyle w:val="Default"/>
        <w:pageBreakBefore/>
        <w:jc w:val="both"/>
        <w:rPr>
          <w:sz w:val="16"/>
          <w:szCs w:val="16"/>
        </w:rPr>
      </w:pPr>
      <w:r w:rsidRPr="008E2633">
        <w:rPr>
          <w:b/>
          <w:bC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7F003E77" w14:textId="77777777" w:rsidR="008E2633" w:rsidRPr="008E2633" w:rsidRDefault="008E2633" w:rsidP="008E2633">
      <w:pPr>
        <w:pStyle w:val="Default"/>
        <w:jc w:val="both"/>
        <w:rPr>
          <w:sz w:val="16"/>
          <w:szCs w:val="16"/>
        </w:rPr>
      </w:pPr>
      <w:r w:rsidRPr="008E2633">
        <w:rPr>
          <w:b/>
          <w:bCs/>
          <w:sz w:val="16"/>
          <w:szCs w:val="16"/>
        </w:rPr>
        <w:t xml:space="preserve">PRIMERA. - OBLIGACIÓN GARANTIZADA. </w:t>
      </w:r>
    </w:p>
    <w:p w14:paraId="47696147" w14:textId="77777777"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0C5B8FC" w14:textId="77777777" w:rsidR="008E2633" w:rsidRPr="008E2633" w:rsidRDefault="008E2633" w:rsidP="008E2633">
      <w:pPr>
        <w:pStyle w:val="Default"/>
        <w:jc w:val="both"/>
        <w:rPr>
          <w:sz w:val="16"/>
          <w:szCs w:val="16"/>
        </w:rPr>
      </w:pPr>
      <w:r w:rsidRPr="008E2633">
        <w:rPr>
          <w:b/>
          <w:bCs/>
          <w:sz w:val="16"/>
          <w:szCs w:val="16"/>
        </w:rPr>
        <w:t xml:space="preserve">SEGUNDA. - MONTO AFIANZADO. </w:t>
      </w:r>
    </w:p>
    <w:p w14:paraId="2C566D5F" w14:textId="77777777"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AAE967A" w14:textId="77777777"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6CF8C4D" w14:textId="77777777"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434658D6"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CCAF509" w14:textId="77777777" w:rsidR="008E2633" w:rsidRPr="008E2633" w:rsidRDefault="008E2633" w:rsidP="008E2633">
      <w:pPr>
        <w:pStyle w:val="Default"/>
        <w:jc w:val="both"/>
        <w:rPr>
          <w:sz w:val="16"/>
          <w:szCs w:val="16"/>
        </w:rPr>
      </w:pPr>
      <w:r w:rsidRPr="008E2633">
        <w:rPr>
          <w:b/>
          <w:bCs/>
          <w:sz w:val="16"/>
          <w:szCs w:val="16"/>
        </w:rPr>
        <w:t xml:space="preserve">TERCERA. - INDEMNIZACIÓN POR MORA. </w:t>
      </w:r>
    </w:p>
    <w:p w14:paraId="11275EAC" w14:textId="77777777"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14:paraId="2E679E77" w14:textId="77777777" w:rsidR="008E2633" w:rsidRPr="008E2633" w:rsidRDefault="008E2633" w:rsidP="008E2633">
      <w:pPr>
        <w:pStyle w:val="Default"/>
        <w:jc w:val="both"/>
        <w:rPr>
          <w:sz w:val="16"/>
          <w:szCs w:val="16"/>
        </w:rPr>
      </w:pPr>
      <w:r w:rsidRPr="008E2633">
        <w:rPr>
          <w:b/>
          <w:bCs/>
          <w:sz w:val="16"/>
          <w:szCs w:val="16"/>
        </w:rPr>
        <w:t xml:space="preserve">CUARTA. - VIGENCIA. </w:t>
      </w:r>
    </w:p>
    <w:p w14:paraId="5836F4A0" w14:textId="77777777"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F537D35"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0F74759" w14:textId="77777777"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9790D28" w14:textId="77777777"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14:paraId="73FA799D" w14:textId="77777777"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14:paraId="6B18842D" w14:textId="77777777"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693B433"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74DA21" w14:textId="77777777" w:rsidR="008E2633" w:rsidRPr="008E2633" w:rsidRDefault="008E2633" w:rsidP="008E2633">
      <w:pPr>
        <w:pStyle w:val="Default"/>
        <w:jc w:val="both"/>
        <w:rPr>
          <w:sz w:val="16"/>
          <w:szCs w:val="16"/>
        </w:rPr>
      </w:pPr>
      <w:r w:rsidRPr="008E2633">
        <w:rPr>
          <w:b/>
          <w:bCs/>
          <w:sz w:val="16"/>
          <w:szCs w:val="16"/>
        </w:rPr>
        <w:t xml:space="preserve">SEXTA. - SUPUESTOS DE SUSPENSIÓN. </w:t>
      </w:r>
    </w:p>
    <w:p w14:paraId="1CE0D00C" w14:textId="77777777"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79A2EB4" w14:textId="77777777"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0FEA121" w14:textId="77777777" w:rsidR="008E2633" w:rsidRPr="008E2633" w:rsidRDefault="008E2633" w:rsidP="008E2633">
      <w:pPr>
        <w:pStyle w:val="Default"/>
        <w:jc w:val="both"/>
        <w:rPr>
          <w:sz w:val="16"/>
          <w:szCs w:val="16"/>
        </w:rPr>
      </w:pPr>
      <w:r w:rsidRPr="008E2633">
        <w:rPr>
          <w:b/>
          <w:bCs/>
          <w:sz w:val="16"/>
          <w:szCs w:val="16"/>
        </w:rPr>
        <w:t xml:space="preserve">SÉPTIMA. - SUBJUDICIDAD. </w:t>
      </w:r>
    </w:p>
    <w:p w14:paraId="737864FF" w14:textId="77777777"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CC78E22" w14:textId="77777777"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EA4A62A" w14:textId="77777777" w:rsidR="008E2633" w:rsidRPr="008E2633" w:rsidRDefault="008E2633" w:rsidP="008E2633">
      <w:pPr>
        <w:pStyle w:val="Default"/>
        <w:jc w:val="both"/>
        <w:rPr>
          <w:sz w:val="16"/>
          <w:szCs w:val="16"/>
        </w:rPr>
      </w:pPr>
      <w:r w:rsidRPr="008E2633">
        <w:rPr>
          <w:b/>
          <w:bCs/>
          <w:sz w:val="16"/>
          <w:szCs w:val="16"/>
        </w:rPr>
        <w:t xml:space="preserve">OCTAVA. - COAFIANZAMIENTO O YUXTAPOSICIÓN DE GARANTÍAS. </w:t>
      </w:r>
    </w:p>
    <w:p w14:paraId="4D875DD1" w14:textId="77777777"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D26FC7B" w14:textId="77777777" w:rsidR="008E2633" w:rsidRPr="008E2633" w:rsidRDefault="008E2633" w:rsidP="008E2633">
      <w:pPr>
        <w:pStyle w:val="Default"/>
        <w:jc w:val="both"/>
        <w:rPr>
          <w:sz w:val="16"/>
          <w:szCs w:val="16"/>
        </w:rPr>
      </w:pPr>
      <w:r w:rsidRPr="008E2633">
        <w:rPr>
          <w:b/>
          <w:bCs/>
          <w:sz w:val="16"/>
          <w:szCs w:val="16"/>
        </w:rPr>
        <w:t xml:space="preserve">NOVENA. - CANCELACIÓN DE LA FIANZA. </w:t>
      </w:r>
    </w:p>
    <w:p w14:paraId="3BB0E78E" w14:textId="77777777"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CB00982" w14:textId="77777777"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8696850" w14:textId="77777777"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ED3A5B8" w14:textId="77777777" w:rsidR="008E2633" w:rsidRPr="008E2633" w:rsidRDefault="008E2633" w:rsidP="008E2633">
      <w:pPr>
        <w:pStyle w:val="Default"/>
        <w:jc w:val="both"/>
        <w:rPr>
          <w:sz w:val="16"/>
          <w:szCs w:val="16"/>
        </w:rPr>
      </w:pPr>
      <w:r w:rsidRPr="008E2633">
        <w:rPr>
          <w:b/>
          <w:bCs/>
          <w:sz w:val="16"/>
          <w:szCs w:val="16"/>
        </w:rPr>
        <w:t xml:space="preserve">DÉCIMA. - PROCEDIMIENTOS. </w:t>
      </w:r>
    </w:p>
    <w:p w14:paraId="788969D1"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14:paraId="4AAD7F4C" w14:textId="77777777" w:rsidR="008E2633" w:rsidRPr="008E2633" w:rsidRDefault="008E2633" w:rsidP="008E2633">
      <w:pPr>
        <w:pStyle w:val="Default"/>
        <w:jc w:val="both"/>
        <w:rPr>
          <w:sz w:val="16"/>
          <w:szCs w:val="16"/>
        </w:rPr>
      </w:pPr>
      <w:r w:rsidRPr="008E2633">
        <w:rPr>
          <w:b/>
          <w:bCs/>
          <w:sz w:val="16"/>
          <w:szCs w:val="16"/>
        </w:rPr>
        <w:t xml:space="preserve">DÉCIMA PRIMERA. -RECLAMACIÓN </w:t>
      </w:r>
    </w:p>
    <w:p w14:paraId="7CF9508F" w14:textId="77777777"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39488DF"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74537D7E" w14:textId="77777777"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14:paraId="42024A9A" w14:textId="77777777"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14:paraId="6CF4CB49" w14:textId="77777777"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t>ANEXO NÚMERO 10 (DIEZ)</w:t>
      </w:r>
    </w:p>
    <w:p w14:paraId="0627AB74" w14:textId="77777777" w:rsidR="00890B80" w:rsidRPr="008B1B65" w:rsidRDefault="00890B80" w:rsidP="00890B80">
      <w:pPr>
        <w:rPr>
          <w:rFonts w:ascii="Tahoma" w:hAnsi="Tahoma" w:cs="Tahoma"/>
          <w:sz w:val="16"/>
          <w:szCs w:val="16"/>
        </w:rPr>
      </w:pPr>
    </w:p>
    <w:p w14:paraId="3AE94567" w14:textId="77777777"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14:paraId="2218461A" w14:textId="77777777" w:rsidR="00890B80" w:rsidRPr="008B1B65" w:rsidRDefault="00890B80" w:rsidP="00890B80">
      <w:pPr>
        <w:tabs>
          <w:tab w:val="center" w:pos="4419"/>
          <w:tab w:val="right" w:pos="8838"/>
        </w:tabs>
        <w:rPr>
          <w:rFonts w:ascii="Tahoma" w:hAnsi="Tahoma" w:cs="Tahoma"/>
          <w:sz w:val="16"/>
          <w:szCs w:val="16"/>
        </w:rPr>
      </w:pPr>
    </w:p>
    <w:p w14:paraId="18462A71" w14:textId="77777777"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56D6E01B" w14:textId="77777777"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14:paraId="0C604859" w14:textId="77777777"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14:paraId="64C43E52" w14:textId="77777777"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14:paraId="5797AE46" w14:textId="77777777" w:rsidR="00890B80" w:rsidRPr="008B1B65" w:rsidRDefault="00890B80" w:rsidP="00890B80">
      <w:pPr>
        <w:tabs>
          <w:tab w:val="left" w:pos="7912"/>
        </w:tabs>
        <w:ind w:left="1985" w:hanging="851"/>
        <w:jc w:val="both"/>
        <w:rPr>
          <w:rFonts w:ascii="Tahoma" w:hAnsi="Tahoma" w:cs="Tahoma"/>
          <w:b/>
          <w:sz w:val="16"/>
          <w:szCs w:val="16"/>
        </w:rPr>
      </w:pPr>
    </w:p>
    <w:p w14:paraId="71058F24"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7D513E80" w14:textId="77777777" w:rsidR="00890B80" w:rsidRPr="008B1B65" w:rsidRDefault="00890B80" w:rsidP="00890B80">
      <w:pPr>
        <w:tabs>
          <w:tab w:val="left" w:pos="7897"/>
        </w:tabs>
        <w:ind w:left="1980"/>
        <w:jc w:val="both"/>
        <w:rPr>
          <w:rFonts w:ascii="Tahoma" w:hAnsi="Tahoma" w:cs="Tahoma"/>
          <w:sz w:val="16"/>
          <w:szCs w:val="16"/>
        </w:rPr>
      </w:pPr>
    </w:p>
    <w:p w14:paraId="30D7C064"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5FFC9AF6" w14:textId="77777777" w:rsidR="00890B80" w:rsidRPr="008B1B65" w:rsidRDefault="00890B80" w:rsidP="00890B80">
      <w:pPr>
        <w:tabs>
          <w:tab w:val="left" w:pos="1957"/>
        </w:tabs>
        <w:jc w:val="both"/>
        <w:rPr>
          <w:rFonts w:ascii="Tahoma" w:hAnsi="Tahoma" w:cs="Tahoma"/>
          <w:sz w:val="16"/>
          <w:szCs w:val="16"/>
        </w:rPr>
      </w:pPr>
    </w:p>
    <w:p w14:paraId="78D1B903"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20B3ACA4" w14:textId="77777777" w:rsidR="00890B80" w:rsidRPr="008B1B65" w:rsidRDefault="00890B80" w:rsidP="00890B80">
      <w:pPr>
        <w:tabs>
          <w:tab w:val="left" w:pos="7897"/>
        </w:tabs>
        <w:ind w:left="1980"/>
        <w:jc w:val="both"/>
        <w:rPr>
          <w:rFonts w:ascii="Tahoma" w:hAnsi="Tahoma" w:cs="Tahoma"/>
          <w:sz w:val="16"/>
          <w:szCs w:val="16"/>
        </w:rPr>
      </w:pPr>
    </w:p>
    <w:p w14:paraId="27F2CF7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14:paraId="290EEC4B"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3C8BB2B7"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5653FC88"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6F0BD66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14:paraId="342C3370" w14:textId="77777777" w:rsidR="00890B80" w:rsidRPr="008B1B65" w:rsidRDefault="00890B80" w:rsidP="00890B80">
      <w:pPr>
        <w:tabs>
          <w:tab w:val="left" w:pos="7926"/>
        </w:tabs>
        <w:ind w:left="1985" w:hanging="851"/>
        <w:jc w:val="both"/>
        <w:rPr>
          <w:rFonts w:ascii="Tahoma" w:hAnsi="Tahoma" w:cs="Tahoma"/>
          <w:sz w:val="16"/>
          <w:szCs w:val="16"/>
        </w:rPr>
      </w:pPr>
    </w:p>
    <w:p w14:paraId="1EBE0E4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14:paraId="7C35A0C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06642AB"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E187981"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BFA2C77"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14:paraId="7788D2EE" w14:textId="77777777" w:rsidR="00890B80" w:rsidRPr="008B1B65" w:rsidRDefault="00890B80" w:rsidP="00890B80">
      <w:pPr>
        <w:tabs>
          <w:tab w:val="left" w:pos="7954"/>
        </w:tabs>
        <w:ind w:left="1985" w:hanging="851"/>
        <w:jc w:val="both"/>
        <w:rPr>
          <w:rFonts w:ascii="Tahoma" w:hAnsi="Tahoma" w:cs="Tahoma"/>
          <w:b/>
          <w:sz w:val="16"/>
          <w:szCs w:val="16"/>
        </w:rPr>
      </w:pPr>
    </w:p>
    <w:p w14:paraId="5710DE7C" w14:textId="77777777"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14:paraId="3D3415C9"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12349897"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14:paraId="06CE80CC" w14:textId="77777777" w:rsidR="00890B80" w:rsidRPr="008B1B65" w:rsidRDefault="00890B80" w:rsidP="00890B80">
      <w:pPr>
        <w:tabs>
          <w:tab w:val="left" w:pos="7954"/>
        </w:tabs>
        <w:ind w:left="1985" w:hanging="851"/>
        <w:jc w:val="both"/>
        <w:rPr>
          <w:rFonts w:ascii="Tahoma" w:hAnsi="Tahoma" w:cs="Tahoma"/>
          <w:b/>
          <w:sz w:val="16"/>
          <w:szCs w:val="16"/>
        </w:rPr>
      </w:pPr>
    </w:p>
    <w:p w14:paraId="3B2FBE78"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31AAC974" w14:textId="77777777" w:rsidR="00890B80" w:rsidRPr="008B1B65" w:rsidRDefault="00890B80" w:rsidP="00890B80">
      <w:pPr>
        <w:tabs>
          <w:tab w:val="left" w:pos="7897"/>
        </w:tabs>
        <w:ind w:left="1980"/>
        <w:jc w:val="both"/>
        <w:rPr>
          <w:rFonts w:ascii="Tahoma" w:hAnsi="Tahoma" w:cs="Tahoma"/>
          <w:sz w:val="16"/>
          <w:szCs w:val="16"/>
        </w:rPr>
      </w:pPr>
    </w:p>
    <w:p w14:paraId="7FFF2208"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79C98444" w14:textId="77777777" w:rsidR="00890B80" w:rsidRPr="008B1B65" w:rsidRDefault="00890B80" w:rsidP="00890B80">
      <w:pPr>
        <w:tabs>
          <w:tab w:val="left" w:pos="1957"/>
        </w:tabs>
        <w:jc w:val="both"/>
        <w:rPr>
          <w:rFonts w:ascii="Tahoma" w:hAnsi="Tahoma" w:cs="Tahoma"/>
          <w:sz w:val="16"/>
          <w:szCs w:val="16"/>
        </w:rPr>
      </w:pPr>
    </w:p>
    <w:p w14:paraId="42E40C2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41B414B5" w14:textId="77777777" w:rsidR="00890B80" w:rsidRPr="008B1B65" w:rsidRDefault="00890B80" w:rsidP="00890B80">
      <w:pPr>
        <w:tabs>
          <w:tab w:val="left" w:pos="7897"/>
        </w:tabs>
        <w:ind w:left="1980"/>
        <w:jc w:val="both"/>
        <w:rPr>
          <w:rFonts w:ascii="Tahoma" w:hAnsi="Tahoma" w:cs="Tahoma"/>
          <w:sz w:val="16"/>
          <w:szCs w:val="16"/>
        </w:rPr>
      </w:pPr>
    </w:p>
    <w:p w14:paraId="348B2EFC"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14:paraId="5A963B1C" w14:textId="77777777"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14:paraId="5066788A"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062B180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E45B2D6"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14:paraId="12EAA3F8" w14:textId="77777777" w:rsidR="00890B80" w:rsidRPr="008B1B65" w:rsidRDefault="00890B80" w:rsidP="00890B80">
      <w:pPr>
        <w:tabs>
          <w:tab w:val="left" w:pos="7926"/>
        </w:tabs>
        <w:ind w:left="1985" w:hanging="851"/>
        <w:jc w:val="both"/>
        <w:rPr>
          <w:rFonts w:ascii="Tahoma" w:hAnsi="Tahoma" w:cs="Tahoma"/>
          <w:b/>
          <w:sz w:val="16"/>
          <w:szCs w:val="16"/>
        </w:rPr>
      </w:pPr>
    </w:p>
    <w:p w14:paraId="4EA12DF8" w14:textId="77777777"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14:paraId="186D6ADF"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8A9B67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61C8E730"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735A09FB" w14:textId="77777777"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14:paraId="603DD173"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3E991EF1" w14:textId="77777777"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14:paraId="1344C830" w14:textId="77777777" w:rsidR="00890B80" w:rsidRPr="008B1B65" w:rsidRDefault="00890B80" w:rsidP="00890B80">
      <w:pPr>
        <w:ind w:left="567"/>
        <w:jc w:val="both"/>
        <w:rPr>
          <w:rFonts w:ascii="Tahoma" w:hAnsi="Tahoma" w:cs="Tahoma"/>
          <w:sz w:val="16"/>
          <w:szCs w:val="16"/>
        </w:rPr>
      </w:pPr>
    </w:p>
    <w:p w14:paraId="50C09B99" w14:textId="77777777"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14:paraId="081E2556"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078B052D" w14:textId="77777777"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14:paraId="7B5233E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1B9E6410" w14:textId="77777777"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6717B60" w14:textId="77777777"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14:paraId="6A96E93D" w14:textId="77777777"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14:paraId="3A7EC16C"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2BCF142B" w14:textId="77777777"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14:paraId="4245777C" w14:textId="77777777"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14:paraId="7E059CEB"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PRIMERA.-</w:t>
      </w:r>
      <w:r w:rsidRPr="008B1B65">
        <w:rPr>
          <w:rFonts w:ascii="Tahoma" w:hAnsi="Tahoma" w:cs="Tahoma"/>
          <w:b/>
          <w:sz w:val="16"/>
          <w:szCs w:val="16"/>
          <w:lang w:val="es-MX"/>
        </w:rPr>
        <w:tab/>
        <w:t>OBJETO.- “PARTICIPACIÓN CONJUNTA”.</w:t>
      </w:r>
    </w:p>
    <w:p w14:paraId="3861F183"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14:paraId="207AF819"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288C91D4" w14:textId="77777777"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14:paraId="33C33514"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14:paraId="62D8098B"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14F30C10"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14:paraId="4B22913C"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082A9952"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SEGUNDA.-</w:t>
      </w:r>
      <w:r w:rsidRPr="008B1B65">
        <w:rPr>
          <w:rFonts w:ascii="Tahoma" w:hAnsi="Tahoma" w:cs="Tahoma"/>
          <w:b/>
          <w:sz w:val="16"/>
          <w:szCs w:val="16"/>
          <w:lang w:val="es-MX"/>
        </w:rPr>
        <w:tab/>
        <w:t>REPRESENTANTE COMÚN Y OBLIGADO SOLIDARIO.</w:t>
      </w:r>
    </w:p>
    <w:p w14:paraId="65488F31"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BAA31A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B40A2BF"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39B05E9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E2A9616"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02CC96CC" w14:textId="77777777"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r w:rsidRPr="008B1B65">
        <w:rPr>
          <w:rFonts w:ascii="Tahoma" w:hAnsi="Tahoma" w:cs="Tahoma"/>
          <w:b/>
          <w:sz w:val="16"/>
          <w:szCs w:val="16"/>
          <w:lang w:val="es-MX"/>
        </w:rPr>
        <w:t xml:space="preserve">TERCERA.- </w:t>
      </w:r>
      <w:r w:rsidRPr="008B1B65">
        <w:rPr>
          <w:rFonts w:ascii="Tahoma" w:hAnsi="Tahoma" w:cs="Tahoma"/>
          <w:b/>
          <w:sz w:val="16"/>
          <w:szCs w:val="16"/>
          <w:lang w:val="es-MX"/>
        </w:rPr>
        <w:tab/>
        <w:t>DEL COBRO DE LAS FACTURAS.</w:t>
      </w:r>
    </w:p>
    <w:p w14:paraId="7DC1CA8D"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0E847724"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14:paraId="0ADB6A7C"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1E90D8B0" w14:textId="77777777"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r w:rsidRPr="008B1B65">
        <w:rPr>
          <w:rFonts w:ascii="Tahoma" w:hAnsi="Tahoma" w:cs="Tahoma"/>
          <w:b/>
          <w:sz w:val="16"/>
          <w:szCs w:val="16"/>
          <w:lang w:val="es-MX"/>
        </w:rPr>
        <w:t xml:space="preserve">CUARTA.- </w:t>
      </w:r>
      <w:r w:rsidRPr="008B1B65">
        <w:rPr>
          <w:rFonts w:ascii="Tahoma" w:hAnsi="Tahoma" w:cs="Tahoma"/>
          <w:b/>
          <w:sz w:val="16"/>
          <w:szCs w:val="16"/>
          <w:lang w:val="es-MX"/>
        </w:rPr>
        <w:tab/>
        <w:t>VIGENCIA.</w:t>
      </w:r>
    </w:p>
    <w:p w14:paraId="35D58FE9"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5CFEAB6B"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3103168B"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5E8490D6" w14:textId="77777777"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r w:rsidRPr="008B1B65">
        <w:rPr>
          <w:rFonts w:ascii="Tahoma" w:hAnsi="Tahoma" w:cs="Tahoma"/>
          <w:b/>
          <w:sz w:val="16"/>
          <w:szCs w:val="16"/>
          <w:lang w:val="es-MX"/>
        </w:rPr>
        <w:t>QUINTA.-</w:t>
      </w:r>
      <w:r w:rsidRPr="008B1B65">
        <w:rPr>
          <w:rFonts w:ascii="Tahoma" w:hAnsi="Tahoma" w:cs="Tahoma"/>
          <w:b/>
          <w:sz w:val="16"/>
          <w:szCs w:val="16"/>
          <w:lang w:val="es-MX"/>
        </w:rPr>
        <w:tab/>
        <w:t>OBLIGACIONES.</w:t>
      </w:r>
    </w:p>
    <w:p w14:paraId="1EB54061"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A738C87"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2DE2CEDE"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14:paraId="7126DA7C"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7A98BDF4"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DE 20___.</w:t>
      </w:r>
    </w:p>
    <w:p w14:paraId="50BC4408"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618AD3A0"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14:paraId="05C0E671" w14:textId="77777777" w:rsidTr="00FF034E">
        <w:tc>
          <w:tcPr>
            <w:tcW w:w="3600" w:type="dxa"/>
            <w:tcBorders>
              <w:bottom w:val="single" w:sz="4" w:space="0" w:color="000000"/>
            </w:tcBorders>
          </w:tcPr>
          <w:p w14:paraId="25E59078" w14:textId="77777777"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14:paraId="72E42248"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14:paraId="35042A6E"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14:paraId="7BDC849D"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14:paraId="55D88640"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14:paraId="6EA331F8" w14:textId="77777777"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14:paraId="72A491BA" w14:textId="77777777" w:rsidTr="00FF034E">
        <w:tc>
          <w:tcPr>
            <w:tcW w:w="3600" w:type="dxa"/>
            <w:tcBorders>
              <w:top w:val="single" w:sz="4" w:space="0" w:color="000000"/>
            </w:tcBorders>
          </w:tcPr>
          <w:p w14:paraId="54552D87" w14:textId="77777777"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14:paraId="62C081E3"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14:paraId="0E43C63F"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14:paraId="59191E20" w14:textId="77777777"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14:paraId="33A59727"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14:paraId="2E776F41" w14:textId="77777777" w:rsidR="00890B80" w:rsidRPr="008B1B65" w:rsidRDefault="00890B80" w:rsidP="00890B80">
      <w:pPr>
        <w:rPr>
          <w:rFonts w:ascii="Tahoma" w:hAnsi="Tahoma" w:cs="Tahoma"/>
          <w:sz w:val="16"/>
          <w:szCs w:val="16"/>
        </w:rPr>
      </w:pPr>
    </w:p>
    <w:p w14:paraId="36F3CCA2" w14:textId="77777777" w:rsidR="00890B80" w:rsidRPr="008B1B65" w:rsidRDefault="00890B80" w:rsidP="00890B80">
      <w:pPr>
        <w:rPr>
          <w:rFonts w:ascii="Tahoma" w:hAnsi="Tahoma" w:cs="Tahoma"/>
          <w:sz w:val="16"/>
          <w:szCs w:val="16"/>
        </w:rPr>
      </w:pPr>
    </w:p>
    <w:p w14:paraId="41FE2949" w14:textId="77777777" w:rsidR="00890B80" w:rsidRPr="008B1B65" w:rsidRDefault="00890B80" w:rsidP="00890B80">
      <w:pPr>
        <w:rPr>
          <w:rFonts w:ascii="Tahoma" w:hAnsi="Tahoma" w:cs="Tahoma"/>
          <w:sz w:val="16"/>
          <w:szCs w:val="16"/>
        </w:rPr>
      </w:pPr>
    </w:p>
    <w:p w14:paraId="4E82A578" w14:textId="77777777" w:rsidR="00890B80" w:rsidRDefault="00890B80" w:rsidP="005A2297">
      <w:pPr>
        <w:ind w:left="-567"/>
        <w:jc w:val="both"/>
        <w:rPr>
          <w:rFonts w:ascii="Montserrat Medium" w:hAnsi="Montserrat Medium" w:cs="Arial"/>
          <w:sz w:val="20"/>
        </w:rPr>
      </w:pPr>
    </w:p>
    <w:p w14:paraId="0512BF2B" w14:textId="77777777" w:rsidR="00890B80" w:rsidRDefault="00890B80" w:rsidP="005A2297">
      <w:pPr>
        <w:ind w:left="-567"/>
        <w:jc w:val="both"/>
        <w:rPr>
          <w:rFonts w:ascii="Montserrat Medium" w:hAnsi="Montserrat Medium" w:cs="Arial"/>
          <w:sz w:val="20"/>
        </w:rPr>
      </w:pPr>
    </w:p>
    <w:p w14:paraId="3B3C8E8B" w14:textId="77777777" w:rsidR="00890B80" w:rsidRDefault="00890B80" w:rsidP="005A2297">
      <w:pPr>
        <w:ind w:left="-567"/>
        <w:jc w:val="both"/>
        <w:rPr>
          <w:rFonts w:ascii="Montserrat Medium" w:hAnsi="Montserrat Medium" w:cs="Arial"/>
          <w:sz w:val="20"/>
        </w:rPr>
      </w:pPr>
    </w:p>
    <w:p w14:paraId="1D352DA2" w14:textId="77777777" w:rsidR="00890B80" w:rsidRDefault="00890B80" w:rsidP="005A2297">
      <w:pPr>
        <w:ind w:left="-567"/>
        <w:jc w:val="both"/>
        <w:rPr>
          <w:rFonts w:ascii="Montserrat Medium" w:hAnsi="Montserrat Medium" w:cs="Arial"/>
          <w:sz w:val="20"/>
        </w:rPr>
      </w:pPr>
    </w:p>
    <w:p w14:paraId="1C24701A" w14:textId="77777777" w:rsidR="00890B80" w:rsidRDefault="00890B80" w:rsidP="005A2297">
      <w:pPr>
        <w:ind w:left="-567"/>
        <w:jc w:val="both"/>
        <w:rPr>
          <w:rFonts w:ascii="Montserrat Medium" w:hAnsi="Montserrat Medium" w:cs="Arial"/>
          <w:sz w:val="20"/>
        </w:rPr>
      </w:pPr>
    </w:p>
    <w:p w14:paraId="3CED5D87" w14:textId="77777777" w:rsidR="005A2297" w:rsidRPr="003B1DDF" w:rsidRDefault="005A2297" w:rsidP="005A2297">
      <w:pPr>
        <w:pStyle w:val="Ttulo"/>
        <w:rPr>
          <w:rFonts w:ascii="Montserrat Medium" w:hAnsi="Montserrat Medium" w:cs="Arial"/>
          <w:sz w:val="22"/>
          <w:szCs w:val="24"/>
        </w:rPr>
      </w:pPr>
    </w:p>
    <w:p w14:paraId="7929D3D7" w14:textId="77777777" w:rsidR="005A2297" w:rsidRPr="003B1DDF" w:rsidRDefault="005A2297" w:rsidP="005A2297">
      <w:pPr>
        <w:pStyle w:val="Ttulo"/>
        <w:rPr>
          <w:rFonts w:ascii="Montserrat Medium" w:hAnsi="Montserrat Medium" w:cs="Arial"/>
          <w:sz w:val="22"/>
          <w:szCs w:val="24"/>
        </w:rPr>
      </w:pPr>
    </w:p>
    <w:p w14:paraId="54B0CA1A" w14:textId="77777777" w:rsidR="005A2297" w:rsidRPr="003B1DDF" w:rsidRDefault="005A2297" w:rsidP="005A2297">
      <w:pPr>
        <w:pStyle w:val="Subttulo"/>
        <w:rPr>
          <w:rFonts w:ascii="Montserrat Medium" w:hAnsi="Montserrat Medium"/>
        </w:rPr>
      </w:pPr>
    </w:p>
    <w:p w14:paraId="1D462FF9" w14:textId="77777777" w:rsidR="005A2297" w:rsidRPr="003B1DDF" w:rsidRDefault="005A2297" w:rsidP="005A2297">
      <w:pPr>
        <w:pStyle w:val="Textonormal"/>
        <w:rPr>
          <w:rFonts w:ascii="Montserrat Medium" w:hAnsi="Montserrat Medium"/>
        </w:rPr>
      </w:pPr>
    </w:p>
    <w:p w14:paraId="28AB25D8" w14:textId="77777777" w:rsidR="00FF034E" w:rsidRDefault="00FF034E" w:rsidP="00FF034E">
      <w:pPr>
        <w:jc w:val="center"/>
        <w:rPr>
          <w:rFonts w:ascii="Tahoma" w:hAnsi="Tahoma" w:cs="Tahoma"/>
          <w:b/>
          <w:sz w:val="22"/>
          <w:szCs w:val="16"/>
        </w:rPr>
      </w:pPr>
      <w:r w:rsidRPr="008B1B65">
        <w:rPr>
          <w:rFonts w:ascii="Tahoma" w:hAnsi="Tahoma" w:cs="Tahoma"/>
          <w:b/>
          <w:sz w:val="22"/>
          <w:szCs w:val="16"/>
        </w:rPr>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14:paraId="48D7A6C3" w14:textId="77777777"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14:paraId="142551C5"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6BEBE9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14:paraId="0EA39B41" w14:textId="77777777" w:rsidR="003358C1" w:rsidRPr="003358C1" w:rsidRDefault="003358C1" w:rsidP="003358C1">
      <w:pPr>
        <w:jc w:val="both"/>
        <w:rPr>
          <w:rFonts w:ascii="Arial" w:eastAsia="Times New Roman" w:hAnsi="Arial" w:cs="Arial"/>
          <w:sz w:val="16"/>
          <w:szCs w:val="16"/>
          <w:lang w:val="es-MX" w:eastAsia="es-ES"/>
        </w:rPr>
      </w:pPr>
    </w:p>
    <w:p w14:paraId="3587B6CD"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327C9411" w14:textId="77777777" w:rsidR="003358C1" w:rsidRPr="003358C1" w:rsidRDefault="003358C1" w:rsidP="003358C1">
      <w:pPr>
        <w:jc w:val="both"/>
        <w:rPr>
          <w:rFonts w:ascii="Times New Roman" w:eastAsia="Times New Roman" w:hAnsi="Times New Roman" w:cs="Times New Roman"/>
          <w:i/>
          <w:iCs/>
          <w:sz w:val="16"/>
          <w:szCs w:val="16"/>
          <w:lang w:val="es-MX" w:eastAsia="es-ES"/>
        </w:rPr>
      </w:pPr>
    </w:p>
    <w:p w14:paraId="70490F7D"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3DE41AE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72E910B8" w14:textId="77777777" w:rsidR="003358C1" w:rsidRPr="003358C1" w:rsidRDefault="003358C1" w:rsidP="003358C1">
      <w:pPr>
        <w:jc w:val="both"/>
        <w:rPr>
          <w:rFonts w:ascii="Arial" w:eastAsia="Times New Roman" w:hAnsi="Arial" w:cs="Arial"/>
          <w:b/>
          <w:sz w:val="16"/>
          <w:szCs w:val="16"/>
          <w:lang w:val="es-MX" w:eastAsia="es-ES"/>
        </w:rPr>
      </w:pPr>
    </w:p>
    <w:p w14:paraId="723345E5" w14:textId="77777777"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14:paraId="340D677D" w14:textId="77777777"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14:paraId="014805A6" w14:textId="77777777"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14:paraId="430D5F9C" w14:textId="77777777"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14:paraId="7319C740" w14:textId="77777777"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14:paraId="3EFDD6EA" w14:textId="77777777" w:rsidR="003358C1" w:rsidRPr="003358C1" w:rsidRDefault="003358C1" w:rsidP="003358C1">
      <w:pPr>
        <w:jc w:val="both"/>
        <w:rPr>
          <w:rFonts w:ascii="Arial" w:eastAsia="Times New Roman" w:hAnsi="Arial" w:cs="Arial"/>
          <w:sz w:val="16"/>
          <w:szCs w:val="16"/>
          <w:lang w:val="es-MX" w:eastAsia="es-ES"/>
        </w:rPr>
      </w:pPr>
    </w:p>
    <w:p w14:paraId="2B2AA1CE" w14:textId="77777777"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22"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22"/>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14:paraId="1D8E2AA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72077287" w14:textId="77777777"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22C19CC8" w14:textId="77777777" w:rsidR="003358C1" w:rsidRPr="003358C1" w:rsidRDefault="003358C1" w:rsidP="003358C1">
      <w:pPr>
        <w:ind w:left="426" w:hanging="426"/>
        <w:jc w:val="both"/>
        <w:rPr>
          <w:rFonts w:ascii="Arial" w:eastAsia="Times New Roman" w:hAnsi="Arial" w:cs="Arial"/>
          <w:sz w:val="16"/>
          <w:szCs w:val="16"/>
          <w:lang w:val="es-ES" w:eastAsia="ar-SA"/>
        </w:rPr>
      </w:pPr>
    </w:p>
    <w:p w14:paraId="78A86252"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23"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14:paraId="6ED0D06F" w14:textId="77777777" w:rsidR="003358C1" w:rsidRPr="003358C1" w:rsidRDefault="003358C1" w:rsidP="003358C1">
      <w:pPr>
        <w:ind w:left="426" w:hanging="426"/>
        <w:jc w:val="both"/>
        <w:rPr>
          <w:rFonts w:ascii="Arial" w:eastAsia="Times New Roman" w:hAnsi="Arial" w:cs="Arial"/>
          <w:sz w:val="16"/>
          <w:szCs w:val="16"/>
          <w:lang w:val="es-MX" w:eastAsia="es-ES"/>
        </w:rPr>
      </w:pPr>
    </w:p>
    <w:bookmarkEnd w:id="23"/>
    <w:p w14:paraId="5BD91AD9"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14:paraId="32E7DFA8"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047C0E4C"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14:paraId="263D1A0E" w14:textId="77777777" w:rsidR="003358C1" w:rsidRPr="003358C1" w:rsidRDefault="003358C1" w:rsidP="003358C1">
      <w:pPr>
        <w:ind w:left="426" w:hanging="426"/>
        <w:jc w:val="both"/>
        <w:rPr>
          <w:rFonts w:ascii="Arial" w:eastAsia="Times New Roman" w:hAnsi="Arial" w:cs="Arial"/>
          <w:bCs/>
          <w:sz w:val="16"/>
          <w:szCs w:val="16"/>
          <w:lang w:val="es-MX" w:eastAsia="es-MX"/>
        </w:rPr>
      </w:pPr>
    </w:p>
    <w:p w14:paraId="111D5784"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N° IMS421231I45</w:t>
      </w:r>
      <w:r w:rsidRPr="003358C1">
        <w:rPr>
          <w:rFonts w:ascii="Arial" w:eastAsia="Times New Roman" w:hAnsi="Arial" w:cs="Arial"/>
          <w:sz w:val="16"/>
          <w:szCs w:val="16"/>
          <w:lang w:val="es-MX" w:eastAsia="es-ES"/>
        </w:rPr>
        <w:t>.</w:t>
      </w:r>
    </w:p>
    <w:p w14:paraId="2DB320EC" w14:textId="77777777"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14:paraId="4C02B98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14:paraId="1F9447F0" w14:textId="77777777" w:rsidR="003358C1" w:rsidRPr="003358C1" w:rsidRDefault="003358C1" w:rsidP="003358C1">
      <w:pPr>
        <w:tabs>
          <w:tab w:val="left" w:pos="426"/>
        </w:tabs>
        <w:jc w:val="both"/>
        <w:rPr>
          <w:rFonts w:ascii="Arial" w:eastAsia="Times New Roman" w:hAnsi="Arial" w:cs="Arial"/>
          <w:sz w:val="16"/>
          <w:szCs w:val="16"/>
          <w:lang w:val="es-MX" w:eastAsia="es-ES"/>
        </w:rPr>
      </w:pPr>
    </w:p>
    <w:p w14:paraId="16987824"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14:paraId="7245A829"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755117B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14:paraId="4308AEC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F25477B"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14:paraId="14340EF4"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2C2E753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14:paraId="0D5493C2"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00B530DA"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14:paraId="421FD796" w14:textId="77777777" w:rsidR="003358C1" w:rsidRPr="003358C1" w:rsidRDefault="003358C1" w:rsidP="003358C1">
      <w:pPr>
        <w:ind w:left="426" w:hanging="426"/>
        <w:jc w:val="both"/>
        <w:rPr>
          <w:rFonts w:ascii="Arial" w:eastAsia="Times New Roman" w:hAnsi="Arial" w:cs="Arial"/>
          <w:b/>
          <w:sz w:val="16"/>
          <w:szCs w:val="16"/>
          <w:lang w:val="es-MX" w:eastAsia="es-ES"/>
        </w:rPr>
      </w:pPr>
    </w:p>
    <w:p w14:paraId="5A9E7EC4"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14:paraId="0D721261"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6C37B94D" w14:textId="77777777"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30CCA34E"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5A1A334" w14:textId="77777777"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14:paraId="14FEE0C1" w14:textId="77777777"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14:paraId="1100FDF2" w14:textId="77777777"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6E1AD85F"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16EB9BD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67C64D29" w14:textId="77777777"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14:paraId="3D8B17BA"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1C1A21C0"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18D7ACC" w14:textId="77777777" w:rsidR="003358C1" w:rsidRPr="003358C1" w:rsidRDefault="003358C1" w:rsidP="003358C1">
      <w:pPr>
        <w:suppressAutoHyphens/>
        <w:spacing w:after="120"/>
        <w:jc w:val="both"/>
        <w:rPr>
          <w:rFonts w:ascii="Arial" w:eastAsia="Times New Roman" w:hAnsi="Arial" w:cs="Arial"/>
          <w:bCs/>
          <w:sz w:val="16"/>
          <w:szCs w:val="16"/>
          <w:lang w:val="es-MX"/>
        </w:rPr>
      </w:pPr>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14:paraId="1BACB8DB"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14:paraId="4C3C6DBE" w14:textId="77777777"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14:paraId="454AF71A" w14:textId="77777777"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14:paraId="67F67B8E" w14:textId="77777777"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14:paraId="75EEF1FD"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14:paraId="6AC67D54" w14:textId="77777777"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14:paraId="5BC2FA9F"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24"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24"/>
    <w:p w14:paraId="62159062" w14:textId="77777777" w:rsidR="003358C1" w:rsidRPr="003358C1" w:rsidRDefault="003358C1" w:rsidP="003358C1">
      <w:pPr>
        <w:suppressAutoHyphens/>
        <w:jc w:val="both"/>
        <w:rPr>
          <w:rFonts w:ascii="Arial" w:eastAsia="Times New Roman" w:hAnsi="Arial" w:cs="Arial"/>
          <w:iCs/>
          <w:sz w:val="16"/>
          <w:szCs w:val="16"/>
          <w:highlight w:val="yellow"/>
          <w:lang w:val="es-ES" w:eastAsia="ar-SA"/>
        </w:rPr>
      </w:pPr>
    </w:p>
    <w:p w14:paraId="7050EBA5" w14:textId="77777777"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14:paraId="6B6D164B" w14:textId="77777777"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14:paraId="52FD371A" w14:textId="77777777"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14:paraId="5737C406"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p>
    <w:p w14:paraId="11680362"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14:paraId="5E567AF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6B8A16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64142143" w14:textId="77777777" w:rsidR="003358C1" w:rsidRPr="003358C1" w:rsidRDefault="003358C1" w:rsidP="003358C1">
      <w:pPr>
        <w:jc w:val="both"/>
        <w:rPr>
          <w:rFonts w:ascii="Arial" w:eastAsia="Times New Roman" w:hAnsi="Arial" w:cs="Arial"/>
          <w:color w:val="000000"/>
          <w:sz w:val="16"/>
          <w:szCs w:val="16"/>
          <w:lang w:val="es-MX" w:eastAsia="es-ES"/>
        </w:rPr>
      </w:pPr>
    </w:p>
    <w:p w14:paraId="734D006C"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14:paraId="6C161D74" w14:textId="77777777" w:rsidR="003358C1" w:rsidRPr="003358C1" w:rsidRDefault="003358C1" w:rsidP="003358C1">
      <w:pPr>
        <w:jc w:val="both"/>
        <w:rPr>
          <w:rFonts w:ascii="Arial" w:eastAsia="Times New Roman" w:hAnsi="Arial" w:cs="Arial"/>
          <w:color w:val="000000"/>
          <w:sz w:val="16"/>
          <w:szCs w:val="16"/>
          <w:lang w:val="es-MX" w:eastAsia="es-ES"/>
        </w:rPr>
      </w:pPr>
    </w:p>
    <w:p w14:paraId="2774CC79" w14:textId="77777777"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46D515FF"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14:paraId="77B9C1E2"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2C4FEAAC" w14:textId="77777777"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14:paraId="10EA8DCC"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114E7F43" w14:textId="77777777"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14:paraId="0B74F101" w14:textId="77777777" w:rsidR="003358C1" w:rsidRPr="003358C1" w:rsidRDefault="003358C1" w:rsidP="003358C1">
      <w:pPr>
        <w:jc w:val="both"/>
        <w:rPr>
          <w:rFonts w:ascii="Arial" w:eastAsia="Times New Roman" w:hAnsi="Arial" w:cs="Arial"/>
          <w:color w:val="000000"/>
          <w:sz w:val="16"/>
          <w:szCs w:val="16"/>
          <w:lang w:val="es-ES" w:eastAsia="es-ES"/>
        </w:rPr>
      </w:pPr>
    </w:p>
    <w:p w14:paraId="204E67AA" w14:textId="77777777"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14:paraId="7AEBB65A" w14:textId="77777777" w:rsidR="003358C1" w:rsidRPr="003358C1" w:rsidRDefault="003358C1" w:rsidP="003358C1">
      <w:pPr>
        <w:jc w:val="both"/>
        <w:rPr>
          <w:rFonts w:ascii="Arial" w:eastAsia="Times New Roman" w:hAnsi="Arial" w:cs="Arial"/>
          <w:sz w:val="16"/>
          <w:szCs w:val="16"/>
          <w:lang w:val="es-MX" w:eastAsia="es-ES"/>
        </w:rPr>
      </w:pPr>
    </w:p>
    <w:p w14:paraId="3FBF937B"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14:paraId="3389A808"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4300064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14:paraId="72FDEE04" w14:textId="77777777" w:rsidR="003358C1" w:rsidRPr="003358C1" w:rsidRDefault="003358C1" w:rsidP="003358C1">
      <w:pPr>
        <w:jc w:val="both"/>
        <w:rPr>
          <w:rFonts w:ascii="Arial" w:eastAsia="Times New Roman" w:hAnsi="Arial" w:cs="Arial"/>
          <w:sz w:val="16"/>
          <w:szCs w:val="16"/>
          <w:lang w:val="es-MX" w:eastAsia="es-ES"/>
        </w:rPr>
      </w:pPr>
    </w:p>
    <w:p w14:paraId="12A104F2"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14:paraId="46476432" w14:textId="77777777" w:rsidR="003358C1" w:rsidRPr="003358C1" w:rsidRDefault="003358C1" w:rsidP="003358C1">
      <w:pPr>
        <w:ind w:left="720"/>
        <w:jc w:val="both"/>
        <w:rPr>
          <w:rFonts w:ascii="Arial" w:eastAsia="Times New Roman" w:hAnsi="Arial" w:cs="Arial"/>
          <w:sz w:val="16"/>
          <w:szCs w:val="16"/>
          <w:lang w:val="es-MX" w:eastAsia="es-ES"/>
        </w:rPr>
      </w:pPr>
    </w:p>
    <w:p w14:paraId="3BDBB96A" w14:textId="77777777"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14:paraId="7764FCE2" w14:textId="77777777" w:rsidR="003358C1" w:rsidRPr="003358C1" w:rsidRDefault="003358C1" w:rsidP="003358C1">
      <w:pPr>
        <w:ind w:right="51"/>
        <w:jc w:val="both"/>
        <w:rPr>
          <w:rFonts w:ascii="Arial" w:eastAsia="Times New Roman" w:hAnsi="Arial" w:cs="Arial"/>
          <w:sz w:val="16"/>
          <w:szCs w:val="16"/>
          <w:lang w:val="es-MX" w:eastAsia="es-ES"/>
        </w:rPr>
      </w:pPr>
    </w:p>
    <w:p w14:paraId="78466116"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14:paraId="3F0773EA" w14:textId="77777777" w:rsidR="003358C1" w:rsidRPr="003358C1" w:rsidRDefault="003358C1" w:rsidP="003358C1">
      <w:pPr>
        <w:ind w:right="51"/>
        <w:jc w:val="both"/>
        <w:rPr>
          <w:rFonts w:ascii="Arial" w:eastAsia="Times New Roman" w:hAnsi="Arial" w:cs="Arial"/>
          <w:sz w:val="16"/>
          <w:szCs w:val="16"/>
          <w:lang w:val="es-MX" w:eastAsia="es-ES"/>
        </w:rPr>
      </w:pPr>
    </w:p>
    <w:p w14:paraId="1BF6B9A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14:paraId="633C960D" w14:textId="77777777"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14:paraId="67414E3B" w14:textId="77777777" w:rsidTr="00561B02">
        <w:tc>
          <w:tcPr>
            <w:tcW w:w="2093" w:type="dxa"/>
          </w:tcPr>
          <w:p w14:paraId="265569E2"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14:paraId="35CBD1ED"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14:paraId="71ECFB35" w14:textId="77777777" w:rsidTr="00561B02">
        <w:tc>
          <w:tcPr>
            <w:tcW w:w="2093" w:type="dxa"/>
          </w:tcPr>
          <w:p w14:paraId="4F63252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14:paraId="2995C681"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14:paraId="3563859A" w14:textId="77777777" w:rsidTr="00561B02">
        <w:tc>
          <w:tcPr>
            <w:tcW w:w="2093" w:type="dxa"/>
          </w:tcPr>
          <w:p w14:paraId="2B6E10DF"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14:paraId="388A1527"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14:paraId="245A405A"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14:paraId="5BD53227" w14:textId="77777777" w:rsidTr="00561B02">
        <w:trPr>
          <w:trHeight w:val="378"/>
        </w:trPr>
        <w:tc>
          <w:tcPr>
            <w:tcW w:w="2093" w:type="dxa"/>
          </w:tcPr>
          <w:p w14:paraId="460934A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14:paraId="6A366826"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14:paraId="44466673"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14:paraId="7F6380A3" w14:textId="77777777" w:rsidTr="00561B02">
        <w:tc>
          <w:tcPr>
            <w:tcW w:w="2093" w:type="dxa"/>
          </w:tcPr>
          <w:p w14:paraId="1CF1DCFC"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 xml:space="preserve">ANEXO 5 (CINCO)      </w:t>
            </w:r>
          </w:p>
        </w:tc>
        <w:tc>
          <w:tcPr>
            <w:tcW w:w="7301" w:type="dxa"/>
          </w:tcPr>
          <w:p w14:paraId="05B768B9"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14:paraId="68392505"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14:paraId="734E2A46"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14:paraId="18B8AA21" w14:textId="77777777" w:rsidR="003358C1" w:rsidRPr="003358C1" w:rsidRDefault="003358C1" w:rsidP="003358C1">
            <w:pPr>
              <w:ind w:right="51"/>
              <w:jc w:val="both"/>
              <w:rPr>
                <w:rFonts w:ascii="Arial" w:eastAsia="Times New Roman" w:hAnsi="Arial" w:cs="Arial"/>
                <w:bCs/>
                <w:sz w:val="16"/>
                <w:szCs w:val="16"/>
                <w:highlight w:val="yellow"/>
                <w:lang w:eastAsia="es-ES"/>
              </w:rPr>
            </w:pPr>
          </w:p>
        </w:tc>
      </w:tr>
    </w:tbl>
    <w:p w14:paraId="274AE673"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14:paraId="7F779FB7" w14:textId="77777777" w:rsidR="003358C1" w:rsidRPr="003358C1" w:rsidRDefault="003358C1" w:rsidP="003358C1">
      <w:pPr>
        <w:ind w:right="51"/>
        <w:jc w:val="both"/>
        <w:rPr>
          <w:rFonts w:ascii="Arial" w:eastAsia="Times New Roman" w:hAnsi="Arial" w:cs="Arial"/>
          <w:sz w:val="16"/>
          <w:szCs w:val="16"/>
          <w:lang w:val="es-MX" w:eastAsia="es-ES"/>
        </w:rPr>
      </w:pPr>
    </w:p>
    <w:p w14:paraId="2B373CCC"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14:paraId="012427C5"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631652E2"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6A768948"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14:paraId="607D8B03"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4B4AD598"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10F10A7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14:paraId="0A2ABCA4" w14:textId="77777777" w:rsidR="003358C1" w:rsidRPr="003358C1" w:rsidRDefault="003358C1" w:rsidP="003358C1">
      <w:pPr>
        <w:ind w:right="51"/>
        <w:jc w:val="both"/>
        <w:rPr>
          <w:rFonts w:ascii="Arial" w:eastAsia="Times New Roman" w:hAnsi="Arial" w:cs="Arial"/>
          <w:sz w:val="16"/>
          <w:szCs w:val="16"/>
          <w:lang w:val="es-MX" w:eastAsia="es-ES"/>
        </w:rPr>
      </w:pPr>
    </w:p>
    <w:p w14:paraId="24939168" w14:textId="77777777" w:rsidR="003358C1" w:rsidRPr="003358C1" w:rsidRDefault="003358C1" w:rsidP="003358C1">
      <w:pPr>
        <w:ind w:right="51"/>
        <w:jc w:val="both"/>
        <w:rPr>
          <w:rFonts w:ascii="Arial" w:eastAsia="Times New Roman" w:hAnsi="Arial" w:cs="Arial"/>
          <w:sz w:val="16"/>
          <w:szCs w:val="16"/>
          <w:lang w:val="es-MX" w:eastAsia="es-ES"/>
        </w:rPr>
      </w:pPr>
    </w:p>
    <w:p w14:paraId="4C3E149A" w14:textId="77777777"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14:paraId="04A93F46" w14:textId="77777777" w:rsidR="003358C1" w:rsidRPr="003358C1" w:rsidRDefault="003358C1" w:rsidP="003358C1">
      <w:pPr>
        <w:widowControl w:val="0"/>
        <w:jc w:val="both"/>
        <w:rPr>
          <w:rFonts w:ascii="Arial" w:eastAsia="Times New Roman" w:hAnsi="Arial" w:cs="Arial"/>
          <w:sz w:val="16"/>
          <w:szCs w:val="16"/>
          <w:lang w:val="es-MX" w:eastAsia="es-ES"/>
        </w:rPr>
      </w:pPr>
    </w:p>
    <w:p w14:paraId="6BED2669"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14:paraId="03E77D03"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62B3A119" w14:textId="77777777"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14:paraId="20382116" w14:textId="77777777" w:rsidR="003358C1" w:rsidRPr="003358C1" w:rsidRDefault="003358C1" w:rsidP="003358C1">
      <w:pPr>
        <w:widowControl w:val="0"/>
        <w:jc w:val="both"/>
        <w:rPr>
          <w:rFonts w:ascii="Arial" w:eastAsia="Times New Roman" w:hAnsi="Arial" w:cs="Arial"/>
          <w:sz w:val="16"/>
          <w:szCs w:val="16"/>
          <w:lang w:val="es-MX" w:eastAsia="es-ES"/>
        </w:rPr>
      </w:pPr>
    </w:p>
    <w:p w14:paraId="245A1D24" w14:textId="77777777"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301CA0E1" w14:textId="77777777" w:rsidR="003358C1" w:rsidRPr="003358C1" w:rsidRDefault="003358C1" w:rsidP="003358C1">
      <w:pPr>
        <w:tabs>
          <w:tab w:val="num" w:pos="720"/>
        </w:tabs>
        <w:jc w:val="both"/>
        <w:rPr>
          <w:rFonts w:ascii="Arial" w:eastAsia="Times New Roman" w:hAnsi="Arial" w:cs="Arial"/>
          <w:bCs/>
          <w:sz w:val="16"/>
          <w:szCs w:val="16"/>
          <w:lang w:val="es-MX" w:eastAsia="ar-SA"/>
        </w:rPr>
      </w:pPr>
    </w:p>
    <w:p w14:paraId="5554B76C"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14:paraId="2E0D825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574E818C" w14:textId="77777777"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14:paraId="79CCC34E"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F6D734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14:paraId="64ED6DCC"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39A0B9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14:paraId="47BC8470"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631A6F0"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25"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59DE0E64"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14:paraId="36DAFDED"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25"/>
    <w:p w14:paraId="0A4C40A5" w14:textId="77777777"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14:paraId="2A58C1B9"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2A0CB07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3DBCD4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14:paraId="625E1DA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FA3ED0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14:paraId="5EC9E8B5"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2F1518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14:paraId="7ED27A5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BAC5FEE"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4EE915D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5EF78DA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14:paraId="5A013FF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D00B954"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14:paraId="1FD2C55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73E9CEA8"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14:paraId="6BA9EF60" w14:textId="77777777" w:rsidR="003358C1" w:rsidRPr="003358C1" w:rsidRDefault="003358C1" w:rsidP="003358C1">
      <w:pPr>
        <w:suppressAutoHyphens/>
        <w:jc w:val="both"/>
        <w:rPr>
          <w:rFonts w:ascii="Arial" w:eastAsia="Times New Roman" w:hAnsi="Arial" w:cs="Arial"/>
          <w:sz w:val="16"/>
          <w:szCs w:val="16"/>
          <w:lang w:val="es-ES" w:eastAsia="ar-SA"/>
        </w:rPr>
      </w:pPr>
    </w:p>
    <w:p w14:paraId="715128E3"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14:paraId="519A85C6" w14:textId="77777777" w:rsidR="003358C1" w:rsidRPr="003358C1" w:rsidRDefault="003358C1" w:rsidP="003358C1">
      <w:pPr>
        <w:suppressAutoHyphens/>
        <w:jc w:val="both"/>
        <w:rPr>
          <w:rFonts w:ascii="Arial" w:eastAsia="Times New Roman" w:hAnsi="Arial" w:cs="Arial"/>
          <w:sz w:val="16"/>
          <w:szCs w:val="16"/>
          <w:lang w:val="es-ES" w:eastAsia="ar-SA"/>
        </w:rPr>
      </w:pPr>
    </w:p>
    <w:p w14:paraId="300AD9C4"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14:paraId="2B511011"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FE22A2D"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0278DD9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1D88F49"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14:paraId="1BFDE9A5"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76F92EBD"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14:paraId="5082F3A8"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4ACA5C8E"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14:paraId="504D9C56"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4C736689"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14:paraId="023160B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B577F15"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QUE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14:paraId="26B30A1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3D98084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C833EE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211D27B"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14:paraId="20C47DF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D2253C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14:paraId="18F5300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1140F0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035D54FF" w14:textId="77777777"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14:paraId="2E9266B2" w14:textId="77777777"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417A8D03"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14:paraId="15807778" w14:textId="77777777" w:rsidR="003358C1" w:rsidRPr="003358C1" w:rsidRDefault="003358C1" w:rsidP="003358C1">
      <w:pPr>
        <w:jc w:val="both"/>
        <w:rPr>
          <w:rFonts w:ascii="Arial" w:eastAsia="Times New Roman" w:hAnsi="Arial" w:cs="Arial"/>
          <w:b/>
          <w:sz w:val="16"/>
          <w:szCs w:val="16"/>
          <w:lang w:val="es-ES" w:eastAsia="es-ES"/>
        </w:rPr>
      </w:pPr>
    </w:p>
    <w:p w14:paraId="7C74061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14:paraId="0A1A95D9" w14:textId="77777777" w:rsidR="003358C1" w:rsidRPr="003358C1" w:rsidRDefault="003358C1" w:rsidP="003358C1">
      <w:pPr>
        <w:widowControl w:val="0"/>
        <w:jc w:val="both"/>
        <w:rPr>
          <w:rFonts w:ascii="Arial" w:eastAsia="Times New Roman" w:hAnsi="Arial" w:cs="Arial"/>
          <w:sz w:val="16"/>
          <w:szCs w:val="16"/>
          <w:lang w:val="es-MX" w:eastAsia="es-ES"/>
        </w:rPr>
      </w:pPr>
    </w:p>
    <w:p w14:paraId="38F3521E"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14:paraId="69A209C9"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14:paraId="085E496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14:paraId="24329EAE" w14:textId="77777777" w:rsidR="003358C1" w:rsidRPr="003358C1" w:rsidRDefault="003358C1" w:rsidP="003358C1">
      <w:pPr>
        <w:jc w:val="both"/>
        <w:rPr>
          <w:rFonts w:ascii="Arial" w:eastAsia="Times New Roman" w:hAnsi="Arial" w:cs="Arial"/>
          <w:sz w:val="16"/>
          <w:szCs w:val="16"/>
          <w:highlight w:val="yellow"/>
          <w:lang w:val="es-MX" w:eastAsia="es-ES"/>
        </w:rPr>
      </w:pPr>
    </w:p>
    <w:p w14:paraId="44FE3DC5"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14:paraId="6894901F" w14:textId="77777777" w:rsidR="003358C1" w:rsidRPr="003358C1" w:rsidRDefault="003358C1" w:rsidP="003358C1">
      <w:pPr>
        <w:jc w:val="both"/>
        <w:rPr>
          <w:rFonts w:ascii="Arial" w:eastAsia="Times New Roman" w:hAnsi="Arial" w:cs="Arial"/>
          <w:b/>
          <w:sz w:val="16"/>
          <w:szCs w:val="16"/>
          <w:lang w:val="es-MX" w:eastAsia="es-ES"/>
        </w:rPr>
      </w:pPr>
    </w:p>
    <w:p w14:paraId="2669E222"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14:paraId="47150945" w14:textId="77777777" w:rsidR="003358C1" w:rsidRPr="003358C1" w:rsidRDefault="003358C1" w:rsidP="003358C1">
      <w:pPr>
        <w:ind w:right="51"/>
        <w:jc w:val="both"/>
        <w:rPr>
          <w:rFonts w:ascii="Arial" w:eastAsia="Times New Roman" w:hAnsi="Arial" w:cs="Arial"/>
          <w:sz w:val="16"/>
          <w:szCs w:val="16"/>
          <w:lang w:val="es-MX" w:eastAsia="es-ES"/>
        </w:rPr>
      </w:pPr>
    </w:p>
    <w:p w14:paraId="0D116A8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14:paraId="70302A9C" w14:textId="77777777" w:rsidR="003358C1" w:rsidRPr="003358C1" w:rsidRDefault="003358C1" w:rsidP="003358C1">
      <w:pPr>
        <w:jc w:val="both"/>
        <w:rPr>
          <w:rFonts w:ascii="Arial" w:eastAsia="Times New Roman" w:hAnsi="Arial" w:cs="Arial"/>
          <w:sz w:val="16"/>
          <w:szCs w:val="16"/>
          <w:lang w:val="es-MX" w:eastAsia="es-ES"/>
        </w:rPr>
      </w:pPr>
    </w:p>
    <w:p w14:paraId="02DF88A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14:paraId="548A2A63" w14:textId="77777777" w:rsidR="003358C1" w:rsidRPr="003358C1" w:rsidRDefault="003358C1" w:rsidP="003358C1">
      <w:pPr>
        <w:suppressAutoHyphens/>
        <w:contextualSpacing/>
        <w:jc w:val="both"/>
        <w:rPr>
          <w:rFonts w:ascii="Arial" w:eastAsia="Times New Roman" w:hAnsi="Arial" w:cs="Arial"/>
          <w:b/>
          <w:sz w:val="16"/>
          <w:szCs w:val="16"/>
          <w:lang w:val="es-ES" w:eastAsia="ar-SA"/>
        </w:rPr>
      </w:pPr>
    </w:p>
    <w:p w14:paraId="5388E8E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PRÓRROGAS.-</w:t>
      </w:r>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6" w:name="_Hlk105094743"/>
      <w:r w:rsidRPr="003358C1">
        <w:rPr>
          <w:rFonts w:ascii="Arial" w:eastAsia="Times New Roman" w:hAnsi="Arial" w:cs="Arial"/>
          <w:b/>
          <w:sz w:val="16"/>
          <w:szCs w:val="16"/>
          <w:lang w:val="es-ES" w:eastAsia="ar-SA"/>
        </w:rPr>
        <w:t>“EL INSTITUTO”</w:t>
      </w:r>
      <w:bookmarkEnd w:id="26"/>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14:paraId="465B43E7" w14:textId="77777777" w:rsidR="003358C1" w:rsidRPr="003358C1" w:rsidRDefault="003358C1" w:rsidP="003358C1">
      <w:pPr>
        <w:suppressAutoHyphens/>
        <w:jc w:val="both"/>
        <w:rPr>
          <w:rFonts w:ascii="Arial" w:eastAsia="Times New Roman" w:hAnsi="Arial" w:cs="Arial"/>
          <w:sz w:val="16"/>
          <w:szCs w:val="16"/>
          <w:lang w:val="es-ES" w:eastAsia="ar-SA"/>
        </w:rPr>
      </w:pPr>
    </w:p>
    <w:p w14:paraId="3648BCED"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14:paraId="1F8498EE" w14:textId="77777777" w:rsidR="003358C1" w:rsidRPr="003358C1" w:rsidRDefault="003358C1" w:rsidP="003358C1">
      <w:pPr>
        <w:ind w:right="51"/>
        <w:jc w:val="both"/>
        <w:rPr>
          <w:rFonts w:ascii="Arial" w:eastAsia="Times New Roman" w:hAnsi="Arial" w:cs="Arial"/>
          <w:sz w:val="16"/>
          <w:szCs w:val="16"/>
          <w:lang w:val="es-MX" w:eastAsia="es-ES"/>
        </w:rPr>
      </w:pPr>
    </w:p>
    <w:p w14:paraId="3CEBAB38" w14:textId="77777777" w:rsidR="003358C1" w:rsidRPr="003358C1" w:rsidRDefault="003358C1" w:rsidP="003358C1">
      <w:pPr>
        <w:ind w:right="51"/>
        <w:jc w:val="both"/>
        <w:rPr>
          <w:rFonts w:ascii="Arial" w:eastAsia="Times New Roman" w:hAnsi="Arial" w:cs="Arial"/>
          <w:sz w:val="16"/>
          <w:szCs w:val="16"/>
          <w:lang w:val="es-MX" w:eastAsia="es-ES"/>
        </w:rPr>
      </w:pPr>
    </w:p>
    <w:p w14:paraId="38144522" w14:textId="77777777" w:rsidR="003358C1" w:rsidRPr="003358C1" w:rsidRDefault="003358C1" w:rsidP="003358C1">
      <w:pPr>
        <w:ind w:right="51"/>
        <w:jc w:val="both"/>
        <w:rPr>
          <w:rFonts w:ascii="Arial" w:eastAsia="Times New Roman" w:hAnsi="Arial" w:cs="Arial"/>
          <w:sz w:val="16"/>
          <w:szCs w:val="16"/>
          <w:lang w:val="es-MX" w:eastAsia="es-ES"/>
        </w:rPr>
      </w:pPr>
    </w:p>
    <w:p w14:paraId="7CACEF42"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SEXTA. GARANTÍA DEL SERVICIO.</w:t>
      </w:r>
    </w:p>
    <w:p w14:paraId="1163A2E0" w14:textId="77777777" w:rsidR="003358C1" w:rsidRPr="003358C1" w:rsidRDefault="003358C1" w:rsidP="003358C1">
      <w:pPr>
        <w:jc w:val="both"/>
        <w:rPr>
          <w:rFonts w:ascii="Arial" w:eastAsia="Times New Roman" w:hAnsi="Arial" w:cs="Arial"/>
          <w:b/>
          <w:sz w:val="16"/>
          <w:szCs w:val="16"/>
          <w:lang w:val="es-MX" w:eastAsia="es-ES"/>
        </w:rPr>
      </w:pPr>
    </w:p>
    <w:p w14:paraId="366C346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14:paraId="70243D9E" w14:textId="77777777" w:rsidR="003358C1" w:rsidRPr="003358C1" w:rsidRDefault="003358C1" w:rsidP="003358C1">
      <w:pPr>
        <w:jc w:val="both"/>
        <w:rPr>
          <w:rFonts w:ascii="Arial" w:eastAsia="Times New Roman" w:hAnsi="Arial" w:cs="Arial"/>
          <w:b/>
          <w:sz w:val="16"/>
          <w:szCs w:val="16"/>
          <w:lang w:val="es-MX" w:eastAsia="es-ES"/>
        </w:rPr>
      </w:pPr>
    </w:p>
    <w:p w14:paraId="395CD88D"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14:paraId="39EC6055"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14:paraId="3C385ED1" w14:textId="77777777"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14:paraId="599A4BC5" w14:textId="77777777" w:rsidR="003358C1" w:rsidRPr="003358C1" w:rsidRDefault="003358C1" w:rsidP="003358C1">
      <w:pPr>
        <w:rPr>
          <w:rFonts w:ascii="Arial" w:eastAsia="Times New Roman" w:hAnsi="Arial" w:cs="Arial"/>
          <w:sz w:val="16"/>
          <w:szCs w:val="16"/>
          <w:lang w:val="es-MX" w:eastAsia="es-ES"/>
        </w:rPr>
      </w:pPr>
    </w:p>
    <w:p w14:paraId="0F59A839"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14:paraId="7D975C82" w14:textId="77777777" w:rsidR="003358C1" w:rsidRPr="003358C1" w:rsidRDefault="003358C1" w:rsidP="003358C1">
      <w:pPr>
        <w:ind w:left="567"/>
        <w:jc w:val="both"/>
        <w:rPr>
          <w:rFonts w:ascii="Arial" w:eastAsia="Times New Roman" w:hAnsi="Arial" w:cs="Arial"/>
          <w:sz w:val="16"/>
          <w:szCs w:val="16"/>
          <w:lang w:val="es-MX" w:eastAsia="es-ES"/>
        </w:rPr>
      </w:pPr>
    </w:p>
    <w:p w14:paraId="32C4E43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14:paraId="46739E32" w14:textId="77777777" w:rsidR="003358C1" w:rsidRPr="003358C1" w:rsidRDefault="003358C1" w:rsidP="003358C1">
      <w:pPr>
        <w:ind w:left="567"/>
        <w:jc w:val="both"/>
        <w:rPr>
          <w:rFonts w:ascii="Arial" w:eastAsia="Times New Roman" w:hAnsi="Arial" w:cs="Arial"/>
          <w:b/>
          <w:bCs/>
          <w:sz w:val="16"/>
          <w:szCs w:val="16"/>
          <w:lang w:val="es-MX" w:eastAsia="es-ES"/>
        </w:rPr>
      </w:pPr>
    </w:p>
    <w:p w14:paraId="5C88AEF1" w14:textId="77777777"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14:paraId="02AC3809" w14:textId="77777777" w:rsidR="003358C1" w:rsidRPr="003358C1" w:rsidRDefault="003358C1" w:rsidP="003358C1">
      <w:pPr>
        <w:ind w:left="567"/>
        <w:jc w:val="both"/>
        <w:rPr>
          <w:rFonts w:ascii="Arial" w:eastAsia="Times New Roman" w:hAnsi="Arial" w:cs="Arial"/>
          <w:sz w:val="16"/>
          <w:szCs w:val="16"/>
          <w:lang w:val="es-MX" w:eastAsia="es-ES"/>
        </w:rPr>
      </w:pPr>
    </w:p>
    <w:p w14:paraId="23EE54A3" w14:textId="77777777"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EJECUCIÓN DE LA GARANTÍA DE CUMPLIMIENTO DE ESTE CONTRATO.-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14:paraId="0931C0DF" w14:textId="77777777" w:rsidR="003358C1" w:rsidRPr="003358C1" w:rsidRDefault="003358C1" w:rsidP="003358C1">
      <w:pPr>
        <w:jc w:val="both"/>
        <w:rPr>
          <w:rFonts w:ascii="Arial" w:eastAsia="Times New Roman" w:hAnsi="Arial" w:cs="Arial"/>
          <w:sz w:val="16"/>
          <w:szCs w:val="16"/>
          <w:lang w:val="es-MX" w:eastAsia="es-ES"/>
        </w:rPr>
      </w:pPr>
    </w:p>
    <w:p w14:paraId="54C0D259"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14:paraId="04528809"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14:paraId="6D3983BA"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14:paraId="527F7B31" w14:textId="77777777" w:rsidR="003358C1" w:rsidRPr="003358C1" w:rsidRDefault="003358C1" w:rsidP="00C03AD9">
      <w:pPr>
        <w:numPr>
          <w:ilvl w:val="0"/>
          <w:numId w:val="56"/>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14:paraId="7FA5F41E" w14:textId="77777777"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14:paraId="1C9323A1" w14:textId="77777777"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14:paraId="53CA8D5C" w14:textId="77777777" w:rsidR="003358C1" w:rsidRPr="003358C1" w:rsidRDefault="003358C1" w:rsidP="003358C1">
      <w:pPr>
        <w:ind w:right="51"/>
        <w:jc w:val="both"/>
        <w:rPr>
          <w:rFonts w:ascii="Arial" w:eastAsia="Times New Roman" w:hAnsi="Arial" w:cs="Arial"/>
          <w:sz w:val="16"/>
          <w:szCs w:val="16"/>
          <w:lang w:val="es-MX" w:eastAsia="es-ES"/>
        </w:rPr>
      </w:pPr>
    </w:p>
    <w:p w14:paraId="1C9DF344" w14:textId="77777777"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14:paraId="728A404E" w14:textId="77777777" w:rsidR="003358C1" w:rsidRPr="003358C1" w:rsidRDefault="003358C1" w:rsidP="003358C1">
      <w:pPr>
        <w:ind w:right="-1"/>
        <w:jc w:val="both"/>
        <w:rPr>
          <w:rFonts w:ascii="Arial" w:eastAsia="Times New Roman" w:hAnsi="Arial" w:cs="Arial"/>
          <w:sz w:val="16"/>
          <w:szCs w:val="16"/>
          <w:lang w:val="es-MX" w:eastAsia="es-ES"/>
        </w:rPr>
      </w:pPr>
    </w:p>
    <w:p w14:paraId="3CD1F0EA"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14:paraId="5D140F28"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CORRERÁ BAJO SU CARGO LOS COSTOS DE FLETE, TRANSPORTE, SEGURO Y DE CUALQUIER OTRO DERECHO QUE SE GENERE, HASTA EL LUGAR DE LA PRESTACIÓN DEL SERVICIO, ASÍ COMO EL COSTO DE SU TRASLADO DE REGRESO AL TÉRMINO DEL PRESENTE CONTRATO, EN CASO DE APLICAR.</w:t>
      </w:r>
    </w:p>
    <w:p w14:paraId="65965CAD"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14:paraId="546E4F4F"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14:paraId="26E56A35"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14:paraId="4A284B4B"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14:paraId="06DD6680" w14:textId="77777777" w:rsidR="003358C1" w:rsidRPr="003358C1" w:rsidRDefault="003358C1" w:rsidP="003358C1">
      <w:pPr>
        <w:ind w:left="786"/>
        <w:jc w:val="both"/>
        <w:rPr>
          <w:rFonts w:ascii="Arial" w:eastAsia="Times New Roman" w:hAnsi="Arial" w:cs="Arial"/>
          <w:sz w:val="16"/>
          <w:szCs w:val="16"/>
          <w:lang w:val="es-MX" w:eastAsia="es-ES"/>
        </w:rPr>
      </w:pPr>
    </w:p>
    <w:p w14:paraId="76B1DF57" w14:textId="77777777"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20D1F83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14:paraId="322BB670" w14:textId="77777777" w:rsidR="003358C1" w:rsidRPr="003358C1" w:rsidRDefault="003358C1" w:rsidP="003358C1">
      <w:pPr>
        <w:ind w:right="51"/>
        <w:jc w:val="both"/>
        <w:rPr>
          <w:rFonts w:ascii="Arial" w:eastAsia="Times New Roman" w:hAnsi="Arial" w:cs="Arial"/>
          <w:sz w:val="16"/>
          <w:szCs w:val="16"/>
          <w:lang w:val="es-ES" w:eastAsia="es-ES"/>
        </w:rPr>
      </w:pPr>
    </w:p>
    <w:p w14:paraId="5202AE7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14:paraId="4BEC0BE2" w14:textId="77777777" w:rsidR="003358C1" w:rsidRPr="003358C1" w:rsidRDefault="003358C1" w:rsidP="003358C1">
      <w:pPr>
        <w:ind w:right="51"/>
        <w:jc w:val="both"/>
        <w:rPr>
          <w:rFonts w:ascii="Arial" w:eastAsia="Times New Roman" w:hAnsi="Arial" w:cs="Arial"/>
          <w:sz w:val="16"/>
          <w:szCs w:val="16"/>
          <w:lang w:val="es-MX" w:eastAsia="es-ES"/>
        </w:rPr>
      </w:pPr>
    </w:p>
    <w:p w14:paraId="3990B239"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14:paraId="7F11F55E"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14:paraId="6EFF0DFB"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49C859AF" w14:textId="77777777" w:rsidR="003358C1" w:rsidRPr="003358C1" w:rsidRDefault="003358C1" w:rsidP="003358C1">
      <w:pPr>
        <w:ind w:right="51"/>
        <w:jc w:val="both"/>
        <w:rPr>
          <w:rFonts w:ascii="Arial" w:eastAsia="Times New Roman" w:hAnsi="Arial" w:cs="Arial"/>
          <w:sz w:val="16"/>
          <w:szCs w:val="16"/>
          <w:lang w:val="es-MX" w:eastAsia="es-ES"/>
        </w:rPr>
      </w:pPr>
    </w:p>
    <w:p w14:paraId="26256006" w14:textId="77777777"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14:paraId="02E18AAB" w14:textId="77777777" w:rsidR="003358C1" w:rsidRPr="003358C1" w:rsidRDefault="003358C1" w:rsidP="003358C1">
      <w:pPr>
        <w:ind w:right="51"/>
        <w:jc w:val="both"/>
        <w:rPr>
          <w:rFonts w:ascii="Arial" w:eastAsia="Times New Roman" w:hAnsi="Arial" w:cs="Arial"/>
          <w:sz w:val="16"/>
          <w:szCs w:val="16"/>
          <w:lang w:val="es-MX" w:eastAsia="es-ES"/>
        </w:rPr>
      </w:pPr>
    </w:p>
    <w:p w14:paraId="21917659"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14:paraId="6475FEF6" w14:textId="77777777" w:rsidR="003358C1" w:rsidRPr="003358C1" w:rsidRDefault="003358C1" w:rsidP="003358C1">
      <w:pPr>
        <w:ind w:right="51"/>
        <w:jc w:val="both"/>
        <w:rPr>
          <w:rFonts w:ascii="Arial" w:eastAsia="Times New Roman" w:hAnsi="Arial" w:cs="Arial"/>
          <w:sz w:val="16"/>
          <w:szCs w:val="16"/>
          <w:lang w:val="es-MX" w:eastAsia="es-ES"/>
        </w:rPr>
      </w:pPr>
    </w:p>
    <w:p w14:paraId="1DC310EA"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14:paraId="5F6CA9E9"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66BF45BB" w14:textId="77777777" w:rsidR="003358C1" w:rsidRPr="003358C1" w:rsidRDefault="003358C1" w:rsidP="003358C1">
      <w:pPr>
        <w:suppressAutoHyphens/>
        <w:ind w:left="720"/>
        <w:jc w:val="both"/>
        <w:rPr>
          <w:rFonts w:ascii="Arial" w:eastAsia="Calibri" w:hAnsi="Arial" w:cs="Arial"/>
          <w:bCs/>
          <w:sz w:val="16"/>
          <w:szCs w:val="16"/>
          <w:lang w:val="es-MX"/>
        </w:rPr>
      </w:pPr>
    </w:p>
    <w:p w14:paraId="52E2FAF6"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14:paraId="68C29C03"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0CE80778" w14:textId="77777777" w:rsidR="003358C1" w:rsidRPr="003358C1" w:rsidRDefault="003358C1" w:rsidP="003358C1">
      <w:pPr>
        <w:suppressAutoHyphens/>
        <w:jc w:val="both"/>
        <w:rPr>
          <w:rFonts w:ascii="Arial" w:eastAsia="Calibri" w:hAnsi="Arial" w:cs="Arial"/>
          <w:bCs/>
          <w:sz w:val="16"/>
          <w:szCs w:val="16"/>
          <w:lang w:val="es-MX"/>
        </w:rPr>
      </w:pPr>
    </w:p>
    <w:p w14:paraId="3C733B0B"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14:paraId="2BACF488" w14:textId="77777777"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252DCF96" w14:textId="77777777" w:rsidR="003358C1" w:rsidRPr="003358C1" w:rsidRDefault="003358C1" w:rsidP="003358C1">
      <w:pPr>
        <w:suppressAutoHyphens/>
        <w:jc w:val="both"/>
        <w:rPr>
          <w:rFonts w:ascii="Arial" w:eastAsia="Calibri" w:hAnsi="Arial" w:cs="Arial"/>
          <w:bCs/>
          <w:sz w:val="16"/>
          <w:szCs w:val="16"/>
          <w:lang w:val="es-MX"/>
        </w:rPr>
      </w:pPr>
    </w:p>
    <w:p w14:paraId="69818096"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14:paraId="282EE531" w14:textId="77777777" w:rsidR="003358C1" w:rsidRPr="003358C1" w:rsidRDefault="003358C1" w:rsidP="003358C1">
      <w:pPr>
        <w:suppressAutoHyphens/>
        <w:jc w:val="both"/>
        <w:rPr>
          <w:rFonts w:ascii="Arial" w:eastAsia="Calibri" w:hAnsi="Arial" w:cs="Arial"/>
          <w:bCs/>
          <w:sz w:val="16"/>
          <w:szCs w:val="16"/>
          <w:lang w:val="es-MX"/>
        </w:rPr>
      </w:pPr>
    </w:p>
    <w:p w14:paraId="2A1B5574" w14:textId="77777777"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14:paraId="75AA1602"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14:paraId="191B46E3" w14:textId="77777777" w:rsidR="003358C1" w:rsidRPr="003358C1" w:rsidRDefault="003358C1" w:rsidP="003358C1">
      <w:pPr>
        <w:suppressAutoHyphens/>
        <w:jc w:val="center"/>
        <w:rPr>
          <w:rFonts w:ascii="Arial" w:eastAsia="Times New Roman" w:hAnsi="Arial" w:cs="Arial"/>
          <w:sz w:val="16"/>
          <w:szCs w:val="16"/>
          <w:highlight w:val="yellow"/>
          <w:lang w:val="es-ES" w:eastAsia="ar-SA"/>
        </w:rPr>
      </w:pPr>
    </w:p>
    <w:p w14:paraId="467B253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14:paraId="7D4EA183" w14:textId="77777777" w:rsidR="003358C1" w:rsidRPr="003358C1" w:rsidRDefault="003358C1" w:rsidP="003358C1">
      <w:pPr>
        <w:jc w:val="both"/>
        <w:rPr>
          <w:rFonts w:ascii="Arial" w:eastAsia="Calibri" w:hAnsi="Arial" w:cs="Arial"/>
          <w:sz w:val="16"/>
          <w:szCs w:val="16"/>
          <w:lang w:val="es-ES"/>
        </w:rPr>
      </w:pPr>
    </w:p>
    <w:p w14:paraId="4C972130" w14:textId="77777777"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14:paraId="5CE11F5A" w14:textId="77777777" w:rsidR="003358C1" w:rsidRPr="003358C1" w:rsidRDefault="003358C1" w:rsidP="003358C1">
      <w:pPr>
        <w:jc w:val="both"/>
        <w:rPr>
          <w:rFonts w:ascii="Arial" w:eastAsia="Times New Roman" w:hAnsi="Arial" w:cs="Arial"/>
          <w:b/>
          <w:color w:val="000000"/>
          <w:sz w:val="16"/>
          <w:szCs w:val="16"/>
          <w:lang w:val="es-ES" w:eastAsia="es-MX"/>
        </w:rPr>
      </w:pPr>
    </w:p>
    <w:p w14:paraId="437CB5A2" w14:textId="77777777"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14:paraId="2250DDF2" w14:textId="77777777" w:rsidR="003358C1" w:rsidRPr="003358C1" w:rsidRDefault="003358C1" w:rsidP="003358C1">
      <w:pPr>
        <w:jc w:val="both"/>
        <w:rPr>
          <w:rFonts w:ascii="Arial" w:eastAsia="Calibri" w:hAnsi="Arial" w:cs="Arial"/>
          <w:sz w:val="16"/>
          <w:szCs w:val="16"/>
          <w:lang w:val="es-MX"/>
        </w:rPr>
      </w:pPr>
    </w:p>
    <w:p w14:paraId="135F5B71" w14:textId="77777777"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14:paraId="4C43BF50" w14:textId="77777777" w:rsidR="003358C1" w:rsidRPr="003358C1" w:rsidRDefault="003358C1" w:rsidP="003358C1">
      <w:pPr>
        <w:ind w:right="51"/>
        <w:jc w:val="both"/>
        <w:rPr>
          <w:rFonts w:ascii="Arial" w:eastAsia="Times New Roman" w:hAnsi="Arial" w:cs="Arial"/>
          <w:sz w:val="16"/>
          <w:szCs w:val="16"/>
          <w:highlight w:val="yellow"/>
          <w:lang w:val="es-MX" w:eastAsia="es-ES"/>
        </w:rPr>
      </w:pPr>
    </w:p>
    <w:p w14:paraId="5E0F41EB"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14:paraId="0A60B6C1" w14:textId="77777777" w:rsidR="003358C1" w:rsidRPr="003358C1" w:rsidRDefault="003358C1" w:rsidP="003358C1">
      <w:pPr>
        <w:jc w:val="both"/>
        <w:rPr>
          <w:rFonts w:ascii="Arial" w:eastAsia="Calibri" w:hAnsi="Arial" w:cs="Arial"/>
          <w:b/>
          <w:bCs/>
          <w:sz w:val="16"/>
          <w:szCs w:val="16"/>
          <w:lang w:val="es-MX"/>
        </w:rPr>
      </w:pPr>
    </w:p>
    <w:p w14:paraId="3B4FD08C" w14:textId="77777777"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14:paraId="00005AD0" w14:textId="77777777" w:rsidR="003358C1" w:rsidRPr="003358C1" w:rsidRDefault="003358C1" w:rsidP="003358C1">
      <w:pPr>
        <w:jc w:val="both"/>
        <w:rPr>
          <w:rFonts w:ascii="Arial" w:eastAsia="Calibri" w:hAnsi="Arial" w:cs="Arial"/>
          <w:sz w:val="16"/>
          <w:szCs w:val="16"/>
          <w:highlight w:val="yellow"/>
          <w:lang w:val="es-MX"/>
        </w:rPr>
      </w:pPr>
    </w:p>
    <w:p w14:paraId="28A889C6" w14:textId="77777777"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7" w:name="_Hlk119004530"/>
      <w:r w:rsidRPr="003358C1">
        <w:rPr>
          <w:rFonts w:ascii="Arial" w:eastAsia="Calibri" w:hAnsi="Arial" w:cs="Arial"/>
          <w:sz w:val="16"/>
          <w:szCs w:val="16"/>
          <w:highlight w:val="yellow"/>
          <w:lang w:val="es-MX"/>
        </w:rPr>
        <w:t xml:space="preserve">DERIVADOS DEL SERVICIO </w:t>
      </w:r>
      <w:bookmarkEnd w:id="27"/>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14:paraId="64BA2AD9" w14:textId="77777777" w:rsidR="003358C1" w:rsidRPr="003358C1" w:rsidRDefault="003358C1" w:rsidP="003358C1">
      <w:pPr>
        <w:jc w:val="both"/>
        <w:rPr>
          <w:rFonts w:ascii="Arial" w:eastAsia="Calibri" w:hAnsi="Arial" w:cs="Arial"/>
          <w:sz w:val="16"/>
          <w:szCs w:val="16"/>
          <w:lang w:val="es-MX"/>
        </w:rPr>
      </w:pPr>
    </w:p>
    <w:p w14:paraId="550ABE1E" w14:textId="77777777"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14:paraId="182C6555"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14:paraId="7A383EF3"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14:paraId="5AD3DEA5" w14:textId="77777777"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14:paraId="0D114F37" w14:textId="77777777" w:rsidR="003358C1" w:rsidRPr="003358C1" w:rsidRDefault="003358C1" w:rsidP="003358C1">
      <w:pPr>
        <w:jc w:val="both"/>
        <w:rPr>
          <w:rFonts w:ascii="Arial" w:eastAsia="Calibri" w:hAnsi="Arial" w:cs="Arial"/>
          <w:b/>
          <w:sz w:val="16"/>
          <w:szCs w:val="16"/>
          <w:highlight w:val="yellow"/>
          <w:lang w:val="es-MX"/>
        </w:rPr>
      </w:pPr>
    </w:p>
    <w:p w14:paraId="6C189A57"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14:paraId="06E5DFA3" w14:textId="77777777" w:rsidR="003358C1" w:rsidRPr="003358C1" w:rsidRDefault="003358C1" w:rsidP="003358C1">
      <w:pPr>
        <w:jc w:val="both"/>
        <w:rPr>
          <w:rFonts w:ascii="Arial" w:eastAsia="Times New Roman" w:hAnsi="Arial" w:cs="Arial"/>
          <w:b/>
          <w:bCs/>
          <w:sz w:val="16"/>
          <w:szCs w:val="16"/>
          <w:lang w:val="es-MX" w:eastAsia="es-ES"/>
        </w:rPr>
      </w:pPr>
    </w:p>
    <w:p w14:paraId="3BC13693"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14:paraId="7E576E61" w14:textId="77777777" w:rsidR="003358C1" w:rsidRPr="003358C1" w:rsidRDefault="003358C1" w:rsidP="003358C1">
      <w:pPr>
        <w:jc w:val="both"/>
        <w:rPr>
          <w:rFonts w:ascii="Arial" w:eastAsia="Times New Roman" w:hAnsi="Arial" w:cs="Arial"/>
          <w:b/>
          <w:sz w:val="16"/>
          <w:szCs w:val="16"/>
          <w:lang w:val="es-MX" w:eastAsia="es-ES"/>
        </w:rPr>
      </w:pPr>
    </w:p>
    <w:p w14:paraId="7B327C4A" w14:textId="77777777" w:rsidR="003358C1" w:rsidRPr="003358C1" w:rsidRDefault="003358C1" w:rsidP="003358C1">
      <w:pPr>
        <w:jc w:val="both"/>
        <w:rPr>
          <w:rFonts w:ascii="Arial" w:eastAsia="Times New Roman" w:hAnsi="Arial" w:cs="Arial"/>
          <w:b/>
          <w:sz w:val="16"/>
          <w:szCs w:val="16"/>
          <w:lang w:val="es-MX" w:eastAsia="es-ES"/>
        </w:rPr>
      </w:pPr>
    </w:p>
    <w:p w14:paraId="5AD7293A" w14:textId="77777777" w:rsidR="003358C1" w:rsidRPr="003358C1" w:rsidRDefault="003358C1" w:rsidP="003358C1">
      <w:pPr>
        <w:jc w:val="both"/>
        <w:rPr>
          <w:rFonts w:ascii="Arial" w:eastAsia="Times New Roman" w:hAnsi="Arial" w:cs="Arial"/>
          <w:b/>
          <w:sz w:val="16"/>
          <w:szCs w:val="16"/>
          <w:lang w:val="es-MX" w:eastAsia="es-ES"/>
        </w:rPr>
      </w:pPr>
    </w:p>
    <w:p w14:paraId="0B558A23"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14:paraId="6BA1220D" w14:textId="77777777" w:rsidR="003358C1" w:rsidRPr="003358C1" w:rsidRDefault="003358C1" w:rsidP="003358C1">
      <w:pPr>
        <w:jc w:val="both"/>
        <w:rPr>
          <w:rFonts w:ascii="Arial" w:eastAsia="Times New Roman" w:hAnsi="Arial" w:cs="Arial"/>
          <w:sz w:val="16"/>
          <w:szCs w:val="16"/>
          <w:lang w:val="es-MX" w:eastAsia="es-ES"/>
        </w:rPr>
      </w:pPr>
    </w:p>
    <w:p w14:paraId="1FA4358D"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14:paraId="79A71A31"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14:paraId="1AA4BDF1"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14:paraId="3D178F02" w14:textId="77777777" w:rsidR="003358C1" w:rsidRPr="003358C1" w:rsidRDefault="003358C1" w:rsidP="003358C1">
      <w:pPr>
        <w:ind w:right="51"/>
        <w:jc w:val="both"/>
        <w:rPr>
          <w:rFonts w:ascii="Arial" w:eastAsia="Times New Roman" w:hAnsi="Arial" w:cs="Arial"/>
          <w:sz w:val="16"/>
          <w:szCs w:val="16"/>
          <w:lang w:val="es-MX" w:eastAsia="es-ES"/>
        </w:rPr>
      </w:pPr>
    </w:p>
    <w:p w14:paraId="4BD60C01"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14:paraId="6D9758C1"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14:paraId="6234CE82" w14:textId="77777777"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14:paraId="1EE34EBC" w14:textId="77777777" w:rsidR="003358C1" w:rsidRPr="003358C1" w:rsidRDefault="003358C1" w:rsidP="003358C1">
      <w:pPr>
        <w:ind w:right="51"/>
        <w:jc w:val="both"/>
        <w:rPr>
          <w:rFonts w:ascii="Arial" w:eastAsia="Times New Roman" w:hAnsi="Arial" w:cs="Arial"/>
          <w:sz w:val="16"/>
          <w:szCs w:val="16"/>
          <w:lang w:val="es-MX" w:eastAsia="es-ES"/>
        </w:rPr>
      </w:pPr>
    </w:p>
    <w:p w14:paraId="11503F4B"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14:paraId="4E98CE2D" w14:textId="77777777" w:rsidR="003358C1" w:rsidRPr="003358C1" w:rsidRDefault="003358C1" w:rsidP="003358C1">
      <w:pPr>
        <w:jc w:val="both"/>
        <w:rPr>
          <w:rFonts w:ascii="Arial" w:eastAsia="Times New Roman" w:hAnsi="Arial" w:cs="Arial"/>
          <w:sz w:val="16"/>
          <w:szCs w:val="16"/>
          <w:lang w:val="es-MX" w:eastAsia="es-ES"/>
        </w:rPr>
      </w:pPr>
    </w:p>
    <w:p w14:paraId="572A7B73"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14:paraId="13CEC239" w14:textId="77777777" w:rsidR="003358C1" w:rsidRPr="003358C1" w:rsidRDefault="003358C1" w:rsidP="003358C1">
      <w:pPr>
        <w:suppressAutoHyphens/>
        <w:jc w:val="both"/>
        <w:rPr>
          <w:rFonts w:ascii="Arial" w:eastAsia="Times New Roman" w:hAnsi="Arial" w:cs="Arial"/>
          <w:sz w:val="16"/>
          <w:szCs w:val="16"/>
          <w:lang w:val="es-ES" w:eastAsia="ar-SA"/>
        </w:rPr>
      </w:pPr>
    </w:p>
    <w:p w14:paraId="7DFDB735" w14:textId="77777777"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14:paraId="096A566E"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F827C46"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14:paraId="5BE659C0" w14:textId="77777777" w:rsidR="003358C1" w:rsidRPr="003358C1" w:rsidRDefault="003358C1" w:rsidP="003358C1">
      <w:pPr>
        <w:suppressAutoHyphens/>
        <w:jc w:val="both"/>
        <w:rPr>
          <w:rFonts w:ascii="Arial" w:eastAsia="Times New Roman" w:hAnsi="Arial" w:cs="Arial"/>
          <w:sz w:val="16"/>
          <w:szCs w:val="16"/>
          <w:lang w:val="es-ES" w:eastAsia="ar-SA"/>
        </w:rPr>
      </w:pPr>
    </w:p>
    <w:p w14:paraId="2F0E102A" w14:textId="77777777"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14:paraId="498EE6EF" w14:textId="77777777" w:rsidR="003358C1" w:rsidRPr="003358C1" w:rsidRDefault="003358C1" w:rsidP="003358C1">
      <w:pPr>
        <w:ind w:right="51"/>
        <w:jc w:val="both"/>
        <w:rPr>
          <w:rFonts w:ascii="Arial" w:eastAsia="Times New Roman" w:hAnsi="Arial" w:cs="Arial"/>
          <w:sz w:val="16"/>
          <w:szCs w:val="16"/>
          <w:lang w:val="es-MX" w:eastAsia="es-ES"/>
        </w:rPr>
      </w:pPr>
    </w:p>
    <w:p w14:paraId="0A3E4A33" w14:textId="77777777"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14:paraId="12B1452C" w14:textId="77777777" w:rsidR="003358C1" w:rsidRPr="003358C1" w:rsidRDefault="003358C1" w:rsidP="003358C1">
      <w:pPr>
        <w:tabs>
          <w:tab w:val="left" w:pos="2340"/>
        </w:tabs>
        <w:jc w:val="both"/>
        <w:rPr>
          <w:rFonts w:ascii="Arial" w:eastAsia="Times New Roman" w:hAnsi="Arial" w:cs="Arial"/>
          <w:b/>
          <w:sz w:val="16"/>
          <w:szCs w:val="16"/>
          <w:lang w:val="es-MX" w:eastAsia="es-ES"/>
        </w:rPr>
      </w:pPr>
    </w:p>
    <w:p w14:paraId="35B756C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14:paraId="5588765E" w14:textId="77777777" w:rsidR="003358C1" w:rsidRPr="003358C1" w:rsidRDefault="003358C1" w:rsidP="003358C1">
      <w:pPr>
        <w:ind w:right="51"/>
        <w:jc w:val="both"/>
        <w:rPr>
          <w:rFonts w:ascii="Arial" w:eastAsia="Times New Roman" w:hAnsi="Arial" w:cs="Arial"/>
          <w:sz w:val="16"/>
          <w:szCs w:val="16"/>
          <w:lang w:val="es-MX" w:eastAsia="es-ES"/>
        </w:rPr>
      </w:pPr>
    </w:p>
    <w:p w14:paraId="6F31D3D4"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14:paraId="65986A7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33A54F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14:paraId="0FDB595C" w14:textId="77777777" w:rsidR="003358C1" w:rsidRPr="003358C1" w:rsidRDefault="003358C1" w:rsidP="003358C1">
      <w:pPr>
        <w:suppressAutoHyphens/>
        <w:jc w:val="both"/>
        <w:rPr>
          <w:rFonts w:ascii="Arial" w:eastAsia="Times New Roman" w:hAnsi="Arial" w:cs="Arial"/>
          <w:sz w:val="16"/>
          <w:szCs w:val="16"/>
          <w:lang w:val="es-ES" w:eastAsia="ar-SA"/>
        </w:rPr>
      </w:pPr>
    </w:p>
    <w:p w14:paraId="6CFFE40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14:paraId="2FDBD6EE" w14:textId="77777777" w:rsidR="003358C1" w:rsidRPr="003358C1" w:rsidRDefault="003358C1" w:rsidP="003358C1">
      <w:pPr>
        <w:suppressAutoHyphens/>
        <w:jc w:val="both"/>
        <w:rPr>
          <w:rFonts w:ascii="Arial" w:eastAsia="Times New Roman" w:hAnsi="Arial" w:cs="Arial"/>
          <w:sz w:val="16"/>
          <w:szCs w:val="16"/>
          <w:lang w:val="es-ES" w:eastAsia="ar-SA"/>
        </w:rPr>
      </w:pPr>
    </w:p>
    <w:p w14:paraId="1FD14201"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14:paraId="39DDD62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E6DCCC6"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14:paraId="25556E4C"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9750D15"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14:paraId="7A83D6A9"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2ECF1126"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58D1AD1B" w14:textId="77777777" w:rsidR="003358C1" w:rsidRPr="003358C1" w:rsidRDefault="003358C1" w:rsidP="003358C1">
      <w:pPr>
        <w:tabs>
          <w:tab w:val="left" w:pos="2520"/>
        </w:tabs>
        <w:jc w:val="both"/>
        <w:rPr>
          <w:rFonts w:ascii="Arial" w:eastAsia="Times New Roman" w:hAnsi="Arial" w:cs="Arial"/>
          <w:sz w:val="16"/>
          <w:szCs w:val="16"/>
          <w:lang w:val="es-ES" w:eastAsia="es-ES"/>
        </w:rPr>
      </w:pPr>
    </w:p>
    <w:p w14:paraId="7EEAB78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0D8FA444" w14:textId="77777777" w:rsidR="003358C1" w:rsidRPr="003358C1" w:rsidRDefault="003358C1" w:rsidP="003358C1">
      <w:pPr>
        <w:tabs>
          <w:tab w:val="left" w:pos="2520"/>
        </w:tabs>
        <w:jc w:val="both"/>
        <w:rPr>
          <w:rFonts w:ascii="Arial" w:eastAsia="Cambria" w:hAnsi="Arial" w:cs="Arial"/>
          <w:sz w:val="16"/>
          <w:szCs w:val="16"/>
          <w:lang w:val="es-ES"/>
        </w:rPr>
      </w:pPr>
    </w:p>
    <w:p w14:paraId="5A9D7FAC"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14:paraId="6737C173" w14:textId="77777777" w:rsidR="003358C1" w:rsidRPr="003358C1" w:rsidRDefault="003358C1" w:rsidP="003358C1">
      <w:pPr>
        <w:tabs>
          <w:tab w:val="left" w:pos="2520"/>
        </w:tabs>
        <w:jc w:val="both"/>
        <w:rPr>
          <w:rFonts w:ascii="Arial" w:eastAsia="Cambria" w:hAnsi="Arial" w:cs="Arial"/>
          <w:sz w:val="16"/>
          <w:szCs w:val="16"/>
          <w:lang w:val="es-ES"/>
        </w:rPr>
      </w:pPr>
    </w:p>
    <w:p w14:paraId="61053C0E"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14:paraId="20DDD8C7" w14:textId="77777777" w:rsidR="003358C1" w:rsidRPr="003358C1" w:rsidRDefault="003358C1" w:rsidP="003358C1">
      <w:pPr>
        <w:tabs>
          <w:tab w:val="left" w:pos="2520"/>
        </w:tabs>
        <w:jc w:val="both"/>
        <w:rPr>
          <w:rFonts w:ascii="Arial" w:eastAsia="Cambria" w:hAnsi="Arial" w:cs="Arial"/>
          <w:sz w:val="16"/>
          <w:szCs w:val="16"/>
          <w:lang w:val="es-ES"/>
        </w:rPr>
      </w:pPr>
    </w:p>
    <w:p w14:paraId="79D20F26"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14:paraId="0A9C223D" w14:textId="77777777" w:rsidR="003358C1" w:rsidRPr="003358C1" w:rsidRDefault="003358C1" w:rsidP="003358C1">
      <w:pPr>
        <w:tabs>
          <w:tab w:val="left" w:pos="2520"/>
        </w:tabs>
        <w:jc w:val="both"/>
        <w:rPr>
          <w:rFonts w:ascii="Arial" w:eastAsia="Cambria" w:hAnsi="Arial" w:cs="Arial"/>
          <w:sz w:val="16"/>
          <w:szCs w:val="16"/>
          <w:lang w:val="es-ES"/>
        </w:rPr>
      </w:pPr>
    </w:p>
    <w:p w14:paraId="22DA3456"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14:paraId="2816873C" w14:textId="77777777" w:rsidR="003358C1" w:rsidRPr="003358C1" w:rsidRDefault="003358C1" w:rsidP="003358C1">
      <w:pPr>
        <w:jc w:val="both"/>
        <w:rPr>
          <w:rFonts w:ascii="Arial" w:eastAsia="Times New Roman" w:hAnsi="Arial" w:cs="Arial"/>
          <w:sz w:val="16"/>
          <w:szCs w:val="16"/>
          <w:lang w:val="es-MX" w:eastAsia="es-MX"/>
        </w:rPr>
      </w:pPr>
    </w:p>
    <w:p w14:paraId="034EC0EC" w14:textId="77777777"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14:paraId="7F4BD314" w14:textId="77777777" w:rsidR="003358C1" w:rsidRPr="003358C1" w:rsidRDefault="003358C1" w:rsidP="003358C1">
      <w:pPr>
        <w:tabs>
          <w:tab w:val="left" w:pos="2340"/>
        </w:tabs>
        <w:jc w:val="both"/>
        <w:rPr>
          <w:rFonts w:ascii="Arial" w:eastAsia="Times New Roman" w:hAnsi="Arial" w:cs="Arial"/>
          <w:sz w:val="16"/>
          <w:szCs w:val="16"/>
          <w:lang w:val="es-ES" w:eastAsia="es-ES"/>
        </w:rPr>
      </w:pPr>
    </w:p>
    <w:p w14:paraId="1AEDB310" w14:textId="77777777"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14:paraId="2BFB1C8B" w14:textId="77777777" w:rsidR="003358C1" w:rsidRPr="003358C1" w:rsidRDefault="003358C1" w:rsidP="003358C1">
      <w:pPr>
        <w:ind w:right="51"/>
        <w:jc w:val="both"/>
        <w:rPr>
          <w:rFonts w:ascii="Arial" w:eastAsia="Times New Roman" w:hAnsi="Arial" w:cs="Arial"/>
          <w:sz w:val="16"/>
          <w:szCs w:val="16"/>
          <w:lang w:val="es-ES" w:eastAsia="es-ES"/>
        </w:rPr>
      </w:pPr>
    </w:p>
    <w:p w14:paraId="5B82CF05" w14:textId="77777777"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14:paraId="444CDA71" w14:textId="77777777" w:rsidR="003358C1" w:rsidRPr="003358C1" w:rsidRDefault="003358C1" w:rsidP="003358C1">
      <w:pPr>
        <w:tabs>
          <w:tab w:val="left" w:pos="2160"/>
        </w:tabs>
        <w:jc w:val="both"/>
        <w:rPr>
          <w:rFonts w:ascii="Arial" w:eastAsia="Times New Roman" w:hAnsi="Arial" w:cs="Arial"/>
          <w:sz w:val="16"/>
          <w:szCs w:val="16"/>
          <w:lang w:val="es-MX" w:eastAsia="ar-SA"/>
        </w:rPr>
      </w:pPr>
    </w:p>
    <w:p w14:paraId="536502E8" w14:textId="77777777"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14:paraId="652D60A9" w14:textId="77777777" w:rsidR="003358C1" w:rsidRPr="003358C1" w:rsidRDefault="003358C1" w:rsidP="003358C1">
      <w:pPr>
        <w:tabs>
          <w:tab w:val="left" w:pos="2160"/>
        </w:tabs>
        <w:jc w:val="both"/>
        <w:rPr>
          <w:rFonts w:ascii="Arial" w:eastAsia="Times New Roman" w:hAnsi="Arial" w:cs="Arial"/>
          <w:sz w:val="16"/>
          <w:szCs w:val="16"/>
          <w:lang w:val="es-MX" w:eastAsia="es-ES"/>
        </w:rPr>
      </w:pPr>
    </w:p>
    <w:p w14:paraId="18E2203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35F9C7C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A70E35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14:paraId="67CDA112"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56A91909"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303264E2"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1854FA2F"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14:paraId="0F0EACE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10AD202"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14:paraId="57277F4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149A300"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14:paraId="20FF0E4B" w14:textId="77777777" w:rsidR="003358C1" w:rsidRPr="003358C1" w:rsidRDefault="003358C1" w:rsidP="003358C1">
      <w:pPr>
        <w:ind w:right="51"/>
        <w:jc w:val="both"/>
        <w:rPr>
          <w:rFonts w:ascii="Arial" w:eastAsia="Times New Roman" w:hAnsi="Arial" w:cs="Arial"/>
          <w:sz w:val="16"/>
          <w:szCs w:val="16"/>
          <w:lang w:val="es-MX" w:eastAsia="es-ES"/>
        </w:rPr>
      </w:pPr>
    </w:p>
    <w:p w14:paraId="73D41E2C"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14:paraId="2B967067" w14:textId="77777777"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14:paraId="4562E0FB"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14:paraId="7D5DD48C"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13AFF71F"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60A8284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p>
    <w:p w14:paraId="2E1DA7E6"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14:paraId="42BEEB4F" w14:textId="77777777" w:rsidR="003358C1" w:rsidRPr="003358C1" w:rsidRDefault="003358C1" w:rsidP="003358C1">
      <w:pPr>
        <w:ind w:right="51"/>
        <w:jc w:val="both"/>
        <w:rPr>
          <w:rFonts w:ascii="Arial" w:eastAsia="Times New Roman" w:hAnsi="Arial" w:cs="Arial"/>
          <w:sz w:val="16"/>
          <w:szCs w:val="16"/>
          <w:lang w:val="es-MX" w:eastAsia="es-ES"/>
        </w:rPr>
      </w:pPr>
    </w:p>
    <w:p w14:paraId="31561DDA"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14:paraId="4FC3FA1A" w14:textId="77777777" w:rsidR="003358C1" w:rsidRPr="003358C1" w:rsidRDefault="003358C1" w:rsidP="003358C1">
      <w:pPr>
        <w:jc w:val="both"/>
        <w:rPr>
          <w:rFonts w:ascii="Arial" w:eastAsia="Times New Roman" w:hAnsi="Arial" w:cs="Arial"/>
          <w:b/>
          <w:sz w:val="16"/>
          <w:szCs w:val="16"/>
          <w:lang w:val="es-MX" w:eastAsia="es-MX"/>
        </w:rPr>
      </w:pPr>
    </w:p>
    <w:p w14:paraId="2C5EA358"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14:paraId="45AD3006" w14:textId="77777777" w:rsidR="003358C1" w:rsidRPr="003358C1" w:rsidRDefault="003358C1" w:rsidP="003358C1">
      <w:pPr>
        <w:jc w:val="both"/>
        <w:rPr>
          <w:rFonts w:ascii="Arial" w:eastAsia="Times New Roman" w:hAnsi="Arial" w:cs="Arial"/>
          <w:bCs/>
          <w:sz w:val="16"/>
          <w:szCs w:val="16"/>
          <w:lang w:val="es-MX" w:eastAsia="es-ES"/>
        </w:rPr>
      </w:pPr>
    </w:p>
    <w:p w14:paraId="201833D8"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14:paraId="5B899AE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9080A3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14:paraId="547D0E0A" w14:textId="77777777" w:rsidR="003358C1" w:rsidRPr="003358C1" w:rsidRDefault="003358C1" w:rsidP="003358C1">
      <w:pPr>
        <w:suppressAutoHyphens/>
        <w:jc w:val="both"/>
        <w:rPr>
          <w:rFonts w:ascii="Arial" w:eastAsia="Times New Roman" w:hAnsi="Arial" w:cs="Arial"/>
          <w:sz w:val="16"/>
          <w:szCs w:val="16"/>
          <w:lang w:val="es-ES" w:eastAsia="ar-SA"/>
        </w:rPr>
      </w:pPr>
    </w:p>
    <w:p w14:paraId="5C906D9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2BC969DD" w14:textId="77777777" w:rsidR="003358C1" w:rsidRPr="003358C1" w:rsidRDefault="003358C1" w:rsidP="003358C1">
      <w:pPr>
        <w:ind w:right="51"/>
        <w:jc w:val="both"/>
        <w:rPr>
          <w:rFonts w:ascii="Arial" w:eastAsia="Times New Roman" w:hAnsi="Arial" w:cs="Arial"/>
          <w:sz w:val="16"/>
          <w:szCs w:val="16"/>
          <w:lang w:val="es-MX" w:eastAsia="es-ES"/>
        </w:rPr>
      </w:pPr>
    </w:p>
    <w:p w14:paraId="68EF109C"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14:paraId="365D1BE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2D03F74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14:paraId="0C317B5E" w14:textId="77777777" w:rsidR="003358C1" w:rsidRPr="003358C1" w:rsidRDefault="003358C1" w:rsidP="003358C1">
      <w:pPr>
        <w:ind w:right="51"/>
        <w:jc w:val="both"/>
        <w:rPr>
          <w:rFonts w:ascii="Arial" w:eastAsia="Times New Roman" w:hAnsi="Arial" w:cs="Arial"/>
          <w:sz w:val="16"/>
          <w:szCs w:val="16"/>
          <w:lang w:val="es-MX" w:eastAsia="es-ES"/>
        </w:rPr>
      </w:pPr>
    </w:p>
    <w:p w14:paraId="61567733"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14:paraId="4D27C641" w14:textId="77777777" w:rsidR="003358C1" w:rsidRPr="003358C1" w:rsidRDefault="003358C1" w:rsidP="003358C1">
      <w:pPr>
        <w:jc w:val="both"/>
        <w:rPr>
          <w:rFonts w:ascii="Arial" w:eastAsia="Times New Roman" w:hAnsi="Arial" w:cs="Arial"/>
          <w:sz w:val="16"/>
          <w:szCs w:val="16"/>
          <w:lang w:val="es-MX" w:eastAsia="es-MX"/>
        </w:rPr>
      </w:pPr>
    </w:p>
    <w:p w14:paraId="09ED8694"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14:paraId="7850A2DF" w14:textId="77777777" w:rsidR="003358C1" w:rsidRPr="003358C1" w:rsidRDefault="003358C1" w:rsidP="003358C1">
      <w:pPr>
        <w:jc w:val="both"/>
        <w:rPr>
          <w:rFonts w:ascii="Arial" w:eastAsia="Times New Roman" w:hAnsi="Arial" w:cs="Arial"/>
          <w:b/>
          <w:sz w:val="16"/>
          <w:szCs w:val="16"/>
          <w:lang w:val="es-ES" w:eastAsia="es-MX"/>
        </w:rPr>
      </w:pPr>
    </w:p>
    <w:p w14:paraId="48852D50"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14:paraId="382829E8" w14:textId="77777777" w:rsidR="003358C1" w:rsidRPr="003358C1" w:rsidRDefault="003358C1" w:rsidP="003358C1">
      <w:pPr>
        <w:jc w:val="both"/>
        <w:rPr>
          <w:rFonts w:ascii="Arial" w:eastAsia="Times New Roman" w:hAnsi="Arial" w:cs="Arial"/>
          <w:sz w:val="16"/>
          <w:szCs w:val="16"/>
          <w:lang w:val="es-MX" w:eastAsia="es-ES"/>
        </w:rPr>
      </w:pPr>
    </w:p>
    <w:p w14:paraId="77DC8CEF"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63179CFD" w14:textId="77777777" w:rsidR="003358C1" w:rsidRPr="003358C1" w:rsidRDefault="003358C1" w:rsidP="003358C1">
      <w:pPr>
        <w:jc w:val="both"/>
        <w:rPr>
          <w:rFonts w:ascii="Arial" w:eastAsia="Times New Roman" w:hAnsi="Arial" w:cs="Arial"/>
          <w:sz w:val="16"/>
          <w:szCs w:val="16"/>
          <w:lang w:val="es-MX" w:eastAsia="es-ES"/>
        </w:rPr>
      </w:pPr>
    </w:p>
    <w:p w14:paraId="1BEE92F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14:paraId="2A88EDA4" w14:textId="77777777" w:rsidR="003358C1" w:rsidRPr="003358C1" w:rsidRDefault="003358C1" w:rsidP="003358C1">
      <w:pPr>
        <w:jc w:val="both"/>
        <w:rPr>
          <w:rFonts w:ascii="Arial" w:eastAsia="Times New Roman" w:hAnsi="Arial" w:cs="Arial"/>
          <w:sz w:val="16"/>
          <w:szCs w:val="16"/>
          <w:lang w:val="es-MX" w:eastAsia="es-ES"/>
        </w:rPr>
      </w:pPr>
    </w:p>
    <w:p w14:paraId="6211733C"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14:paraId="527EA9A6" w14:textId="77777777" w:rsidR="003358C1" w:rsidRPr="003358C1" w:rsidRDefault="003358C1" w:rsidP="003358C1">
      <w:pPr>
        <w:ind w:right="51"/>
        <w:jc w:val="both"/>
        <w:rPr>
          <w:rFonts w:ascii="Arial" w:eastAsia="Times New Roman" w:hAnsi="Arial" w:cs="Arial"/>
          <w:sz w:val="16"/>
          <w:szCs w:val="16"/>
          <w:lang w:val="es-MX" w:eastAsia="es-ES"/>
        </w:rPr>
      </w:pPr>
    </w:p>
    <w:p w14:paraId="603F31E0"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14:paraId="73693FC7" w14:textId="77777777" w:rsidR="003358C1" w:rsidRPr="003358C1" w:rsidRDefault="003358C1" w:rsidP="003358C1">
      <w:pPr>
        <w:jc w:val="both"/>
        <w:rPr>
          <w:rFonts w:ascii="Arial" w:eastAsia="Times New Roman" w:hAnsi="Arial" w:cs="Arial"/>
          <w:sz w:val="16"/>
          <w:szCs w:val="16"/>
          <w:lang w:val="es-MX" w:eastAsia="es-ES"/>
        </w:rPr>
      </w:pPr>
    </w:p>
    <w:p w14:paraId="27C0BA98"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14:paraId="27C31217" w14:textId="77777777" w:rsidR="003358C1" w:rsidRPr="003358C1" w:rsidRDefault="003358C1" w:rsidP="003358C1">
      <w:pPr>
        <w:jc w:val="both"/>
        <w:rPr>
          <w:rFonts w:ascii="Arial" w:eastAsia="Times New Roman" w:hAnsi="Arial" w:cs="Arial"/>
          <w:sz w:val="16"/>
          <w:szCs w:val="16"/>
          <w:lang w:val="es-MX" w:eastAsia="es-ES"/>
        </w:rPr>
      </w:pPr>
    </w:p>
    <w:p w14:paraId="0199D10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04F4B6C3" w14:textId="77777777" w:rsidR="003358C1" w:rsidRPr="003358C1" w:rsidRDefault="003358C1" w:rsidP="003358C1">
      <w:pPr>
        <w:jc w:val="both"/>
        <w:rPr>
          <w:rFonts w:ascii="Arial" w:eastAsia="Times New Roman" w:hAnsi="Arial" w:cs="Arial"/>
          <w:b/>
          <w:sz w:val="16"/>
          <w:szCs w:val="16"/>
          <w:lang w:val="es-MX" w:eastAsia="es-ES"/>
        </w:rPr>
      </w:pPr>
    </w:p>
    <w:p w14:paraId="3B1419A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14:paraId="0D29E816" w14:textId="77777777" w:rsidR="003358C1" w:rsidRPr="003358C1" w:rsidRDefault="003358C1" w:rsidP="003358C1">
      <w:pPr>
        <w:jc w:val="both"/>
        <w:rPr>
          <w:rFonts w:ascii="Arial" w:eastAsia="Times New Roman" w:hAnsi="Arial" w:cs="Arial"/>
          <w:sz w:val="16"/>
          <w:szCs w:val="16"/>
          <w:lang w:val="es-MX" w:eastAsia="es-ES"/>
        </w:rPr>
      </w:pPr>
    </w:p>
    <w:p w14:paraId="1BB94D3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14:paraId="2ED4EE4F" w14:textId="77777777" w:rsidR="003358C1" w:rsidRPr="003358C1" w:rsidRDefault="003358C1" w:rsidP="003358C1">
      <w:pPr>
        <w:jc w:val="both"/>
        <w:rPr>
          <w:rFonts w:ascii="Arial" w:eastAsia="Times New Roman" w:hAnsi="Arial" w:cs="Arial"/>
          <w:sz w:val="16"/>
          <w:szCs w:val="16"/>
          <w:lang w:val="es-MX" w:eastAsia="es-ES"/>
        </w:rPr>
      </w:pPr>
    </w:p>
    <w:p w14:paraId="39C71BA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14:paraId="267D808F" w14:textId="77777777" w:rsidR="003358C1" w:rsidRPr="003358C1" w:rsidRDefault="003358C1" w:rsidP="003358C1">
      <w:pPr>
        <w:ind w:right="51"/>
        <w:jc w:val="both"/>
        <w:rPr>
          <w:rFonts w:ascii="Arial" w:eastAsia="Times New Roman" w:hAnsi="Arial" w:cs="Arial"/>
          <w:sz w:val="16"/>
          <w:szCs w:val="16"/>
          <w:lang w:val="es-MX" w:eastAsia="es-ES"/>
        </w:rPr>
      </w:pPr>
    </w:p>
    <w:p w14:paraId="37B9B71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14:paraId="6AB15EE4" w14:textId="77777777" w:rsidR="003358C1" w:rsidRPr="003358C1" w:rsidRDefault="003358C1" w:rsidP="003358C1">
      <w:pPr>
        <w:ind w:right="51"/>
        <w:jc w:val="both"/>
        <w:rPr>
          <w:rFonts w:ascii="Arial" w:eastAsia="Times New Roman" w:hAnsi="Arial" w:cs="Arial"/>
          <w:sz w:val="16"/>
          <w:szCs w:val="16"/>
          <w:lang w:val="es-MX" w:eastAsia="es-ES"/>
        </w:rPr>
      </w:pPr>
    </w:p>
    <w:p w14:paraId="31924EDC"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14:paraId="54E81554" w14:textId="77777777" w:rsidR="003358C1" w:rsidRPr="003358C1" w:rsidRDefault="003358C1" w:rsidP="003358C1">
      <w:pPr>
        <w:jc w:val="both"/>
        <w:rPr>
          <w:rFonts w:ascii="Arial" w:eastAsia="Times New Roman" w:hAnsi="Arial" w:cs="Arial"/>
          <w:b/>
          <w:sz w:val="16"/>
          <w:szCs w:val="16"/>
          <w:lang w:val="es-MX" w:eastAsia="es-ES"/>
        </w:rPr>
      </w:pPr>
    </w:p>
    <w:p w14:paraId="66871553"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14:paraId="6749FAE0"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14:paraId="1C2A4888"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14:paraId="1D2D4520"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14:paraId="6CC1AD8C"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14:paraId="5D2BB44A" w14:textId="77777777" w:rsidR="003358C1" w:rsidRPr="003358C1" w:rsidRDefault="003358C1" w:rsidP="00C03AD9">
      <w:pPr>
        <w:numPr>
          <w:ilvl w:val="0"/>
          <w:numId w:val="54"/>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14:paraId="70B07264" w14:textId="77777777" w:rsidR="003358C1" w:rsidRPr="003358C1" w:rsidRDefault="003358C1" w:rsidP="00C03AD9">
      <w:pPr>
        <w:numPr>
          <w:ilvl w:val="0"/>
          <w:numId w:val="54"/>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14:paraId="3C215BAB" w14:textId="77777777" w:rsidR="003358C1" w:rsidRPr="003358C1" w:rsidRDefault="003358C1" w:rsidP="00C03AD9">
      <w:pPr>
        <w:numPr>
          <w:ilvl w:val="0"/>
          <w:numId w:val="54"/>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14:paraId="66C673FA" w14:textId="77777777" w:rsidR="003358C1" w:rsidRPr="003358C1" w:rsidRDefault="003358C1" w:rsidP="003358C1">
      <w:pPr>
        <w:ind w:left="66"/>
        <w:contextualSpacing/>
        <w:jc w:val="both"/>
        <w:rPr>
          <w:rFonts w:ascii="Arial" w:eastAsia="Times New Roman" w:hAnsi="Arial" w:cs="Arial"/>
          <w:sz w:val="16"/>
          <w:szCs w:val="16"/>
          <w:lang w:val="es-MX" w:eastAsia="es-ES"/>
        </w:rPr>
      </w:pPr>
    </w:p>
    <w:p w14:paraId="665C3B40" w14:textId="77777777" w:rsidR="003358C1" w:rsidRPr="003358C1" w:rsidRDefault="003358C1" w:rsidP="00C03AD9">
      <w:pPr>
        <w:numPr>
          <w:ilvl w:val="0"/>
          <w:numId w:val="54"/>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14:paraId="7B59E2A2" w14:textId="77777777" w:rsidR="003358C1" w:rsidRPr="003358C1" w:rsidRDefault="003358C1" w:rsidP="003358C1">
      <w:pPr>
        <w:ind w:left="708"/>
        <w:rPr>
          <w:rFonts w:ascii="Arial" w:eastAsia="Times New Roman" w:hAnsi="Arial" w:cs="Arial"/>
          <w:sz w:val="16"/>
          <w:szCs w:val="16"/>
          <w:lang w:val="es-MX" w:eastAsia="es-ES"/>
        </w:rPr>
      </w:pPr>
    </w:p>
    <w:p w14:paraId="42585FA1" w14:textId="77777777" w:rsidR="003358C1" w:rsidRPr="003358C1" w:rsidRDefault="003358C1" w:rsidP="00C03AD9">
      <w:pPr>
        <w:numPr>
          <w:ilvl w:val="0"/>
          <w:numId w:val="54"/>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53598A37" w14:textId="77777777" w:rsidR="003358C1" w:rsidRPr="003358C1" w:rsidRDefault="003358C1" w:rsidP="003358C1">
      <w:pPr>
        <w:suppressAutoHyphens/>
        <w:jc w:val="both"/>
        <w:rPr>
          <w:rFonts w:ascii="Arial" w:eastAsia="Times New Roman" w:hAnsi="Arial" w:cs="Arial"/>
          <w:b/>
          <w:sz w:val="16"/>
          <w:szCs w:val="16"/>
          <w:lang w:val="es-ES" w:eastAsia="ar-SA"/>
        </w:rPr>
      </w:pPr>
    </w:p>
    <w:p w14:paraId="2D183AF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14:paraId="159A1D06" w14:textId="77777777" w:rsidR="003358C1" w:rsidRPr="003358C1" w:rsidRDefault="003358C1" w:rsidP="003358C1">
      <w:pPr>
        <w:suppressAutoHyphens/>
        <w:jc w:val="both"/>
        <w:rPr>
          <w:rFonts w:ascii="Arial" w:eastAsia="Times New Roman" w:hAnsi="Arial" w:cs="Arial"/>
          <w:sz w:val="16"/>
          <w:szCs w:val="16"/>
          <w:lang w:val="es-ES" w:eastAsia="ar-SA"/>
        </w:rPr>
      </w:pPr>
    </w:p>
    <w:p w14:paraId="5458311E"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6611FBE"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670B9FAD"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14:paraId="43F9A004"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5A7C9012"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14:paraId="77AFDB7A" w14:textId="77777777" w:rsidR="003358C1" w:rsidRPr="003358C1" w:rsidRDefault="003358C1" w:rsidP="003358C1">
      <w:pPr>
        <w:suppressAutoHyphens/>
        <w:jc w:val="both"/>
        <w:rPr>
          <w:rFonts w:ascii="Arial" w:eastAsia="Times New Roman" w:hAnsi="Arial" w:cs="Arial"/>
          <w:sz w:val="16"/>
          <w:szCs w:val="16"/>
          <w:lang w:val="es-ES" w:eastAsia="ar-SA"/>
        </w:rPr>
      </w:pPr>
    </w:p>
    <w:p w14:paraId="3083C8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14:paraId="4AAE3B7F" w14:textId="77777777" w:rsidR="003358C1" w:rsidRPr="003358C1" w:rsidRDefault="003358C1" w:rsidP="003358C1">
      <w:pPr>
        <w:suppressAutoHyphens/>
        <w:jc w:val="both"/>
        <w:rPr>
          <w:rFonts w:ascii="Arial" w:eastAsia="Times New Roman" w:hAnsi="Arial" w:cs="Arial"/>
          <w:sz w:val="16"/>
          <w:szCs w:val="16"/>
          <w:lang w:val="es-ES" w:eastAsia="ar-SA"/>
        </w:rPr>
      </w:pPr>
    </w:p>
    <w:p w14:paraId="192D4EC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14:paraId="7A34FC3D" w14:textId="77777777" w:rsidR="003358C1" w:rsidRPr="003358C1" w:rsidRDefault="003358C1" w:rsidP="003358C1">
      <w:pPr>
        <w:suppressAutoHyphens/>
        <w:jc w:val="both"/>
        <w:rPr>
          <w:rFonts w:ascii="Arial" w:eastAsia="Times New Roman" w:hAnsi="Arial" w:cs="Arial"/>
          <w:sz w:val="16"/>
          <w:szCs w:val="16"/>
          <w:lang w:val="es-ES" w:eastAsia="ar-SA"/>
        </w:rPr>
      </w:pPr>
    </w:p>
    <w:p w14:paraId="5DBDB455"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14:paraId="51BC0A9A" w14:textId="77777777" w:rsidR="003358C1" w:rsidRPr="003358C1" w:rsidRDefault="003358C1" w:rsidP="003358C1">
      <w:pPr>
        <w:suppressAutoHyphens/>
        <w:jc w:val="both"/>
        <w:rPr>
          <w:rFonts w:ascii="Arial" w:eastAsia="Times New Roman" w:hAnsi="Arial" w:cs="Arial"/>
          <w:sz w:val="16"/>
          <w:szCs w:val="16"/>
          <w:lang w:val="es-ES" w:eastAsia="ar-SA"/>
        </w:rPr>
      </w:pPr>
    </w:p>
    <w:p w14:paraId="35EF9B1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14:paraId="441DF02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B934C2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14:paraId="6CDE612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A419984"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31AB251C" w14:textId="77777777" w:rsidR="003358C1" w:rsidRPr="003358C1" w:rsidRDefault="003358C1" w:rsidP="003358C1">
      <w:pPr>
        <w:ind w:right="51"/>
        <w:jc w:val="both"/>
        <w:rPr>
          <w:rFonts w:ascii="Arial" w:eastAsia="Times New Roman" w:hAnsi="Arial" w:cs="Arial"/>
          <w:sz w:val="16"/>
          <w:szCs w:val="16"/>
          <w:lang w:val="es-MX" w:eastAsia="es-ES"/>
        </w:rPr>
      </w:pPr>
    </w:p>
    <w:p w14:paraId="0DBB79F1" w14:textId="77777777"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14:paraId="6C41D310"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14:paraId="344AF5B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14:paraId="3AC12C59" w14:textId="77777777" w:rsidR="003358C1" w:rsidRPr="003358C1" w:rsidRDefault="003358C1" w:rsidP="003358C1">
      <w:pPr>
        <w:suppressAutoHyphens/>
        <w:jc w:val="both"/>
        <w:rPr>
          <w:rFonts w:ascii="Arial" w:eastAsia="Times New Roman" w:hAnsi="Arial" w:cs="Arial"/>
          <w:sz w:val="16"/>
          <w:szCs w:val="16"/>
          <w:lang w:val="es-ES" w:eastAsia="ar-SA"/>
        </w:rPr>
      </w:pPr>
    </w:p>
    <w:p w14:paraId="1FCF1505"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66662D9E" w14:textId="77777777" w:rsidR="003358C1" w:rsidRPr="003358C1" w:rsidRDefault="003358C1" w:rsidP="003358C1">
      <w:pPr>
        <w:tabs>
          <w:tab w:val="left" w:pos="2520"/>
        </w:tabs>
        <w:jc w:val="both"/>
        <w:rPr>
          <w:rFonts w:ascii="Arial" w:eastAsia="Times New Roman" w:hAnsi="Arial" w:cs="Arial"/>
          <w:b/>
          <w:sz w:val="16"/>
          <w:szCs w:val="16"/>
          <w:lang w:val="es-ES" w:eastAsia="es-ES"/>
        </w:rPr>
      </w:pPr>
    </w:p>
    <w:p w14:paraId="78F0E734" w14:textId="77777777"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14:paraId="4CE2A9CE" w14:textId="77777777"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14:paraId="2E991DA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43144785" w14:textId="77777777" w:rsidR="003358C1" w:rsidRPr="003358C1" w:rsidRDefault="003358C1" w:rsidP="003358C1">
      <w:pPr>
        <w:ind w:right="51"/>
        <w:jc w:val="both"/>
        <w:rPr>
          <w:rFonts w:ascii="Arial" w:eastAsia="Times New Roman" w:hAnsi="Arial" w:cs="Arial"/>
          <w:sz w:val="16"/>
          <w:szCs w:val="16"/>
          <w:lang w:val="es-MX" w:eastAsia="es-ES"/>
        </w:rPr>
      </w:pPr>
    </w:p>
    <w:p w14:paraId="7C0892B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14:paraId="6FF0F7FA"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0A6623F1"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0B7D7A3E" w14:textId="77777777" w:rsidR="003358C1" w:rsidRPr="003358C1" w:rsidRDefault="003358C1" w:rsidP="003358C1">
      <w:pPr>
        <w:tabs>
          <w:tab w:val="left" w:pos="2520"/>
        </w:tabs>
        <w:jc w:val="both"/>
        <w:rPr>
          <w:rFonts w:ascii="Arial" w:eastAsia="Cambria" w:hAnsi="Arial" w:cs="Arial"/>
          <w:sz w:val="16"/>
          <w:szCs w:val="16"/>
          <w:lang w:val="es-ES"/>
        </w:rPr>
      </w:pPr>
    </w:p>
    <w:p w14:paraId="67C75E02"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666E697C" w14:textId="77777777"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14:paraId="34D1B66E"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14:paraId="6C506184"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62B9F0B3"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253E4A9"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3777F4DF"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14:paraId="0FF9E1D0" w14:textId="77777777"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14:paraId="00589107"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8" w:name="_Hlk105150259"/>
      <w:r w:rsidRPr="003358C1">
        <w:rPr>
          <w:rFonts w:ascii="Arial" w:eastAsia="Times New Roman" w:hAnsi="Arial" w:cs="Arial"/>
          <w:sz w:val="16"/>
          <w:szCs w:val="16"/>
          <w:lang w:val="es-ES" w:eastAsia="es-ES"/>
        </w:rPr>
        <w:t>LEY DE ADQUISICIONES, ARRENDAMIENTOS Y SERVICIOS DEL SECTOR PÚBLICO</w:t>
      </w:r>
      <w:bookmarkEnd w:id="28"/>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60C07050"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51A1A4CC"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14:paraId="413C1860"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397FF4CA"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14:paraId="7CDEC205" w14:textId="77777777" w:rsidR="003358C1" w:rsidRPr="003358C1" w:rsidRDefault="003358C1" w:rsidP="003358C1">
      <w:pPr>
        <w:ind w:left="720"/>
        <w:jc w:val="center"/>
        <w:rPr>
          <w:rFonts w:ascii="Arial" w:eastAsia="Times New Roman" w:hAnsi="Arial" w:cs="Arial"/>
          <w:b/>
          <w:sz w:val="16"/>
          <w:szCs w:val="16"/>
          <w:highlight w:val="yellow"/>
          <w:lang w:val="es-MX" w:eastAsia="es-ES"/>
        </w:rPr>
      </w:pPr>
    </w:p>
    <w:p w14:paraId="08C63574"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14:paraId="36FD4B87"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2E47503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14:paraId="2A785B2C" w14:textId="77777777" w:rsidTr="00561B02">
        <w:trPr>
          <w:trHeight w:val="74"/>
          <w:jc w:val="center"/>
        </w:trPr>
        <w:tc>
          <w:tcPr>
            <w:tcW w:w="4640" w:type="pct"/>
            <w:tcBorders>
              <w:left w:val="nil"/>
              <w:bottom w:val="single" w:sz="8" w:space="0" w:color="000000"/>
              <w:right w:val="nil"/>
            </w:tcBorders>
          </w:tcPr>
          <w:p w14:paraId="00DCFD1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14:paraId="38E6FEA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14:paraId="10C51515" w14:textId="77777777" w:rsidR="003358C1" w:rsidRPr="003358C1" w:rsidRDefault="003358C1" w:rsidP="003358C1">
            <w:pPr>
              <w:snapToGrid w:val="0"/>
              <w:ind w:right="50"/>
              <w:rPr>
                <w:rFonts w:ascii="Arial" w:eastAsia="Times New Roman" w:hAnsi="Arial" w:cs="Arial"/>
                <w:b/>
                <w:bCs/>
                <w:sz w:val="16"/>
                <w:szCs w:val="16"/>
                <w:lang w:val="es-MX" w:eastAsia="es-ES"/>
              </w:rPr>
            </w:pPr>
          </w:p>
          <w:p w14:paraId="73C68A96" w14:textId="77777777"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14:paraId="22BF9308"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0BABA785" w14:textId="77777777" w:rsidTr="00561B02">
        <w:trPr>
          <w:jc w:val="center"/>
        </w:trPr>
        <w:tc>
          <w:tcPr>
            <w:tcW w:w="4640" w:type="pct"/>
            <w:tcBorders>
              <w:top w:val="single" w:sz="8" w:space="0" w:color="000000"/>
              <w:left w:val="nil"/>
              <w:bottom w:val="nil"/>
              <w:right w:val="nil"/>
            </w:tcBorders>
          </w:tcPr>
          <w:p w14:paraId="664E627A" w14:textId="77777777"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6824C4B3" w14:textId="77777777"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14:paraId="659AF3D2" w14:textId="77777777"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14:paraId="0488B59B"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bl>
    <w:p w14:paraId="5346533C"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p>
    <w:p w14:paraId="4BF40E4C"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14:paraId="22163972" w14:textId="77777777" w:rsidTr="00561B02">
        <w:trPr>
          <w:gridAfter w:val="1"/>
          <w:wAfter w:w="446" w:type="pct"/>
          <w:trHeight w:val="67"/>
          <w:jc w:val="center"/>
        </w:trPr>
        <w:tc>
          <w:tcPr>
            <w:tcW w:w="4363" w:type="pct"/>
            <w:tcBorders>
              <w:left w:val="nil"/>
              <w:bottom w:val="single" w:sz="8" w:space="0" w:color="000000"/>
              <w:right w:val="nil"/>
            </w:tcBorders>
          </w:tcPr>
          <w:p w14:paraId="6CD549DB" w14:textId="77777777"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14:paraId="4D7F4501" w14:textId="77777777"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14:paraId="26870750" w14:textId="77777777"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14:paraId="25305AA3" w14:textId="77777777" w:rsidR="003358C1" w:rsidRPr="003358C1" w:rsidRDefault="003358C1" w:rsidP="003358C1">
            <w:pPr>
              <w:jc w:val="center"/>
              <w:rPr>
                <w:rFonts w:ascii="Arial" w:eastAsia="Times New Roman" w:hAnsi="Arial" w:cs="Arial"/>
                <w:sz w:val="16"/>
                <w:szCs w:val="16"/>
                <w:lang w:val="es-MX" w:eastAsia="es-ES"/>
              </w:rPr>
            </w:pPr>
          </w:p>
          <w:p w14:paraId="4B11D922" w14:textId="77777777"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14:paraId="06C3D6DB"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0BC6B03A" w14:textId="77777777" w:rsidTr="00561B02">
        <w:trPr>
          <w:gridAfter w:val="1"/>
          <w:wAfter w:w="446" w:type="pct"/>
          <w:trHeight w:val="835"/>
          <w:jc w:val="center"/>
        </w:trPr>
        <w:tc>
          <w:tcPr>
            <w:tcW w:w="4363" w:type="pct"/>
            <w:tcBorders>
              <w:top w:val="single" w:sz="8" w:space="0" w:color="000000"/>
              <w:left w:val="nil"/>
              <w:bottom w:val="nil"/>
              <w:right w:val="nil"/>
            </w:tcBorders>
          </w:tcPr>
          <w:p w14:paraId="49A6927F" w14:textId="77777777"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14:paraId="164EE1F0" w14:textId="77777777"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14:paraId="6B3E78D2" w14:textId="77777777" w:rsidR="003358C1" w:rsidRPr="003358C1" w:rsidRDefault="003358C1" w:rsidP="003358C1">
            <w:pPr>
              <w:jc w:val="center"/>
              <w:rPr>
                <w:rFonts w:ascii="Arial" w:eastAsia="Times New Roman" w:hAnsi="Arial" w:cs="Arial"/>
                <w:sz w:val="16"/>
                <w:szCs w:val="16"/>
                <w:lang w:val="es-MX" w:eastAsia="es-ES"/>
              </w:rPr>
            </w:pPr>
          </w:p>
          <w:p w14:paraId="56ADF8D0" w14:textId="77777777" w:rsidR="003358C1" w:rsidRPr="003358C1" w:rsidRDefault="003358C1" w:rsidP="003358C1">
            <w:pPr>
              <w:jc w:val="center"/>
              <w:rPr>
                <w:rFonts w:ascii="Arial" w:eastAsia="Times New Roman" w:hAnsi="Arial" w:cs="Arial"/>
                <w:sz w:val="16"/>
                <w:szCs w:val="16"/>
                <w:lang w:val="es-MX" w:eastAsia="es-ES"/>
              </w:rPr>
            </w:pPr>
          </w:p>
        </w:tc>
        <w:tc>
          <w:tcPr>
            <w:tcW w:w="190" w:type="pct"/>
          </w:tcPr>
          <w:p w14:paraId="6B2F2C63"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6B10B70D" w14:textId="77777777" w:rsidTr="00561B02">
        <w:trPr>
          <w:trHeight w:val="74"/>
          <w:jc w:val="center"/>
        </w:trPr>
        <w:tc>
          <w:tcPr>
            <w:tcW w:w="5000" w:type="pct"/>
            <w:gridSpan w:val="3"/>
            <w:tcBorders>
              <w:left w:val="nil"/>
              <w:bottom w:val="single" w:sz="8" w:space="0" w:color="000000"/>
              <w:right w:val="nil"/>
            </w:tcBorders>
          </w:tcPr>
          <w:p w14:paraId="60636807"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14:paraId="609AAEE8" w14:textId="77777777" w:rsidR="003358C1" w:rsidRPr="003358C1" w:rsidRDefault="003358C1" w:rsidP="003358C1">
            <w:pPr>
              <w:snapToGrid w:val="0"/>
              <w:jc w:val="center"/>
              <w:rPr>
                <w:rFonts w:ascii="Arial" w:eastAsia="Times New Roman" w:hAnsi="Arial" w:cs="Arial"/>
                <w:b/>
                <w:bCs/>
                <w:sz w:val="16"/>
                <w:szCs w:val="16"/>
                <w:lang w:val="es-MX" w:eastAsia="es-ES"/>
              </w:rPr>
            </w:pPr>
          </w:p>
          <w:p w14:paraId="2934D65F" w14:textId="77777777"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14:paraId="45623AA9" w14:textId="77777777" w:rsidTr="00561B02">
        <w:trPr>
          <w:jc w:val="center"/>
        </w:trPr>
        <w:tc>
          <w:tcPr>
            <w:tcW w:w="5000" w:type="pct"/>
            <w:gridSpan w:val="3"/>
            <w:tcBorders>
              <w:top w:val="single" w:sz="8" w:space="0" w:color="000000"/>
              <w:left w:val="nil"/>
              <w:bottom w:val="nil"/>
              <w:right w:val="nil"/>
            </w:tcBorders>
          </w:tcPr>
          <w:p w14:paraId="7B4B64EE"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166BFE5E" w14:textId="77777777"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14:paraId="480A1206" w14:textId="77777777"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14:paraId="64712E00" w14:textId="77777777" w:rsidR="003358C1" w:rsidRPr="003358C1" w:rsidRDefault="003358C1" w:rsidP="003358C1">
      <w:pPr>
        <w:rPr>
          <w:rFonts w:ascii="Arial" w:eastAsia="Times New Roman" w:hAnsi="Arial" w:cs="Arial"/>
          <w:b/>
          <w:i/>
          <w:iCs/>
          <w:sz w:val="16"/>
          <w:szCs w:val="16"/>
          <w:lang w:val="es-MX" w:eastAsia="es-ES"/>
        </w:rPr>
      </w:pPr>
    </w:p>
    <w:p w14:paraId="64FE9036" w14:textId="77777777" w:rsidR="003358C1" w:rsidRPr="003358C1" w:rsidRDefault="003358C1" w:rsidP="003358C1">
      <w:pPr>
        <w:rPr>
          <w:rFonts w:ascii="Arial" w:eastAsia="Times New Roman" w:hAnsi="Arial" w:cs="Arial"/>
          <w:b/>
          <w:i/>
          <w:iCs/>
          <w:sz w:val="16"/>
          <w:szCs w:val="16"/>
          <w:lang w:val="es-MX" w:eastAsia="es-ES"/>
        </w:rPr>
      </w:pPr>
    </w:p>
    <w:p w14:paraId="14EF5C22" w14:textId="77777777" w:rsidR="003358C1" w:rsidRPr="003358C1" w:rsidRDefault="003358C1" w:rsidP="003358C1">
      <w:pPr>
        <w:rPr>
          <w:rFonts w:ascii="Arial" w:eastAsia="Times New Roman" w:hAnsi="Arial" w:cs="Arial"/>
          <w:b/>
          <w:i/>
          <w:iCs/>
          <w:sz w:val="16"/>
          <w:szCs w:val="16"/>
          <w:lang w:val="es-MX" w:eastAsia="es-ES"/>
        </w:rPr>
      </w:pPr>
    </w:p>
    <w:p w14:paraId="3DAE4923" w14:textId="77777777"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14:paraId="623893D0" w14:textId="77777777"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14:paraId="2F8B7312"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13CA5195"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53A88503"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0303B3AA"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0101FA1"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59A3709"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83E330E" w14:textId="77777777"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15397150" w14:textId="77777777"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57BCB9A4" w14:textId="77777777"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7E2AAF87"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69CBDE9"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14:paraId="062E74D5" w14:textId="77777777" w:rsidR="00C64177" w:rsidRPr="008B1B65" w:rsidRDefault="00C64177" w:rsidP="00C64177">
      <w:pPr>
        <w:jc w:val="center"/>
        <w:rPr>
          <w:rFonts w:ascii="Tahoma" w:hAnsi="Tahoma" w:cs="Tahoma"/>
          <w:b/>
          <w:sz w:val="22"/>
          <w:szCs w:val="20"/>
        </w:rPr>
      </w:pPr>
    </w:p>
    <w:p w14:paraId="3F44B30C"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9959885" w14:textId="77777777" w:rsidR="00C64177" w:rsidRPr="008B1B65" w:rsidRDefault="00C64177" w:rsidP="00C64177">
      <w:pPr>
        <w:widowControl w:val="0"/>
        <w:autoSpaceDE w:val="0"/>
        <w:autoSpaceDN w:val="0"/>
        <w:adjustRightInd w:val="0"/>
        <w:jc w:val="both"/>
        <w:rPr>
          <w:rFonts w:ascii="Tahoma" w:hAnsi="Tahoma" w:cs="Tahoma"/>
          <w:sz w:val="20"/>
          <w:szCs w:val="20"/>
        </w:rPr>
      </w:pPr>
    </w:p>
    <w:p w14:paraId="0B08F2E6" w14:textId="77777777"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______de___________de_____________(1)</w:t>
      </w:r>
    </w:p>
    <w:p w14:paraId="715B0717"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_________(2)______________</w:t>
      </w:r>
    </w:p>
    <w:p w14:paraId="4C2BFDA2"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14:paraId="4EAE087E"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05889F0C"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__________</w:t>
      </w:r>
      <w:r w:rsidRPr="008B1B65">
        <w:rPr>
          <w:rFonts w:ascii="Tahoma" w:hAnsi="Tahoma" w:cs="Tahoma"/>
          <w:sz w:val="18"/>
          <w:szCs w:val="18"/>
          <w:u w:val="single"/>
        </w:rPr>
        <w:t>(3</w:t>
      </w:r>
      <w:r w:rsidRPr="008B1B65">
        <w:rPr>
          <w:rFonts w:ascii="Tahoma" w:hAnsi="Tahoma" w:cs="Tahoma"/>
          <w:sz w:val="18"/>
          <w:szCs w:val="18"/>
        </w:rPr>
        <w:t>)______No. _______(</w:t>
      </w:r>
      <w:r w:rsidRPr="008B1B65">
        <w:rPr>
          <w:rFonts w:ascii="Tahoma" w:hAnsi="Tahoma" w:cs="Tahoma"/>
          <w:sz w:val="18"/>
          <w:szCs w:val="18"/>
          <w:u w:val="single"/>
        </w:rPr>
        <w:t>4)</w:t>
      </w:r>
      <w:r w:rsidRPr="008B1B65">
        <w:rPr>
          <w:rFonts w:ascii="Tahoma" w:hAnsi="Tahoma" w:cs="Tahoma"/>
          <w:sz w:val="18"/>
          <w:szCs w:val="18"/>
        </w:rPr>
        <w:t>___________en el que mi representada. la empresa ____________</w:t>
      </w:r>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14:paraId="654A3798"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6B43B0D0"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_______(10)__________ atendiendo a lo siguiente:</w:t>
      </w:r>
    </w:p>
    <w:p w14:paraId="1EE2F94D" w14:textId="77777777"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14:paraId="265DA7EF" w14:textId="77777777" w:rsidTr="00B16B08">
        <w:trPr>
          <w:trHeight w:val="223"/>
        </w:trPr>
        <w:tc>
          <w:tcPr>
            <w:tcW w:w="10251" w:type="dxa"/>
            <w:gridSpan w:val="5"/>
            <w:shd w:val="clear" w:color="auto" w:fill="auto"/>
          </w:tcPr>
          <w:p w14:paraId="0482BB72" w14:textId="77777777"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14:paraId="2D4102B4" w14:textId="77777777" w:rsidTr="00B16B08">
        <w:trPr>
          <w:trHeight w:val="693"/>
        </w:trPr>
        <w:tc>
          <w:tcPr>
            <w:tcW w:w="1133" w:type="dxa"/>
            <w:shd w:val="clear" w:color="auto" w:fill="auto"/>
          </w:tcPr>
          <w:p w14:paraId="7200330B"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0CB3282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14:paraId="501937DD"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14:paraId="7280FA3D"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90CF80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14:paraId="61935CA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14:paraId="6D579E5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14:paraId="556301C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14:paraId="5247AE05"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(mdp)</w:t>
            </w:r>
          </w:p>
          <w:p w14:paraId="22EBCC4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14:paraId="4B08D78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14:paraId="1CA1B82E" w14:textId="77777777" w:rsidTr="00B16B08">
        <w:trPr>
          <w:trHeight w:val="236"/>
        </w:trPr>
        <w:tc>
          <w:tcPr>
            <w:tcW w:w="1133" w:type="dxa"/>
            <w:shd w:val="clear" w:color="auto" w:fill="auto"/>
          </w:tcPr>
          <w:p w14:paraId="321170C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14:paraId="621F933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14:paraId="7060D0B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14:paraId="4D3508B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14:paraId="069BA8A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14:paraId="1939EB30" w14:textId="77777777" w:rsidTr="00B16B08">
        <w:trPr>
          <w:trHeight w:val="223"/>
        </w:trPr>
        <w:tc>
          <w:tcPr>
            <w:tcW w:w="1133" w:type="dxa"/>
            <w:vMerge w:val="restart"/>
            <w:shd w:val="clear" w:color="auto" w:fill="auto"/>
          </w:tcPr>
          <w:p w14:paraId="0323885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05314978"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14:paraId="4EDC435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7310E4D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14:paraId="6A2736F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14:paraId="7D75548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14:paraId="73C11580" w14:textId="77777777" w:rsidTr="00B16B08">
        <w:trPr>
          <w:trHeight w:val="138"/>
        </w:trPr>
        <w:tc>
          <w:tcPr>
            <w:tcW w:w="1133" w:type="dxa"/>
            <w:vMerge/>
            <w:shd w:val="clear" w:color="auto" w:fill="auto"/>
          </w:tcPr>
          <w:p w14:paraId="5E004004"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4AA4C06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14:paraId="2D761F4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14:paraId="279B14A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14:paraId="0373278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14:paraId="77079258" w14:textId="77777777" w:rsidTr="00B16B08">
        <w:trPr>
          <w:trHeight w:val="236"/>
        </w:trPr>
        <w:tc>
          <w:tcPr>
            <w:tcW w:w="1133" w:type="dxa"/>
            <w:vMerge w:val="restart"/>
            <w:shd w:val="clear" w:color="auto" w:fill="auto"/>
          </w:tcPr>
          <w:p w14:paraId="5162C21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4BBD5A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14:paraId="45011CF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56C14F1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14:paraId="51047FB2"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4A3B50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14:paraId="0765379F"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113935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14:paraId="4D1DD973" w14:textId="77777777" w:rsidTr="00B16B08">
        <w:trPr>
          <w:trHeight w:val="138"/>
        </w:trPr>
        <w:tc>
          <w:tcPr>
            <w:tcW w:w="1133" w:type="dxa"/>
            <w:vMerge/>
            <w:shd w:val="clear" w:color="auto" w:fill="auto"/>
          </w:tcPr>
          <w:p w14:paraId="788626D6"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4D8CDD1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14:paraId="300ADD9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14:paraId="2BE333E9"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14:paraId="464B2D8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14:paraId="2BEA7157" w14:textId="77777777" w:rsidTr="00B16B08">
        <w:trPr>
          <w:trHeight w:val="138"/>
        </w:trPr>
        <w:tc>
          <w:tcPr>
            <w:tcW w:w="1133" w:type="dxa"/>
            <w:vMerge/>
            <w:shd w:val="clear" w:color="auto" w:fill="auto"/>
          </w:tcPr>
          <w:p w14:paraId="0D2BE8F9"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689543E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14:paraId="415B4F5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14:paraId="66FF5C3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14:paraId="6D81E99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14:paraId="5C0ACE47"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14:paraId="2598520F"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14:paraId="5F90E23D" w14:textId="77777777" w:rsidR="00C64177" w:rsidRPr="008B1B65" w:rsidRDefault="00C64177" w:rsidP="00C64177">
      <w:pPr>
        <w:widowControl w:val="0"/>
        <w:autoSpaceDE w:val="0"/>
        <w:autoSpaceDN w:val="0"/>
        <w:adjustRightInd w:val="0"/>
        <w:ind w:firstLine="1512"/>
        <w:rPr>
          <w:rFonts w:ascii="Tahoma" w:hAnsi="Tahoma" w:cs="Tahoma"/>
          <w:sz w:val="18"/>
          <w:szCs w:val="18"/>
        </w:rPr>
      </w:pPr>
    </w:p>
    <w:p w14:paraId="5444215D"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4C0D981"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05651936" w14:textId="77777777"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Asimismo, manifiesto, bajo protesta de .decir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____(11)_______y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14:paraId="1284DCF3" w14:textId="77777777" w:rsidR="00C64177" w:rsidRPr="008B1B65" w:rsidRDefault="00C64177" w:rsidP="00C64177">
      <w:pPr>
        <w:widowControl w:val="0"/>
        <w:autoSpaceDE w:val="0"/>
        <w:autoSpaceDN w:val="0"/>
        <w:adjustRightInd w:val="0"/>
        <w:ind w:firstLine="4253"/>
        <w:rPr>
          <w:rFonts w:ascii="Tahoma" w:hAnsi="Tahoma" w:cs="Tahoma"/>
          <w:sz w:val="18"/>
          <w:szCs w:val="18"/>
        </w:rPr>
      </w:pPr>
    </w:p>
    <w:p w14:paraId="0E1D0FD3" w14:textId="77777777"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14:paraId="0BF4D850" w14:textId="77777777"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14:paraId="4B1B338D" w14:textId="77777777" w:rsidR="00C64177" w:rsidRPr="008B1B65" w:rsidRDefault="00C64177" w:rsidP="00C64177">
      <w:pPr>
        <w:jc w:val="center"/>
        <w:rPr>
          <w:rFonts w:ascii="Tahoma" w:hAnsi="Tahoma" w:cs="Tahoma"/>
          <w:b/>
          <w:sz w:val="20"/>
          <w:szCs w:val="20"/>
        </w:rPr>
      </w:pPr>
    </w:p>
    <w:p w14:paraId="6D9594CB" w14:textId="77777777" w:rsidR="00C64177" w:rsidRPr="008B1B65" w:rsidRDefault="00C64177" w:rsidP="00C64177">
      <w:pPr>
        <w:jc w:val="center"/>
        <w:rPr>
          <w:rFonts w:ascii="Tahoma" w:hAnsi="Tahoma" w:cs="Tahoma"/>
          <w:b/>
          <w:sz w:val="20"/>
          <w:szCs w:val="20"/>
        </w:rPr>
      </w:pPr>
    </w:p>
    <w:p w14:paraId="1E7A1128"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NUMERO 12  (DOCE)</w:t>
      </w:r>
    </w:p>
    <w:p w14:paraId="4BF0E41A" w14:textId="77777777" w:rsidR="00C64177" w:rsidRPr="008B1B65" w:rsidRDefault="00C64177" w:rsidP="00C64177">
      <w:pPr>
        <w:widowControl w:val="0"/>
        <w:autoSpaceDE w:val="0"/>
        <w:autoSpaceDN w:val="0"/>
        <w:adjustRightInd w:val="0"/>
        <w:ind w:firstLine="4032"/>
        <w:rPr>
          <w:rFonts w:ascii="Tahoma" w:hAnsi="Tahoma" w:cs="Tahoma"/>
          <w:sz w:val="20"/>
          <w:szCs w:val="20"/>
        </w:rPr>
      </w:pPr>
    </w:p>
    <w:p w14:paraId="736B989A"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1CA4003" w14:textId="77777777"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14:paraId="77D64271" w14:textId="77777777" w:rsidTr="00B16B08">
        <w:tc>
          <w:tcPr>
            <w:tcW w:w="828" w:type="dxa"/>
            <w:shd w:val="clear" w:color="auto" w:fill="auto"/>
          </w:tcPr>
          <w:p w14:paraId="4706748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14:paraId="5DB0424B"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4DEC286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14:paraId="04A61626" w14:textId="77777777" w:rsidTr="00B16B08">
        <w:tc>
          <w:tcPr>
            <w:tcW w:w="828" w:type="dxa"/>
            <w:shd w:val="clear" w:color="auto" w:fill="auto"/>
          </w:tcPr>
          <w:p w14:paraId="71BFD92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14:paraId="67FA3017"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0413BF7F"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14:paraId="580E15C1" w14:textId="77777777" w:rsidTr="00B16B08">
        <w:tc>
          <w:tcPr>
            <w:tcW w:w="828" w:type="dxa"/>
            <w:shd w:val="clear" w:color="auto" w:fill="auto"/>
          </w:tcPr>
          <w:p w14:paraId="72AC6D5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14:paraId="5BEAC17F"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14:paraId="6AEC0E01" w14:textId="77777777" w:rsidTr="00B16B08">
        <w:tc>
          <w:tcPr>
            <w:tcW w:w="828" w:type="dxa"/>
            <w:shd w:val="clear" w:color="auto" w:fill="auto"/>
          </w:tcPr>
          <w:p w14:paraId="2F65672E"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60340FEC"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14:paraId="4853C420"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5097CEF9"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14:paraId="5C649956" w14:textId="77777777" w:rsidTr="00B16B08">
        <w:tc>
          <w:tcPr>
            <w:tcW w:w="828" w:type="dxa"/>
            <w:shd w:val="clear" w:color="auto" w:fill="auto"/>
          </w:tcPr>
          <w:p w14:paraId="7CE23D9C"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0E62969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14:paraId="7738D222"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59E25F0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14:paraId="140F31DE" w14:textId="77777777" w:rsidTr="00B16B08">
        <w:tc>
          <w:tcPr>
            <w:tcW w:w="828" w:type="dxa"/>
            <w:shd w:val="clear" w:color="auto" w:fill="auto"/>
          </w:tcPr>
          <w:p w14:paraId="1A5B5382"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14:paraId="3C9F5ED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14:paraId="49065C4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2B6C39AB" w14:textId="77777777" w:rsidTr="00B16B08">
        <w:tc>
          <w:tcPr>
            <w:tcW w:w="828" w:type="dxa"/>
            <w:shd w:val="clear" w:color="auto" w:fill="auto"/>
          </w:tcPr>
          <w:p w14:paraId="25F8C0D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14:paraId="530B55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número de trabajadores de planta inscritos en eI IMSS.</w:t>
            </w:r>
          </w:p>
          <w:p w14:paraId="74E25F3A"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3901C85C" w14:textId="77777777" w:rsidTr="00B16B08">
        <w:tc>
          <w:tcPr>
            <w:tcW w:w="828" w:type="dxa"/>
            <w:shd w:val="clear" w:color="auto" w:fill="auto"/>
          </w:tcPr>
          <w:p w14:paraId="71ED29D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14:paraId="326BEDD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14:paraId="718FE99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283DF649" w14:textId="77777777" w:rsidTr="00B16B08">
        <w:tc>
          <w:tcPr>
            <w:tcW w:w="828" w:type="dxa"/>
            <w:shd w:val="clear" w:color="auto" w:fill="auto"/>
          </w:tcPr>
          <w:p w14:paraId="14703E6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14:paraId="3115B142"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(mdp), conforme al reporte de su ejercicio fiscal correspondiente a la última declaración anual de impuestos federales.</w:t>
            </w:r>
          </w:p>
        </w:tc>
      </w:tr>
      <w:tr w:rsidR="00C64177" w:rsidRPr="008B1B65" w14:paraId="466BE233" w14:textId="77777777" w:rsidTr="00B16B08">
        <w:tc>
          <w:tcPr>
            <w:tcW w:w="828" w:type="dxa"/>
            <w:shd w:val="clear" w:color="auto" w:fill="auto"/>
          </w:tcPr>
          <w:p w14:paraId="6C1E290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14:paraId="5C1901E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14:paraId="5DB751FD" w14:textId="77777777" w:rsidTr="00B16B08">
        <w:tc>
          <w:tcPr>
            <w:tcW w:w="828" w:type="dxa"/>
            <w:shd w:val="clear" w:color="auto" w:fill="auto"/>
          </w:tcPr>
          <w:p w14:paraId="33D1971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14:paraId="0A9E420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14:paraId="74578C8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9D2F0B0" w14:textId="77777777" w:rsidTr="00B16B08">
        <w:tc>
          <w:tcPr>
            <w:tcW w:w="828" w:type="dxa"/>
            <w:shd w:val="clear" w:color="auto" w:fill="auto"/>
          </w:tcPr>
          <w:p w14:paraId="5CD1383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14:paraId="61677A7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14:paraId="1BB7DA72" w14:textId="77777777" w:rsidTr="00B16B08">
        <w:tc>
          <w:tcPr>
            <w:tcW w:w="828" w:type="dxa"/>
            <w:shd w:val="clear" w:color="auto" w:fill="auto"/>
          </w:tcPr>
          <w:p w14:paraId="0C6883A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14:paraId="208E7C5A"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14:paraId="15453967"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bl>
    <w:p w14:paraId="7743F977" w14:textId="77777777" w:rsidR="00C64177" w:rsidRPr="008B1B65" w:rsidRDefault="00C64177" w:rsidP="00C64177">
      <w:pPr>
        <w:jc w:val="center"/>
        <w:rPr>
          <w:rFonts w:ascii="Tahoma" w:hAnsi="Tahoma" w:cs="Tahoma"/>
          <w:b/>
          <w:sz w:val="20"/>
          <w:szCs w:val="20"/>
        </w:rPr>
      </w:pPr>
    </w:p>
    <w:p w14:paraId="05C630F6" w14:textId="77777777" w:rsidR="00C64177" w:rsidRPr="008B1B65" w:rsidRDefault="00C64177" w:rsidP="00C64177">
      <w:pPr>
        <w:jc w:val="center"/>
        <w:rPr>
          <w:rFonts w:ascii="Tahoma" w:hAnsi="Tahoma" w:cs="Tahoma"/>
          <w:b/>
          <w:sz w:val="20"/>
          <w:szCs w:val="20"/>
        </w:rPr>
      </w:pPr>
    </w:p>
    <w:p w14:paraId="1F51020B" w14:textId="77777777" w:rsidR="00C64177" w:rsidRDefault="00C64177" w:rsidP="005A2297">
      <w:pPr>
        <w:jc w:val="center"/>
        <w:rPr>
          <w:rFonts w:ascii="Montserrat Medium" w:hAnsi="Montserrat Medium" w:cs="Arial"/>
          <w:b/>
          <w:bCs/>
          <w:sz w:val="20"/>
          <w:szCs w:val="22"/>
        </w:rPr>
      </w:pPr>
    </w:p>
    <w:p w14:paraId="01C82E13" w14:textId="77777777" w:rsidR="00C64177" w:rsidRDefault="00C64177" w:rsidP="005A2297">
      <w:pPr>
        <w:jc w:val="center"/>
        <w:rPr>
          <w:rFonts w:ascii="Montserrat Medium" w:hAnsi="Montserrat Medium" w:cs="Arial"/>
          <w:b/>
          <w:bCs/>
          <w:sz w:val="20"/>
          <w:szCs w:val="22"/>
        </w:rPr>
      </w:pPr>
    </w:p>
    <w:p w14:paraId="779C4CB7" w14:textId="77777777" w:rsidR="00C64177" w:rsidRDefault="00C64177" w:rsidP="005A2297">
      <w:pPr>
        <w:jc w:val="center"/>
        <w:rPr>
          <w:rFonts w:ascii="Montserrat Medium" w:hAnsi="Montserrat Medium" w:cs="Arial"/>
          <w:b/>
          <w:bCs/>
          <w:sz w:val="20"/>
          <w:szCs w:val="22"/>
        </w:rPr>
      </w:pPr>
    </w:p>
    <w:p w14:paraId="42380311" w14:textId="77777777" w:rsidR="00C64177" w:rsidRDefault="00C64177" w:rsidP="005A2297">
      <w:pPr>
        <w:jc w:val="center"/>
        <w:rPr>
          <w:rFonts w:ascii="Montserrat Medium" w:hAnsi="Montserrat Medium" w:cs="Arial"/>
          <w:b/>
          <w:bCs/>
          <w:sz w:val="20"/>
          <w:szCs w:val="22"/>
        </w:rPr>
      </w:pPr>
    </w:p>
    <w:p w14:paraId="79DA7405" w14:textId="77777777" w:rsidR="00C64177" w:rsidRDefault="00C64177" w:rsidP="005A2297">
      <w:pPr>
        <w:jc w:val="center"/>
        <w:rPr>
          <w:rFonts w:ascii="Montserrat Medium" w:hAnsi="Montserrat Medium" w:cs="Arial"/>
          <w:b/>
          <w:bCs/>
          <w:sz w:val="20"/>
          <w:szCs w:val="22"/>
        </w:rPr>
      </w:pPr>
    </w:p>
    <w:p w14:paraId="4CA1E3A5" w14:textId="77777777" w:rsidR="00C64177" w:rsidRDefault="00C64177" w:rsidP="005A2297">
      <w:pPr>
        <w:jc w:val="center"/>
        <w:rPr>
          <w:rFonts w:ascii="Montserrat Medium" w:hAnsi="Montserrat Medium" w:cs="Arial"/>
          <w:b/>
          <w:bCs/>
          <w:sz w:val="20"/>
          <w:szCs w:val="22"/>
        </w:rPr>
      </w:pPr>
    </w:p>
    <w:p w14:paraId="79A70648" w14:textId="77777777" w:rsidR="00C64177" w:rsidRDefault="00C64177" w:rsidP="005A2297">
      <w:pPr>
        <w:jc w:val="center"/>
        <w:rPr>
          <w:rFonts w:ascii="Montserrat Medium" w:hAnsi="Montserrat Medium" w:cs="Arial"/>
          <w:b/>
          <w:bCs/>
          <w:sz w:val="20"/>
          <w:szCs w:val="22"/>
        </w:rPr>
      </w:pPr>
    </w:p>
    <w:p w14:paraId="17A8F417" w14:textId="77777777" w:rsidR="00C64177" w:rsidRDefault="00C64177" w:rsidP="005A2297">
      <w:pPr>
        <w:jc w:val="center"/>
        <w:rPr>
          <w:rFonts w:ascii="Montserrat Medium" w:hAnsi="Montserrat Medium" w:cs="Arial"/>
          <w:b/>
          <w:bCs/>
          <w:sz w:val="20"/>
          <w:szCs w:val="22"/>
        </w:rPr>
      </w:pPr>
    </w:p>
    <w:p w14:paraId="47A8DA9D" w14:textId="77777777" w:rsidR="00C64177" w:rsidRDefault="00C64177" w:rsidP="005A2297">
      <w:pPr>
        <w:jc w:val="center"/>
        <w:rPr>
          <w:rFonts w:ascii="Montserrat Medium" w:hAnsi="Montserrat Medium" w:cs="Arial"/>
          <w:b/>
          <w:bCs/>
          <w:sz w:val="20"/>
          <w:szCs w:val="22"/>
        </w:rPr>
      </w:pPr>
    </w:p>
    <w:p w14:paraId="33D7A515" w14:textId="77777777" w:rsidR="00C64177" w:rsidRDefault="00C64177" w:rsidP="005A2297">
      <w:pPr>
        <w:jc w:val="center"/>
        <w:rPr>
          <w:rFonts w:ascii="Montserrat Medium" w:hAnsi="Montserrat Medium" w:cs="Arial"/>
          <w:b/>
          <w:bCs/>
          <w:sz w:val="20"/>
          <w:szCs w:val="22"/>
        </w:rPr>
      </w:pPr>
    </w:p>
    <w:p w14:paraId="72E4ED9E" w14:textId="77777777" w:rsidR="00C64177" w:rsidRPr="003B1DDF" w:rsidRDefault="00C64177" w:rsidP="005A2297">
      <w:pPr>
        <w:jc w:val="center"/>
        <w:rPr>
          <w:rFonts w:ascii="Montserrat Medium" w:hAnsi="Montserrat Medium" w:cs="Arial"/>
          <w:b/>
          <w:bCs/>
          <w:sz w:val="20"/>
          <w:szCs w:val="22"/>
        </w:rPr>
      </w:pPr>
    </w:p>
    <w:p w14:paraId="537CC22E" w14:textId="77777777"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14:paraId="4617C63D" w14:textId="77777777" w:rsidTr="00855749">
        <w:tc>
          <w:tcPr>
            <w:tcW w:w="9803" w:type="dxa"/>
            <w:shd w:val="clear" w:color="auto" w:fill="A6A6A6" w:themeFill="background1" w:themeFillShade="A6"/>
          </w:tcPr>
          <w:p w14:paraId="74323B3F" w14:textId="77777777"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14:paraId="191CF0CC" w14:textId="77777777"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14:paraId="00961E49" w14:textId="77777777" w:rsidTr="00C81FB7">
        <w:tc>
          <w:tcPr>
            <w:tcW w:w="7259" w:type="dxa"/>
            <w:gridSpan w:val="2"/>
          </w:tcPr>
          <w:p w14:paraId="064E8566" w14:textId="77777777"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14:paraId="0D6051E1"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14:paraId="4331E494"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14:paraId="6C1AD250"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14:paraId="5C032B04" w14:textId="77777777" w:rsidR="005A2297" w:rsidRPr="003B1DDF" w:rsidRDefault="005A2297" w:rsidP="005A2297">
            <w:pPr>
              <w:jc w:val="center"/>
              <w:rPr>
                <w:rFonts w:ascii="Montserrat Medium" w:hAnsi="Montserrat Medium"/>
                <w:sz w:val="16"/>
                <w:szCs w:val="18"/>
              </w:rPr>
            </w:pPr>
          </w:p>
        </w:tc>
      </w:tr>
      <w:tr w:rsidR="005A2297" w:rsidRPr="003B1DDF" w14:paraId="3EE95B02" w14:textId="77777777" w:rsidTr="00C81FB7">
        <w:tblPrEx>
          <w:tblCellMar>
            <w:left w:w="0" w:type="dxa"/>
            <w:right w:w="0" w:type="dxa"/>
          </w:tblCellMar>
        </w:tblPrEx>
        <w:tc>
          <w:tcPr>
            <w:tcW w:w="8406" w:type="dxa"/>
            <w:gridSpan w:val="4"/>
          </w:tcPr>
          <w:p w14:paraId="1A14843A"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14:paraId="20217745" w14:textId="77777777" w:rsidR="005A2297" w:rsidRPr="003B1DDF" w:rsidRDefault="005A2297" w:rsidP="005A2297">
            <w:pPr>
              <w:snapToGrid w:val="0"/>
              <w:rPr>
                <w:rFonts w:ascii="Montserrat Medium" w:hAnsi="Montserrat Medium"/>
                <w:sz w:val="16"/>
                <w:szCs w:val="18"/>
              </w:rPr>
            </w:pPr>
          </w:p>
        </w:tc>
      </w:tr>
      <w:tr w:rsidR="005A2297" w:rsidRPr="003B1DDF" w14:paraId="41F8535B" w14:textId="77777777" w:rsidTr="00C81FB7">
        <w:tblPrEx>
          <w:tblCellMar>
            <w:left w:w="0" w:type="dxa"/>
            <w:right w:w="0" w:type="dxa"/>
          </w:tblCellMar>
        </w:tblPrEx>
        <w:tc>
          <w:tcPr>
            <w:tcW w:w="3809" w:type="dxa"/>
          </w:tcPr>
          <w:p w14:paraId="1955421E"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14:paraId="76D647B8" w14:textId="77777777" w:rsidR="005A2297" w:rsidRPr="003B1DDF" w:rsidRDefault="005A2297" w:rsidP="005A2297">
            <w:pPr>
              <w:snapToGrid w:val="0"/>
              <w:rPr>
                <w:rFonts w:ascii="Montserrat Medium" w:hAnsi="Montserrat Medium"/>
                <w:sz w:val="16"/>
                <w:szCs w:val="18"/>
              </w:rPr>
            </w:pPr>
          </w:p>
          <w:p w14:paraId="158A6159"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14:paraId="78C53E6A" w14:textId="77777777" w:rsidR="005A2297" w:rsidRPr="003B1DDF" w:rsidRDefault="005A2297" w:rsidP="005A2297">
            <w:pPr>
              <w:snapToGrid w:val="0"/>
              <w:rPr>
                <w:rFonts w:ascii="Montserrat Medium" w:hAnsi="Montserrat Medium"/>
                <w:sz w:val="16"/>
                <w:szCs w:val="18"/>
              </w:rPr>
            </w:pPr>
          </w:p>
        </w:tc>
      </w:tr>
      <w:tr w:rsidR="005A2297" w:rsidRPr="003B1DDF" w14:paraId="6048C61B" w14:textId="77777777" w:rsidTr="00C81FB7">
        <w:tblPrEx>
          <w:tblCellMar>
            <w:left w:w="0" w:type="dxa"/>
            <w:right w:w="0" w:type="dxa"/>
          </w:tblCellMar>
        </w:tblPrEx>
        <w:tc>
          <w:tcPr>
            <w:tcW w:w="3809" w:type="dxa"/>
          </w:tcPr>
          <w:p w14:paraId="6EA2A4CB"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14:paraId="7098FEAC"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14:paraId="386F014C" w14:textId="77777777" w:rsidR="005A2297" w:rsidRPr="003B1DDF" w:rsidRDefault="005A2297" w:rsidP="005A2297">
            <w:pPr>
              <w:snapToGrid w:val="0"/>
              <w:rPr>
                <w:rFonts w:ascii="Montserrat Medium" w:hAnsi="Montserrat Medium"/>
                <w:sz w:val="16"/>
                <w:szCs w:val="18"/>
              </w:rPr>
            </w:pPr>
          </w:p>
          <w:p w14:paraId="1591A158"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14:paraId="0EE7738E" w14:textId="77777777" w:rsidR="005A2297" w:rsidRPr="003B1DDF" w:rsidRDefault="005A2297" w:rsidP="005A2297">
            <w:pPr>
              <w:snapToGrid w:val="0"/>
              <w:rPr>
                <w:rFonts w:ascii="Montserrat Medium" w:hAnsi="Montserrat Medium"/>
                <w:sz w:val="16"/>
                <w:szCs w:val="18"/>
              </w:rPr>
            </w:pPr>
          </w:p>
        </w:tc>
      </w:tr>
    </w:tbl>
    <w:p w14:paraId="62E4EA80" w14:textId="77777777" w:rsidR="005A2297" w:rsidRPr="003B1DDF" w:rsidRDefault="005A2297" w:rsidP="005A2297">
      <w:pPr>
        <w:jc w:val="center"/>
        <w:rPr>
          <w:rFonts w:ascii="Montserrat Medium" w:hAnsi="Montserrat Medium" w:cs="Arial"/>
          <w:b/>
          <w:sz w:val="20"/>
          <w:szCs w:val="28"/>
          <w:u w:val="single"/>
          <w:lang w:eastAsia="es-ES"/>
        </w:rPr>
      </w:pPr>
    </w:p>
    <w:p w14:paraId="03051189" w14:textId="77777777"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14:paraId="747E70DC" w14:textId="77777777"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14:paraId="44042637" w14:textId="77777777" w:rsidTr="00855749">
        <w:trPr>
          <w:trHeight w:val="20"/>
          <w:jc w:val="center"/>
        </w:trPr>
        <w:tc>
          <w:tcPr>
            <w:tcW w:w="993" w:type="dxa"/>
            <w:shd w:val="clear" w:color="auto" w:fill="A6A6A6" w:themeFill="background1" w:themeFillShade="A6"/>
            <w:vAlign w:val="center"/>
            <w:hideMark/>
          </w:tcPr>
          <w:p w14:paraId="31BC9BB1"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14:paraId="2BAD91C5"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14:paraId="3CBDFC72"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14:paraId="5F8A7EFF"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14:paraId="5F36F7D1" w14:textId="77777777"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14:paraId="5ACDFE71" w14:textId="77777777"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14:paraId="2BA71602" w14:textId="77777777"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14:paraId="594B1E13" w14:textId="77777777" w:rsidTr="00C64177">
        <w:trPr>
          <w:trHeight w:val="20"/>
          <w:jc w:val="center"/>
        </w:trPr>
        <w:tc>
          <w:tcPr>
            <w:tcW w:w="993" w:type="dxa"/>
            <w:shd w:val="clear" w:color="auto" w:fill="auto"/>
            <w:vAlign w:val="center"/>
          </w:tcPr>
          <w:p w14:paraId="6E3ADD80"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350695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1EE51EF8"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56E1E210"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2AA7514"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505A3E02"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1099FFB"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6450E97F" w14:textId="77777777" w:rsidTr="00C64177">
        <w:trPr>
          <w:trHeight w:val="20"/>
          <w:jc w:val="center"/>
        </w:trPr>
        <w:tc>
          <w:tcPr>
            <w:tcW w:w="993" w:type="dxa"/>
            <w:shd w:val="clear" w:color="auto" w:fill="auto"/>
            <w:vAlign w:val="center"/>
          </w:tcPr>
          <w:p w14:paraId="31CD9A17"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379D405E"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26BB3216"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767D4AF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FB1987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1B32994C"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7F2FB573"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F66EFD8" w14:textId="77777777" w:rsidTr="00C64177">
        <w:trPr>
          <w:trHeight w:val="20"/>
          <w:jc w:val="center"/>
        </w:trPr>
        <w:tc>
          <w:tcPr>
            <w:tcW w:w="993" w:type="dxa"/>
            <w:shd w:val="clear" w:color="auto" w:fill="auto"/>
            <w:vAlign w:val="center"/>
          </w:tcPr>
          <w:p w14:paraId="0F1A9C8F"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0AF4D14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D0C39A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090D68E2"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627D611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7F01C780"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24F8326"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2145267" w14:textId="77777777" w:rsidTr="00C64177">
        <w:trPr>
          <w:trHeight w:val="20"/>
          <w:jc w:val="center"/>
        </w:trPr>
        <w:tc>
          <w:tcPr>
            <w:tcW w:w="7513" w:type="dxa"/>
            <w:gridSpan w:val="5"/>
            <w:shd w:val="clear" w:color="auto" w:fill="auto"/>
            <w:vAlign w:val="center"/>
          </w:tcPr>
          <w:p w14:paraId="6B0BFD4C"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14:paraId="4601368F"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796DFCB"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7E26207E" w14:textId="77777777" w:rsidTr="00C64177">
        <w:trPr>
          <w:trHeight w:val="20"/>
          <w:jc w:val="center"/>
        </w:trPr>
        <w:tc>
          <w:tcPr>
            <w:tcW w:w="7513" w:type="dxa"/>
            <w:gridSpan w:val="5"/>
            <w:shd w:val="clear" w:color="auto" w:fill="auto"/>
            <w:vAlign w:val="center"/>
          </w:tcPr>
          <w:p w14:paraId="50AA0339"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14:paraId="254A7853"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4F6E118"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5600FC2A" w14:textId="77777777" w:rsidTr="00C64177">
        <w:trPr>
          <w:trHeight w:val="20"/>
          <w:jc w:val="center"/>
        </w:trPr>
        <w:tc>
          <w:tcPr>
            <w:tcW w:w="7513" w:type="dxa"/>
            <w:gridSpan w:val="5"/>
            <w:shd w:val="clear" w:color="auto" w:fill="auto"/>
            <w:vAlign w:val="center"/>
          </w:tcPr>
          <w:p w14:paraId="17B98C9E"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14:paraId="44545334"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7208C881" w14:textId="77777777" w:rsidR="005A2297" w:rsidRPr="003B1DDF" w:rsidRDefault="005A2297" w:rsidP="005A2297">
            <w:pPr>
              <w:jc w:val="center"/>
              <w:rPr>
                <w:rFonts w:ascii="Montserrat Medium" w:hAnsi="Montserrat Medium"/>
                <w:b/>
                <w:bCs/>
                <w:color w:val="000000"/>
                <w:sz w:val="14"/>
                <w:szCs w:val="14"/>
                <w:lang w:val="es-MX" w:eastAsia="es-MX"/>
              </w:rPr>
            </w:pPr>
          </w:p>
        </w:tc>
      </w:tr>
    </w:tbl>
    <w:p w14:paraId="7ED6C879" w14:textId="77777777" w:rsidR="005A2297" w:rsidRPr="003B1DDF" w:rsidRDefault="005A2297" w:rsidP="005A2297">
      <w:pPr>
        <w:rPr>
          <w:rFonts w:ascii="Montserrat Medium" w:hAnsi="Montserrat Medium" w:cs="Arial"/>
          <w:sz w:val="22"/>
          <w:highlight w:val="yellow"/>
          <w:lang w:val="es-MX"/>
        </w:rPr>
      </w:pPr>
    </w:p>
    <w:p w14:paraId="10D5B568" w14:textId="77777777"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14:paraId="719D1C89" w14:textId="77777777" w:rsidR="005A2297" w:rsidRPr="003B1DDF" w:rsidRDefault="005A2297" w:rsidP="005A2297">
      <w:pPr>
        <w:jc w:val="center"/>
        <w:rPr>
          <w:rFonts w:ascii="Montserrat Medium" w:hAnsi="Montserrat Medium" w:cs="Arial"/>
          <w:b/>
          <w:sz w:val="20"/>
          <w:szCs w:val="22"/>
        </w:rPr>
      </w:pPr>
    </w:p>
    <w:p w14:paraId="335CB818" w14:textId="77777777" w:rsidR="005A2297" w:rsidRPr="003B1DDF" w:rsidRDefault="005A2297" w:rsidP="005A2297">
      <w:pPr>
        <w:jc w:val="center"/>
        <w:rPr>
          <w:rFonts w:ascii="Montserrat Medium" w:hAnsi="Montserrat Medium" w:cs="Arial"/>
          <w:b/>
          <w:sz w:val="20"/>
          <w:szCs w:val="22"/>
        </w:rPr>
      </w:pPr>
    </w:p>
    <w:p w14:paraId="070F422B"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14:paraId="6F6A301A" w14:textId="77777777" w:rsidR="005A2297" w:rsidRPr="003B1DDF" w:rsidRDefault="005A2297" w:rsidP="005A2297">
      <w:pPr>
        <w:jc w:val="center"/>
        <w:rPr>
          <w:rFonts w:ascii="Montserrat Medium" w:hAnsi="Montserrat Medium" w:cs="Arial"/>
          <w:b/>
          <w:sz w:val="20"/>
          <w:szCs w:val="22"/>
        </w:rPr>
      </w:pPr>
    </w:p>
    <w:p w14:paraId="57C45665" w14:textId="77777777" w:rsidR="005A2297" w:rsidRPr="003B1DDF" w:rsidRDefault="005A2297" w:rsidP="005A2297">
      <w:pPr>
        <w:jc w:val="center"/>
        <w:rPr>
          <w:rFonts w:ascii="Montserrat Medium" w:hAnsi="Montserrat Medium" w:cs="Arial"/>
          <w:b/>
          <w:sz w:val="20"/>
          <w:szCs w:val="22"/>
        </w:rPr>
      </w:pPr>
    </w:p>
    <w:p w14:paraId="223351C3"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14:paraId="25D45CFD" w14:textId="77777777"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14:paraId="5F0023C2" w14:textId="77777777" w:rsidR="00C64177" w:rsidRPr="008B1B65" w:rsidRDefault="00C64177" w:rsidP="00C64177">
      <w:pPr>
        <w:ind w:left="9072" w:right="16" w:hanging="9072"/>
        <w:jc w:val="center"/>
        <w:rPr>
          <w:rFonts w:ascii="Arial" w:hAnsi="Arial" w:cs="Arial"/>
          <w:b/>
          <w:sz w:val="22"/>
          <w:szCs w:val="22"/>
        </w:rPr>
      </w:pPr>
    </w:p>
    <w:p w14:paraId="2368BF1E" w14:textId="77777777"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14:paraId="04789C1F" w14:textId="77777777" w:rsidR="00C64177" w:rsidRPr="008B1B65" w:rsidRDefault="00C64177" w:rsidP="00C64177">
      <w:pPr>
        <w:jc w:val="both"/>
        <w:rPr>
          <w:rFonts w:ascii="Arial" w:hAnsi="Arial" w:cs="Arial"/>
          <w:bCs/>
          <w:sz w:val="22"/>
          <w:szCs w:val="22"/>
        </w:rPr>
      </w:pPr>
    </w:p>
    <w:p w14:paraId="220A09E9" w14:textId="77777777"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14:paraId="762AEF68" w14:textId="77777777"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14:paraId="682F58B9" w14:textId="77777777"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14:paraId="7B6B996E" w14:textId="77777777"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14:paraId="69EA0433" w14:textId="77777777" w:rsidR="00C64177" w:rsidRPr="00464493" w:rsidRDefault="00C64177" w:rsidP="00C64177">
      <w:pPr>
        <w:ind w:right="-1"/>
        <w:jc w:val="both"/>
        <w:rPr>
          <w:rFonts w:ascii="Tahoma" w:eastAsia="Calibri" w:hAnsi="Tahoma" w:cs="Tahoma"/>
          <w:noProof/>
          <w:sz w:val="20"/>
          <w:szCs w:val="18"/>
          <w:lang w:val="es-MX"/>
        </w:rPr>
      </w:pPr>
    </w:p>
    <w:p w14:paraId="51B00074" w14:textId="77777777" w:rsidR="00C64177" w:rsidRPr="00464493" w:rsidRDefault="00C64177" w:rsidP="00C64177">
      <w:pPr>
        <w:ind w:right="-1"/>
        <w:jc w:val="both"/>
        <w:rPr>
          <w:rFonts w:ascii="Tahoma" w:eastAsia="Calibri" w:hAnsi="Tahoma" w:cs="Tahoma"/>
          <w:noProof/>
          <w:sz w:val="20"/>
          <w:szCs w:val="18"/>
          <w:lang w:val="es-MX"/>
        </w:rPr>
      </w:pPr>
    </w:p>
    <w:p w14:paraId="680E3981"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14:paraId="04C10221"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14:paraId="7B7B4D8E" w14:textId="77777777" w:rsidR="00C64177" w:rsidRPr="00464493" w:rsidRDefault="00C64177" w:rsidP="00C64177">
      <w:pPr>
        <w:ind w:right="-1"/>
        <w:jc w:val="both"/>
        <w:rPr>
          <w:rFonts w:ascii="Tahoma" w:eastAsia="Calibri" w:hAnsi="Tahoma" w:cs="Tahoma"/>
          <w:noProof/>
          <w:sz w:val="20"/>
          <w:szCs w:val="18"/>
          <w:lang w:val="es-MX"/>
        </w:rPr>
      </w:pPr>
    </w:p>
    <w:p w14:paraId="445B28D0" w14:textId="77777777" w:rsidR="00C64177" w:rsidRPr="00464493" w:rsidRDefault="00C64177" w:rsidP="00C64177">
      <w:pPr>
        <w:ind w:right="-1"/>
        <w:jc w:val="both"/>
        <w:rPr>
          <w:rFonts w:ascii="Tahoma" w:eastAsia="Calibri" w:hAnsi="Tahoma" w:cs="Tahoma"/>
          <w:noProof/>
          <w:sz w:val="20"/>
          <w:szCs w:val="18"/>
          <w:lang w:val="es-MX"/>
        </w:rPr>
      </w:pPr>
    </w:p>
    <w:p w14:paraId="78398083"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14:paraId="51041055" w14:textId="77777777" w:rsidR="00C64177" w:rsidRPr="00464493" w:rsidRDefault="00C64177" w:rsidP="00C64177">
      <w:pPr>
        <w:ind w:right="-1"/>
        <w:jc w:val="both"/>
        <w:rPr>
          <w:rFonts w:ascii="Tahoma" w:eastAsia="Calibri" w:hAnsi="Tahoma" w:cs="Tahoma"/>
          <w:noProof/>
          <w:sz w:val="20"/>
          <w:szCs w:val="18"/>
          <w:lang w:val="es-MX"/>
        </w:rPr>
      </w:pPr>
    </w:p>
    <w:p w14:paraId="23F378B4"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14:paraId="4E6A537A" w14:textId="77777777" w:rsidR="00C64177" w:rsidRPr="00464493" w:rsidRDefault="00C64177" w:rsidP="00C64177">
      <w:pPr>
        <w:ind w:right="-1"/>
        <w:jc w:val="both"/>
        <w:rPr>
          <w:rFonts w:ascii="Tahoma" w:eastAsia="Calibri" w:hAnsi="Tahoma" w:cs="Tahoma"/>
          <w:noProof/>
          <w:sz w:val="20"/>
          <w:szCs w:val="18"/>
          <w:lang w:val="es-MX"/>
        </w:rPr>
      </w:pPr>
    </w:p>
    <w:p w14:paraId="6011511A" w14:textId="77777777" w:rsidR="00C64177" w:rsidRPr="00464493" w:rsidRDefault="00C64177" w:rsidP="00C64177">
      <w:pPr>
        <w:ind w:right="-1"/>
        <w:jc w:val="both"/>
        <w:rPr>
          <w:rFonts w:ascii="Tahoma" w:eastAsia="Calibri" w:hAnsi="Tahoma" w:cs="Tahoma"/>
          <w:noProof/>
          <w:sz w:val="20"/>
          <w:szCs w:val="18"/>
          <w:lang w:val="es-MX" w:eastAsia="es-ES"/>
        </w:rPr>
      </w:pPr>
    </w:p>
    <w:p w14:paraId="13612DDC" w14:textId="77777777" w:rsidR="00C64177" w:rsidRPr="00464493" w:rsidRDefault="00C64177" w:rsidP="00C64177">
      <w:pPr>
        <w:ind w:right="-1"/>
        <w:jc w:val="both"/>
        <w:rPr>
          <w:rFonts w:ascii="Tahoma" w:eastAsia="Calibri" w:hAnsi="Tahoma" w:cs="Tahoma"/>
          <w:noProof/>
          <w:sz w:val="20"/>
          <w:szCs w:val="18"/>
          <w:lang w:val="es-MX" w:eastAsia="es-ES"/>
        </w:rPr>
      </w:pPr>
    </w:p>
    <w:p w14:paraId="12291B7B" w14:textId="77777777" w:rsidR="00C64177" w:rsidRPr="00464493" w:rsidRDefault="00C64177" w:rsidP="00C64177">
      <w:pPr>
        <w:ind w:right="-1"/>
        <w:jc w:val="both"/>
        <w:rPr>
          <w:rFonts w:ascii="Tahoma" w:eastAsia="Calibri" w:hAnsi="Tahoma" w:cs="Tahoma"/>
          <w:noProof/>
          <w:sz w:val="20"/>
          <w:szCs w:val="18"/>
          <w:lang w:val="es-MX"/>
        </w:rPr>
      </w:pPr>
    </w:p>
    <w:p w14:paraId="4E0FE6E5" w14:textId="77777777" w:rsidR="00C64177" w:rsidRPr="00464493" w:rsidRDefault="00C64177" w:rsidP="00C64177">
      <w:pPr>
        <w:ind w:right="-1"/>
        <w:jc w:val="center"/>
        <w:rPr>
          <w:rFonts w:ascii="Tahoma" w:eastAsia="Calibri" w:hAnsi="Tahoma" w:cs="Tahoma"/>
          <w:noProof/>
          <w:sz w:val="20"/>
          <w:szCs w:val="18"/>
          <w:lang w:val="es-MX"/>
        </w:rPr>
      </w:pPr>
    </w:p>
    <w:p w14:paraId="5319B548" w14:textId="77777777"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14:paraId="1C4C800C" w14:textId="77777777"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14:paraId="3DD90D9F" w14:textId="77777777" w:rsidR="005A2297" w:rsidRPr="00C64177" w:rsidRDefault="005A2297" w:rsidP="005A2297">
      <w:pPr>
        <w:rPr>
          <w:rFonts w:ascii="Montserrat Medium" w:hAnsi="Montserrat Medium"/>
          <w:lang w:val="es-MX"/>
        </w:rPr>
      </w:pPr>
    </w:p>
    <w:p w14:paraId="4AEC6E9E" w14:textId="77777777" w:rsidR="005A2297" w:rsidRDefault="005A2297" w:rsidP="005A2297">
      <w:pPr>
        <w:jc w:val="center"/>
        <w:rPr>
          <w:rFonts w:ascii="Montserrat Medium" w:hAnsi="Montserrat Medium" w:cs="Arial"/>
          <w:b/>
          <w:sz w:val="20"/>
          <w:szCs w:val="22"/>
        </w:rPr>
      </w:pPr>
    </w:p>
    <w:p w14:paraId="6B5C85C7" w14:textId="77777777" w:rsidR="00C64177" w:rsidRDefault="00C64177" w:rsidP="005A2297">
      <w:pPr>
        <w:jc w:val="center"/>
        <w:rPr>
          <w:rFonts w:ascii="Montserrat Medium" w:hAnsi="Montserrat Medium" w:cs="Arial"/>
          <w:b/>
          <w:sz w:val="20"/>
          <w:szCs w:val="22"/>
        </w:rPr>
      </w:pPr>
    </w:p>
    <w:p w14:paraId="57851016" w14:textId="77777777" w:rsidR="00C64177" w:rsidRDefault="00C64177" w:rsidP="005A2297">
      <w:pPr>
        <w:jc w:val="center"/>
        <w:rPr>
          <w:rFonts w:ascii="Montserrat Medium" w:hAnsi="Montserrat Medium" w:cs="Arial"/>
          <w:b/>
          <w:sz w:val="20"/>
          <w:szCs w:val="22"/>
        </w:rPr>
      </w:pPr>
    </w:p>
    <w:p w14:paraId="26C7124E" w14:textId="77777777" w:rsidR="005A2297" w:rsidRDefault="005A2297" w:rsidP="005A2297">
      <w:pPr>
        <w:jc w:val="center"/>
        <w:rPr>
          <w:rFonts w:ascii="Montserrat Medium" w:hAnsi="Montserrat Medium"/>
          <w:b/>
          <w:sz w:val="18"/>
        </w:rPr>
      </w:pPr>
    </w:p>
    <w:p w14:paraId="3E160CE8" w14:textId="77777777" w:rsidR="005A2297" w:rsidRDefault="005A2297" w:rsidP="005A2297">
      <w:pPr>
        <w:jc w:val="center"/>
        <w:rPr>
          <w:rFonts w:ascii="Montserrat Medium" w:hAnsi="Montserrat Medium"/>
          <w:b/>
          <w:sz w:val="18"/>
        </w:rPr>
      </w:pPr>
    </w:p>
    <w:p w14:paraId="6EFA0090" w14:textId="77777777" w:rsidR="005A2297" w:rsidRDefault="005A2297" w:rsidP="005A2297">
      <w:pPr>
        <w:jc w:val="center"/>
        <w:rPr>
          <w:rFonts w:ascii="Montserrat Medium" w:hAnsi="Montserrat Medium"/>
          <w:b/>
          <w:sz w:val="18"/>
        </w:rPr>
      </w:pPr>
    </w:p>
    <w:p w14:paraId="07F47DD1" w14:textId="77777777" w:rsidR="005A2297" w:rsidRDefault="005A2297" w:rsidP="005A2297">
      <w:pPr>
        <w:jc w:val="center"/>
        <w:rPr>
          <w:rFonts w:ascii="Montserrat Medium" w:hAnsi="Montserrat Medium"/>
          <w:b/>
          <w:sz w:val="18"/>
        </w:rPr>
      </w:pPr>
    </w:p>
    <w:p w14:paraId="498B64CF" w14:textId="77777777" w:rsidR="005A2297" w:rsidRPr="008F2684" w:rsidRDefault="005A2297" w:rsidP="005A2297">
      <w:pPr>
        <w:jc w:val="center"/>
        <w:rPr>
          <w:rFonts w:ascii="Montserrat Medium" w:hAnsi="Montserrat Medium"/>
          <w:b/>
          <w:sz w:val="18"/>
        </w:rPr>
      </w:pPr>
    </w:p>
    <w:p w14:paraId="03A747A6" w14:textId="77777777" w:rsidR="005A2297" w:rsidRPr="00286F9E" w:rsidRDefault="005A2297" w:rsidP="00C81FB7">
      <w:pPr>
        <w:jc w:val="center"/>
        <w:rPr>
          <w:rFonts w:ascii="Tahoma" w:hAnsi="Tahoma" w:cs="Tahoma"/>
          <w:b/>
          <w:sz w:val="22"/>
        </w:rPr>
      </w:pPr>
      <w:r>
        <w:rPr>
          <w:rFonts w:ascii="Montserrat Medium" w:hAnsi="Montserrat Medium"/>
          <w:b/>
          <w:sz w:val="18"/>
        </w:rPr>
        <w:br w:type="page"/>
      </w:r>
    </w:p>
    <w:p w14:paraId="437454BD" w14:textId="77777777" w:rsidR="005A2297" w:rsidRDefault="005A2297" w:rsidP="005A2297">
      <w:pPr>
        <w:jc w:val="center"/>
        <w:rPr>
          <w:rFonts w:ascii="Montserrat Medium" w:hAnsi="Montserrat Medium"/>
          <w:b/>
          <w:sz w:val="18"/>
        </w:rPr>
      </w:pPr>
    </w:p>
    <w:p w14:paraId="60E3C1A8" w14:textId="77777777" w:rsidR="005A2297" w:rsidRPr="00863B76" w:rsidRDefault="005A2297" w:rsidP="005A2297">
      <w:pPr>
        <w:rPr>
          <w:vanish/>
        </w:rPr>
      </w:pPr>
    </w:p>
    <w:p w14:paraId="1C89328F" w14:textId="77777777" w:rsidR="009864E8" w:rsidRDefault="009864E8" w:rsidP="009864E8">
      <w:pPr>
        <w:jc w:val="center"/>
        <w:rPr>
          <w:rFonts w:ascii="Tahoma" w:hAnsi="Tahoma" w:cs="Tahoma"/>
          <w:b/>
          <w:sz w:val="22"/>
        </w:rPr>
      </w:pPr>
      <w:r w:rsidRPr="00286F9E">
        <w:rPr>
          <w:rFonts w:ascii="Tahoma" w:hAnsi="Tahoma" w:cs="Tahoma"/>
          <w:b/>
          <w:sz w:val="22"/>
        </w:rPr>
        <w:t xml:space="preserve">ANEXO NUMERO </w:t>
      </w:r>
      <w:r w:rsidR="00C81FB7">
        <w:rPr>
          <w:rFonts w:ascii="Tahoma" w:hAnsi="Tahoma" w:cs="Tahoma"/>
          <w:b/>
          <w:sz w:val="22"/>
        </w:rPr>
        <w:t>15</w:t>
      </w:r>
      <w:r w:rsidRPr="00286F9E">
        <w:rPr>
          <w:rFonts w:ascii="Tahoma" w:hAnsi="Tahoma" w:cs="Tahoma"/>
          <w:b/>
          <w:sz w:val="22"/>
        </w:rPr>
        <w:t xml:space="preserve">  (</w:t>
      </w:r>
      <w:r w:rsidR="00C81FB7">
        <w:rPr>
          <w:rFonts w:ascii="Tahoma" w:hAnsi="Tahoma" w:cs="Tahoma"/>
          <w:b/>
          <w:sz w:val="22"/>
        </w:rPr>
        <w:t>QUINCE</w:t>
      </w:r>
      <w:r w:rsidRPr="00286F9E">
        <w:rPr>
          <w:rFonts w:ascii="Tahoma" w:hAnsi="Tahoma" w:cs="Tahoma"/>
          <w:b/>
          <w:sz w:val="22"/>
        </w:rPr>
        <w:t>)</w:t>
      </w:r>
    </w:p>
    <w:p w14:paraId="56655A56" w14:textId="77777777" w:rsidR="009864E8" w:rsidRDefault="009864E8" w:rsidP="009864E8">
      <w:pPr>
        <w:jc w:val="center"/>
        <w:rPr>
          <w:rFonts w:ascii="Tahoma" w:hAnsi="Tahoma" w:cs="Tahoma"/>
          <w:b/>
          <w:sz w:val="22"/>
        </w:rPr>
      </w:pPr>
      <w:r>
        <w:rPr>
          <w:rFonts w:ascii="Tahoma" w:hAnsi="Tahoma" w:cs="Tahoma"/>
          <w:b/>
          <w:sz w:val="22"/>
        </w:rPr>
        <w:t>CARTA DE AUTORIZACION DEL 32 D</w:t>
      </w:r>
    </w:p>
    <w:p w14:paraId="09476C8A" w14:textId="77777777" w:rsidR="009864E8" w:rsidRPr="009864E8" w:rsidRDefault="009864E8" w:rsidP="009864E8">
      <w:pPr>
        <w:jc w:val="center"/>
        <w:rPr>
          <w:rFonts w:ascii="Tahoma" w:hAnsi="Tahoma" w:cs="Tahoma"/>
          <w:b/>
          <w:sz w:val="18"/>
        </w:rPr>
      </w:pPr>
    </w:p>
    <w:p w14:paraId="141B8EB3"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14:paraId="003E3515"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14:paraId="21C26317" w14:textId="77777777" w:rsidTr="00D44C56">
        <w:tc>
          <w:tcPr>
            <w:tcW w:w="567" w:type="dxa"/>
          </w:tcPr>
          <w:p w14:paraId="6D87281D"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1686AFD" wp14:editId="1DDD295B">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532F383"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51AD74C"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14:paraId="6176B487" w14:textId="77777777" w:rsidTr="00D44C56">
        <w:tc>
          <w:tcPr>
            <w:tcW w:w="567" w:type="dxa"/>
          </w:tcPr>
          <w:p w14:paraId="39603329"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8883970" wp14:editId="2D105791">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A4D9078"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A978283"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14:paraId="0552F452" w14:textId="77777777" w:rsidTr="00D44C56">
        <w:tc>
          <w:tcPr>
            <w:tcW w:w="567" w:type="dxa"/>
          </w:tcPr>
          <w:p w14:paraId="21F89030"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66FC179C" wp14:editId="7022B5E1">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5E97E6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C03F8D"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14:paraId="49011E22" w14:textId="77777777" w:rsidTr="00D44C56">
        <w:tc>
          <w:tcPr>
            <w:tcW w:w="567" w:type="dxa"/>
          </w:tcPr>
          <w:p w14:paraId="5A739713"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7EA85C64" wp14:editId="1BED58A6">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FDE14DB"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F7790F7"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14:paraId="4AEDE65A"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3AAE908"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pro homine</w:t>
      </w:r>
      <w:r w:rsidRPr="00464493">
        <w:rPr>
          <w:rFonts w:ascii="Tahoma" w:hAnsi="Tahoma" w:cs="Tahoma"/>
          <w:sz w:val="20"/>
          <w:szCs w:val="20"/>
        </w:rPr>
        <w:t>, prevalecerá(n) la(s) que favorezca(n) al de la voz, a mi representada y/o mis representadas según corresponda.</w:t>
      </w:r>
    </w:p>
    <w:p w14:paraId="6EBAA5AE" w14:textId="77777777"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14:paraId="0972F2E2" w14:textId="77777777"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4"/>
      <w:footerReference w:type="default" r:id="rId25"/>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88018" w14:textId="77777777" w:rsidR="00021854" w:rsidRDefault="00021854" w:rsidP="00B4228A">
      <w:r>
        <w:separator/>
      </w:r>
    </w:p>
  </w:endnote>
  <w:endnote w:type="continuationSeparator" w:id="0">
    <w:p w14:paraId="4CC2278D" w14:textId="77777777" w:rsidR="00021854" w:rsidRDefault="0002185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Montserrat ExtraLight">
    <w:panose1 w:val="000003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741B" w14:textId="77777777" w:rsidR="00021854" w:rsidRDefault="00021854">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FA6BC4" w:rsidRPr="00FA6BC4">
      <w:rPr>
        <w:rFonts w:asciiTheme="majorHAnsi" w:eastAsiaTheme="majorEastAsia" w:hAnsiTheme="majorHAnsi" w:cstheme="majorBidi"/>
        <w:noProof/>
        <w:lang w:val="es-ES"/>
      </w:rPr>
      <w:t>102</w:t>
    </w:r>
    <w:r>
      <w:rPr>
        <w:rFonts w:asciiTheme="majorHAnsi" w:eastAsiaTheme="majorEastAsia" w:hAnsiTheme="majorHAnsi" w:cstheme="majorBidi"/>
      </w:rPr>
      <w:fldChar w:fldCharType="end"/>
    </w:r>
  </w:p>
  <w:p w14:paraId="33D81497" w14:textId="77777777" w:rsidR="00021854" w:rsidRDefault="00021854">
    <w:pPr>
      <w:pStyle w:val="Piedepgina"/>
    </w:pPr>
  </w:p>
  <w:p w14:paraId="039AA419" w14:textId="77777777" w:rsidR="00021854" w:rsidRDefault="000218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336B4" w14:textId="77777777" w:rsidR="00021854" w:rsidRDefault="00021854" w:rsidP="00B4228A">
      <w:r>
        <w:separator/>
      </w:r>
    </w:p>
  </w:footnote>
  <w:footnote w:type="continuationSeparator" w:id="0">
    <w:p w14:paraId="0D551373" w14:textId="77777777" w:rsidR="00021854" w:rsidRDefault="00021854"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021854" w:rsidRPr="0069602D" w14:paraId="162BEAAF" w14:textId="77777777" w:rsidTr="005439A1">
      <w:trPr>
        <w:cantSplit/>
        <w:trHeight w:val="1118"/>
      </w:trPr>
      <w:tc>
        <w:tcPr>
          <w:tcW w:w="6307" w:type="dxa"/>
          <w:vAlign w:val="center"/>
        </w:tcPr>
        <w:p w14:paraId="3771B3A3" w14:textId="77777777" w:rsidR="00021854" w:rsidRPr="0069602D" w:rsidRDefault="00021854"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3F10CD18" wp14:editId="0298F407">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40D67002" wp14:editId="7D93D0CC">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2005545A" w14:textId="77777777" w:rsidR="00021854" w:rsidRPr="0069602D" w:rsidRDefault="00021854" w:rsidP="00526212">
          <w:pPr>
            <w:tabs>
              <w:tab w:val="center" w:pos="4419"/>
              <w:tab w:val="right" w:pos="8838"/>
            </w:tabs>
            <w:ind w:left="355" w:hanging="355"/>
            <w:jc w:val="center"/>
            <w:rPr>
              <w:rFonts w:ascii="Arial" w:hAnsi="Arial" w:cs="Arial"/>
              <w:b/>
              <w:sz w:val="16"/>
              <w:szCs w:val="16"/>
            </w:rPr>
          </w:pPr>
        </w:p>
        <w:p w14:paraId="0781B5E6" w14:textId="77777777" w:rsidR="00021854" w:rsidRPr="0069602D" w:rsidRDefault="00021854"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14:paraId="2DD702E8" w14:textId="77777777" w:rsidR="00021854" w:rsidRDefault="00021854" w:rsidP="003D6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22"/>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4891D6E"/>
    <w:multiLevelType w:val="hybridMultilevel"/>
    <w:tmpl w:val="979223D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9">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0">
    <w:nsid w:val="09F52401"/>
    <w:multiLevelType w:val="hybridMultilevel"/>
    <w:tmpl w:val="C700C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5">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22222DC6"/>
    <w:multiLevelType w:val="hybridMultilevel"/>
    <w:tmpl w:val="6C24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3">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5">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6">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7">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1">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57">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64">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6">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67">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4">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75">
    <w:nsid w:val="7C4F2FC6"/>
    <w:multiLevelType w:val="hybridMultilevel"/>
    <w:tmpl w:val="10167066"/>
    <w:lvl w:ilvl="0" w:tplc="55DEB6C4">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9"/>
  </w:num>
  <w:num w:numId="5">
    <w:abstractNumId w:val="10"/>
  </w:num>
  <w:num w:numId="6">
    <w:abstractNumId w:val="53"/>
  </w:num>
  <w:num w:numId="7">
    <w:abstractNumId w:val="33"/>
  </w:num>
  <w:num w:numId="8">
    <w:abstractNumId w:val="67"/>
  </w:num>
  <w:num w:numId="9">
    <w:abstractNumId w:val="20"/>
  </w:num>
  <w:num w:numId="10">
    <w:abstractNumId w:val="21"/>
  </w:num>
  <w:num w:numId="11">
    <w:abstractNumId w:val="22"/>
  </w:num>
  <w:num w:numId="12">
    <w:abstractNumId w:val="35"/>
  </w:num>
  <w:num w:numId="13">
    <w:abstractNumId w:val="17"/>
  </w:num>
  <w:num w:numId="14">
    <w:abstractNumId w:val="8"/>
  </w:num>
  <w:num w:numId="15">
    <w:abstractNumId w:val="46"/>
  </w:num>
  <w:num w:numId="16">
    <w:abstractNumId w:val="42"/>
  </w:num>
  <w:num w:numId="17">
    <w:abstractNumId w:val="28"/>
  </w:num>
  <w:num w:numId="18">
    <w:abstractNumId w:val="52"/>
  </w:num>
  <w:num w:numId="19">
    <w:abstractNumId w:val="43"/>
  </w:num>
  <w:num w:numId="20">
    <w:abstractNumId w:val="51"/>
  </w:num>
  <w:num w:numId="21">
    <w:abstractNumId w:val="23"/>
  </w:num>
  <w:num w:numId="22">
    <w:abstractNumId w:val="27"/>
  </w:num>
  <w:num w:numId="23">
    <w:abstractNumId w:val="62"/>
  </w:num>
  <w:num w:numId="24">
    <w:abstractNumId w:val="65"/>
  </w:num>
  <w:num w:numId="25">
    <w:abstractNumId w:val="0"/>
  </w:num>
  <w:num w:numId="26">
    <w:abstractNumId w:val="58"/>
  </w:num>
  <w:num w:numId="27">
    <w:abstractNumId w:val="6"/>
  </w:num>
  <w:num w:numId="28">
    <w:abstractNumId w:val="49"/>
  </w:num>
  <w:num w:numId="29">
    <w:abstractNumId w:val="70"/>
  </w:num>
  <w:num w:numId="30">
    <w:abstractNumId w:val="76"/>
  </w:num>
  <w:num w:numId="31">
    <w:abstractNumId w:val="11"/>
  </w:num>
  <w:num w:numId="32">
    <w:abstractNumId w:val="71"/>
  </w:num>
  <w:num w:numId="33">
    <w:abstractNumId w:val="68"/>
  </w:num>
  <w:num w:numId="34">
    <w:abstractNumId w:val="56"/>
  </w:num>
  <w:num w:numId="35">
    <w:abstractNumId w:val="73"/>
  </w:num>
  <w:num w:numId="36">
    <w:abstractNumId w:val="39"/>
  </w:num>
  <w:num w:numId="37">
    <w:abstractNumId w:val="40"/>
  </w:num>
  <w:num w:numId="38">
    <w:abstractNumId w:val="36"/>
  </w:num>
  <w:num w:numId="39">
    <w:abstractNumId w:val="41"/>
  </w:num>
  <w:num w:numId="40">
    <w:abstractNumId w:val="66"/>
  </w:num>
  <w:num w:numId="41">
    <w:abstractNumId w:val="72"/>
  </w:num>
  <w:num w:numId="42">
    <w:abstractNumId w:val="44"/>
  </w:num>
  <w:num w:numId="43">
    <w:abstractNumId w:val="47"/>
  </w:num>
  <w:num w:numId="44">
    <w:abstractNumId w:val="64"/>
  </w:num>
  <w:num w:numId="45">
    <w:abstractNumId w:val="59"/>
  </w:num>
  <w:num w:numId="46">
    <w:abstractNumId w:val="45"/>
  </w:num>
  <w:num w:numId="47">
    <w:abstractNumId w:val="25"/>
  </w:num>
  <w:num w:numId="48">
    <w:abstractNumId w:val="1"/>
  </w:num>
  <w:num w:numId="49">
    <w:abstractNumId w:val="50"/>
  </w:num>
  <w:num w:numId="50">
    <w:abstractNumId w:val="26"/>
  </w:num>
  <w:num w:numId="51">
    <w:abstractNumId w:val="37"/>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34"/>
  </w:num>
  <w:num w:numId="56">
    <w:abstractNumId w:val="69"/>
  </w:num>
  <w:num w:numId="57">
    <w:abstractNumId w:val="32"/>
  </w:num>
  <w:num w:numId="58">
    <w:abstractNumId w:val="31"/>
  </w:num>
  <w:num w:numId="59">
    <w:abstractNumId w:val="57"/>
  </w:num>
  <w:num w:numId="60">
    <w:abstractNumId w:val="48"/>
  </w:num>
  <w:num w:numId="61">
    <w:abstractNumId w:val="74"/>
  </w:num>
  <w:num w:numId="62">
    <w:abstractNumId w:val="63"/>
  </w:num>
  <w:num w:numId="63">
    <w:abstractNumId w:val="30"/>
  </w:num>
  <w:num w:numId="64">
    <w:abstractNumId w:val="55"/>
  </w:num>
  <w:num w:numId="65">
    <w:abstractNumId w:val="75"/>
  </w:num>
  <w:num w:numId="66">
    <w:abstractNumId w:val="38"/>
  </w:num>
  <w:num w:numId="67">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020D"/>
    <w:rsid w:val="0000095B"/>
    <w:rsid w:val="00004335"/>
    <w:rsid w:val="000067E4"/>
    <w:rsid w:val="00007355"/>
    <w:rsid w:val="00012B68"/>
    <w:rsid w:val="000133BE"/>
    <w:rsid w:val="0001624F"/>
    <w:rsid w:val="00021854"/>
    <w:rsid w:val="0002538E"/>
    <w:rsid w:val="00026FA3"/>
    <w:rsid w:val="000271C4"/>
    <w:rsid w:val="00030E22"/>
    <w:rsid w:val="00032097"/>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298"/>
    <w:rsid w:val="00093E36"/>
    <w:rsid w:val="00095446"/>
    <w:rsid w:val="00096DCD"/>
    <w:rsid w:val="000A1383"/>
    <w:rsid w:val="000A2D5C"/>
    <w:rsid w:val="000B5A11"/>
    <w:rsid w:val="000B7F3F"/>
    <w:rsid w:val="000C1776"/>
    <w:rsid w:val="000C2595"/>
    <w:rsid w:val="000C3F67"/>
    <w:rsid w:val="000C53C1"/>
    <w:rsid w:val="000C66D4"/>
    <w:rsid w:val="000C6B1F"/>
    <w:rsid w:val="000C71AB"/>
    <w:rsid w:val="000D44A0"/>
    <w:rsid w:val="000D4658"/>
    <w:rsid w:val="000D499F"/>
    <w:rsid w:val="000E3B67"/>
    <w:rsid w:val="000E7A92"/>
    <w:rsid w:val="000F56BB"/>
    <w:rsid w:val="001012DC"/>
    <w:rsid w:val="001113E4"/>
    <w:rsid w:val="00111D7D"/>
    <w:rsid w:val="001173D7"/>
    <w:rsid w:val="00117ACB"/>
    <w:rsid w:val="00117B35"/>
    <w:rsid w:val="00123345"/>
    <w:rsid w:val="00126FB9"/>
    <w:rsid w:val="0013125F"/>
    <w:rsid w:val="00134265"/>
    <w:rsid w:val="00136F74"/>
    <w:rsid w:val="00143325"/>
    <w:rsid w:val="0014337D"/>
    <w:rsid w:val="00144B99"/>
    <w:rsid w:val="00146624"/>
    <w:rsid w:val="00146E2E"/>
    <w:rsid w:val="00146EB8"/>
    <w:rsid w:val="00147526"/>
    <w:rsid w:val="00150324"/>
    <w:rsid w:val="0015296E"/>
    <w:rsid w:val="00152FA1"/>
    <w:rsid w:val="001552C9"/>
    <w:rsid w:val="00155BF6"/>
    <w:rsid w:val="001602F6"/>
    <w:rsid w:val="00160F18"/>
    <w:rsid w:val="00161E8F"/>
    <w:rsid w:val="00162CAC"/>
    <w:rsid w:val="0016387A"/>
    <w:rsid w:val="001652D7"/>
    <w:rsid w:val="001665A5"/>
    <w:rsid w:val="00166B32"/>
    <w:rsid w:val="00167B0F"/>
    <w:rsid w:val="0017196D"/>
    <w:rsid w:val="00176AE3"/>
    <w:rsid w:val="00177C25"/>
    <w:rsid w:val="00180328"/>
    <w:rsid w:val="00181018"/>
    <w:rsid w:val="00182675"/>
    <w:rsid w:val="001853CA"/>
    <w:rsid w:val="00186DED"/>
    <w:rsid w:val="00187DD3"/>
    <w:rsid w:val="00195DA6"/>
    <w:rsid w:val="00196FD6"/>
    <w:rsid w:val="00197326"/>
    <w:rsid w:val="001A13E7"/>
    <w:rsid w:val="001A3FF4"/>
    <w:rsid w:val="001A4804"/>
    <w:rsid w:val="001A5F2A"/>
    <w:rsid w:val="001B4295"/>
    <w:rsid w:val="001B6AD6"/>
    <w:rsid w:val="001B6FFE"/>
    <w:rsid w:val="001B7955"/>
    <w:rsid w:val="001C2F1F"/>
    <w:rsid w:val="001C6049"/>
    <w:rsid w:val="001C6DBF"/>
    <w:rsid w:val="001D20DA"/>
    <w:rsid w:val="001D2376"/>
    <w:rsid w:val="001D3D29"/>
    <w:rsid w:val="001D528D"/>
    <w:rsid w:val="001E345F"/>
    <w:rsid w:val="001E4BA6"/>
    <w:rsid w:val="001E6DC3"/>
    <w:rsid w:val="001F002C"/>
    <w:rsid w:val="001F30B1"/>
    <w:rsid w:val="001F45C1"/>
    <w:rsid w:val="001F6C50"/>
    <w:rsid w:val="00206D94"/>
    <w:rsid w:val="0021094B"/>
    <w:rsid w:val="00211013"/>
    <w:rsid w:val="002120D5"/>
    <w:rsid w:val="0021768D"/>
    <w:rsid w:val="00220C51"/>
    <w:rsid w:val="00222723"/>
    <w:rsid w:val="00223B06"/>
    <w:rsid w:val="00225C38"/>
    <w:rsid w:val="0022651F"/>
    <w:rsid w:val="002267F4"/>
    <w:rsid w:val="00226C82"/>
    <w:rsid w:val="00227124"/>
    <w:rsid w:val="00235DD3"/>
    <w:rsid w:val="00236473"/>
    <w:rsid w:val="00240D9A"/>
    <w:rsid w:val="00241B26"/>
    <w:rsid w:val="002425BB"/>
    <w:rsid w:val="002425E2"/>
    <w:rsid w:val="00244F0B"/>
    <w:rsid w:val="0025041D"/>
    <w:rsid w:val="00252514"/>
    <w:rsid w:val="002527B4"/>
    <w:rsid w:val="00255ADC"/>
    <w:rsid w:val="00262C00"/>
    <w:rsid w:val="0026436A"/>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A06DF"/>
    <w:rsid w:val="002A0E38"/>
    <w:rsid w:val="002A13F7"/>
    <w:rsid w:val="002A7FDC"/>
    <w:rsid w:val="002B1E45"/>
    <w:rsid w:val="002B201C"/>
    <w:rsid w:val="002B34C4"/>
    <w:rsid w:val="002B35F3"/>
    <w:rsid w:val="002B5676"/>
    <w:rsid w:val="002B69E6"/>
    <w:rsid w:val="002C1069"/>
    <w:rsid w:val="002C37F4"/>
    <w:rsid w:val="002C3AA0"/>
    <w:rsid w:val="002C715B"/>
    <w:rsid w:val="002D01E4"/>
    <w:rsid w:val="002D62DC"/>
    <w:rsid w:val="002D6FCF"/>
    <w:rsid w:val="002D7F1F"/>
    <w:rsid w:val="002E1BFB"/>
    <w:rsid w:val="002E3DD2"/>
    <w:rsid w:val="002E619C"/>
    <w:rsid w:val="002F29A0"/>
    <w:rsid w:val="002F2B1B"/>
    <w:rsid w:val="002F56D4"/>
    <w:rsid w:val="002F62FD"/>
    <w:rsid w:val="002F67E0"/>
    <w:rsid w:val="003056F4"/>
    <w:rsid w:val="00305F10"/>
    <w:rsid w:val="00310E38"/>
    <w:rsid w:val="00312F11"/>
    <w:rsid w:val="0031393D"/>
    <w:rsid w:val="00320532"/>
    <w:rsid w:val="00322E76"/>
    <w:rsid w:val="00323C25"/>
    <w:rsid w:val="003256FA"/>
    <w:rsid w:val="003259E0"/>
    <w:rsid w:val="00331F4B"/>
    <w:rsid w:val="003334A4"/>
    <w:rsid w:val="0033539B"/>
    <w:rsid w:val="003358C1"/>
    <w:rsid w:val="00336A20"/>
    <w:rsid w:val="003375D3"/>
    <w:rsid w:val="00342458"/>
    <w:rsid w:val="00344337"/>
    <w:rsid w:val="0035084A"/>
    <w:rsid w:val="00352ED8"/>
    <w:rsid w:val="0035396B"/>
    <w:rsid w:val="00354594"/>
    <w:rsid w:val="0035500C"/>
    <w:rsid w:val="0035699A"/>
    <w:rsid w:val="003571C7"/>
    <w:rsid w:val="0036167B"/>
    <w:rsid w:val="00362029"/>
    <w:rsid w:val="00363B35"/>
    <w:rsid w:val="00363CE7"/>
    <w:rsid w:val="00363D7C"/>
    <w:rsid w:val="00364DDB"/>
    <w:rsid w:val="003767FC"/>
    <w:rsid w:val="00382414"/>
    <w:rsid w:val="003827C5"/>
    <w:rsid w:val="00382818"/>
    <w:rsid w:val="0038287E"/>
    <w:rsid w:val="00382EF4"/>
    <w:rsid w:val="003A189F"/>
    <w:rsid w:val="003A4B52"/>
    <w:rsid w:val="003A4C44"/>
    <w:rsid w:val="003A4D14"/>
    <w:rsid w:val="003B000F"/>
    <w:rsid w:val="003B024A"/>
    <w:rsid w:val="003B0D48"/>
    <w:rsid w:val="003B68DB"/>
    <w:rsid w:val="003C0CE4"/>
    <w:rsid w:val="003C122A"/>
    <w:rsid w:val="003C239C"/>
    <w:rsid w:val="003C353A"/>
    <w:rsid w:val="003C3BD8"/>
    <w:rsid w:val="003C4E1C"/>
    <w:rsid w:val="003C745A"/>
    <w:rsid w:val="003D03E2"/>
    <w:rsid w:val="003D1E37"/>
    <w:rsid w:val="003D2620"/>
    <w:rsid w:val="003D3404"/>
    <w:rsid w:val="003D3552"/>
    <w:rsid w:val="003D6F80"/>
    <w:rsid w:val="003D717C"/>
    <w:rsid w:val="003E4AA6"/>
    <w:rsid w:val="003E569C"/>
    <w:rsid w:val="003E5B30"/>
    <w:rsid w:val="003E7C3B"/>
    <w:rsid w:val="003F0829"/>
    <w:rsid w:val="003F31BC"/>
    <w:rsid w:val="003F3ACA"/>
    <w:rsid w:val="0040096F"/>
    <w:rsid w:val="00402086"/>
    <w:rsid w:val="004045BF"/>
    <w:rsid w:val="00405328"/>
    <w:rsid w:val="0040639D"/>
    <w:rsid w:val="0040719A"/>
    <w:rsid w:val="00407360"/>
    <w:rsid w:val="00413265"/>
    <w:rsid w:val="004143A0"/>
    <w:rsid w:val="00414861"/>
    <w:rsid w:val="00420119"/>
    <w:rsid w:val="00421D6B"/>
    <w:rsid w:val="00421F78"/>
    <w:rsid w:val="00426A0A"/>
    <w:rsid w:val="004276BF"/>
    <w:rsid w:val="00430CD2"/>
    <w:rsid w:val="00431266"/>
    <w:rsid w:val="00432B29"/>
    <w:rsid w:val="00434D04"/>
    <w:rsid w:val="00437BB4"/>
    <w:rsid w:val="00442A29"/>
    <w:rsid w:val="00442C90"/>
    <w:rsid w:val="00442CFA"/>
    <w:rsid w:val="00442E45"/>
    <w:rsid w:val="00444E9B"/>
    <w:rsid w:val="00445E2C"/>
    <w:rsid w:val="00447E5D"/>
    <w:rsid w:val="00450716"/>
    <w:rsid w:val="004523F9"/>
    <w:rsid w:val="00453DEB"/>
    <w:rsid w:val="00454D20"/>
    <w:rsid w:val="00455B35"/>
    <w:rsid w:val="00455DD2"/>
    <w:rsid w:val="00456426"/>
    <w:rsid w:val="004601FA"/>
    <w:rsid w:val="004605FA"/>
    <w:rsid w:val="004616EA"/>
    <w:rsid w:val="0046280F"/>
    <w:rsid w:val="004632A7"/>
    <w:rsid w:val="00464493"/>
    <w:rsid w:val="004712AC"/>
    <w:rsid w:val="00474030"/>
    <w:rsid w:val="0047478D"/>
    <w:rsid w:val="00474D0F"/>
    <w:rsid w:val="0048082D"/>
    <w:rsid w:val="0048432A"/>
    <w:rsid w:val="00484513"/>
    <w:rsid w:val="00484E0D"/>
    <w:rsid w:val="00490C0B"/>
    <w:rsid w:val="00492AA4"/>
    <w:rsid w:val="004A0B02"/>
    <w:rsid w:val="004A0C6B"/>
    <w:rsid w:val="004A1A3F"/>
    <w:rsid w:val="004A3A86"/>
    <w:rsid w:val="004A3BEB"/>
    <w:rsid w:val="004A4B14"/>
    <w:rsid w:val="004B0AD4"/>
    <w:rsid w:val="004B170B"/>
    <w:rsid w:val="004B1890"/>
    <w:rsid w:val="004B2000"/>
    <w:rsid w:val="004B30BD"/>
    <w:rsid w:val="004B608C"/>
    <w:rsid w:val="004B6DA5"/>
    <w:rsid w:val="004B6F47"/>
    <w:rsid w:val="004B7FE5"/>
    <w:rsid w:val="004C2D8B"/>
    <w:rsid w:val="004C5B33"/>
    <w:rsid w:val="004C703E"/>
    <w:rsid w:val="004C7EDE"/>
    <w:rsid w:val="004D122F"/>
    <w:rsid w:val="004D1AEB"/>
    <w:rsid w:val="004D2895"/>
    <w:rsid w:val="004D49F2"/>
    <w:rsid w:val="004E1D8B"/>
    <w:rsid w:val="004E3DE2"/>
    <w:rsid w:val="004F1CD1"/>
    <w:rsid w:val="004F494A"/>
    <w:rsid w:val="0050313C"/>
    <w:rsid w:val="00503450"/>
    <w:rsid w:val="0050639F"/>
    <w:rsid w:val="005072CF"/>
    <w:rsid w:val="00514EC3"/>
    <w:rsid w:val="0052400B"/>
    <w:rsid w:val="005250C3"/>
    <w:rsid w:val="00525378"/>
    <w:rsid w:val="00526212"/>
    <w:rsid w:val="005346AB"/>
    <w:rsid w:val="005349AA"/>
    <w:rsid w:val="00534C3F"/>
    <w:rsid w:val="0053555A"/>
    <w:rsid w:val="00537773"/>
    <w:rsid w:val="00537975"/>
    <w:rsid w:val="005439A1"/>
    <w:rsid w:val="005512C4"/>
    <w:rsid w:val="00551533"/>
    <w:rsid w:val="00552214"/>
    <w:rsid w:val="0055280B"/>
    <w:rsid w:val="00552D29"/>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03D2"/>
    <w:rsid w:val="00581DCE"/>
    <w:rsid w:val="00582B3C"/>
    <w:rsid w:val="00583C65"/>
    <w:rsid w:val="00584E1D"/>
    <w:rsid w:val="005852DF"/>
    <w:rsid w:val="00585EC9"/>
    <w:rsid w:val="00587676"/>
    <w:rsid w:val="00590655"/>
    <w:rsid w:val="005929CE"/>
    <w:rsid w:val="005A040E"/>
    <w:rsid w:val="005A2297"/>
    <w:rsid w:val="005A6190"/>
    <w:rsid w:val="005A6742"/>
    <w:rsid w:val="005A764D"/>
    <w:rsid w:val="005B2960"/>
    <w:rsid w:val="005C05F3"/>
    <w:rsid w:val="005C7FC6"/>
    <w:rsid w:val="005D178C"/>
    <w:rsid w:val="005D5DBD"/>
    <w:rsid w:val="005D7C3D"/>
    <w:rsid w:val="005E1235"/>
    <w:rsid w:val="005E4339"/>
    <w:rsid w:val="005E6172"/>
    <w:rsid w:val="005E727B"/>
    <w:rsid w:val="005F0B58"/>
    <w:rsid w:val="005F10A8"/>
    <w:rsid w:val="005F47DA"/>
    <w:rsid w:val="005F4C47"/>
    <w:rsid w:val="0060005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412FF"/>
    <w:rsid w:val="00643D7B"/>
    <w:rsid w:val="006529CD"/>
    <w:rsid w:val="006532F1"/>
    <w:rsid w:val="00653C1D"/>
    <w:rsid w:val="00655121"/>
    <w:rsid w:val="00656E7B"/>
    <w:rsid w:val="00666212"/>
    <w:rsid w:val="00670AE5"/>
    <w:rsid w:val="006733E3"/>
    <w:rsid w:val="00691190"/>
    <w:rsid w:val="0069276B"/>
    <w:rsid w:val="00693A47"/>
    <w:rsid w:val="00694A64"/>
    <w:rsid w:val="00696B13"/>
    <w:rsid w:val="00697472"/>
    <w:rsid w:val="006A0E8D"/>
    <w:rsid w:val="006A7A90"/>
    <w:rsid w:val="006B0029"/>
    <w:rsid w:val="006B37B4"/>
    <w:rsid w:val="006B4486"/>
    <w:rsid w:val="006C0592"/>
    <w:rsid w:val="006C3B87"/>
    <w:rsid w:val="006C4975"/>
    <w:rsid w:val="006C5D60"/>
    <w:rsid w:val="006D1888"/>
    <w:rsid w:val="006D44C5"/>
    <w:rsid w:val="006D5700"/>
    <w:rsid w:val="006E5755"/>
    <w:rsid w:val="006F10E4"/>
    <w:rsid w:val="006F220B"/>
    <w:rsid w:val="006F46D5"/>
    <w:rsid w:val="006F4B7E"/>
    <w:rsid w:val="006F518C"/>
    <w:rsid w:val="00703638"/>
    <w:rsid w:val="00703DED"/>
    <w:rsid w:val="00703E42"/>
    <w:rsid w:val="00705765"/>
    <w:rsid w:val="00712B11"/>
    <w:rsid w:val="00715792"/>
    <w:rsid w:val="0072114D"/>
    <w:rsid w:val="00721BB0"/>
    <w:rsid w:val="00732B56"/>
    <w:rsid w:val="007367C8"/>
    <w:rsid w:val="00737501"/>
    <w:rsid w:val="007402FB"/>
    <w:rsid w:val="0074178F"/>
    <w:rsid w:val="00742C63"/>
    <w:rsid w:val="00745FE6"/>
    <w:rsid w:val="00746970"/>
    <w:rsid w:val="00751F36"/>
    <w:rsid w:val="007528E3"/>
    <w:rsid w:val="00755D25"/>
    <w:rsid w:val="007567E3"/>
    <w:rsid w:val="00761FA7"/>
    <w:rsid w:val="0076328A"/>
    <w:rsid w:val="00764C36"/>
    <w:rsid w:val="007665A7"/>
    <w:rsid w:val="00771F19"/>
    <w:rsid w:val="00772A88"/>
    <w:rsid w:val="00773B41"/>
    <w:rsid w:val="00781CB6"/>
    <w:rsid w:val="007835B6"/>
    <w:rsid w:val="00783756"/>
    <w:rsid w:val="00790BA8"/>
    <w:rsid w:val="00793FEC"/>
    <w:rsid w:val="00794612"/>
    <w:rsid w:val="007A5463"/>
    <w:rsid w:val="007A5A51"/>
    <w:rsid w:val="007A7915"/>
    <w:rsid w:val="007B5578"/>
    <w:rsid w:val="007B5907"/>
    <w:rsid w:val="007B73CB"/>
    <w:rsid w:val="007C33B4"/>
    <w:rsid w:val="007C39FE"/>
    <w:rsid w:val="007D0B8C"/>
    <w:rsid w:val="007D115D"/>
    <w:rsid w:val="007D16E3"/>
    <w:rsid w:val="007D236E"/>
    <w:rsid w:val="007D28C0"/>
    <w:rsid w:val="007D3CDE"/>
    <w:rsid w:val="007D571A"/>
    <w:rsid w:val="007D7AF7"/>
    <w:rsid w:val="007E316B"/>
    <w:rsid w:val="007E6778"/>
    <w:rsid w:val="007F0149"/>
    <w:rsid w:val="00800783"/>
    <w:rsid w:val="008058B2"/>
    <w:rsid w:val="00811905"/>
    <w:rsid w:val="00813A70"/>
    <w:rsid w:val="00816661"/>
    <w:rsid w:val="0082158D"/>
    <w:rsid w:val="0083045C"/>
    <w:rsid w:val="008334C6"/>
    <w:rsid w:val="00835BF3"/>
    <w:rsid w:val="008446AB"/>
    <w:rsid w:val="008500ED"/>
    <w:rsid w:val="00851147"/>
    <w:rsid w:val="0085120B"/>
    <w:rsid w:val="008548CA"/>
    <w:rsid w:val="00855749"/>
    <w:rsid w:val="00860966"/>
    <w:rsid w:val="00860C75"/>
    <w:rsid w:val="0086171F"/>
    <w:rsid w:val="0086222A"/>
    <w:rsid w:val="00866999"/>
    <w:rsid w:val="00866DDD"/>
    <w:rsid w:val="00870AA2"/>
    <w:rsid w:val="00873CAE"/>
    <w:rsid w:val="00873F80"/>
    <w:rsid w:val="00880D50"/>
    <w:rsid w:val="00885A22"/>
    <w:rsid w:val="00890B80"/>
    <w:rsid w:val="00893BCD"/>
    <w:rsid w:val="0089655B"/>
    <w:rsid w:val="008A4B83"/>
    <w:rsid w:val="008A70D7"/>
    <w:rsid w:val="008B162F"/>
    <w:rsid w:val="008B1B65"/>
    <w:rsid w:val="008B30F4"/>
    <w:rsid w:val="008B64D5"/>
    <w:rsid w:val="008D0EA0"/>
    <w:rsid w:val="008D45C3"/>
    <w:rsid w:val="008D6BA0"/>
    <w:rsid w:val="008E17ED"/>
    <w:rsid w:val="008E2633"/>
    <w:rsid w:val="008E4078"/>
    <w:rsid w:val="008F468A"/>
    <w:rsid w:val="008F599E"/>
    <w:rsid w:val="008F6D0D"/>
    <w:rsid w:val="00900018"/>
    <w:rsid w:val="00902D36"/>
    <w:rsid w:val="00910387"/>
    <w:rsid w:val="00913D44"/>
    <w:rsid w:val="00915D0F"/>
    <w:rsid w:val="00916F92"/>
    <w:rsid w:val="00921254"/>
    <w:rsid w:val="00922D68"/>
    <w:rsid w:val="00924A98"/>
    <w:rsid w:val="00927EBA"/>
    <w:rsid w:val="009310B2"/>
    <w:rsid w:val="009362A6"/>
    <w:rsid w:val="009363FD"/>
    <w:rsid w:val="009457E6"/>
    <w:rsid w:val="00946431"/>
    <w:rsid w:val="00951849"/>
    <w:rsid w:val="00956DFB"/>
    <w:rsid w:val="00957C5E"/>
    <w:rsid w:val="00961476"/>
    <w:rsid w:val="00962161"/>
    <w:rsid w:val="00972EC9"/>
    <w:rsid w:val="00976C4C"/>
    <w:rsid w:val="00976E62"/>
    <w:rsid w:val="00977192"/>
    <w:rsid w:val="009864E8"/>
    <w:rsid w:val="00990C80"/>
    <w:rsid w:val="00991DE7"/>
    <w:rsid w:val="00993976"/>
    <w:rsid w:val="00997AE9"/>
    <w:rsid w:val="009A53D9"/>
    <w:rsid w:val="009A5A74"/>
    <w:rsid w:val="009B0CF8"/>
    <w:rsid w:val="009B2E6F"/>
    <w:rsid w:val="009C40D1"/>
    <w:rsid w:val="009C565F"/>
    <w:rsid w:val="009D3C2C"/>
    <w:rsid w:val="009E0E23"/>
    <w:rsid w:val="009E1A49"/>
    <w:rsid w:val="009E22AA"/>
    <w:rsid w:val="009E2508"/>
    <w:rsid w:val="009E2719"/>
    <w:rsid w:val="009E5F04"/>
    <w:rsid w:val="009E7E55"/>
    <w:rsid w:val="009F31EA"/>
    <w:rsid w:val="009F3E08"/>
    <w:rsid w:val="009F61D2"/>
    <w:rsid w:val="00A02199"/>
    <w:rsid w:val="00A0449D"/>
    <w:rsid w:val="00A046B8"/>
    <w:rsid w:val="00A04CBE"/>
    <w:rsid w:val="00A118B5"/>
    <w:rsid w:val="00A127A8"/>
    <w:rsid w:val="00A169EE"/>
    <w:rsid w:val="00A17E11"/>
    <w:rsid w:val="00A21473"/>
    <w:rsid w:val="00A23179"/>
    <w:rsid w:val="00A23650"/>
    <w:rsid w:val="00A24807"/>
    <w:rsid w:val="00A25A96"/>
    <w:rsid w:val="00A261FE"/>
    <w:rsid w:val="00A30AFA"/>
    <w:rsid w:val="00A3161F"/>
    <w:rsid w:val="00A31BAB"/>
    <w:rsid w:val="00A33AE3"/>
    <w:rsid w:val="00A34992"/>
    <w:rsid w:val="00A35293"/>
    <w:rsid w:val="00A36FEF"/>
    <w:rsid w:val="00A4470D"/>
    <w:rsid w:val="00A456DE"/>
    <w:rsid w:val="00A46D09"/>
    <w:rsid w:val="00A500E4"/>
    <w:rsid w:val="00A534A3"/>
    <w:rsid w:val="00A53FE4"/>
    <w:rsid w:val="00A6376F"/>
    <w:rsid w:val="00A63E03"/>
    <w:rsid w:val="00A7541C"/>
    <w:rsid w:val="00A75BB0"/>
    <w:rsid w:val="00A7661F"/>
    <w:rsid w:val="00A76A99"/>
    <w:rsid w:val="00A77FAD"/>
    <w:rsid w:val="00A84873"/>
    <w:rsid w:val="00A86CDC"/>
    <w:rsid w:val="00A87192"/>
    <w:rsid w:val="00A91384"/>
    <w:rsid w:val="00AA0466"/>
    <w:rsid w:val="00AA089C"/>
    <w:rsid w:val="00AA0D57"/>
    <w:rsid w:val="00AA2DEE"/>
    <w:rsid w:val="00AA39D3"/>
    <w:rsid w:val="00AA6892"/>
    <w:rsid w:val="00AB173A"/>
    <w:rsid w:val="00AB2164"/>
    <w:rsid w:val="00AB6055"/>
    <w:rsid w:val="00AB7BE5"/>
    <w:rsid w:val="00AC053D"/>
    <w:rsid w:val="00AC3C4E"/>
    <w:rsid w:val="00AC5030"/>
    <w:rsid w:val="00AC5CAF"/>
    <w:rsid w:val="00AD1BF9"/>
    <w:rsid w:val="00AD48E9"/>
    <w:rsid w:val="00AD516D"/>
    <w:rsid w:val="00AE25F5"/>
    <w:rsid w:val="00AE4F68"/>
    <w:rsid w:val="00AE6586"/>
    <w:rsid w:val="00AF4BC3"/>
    <w:rsid w:val="00AF54E5"/>
    <w:rsid w:val="00AF67FC"/>
    <w:rsid w:val="00B00A23"/>
    <w:rsid w:val="00B02716"/>
    <w:rsid w:val="00B02BCE"/>
    <w:rsid w:val="00B02CCE"/>
    <w:rsid w:val="00B06710"/>
    <w:rsid w:val="00B06F92"/>
    <w:rsid w:val="00B071AE"/>
    <w:rsid w:val="00B12287"/>
    <w:rsid w:val="00B1493F"/>
    <w:rsid w:val="00B14B66"/>
    <w:rsid w:val="00B15C84"/>
    <w:rsid w:val="00B16B08"/>
    <w:rsid w:val="00B1715F"/>
    <w:rsid w:val="00B22A4D"/>
    <w:rsid w:val="00B23328"/>
    <w:rsid w:val="00B2499D"/>
    <w:rsid w:val="00B25421"/>
    <w:rsid w:val="00B30EF7"/>
    <w:rsid w:val="00B32D59"/>
    <w:rsid w:val="00B33510"/>
    <w:rsid w:val="00B33F94"/>
    <w:rsid w:val="00B34085"/>
    <w:rsid w:val="00B35266"/>
    <w:rsid w:val="00B36B0F"/>
    <w:rsid w:val="00B401F7"/>
    <w:rsid w:val="00B404F1"/>
    <w:rsid w:val="00B4228A"/>
    <w:rsid w:val="00B42862"/>
    <w:rsid w:val="00B456C5"/>
    <w:rsid w:val="00B45DB9"/>
    <w:rsid w:val="00B46350"/>
    <w:rsid w:val="00B469E9"/>
    <w:rsid w:val="00B46F40"/>
    <w:rsid w:val="00B537A6"/>
    <w:rsid w:val="00B56AC4"/>
    <w:rsid w:val="00B57FC8"/>
    <w:rsid w:val="00B60BD5"/>
    <w:rsid w:val="00B62C77"/>
    <w:rsid w:val="00B677EF"/>
    <w:rsid w:val="00B70247"/>
    <w:rsid w:val="00B71074"/>
    <w:rsid w:val="00B73894"/>
    <w:rsid w:val="00B73EF5"/>
    <w:rsid w:val="00B75607"/>
    <w:rsid w:val="00B864E4"/>
    <w:rsid w:val="00B9317A"/>
    <w:rsid w:val="00B935DF"/>
    <w:rsid w:val="00B94A2A"/>
    <w:rsid w:val="00B95B10"/>
    <w:rsid w:val="00B973B2"/>
    <w:rsid w:val="00B97B53"/>
    <w:rsid w:val="00BB61C7"/>
    <w:rsid w:val="00BC2AB7"/>
    <w:rsid w:val="00BD07AB"/>
    <w:rsid w:val="00BD16FE"/>
    <w:rsid w:val="00BD1FED"/>
    <w:rsid w:val="00BD3064"/>
    <w:rsid w:val="00BE2513"/>
    <w:rsid w:val="00BE6D76"/>
    <w:rsid w:val="00BF01B9"/>
    <w:rsid w:val="00BF0A35"/>
    <w:rsid w:val="00BF1049"/>
    <w:rsid w:val="00BF39A8"/>
    <w:rsid w:val="00BF40A0"/>
    <w:rsid w:val="00BF48DF"/>
    <w:rsid w:val="00BF4AAA"/>
    <w:rsid w:val="00C03AD9"/>
    <w:rsid w:val="00C106F6"/>
    <w:rsid w:val="00C11192"/>
    <w:rsid w:val="00C11F04"/>
    <w:rsid w:val="00C1671D"/>
    <w:rsid w:val="00C16E35"/>
    <w:rsid w:val="00C178A3"/>
    <w:rsid w:val="00C17B45"/>
    <w:rsid w:val="00C21822"/>
    <w:rsid w:val="00C21FDA"/>
    <w:rsid w:val="00C24FEB"/>
    <w:rsid w:val="00C34A03"/>
    <w:rsid w:val="00C34CF7"/>
    <w:rsid w:val="00C42FFC"/>
    <w:rsid w:val="00C47BD4"/>
    <w:rsid w:val="00C51860"/>
    <w:rsid w:val="00C604FA"/>
    <w:rsid w:val="00C60B80"/>
    <w:rsid w:val="00C64177"/>
    <w:rsid w:val="00C70DB8"/>
    <w:rsid w:val="00C72BDD"/>
    <w:rsid w:val="00C73394"/>
    <w:rsid w:val="00C73ABE"/>
    <w:rsid w:val="00C81A04"/>
    <w:rsid w:val="00C81FB7"/>
    <w:rsid w:val="00C84AB9"/>
    <w:rsid w:val="00C84E4E"/>
    <w:rsid w:val="00C85D58"/>
    <w:rsid w:val="00C861D7"/>
    <w:rsid w:val="00C871E9"/>
    <w:rsid w:val="00C8752D"/>
    <w:rsid w:val="00C878C7"/>
    <w:rsid w:val="00C92D94"/>
    <w:rsid w:val="00C94DC8"/>
    <w:rsid w:val="00C9621E"/>
    <w:rsid w:val="00CA0FFA"/>
    <w:rsid w:val="00CA4253"/>
    <w:rsid w:val="00CB06D2"/>
    <w:rsid w:val="00CB3DB4"/>
    <w:rsid w:val="00CB4DFC"/>
    <w:rsid w:val="00CB74EB"/>
    <w:rsid w:val="00CB7BEA"/>
    <w:rsid w:val="00CC0252"/>
    <w:rsid w:val="00CC045D"/>
    <w:rsid w:val="00CC3BA2"/>
    <w:rsid w:val="00CC4A2E"/>
    <w:rsid w:val="00CD0D37"/>
    <w:rsid w:val="00CD1DC6"/>
    <w:rsid w:val="00CD2A65"/>
    <w:rsid w:val="00CD4A6D"/>
    <w:rsid w:val="00CD5891"/>
    <w:rsid w:val="00CE0019"/>
    <w:rsid w:val="00CE044C"/>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0D76"/>
    <w:rsid w:val="00D23024"/>
    <w:rsid w:val="00D2380A"/>
    <w:rsid w:val="00D30368"/>
    <w:rsid w:val="00D40450"/>
    <w:rsid w:val="00D407EE"/>
    <w:rsid w:val="00D42535"/>
    <w:rsid w:val="00D44A2A"/>
    <w:rsid w:val="00D44C56"/>
    <w:rsid w:val="00D44DDB"/>
    <w:rsid w:val="00D4626B"/>
    <w:rsid w:val="00D506AA"/>
    <w:rsid w:val="00D519AB"/>
    <w:rsid w:val="00D52F3F"/>
    <w:rsid w:val="00D5397D"/>
    <w:rsid w:val="00D53AFA"/>
    <w:rsid w:val="00D568C0"/>
    <w:rsid w:val="00D57B0D"/>
    <w:rsid w:val="00D62B67"/>
    <w:rsid w:val="00D6569F"/>
    <w:rsid w:val="00D656F9"/>
    <w:rsid w:val="00D67FA3"/>
    <w:rsid w:val="00D72DAE"/>
    <w:rsid w:val="00D73319"/>
    <w:rsid w:val="00D7342B"/>
    <w:rsid w:val="00D7620A"/>
    <w:rsid w:val="00D774FF"/>
    <w:rsid w:val="00D84CC7"/>
    <w:rsid w:val="00D85EAA"/>
    <w:rsid w:val="00D86D26"/>
    <w:rsid w:val="00D87E60"/>
    <w:rsid w:val="00D9173E"/>
    <w:rsid w:val="00D96156"/>
    <w:rsid w:val="00D963BB"/>
    <w:rsid w:val="00D96DE5"/>
    <w:rsid w:val="00D97196"/>
    <w:rsid w:val="00DA497B"/>
    <w:rsid w:val="00DA680F"/>
    <w:rsid w:val="00DB20A5"/>
    <w:rsid w:val="00DB5E05"/>
    <w:rsid w:val="00DB6A81"/>
    <w:rsid w:val="00DC0836"/>
    <w:rsid w:val="00DC25AF"/>
    <w:rsid w:val="00DC29E1"/>
    <w:rsid w:val="00DC67F4"/>
    <w:rsid w:val="00DD09C9"/>
    <w:rsid w:val="00DD20A3"/>
    <w:rsid w:val="00DD210E"/>
    <w:rsid w:val="00DD339B"/>
    <w:rsid w:val="00DD4363"/>
    <w:rsid w:val="00DD5B7B"/>
    <w:rsid w:val="00DD5D25"/>
    <w:rsid w:val="00DD6387"/>
    <w:rsid w:val="00DF1F90"/>
    <w:rsid w:val="00DF5745"/>
    <w:rsid w:val="00DF58C4"/>
    <w:rsid w:val="00DF71F8"/>
    <w:rsid w:val="00E05E2F"/>
    <w:rsid w:val="00E062DC"/>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471DC"/>
    <w:rsid w:val="00E50A28"/>
    <w:rsid w:val="00E51512"/>
    <w:rsid w:val="00E55C23"/>
    <w:rsid w:val="00E616BD"/>
    <w:rsid w:val="00E6365F"/>
    <w:rsid w:val="00E64A8E"/>
    <w:rsid w:val="00E6626B"/>
    <w:rsid w:val="00E70E4E"/>
    <w:rsid w:val="00E74E54"/>
    <w:rsid w:val="00E751F4"/>
    <w:rsid w:val="00E75AC1"/>
    <w:rsid w:val="00E826CF"/>
    <w:rsid w:val="00E832D6"/>
    <w:rsid w:val="00E83E31"/>
    <w:rsid w:val="00E8710A"/>
    <w:rsid w:val="00E901E3"/>
    <w:rsid w:val="00E90BB2"/>
    <w:rsid w:val="00E94EE7"/>
    <w:rsid w:val="00E963A6"/>
    <w:rsid w:val="00E97951"/>
    <w:rsid w:val="00EA0A37"/>
    <w:rsid w:val="00EA2DF0"/>
    <w:rsid w:val="00EA49F8"/>
    <w:rsid w:val="00EA5E25"/>
    <w:rsid w:val="00EA76DF"/>
    <w:rsid w:val="00EB21B7"/>
    <w:rsid w:val="00EB23BA"/>
    <w:rsid w:val="00EB2AA4"/>
    <w:rsid w:val="00EB2E73"/>
    <w:rsid w:val="00EB494E"/>
    <w:rsid w:val="00EB53F2"/>
    <w:rsid w:val="00EB741B"/>
    <w:rsid w:val="00EB7FB7"/>
    <w:rsid w:val="00EC08CC"/>
    <w:rsid w:val="00EC26BC"/>
    <w:rsid w:val="00EC2FD6"/>
    <w:rsid w:val="00EC527C"/>
    <w:rsid w:val="00ED01D6"/>
    <w:rsid w:val="00ED06B8"/>
    <w:rsid w:val="00ED1791"/>
    <w:rsid w:val="00ED7591"/>
    <w:rsid w:val="00EE0FE3"/>
    <w:rsid w:val="00EE1A9E"/>
    <w:rsid w:val="00EE2951"/>
    <w:rsid w:val="00EE6F44"/>
    <w:rsid w:val="00EE77DA"/>
    <w:rsid w:val="00EF0178"/>
    <w:rsid w:val="00EF6A45"/>
    <w:rsid w:val="00EF7AB0"/>
    <w:rsid w:val="00EF7B6E"/>
    <w:rsid w:val="00F011D4"/>
    <w:rsid w:val="00F02DF9"/>
    <w:rsid w:val="00F1629D"/>
    <w:rsid w:val="00F2024F"/>
    <w:rsid w:val="00F2318B"/>
    <w:rsid w:val="00F2328B"/>
    <w:rsid w:val="00F25300"/>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90B26"/>
    <w:rsid w:val="00F9609E"/>
    <w:rsid w:val="00FA6BC4"/>
    <w:rsid w:val="00FB241C"/>
    <w:rsid w:val="00FB270F"/>
    <w:rsid w:val="00FB6565"/>
    <w:rsid w:val="00FB73DC"/>
    <w:rsid w:val="00FC3304"/>
    <w:rsid w:val="00FC35F1"/>
    <w:rsid w:val="00FD0FF0"/>
    <w:rsid w:val="00FD1A66"/>
    <w:rsid w:val="00FD4D16"/>
    <w:rsid w:val="00FD4F39"/>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693A3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5"/>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48"/>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C03AD9"/>
  </w:style>
  <w:style w:type="table" w:customStyle="1" w:styleId="Tablaconcuadrcula29">
    <w:name w:val="Tabla con cuadrícula29"/>
    <w:basedOn w:val="Tablanormal"/>
    <w:next w:val="Tablaconcuadrcula"/>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C03AD9"/>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C03AD9"/>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096DCD"/>
  </w:style>
  <w:style w:type="table" w:customStyle="1" w:styleId="Tablaconcuadrcula30">
    <w:name w:val="Tabla con cuadrícula30"/>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096DCD"/>
    <w:pPr>
      <w:numPr>
        <w:numId w:val="1"/>
      </w:numPr>
    </w:pPr>
  </w:style>
  <w:style w:type="table" w:customStyle="1" w:styleId="Tablanormal310">
    <w:name w:val="Tabla normal 31"/>
    <w:basedOn w:val="Tablanormal"/>
    <w:uiPriority w:val="43"/>
    <w:rsid w:val="00096DC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0">
    <w:name w:val="Tabla normal 51"/>
    <w:basedOn w:val="Tablanormal"/>
    <w:uiPriority w:val="45"/>
    <w:rsid w:val="00096DC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0">
    <w:name w:val="Tabla normal 11"/>
    <w:basedOn w:val="Tablanormal"/>
    <w:uiPriority w:val="41"/>
    <w:rsid w:val="00096DC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5"/>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48"/>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C03AD9"/>
  </w:style>
  <w:style w:type="table" w:customStyle="1" w:styleId="Tablaconcuadrcula29">
    <w:name w:val="Tabla con cuadrícula29"/>
    <w:basedOn w:val="Tablanormal"/>
    <w:next w:val="Tablaconcuadrcula"/>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C03AD9"/>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C03AD9"/>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096DCD"/>
  </w:style>
  <w:style w:type="table" w:customStyle="1" w:styleId="Tablaconcuadrcula30">
    <w:name w:val="Tabla con cuadrícula30"/>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096DCD"/>
    <w:pPr>
      <w:numPr>
        <w:numId w:val="1"/>
      </w:numPr>
    </w:pPr>
  </w:style>
  <w:style w:type="table" w:customStyle="1" w:styleId="Tablanormal310">
    <w:name w:val="Tabla normal 31"/>
    <w:basedOn w:val="Tablanormal"/>
    <w:uiPriority w:val="43"/>
    <w:rsid w:val="00096DC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0">
    <w:name w:val="Tabla normal 51"/>
    <w:basedOn w:val="Tablanormal"/>
    <w:uiPriority w:val="45"/>
    <w:rsid w:val="00096DC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0">
    <w:name w:val="Tabla normal 11"/>
    <w:basedOn w:val="Tablanormal"/>
    <w:uiPriority w:val="41"/>
    <w:rsid w:val="00096DC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2497012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07674379">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297954040">
      <w:bodyDiv w:val="1"/>
      <w:marLeft w:val="0"/>
      <w:marRight w:val="0"/>
      <w:marTop w:val="0"/>
      <w:marBottom w:val="0"/>
      <w:divBdr>
        <w:top w:val="none" w:sz="0" w:space="0" w:color="auto"/>
        <w:left w:val="none" w:sz="0" w:space="0" w:color="auto"/>
        <w:bottom w:val="none" w:sz="0" w:space="0" w:color="auto"/>
        <w:right w:val="none" w:sz="0" w:space="0" w:color="auto"/>
      </w:divBdr>
    </w:div>
    <w:div w:id="1360546296">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74452104">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885751151">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1948463377">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 w:id="210503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s://sidec.funcionpublica.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tsi.elc@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mss.gob.mx/tr&#225;mites/cumplimiento-obligacio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hyperlink" Target="mailto:ctsi.elc@imss.gob.mx" TargetMode="External"/><Relationship Id="rId10" Type="http://schemas.openxmlformats.org/officeDocument/2006/relationships/footnotes" Target="footnotes.xml"/><Relationship Id="rId19" Type="http://schemas.openxmlformats.org/officeDocument/2006/relationships/hyperlink" Target="https://manifiesto.funcionpublica.gob.mx/SMP-web/xhtml/loginPage.js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net.gob.mx" TargetMode="External"/><Relationship Id="rId22" Type="http://schemas.openxmlformats.org/officeDocument/2006/relationships/hyperlink" Target="mailto:ctsi.elc@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D167-B8B1-4345-B655-9FCD530D105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7E74EC9-5368-4765-95A7-E021904B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103</Pages>
  <Words>57306</Words>
  <Characters>315188</Characters>
  <Application>Microsoft Office Word</Application>
  <DocSecurity>0</DocSecurity>
  <Lines>2626</Lines>
  <Paragraphs>743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371751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Ana Gabriela Del Real Gomez</cp:lastModifiedBy>
  <cp:revision>272</cp:revision>
  <cp:lastPrinted>2022-11-17T17:50:00Z</cp:lastPrinted>
  <dcterms:created xsi:type="dcterms:W3CDTF">2020-12-07T19:11:00Z</dcterms:created>
  <dcterms:modified xsi:type="dcterms:W3CDTF">2024-06-27T21:15:00Z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