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77777777" w:rsidR="004C0FEA" w:rsidRDefault="004C0FEA" w:rsidP="004C0FEA">
      <w:pPr>
        <w:jc w:val="center"/>
        <w:rPr>
          <w:rFonts w:ascii="Montserrat" w:hAnsi="Montserrat" w:cs="Arial"/>
          <w:b/>
          <w:bCs/>
          <w:sz w:val="20"/>
          <w:szCs w:val="20"/>
        </w:rPr>
      </w:pPr>
    </w:p>
    <w:p w14:paraId="335BFAFC" w14:textId="77777777" w:rsidR="0017017B" w:rsidRDefault="0017017B" w:rsidP="00D2036C">
      <w:pPr>
        <w:pStyle w:val="Encabezado"/>
        <w:jc w:val="both"/>
        <w:rPr>
          <w:rFonts w:ascii="Montserrat" w:hAnsi="Montserrat" w:cs="Arial"/>
          <w:sz w:val="20"/>
          <w:szCs w:val="20"/>
        </w:rPr>
      </w:pPr>
    </w:p>
    <w:p w14:paraId="4D46AD1F" w14:textId="6774A37E"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03F9DA45"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D76DC2" w:rsidRPr="00D76DC2">
        <w:rPr>
          <w:rFonts w:ascii="Montserrat" w:hAnsi="Montserrat"/>
          <w:b/>
          <w:color w:val="000000"/>
          <w:sz w:val="20"/>
          <w:szCs w:val="20"/>
          <w:lang w:eastAsia="es-MX"/>
        </w:rPr>
        <w:t>ADQUISICIÓN DE PLACA DE RECONSTRUCCION MANDIBULAR</w:t>
      </w:r>
      <w:r w:rsidR="000C1F6A">
        <w:rPr>
          <w:rFonts w:ascii="Montserrat" w:hAnsi="Montserrat"/>
          <w:b/>
          <w:color w:val="000000"/>
          <w:sz w:val="20"/>
          <w:szCs w:val="20"/>
          <w:lang w:eastAsia="es-MX"/>
        </w:rPr>
        <w:t xml:space="preserve"> (segunda vuelta)</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00D76DC2">
        <w:rPr>
          <w:rFonts w:ascii="Montserrat" w:hAnsi="Montserrat"/>
          <w:sz w:val="20"/>
          <w:szCs w:val="20"/>
        </w:rPr>
        <w:t>con 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FCB</w:t>
      </w:r>
      <w:r w:rsidR="00D76DC2">
        <w:rPr>
          <w:rFonts w:ascii="Montserrat" w:hAnsi="Montserrat"/>
          <w:b/>
          <w:sz w:val="20"/>
          <w:szCs w:val="20"/>
        </w:rPr>
        <w:t xml:space="preserve"> 52</w:t>
      </w:r>
      <w:r w:rsidR="00C83941">
        <w:rPr>
          <w:rFonts w:ascii="Montserrat" w:hAnsi="Montserrat"/>
          <w:b/>
          <w:sz w:val="20"/>
          <w:szCs w:val="20"/>
        </w:rPr>
        <w:t>/2024</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364AB523" w:rsidR="00D2036C" w:rsidRPr="008F171E" w:rsidRDefault="00D76DC2" w:rsidP="00D2036C">
      <w:pPr>
        <w:pStyle w:val="Encabezado"/>
        <w:jc w:val="both"/>
        <w:rPr>
          <w:rFonts w:ascii="Montserrat" w:hAnsi="Montserrat" w:cs="Arial"/>
          <w:sz w:val="20"/>
          <w:szCs w:val="20"/>
        </w:rPr>
      </w:pPr>
      <w:r>
        <w:rPr>
          <w:rFonts w:ascii="Montserrat" w:hAnsi="Montserrat" w:cs="Arial"/>
          <w:sz w:val="20"/>
          <w:szCs w:val="20"/>
        </w:rPr>
        <w:t>La entrega de los bienes</w:t>
      </w:r>
      <w:r w:rsidR="00D2036C" w:rsidRPr="008F171E">
        <w:rPr>
          <w:rFonts w:ascii="Montserrat" w:hAnsi="Montserrat" w:cs="Arial"/>
          <w:sz w:val="20"/>
          <w:szCs w:val="20"/>
        </w:rPr>
        <w:t xml:space="preserve"> se hará en </w:t>
      </w:r>
      <w:r w:rsidR="00D2036C" w:rsidRPr="008F171E">
        <w:rPr>
          <w:rFonts w:ascii="Montserrat" w:hAnsi="Montserrat" w:cs="Arial"/>
          <w:b/>
          <w:i/>
          <w:sz w:val="20"/>
          <w:szCs w:val="20"/>
        </w:rPr>
        <w:t xml:space="preserve">una sola exhibición dentro </w:t>
      </w:r>
      <w:r w:rsidR="00D2036C">
        <w:rPr>
          <w:rFonts w:ascii="Montserrat" w:hAnsi="Montserrat" w:cs="Arial"/>
          <w:b/>
          <w:i/>
          <w:sz w:val="20"/>
          <w:szCs w:val="20"/>
        </w:rPr>
        <w:t>la vigencia</w:t>
      </w:r>
      <w:r w:rsidR="00D2036C" w:rsidRPr="008F171E">
        <w:rPr>
          <w:rFonts w:ascii="Montserrat" w:hAnsi="Montserrat" w:cs="Arial"/>
          <w:b/>
          <w:i/>
          <w:sz w:val="20"/>
          <w:szCs w:val="20"/>
        </w:rPr>
        <w:t xml:space="preserve"> del contrato pedido,</w:t>
      </w:r>
      <w:r w:rsidR="00D2036C">
        <w:rPr>
          <w:rFonts w:ascii="Montserrat" w:hAnsi="Montserrat" w:cs="Arial"/>
          <w:b/>
          <w:i/>
          <w:sz w:val="20"/>
          <w:szCs w:val="20"/>
        </w:rPr>
        <w:t xml:space="preserve"> mismo que comprenderá del </w:t>
      </w:r>
      <w:r w:rsidR="003B35B2">
        <w:rPr>
          <w:rFonts w:ascii="Montserrat" w:hAnsi="Montserrat" w:cs="Arial"/>
          <w:b/>
          <w:i/>
          <w:color w:val="FF0000"/>
          <w:sz w:val="20"/>
          <w:szCs w:val="20"/>
        </w:rPr>
        <w:t>27</w:t>
      </w:r>
      <w:r w:rsidR="00D2036C" w:rsidRPr="00A26BF2">
        <w:rPr>
          <w:rFonts w:ascii="Montserrat" w:hAnsi="Montserrat" w:cs="Arial"/>
          <w:b/>
          <w:i/>
          <w:color w:val="FF0000"/>
          <w:sz w:val="20"/>
          <w:szCs w:val="20"/>
        </w:rPr>
        <w:t xml:space="preserve"> de </w:t>
      </w:r>
      <w:r w:rsidR="00A26BF2" w:rsidRPr="00A26BF2">
        <w:rPr>
          <w:rFonts w:ascii="Montserrat" w:hAnsi="Montserrat" w:cs="Arial"/>
          <w:b/>
          <w:i/>
          <w:color w:val="FF0000"/>
          <w:sz w:val="20"/>
          <w:szCs w:val="20"/>
        </w:rPr>
        <w:t>Mayo</w:t>
      </w:r>
      <w:r w:rsidR="00D2036C" w:rsidRPr="00A26BF2">
        <w:rPr>
          <w:rFonts w:ascii="Montserrat" w:hAnsi="Montserrat" w:cs="Arial"/>
          <w:b/>
          <w:i/>
          <w:color w:val="FF0000"/>
          <w:sz w:val="20"/>
          <w:szCs w:val="20"/>
        </w:rPr>
        <w:t xml:space="preserve"> al</w:t>
      </w:r>
      <w:r w:rsidRPr="00A26BF2">
        <w:rPr>
          <w:rFonts w:ascii="Montserrat" w:hAnsi="Montserrat" w:cs="Arial"/>
          <w:b/>
          <w:i/>
          <w:color w:val="FF0000"/>
          <w:sz w:val="20"/>
          <w:szCs w:val="20"/>
        </w:rPr>
        <w:t xml:space="preserve"> </w:t>
      </w:r>
      <w:r w:rsidR="003B35B2">
        <w:rPr>
          <w:rFonts w:ascii="Montserrat" w:hAnsi="Montserrat" w:cs="Arial"/>
          <w:b/>
          <w:i/>
          <w:color w:val="FF0000"/>
          <w:sz w:val="20"/>
          <w:szCs w:val="20"/>
        </w:rPr>
        <w:t>05</w:t>
      </w:r>
      <w:r w:rsidR="00D2036C" w:rsidRPr="00A26BF2">
        <w:rPr>
          <w:rFonts w:ascii="Montserrat" w:hAnsi="Montserrat" w:cs="Arial"/>
          <w:b/>
          <w:i/>
          <w:color w:val="FF0000"/>
          <w:sz w:val="20"/>
          <w:szCs w:val="20"/>
        </w:rPr>
        <w:t xml:space="preserve"> de </w:t>
      </w:r>
      <w:r w:rsidR="003B35B2">
        <w:rPr>
          <w:rFonts w:ascii="Montserrat" w:hAnsi="Montserrat" w:cs="Arial"/>
          <w:b/>
          <w:i/>
          <w:color w:val="FF0000"/>
          <w:sz w:val="20"/>
          <w:szCs w:val="20"/>
        </w:rPr>
        <w:t>Junio</w:t>
      </w:r>
      <w:bookmarkStart w:id="0" w:name="_GoBack"/>
      <w:bookmarkEnd w:id="0"/>
      <w:r w:rsidR="00D2036C" w:rsidRPr="00A26BF2">
        <w:rPr>
          <w:rFonts w:ascii="Montserrat" w:hAnsi="Montserrat" w:cs="Arial"/>
          <w:b/>
          <w:i/>
          <w:color w:val="FF0000"/>
          <w:sz w:val="20"/>
          <w:szCs w:val="20"/>
        </w:rPr>
        <w:t xml:space="preserve"> del 2024 </w:t>
      </w:r>
      <w:r w:rsidR="00D2036C">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A66144" w:rsidRDefault="00D2036C" w:rsidP="00D2036C">
      <w:pPr>
        <w:pStyle w:val="Sangra2detindependiente"/>
        <w:spacing w:after="0" w:line="240" w:lineRule="auto"/>
        <w:ind w:left="0"/>
        <w:jc w:val="both"/>
        <w:rPr>
          <w:rFonts w:ascii="Montserrat" w:hAnsi="Montserrat" w:cs="Arial"/>
          <w:color w:val="000000" w:themeColor="text1"/>
          <w:sz w:val="20"/>
          <w:szCs w:val="20"/>
        </w:rPr>
      </w:pPr>
      <w:r w:rsidRPr="00A66144">
        <w:rPr>
          <w:rFonts w:ascii="Montserrat" w:hAnsi="Montserrat" w:cs="Arial"/>
          <w:color w:val="000000" w:themeColor="text1"/>
          <w:sz w:val="20"/>
          <w:szCs w:val="20"/>
        </w:rPr>
        <w:t xml:space="preserve">El proveedor a la entrega de los bienes deberá tener una caducidad </w:t>
      </w:r>
      <w:r w:rsidRPr="00A66144">
        <w:rPr>
          <w:rFonts w:ascii="Montserrat" w:hAnsi="Montserrat" w:cs="Arial"/>
          <w:b/>
          <w:i/>
          <w:color w:val="000000" w:themeColor="text1"/>
          <w:sz w:val="20"/>
          <w:szCs w:val="20"/>
        </w:rPr>
        <w:t>no</w:t>
      </w:r>
      <w:r w:rsidRPr="00A66144">
        <w:rPr>
          <w:rFonts w:ascii="Montserrat" w:hAnsi="Montserrat" w:cs="Arial"/>
          <w:color w:val="000000" w:themeColor="text1"/>
          <w:sz w:val="20"/>
          <w:szCs w:val="20"/>
        </w:rPr>
        <w:t xml:space="preserve"> </w:t>
      </w:r>
      <w:r w:rsidRPr="00A66144">
        <w:rPr>
          <w:rFonts w:ascii="Montserrat" w:hAnsi="Montserrat" w:cs="Arial"/>
          <w:b/>
          <w:i/>
          <w:color w:val="000000" w:themeColor="text1"/>
          <w:sz w:val="20"/>
          <w:szCs w:val="20"/>
        </w:rPr>
        <w:t xml:space="preserve">menor a 12 meses </w:t>
      </w:r>
      <w:r w:rsidRPr="00A66144">
        <w:rPr>
          <w:rFonts w:ascii="Montserrat" w:hAnsi="Montserrat" w:cs="Arial"/>
          <w:color w:val="000000" w:themeColor="text1"/>
          <w:sz w:val="20"/>
          <w:szCs w:val="20"/>
        </w:rPr>
        <w:t>contados a partir de la fecha de la notificación del fallo o emisión del Pedido Contrato.</w:t>
      </w:r>
    </w:p>
    <w:p w14:paraId="61253508" w14:textId="77777777" w:rsidR="00D2036C" w:rsidRPr="00A66144" w:rsidRDefault="00D2036C" w:rsidP="00D2036C">
      <w:pPr>
        <w:pStyle w:val="Sangra2detindependiente"/>
        <w:spacing w:after="0" w:line="240" w:lineRule="auto"/>
        <w:ind w:left="0"/>
        <w:jc w:val="both"/>
        <w:rPr>
          <w:rFonts w:ascii="Montserrat" w:hAnsi="Montserrat" w:cs="Arial"/>
          <w:color w:val="000000" w:themeColor="text1"/>
          <w:sz w:val="20"/>
          <w:szCs w:val="20"/>
        </w:rPr>
      </w:pPr>
    </w:p>
    <w:p w14:paraId="6B705443" w14:textId="77777777" w:rsidR="00D2036C" w:rsidRPr="00A66144" w:rsidRDefault="00D2036C" w:rsidP="00D2036C">
      <w:pPr>
        <w:pStyle w:val="Sangra2detindependiente"/>
        <w:spacing w:after="0" w:line="240" w:lineRule="auto"/>
        <w:ind w:left="0"/>
        <w:jc w:val="both"/>
        <w:rPr>
          <w:rFonts w:ascii="Montserrat" w:hAnsi="Montserrat" w:cs="Arial"/>
          <w:color w:val="000000" w:themeColor="text1"/>
          <w:sz w:val="20"/>
          <w:szCs w:val="20"/>
        </w:rPr>
      </w:pPr>
      <w:r w:rsidRPr="00A66144">
        <w:rPr>
          <w:rFonts w:ascii="Montserrat" w:hAnsi="Montserrat" w:cs="Arial"/>
          <w:color w:val="000000" w:themeColor="text1"/>
          <w:sz w:val="20"/>
          <w:szCs w:val="20"/>
        </w:rPr>
        <w:t xml:space="preserve">No obstante lo anterior con previa autorización, el proveedor podrá entregar los bienes con una caducidad mínima menor de </w:t>
      </w:r>
      <w:r w:rsidRPr="00A66144">
        <w:rPr>
          <w:rFonts w:ascii="Montserrat" w:hAnsi="Montserrat" w:cs="Arial"/>
          <w:b/>
          <w:i/>
          <w:color w:val="000000" w:themeColor="text1"/>
          <w:sz w:val="20"/>
          <w:szCs w:val="20"/>
        </w:rPr>
        <w:t>12 meses hasta 09 meses</w:t>
      </w:r>
      <w:r w:rsidRPr="00A66144">
        <w:rPr>
          <w:rFonts w:ascii="Montserrat" w:hAnsi="Montserrat" w:cs="Arial"/>
          <w:color w:val="000000" w:themeColor="text1"/>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Pr="00A66144" w:rsidRDefault="00D2036C" w:rsidP="00D2036C">
      <w:pPr>
        <w:pStyle w:val="Sangra2detindependiente"/>
        <w:spacing w:after="0" w:line="240" w:lineRule="auto"/>
        <w:ind w:left="0"/>
        <w:jc w:val="both"/>
        <w:rPr>
          <w:rFonts w:ascii="Montserrat" w:hAnsi="Montserrat" w:cs="Arial"/>
          <w:color w:val="000000" w:themeColor="text1"/>
          <w:sz w:val="20"/>
          <w:szCs w:val="20"/>
        </w:rPr>
      </w:pPr>
    </w:p>
    <w:p w14:paraId="0173B878" w14:textId="12BEF92A" w:rsidR="00ED1C87" w:rsidRPr="00FD588C" w:rsidRDefault="00ED1C87" w:rsidP="00ED1C87">
      <w:pPr>
        <w:jc w:val="both"/>
        <w:rPr>
          <w:rFonts w:ascii="Montserrat" w:eastAsia="Calibri" w:hAnsi="Montserrat" w:cs="Arial"/>
          <w:color w:val="000000" w:themeColor="text1"/>
          <w:sz w:val="20"/>
          <w:szCs w:val="20"/>
          <w:lang w:val="es-MX" w:eastAsia="es-ES"/>
        </w:rPr>
      </w:pPr>
      <w:r>
        <w:t>I.</w:t>
      </w:r>
      <w:r w:rsidRPr="00ED1C87">
        <w:rPr>
          <w:color w:val="548DD4" w:themeColor="text2" w:themeTint="99"/>
        </w:rPr>
        <w:tab/>
      </w:r>
      <w:r w:rsidRPr="00FD588C">
        <w:rPr>
          <w:rFonts w:ascii="Montserrat" w:eastAsia="Calibri" w:hAnsi="Montserrat" w:cs="Arial"/>
          <w:color w:val="000000" w:themeColor="text1"/>
          <w:sz w:val="20"/>
          <w:szCs w:val="20"/>
          <w:lang w:val="es-MX" w:eastAsia="es-ES"/>
        </w:rPr>
        <w:t xml:space="preserve">El </w:t>
      </w:r>
      <w:r w:rsidR="003619E9">
        <w:rPr>
          <w:rFonts w:ascii="Montserrat" w:eastAsia="Calibri" w:hAnsi="Montserrat" w:cs="Arial"/>
          <w:color w:val="000000" w:themeColor="text1"/>
          <w:sz w:val="20"/>
          <w:szCs w:val="20"/>
          <w:lang w:val="es-MX" w:eastAsia="es-ES"/>
        </w:rPr>
        <w:t>participante</w:t>
      </w:r>
      <w:r w:rsidRPr="00FD588C">
        <w:rPr>
          <w:rFonts w:ascii="Montserrat" w:eastAsia="Calibri" w:hAnsi="Montserrat" w:cs="Arial"/>
          <w:color w:val="000000" w:themeColor="text1"/>
          <w:sz w:val="20"/>
          <w:szCs w:val="20"/>
          <w:lang w:val="es-MX" w:eastAsia="es-ES"/>
        </w:rPr>
        <w:t xml:space="preserve"> deberá de proporcionar un correo electrónico que no variará durante la vigencia del contrato para  efectos  de que por esta vía se le solicite los sistemas o claves, así como el instrumental relacionado que se requieren para llevar a cabo el procedimiento quirúrgico de cirugía maxilofacial que requiere de material de Osteosíntesis y </w:t>
      </w:r>
      <w:proofErr w:type="spellStart"/>
      <w:r w:rsidRPr="00FD588C">
        <w:rPr>
          <w:rFonts w:ascii="Montserrat" w:eastAsia="Calibri" w:hAnsi="Montserrat" w:cs="Arial"/>
          <w:color w:val="000000" w:themeColor="text1"/>
          <w:sz w:val="20"/>
          <w:szCs w:val="20"/>
          <w:lang w:val="es-MX" w:eastAsia="es-ES"/>
        </w:rPr>
        <w:t>Endoprótesis</w:t>
      </w:r>
      <w:proofErr w:type="spellEnd"/>
      <w:r w:rsidRPr="00FD588C">
        <w:rPr>
          <w:rFonts w:ascii="Montserrat" w:eastAsia="Calibri" w:hAnsi="Montserrat" w:cs="Arial"/>
          <w:color w:val="000000" w:themeColor="text1"/>
          <w:sz w:val="20"/>
          <w:szCs w:val="20"/>
          <w:lang w:val="es-MX" w:eastAsia="es-ES"/>
        </w:rPr>
        <w:t xml:space="preserve"> en la UMAE Hospital de Especialidades del CMNO dentro de los primeros 10 días naturales posteriores a la entrega de la solicitud de dotación inicial. Sin embargo deberán tener disponibilidad de los insumos  desde el momento del fallo.</w:t>
      </w:r>
    </w:p>
    <w:p w14:paraId="4F7884D2"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5D8C5317"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II.</w:t>
      </w:r>
      <w:r w:rsidRPr="00FD588C">
        <w:rPr>
          <w:rFonts w:ascii="Montserrat" w:eastAsia="Calibri" w:hAnsi="Montserrat" w:cs="Arial"/>
          <w:color w:val="000000" w:themeColor="text1"/>
          <w:sz w:val="20"/>
          <w:szCs w:val="20"/>
          <w:lang w:val="es-MX" w:eastAsia="es-ES"/>
        </w:rPr>
        <w:tab/>
        <w:t>El vale de consumo una vez llenado por personal institucional de enfermería al momento de concluir la cirugía bajo la supervisión del proveedor, y posteriormente firmado por el médico que realizó la cirugía y la enfermera instrumentista que lo asistió,  será enviado a la jefatura del servicio y el jefe del servicio, por medio de la nota medica posquirúrgica, realiza una confrontación de si efectivamente utilizó el material que se pidió y plasmó en el vale de consumo y posteriormente se enviará a la jefatura de la división para su validación como área administradora del contrato y se pueda emitir el pago.</w:t>
      </w:r>
    </w:p>
    <w:p w14:paraId="6B5C86C0"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57AA5515"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III.</w:t>
      </w:r>
      <w:r w:rsidRPr="00FD588C">
        <w:rPr>
          <w:rFonts w:ascii="Montserrat" w:eastAsia="Calibri" w:hAnsi="Montserrat" w:cs="Arial"/>
          <w:color w:val="000000" w:themeColor="text1"/>
          <w:sz w:val="20"/>
          <w:szCs w:val="20"/>
          <w:lang w:val="es-MX" w:eastAsia="es-ES"/>
        </w:rPr>
        <w:tab/>
        <w:t>En caso de entregar el material, así como el instrumental requerido para los insumos,  incompleta o fuera del tiempo establecido en el párrafo anterior, el administrador del contrato y/o administrador auxiliar serán los responsables de calcular y notificar a la Oficina de Adquisiciones para su aplicación y dar seguimiento a las penas convencionales y deducciones, así como de notificar al proveedor para que éste realice el pago correspondiente.</w:t>
      </w:r>
    </w:p>
    <w:p w14:paraId="3C8EDEAC"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7815D913"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IV.</w:t>
      </w:r>
      <w:r w:rsidRPr="00FD588C">
        <w:rPr>
          <w:rFonts w:ascii="Montserrat" w:eastAsia="Calibri" w:hAnsi="Montserrat" w:cs="Arial"/>
          <w:color w:val="000000" w:themeColor="text1"/>
          <w:sz w:val="20"/>
          <w:szCs w:val="20"/>
          <w:lang w:val="es-MX" w:eastAsia="es-ES"/>
        </w:rPr>
        <w:tab/>
        <w:t xml:space="preserve">Los insumos de material de Osteosíntesis y </w:t>
      </w:r>
      <w:proofErr w:type="spellStart"/>
      <w:r w:rsidRPr="00FD588C">
        <w:rPr>
          <w:rFonts w:ascii="Montserrat" w:eastAsia="Calibri" w:hAnsi="Montserrat" w:cs="Arial"/>
          <w:color w:val="000000" w:themeColor="text1"/>
          <w:sz w:val="20"/>
          <w:szCs w:val="20"/>
          <w:lang w:val="es-MX" w:eastAsia="es-ES"/>
        </w:rPr>
        <w:t>Endoprótesis</w:t>
      </w:r>
      <w:proofErr w:type="spellEnd"/>
      <w:r w:rsidRPr="00FD588C">
        <w:rPr>
          <w:rFonts w:ascii="Montserrat" w:eastAsia="Calibri" w:hAnsi="Montserrat" w:cs="Arial"/>
          <w:color w:val="000000" w:themeColor="text1"/>
          <w:sz w:val="20"/>
          <w:szCs w:val="20"/>
          <w:lang w:val="es-MX" w:eastAsia="es-ES"/>
        </w:rPr>
        <w:t xml:space="preserve"> necesarios para el procedimiento quirúrgico serán suministrados con base en la programación  establecida y enviada por el administrador del contrato y/o administrador auxiliar, debiendo el participante adjudicado tener el material disponible para atender el caso de urgencias de acuerdo a las necesidades de esta convocante. </w:t>
      </w:r>
    </w:p>
    <w:p w14:paraId="7935A7CF"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1A739E6C"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V.</w:t>
      </w:r>
      <w:r w:rsidRPr="00FD588C">
        <w:rPr>
          <w:rFonts w:ascii="Montserrat" w:eastAsia="Calibri" w:hAnsi="Montserrat" w:cs="Arial"/>
          <w:color w:val="000000" w:themeColor="text1"/>
          <w:sz w:val="20"/>
          <w:szCs w:val="20"/>
          <w:lang w:val="es-MX" w:eastAsia="es-ES"/>
        </w:rPr>
        <w:tab/>
        <w:t xml:space="preserve">Todo  el material de Osteosíntesis y </w:t>
      </w:r>
      <w:proofErr w:type="spellStart"/>
      <w:r w:rsidRPr="00FD588C">
        <w:rPr>
          <w:rFonts w:ascii="Montserrat" w:eastAsia="Calibri" w:hAnsi="Montserrat" w:cs="Arial"/>
          <w:color w:val="000000" w:themeColor="text1"/>
          <w:sz w:val="20"/>
          <w:szCs w:val="20"/>
          <w:lang w:val="es-MX" w:eastAsia="es-ES"/>
        </w:rPr>
        <w:t>Endoprótesis</w:t>
      </w:r>
      <w:proofErr w:type="spellEnd"/>
      <w:r w:rsidRPr="00FD588C">
        <w:rPr>
          <w:rFonts w:ascii="Montserrat" w:eastAsia="Calibri" w:hAnsi="Montserrat" w:cs="Arial"/>
          <w:color w:val="000000" w:themeColor="text1"/>
          <w:sz w:val="20"/>
          <w:szCs w:val="20"/>
          <w:lang w:val="es-MX" w:eastAsia="es-ES"/>
        </w:rPr>
        <w:t xml:space="preserve"> deberá entregarse en óptimas condiciones de uso y todos los elementos deben ser estrictamente compatibles entre sí para obtener los resultados esperados.</w:t>
      </w:r>
    </w:p>
    <w:p w14:paraId="60915034"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41BEB2DB"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VI.</w:t>
      </w:r>
      <w:r w:rsidRPr="00FD588C">
        <w:rPr>
          <w:rFonts w:ascii="Montserrat" w:eastAsia="Calibri" w:hAnsi="Montserrat" w:cs="Arial"/>
          <w:color w:val="000000" w:themeColor="text1"/>
          <w:sz w:val="20"/>
          <w:szCs w:val="20"/>
          <w:lang w:val="es-MX" w:eastAsia="es-ES"/>
        </w:rPr>
        <w:tab/>
        <w:t>El participante adjudicado deberá contemplar un procedimiento de suministro local para que se proporcionen los insumos específicos, y adicionalmente el instrumental y equipo fijo o concertado indispensable para su colocación de insumos específicos durante el procedimiento quirúrgico.</w:t>
      </w:r>
    </w:p>
    <w:p w14:paraId="50E30FCD" w14:textId="77777777" w:rsidR="00747D01" w:rsidRPr="00FD588C" w:rsidRDefault="00747D01" w:rsidP="00ED1C87">
      <w:pPr>
        <w:jc w:val="both"/>
        <w:rPr>
          <w:rFonts w:ascii="Montserrat" w:eastAsia="Calibri" w:hAnsi="Montserrat" w:cs="Arial"/>
          <w:color w:val="000000" w:themeColor="text1"/>
          <w:sz w:val="20"/>
          <w:szCs w:val="20"/>
          <w:lang w:val="es-MX" w:eastAsia="es-ES"/>
        </w:rPr>
      </w:pPr>
    </w:p>
    <w:p w14:paraId="1BACD4E6"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El participante ganador deberá proporcionar sin costo para la convocante, el instrumental quirúrgico o sets necesarios que de acuerdo a las características del insumo que se requiera para su colocación en la Hora y Fecha establecida por el Administrador del contrato o el Auxiliar en la Administración del contrato.</w:t>
      </w:r>
    </w:p>
    <w:p w14:paraId="50704C1A"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II.</w:t>
      </w:r>
      <w:r w:rsidRPr="00FD588C">
        <w:rPr>
          <w:rFonts w:ascii="Montserrat" w:eastAsia="Calibri" w:hAnsi="Montserrat" w:cs="Arial"/>
          <w:color w:val="000000" w:themeColor="text1"/>
          <w:sz w:val="20"/>
          <w:szCs w:val="20"/>
          <w:lang w:val="es-MX" w:eastAsia="es-ES"/>
        </w:rPr>
        <w:tab/>
        <w:t>Como se debe hacer la solicitud del bien o servicio. En la Jefatura del Departamento se detecta en los listados de Espera quirúrgica, así como en el censo diario de pacientes hospitalizados, el paciente que se someterá a cirugía; una vez que se determina el procedimiento, se realiza el anuncio quirúrgico y se avisa a proveedor vía e-mail (correo electrónico), así como refuerzo vía telefónica y aplicación de mensajería electrónica instantánea, favoreciendo la comunicación efectiva, indicándole el turno, horario, sala de cirugía, material requerido, medico a operar y otra información que el medico programador (Jefe de Servicio) considere importante. Así mismo se deja abierta la vía de comunicación, en caso de que el proveedor tenga dudas o algo que comentar.</w:t>
      </w:r>
    </w:p>
    <w:p w14:paraId="7F246565" w14:textId="77777777" w:rsidR="00747D01" w:rsidRPr="00FD588C" w:rsidRDefault="00747D01" w:rsidP="00747D01">
      <w:pPr>
        <w:jc w:val="both"/>
        <w:rPr>
          <w:rFonts w:ascii="Montserrat" w:eastAsia="Calibri" w:hAnsi="Montserrat" w:cs="Arial"/>
          <w:color w:val="000000" w:themeColor="text1"/>
          <w:sz w:val="20"/>
          <w:szCs w:val="20"/>
          <w:lang w:val="es-MX" w:eastAsia="es-ES"/>
        </w:rPr>
      </w:pPr>
    </w:p>
    <w:p w14:paraId="3252DFBC"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III.</w:t>
      </w:r>
      <w:r w:rsidRPr="00FD588C">
        <w:rPr>
          <w:rFonts w:ascii="Montserrat" w:eastAsia="Calibri" w:hAnsi="Montserrat" w:cs="Arial"/>
          <w:color w:val="000000" w:themeColor="text1"/>
          <w:sz w:val="20"/>
          <w:szCs w:val="20"/>
          <w:lang w:val="es-MX" w:eastAsia="es-ES"/>
        </w:rPr>
        <w:tab/>
        <w:t xml:space="preserve">Procedimiento / Logística de entrega de Material de Osteosíntesis y </w:t>
      </w:r>
      <w:proofErr w:type="spellStart"/>
      <w:r w:rsidRPr="00FD588C">
        <w:rPr>
          <w:rFonts w:ascii="Montserrat" w:eastAsia="Calibri" w:hAnsi="Montserrat" w:cs="Arial"/>
          <w:color w:val="000000" w:themeColor="text1"/>
          <w:sz w:val="20"/>
          <w:szCs w:val="20"/>
          <w:lang w:val="es-MX" w:eastAsia="es-ES"/>
        </w:rPr>
        <w:t>Endoprótesis</w:t>
      </w:r>
      <w:proofErr w:type="spellEnd"/>
      <w:r w:rsidRPr="00FD588C">
        <w:rPr>
          <w:rFonts w:ascii="Montserrat" w:eastAsia="Calibri" w:hAnsi="Montserrat" w:cs="Arial"/>
          <w:color w:val="000000" w:themeColor="text1"/>
          <w:sz w:val="20"/>
          <w:szCs w:val="20"/>
          <w:lang w:val="es-MX" w:eastAsia="es-ES"/>
        </w:rPr>
        <w:t xml:space="preserve">. Para los procedimientos quirúrgicos programados, el proveedor deberá de llevar las cajas de instrumental médico e insumos desde un día antes en los horarios de 7:00 a 13:30 </w:t>
      </w:r>
      <w:proofErr w:type="spellStart"/>
      <w:r w:rsidRPr="00FD588C">
        <w:rPr>
          <w:rFonts w:ascii="Montserrat" w:eastAsia="Calibri" w:hAnsi="Montserrat" w:cs="Arial"/>
          <w:color w:val="000000" w:themeColor="text1"/>
          <w:sz w:val="20"/>
          <w:szCs w:val="20"/>
          <w:lang w:val="es-MX" w:eastAsia="es-ES"/>
        </w:rPr>
        <w:t>Hrs</w:t>
      </w:r>
      <w:proofErr w:type="spellEnd"/>
      <w:r w:rsidRPr="00FD588C">
        <w:rPr>
          <w:rFonts w:ascii="Montserrat" w:eastAsia="Calibri" w:hAnsi="Montserrat" w:cs="Arial"/>
          <w:color w:val="000000" w:themeColor="text1"/>
          <w:sz w:val="20"/>
          <w:szCs w:val="20"/>
          <w:lang w:val="es-MX" w:eastAsia="es-ES"/>
        </w:rPr>
        <w:t xml:space="preserve"> y de 14:30 a 21:00 </w:t>
      </w:r>
      <w:proofErr w:type="spellStart"/>
      <w:r w:rsidRPr="00FD588C">
        <w:rPr>
          <w:rFonts w:ascii="Montserrat" w:eastAsia="Calibri" w:hAnsi="Montserrat" w:cs="Arial"/>
          <w:color w:val="000000" w:themeColor="text1"/>
          <w:sz w:val="20"/>
          <w:szCs w:val="20"/>
          <w:lang w:val="es-MX" w:eastAsia="es-ES"/>
        </w:rPr>
        <w:t>Hrs</w:t>
      </w:r>
      <w:proofErr w:type="spellEnd"/>
      <w:r w:rsidRPr="00FD588C">
        <w:rPr>
          <w:rFonts w:ascii="Montserrat" w:eastAsia="Calibri" w:hAnsi="Montserrat" w:cs="Arial"/>
          <w:color w:val="000000" w:themeColor="text1"/>
          <w:sz w:val="20"/>
          <w:szCs w:val="20"/>
          <w:lang w:val="es-MX" w:eastAsia="es-ES"/>
        </w:rPr>
        <w:t xml:space="preserve"> al área denominada CEYE (Planta Baja frente a los elevadores del Hospital), con la finalidad de que se </w:t>
      </w:r>
    </w:p>
    <w:p w14:paraId="60753100" w14:textId="7355D5D0"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 xml:space="preserve">realice la esterilización de los mismos, y deberá llenar la documentación requerida por dicho servicio para poder dejar sus charolas; así mismo para acudir de forma puntual a la cirugía, el proveedor o su representante, debe de pasar a la misma Área de CEYE a recoger el material que llevó un día previo para la cirugía programada, por lo que debido a que debe de estar puntual (8:00 </w:t>
      </w:r>
      <w:proofErr w:type="spellStart"/>
      <w:r w:rsidRPr="00FD588C">
        <w:rPr>
          <w:rFonts w:ascii="Montserrat" w:eastAsia="Calibri" w:hAnsi="Montserrat" w:cs="Arial"/>
          <w:color w:val="000000" w:themeColor="text1"/>
          <w:sz w:val="20"/>
          <w:szCs w:val="20"/>
          <w:lang w:val="es-MX" w:eastAsia="es-ES"/>
        </w:rPr>
        <w:t>hrs</w:t>
      </w:r>
      <w:proofErr w:type="spellEnd"/>
      <w:r w:rsidRPr="00FD588C">
        <w:rPr>
          <w:rFonts w:ascii="Montserrat" w:eastAsia="Calibri" w:hAnsi="Montserrat" w:cs="Arial"/>
          <w:color w:val="000000" w:themeColor="text1"/>
          <w:sz w:val="20"/>
          <w:szCs w:val="20"/>
          <w:lang w:val="es-MX" w:eastAsia="es-ES"/>
        </w:rPr>
        <w:t xml:space="preserve"> en TM y 15:00 </w:t>
      </w:r>
      <w:proofErr w:type="spellStart"/>
      <w:r w:rsidRPr="00FD588C">
        <w:rPr>
          <w:rFonts w:ascii="Montserrat" w:eastAsia="Calibri" w:hAnsi="Montserrat" w:cs="Arial"/>
          <w:color w:val="000000" w:themeColor="text1"/>
          <w:sz w:val="20"/>
          <w:szCs w:val="20"/>
          <w:lang w:val="es-MX" w:eastAsia="es-ES"/>
        </w:rPr>
        <w:t>hrs</w:t>
      </w:r>
      <w:proofErr w:type="spellEnd"/>
      <w:r w:rsidRPr="00FD588C">
        <w:rPr>
          <w:rFonts w:ascii="Montserrat" w:eastAsia="Calibri" w:hAnsi="Montserrat" w:cs="Arial"/>
          <w:color w:val="000000" w:themeColor="text1"/>
          <w:sz w:val="20"/>
          <w:szCs w:val="20"/>
          <w:lang w:val="es-MX" w:eastAsia="es-ES"/>
        </w:rPr>
        <w:t xml:space="preserve"> en TV), se recomienda que al menos acudan 30 min antes de iniciar su cirugía a CEYE.</w:t>
      </w:r>
    </w:p>
    <w:p w14:paraId="0AE5AC2A" w14:textId="77777777" w:rsidR="00747D01" w:rsidRPr="00FD588C" w:rsidRDefault="00747D01" w:rsidP="00747D01">
      <w:pPr>
        <w:jc w:val="both"/>
        <w:rPr>
          <w:rFonts w:ascii="Montserrat" w:eastAsia="Calibri" w:hAnsi="Montserrat" w:cs="Arial"/>
          <w:color w:val="000000" w:themeColor="text1"/>
          <w:sz w:val="20"/>
          <w:szCs w:val="20"/>
          <w:lang w:val="es-MX" w:eastAsia="es-ES"/>
        </w:rPr>
      </w:pPr>
    </w:p>
    <w:p w14:paraId="280A6E99"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IV.</w:t>
      </w:r>
      <w:r w:rsidRPr="00FD588C">
        <w:rPr>
          <w:rFonts w:ascii="Montserrat" w:eastAsia="Calibri" w:hAnsi="Montserrat" w:cs="Arial"/>
          <w:color w:val="000000" w:themeColor="text1"/>
          <w:sz w:val="20"/>
          <w:szCs w:val="20"/>
          <w:lang w:val="es-MX" w:eastAsia="es-ES"/>
        </w:rPr>
        <w:tab/>
        <w:t xml:space="preserve">El participante Adjudicado deberá de acudir a la correspondiente en el área de quirófano con Instrumental e Insumos solicitados en minuta; a realizar la entrega del material por lo </w:t>
      </w:r>
      <w:r w:rsidRPr="00FD588C">
        <w:rPr>
          <w:rFonts w:ascii="Montserrat" w:eastAsia="Calibri" w:hAnsi="Montserrat" w:cs="Arial"/>
          <w:color w:val="000000" w:themeColor="text1"/>
          <w:sz w:val="20"/>
          <w:szCs w:val="20"/>
          <w:lang w:val="es-MX" w:eastAsia="es-ES"/>
        </w:rPr>
        <w:lastRenderedPageBreak/>
        <w:t>menos 20 minutos antes del horario de inicio programado de la cirugía y permanecer en esta durante el procedimiento quirúrgico como apoyo para la utilización correcta del instrumental de sus charolas lo cual debe de quedar asentado en la minuta enviada por los medios de comunicación electrónicos establecidos y en caso de incumplimiento la sanción correspondiente al 1% conforme a  lo establecido en el numeral 5.5.8  inciso E de las Políticas, Bases y Lineamientos en Materia de Adquisiciones, Arrendamientos y Servicios del Instituto Mexicano del Seguro Social.</w:t>
      </w:r>
    </w:p>
    <w:p w14:paraId="3341A4EC" w14:textId="77777777" w:rsidR="00747D01" w:rsidRPr="00FD588C" w:rsidRDefault="00747D01" w:rsidP="00747D01">
      <w:pPr>
        <w:jc w:val="both"/>
        <w:rPr>
          <w:rFonts w:ascii="Montserrat" w:eastAsia="Calibri" w:hAnsi="Montserrat" w:cs="Arial"/>
          <w:color w:val="000000" w:themeColor="text1"/>
          <w:sz w:val="20"/>
          <w:szCs w:val="20"/>
          <w:lang w:val="es-MX" w:eastAsia="es-ES"/>
        </w:rPr>
      </w:pPr>
    </w:p>
    <w:p w14:paraId="7860B431"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V.</w:t>
      </w:r>
      <w:r w:rsidRPr="00FD588C">
        <w:rPr>
          <w:rFonts w:ascii="Montserrat" w:eastAsia="Calibri" w:hAnsi="Montserrat" w:cs="Arial"/>
          <w:color w:val="000000" w:themeColor="text1"/>
          <w:sz w:val="20"/>
          <w:szCs w:val="20"/>
          <w:lang w:val="es-MX" w:eastAsia="es-ES"/>
        </w:rPr>
        <w:tab/>
        <w:t xml:space="preserve">Conforme a las necesidades de la convocante, resulta indispensable la compatibilidad química de metales y de las características morfológicas entre cada uno de los insumos requeridos, esta compatibilidad debe de garantizar la adecuada realización de la cirugía sin riesgos para el paciente por lo que se deberá evitar que se adquieran materiales que por sus diferentes características y especificaciones técnicas no puedan ser utilizadas en los pacientes al momento de realizar una cirugía. </w:t>
      </w:r>
    </w:p>
    <w:p w14:paraId="30EDC06D" w14:textId="77777777" w:rsidR="00747D01" w:rsidRPr="00FD588C" w:rsidRDefault="00747D01" w:rsidP="00747D01">
      <w:pPr>
        <w:jc w:val="both"/>
        <w:rPr>
          <w:rFonts w:ascii="Montserrat" w:eastAsia="Calibri" w:hAnsi="Montserrat" w:cs="Arial"/>
          <w:color w:val="000000" w:themeColor="text1"/>
          <w:sz w:val="20"/>
          <w:szCs w:val="20"/>
          <w:lang w:val="es-MX" w:eastAsia="es-ES"/>
        </w:rPr>
      </w:pPr>
    </w:p>
    <w:p w14:paraId="2BFBDC68"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VI.</w:t>
      </w:r>
      <w:r w:rsidRPr="00FD588C">
        <w:rPr>
          <w:rFonts w:ascii="Montserrat" w:eastAsia="Calibri" w:hAnsi="Montserrat" w:cs="Arial"/>
          <w:color w:val="000000" w:themeColor="text1"/>
          <w:sz w:val="20"/>
          <w:szCs w:val="20"/>
          <w:lang w:val="es-MX" w:eastAsia="es-ES"/>
        </w:rPr>
        <w:tab/>
        <w:t xml:space="preserve">El (los) participante (s) ganador(es) deberá proporcionar la totalidad de los insumos de Osteosíntesis o </w:t>
      </w:r>
      <w:proofErr w:type="spellStart"/>
      <w:r w:rsidRPr="00FD588C">
        <w:rPr>
          <w:rFonts w:ascii="Montserrat" w:eastAsia="Calibri" w:hAnsi="Montserrat" w:cs="Arial"/>
          <w:color w:val="000000" w:themeColor="text1"/>
          <w:sz w:val="20"/>
          <w:szCs w:val="20"/>
          <w:lang w:val="es-MX" w:eastAsia="es-ES"/>
        </w:rPr>
        <w:t>Endoprótesis</w:t>
      </w:r>
      <w:proofErr w:type="spellEnd"/>
      <w:r w:rsidRPr="00FD588C">
        <w:rPr>
          <w:rFonts w:ascii="Montserrat" w:eastAsia="Calibri" w:hAnsi="Montserrat" w:cs="Arial"/>
          <w:color w:val="000000" w:themeColor="text1"/>
          <w:sz w:val="20"/>
          <w:szCs w:val="20"/>
          <w:lang w:val="es-MX" w:eastAsia="es-ES"/>
        </w:rPr>
        <w:t>, así como el instrumental quirúrgico y capacitación necesarios para realizar el procedimiento, de acuerdo a lo solicitado por el servicio tratante (administrador auxiliar) de esta convocante.</w:t>
      </w:r>
    </w:p>
    <w:p w14:paraId="78434E34" w14:textId="77777777" w:rsidR="00747D01" w:rsidRPr="00FD588C" w:rsidRDefault="00747D01" w:rsidP="00747D01">
      <w:pPr>
        <w:jc w:val="both"/>
        <w:rPr>
          <w:rFonts w:ascii="Montserrat" w:eastAsia="Calibri" w:hAnsi="Montserrat" w:cs="Arial"/>
          <w:color w:val="000000" w:themeColor="text1"/>
          <w:sz w:val="20"/>
          <w:szCs w:val="20"/>
          <w:lang w:val="es-MX" w:eastAsia="es-ES"/>
        </w:rPr>
      </w:pPr>
    </w:p>
    <w:p w14:paraId="491C2B95" w14:textId="77777777" w:rsidR="00747D01" w:rsidRPr="00FD588C" w:rsidRDefault="00747D01" w:rsidP="00747D01">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VII.</w:t>
      </w:r>
      <w:r w:rsidRPr="00FD588C">
        <w:rPr>
          <w:rFonts w:ascii="Montserrat" w:eastAsia="Calibri" w:hAnsi="Montserrat" w:cs="Arial"/>
          <w:color w:val="000000" w:themeColor="text1"/>
          <w:sz w:val="20"/>
          <w:szCs w:val="20"/>
          <w:lang w:val="es-MX" w:eastAsia="es-ES"/>
        </w:rPr>
        <w:tab/>
        <w:t>Se agrega descripción detallada de este procedimiento en el Anexo Técnico de esta licitación.</w:t>
      </w:r>
    </w:p>
    <w:p w14:paraId="33DE133B" w14:textId="77777777" w:rsidR="00747D01" w:rsidRDefault="00747D01" w:rsidP="00D2036C">
      <w:pPr>
        <w:jc w:val="both"/>
      </w:pPr>
    </w:p>
    <w:p w14:paraId="50D69767" w14:textId="1A60DBC0" w:rsidR="00D2036C" w:rsidRPr="004D1705"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A26BF2">
        <w:rPr>
          <w:rFonts w:ascii="Montserrat" w:hAnsi="Montserrat"/>
          <w:b/>
          <w:sz w:val="20"/>
          <w:szCs w:val="20"/>
        </w:rPr>
        <w:t>00000006453-2024</w:t>
      </w:r>
    </w:p>
    <w:p w14:paraId="537B19D7" w14:textId="77777777" w:rsidR="00D2036C" w:rsidRPr="007D1E8B" w:rsidRDefault="00D2036C" w:rsidP="00D2036C">
      <w:pPr>
        <w:pStyle w:val="Encabezado"/>
        <w:jc w:val="both"/>
        <w:rPr>
          <w:rFonts w:ascii="Montserrat" w:hAnsi="Montserrat" w:cs="Arial"/>
          <w:b/>
          <w:sz w:val="20"/>
          <w:szCs w:val="20"/>
          <w:u w:val="single"/>
          <w:lang w:val="es-ES_tradnl"/>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10DB2168" w14:textId="77777777" w:rsidR="00A26BF2" w:rsidRDefault="00A26BF2" w:rsidP="00A26BF2">
      <w:pPr>
        <w:pStyle w:val="Encabezado"/>
        <w:autoSpaceDE w:val="0"/>
        <w:autoSpaceDN w:val="0"/>
        <w:ind w:left="720"/>
        <w:jc w:val="both"/>
        <w:rPr>
          <w:rFonts w:ascii="Montserrat" w:hAnsi="Montserrat" w:cs="Arial"/>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3EF88353" w:rsidR="00286159" w:rsidRPr="007122B0" w:rsidRDefault="00286159" w:rsidP="00286159">
      <w:pPr>
        <w:pStyle w:val="Prrafodelista"/>
        <w:numPr>
          <w:ilvl w:val="0"/>
          <w:numId w:val="25"/>
        </w:numPr>
        <w:jc w:val="both"/>
        <w:rPr>
          <w:rFonts w:ascii="Montserrat" w:eastAsia="Times New Roman" w:hAnsi="Montserrat" w:cs="Times New Roman"/>
          <w:bCs/>
          <w:color w:val="FF0000"/>
          <w:sz w:val="20"/>
          <w:szCs w:val="20"/>
          <w:lang w:val="es-ES" w:eastAsia="es-MX"/>
        </w:rPr>
      </w:pPr>
      <w:r w:rsidRPr="007122B0">
        <w:rPr>
          <w:rFonts w:ascii="Montserrat" w:eastAsia="Times New Roman" w:hAnsi="Montserrat" w:cs="Times New Roman"/>
          <w:bCs/>
          <w:color w:val="FF0000"/>
          <w:sz w:val="20"/>
          <w:szCs w:val="20"/>
          <w:lang w:val="es-ES" w:eastAsia="es-MX"/>
        </w:rPr>
        <w:t>Número de fianza y denominación social de la afianzadora en caso de que proceda</w:t>
      </w:r>
      <w:r w:rsidR="00FD588C">
        <w:rPr>
          <w:rFonts w:ascii="Montserrat" w:eastAsia="Times New Roman" w:hAnsi="Montserrat" w:cs="Times New Roman"/>
          <w:bCs/>
          <w:color w:val="FF0000"/>
          <w:sz w:val="20"/>
          <w:szCs w:val="20"/>
          <w:lang w:val="es-ES" w:eastAsia="es-MX"/>
        </w:rPr>
        <w:t xml:space="preserve"> NO APLICA</w:t>
      </w:r>
      <w:r w:rsidRPr="007122B0">
        <w:rPr>
          <w:rFonts w:ascii="Montserrat" w:eastAsia="Times New Roman" w:hAnsi="Montserrat" w:cs="Times New Roman"/>
          <w:bCs/>
          <w:color w:val="FF0000"/>
          <w:sz w:val="20"/>
          <w:szCs w:val="20"/>
          <w:lang w:val="es-ES" w:eastAsia="es-MX"/>
        </w:rPr>
        <w:t>.</w:t>
      </w:r>
    </w:p>
    <w:p w14:paraId="07497F03" w14:textId="77777777" w:rsid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554CE1FF" w14:textId="77777777" w:rsidR="00ED1C87" w:rsidRDefault="00ED1C87" w:rsidP="00ED1C87">
      <w:pPr>
        <w:pStyle w:val="Prrafodelista"/>
        <w:jc w:val="both"/>
        <w:rPr>
          <w:rFonts w:ascii="Montserrat" w:eastAsia="Times New Roman" w:hAnsi="Montserrat" w:cs="Times New Roman"/>
          <w:bCs/>
          <w:color w:val="000000"/>
          <w:sz w:val="20"/>
          <w:szCs w:val="20"/>
          <w:lang w:val="es-ES" w:eastAsia="es-MX"/>
        </w:rPr>
      </w:pPr>
    </w:p>
    <w:p w14:paraId="13AB80B6"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 xml:space="preserve">Este se llevará a cabo mediante factura entregada en el departamento de finanzas, que </w:t>
      </w:r>
      <w:r w:rsidRPr="00FD588C">
        <w:rPr>
          <w:rFonts w:ascii="Montserrat" w:eastAsia="Times New Roman" w:hAnsi="Montserrat" w:cs="Times New Roman"/>
          <w:bCs/>
          <w:color w:val="000000"/>
          <w:sz w:val="20"/>
          <w:szCs w:val="20"/>
          <w:lang w:val="es-ES" w:eastAsia="es-MX"/>
        </w:rPr>
        <w:tab/>
        <w:t>debe contener al menos:</w:t>
      </w:r>
    </w:p>
    <w:p w14:paraId="35757C11"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a)</w:t>
      </w:r>
      <w:r w:rsidRPr="00FD588C">
        <w:rPr>
          <w:rFonts w:ascii="Montserrat" w:eastAsia="Times New Roman" w:hAnsi="Montserrat" w:cs="Times New Roman"/>
          <w:bCs/>
          <w:color w:val="000000"/>
          <w:sz w:val="20"/>
          <w:szCs w:val="20"/>
          <w:lang w:val="es-ES" w:eastAsia="es-MX"/>
        </w:rPr>
        <w:tab/>
        <w:t>Factura de acuerdo y en orden a como sea solicitada por el departamento de Finanzas.</w:t>
      </w:r>
    </w:p>
    <w:p w14:paraId="7725699F"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b)</w:t>
      </w:r>
      <w:r w:rsidRPr="00FD588C">
        <w:rPr>
          <w:rFonts w:ascii="Montserrat" w:eastAsia="Times New Roman" w:hAnsi="Montserrat" w:cs="Times New Roman"/>
          <w:bCs/>
          <w:color w:val="000000"/>
          <w:sz w:val="20"/>
          <w:szCs w:val="20"/>
          <w:lang w:val="es-ES" w:eastAsia="es-MX"/>
        </w:rPr>
        <w:tab/>
        <w:t>Esta Factura deberá venir acompañada con la minuta en la cual se solicita el material  y del vale rosa (proveedor). Además de la documentación extra que pida el departamento de finanzas y de abastos.</w:t>
      </w:r>
    </w:p>
    <w:p w14:paraId="7151E39B"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c)</w:t>
      </w:r>
      <w:r w:rsidRPr="00FD588C">
        <w:rPr>
          <w:rFonts w:ascii="Montserrat" w:eastAsia="Times New Roman" w:hAnsi="Montserrat" w:cs="Times New Roman"/>
          <w:bCs/>
          <w:color w:val="000000"/>
          <w:sz w:val="20"/>
          <w:szCs w:val="20"/>
          <w:lang w:val="es-ES" w:eastAsia="es-MX"/>
        </w:rPr>
        <w:tab/>
        <w:t>La Factura al entregarse en Finanzas debe estar validada por el área técnica y  administrador del contrato.</w:t>
      </w:r>
    </w:p>
    <w:p w14:paraId="6D95B242"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d)</w:t>
      </w:r>
      <w:r w:rsidRPr="00FD588C">
        <w:rPr>
          <w:rFonts w:ascii="Montserrat" w:eastAsia="Times New Roman" w:hAnsi="Montserrat" w:cs="Times New Roman"/>
          <w:bCs/>
          <w:color w:val="000000"/>
          <w:sz w:val="20"/>
          <w:szCs w:val="20"/>
          <w:lang w:val="es-ES" w:eastAsia="es-MX"/>
        </w:rPr>
        <w:tab/>
        <w:t>A continuación describo el proceso de validación de la factura:</w:t>
      </w:r>
    </w:p>
    <w:p w14:paraId="22E47F0C"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I.</w:t>
      </w:r>
      <w:r w:rsidRPr="00FD588C">
        <w:rPr>
          <w:rFonts w:ascii="Montserrat" w:eastAsia="Times New Roman" w:hAnsi="Montserrat" w:cs="Times New Roman"/>
          <w:bCs/>
          <w:color w:val="000000"/>
          <w:sz w:val="20"/>
          <w:szCs w:val="20"/>
          <w:lang w:val="es-ES" w:eastAsia="es-MX"/>
        </w:rPr>
        <w:tab/>
        <w:t>Posterior a la cirugía en la cual hubo consumo de alguna clave de los sistemas que conforman este requerimiento, se realiza una nota postquirúrgica, en la cual se especifica que insumos se consumieron, tanto en el cuerpo de la nota como en un listado al final de la nota, en donde se especifica el insumo, la cantidad, el proveedor y el número de folio del Vale de consumo.</w:t>
      </w:r>
    </w:p>
    <w:p w14:paraId="32EAA695"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II.</w:t>
      </w:r>
      <w:r w:rsidRPr="00FD588C">
        <w:rPr>
          <w:rFonts w:ascii="Montserrat" w:eastAsia="Times New Roman" w:hAnsi="Montserrat" w:cs="Times New Roman"/>
          <w:bCs/>
          <w:color w:val="000000"/>
          <w:sz w:val="20"/>
          <w:szCs w:val="20"/>
          <w:lang w:val="es-ES" w:eastAsia="es-MX"/>
        </w:rPr>
        <w:tab/>
        <w:t>Una vez que el proveedor o su representante verifican que sea correcto el llenado del vale, el proveedor se lleva la hoja rosa (copia del folio del vale de consumo), y el original se queda con la jefa de enfermería del área de quirófano.</w:t>
      </w:r>
    </w:p>
    <w:p w14:paraId="6F0576F2"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III.</w:t>
      </w:r>
      <w:r w:rsidRPr="00FD588C">
        <w:rPr>
          <w:rFonts w:ascii="Montserrat" w:eastAsia="Times New Roman" w:hAnsi="Montserrat" w:cs="Times New Roman"/>
          <w:bCs/>
          <w:color w:val="000000"/>
          <w:sz w:val="20"/>
          <w:szCs w:val="20"/>
          <w:lang w:val="es-ES" w:eastAsia="es-MX"/>
        </w:rPr>
        <w:tab/>
        <w:t>Al día siguiente de la cirugía se le entrega al Jefe de Servicio (Área Usuaria), por parte del personal médico de Guardia, un listado con las cirugías que se realizaron el día previo, la cual incluye el concentrado de consumos de material y osteosíntesis, el cual se copia de cada nota postquirúrgica, así mismo también se entrega copia de todas las notas postquirúrgicas del día previo. Se realiza una entrega de guardia dentro del servicio, en la cual se incluyen los médicos residentes de todos los años, así como los médicos del turno matutino y jefe de servicio; en la cual se presenta cada uno de los casos operados el día previo mediante resumen clínico quirúrgico, así como Radiografías preoperatorias y postoperatorias. En este momento el Jefe de Servicio del Área Usuaria,  coteja el consumo de material que se coloca en la nota postquirúrgica con lo que se observa en las radiografías postoperatorias, y así es validado el consumo en el listado de pacientes postquirúrgicos.</w:t>
      </w:r>
    </w:p>
    <w:p w14:paraId="3FB1136E"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IV.</w:t>
      </w:r>
      <w:r w:rsidRPr="00FD588C">
        <w:rPr>
          <w:rFonts w:ascii="Montserrat" w:eastAsia="Times New Roman" w:hAnsi="Montserrat" w:cs="Times New Roman"/>
          <w:bCs/>
          <w:color w:val="000000"/>
          <w:sz w:val="20"/>
          <w:szCs w:val="20"/>
          <w:lang w:val="es-ES" w:eastAsia="es-MX"/>
        </w:rPr>
        <w:tab/>
        <w:t xml:space="preserve">Posteriormente el proveedor debe acudir a la Jefatura del Servicio del Área Usuaria con su factura, la cual debe incluir al menos la minuta de programación y el vale rosa, y la deja para su </w:t>
      </w:r>
    </w:p>
    <w:p w14:paraId="3A9449BB"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proofErr w:type="gramStart"/>
      <w:r w:rsidRPr="00FD588C">
        <w:rPr>
          <w:rFonts w:ascii="Montserrat" w:eastAsia="Times New Roman" w:hAnsi="Montserrat" w:cs="Times New Roman"/>
          <w:bCs/>
          <w:color w:val="000000"/>
          <w:sz w:val="20"/>
          <w:szCs w:val="20"/>
          <w:lang w:val="es-ES" w:eastAsia="es-MX"/>
        </w:rPr>
        <w:t>cotejo</w:t>
      </w:r>
      <w:proofErr w:type="gramEnd"/>
      <w:r w:rsidRPr="00FD588C">
        <w:rPr>
          <w:rFonts w:ascii="Montserrat" w:eastAsia="Times New Roman" w:hAnsi="Montserrat" w:cs="Times New Roman"/>
          <w:bCs/>
          <w:color w:val="000000"/>
          <w:sz w:val="20"/>
          <w:szCs w:val="20"/>
          <w:lang w:val="es-ES" w:eastAsia="es-MX"/>
        </w:rPr>
        <w:t xml:space="preserve"> y validación por el área usuaria (Jefe del Servicio); este al validarla (Firma y sello del Área Usuaria), la envía a la oficina del administrador del contrato o la entrega al proveedor para que la lleve a autorizar con el administrador del contrato.</w:t>
      </w:r>
    </w:p>
    <w:p w14:paraId="65DD5855" w14:textId="77777777" w:rsidR="00ED1C87" w:rsidRPr="00FD588C" w:rsidRDefault="00ED1C87" w:rsidP="00ED1C87">
      <w:pPr>
        <w:jc w:val="both"/>
        <w:rPr>
          <w:rFonts w:ascii="Montserrat" w:eastAsia="Times New Roman" w:hAnsi="Montserrat" w:cs="Times New Roman"/>
          <w:bCs/>
          <w:color w:val="000000"/>
          <w:sz w:val="20"/>
          <w:szCs w:val="20"/>
          <w:lang w:val="es-ES" w:eastAsia="es-MX"/>
        </w:rPr>
      </w:pPr>
      <w:r w:rsidRPr="00FD588C">
        <w:rPr>
          <w:rFonts w:ascii="Montserrat" w:eastAsia="Times New Roman" w:hAnsi="Montserrat" w:cs="Times New Roman"/>
          <w:bCs/>
          <w:color w:val="000000"/>
          <w:sz w:val="20"/>
          <w:szCs w:val="20"/>
          <w:lang w:val="es-ES" w:eastAsia="es-MX"/>
        </w:rPr>
        <w:t>V.</w:t>
      </w:r>
      <w:r w:rsidRPr="00FD588C">
        <w:rPr>
          <w:rFonts w:ascii="Montserrat" w:eastAsia="Times New Roman" w:hAnsi="Montserrat" w:cs="Times New Roman"/>
          <w:bCs/>
          <w:color w:val="000000"/>
          <w:sz w:val="20"/>
          <w:szCs w:val="20"/>
          <w:lang w:val="es-ES" w:eastAsia="es-MX"/>
        </w:rPr>
        <w:tab/>
        <w:t>Una vez en la oficina del Administrador del contrato, éste deja constancia en su oficina de las facturas que se le van entregando y realiza archivo de lo que va autorizando, mediante listado entregado por el proveedor. Son firmadas por el Administrador del contrato y se le devuelven al Proveedor para que pueda dejarlas en el departamento de finanzas, los cuales se encargan de continuar con el proceso de pago.</w:t>
      </w:r>
    </w:p>
    <w:p w14:paraId="7792A711" w14:textId="77777777" w:rsidR="00ED1C87" w:rsidRDefault="00ED1C87" w:rsidP="00D2036C">
      <w:pPr>
        <w:pStyle w:val="Encabezado"/>
        <w:jc w:val="both"/>
        <w:rPr>
          <w:rFonts w:ascii="Montserrat" w:eastAsia="Times New Roman" w:hAnsi="Montserrat" w:cs="Times New Roman"/>
          <w:bCs/>
          <w:color w:val="000000"/>
          <w:sz w:val="20"/>
          <w:szCs w:val="20"/>
          <w:lang w:val="es-ES" w:eastAsia="es-MX"/>
        </w:rPr>
      </w:pP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740AA910"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1</w:t>
      </w:r>
      <w:r w:rsidR="003619E9">
        <w:rPr>
          <w:rFonts w:ascii="Montserrat" w:hAnsi="Montserrat" w:cs="Arial"/>
          <w:b/>
          <w:sz w:val="20"/>
          <w:szCs w:val="20"/>
        </w:rPr>
        <w:t>2</w:t>
      </w:r>
      <w:r>
        <w:rPr>
          <w:rFonts w:ascii="Montserrat" w:hAnsi="Montserrat" w:cs="Arial"/>
          <w:b/>
          <w:sz w:val="20"/>
          <w:szCs w:val="20"/>
        </w:rPr>
        <w:t>:</w:t>
      </w:r>
      <w:r w:rsidR="003619E9">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3619E9">
        <w:rPr>
          <w:rFonts w:ascii="Montserrat" w:hAnsi="Montserrat" w:cs="Arial"/>
          <w:b/>
          <w:sz w:val="20"/>
          <w:szCs w:val="20"/>
        </w:rPr>
        <w:t>23</w:t>
      </w:r>
      <w:r>
        <w:rPr>
          <w:rFonts w:ascii="Montserrat" w:hAnsi="Montserrat" w:cs="Arial"/>
          <w:b/>
          <w:sz w:val="20"/>
          <w:szCs w:val="20"/>
        </w:rPr>
        <w:t xml:space="preserve"> de </w:t>
      </w:r>
      <w:r w:rsidR="00AD7FC4">
        <w:rPr>
          <w:rFonts w:ascii="Montserrat" w:hAnsi="Montserrat" w:cs="Arial"/>
          <w:b/>
          <w:sz w:val="20"/>
          <w:szCs w:val="20"/>
        </w:rPr>
        <w:t>Mayo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7D961B5F"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AD7FC4">
        <w:rPr>
          <w:rFonts w:ascii="Montserrat" w:hAnsi="Montserrat" w:cs="Arial"/>
          <w:b/>
          <w:sz w:val="20"/>
          <w:szCs w:val="20"/>
        </w:rPr>
        <w:t>4</w:t>
      </w:r>
      <w:r>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3619E9">
        <w:rPr>
          <w:rFonts w:ascii="Montserrat" w:hAnsi="Montserrat" w:cs="Arial"/>
          <w:b/>
          <w:sz w:val="20"/>
          <w:szCs w:val="20"/>
        </w:rPr>
        <w:t>24</w:t>
      </w:r>
      <w:r>
        <w:rPr>
          <w:rFonts w:ascii="Montserrat" w:hAnsi="Montserrat" w:cs="Arial"/>
          <w:b/>
          <w:sz w:val="20"/>
          <w:szCs w:val="20"/>
        </w:rPr>
        <w:t xml:space="preserve"> de </w:t>
      </w:r>
      <w:r w:rsidR="00AD7FC4">
        <w:rPr>
          <w:rFonts w:ascii="Montserrat" w:hAnsi="Montserrat" w:cs="Arial"/>
          <w:b/>
          <w:sz w:val="20"/>
          <w:szCs w:val="20"/>
        </w:rPr>
        <w:t xml:space="preserve">Mayo </w:t>
      </w:r>
      <w:r>
        <w:rPr>
          <w:rFonts w:ascii="Montserrat" w:hAnsi="Montserrat" w:cs="Arial"/>
          <w:b/>
          <w:sz w:val="20"/>
          <w:szCs w:val="20"/>
        </w:rPr>
        <w:t>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FD588C" w:rsidRDefault="00D2036C" w:rsidP="00D2036C">
      <w:pPr>
        <w:jc w:val="both"/>
        <w:rPr>
          <w:rFonts w:ascii="Montserrat" w:eastAsiaTheme="minorHAnsi" w:hAnsi="Montserrat" w:cs="Arial"/>
          <w:sz w:val="20"/>
          <w:szCs w:val="20"/>
          <w:lang w:val="es-MX"/>
        </w:rPr>
      </w:pPr>
      <w:r w:rsidRPr="00FD588C">
        <w:rPr>
          <w:rFonts w:ascii="Montserrat" w:eastAsiaTheme="minorHAnsi" w:hAnsi="Montserrat" w:cs="Arial"/>
          <w:sz w:val="20"/>
          <w:szCs w:val="20"/>
          <w:lang w:val="es-MX"/>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ED1C87" w:rsidRDefault="00D2036C" w:rsidP="00D2036C">
      <w:pPr>
        <w:numPr>
          <w:ilvl w:val="0"/>
          <w:numId w:val="9"/>
        </w:numPr>
        <w:tabs>
          <w:tab w:val="left" w:pos="510"/>
        </w:tabs>
        <w:suppressAutoHyphens/>
        <w:ind w:left="15" w:firstLine="15"/>
        <w:jc w:val="both"/>
        <w:rPr>
          <w:rFonts w:ascii="Montserrat" w:hAnsi="Montserrat"/>
          <w:bCs/>
          <w:iCs/>
          <w:color w:val="000000" w:themeColor="text1"/>
          <w:sz w:val="20"/>
          <w:szCs w:val="20"/>
          <w:u w:val="single"/>
          <w:shd w:val="clear" w:color="auto" w:fill="FFFF00"/>
        </w:rPr>
      </w:pPr>
      <w:r w:rsidRPr="00ED1C87">
        <w:rPr>
          <w:rFonts w:ascii="Montserrat" w:hAnsi="Montserrat"/>
          <w:color w:val="000000" w:themeColor="text1"/>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ED1C87" w:rsidRDefault="00D2036C" w:rsidP="00D2036C">
      <w:pPr>
        <w:tabs>
          <w:tab w:val="left" w:pos="510"/>
        </w:tabs>
        <w:suppressAutoHyphens/>
        <w:ind w:left="30"/>
        <w:jc w:val="both"/>
        <w:rPr>
          <w:rFonts w:ascii="Montserrat" w:hAnsi="Montserrat"/>
          <w:bCs/>
          <w:iCs/>
          <w:color w:val="000000" w:themeColor="text1"/>
          <w:sz w:val="20"/>
          <w:szCs w:val="20"/>
          <w:u w:val="single"/>
          <w:shd w:val="clear" w:color="auto" w:fill="FFFF00"/>
        </w:rPr>
      </w:pPr>
    </w:p>
    <w:p w14:paraId="574A97C1" w14:textId="77777777" w:rsidR="00D2036C" w:rsidRPr="00ED1C87" w:rsidRDefault="00D2036C" w:rsidP="00D2036C">
      <w:pPr>
        <w:pStyle w:val="Sangra2detindependiente1"/>
        <w:tabs>
          <w:tab w:val="left" w:pos="14103"/>
        </w:tabs>
        <w:spacing w:before="0"/>
        <w:ind w:left="-45"/>
        <w:rPr>
          <w:rFonts w:ascii="Montserrat" w:hAnsi="Montserrat" w:cs="Arial"/>
          <w:color w:val="000000" w:themeColor="text1"/>
          <w:sz w:val="20"/>
        </w:rPr>
      </w:pPr>
      <w:r w:rsidRPr="00ED1C87">
        <w:rPr>
          <w:rFonts w:ascii="Montserrat" w:hAnsi="Montserrat" w:cs="Arial"/>
          <w:color w:val="000000" w:themeColor="text1"/>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ED1C87" w:rsidRDefault="00D2036C" w:rsidP="00D2036C">
      <w:pPr>
        <w:pStyle w:val="Sangra2detindependiente1"/>
        <w:tabs>
          <w:tab w:val="left" w:pos="14103"/>
        </w:tabs>
        <w:spacing w:before="0"/>
        <w:ind w:left="-45"/>
        <w:rPr>
          <w:rFonts w:ascii="Montserrat" w:hAnsi="Montserrat" w:cs="Arial"/>
          <w:color w:val="000000" w:themeColor="text1"/>
          <w:sz w:val="20"/>
        </w:rPr>
      </w:pPr>
    </w:p>
    <w:p w14:paraId="7364E2C1" w14:textId="77777777" w:rsidR="00D2036C" w:rsidRPr="00ED1C87" w:rsidRDefault="00D2036C" w:rsidP="00D2036C">
      <w:pPr>
        <w:pStyle w:val="Sangra2detindependiente1"/>
        <w:tabs>
          <w:tab w:val="left" w:pos="14103"/>
        </w:tabs>
        <w:spacing w:before="0"/>
        <w:ind w:left="-45"/>
        <w:rPr>
          <w:rFonts w:ascii="Montserrat" w:hAnsi="Montserrat" w:cs="Arial"/>
          <w:color w:val="000000" w:themeColor="text1"/>
          <w:sz w:val="20"/>
        </w:rPr>
      </w:pPr>
      <w:r w:rsidRPr="00ED1C87">
        <w:rPr>
          <w:rFonts w:ascii="Montserrat" w:hAnsi="Montserrat" w:cs="Arial"/>
          <w:color w:val="000000" w:themeColor="text1"/>
          <w:sz w:val="20"/>
        </w:rPr>
        <w:t xml:space="preserve">La constancia o registro sanitario, deberá venir referenciado a la clave que va a participar. </w:t>
      </w:r>
    </w:p>
    <w:p w14:paraId="6C10BE04" w14:textId="77777777" w:rsidR="00B77B67" w:rsidRPr="00ED1C87" w:rsidRDefault="00B77B67" w:rsidP="00D2036C">
      <w:pPr>
        <w:pStyle w:val="Sangra2detindependiente1"/>
        <w:tabs>
          <w:tab w:val="left" w:pos="14103"/>
        </w:tabs>
        <w:spacing w:before="0"/>
        <w:ind w:left="-45"/>
        <w:rPr>
          <w:rFonts w:ascii="Montserrat" w:hAnsi="Montserrat" w:cs="Arial"/>
          <w:color w:val="000000" w:themeColor="text1"/>
          <w:sz w:val="20"/>
        </w:rPr>
      </w:pPr>
    </w:p>
    <w:p w14:paraId="642371EA" w14:textId="77777777" w:rsidR="00D2036C" w:rsidRPr="00ED1C87" w:rsidRDefault="00D2036C" w:rsidP="00D2036C">
      <w:pPr>
        <w:jc w:val="both"/>
        <w:rPr>
          <w:rFonts w:ascii="Montserrat" w:hAnsi="Montserrat"/>
          <w:color w:val="000000" w:themeColor="text1"/>
          <w:sz w:val="20"/>
          <w:szCs w:val="20"/>
        </w:rPr>
      </w:pPr>
      <w:r w:rsidRPr="00ED1C87">
        <w:rPr>
          <w:rFonts w:ascii="Montserrat" w:hAnsi="Montserrat"/>
          <w:color w:val="000000" w:themeColor="text1"/>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ED1C87" w:rsidRDefault="00D2036C" w:rsidP="00D2036C">
      <w:pPr>
        <w:jc w:val="both"/>
        <w:rPr>
          <w:rFonts w:ascii="Montserrat" w:hAnsi="Montserrat"/>
          <w:color w:val="000000" w:themeColor="text1"/>
          <w:sz w:val="20"/>
          <w:szCs w:val="20"/>
          <w:shd w:val="clear" w:color="auto" w:fill="FFFF00"/>
        </w:rPr>
      </w:pPr>
      <w:r w:rsidRPr="00ED1C87">
        <w:rPr>
          <w:rFonts w:ascii="Montserrat" w:hAnsi="Montserrat"/>
          <w:color w:val="000000" w:themeColor="text1"/>
          <w:sz w:val="20"/>
          <w:szCs w:val="20"/>
          <w:shd w:val="clear" w:color="auto" w:fill="FFFF00"/>
        </w:rPr>
        <w:t xml:space="preserve"> </w:t>
      </w:r>
    </w:p>
    <w:p w14:paraId="33F66458" w14:textId="5B8AE279" w:rsidR="00D2036C" w:rsidRPr="00ED1C87" w:rsidRDefault="00D2036C" w:rsidP="003D0F93">
      <w:pPr>
        <w:pStyle w:val="Sangra2detindependiente1"/>
        <w:tabs>
          <w:tab w:val="left" w:pos="8266"/>
          <w:tab w:val="left" w:pos="18331"/>
        </w:tabs>
        <w:spacing w:before="0"/>
        <w:ind w:left="0" w:firstLine="9"/>
        <w:rPr>
          <w:rFonts w:ascii="Montserrat" w:hAnsi="Montserrat"/>
          <w:bCs/>
          <w:color w:val="000000" w:themeColor="text1"/>
          <w:sz w:val="20"/>
        </w:rPr>
      </w:pPr>
      <w:r w:rsidRPr="00ED1C87">
        <w:rPr>
          <w:rFonts w:ascii="Montserrat" w:hAnsi="Montserrat"/>
          <w:bCs/>
          <w:color w:val="000000" w:themeColor="text1"/>
          <w:sz w:val="20"/>
        </w:rPr>
        <w:t>El Instituto podrá en cualquier momento verificar el cumplimien</w:t>
      </w:r>
      <w:r w:rsidR="00B77B67" w:rsidRPr="00ED1C87">
        <w:rPr>
          <w:rFonts w:ascii="Montserrat" w:hAnsi="Montserrat"/>
          <w:bCs/>
          <w:color w:val="000000" w:themeColor="text1"/>
          <w:sz w:val="20"/>
        </w:rPr>
        <w:t xml:space="preserve">to de los requisitos de calidad </w:t>
      </w:r>
      <w:r w:rsidRPr="00ED1C87">
        <w:rPr>
          <w:rFonts w:ascii="Montserrat" w:hAnsi="Montserrat"/>
          <w:bCs/>
          <w:color w:val="000000" w:themeColor="text1"/>
          <w:sz w:val="20"/>
        </w:rPr>
        <w:t>de los bienes al participante que resulte adjudicado.</w:t>
      </w:r>
    </w:p>
    <w:p w14:paraId="0E745D23" w14:textId="77777777" w:rsidR="00D2036C" w:rsidRPr="00ED1C87" w:rsidRDefault="00D2036C" w:rsidP="00D2036C">
      <w:pPr>
        <w:ind w:left="360"/>
        <w:jc w:val="both"/>
        <w:rPr>
          <w:rFonts w:ascii="Montserrat" w:hAnsi="Montserrat"/>
          <w:b/>
          <w:bCs/>
          <w:color w:val="000000" w:themeColor="text1"/>
          <w:sz w:val="20"/>
          <w:szCs w:val="20"/>
        </w:rPr>
      </w:pPr>
    </w:p>
    <w:p w14:paraId="2125C10A" w14:textId="77777777" w:rsidR="00D2036C" w:rsidRPr="00ED1C87" w:rsidRDefault="00D2036C" w:rsidP="003D0F93">
      <w:pPr>
        <w:numPr>
          <w:ilvl w:val="0"/>
          <w:numId w:val="19"/>
        </w:numPr>
        <w:tabs>
          <w:tab w:val="clear" w:pos="644"/>
          <w:tab w:val="num" w:pos="0"/>
          <w:tab w:val="left" w:pos="1080"/>
        </w:tabs>
        <w:suppressAutoHyphens/>
        <w:ind w:left="0" w:firstLine="0"/>
        <w:jc w:val="both"/>
        <w:rPr>
          <w:rFonts w:ascii="Montserrat" w:hAnsi="Montserrat"/>
          <w:bCs/>
          <w:color w:val="000000" w:themeColor="text1"/>
          <w:sz w:val="20"/>
          <w:szCs w:val="20"/>
        </w:rPr>
      </w:pPr>
      <w:r w:rsidRPr="00ED1C87">
        <w:rPr>
          <w:rFonts w:ascii="Montserrat" w:hAnsi="Montserrat"/>
          <w:bCs/>
          <w:color w:val="000000" w:themeColor="text1"/>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ED1C87" w:rsidRDefault="00D2036C" w:rsidP="00D2036C">
      <w:pPr>
        <w:jc w:val="both"/>
        <w:rPr>
          <w:rFonts w:ascii="Montserrat" w:hAnsi="Montserrat"/>
          <w:bCs/>
          <w:color w:val="000000" w:themeColor="text1"/>
          <w:sz w:val="20"/>
          <w:szCs w:val="20"/>
        </w:rPr>
      </w:pPr>
    </w:p>
    <w:p w14:paraId="6FAAF6D1" w14:textId="77777777" w:rsidR="00D2036C" w:rsidRPr="00ED1C87" w:rsidRDefault="00D2036C" w:rsidP="003D0F93">
      <w:pPr>
        <w:numPr>
          <w:ilvl w:val="0"/>
          <w:numId w:val="19"/>
        </w:numPr>
        <w:tabs>
          <w:tab w:val="clear" w:pos="644"/>
          <w:tab w:val="num" w:pos="0"/>
          <w:tab w:val="left" w:pos="1080"/>
        </w:tabs>
        <w:suppressAutoHyphens/>
        <w:ind w:left="0" w:firstLine="0"/>
        <w:jc w:val="both"/>
        <w:rPr>
          <w:rFonts w:ascii="Montserrat" w:hAnsi="Montserrat"/>
          <w:bCs/>
          <w:color w:val="000000" w:themeColor="text1"/>
          <w:sz w:val="20"/>
          <w:szCs w:val="20"/>
        </w:rPr>
      </w:pPr>
      <w:r w:rsidRPr="00ED1C87">
        <w:rPr>
          <w:rFonts w:ascii="Montserrat" w:hAnsi="Montserrat"/>
          <w:bCs/>
          <w:color w:val="000000" w:themeColor="text1"/>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ED1C87" w:rsidRDefault="00F37ED0" w:rsidP="00F37ED0">
      <w:pPr>
        <w:tabs>
          <w:tab w:val="left" w:pos="1080"/>
        </w:tabs>
        <w:suppressAutoHyphens/>
        <w:jc w:val="both"/>
        <w:rPr>
          <w:rFonts w:ascii="Montserrat" w:hAnsi="Montserrat"/>
          <w:bCs/>
          <w:color w:val="000000" w:themeColor="text1"/>
          <w:sz w:val="20"/>
          <w:szCs w:val="20"/>
        </w:rPr>
      </w:pPr>
    </w:p>
    <w:p w14:paraId="0CCB9B60" w14:textId="157F7DD2" w:rsidR="00D2036C" w:rsidRPr="00ED1C87" w:rsidRDefault="00F37ED0" w:rsidP="003D0F93">
      <w:pPr>
        <w:numPr>
          <w:ilvl w:val="0"/>
          <w:numId w:val="19"/>
        </w:numPr>
        <w:tabs>
          <w:tab w:val="clear" w:pos="644"/>
        </w:tabs>
        <w:suppressAutoHyphens/>
        <w:ind w:left="0" w:firstLine="0"/>
        <w:jc w:val="both"/>
        <w:rPr>
          <w:rFonts w:ascii="Montserrat" w:hAnsi="Montserrat"/>
          <w:bCs/>
          <w:color w:val="000000" w:themeColor="text1"/>
          <w:sz w:val="20"/>
          <w:szCs w:val="20"/>
        </w:rPr>
      </w:pPr>
      <w:r w:rsidRPr="00ED1C87">
        <w:rPr>
          <w:rFonts w:ascii="Montserrat" w:hAnsi="Montserrat"/>
          <w:bCs/>
          <w:color w:val="000000" w:themeColor="text1"/>
          <w:sz w:val="20"/>
          <w:szCs w:val="20"/>
        </w:rPr>
        <w:t xml:space="preserve">El </w:t>
      </w:r>
      <w:r w:rsidR="00D2036C" w:rsidRPr="00ED1C87">
        <w:rPr>
          <w:rFonts w:ascii="Montserrat" w:hAnsi="Montserrat"/>
          <w:bCs/>
          <w:color w:val="000000" w:themeColor="text1"/>
          <w:sz w:val="20"/>
          <w:szCs w:val="20"/>
        </w:rPr>
        <w:t>Registro Sanitario, de cada clave en la que desee participar, vigentes en presentación de sus  propuestas.</w:t>
      </w:r>
    </w:p>
    <w:p w14:paraId="7A1477A1" w14:textId="77777777" w:rsidR="00D2036C" w:rsidRPr="00ED1C87" w:rsidRDefault="00D2036C" w:rsidP="00D2036C">
      <w:pPr>
        <w:jc w:val="both"/>
        <w:rPr>
          <w:rFonts w:ascii="Montserrat" w:hAnsi="Montserrat"/>
          <w:b/>
          <w:bCs/>
          <w:color w:val="000000" w:themeColor="text1"/>
          <w:sz w:val="20"/>
          <w:szCs w:val="20"/>
        </w:rPr>
      </w:pPr>
    </w:p>
    <w:p w14:paraId="7E3E5FCF" w14:textId="77777777" w:rsidR="00D2036C" w:rsidRDefault="00D2036C" w:rsidP="00D2036C">
      <w:pPr>
        <w:jc w:val="both"/>
        <w:rPr>
          <w:rFonts w:ascii="Montserrat" w:hAnsi="Montserrat"/>
          <w:bCs/>
          <w:color w:val="000000" w:themeColor="text1"/>
          <w:sz w:val="20"/>
          <w:szCs w:val="20"/>
        </w:rPr>
      </w:pPr>
      <w:r w:rsidRPr="00ED1C87">
        <w:rPr>
          <w:rFonts w:ascii="Montserrat" w:hAnsi="Montserrat"/>
          <w:bCs/>
          <w:color w:val="000000" w:themeColor="text1"/>
          <w:sz w:val="20"/>
          <w:szCs w:val="20"/>
        </w:rPr>
        <w:t>En caso de encontrarse alguna inconsistencia de acuerdo con la legislación sanitaria o las autorizaciones otorgadas por la COFEPRIS, el Instituto lo hará del conocimiento de dicha autoridad.</w:t>
      </w:r>
    </w:p>
    <w:p w14:paraId="5A479F82" w14:textId="77777777" w:rsidR="00A66144" w:rsidRDefault="00A66144" w:rsidP="00D2036C">
      <w:pPr>
        <w:jc w:val="both"/>
        <w:rPr>
          <w:rFonts w:ascii="Montserrat" w:hAnsi="Montserrat"/>
          <w:bCs/>
          <w:color w:val="000000" w:themeColor="text1"/>
          <w:sz w:val="20"/>
          <w:szCs w:val="20"/>
        </w:rPr>
      </w:pPr>
    </w:p>
    <w:p w14:paraId="2CB71FB1" w14:textId="77777777" w:rsidR="00A66144" w:rsidRDefault="00A66144" w:rsidP="00A66144">
      <w:pPr>
        <w:ind w:left="1080" w:right="21"/>
        <w:jc w:val="both"/>
        <w:rPr>
          <w:rFonts w:ascii="Montserrat Medium" w:eastAsia="Times New Roman" w:hAnsi="Montserrat Medium" w:cs="Calibri"/>
          <w:i/>
          <w:color w:val="000000"/>
          <w:sz w:val="20"/>
          <w:szCs w:val="20"/>
          <w:lang w:val="es-ES" w:eastAsia="es-ES"/>
        </w:rPr>
      </w:pPr>
    </w:p>
    <w:p w14:paraId="0847816D" w14:textId="77777777" w:rsidR="00A66144" w:rsidRPr="00FD588C" w:rsidRDefault="00A66144" w:rsidP="003D0F93">
      <w:pPr>
        <w:pStyle w:val="Prrafodelista"/>
        <w:numPr>
          <w:ilvl w:val="0"/>
          <w:numId w:val="29"/>
        </w:numPr>
        <w:spacing w:after="0" w:line="240" w:lineRule="auto"/>
        <w:ind w:left="0" w:right="21"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NOM-137-SSA1-2008: Referente a “Etiquetado de Dispositivos Médicos”.</w:t>
      </w:r>
    </w:p>
    <w:p w14:paraId="3A3CE7F3" w14:textId="77777777" w:rsidR="00A66144" w:rsidRPr="00FD588C" w:rsidRDefault="00A66144" w:rsidP="003D0F93">
      <w:pPr>
        <w:pStyle w:val="Prrafodelista"/>
        <w:numPr>
          <w:ilvl w:val="0"/>
          <w:numId w:val="29"/>
        </w:numPr>
        <w:spacing w:after="0" w:line="240" w:lineRule="auto"/>
        <w:ind w:left="0" w:right="21"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lastRenderedPageBreak/>
        <w:t>NOM-153-SSA1-1996: Referente a “Establece las Especificaciones sanitarias de los implantes metálicos de acero inoxidable para cirugía ósea”.</w:t>
      </w:r>
    </w:p>
    <w:p w14:paraId="4D9B1557" w14:textId="77777777" w:rsidR="00A66144" w:rsidRPr="00FD588C" w:rsidRDefault="00A66144" w:rsidP="003D0F93">
      <w:pPr>
        <w:pStyle w:val="Prrafodelista"/>
        <w:numPr>
          <w:ilvl w:val="0"/>
          <w:numId w:val="29"/>
        </w:numPr>
        <w:spacing w:after="0" w:line="240" w:lineRule="auto"/>
        <w:ind w:left="0" w:right="21"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NOM-241-SSA1-2021: Referente a “Buenas Prácticas de fabricación de Dispositivos Médicos”.</w:t>
      </w:r>
    </w:p>
    <w:p w14:paraId="6D26469A" w14:textId="77777777" w:rsidR="00A66144" w:rsidRPr="00FD588C" w:rsidRDefault="00A66144" w:rsidP="003D0F93">
      <w:pPr>
        <w:pStyle w:val="Prrafodelista"/>
        <w:numPr>
          <w:ilvl w:val="0"/>
          <w:numId w:val="29"/>
        </w:numPr>
        <w:autoSpaceDE w:val="0"/>
        <w:autoSpaceDN w:val="0"/>
        <w:adjustRightInd w:val="0"/>
        <w:spacing w:after="120" w:line="276" w:lineRule="auto"/>
        <w:ind w:left="0"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El participante debe identificar y demostrar en forma clara, precisa y legible que los bienes ofertados cubren los requisitos solicitados por el Instituto en esta convocatoria.</w:t>
      </w:r>
    </w:p>
    <w:p w14:paraId="6D725513" w14:textId="77777777" w:rsidR="003D0F93" w:rsidRPr="00FD588C" w:rsidRDefault="00A66144" w:rsidP="003D0F93">
      <w:pPr>
        <w:pStyle w:val="Prrafodelista"/>
        <w:numPr>
          <w:ilvl w:val="0"/>
          <w:numId w:val="29"/>
        </w:numPr>
        <w:autoSpaceDE w:val="0"/>
        <w:autoSpaceDN w:val="0"/>
        <w:adjustRightInd w:val="0"/>
        <w:spacing w:after="120" w:line="276" w:lineRule="auto"/>
        <w:ind w:left="0"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Debe anexar folletos, catálogos, instructivos y/o fotografías debidamente referenciadas de los bienes, necesarios para corroborar las especificaciones, características y calidad de los bienes en los términos establecidos en la presente convocatoria.</w:t>
      </w:r>
    </w:p>
    <w:p w14:paraId="0C1B1539" w14:textId="5636B768" w:rsidR="00A66144" w:rsidRPr="00FD588C" w:rsidRDefault="00A66144" w:rsidP="003D0F93">
      <w:pPr>
        <w:pStyle w:val="Prrafodelista"/>
        <w:numPr>
          <w:ilvl w:val="0"/>
          <w:numId w:val="29"/>
        </w:numPr>
        <w:autoSpaceDE w:val="0"/>
        <w:autoSpaceDN w:val="0"/>
        <w:adjustRightInd w:val="0"/>
        <w:spacing w:after="120" w:line="276" w:lineRule="auto"/>
        <w:ind w:left="0"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Que los registros sanitarios, folletos, catálogos, instructivos y/o fotografías,  corresponden al modelo, marca o tipo ofertados y/o  se encuentren debidamente referenciados.</w:t>
      </w:r>
    </w:p>
    <w:p w14:paraId="0609EC73" w14:textId="77777777" w:rsidR="00A66144" w:rsidRPr="00FD588C" w:rsidRDefault="00A66144" w:rsidP="003D0F93">
      <w:pPr>
        <w:pStyle w:val="Prrafodelista"/>
        <w:numPr>
          <w:ilvl w:val="0"/>
          <w:numId w:val="29"/>
        </w:numPr>
        <w:autoSpaceDE w:val="0"/>
        <w:autoSpaceDN w:val="0"/>
        <w:adjustRightInd w:val="0"/>
        <w:spacing w:after="120" w:line="276" w:lineRule="auto"/>
        <w:ind w:left="0"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Debe contar con los permisos y licencias correspondientes.</w:t>
      </w:r>
    </w:p>
    <w:p w14:paraId="60E06E46" w14:textId="77777777" w:rsidR="003D0F93" w:rsidRPr="00FD588C" w:rsidRDefault="003D0F93" w:rsidP="003D0F93">
      <w:pPr>
        <w:pStyle w:val="Prrafodelista"/>
        <w:spacing w:after="0"/>
        <w:ind w:left="0"/>
        <w:jc w:val="both"/>
        <w:rPr>
          <w:rFonts w:ascii="Montserrat" w:eastAsiaTheme="minorEastAsia" w:hAnsi="Montserrat"/>
          <w:bCs/>
          <w:color w:val="000000" w:themeColor="text1"/>
          <w:sz w:val="20"/>
          <w:szCs w:val="20"/>
          <w:lang w:val="es-ES_tradnl"/>
        </w:rPr>
      </w:pPr>
    </w:p>
    <w:p w14:paraId="45C0A8DB" w14:textId="41291A3D" w:rsidR="00A66144" w:rsidRPr="00FD588C" w:rsidRDefault="00A66144" w:rsidP="003D0F93">
      <w:pPr>
        <w:pStyle w:val="Prrafodelista"/>
        <w:spacing w:after="0"/>
        <w:ind w:left="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 xml:space="preserve">Las certificaciones ISO -13485:2016 o FDA o CCEE o JIS o MDSAP o su equivalente por la   Autoridad Sanitaría del país de origen, vigente a nombre del fabricante de los bienes. </w:t>
      </w:r>
    </w:p>
    <w:p w14:paraId="0B1AB26D" w14:textId="14B16995" w:rsidR="00A66144" w:rsidRPr="00FD588C" w:rsidRDefault="00A66144" w:rsidP="003D0F93">
      <w:pPr>
        <w:pStyle w:val="Prrafodelista"/>
        <w:spacing w:after="0"/>
        <w:ind w:left="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*En atención al inciso e) del numeral 4.24.3 de POBALINES.</w:t>
      </w:r>
    </w:p>
    <w:p w14:paraId="1A3BC369" w14:textId="67F47DE4"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 xml:space="preserve">ISO -13485:2016: Proporciona una base práctica para que los fabricantes aborden la normativa y las responsabilidades, además de demostrar su compromiso con la seguridad y la calidad. Como norma de sistemas de gestión de la calidad, no es específica de un producto, sino que abarca procesos relevantes para la producción de productos sanitarios y servicios relacionados. El acceso legal de los productos al mercado es esencial para los fabricantes de productos sanitarios. </w:t>
      </w:r>
    </w:p>
    <w:p w14:paraId="01C45563" w14:textId="253F659D"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FDA (</w:t>
      </w:r>
      <w:proofErr w:type="spellStart"/>
      <w:r w:rsidRPr="00FD588C">
        <w:rPr>
          <w:rFonts w:ascii="Montserrat" w:hAnsi="Montserrat"/>
          <w:bCs/>
          <w:color w:val="000000" w:themeColor="text1"/>
          <w:sz w:val="20"/>
          <w:szCs w:val="20"/>
        </w:rPr>
        <w:t>Food</w:t>
      </w:r>
      <w:proofErr w:type="spellEnd"/>
      <w:r w:rsidRPr="00FD588C">
        <w:rPr>
          <w:rFonts w:ascii="Montserrat" w:hAnsi="Montserrat"/>
          <w:bCs/>
          <w:color w:val="000000" w:themeColor="text1"/>
          <w:sz w:val="20"/>
          <w:szCs w:val="20"/>
        </w:rPr>
        <w:t xml:space="preserve"> and </w:t>
      </w:r>
      <w:proofErr w:type="spellStart"/>
      <w:r w:rsidRPr="00FD588C">
        <w:rPr>
          <w:rFonts w:ascii="Montserrat" w:hAnsi="Montserrat"/>
          <w:bCs/>
          <w:color w:val="000000" w:themeColor="text1"/>
          <w:sz w:val="20"/>
          <w:szCs w:val="20"/>
        </w:rPr>
        <w:t>Drug</w:t>
      </w:r>
      <w:proofErr w:type="spellEnd"/>
      <w:r w:rsidRPr="00FD588C">
        <w:rPr>
          <w:rFonts w:ascii="Montserrat" w:hAnsi="Montserrat"/>
          <w:bCs/>
          <w:color w:val="000000" w:themeColor="text1"/>
          <w:sz w:val="20"/>
          <w:szCs w:val="20"/>
        </w:rPr>
        <w:t xml:space="preserve"> </w:t>
      </w:r>
      <w:proofErr w:type="spellStart"/>
      <w:r w:rsidRPr="00FD588C">
        <w:rPr>
          <w:rFonts w:ascii="Montserrat" w:hAnsi="Montserrat"/>
          <w:bCs/>
          <w:color w:val="000000" w:themeColor="text1"/>
          <w:sz w:val="20"/>
          <w:szCs w:val="20"/>
        </w:rPr>
        <w:t>Administration</w:t>
      </w:r>
      <w:proofErr w:type="spellEnd"/>
      <w:r w:rsidRPr="00FD588C">
        <w:rPr>
          <w:rFonts w:ascii="Montserrat" w:hAnsi="Montserrat"/>
          <w:bCs/>
          <w:color w:val="000000" w:themeColor="text1"/>
          <w:sz w:val="20"/>
          <w:szCs w:val="20"/>
        </w:rPr>
        <w:t>) La Administración de Alimentos y Medicamentos (FDA, por sus siglas en inglés) es una agencia del Departamento de Salud y Servicios Humanos de los EE. UU.</w:t>
      </w:r>
    </w:p>
    <w:p w14:paraId="640C59F4" w14:textId="7E697A4E"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CE (Certificación Europea).  CE es la declaración del fabricante de Dispositivos Médicos de que un producto cumple los requisitos esenciales de todas las Directivas Europeas pertinentes sobre Dispositivos Médicos y es un requisito legal para comercializar un Dispositivo Médico en el mercado de la Unión Europea.</w:t>
      </w:r>
    </w:p>
    <w:p w14:paraId="48E3DF2D" w14:textId="637FEC70"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JIS (</w:t>
      </w:r>
      <w:proofErr w:type="spellStart"/>
      <w:r w:rsidRPr="00FD588C">
        <w:rPr>
          <w:rFonts w:ascii="Montserrat" w:hAnsi="Montserrat"/>
          <w:bCs/>
          <w:color w:val="000000" w:themeColor="text1"/>
          <w:sz w:val="20"/>
          <w:szCs w:val="20"/>
        </w:rPr>
        <w:t>Japanese</w:t>
      </w:r>
      <w:proofErr w:type="spellEnd"/>
      <w:r w:rsidRPr="00FD588C">
        <w:rPr>
          <w:rFonts w:ascii="Montserrat" w:hAnsi="Montserrat"/>
          <w:bCs/>
          <w:color w:val="000000" w:themeColor="text1"/>
          <w:sz w:val="20"/>
          <w:szCs w:val="20"/>
        </w:rPr>
        <w:t xml:space="preserve"> Industrial </w:t>
      </w:r>
      <w:proofErr w:type="spellStart"/>
      <w:r w:rsidRPr="00FD588C">
        <w:rPr>
          <w:rFonts w:ascii="Montserrat" w:hAnsi="Montserrat"/>
          <w:bCs/>
          <w:color w:val="000000" w:themeColor="text1"/>
          <w:sz w:val="20"/>
          <w:szCs w:val="20"/>
        </w:rPr>
        <w:t>Standards</w:t>
      </w:r>
      <w:proofErr w:type="spellEnd"/>
      <w:r w:rsidRPr="00FD588C">
        <w:rPr>
          <w:rFonts w:ascii="Montserrat" w:hAnsi="Montserrat"/>
          <w:bCs/>
          <w:color w:val="000000" w:themeColor="text1"/>
          <w:sz w:val="20"/>
          <w:szCs w:val="20"/>
        </w:rPr>
        <w:t>)  Estándares Industriales Japoneses y su cumplimiento es obligatorio; se aplica a procesos, servicios, productos industriales y minerales, datos, entre otros.</w:t>
      </w:r>
    </w:p>
    <w:p w14:paraId="68F5A3A7" w14:textId="48A626F8"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MDSAP. (Programa de Auditoría Única de Dispositivos Médicos) Es el instrumento mediante el cual los fabricantes de productos sanitarios pueden ser auditados una sola vez para cumplir con los requisitos estándar y regulatorios de hasta cinco mercados diferentes: Australia, Brasil, Canadá, Japón y Estados Unidos.</w:t>
      </w:r>
    </w:p>
    <w:p w14:paraId="3294237F" w14:textId="001FBB51"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 xml:space="preserve">COFEPRIS. (Comisión Federal para la Protección Contra Riesgos Sanitarios). </w:t>
      </w:r>
    </w:p>
    <w:p w14:paraId="78229334" w14:textId="77777777" w:rsidR="00A66144" w:rsidRPr="00FD588C" w:rsidRDefault="00A66144" w:rsidP="003D0F93">
      <w:pPr>
        <w:jc w:val="both"/>
        <w:rPr>
          <w:rFonts w:ascii="Montserrat" w:hAnsi="Montserrat"/>
          <w:bCs/>
          <w:color w:val="000000" w:themeColor="text1"/>
          <w:sz w:val="20"/>
          <w:szCs w:val="20"/>
        </w:rPr>
      </w:pPr>
      <w:r w:rsidRPr="00FD588C">
        <w:rPr>
          <w:rFonts w:ascii="Montserrat" w:hAnsi="Montserrat"/>
          <w:bCs/>
          <w:color w:val="000000" w:themeColor="text1"/>
          <w:sz w:val="20"/>
          <w:szCs w:val="20"/>
        </w:rPr>
        <w:t>Es un órgano administrativo desconcentrado de la Secretaría de Salud en México, con autonomía técnica, administrativa y operativa, que tiene a su cargo el ejercicio de las atribuciones en materia de regulación, control y fomento sanitarios en los términos de la Ley General de Salud y demás disposiciones aplicables.</w:t>
      </w:r>
    </w:p>
    <w:p w14:paraId="0D4761A9" w14:textId="6FC0C1F7" w:rsidR="00A66144" w:rsidRPr="00FD588C" w:rsidRDefault="00A66144" w:rsidP="003D0F93">
      <w:pPr>
        <w:pStyle w:val="Prrafodelista"/>
        <w:numPr>
          <w:ilvl w:val="0"/>
          <w:numId w:val="29"/>
        </w:numPr>
        <w:suppressAutoHyphens/>
        <w:ind w:left="0" w:firstLine="0"/>
        <w:jc w:val="both"/>
        <w:rPr>
          <w:rFonts w:ascii="Montserrat" w:eastAsiaTheme="minorEastAsia" w:hAnsi="Montserrat"/>
          <w:bCs/>
          <w:color w:val="000000" w:themeColor="text1"/>
          <w:sz w:val="20"/>
          <w:szCs w:val="20"/>
          <w:lang w:val="es-ES_tradnl"/>
        </w:rPr>
      </w:pPr>
      <w:r w:rsidRPr="00FD588C">
        <w:rPr>
          <w:rFonts w:ascii="Montserrat" w:eastAsiaTheme="minorEastAsia" w:hAnsi="Montserrat"/>
          <w:bCs/>
          <w:color w:val="000000" w:themeColor="text1"/>
          <w:sz w:val="20"/>
          <w:szCs w:val="20"/>
          <w:lang w:val="es-ES_tradnl"/>
        </w:rPr>
        <w:t>Certificado del cumplimiento de la NOM-241-SSA1-2012, correspondiente,  o su equivalente expedido por un organismo de certificación acreditado por la EMA. Es el Certificado de Buenas Prácticas de Fabricación, expedido por la COFEPRIS.</w:t>
      </w: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lastRenderedPageBreak/>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69DB0DA6" w14:textId="77777777" w:rsidR="0075337F" w:rsidRDefault="0075337F"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01CDBFD8" w14:textId="0B8B312E" w:rsidR="00D2036C" w:rsidRPr="00C963AC" w:rsidRDefault="00D2036C" w:rsidP="00C963AC">
      <w:pPr>
        <w:pStyle w:val="Prrafodelista"/>
        <w:numPr>
          <w:ilvl w:val="0"/>
          <w:numId w:val="28"/>
        </w:numPr>
        <w:autoSpaceDE w:val="0"/>
        <w:jc w:val="both"/>
        <w:rPr>
          <w:rFonts w:ascii="Montserrat" w:hAnsi="Montserrat" w:cs="Arial"/>
          <w:sz w:val="20"/>
          <w:szCs w:val="20"/>
        </w:rPr>
      </w:pPr>
      <w:r w:rsidRPr="00C963AC">
        <w:rPr>
          <w:rFonts w:ascii="Montserrat" w:hAnsi="Montserrat" w:cs="Arial"/>
          <w:sz w:val="20"/>
          <w:szCs w:val="20"/>
        </w:rPr>
        <w:t xml:space="preserve">El Instituto a fin de emitir la opinión de cumplimiento de obligaciones fiscales en materia de seguridad social revisará que </w:t>
      </w:r>
      <w:r w:rsidR="00B70982" w:rsidRPr="00C963AC">
        <w:rPr>
          <w:rFonts w:ascii="Montserrat" w:hAnsi="Montserrat"/>
          <w:bCs/>
          <w:iCs/>
          <w:sz w:val="20"/>
          <w:szCs w:val="20"/>
        </w:rPr>
        <w:t>participante</w:t>
      </w:r>
      <w:r w:rsidR="00B70982" w:rsidRPr="00C963AC">
        <w:rPr>
          <w:rFonts w:ascii="Montserrat" w:hAnsi="Montserrat" w:cs="Arial"/>
          <w:sz w:val="20"/>
          <w:szCs w:val="20"/>
        </w:rPr>
        <w:t xml:space="preserve"> </w:t>
      </w:r>
      <w:r w:rsidR="00C963AC" w:rsidRPr="00C963AC">
        <w:rPr>
          <w:rFonts w:ascii="Montserrat" w:hAnsi="Montserrat" w:cs="Arial"/>
          <w:sz w:val="20"/>
          <w:szCs w:val="20"/>
        </w:rPr>
        <w:t>solicitante:</w:t>
      </w:r>
    </w:p>
    <w:p w14:paraId="550A69D7" w14:textId="77777777" w:rsidR="00C963AC" w:rsidRPr="00C963AC" w:rsidRDefault="00C963AC" w:rsidP="00C963AC">
      <w:pPr>
        <w:pStyle w:val="Prrafodelista"/>
        <w:autoSpaceDE w:val="0"/>
        <w:jc w:val="both"/>
        <w:rPr>
          <w:rFonts w:ascii="Montserrat" w:hAnsi="Montserrat" w:cs="Arial"/>
          <w:sz w:val="20"/>
          <w:szCs w:val="20"/>
        </w:rPr>
      </w:pPr>
    </w:p>
    <w:p w14:paraId="7CABFCBB" w14:textId="77777777" w:rsidR="003D0F93" w:rsidRDefault="00D2036C" w:rsidP="00D2036C">
      <w:pPr>
        <w:pStyle w:val="Prrafodelista"/>
        <w:numPr>
          <w:ilvl w:val="2"/>
          <w:numId w:val="10"/>
        </w:numPr>
        <w:tabs>
          <w:tab w:val="clear" w:pos="1440"/>
          <w:tab w:val="num" w:pos="0"/>
        </w:tabs>
        <w:autoSpaceDE w:val="0"/>
        <w:ind w:left="0" w:firstLine="0"/>
        <w:jc w:val="both"/>
        <w:rPr>
          <w:rFonts w:ascii="Montserrat" w:hAnsi="Montserrat" w:cs="Arial"/>
          <w:sz w:val="20"/>
          <w:szCs w:val="20"/>
        </w:rPr>
      </w:pPr>
      <w:r w:rsidRPr="00C963AC">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6D0B9B0D" w:rsidR="00D2036C" w:rsidRPr="003D0F93" w:rsidRDefault="00D2036C" w:rsidP="003D0F93">
      <w:pPr>
        <w:pStyle w:val="Prrafodelista"/>
        <w:autoSpaceDE w:val="0"/>
        <w:ind w:left="0"/>
        <w:jc w:val="both"/>
        <w:rPr>
          <w:rFonts w:ascii="Montserrat" w:hAnsi="Montserrat" w:cs="Arial"/>
          <w:sz w:val="20"/>
          <w:szCs w:val="20"/>
        </w:rPr>
      </w:pPr>
      <w:r w:rsidRPr="003D0F93">
        <w:rPr>
          <w:rFonts w:ascii="Montserrat" w:hAnsi="Montserrat" w:cs="Arial"/>
          <w:b/>
          <w:sz w:val="20"/>
          <w:szCs w:val="20"/>
        </w:rPr>
        <w:t>2.</w:t>
      </w:r>
      <w:r w:rsidRPr="003D0F93">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C963AC">
      <w:pPr>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412593A5" w:rsidR="00D2036C" w:rsidRDefault="00D2036C" w:rsidP="00D2036C">
      <w:pPr>
        <w:jc w:val="both"/>
        <w:rPr>
          <w:rFonts w:ascii="Montserrat" w:hAnsi="Montserrat" w:cs="Arial"/>
          <w:sz w:val="20"/>
          <w:szCs w:val="20"/>
        </w:rPr>
      </w:pPr>
      <w:r w:rsidRPr="00B109E1">
        <w:rPr>
          <w:rFonts w:ascii="Montserrat" w:hAnsi="Montserrat" w:cs="Arial"/>
          <w:sz w:val="20"/>
          <w:szCs w:val="20"/>
        </w:rPr>
        <w:lastRenderedPageBreak/>
        <w:t>En caso de no contar con trabajadores inscritos en el régim</w:t>
      </w:r>
      <w:r w:rsidR="00C963AC">
        <w:rPr>
          <w:rFonts w:ascii="Montserrat" w:hAnsi="Montserrat" w:cs="Arial"/>
          <w:sz w:val="20"/>
          <w:szCs w:val="20"/>
        </w:rPr>
        <w:t xml:space="preserve">en obligatorio ante el IMSS, </w:t>
      </w:r>
      <w:proofErr w:type="spellStart"/>
      <w:r w:rsidR="00C963AC">
        <w:rPr>
          <w:rFonts w:ascii="Montserrat" w:hAnsi="Montserrat" w:cs="Arial"/>
          <w:sz w:val="20"/>
          <w:szCs w:val="20"/>
        </w:rPr>
        <w:t>el</w:t>
      </w:r>
      <w:r w:rsidR="00B70982">
        <w:rPr>
          <w:rFonts w:ascii="Montserrat" w:hAnsi="Montserrat"/>
          <w:bCs/>
          <w:iCs/>
          <w:sz w:val="20"/>
          <w:szCs w:val="20"/>
        </w:rPr>
        <w:t>participante</w:t>
      </w:r>
      <w:proofErr w:type="spellEnd"/>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4FEE010F" w:rsidR="00D2036C" w:rsidRPr="0075337F" w:rsidRDefault="00D2036C" w:rsidP="00100165">
      <w:pPr>
        <w:pStyle w:val="Sangra3detindependiente1"/>
        <w:ind w:left="0" w:firstLine="0"/>
        <w:rPr>
          <w:rFonts w:ascii="Montserrat" w:hAnsi="Montserrat"/>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1AA68279" w14:textId="77777777" w:rsidR="00457CC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w:t>
      </w:r>
    </w:p>
    <w:p w14:paraId="7E3C98A5" w14:textId="00E8167B" w:rsidR="00D2036C" w:rsidRPr="008F171E" w:rsidRDefault="00D2036C" w:rsidP="00D2036C">
      <w:pPr>
        <w:pStyle w:val="Sangra3detindependiente1"/>
        <w:ind w:left="0" w:firstLine="0"/>
        <w:rPr>
          <w:rFonts w:ascii="Montserrat" w:hAnsi="Montserrat"/>
        </w:rPr>
      </w:pPr>
      <w:proofErr w:type="gramStart"/>
      <w:r w:rsidRPr="008F171E">
        <w:rPr>
          <w:rFonts w:ascii="Montserrat" w:hAnsi="Montserrat"/>
        </w:rPr>
        <w:t>mismos</w:t>
      </w:r>
      <w:proofErr w:type="gramEnd"/>
      <w:r w:rsidRPr="008F171E">
        <w:rPr>
          <w:rFonts w:ascii="Montserrat" w:hAnsi="Montserrat"/>
        </w:rPr>
        <w:t xml:space="preserve">,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Default="00D2036C" w:rsidP="00D2036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5DF5BDFE" w14:textId="77777777" w:rsidR="00C34F78" w:rsidRDefault="00C34F78" w:rsidP="00D2036C">
      <w:pPr>
        <w:pStyle w:val="Sangra3detindependiente1"/>
        <w:ind w:left="0" w:firstLine="0"/>
        <w:rPr>
          <w:rFonts w:ascii="Montserrat" w:hAnsi="Montserrat"/>
          <w:b/>
          <w:bCs/>
        </w:rPr>
      </w:pPr>
    </w:p>
    <w:p w14:paraId="51EFF912" w14:textId="46993A98" w:rsidR="00C34F78" w:rsidRDefault="00C34F78" w:rsidP="00C34F78">
      <w:pPr>
        <w:pStyle w:val="Sangra3detindependiente"/>
        <w:autoSpaceDE w:val="0"/>
        <w:autoSpaceDN w:val="0"/>
        <w:spacing w:line="240" w:lineRule="auto"/>
        <w:ind w:left="0"/>
        <w:jc w:val="both"/>
        <w:rPr>
          <w:rFonts w:ascii="Montserrat" w:eastAsia="Times New Roman" w:hAnsi="Montserrat" w:cs="Arial"/>
          <w:b/>
          <w:sz w:val="20"/>
          <w:szCs w:val="20"/>
          <w:lang w:val="es-ES_tradnl" w:eastAsia="ar-SA"/>
        </w:rPr>
      </w:pPr>
      <w:r w:rsidRPr="00C34F78">
        <w:rPr>
          <w:rFonts w:ascii="Montserrat" w:hAnsi="Montserrat"/>
          <w:b/>
          <w:bCs/>
          <w:sz w:val="20"/>
          <w:szCs w:val="20"/>
        </w:rPr>
        <w:lastRenderedPageBreak/>
        <w:t>R)</w:t>
      </w:r>
      <w:r w:rsidRPr="00C34F78">
        <w:rPr>
          <w:rFonts w:ascii="Montserrat" w:hAnsi="Montserrat"/>
        </w:rPr>
        <w:t xml:space="preserve"> </w:t>
      </w:r>
      <w:r w:rsidRPr="00C34F78">
        <w:rPr>
          <w:rFonts w:ascii="Montserrat" w:eastAsia="Times New Roman" w:hAnsi="Montserrat" w:cs="Arial"/>
          <w:sz w:val="20"/>
          <w:szCs w:val="20"/>
          <w:lang w:val="es-ES_tradnl" w:eastAsia="ar-SA"/>
        </w:rPr>
        <w:t xml:space="preserve">Deberá presentar el Anexo </w:t>
      </w:r>
      <w:r>
        <w:rPr>
          <w:rFonts w:ascii="Montserrat" w:eastAsia="Times New Roman" w:hAnsi="Montserrat" w:cs="Arial"/>
          <w:sz w:val="20"/>
          <w:szCs w:val="20"/>
          <w:lang w:val="es-ES_tradnl" w:eastAsia="ar-SA"/>
        </w:rPr>
        <w:t xml:space="preserve">Técnico </w:t>
      </w:r>
      <w:r w:rsidRPr="00C34F78">
        <w:rPr>
          <w:rFonts w:ascii="Montserrat" w:eastAsia="Times New Roman" w:hAnsi="Montserrat" w:cs="Arial"/>
          <w:sz w:val="20"/>
          <w:szCs w:val="20"/>
          <w:lang w:val="es-ES_tradnl" w:eastAsia="ar-SA"/>
        </w:rPr>
        <w:t xml:space="preserve">en papel membretado y con la firma autógrafa del o los representantes legales de cada empresa conforme al Anexo Numero </w:t>
      </w:r>
      <w:r w:rsidRPr="00C34F78">
        <w:rPr>
          <w:rFonts w:ascii="Montserrat" w:eastAsia="Times New Roman" w:hAnsi="Montserrat" w:cs="Arial"/>
          <w:b/>
          <w:sz w:val="20"/>
          <w:szCs w:val="20"/>
          <w:lang w:val="es-ES_tradnl" w:eastAsia="ar-SA"/>
        </w:rPr>
        <w:t>1A (</w:t>
      </w:r>
      <w:proofErr w:type="spellStart"/>
      <w:r w:rsidRPr="00C34F78">
        <w:rPr>
          <w:rFonts w:ascii="Montserrat" w:eastAsia="Times New Roman" w:hAnsi="Montserrat" w:cs="Arial"/>
          <w:b/>
          <w:sz w:val="20"/>
          <w:szCs w:val="20"/>
          <w:lang w:val="es-ES_tradnl" w:eastAsia="ar-SA"/>
        </w:rPr>
        <w:t>UnoA</w:t>
      </w:r>
      <w:proofErr w:type="spellEnd"/>
      <w:r w:rsidRPr="00C34F78">
        <w:rPr>
          <w:rFonts w:ascii="Montserrat" w:eastAsia="Times New Roman" w:hAnsi="Montserrat" w:cs="Arial"/>
          <w:b/>
          <w:sz w:val="20"/>
          <w:szCs w:val="20"/>
          <w:lang w:val="es-ES_tradnl" w:eastAsia="ar-SA"/>
        </w:rPr>
        <w:t>).</w:t>
      </w:r>
    </w:p>
    <w:p w14:paraId="4883A467" w14:textId="3F1FC693" w:rsidR="00C34F78" w:rsidRPr="00700608" w:rsidRDefault="00C34F78" w:rsidP="00C34F78">
      <w:pPr>
        <w:pStyle w:val="Sangra3detindependiente"/>
        <w:autoSpaceDE w:val="0"/>
        <w:autoSpaceDN w:val="0"/>
        <w:spacing w:line="240" w:lineRule="auto"/>
        <w:ind w:left="0"/>
        <w:jc w:val="both"/>
        <w:rPr>
          <w:rFonts w:ascii="Montserrat" w:hAnsi="Montserrat"/>
        </w:rPr>
      </w:pPr>
      <w:r>
        <w:rPr>
          <w:rFonts w:ascii="Montserrat" w:eastAsia="Times New Roman" w:hAnsi="Montserrat" w:cs="Arial"/>
          <w:b/>
          <w:sz w:val="20"/>
          <w:szCs w:val="20"/>
          <w:lang w:val="es-ES_tradnl" w:eastAsia="ar-SA"/>
        </w:rPr>
        <w:t xml:space="preserve">T) </w:t>
      </w:r>
      <w:r w:rsidRPr="00C34F78">
        <w:rPr>
          <w:rFonts w:ascii="Montserrat" w:eastAsia="Times New Roman" w:hAnsi="Montserrat" w:cs="Arial"/>
          <w:sz w:val="20"/>
          <w:szCs w:val="20"/>
          <w:lang w:val="es-ES_tradnl" w:eastAsia="ar-SA"/>
        </w:rPr>
        <w:t>Deberá presentar el Anexo Términos y Condiciones en papel membretado y con la firma autógrafa del o los representantes legales de cada empresa conforme al</w:t>
      </w:r>
      <w:r w:rsidRPr="00700608">
        <w:rPr>
          <w:rFonts w:ascii="Montserrat" w:hAnsi="Montserrat"/>
        </w:rPr>
        <w:t xml:space="preserve"> </w:t>
      </w:r>
      <w:r w:rsidRPr="00C34F78">
        <w:rPr>
          <w:rFonts w:ascii="Montserrat" w:eastAsia="Times New Roman" w:hAnsi="Montserrat" w:cs="Arial"/>
          <w:b/>
          <w:sz w:val="20"/>
          <w:szCs w:val="20"/>
          <w:lang w:val="es-ES_tradnl" w:eastAsia="ar-SA"/>
        </w:rPr>
        <w:t>Anexo Numero 1B (</w:t>
      </w:r>
      <w:proofErr w:type="spellStart"/>
      <w:r w:rsidRPr="00C34F78">
        <w:rPr>
          <w:rFonts w:ascii="Montserrat" w:eastAsia="Times New Roman" w:hAnsi="Montserrat" w:cs="Arial"/>
          <w:b/>
          <w:sz w:val="20"/>
          <w:szCs w:val="20"/>
          <w:lang w:val="es-ES_tradnl" w:eastAsia="ar-SA"/>
        </w:rPr>
        <w:t>UnoB</w:t>
      </w:r>
      <w:proofErr w:type="spellEnd"/>
      <w:r w:rsidRPr="00C34F78">
        <w:rPr>
          <w:rFonts w:ascii="Montserrat" w:eastAsia="Times New Roman" w:hAnsi="Montserrat" w:cs="Arial"/>
          <w:b/>
          <w:sz w:val="20"/>
          <w:szCs w:val="20"/>
          <w:lang w:val="es-ES_tradnl" w:eastAsia="ar-SA"/>
        </w:rPr>
        <w:t>).</w:t>
      </w: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1482AFF" w14:textId="77777777" w:rsidR="003D0F93" w:rsidRDefault="003D0F93" w:rsidP="00BB4637">
      <w:pPr>
        <w:pStyle w:val="Encabezado"/>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lastRenderedPageBreak/>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75337F">
      <w:pPr>
        <w:numPr>
          <w:ilvl w:val="0"/>
          <w:numId w:val="21"/>
        </w:numPr>
        <w:ind w:firstLine="36"/>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596D0D6C" w14:textId="77777777" w:rsidR="002936B6" w:rsidRDefault="002936B6" w:rsidP="002936B6">
      <w:pPr>
        <w:ind w:left="709"/>
        <w:jc w:val="both"/>
        <w:rPr>
          <w:rFonts w:ascii="Montserrat" w:hAnsi="Montserrat"/>
          <w:bCs/>
          <w:sz w:val="20"/>
          <w:szCs w:val="20"/>
        </w:rPr>
      </w:pPr>
    </w:p>
    <w:p w14:paraId="40D63511" w14:textId="77777777" w:rsidR="00D2036C" w:rsidRPr="0075337F" w:rsidRDefault="00D2036C" w:rsidP="0075337F">
      <w:pPr>
        <w:numPr>
          <w:ilvl w:val="0"/>
          <w:numId w:val="21"/>
        </w:numPr>
        <w:tabs>
          <w:tab w:val="clear" w:pos="390"/>
          <w:tab w:val="num" w:pos="540"/>
        </w:tabs>
        <w:ind w:left="709" w:hanging="283"/>
        <w:jc w:val="both"/>
        <w:rPr>
          <w:rFonts w:ascii="Montserrat" w:hAnsi="Montserrat"/>
          <w:bCs/>
          <w:sz w:val="20"/>
          <w:szCs w:val="20"/>
        </w:rPr>
      </w:pPr>
      <w:r w:rsidRPr="0075337F">
        <w:rPr>
          <w:rFonts w:ascii="Montserrat" w:hAnsi="Montserrat"/>
          <w:bCs/>
          <w:sz w:val="20"/>
          <w:szCs w:val="20"/>
        </w:rPr>
        <w:t xml:space="preserve">Cuando no cotice el 100% de la cantidad señalada por clave en el </w:t>
      </w:r>
      <w:r w:rsidRPr="0075337F">
        <w:rPr>
          <w:rFonts w:ascii="Montserrat" w:hAnsi="Montserrat"/>
          <w:b/>
          <w:bCs/>
          <w:sz w:val="20"/>
          <w:szCs w:val="20"/>
        </w:rPr>
        <w:t>anexo No. 1</w:t>
      </w:r>
    </w:p>
    <w:p w14:paraId="74BE9E18"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9DBEBB2" w14:textId="77777777" w:rsidR="0075337F" w:rsidRPr="00100165" w:rsidRDefault="00D2036C" w:rsidP="002936B6">
      <w:pPr>
        <w:numPr>
          <w:ilvl w:val="0"/>
          <w:numId w:val="21"/>
        </w:numPr>
        <w:tabs>
          <w:tab w:val="clear" w:pos="390"/>
          <w:tab w:val="num" w:pos="540"/>
        </w:tabs>
        <w:ind w:left="709" w:hanging="283"/>
        <w:jc w:val="both"/>
        <w:rPr>
          <w:rFonts w:ascii="Montserrat" w:hAnsi="Montserrat"/>
          <w:bCs/>
          <w:color w:val="000000" w:themeColor="text1"/>
          <w:sz w:val="20"/>
          <w:szCs w:val="20"/>
        </w:rPr>
      </w:pPr>
      <w:r w:rsidRPr="002936B6">
        <w:rPr>
          <w:rFonts w:ascii="Montserrat" w:hAnsi="Montserrat"/>
          <w:bCs/>
          <w:sz w:val="20"/>
          <w:szCs w:val="20"/>
        </w:rPr>
        <w:t xml:space="preserve">Cuando no presente Folletos, Catálogos, Fichas técnicas de las partidas Ofertadas, </w:t>
      </w:r>
      <w:r w:rsidRPr="00100165">
        <w:rPr>
          <w:rFonts w:ascii="Montserrat" w:hAnsi="Montserrat"/>
          <w:bCs/>
          <w:color w:val="000000" w:themeColor="text1"/>
          <w:sz w:val="20"/>
          <w:szCs w:val="20"/>
        </w:rPr>
        <w:t>mismas que son indispensables para la evaluación técnica de su propuesta.</w:t>
      </w:r>
    </w:p>
    <w:p w14:paraId="3ED164EA" w14:textId="77777777" w:rsidR="0075337F" w:rsidRPr="00100165" w:rsidRDefault="00D466BC" w:rsidP="0075337F">
      <w:pPr>
        <w:numPr>
          <w:ilvl w:val="0"/>
          <w:numId w:val="21"/>
        </w:numPr>
        <w:tabs>
          <w:tab w:val="clear" w:pos="390"/>
          <w:tab w:val="num" w:pos="540"/>
        </w:tabs>
        <w:ind w:left="709" w:hanging="283"/>
        <w:jc w:val="both"/>
        <w:rPr>
          <w:rFonts w:ascii="Montserrat" w:hAnsi="Montserrat"/>
          <w:bCs/>
          <w:color w:val="000000" w:themeColor="text1"/>
          <w:sz w:val="20"/>
          <w:szCs w:val="20"/>
        </w:rPr>
      </w:pPr>
      <w:r w:rsidRPr="00100165">
        <w:rPr>
          <w:rFonts w:ascii="Montserrat" w:hAnsi="Montserrat"/>
          <w:color w:val="000000" w:themeColor="text1"/>
          <w:sz w:val="20"/>
          <w:szCs w:val="20"/>
        </w:rPr>
        <w:t xml:space="preserve">Cuando el participante no presente el Anexo </w:t>
      </w:r>
      <w:r w:rsidR="00C963AC" w:rsidRPr="00100165">
        <w:rPr>
          <w:rFonts w:ascii="Montserrat" w:hAnsi="Montserrat"/>
          <w:color w:val="000000" w:themeColor="text1"/>
          <w:sz w:val="20"/>
          <w:szCs w:val="20"/>
        </w:rPr>
        <w:t xml:space="preserve">Técnico </w:t>
      </w:r>
      <w:r w:rsidRPr="00100165">
        <w:rPr>
          <w:rFonts w:ascii="Montserrat" w:hAnsi="Montserrat"/>
          <w:color w:val="000000" w:themeColor="text1"/>
          <w:sz w:val="20"/>
          <w:szCs w:val="20"/>
        </w:rPr>
        <w:t xml:space="preserve">en papel membretado y con la firma autógrafa del o los representantes legales de cada empresa conforme al </w:t>
      </w:r>
      <w:r w:rsidR="0077434E" w:rsidRPr="00100165">
        <w:rPr>
          <w:rFonts w:ascii="Montserrat" w:hAnsi="Montserrat"/>
          <w:b/>
          <w:color w:val="000000" w:themeColor="text1"/>
          <w:sz w:val="20"/>
          <w:szCs w:val="20"/>
        </w:rPr>
        <w:t>Anexo 1A (</w:t>
      </w:r>
      <w:proofErr w:type="spellStart"/>
      <w:r w:rsidR="0077434E" w:rsidRPr="00100165">
        <w:rPr>
          <w:rFonts w:ascii="Montserrat" w:hAnsi="Montserrat"/>
          <w:b/>
          <w:color w:val="000000" w:themeColor="text1"/>
          <w:sz w:val="20"/>
          <w:szCs w:val="20"/>
        </w:rPr>
        <w:t>Uno</w:t>
      </w:r>
      <w:r w:rsidRPr="00100165">
        <w:rPr>
          <w:rFonts w:ascii="Montserrat" w:hAnsi="Montserrat"/>
          <w:b/>
          <w:color w:val="000000" w:themeColor="text1"/>
          <w:sz w:val="20"/>
          <w:szCs w:val="20"/>
        </w:rPr>
        <w:t>A</w:t>
      </w:r>
      <w:proofErr w:type="spellEnd"/>
      <w:r w:rsidRPr="00100165">
        <w:rPr>
          <w:rFonts w:ascii="Montserrat" w:hAnsi="Montserrat"/>
          <w:b/>
          <w:color w:val="000000" w:themeColor="text1"/>
          <w:sz w:val="20"/>
          <w:szCs w:val="20"/>
        </w:rPr>
        <w:t xml:space="preserve">). </w:t>
      </w:r>
    </w:p>
    <w:p w14:paraId="3E710BA7" w14:textId="02193137" w:rsidR="00D466BC" w:rsidRPr="00100165" w:rsidRDefault="00D466BC" w:rsidP="0075337F">
      <w:pPr>
        <w:numPr>
          <w:ilvl w:val="0"/>
          <w:numId w:val="21"/>
        </w:numPr>
        <w:tabs>
          <w:tab w:val="clear" w:pos="390"/>
          <w:tab w:val="num" w:pos="540"/>
        </w:tabs>
        <w:ind w:left="709" w:hanging="283"/>
        <w:jc w:val="both"/>
        <w:rPr>
          <w:rFonts w:ascii="Montserrat" w:hAnsi="Montserrat"/>
          <w:bCs/>
          <w:color w:val="000000" w:themeColor="text1"/>
          <w:sz w:val="20"/>
          <w:szCs w:val="20"/>
        </w:rPr>
      </w:pPr>
      <w:r w:rsidRPr="00100165">
        <w:rPr>
          <w:rFonts w:ascii="Montserrat" w:hAnsi="Montserrat"/>
          <w:color w:val="000000" w:themeColor="text1"/>
          <w:sz w:val="20"/>
          <w:szCs w:val="20"/>
        </w:rPr>
        <w:t xml:space="preserve">Cuando el participante no presente el Anexo </w:t>
      </w:r>
      <w:r w:rsidR="00C963AC" w:rsidRPr="00100165">
        <w:rPr>
          <w:rFonts w:ascii="Montserrat" w:hAnsi="Montserrat"/>
          <w:color w:val="000000" w:themeColor="text1"/>
          <w:sz w:val="20"/>
          <w:szCs w:val="20"/>
        </w:rPr>
        <w:t>Términos y Condiciones</w:t>
      </w:r>
      <w:r w:rsidRPr="00100165">
        <w:rPr>
          <w:rFonts w:ascii="Montserrat" w:hAnsi="Montserrat"/>
          <w:color w:val="000000" w:themeColor="text1"/>
          <w:sz w:val="20"/>
          <w:szCs w:val="20"/>
        </w:rPr>
        <w:t xml:space="preserve"> en papel membretado y con la firma autógrafa del o los representantes legales de cada empresa conforme al </w:t>
      </w:r>
      <w:r w:rsidR="0077434E" w:rsidRPr="00100165">
        <w:rPr>
          <w:rFonts w:ascii="Montserrat" w:hAnsi="Montserrat"/>
          <w:b/>
          <w:color w:val="000000" w:themeColor="text1"/>
          <w:sz w:val="20"/>
          <w:szCs w:val="20"/>
        </w:rPr>
        <w:t>Anexo 1</w:t>
      </w:r>
      <w:r w:rsidRPr="00100165">
        <w:rPr>
          <w:rFonts w:ascii="Montserrat" w:hAnsi="Montserrat"/>
          <w:b/>
          <w:color w:val="000000" w:themeColor="text1"/>
          <w:sz w:val="20"/>
          <w:szCs w:val="20"/>
        </w:rPr>
        <w:t>B (</w:t>
      </w:r>
      <w:proofErr w:type="spellStart"/>
      <w:r w:rsidR="0077434E" w:rsidRPr="00100165">
        <w:rPr>
          <w:rFonts w:ascii="Montserrat" w:hAnsi="Montserrat"/>
          <w:b/>
          <w:color w:val="000000" w:themeColor="text1"/>
          <w:sz w:val="20"/>
          <w:szCs w:val="20"/>
        </w:rPr>
        <w:t>Uno</w:t>
      </w:r>
      <w:r w:rsidRPr="00100165">
        <w:rPr>
          <w:rFonts w:ascii="Montserrat" w:hAnsi="Montserrat"/>
          <w:b/>
          <w:color w:val="000000" w:themeColor="text1"/>
          <w:sz w:val="20"/>
          <w:szCs w:val="20"/>
        </w:rPr>
        <w:t>B</w:t>
      </w:r>
      <w:proofErr w:type="spellEnd"/>
      <w:r w:rsidRPr="00100165">
        <w:rPr>
          <w:rFonts w:ascii="Montserrat" w:hAnsi="Montserrat"/>
          <w:b/>
          <w:color w:val="000000" w:themeColor="text1"/>
          <w:sz w:val="20"/>
          <w:szCs w:val="20"/>
        </w:rPr>
        <w:t xml:space="preserve">). </w:t>
      </w:r>
    </w:p>
    <w:p w14:paraId="0B30BDE5" w14:textId="77777777" w:rsidR="00D466BC" w:rsidRDefault="00D466BC" w:rsidP="00D466BC">
      <w:pPr>
        <w:ind w:left="390"/>
        <w:jc w:val="both"/>
        <w:rPr>
          <w:rFonts w:ascii="Montserrat" w:hAnsi="Montserrat"/>
          <w:sz w:val="20"/>
          <w:szCs w:val="20"/>
        </w:rPr>
      </w:pPr>
    </w:p>
    <w:p w14:paraId="6037366B" w14:textId="77777777" w:rsidR="00D2036C" w:rsidRPr="008F171E" w:rsidRDefault="00D2036C" w:rsidP="00D466BC">
      <w:pPr>
        <w:tabs>
          <w:tab w:val="num" w:pos="54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F3C20FE" w14:textId="77777777" w:rsidR="00A66144" w:rsidRDefault="00A66144" w:rsidP="00D2036C">
      <w:pPr>
        <w:jc w:val="both"/>
        <w:rPr>
          <w:rFonts w:ascii="Montserrat" w:hAnsi="Montserrat"/>
          <w:sz w:val="20"/>
          <w:szCs w:val="20"/>
          <w:u w:val="single"/>
        </w:rPr>
      </w:pP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Pr="00D466BC" w:rsidRDefault="00D2036C" w:rsidP="00D2036C">
      <w:pPr>
        <w:pStyle w:val="Encabezado"/>
        <w:ind w:left="284"/>
        <w:rPr>
          <w:rFonts w:ascii="Montserrat" w:hAnsi="Montserrat" w:cs="Arial"/>
          <w:color w:val="FF0000"/>
          <w:sz w:val="20"/>
          <w:szCs w:val="20"/>
        </w:rPr>
      </w:pPr>
    </w:p>
    <w:p w14:paraId="566FE1FA" w14:textId="77777777" w:rsidR="00D2036C" w:rsidRPr="00ED1C87" w:rsidRDefault="00D2036C" w:rsidP="00266435">
      <w:pPr>
        <w:pStyle w:val="Encabezado"/>
        <w:jc w:val="both"/>
        <w:rPr>
          <w:rFonts w:ascii="Montserrat" w:hAnsi="Montserrat" w:cs="Arial"/>
          <w:color w:val="000000" w:themeColor="text1"/>
          <w:sz w:val="20"/>
          <w:szCs w:val="20"/>
        </w:rPr>
      </w:pPr>
      <w:r w:rsidRPr="00ED1C87">
        <w:rPr>
          <w:rFonts w:ascii="Montserrat" w:hAnsi="Montserrat" w:cs="Arial"/>
          <w:color w:val="000000" w:themeColor="text1"/>
          <w:sz w:val="20"/>
          <w:szCs w:val="20"/>
        </w:rPr>
        <w:t>El proveedor deberá reponer los bienes sujetos a canje o devolución, en un plazo que no excederá de 5(cinco) días hábiles, contados a partir de la fecha de su notificación.</w:t>
      </w:r>
    </w:p>
    <w:p w14:paraId="1D3D1D8C" w14:textId="77777777" w:rsidR="00D2036C" w:rsidRPr="00ED1C87" w:rsidRDefault="00D2036C" w:rsidP="00D2036C">
      <w:pPr>
        <w:ind w:left="284"/>
        <w:jc w:val="both"/>
        <w:rPr>
          <w:rFonts w:ascii="Montserrat" w:hAnsi="Montserrat"/>
          <w:color w:val="000000" w:themeColor="text1"/>
          <w:sz w:val="20"/>
          <w:szCs w:val="20"/>
        </w:rPr>
      </w:pPr>
    </w:p>
    <w:p w14:paraId="4CA342A6" w14:textId="77777777" w:rsidR="00D2036C" w:rsidRPr="00ED1C87" w:rsidRDefault="00D2036C" w:rsidP="00D2036C">
      <w:pPr>
        <w:pStyle w:val="Sangra2detindependiente"/>
        <w:spacing w:after="0" w:line="240" w:lineRule="auto"/>
        <w:ind w:left="0"/>
        <w:jc w:val="both"/>
        <w:rPr>
          <w:rFonts w:ascii="Montserrat" w:hAnsi="Montserrat" w:cs="Arial"/>
          <w:color w:val="000000" w:themeColor="text1"/>
          <w:sz w:val="20"/>
          <w:szCs w:val="20"/>
        </w:rPr>
      </w:pPr>
      <w:r w:rsidRPr="00ED1C87">
        <w:rPr>
          <w:rFonts w:ascii="Montserrat" w:hAnsi="Montserrat" w:cs="Arial"/>
          <w:color w:val="000000" w:themeColor="text1"/>
          <w:sz w:val="20"/>
          <w:szCs w:val="20"/>
        </w:rPr>
        <w:t>Todos los gastos que se generen por motivo del canje o devolución, correrán por cuenta del proveedor, previa notificación del Instituto.</w:t>
      </w:r>
    </w:p>
    <w:p w14:paraId="2E40BC63" w14:textId="77777777" w:rsidR="00D2036C" w:rsidRPr="00ED1C87" w:rsidRDefault="00D2036C" w:rsidP="00D2036C">
      <w:pPr>
        <w:pStyle w:val="Sangra2detindependiente"/>
        <w:spacing w:after="0" w:line="240" w:lineRule="auto"/>
        <w:ind w:left="0"/>
        <w:jc w:val="both"/>
        <w:rPr>
          <w:rFonts w:ascii="Montserrat" w:hAnsi="Montserrat" w:cs="Arial"/>
          <w:color w:val="000000" w:themeColor="text1"/>
          <w:sz w:val="20"/>
          <w:szCs w:val="20"/>
        </w:rPr>
      </w:pPr>
      <w:r w:rsidRPr="00ED1C87">
        <w:rPr>
          <w:rFonts w:ascii="Montserrat" w:hAnsi="Montserrat" w:cs="Arial"/>
          <w:color w:val="000000" w:themeColor="text1"/>
          <w:sz w:val="20"/>
          <w:szCs w:val="20"/>
        </w:rPr>
        <w:t xml:space="preserve">El proveedor deberá presentar al momento de la entrega de los bienes, escrito en papel membretado, firmado por su representante legal con el que se garantice que el periodo de </w:t>
      </w:r>
      <w:r w:rsidRPr="00ED1C87">
        <w:rPr>
          <w:rFonts w:ascii="Montserrat" w:hAnsi="Montserrat" w:cs="Arial"/>
          <w:color w:val="000000" w:themeColor="text1"/>
          <w:sz w:val="20"/>
          <w:szCs w:val="20"/>
        </w:rPr>
        <w:lastRenderedPageBreak/>
        <w:t xml:space="preserve">caducidad no podrá ser </w:t>
      </w:r>
      <w:r w:rsidRPr="00ED1C87">
        <w:rPr>
          <w:rFonts w:ascii="Montserrat" w:hAnsi="Montserrat" w:cs="Arial"/>
          <w:b/>
          <w:i/>
          <w:color w:val="000000" w:themeColor="text1"/>
          <w:sz w:val="20"/>
          <w:szCs w:val="20"/>
        </w:rPr>
        <w:t xml:space="preserve">menor a 12 meses </w:t>
      </w:r>
      <w:r w:rsidRPr="00ED1C87">
        <w:rPr>
          <w:rFonts w:ascii="Montserrat" w:hAnsi="Montserrat" w:cs="Arial"/>
          <w:color w:val="000000" w:themeColor="text1"/>
          <w:sz w:val="20"/>
          <w:szCs w:val="20"/>
        </w:rPr>
        <w:t>contados a partir de la fecha de entrega de los bienes.</w:t>
      </w:r>
    </w:p>
    <w:p w14:paraId="0487F2E4" w14:textId="77777777" w:rsidR="00D2036C" w:rsidRPr="00ED1C87" w:rsidRDefault="00D2036C" w:rsidP="00D2036C">
      <w:pPr>
        <w:pStyle w:val="Sangra2detindependiente"/>
        <w:spacing w:after="0" w:line="240" w:lineRule="auto"/>
        <w:ind w:left="284"/>
        <w:jc w:val="both"/>
        <w:rPr>
          <w:rFonts w:ascii="Montserrat" w:hAnsi="Montserrat" w:cs="Arial"/>
          <w:color w:val="000000" w:themeColor="text1"/>
          <w:sz w:val="20"/>
          <w:szCs w:val="20"/>
        </w:rPr>
      </w:pPr>
    </w:p>
    <w:p w14:paraId="6E7DCEE5" w14:textId="77777777" w:rsidR="00D2036C" w:rsidRPr="00ED1C87" w:rsidRDefault="00D2036C" w:rsidP="00D2036C">
      <w:pPr>
        <w:pStyle w:val="Sangra2detindependiente"/>
        <w:spacing w:after="0" w:line="240" w:lineRule="auto"/>
        <w:ind w:left="0"/>
        <w:jc w:val="both"/>
        <w:rPr>
          <w:rFonts w:ascii="Montserrat" w:hAnsi="Montserrat" w:cs="Arial"/>
          <w:color w:val="000000" w:themeColor="text1"/>
          <w:sz w:val="20"/>
          <w:szCs w:val="20"/>
        </w:rPr>
      </w:pPr>
      <w:r w:rsidRPr="00ED1C87">
        <w:rPr>
          <w:rFonts w:ascii="Montserrat" w:hAnsi="Montserrat" w:cs="Arial"/>
          <w:color w:val="000000" w:themeColor="text1"/>
          <w:sz w:val="20"/>
          <w:szCs w:val="20"/>
        </w:rPr>
        <w:t xml:space="preserve">No obstante lo anterior con previa autorización, el proveedor podrá entregar los bienes con una caducidad mínima menor de </w:t>
      </w:r>
      <w:r w:rsidRPr="00ED1C87">
        <w:rPr>
          <w:rFonts w:ascii="Montserrat" w:hAnsi="Montserrat" w:cs="Arial"/>
          <w:b/>
          <w:i/>
          <w:color w:val="000000" w:themeColor="text1"/>
          <w:sz w:val="20"/>
          <w:szCs w:val="20"/>
        </w:rPr>
        <w:t>12 meses hasta 09 meses</w:t>
      </w:r>
      <w:r w:rsidRPr="00ED1C87">
        <w:rPr>
          <w:rFonts w:ascii="Montserrat" w:hAnsi="Montserrat" w:cs="Arial"/>
          <w:color w:val="000000" w:themeColor="text1"/>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color w:val="000000" w:themeColor="text1"/>
          <w:sz w:val="20"/>
          <w:szCs w:val="20"/>
        </w:rPr>
      </w:pPr>
      <w:r w:rsidRPr="00ED1C87">
        <w:rPr>
          <w:rFonts w:ascii="Montserrat" w:hAnsi="Montserrat" w:cs="Arial"/>
          <w:color w:val="000000" w:themeColor="text1"/>
          <w:sz w:val="20"/>
          <w:szCs w:val="20"/>
        </w:rPr>
        <w:t xml:space="preserve">El proveedor deberá entregar junto con los bienes una garantía de fabricación con cobertura amplia a </w:t>
      </w:r>
      <w:r w:rsidRPr="00ED1C87">
        <w:rPr>
          <w:rFonts w:ascii="Montserrat" w:hAnsi="Montserrat" w:cs="Arial"/>
          <w:b/>
          <w:i/>
          <w:color w:val="000000" w:themeColor="text1"/>
          <w:sz w:val="20"/>
          <w:szCs w:val="20"/>
        </w:rPr>
        <w:t>12 meses</w:t>
      </w:r>
      <w:r w:rsidRPr="00ED1C87">
        <w:rPr>
          <w:rFonts w:ascii="Montserrat" w:hAnsi="Montserrat" w:cs="Arial"/>
          <w:color w:val="000000" w:themeColor="text1"/>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3F15AF8A" w14:textId="77777777" w:rsidR="00ED1C87" w:rsidRDefault="00ED1C87" w:rsidP="00D2036C">
      <w:pPr>
        <w:pStyle w:val="Sangra2detindependiente"/>
        <w:spacing w:after="0" w:line="240" w:lineRule="auto"/>
        <w:ind w:left="0"/>
        <w:jc w:val="both"/>
        <w:rPr>
          <w:rFonts w:ascii="Montserrat" w:hAnsi="Montserrat" w:cs="Arial"/>
          <w:color w:val="000000" w:themeColor="text1"/>
          <w:sz w:val="20"/>
          <w:szCs w:val="20"/>
        </w:rPr>
      </w:pPr>
    </w:p>
    <w:p w14:paraId="7E91457B"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 xml:space="preserve">El Instituto, por conducto del Departamento de Abastecimiento, en específico de la Oficina de Control del Abasto, podrá solicitar, el canje o devolución de los insumos o instrumental proporcionado por el licitante adjudicado, que presenten defectos a simple vista, o se detecten en forma posterior vicios ocultos, debiendo notificar al proveedor dentro del periodo de  24 (veinticuatro) horas siguientes al momento en que se haya percatado del vicio o defecto, o bien cuando presenten diferencias en cuanto a los catálogos y muestras originales presentados.  Todos los gastos que se generen por motivo del canje o devolución, correrán por cuenta del participante adjudicado, previa notificación de la convocante. </w:t>
      </w:r>
    </w:p>
    <w:p w14:paraId="42138227"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66CA6E5C"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II.</w:t>
      </w:r>
      <w:r w:rsidRPr="00FD588C">
        <w:rPr>
          <w:rFonts w:ascii="Montserrat" w:eastAsia="Calibri" w:hAnsi="Montserrat" w:cs="Arial"/>
          <w:color w:val="000000" w:themeColor="text1"/>
          <w:sz w:val="20"/>
          <w:szCs w:val="20"/>
          <w:lang w:val="es-MX" w:eastAsia="es-ES"/>
        </w:rPr>
        <w:tab/>
        <w:t>El proveedor deberá reponer los insumos sujetos a canje o devolución, en un plazo que no excederá de 24 (veinticuatro) contando a partir de la fecha de su notificación.</w:t>
      </w:r>
    </w:p>
    <w:p w14:paraId="7EF8B5F4" w14:textId="77777777" w:rsidR="00ED1C87" w:rsidRPr="00FD588C" w:rsidRDefault="00ED1C87" w:rsidP="00ED1C87">
      <w:pPr>
        <w:jc w:val="both"/>
        <w:rPr>
          <w:rFonts w:ascii="Montserrat" w:eastAsia="Calibri" w:hAnsi="Montserrat" w:cs="Arial"/>
          <w:color w:val="000000" w:themeColor="text1"/>
          <w:sz w:val="20"/>
          <w:szCs w:val="20"/>
          <w:lang w:val="es-MX" w:eastAsia="es-ES"/>
        </w:rPr>
      </w:pPr>
    </w:p>
    <w:p w14:paraId="26695F7B" w14:textId="77777777" w:rsidR="00ED1C87" w:rsidRPr="00FD588C" w:rsidRDefault="00ED1C87" w:rsidP="00ED1C87">
      <w:pPr>
        <w:jc w:val="both"/>
        <w:rPr>
          <w:rFonts w:ascii="Montserrat" w:eastAsia="Calibri" w:hAnsi="Montserrat" w:cs="Arial"/>
          <w:color w:val="000000" w:themeColor="text1"/>
          <w:sz w:val="20"/>
          <w:szCs w:val="20"/>
          <w:lang w:val="es-MX" w:eastAsia="es-ES"/>
        </w:rPr>
      </w:pPr>
      <w:r w:rsidRPr="00FD588C">
        <w:rPr>
          <w:rFonts w:ascii="Montserrat" w:eastAsia="Calibri" w:hAnsi="Montserrat" w:cs="Arial"/>
          <w:color w:val="000000" w:themeColor="text1"/>
          <w:sz w:val="20"/>
          <w:szCs w:val="20"/>
          <w:lang w:val="es-MX" w:eastAsia="es-ES"/>
        </w:rPr>
        <w:t>III.</w:t>
      </w:r>
      <w:r w:rsidRPr="00FD588C">
        <w:rPr>
          <w:rFonts w:ascii="Montserrat" w:eastAsia="Calibri" w:hAnsi="Montserrat" w:cs="Arial"/>
          <w:color w:val="000000" w:themeColor="text1"/>
          <w:sz w:val="20"/>
          <w:szCs w:val="20"/>
          <w:lang w:val="es-MX" w:eastAsia="es-ES"/>
        </w:rPr>
        <w:tab/>
        <w:t xml:space="preserve">En caso de que el Instituto durante la vigencia del contrato o la garantía de cumplimiento reciba comunicado por parte de la Secretaría de Salud,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  </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50CA9E44"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r w:rsidR="0077434E">
        <w:rPr>
          <w:rFonts w:ascii="Montserrat" w:hAnsi="Montserrat" w:cs="Arial"/>
          <w:b/>
          <w:sz w:val="20"/>
          <w:szCs w:val="20"/>
          <w:u w:val="single"/>
        </w:rPr>
        <w:t xml:space="preserve"> </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53EA839F"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r w:rsidR="00FD588C">
        <w:rPr>
          <w:rFonts w:ascii="Montserrat" w:hAnsi="Montserrat"/>
          <w:bCs/>
          <w:sz w:val="20"/>
          <w:szCs w:val="20"/>
        </w:rPr>
        <w:t xml:space="preserve"> y al </w:t>
      </w:r>
      <w:r w:rsidR="00FD588C" w:rsidRPr="00FD588C">
        <w:rPr>
          <w:rFonts w:ascii="Montserrat" w:hAnsi="Montserrat"/>
          <w:bCs/>
          <w:sz w:val="20"/>
          <w:szCs w:val="20"/>
        </w:rPr>
        <w:t>de acuerdo al lineamiento 5.5.8.</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0832A97F" w14:textId="77777777" w:rsidR="00ED1C87" w:rsidRDefault="00ED1C87" w:rsidP="00ED1C87">
      <w:pPr>
        <w:jc w:val="both"/>
        <w:rPr>
          <w:rFonts w:ascii="Montserrat" w:hAnsi="Montserrat"/>
          <w:bCs/>
          <w:sz w:val="20"/>
          <w:szCs w:val="20"/>
        </w:rPr>
      </w:pPr>
      <w:r w:rsidRPr="00FD588C">
        <w:rPr>
          <w:rFonts w:ascii="Montserrat" w:hAnsi="Montserrat"/>
          <w:bCs/>
          <w:sz w:val="20"/>
          <w:szCs w:val="20"/>
        </w:rPr>
        <w:t>Concepto</w:t>
      </w:r>
      <w:r w:rsidRPr="00FD588C">
        <w:rPr>
          <w:rFonts w:ascii="Montserrat" w:hAnsi="Montserrat"/>
          <w:bCs/>
          <w:sz w:val="20"/>
          <w:szCs w:val="20"/>
        </w:rPr>
        <w:tab/>
        <w:t>Unidad de Medida</w:t>
      </w:r>
      <w:r w:rsidRPr="00FD588C">
        <w:rPr>
          <w:rFonts w:ascii="Montserrat" w:hAnsi="Montserrat"/>
          <w:bCs/>
          <w:sz w:val="20"/>
          <w:szCs w:val="20"/>
        </w:rPr>
        <w:tab/>
        <w:t>Penalización</w:t>
      </w:r>
      <w:r w:rsidRPr="00FD588C">
        <w:rPr>
          <w:rFonts w:ascii="Montserrat" w:hAnsi="Montserrat"/>
          <w:bCs/>
          <w:sz w:val="20"/>
          <w:szCs w:val="20"/>
        </w:rPr>
        <w:tab/>
        <w:t>Responsable de reportar el incumplimiento y calcular la pena y enviarla al Área Contratante.</w:t>
      </w:r>
      <w:r w:rsidRPr="00FD588C">
        <w:rPr>
          <w:rFonts w:ascii="Montserrat" w:hAnsi="Montserrat"/>
          <w:bCs/>
          <w:sz w:val="20"/>
          <w:szCs w:val="20"/>
        </w:rPr>
        <w:tab/>
        <w:t>Responsable de notificar al proveedor  de la Pena</w:t>
      </w:r>
    </w:p>
    <w:p w14:paraId="66C85B3A" w14:textId="77777777" w:rsidR="00FD588C" w:rsidRPr="00FD588C" w:rsidRDefault="00FD588C" w:rsidP="00ED1C87">
      <w:pPr>
        <w:jc w:val="both"/>
        <w:rPr>
          <w:rFonts w:ascii="Montserrat" w:hAnsi="Montserrat"/>
          <w:bCs/>
          <w:sz w:val="20"/>
          <w:szCs w:val="20"/>
        </w:rPr>
      </w:pPr>
    </w:p>
    <w:p w14:paraId="1A9D2F4D" w14:textId="77777777" w:rsidR="00ED1C87" w:rsidRDefault="00ED1C87" w:rsidP="00ED1C87">
      <w:pPr>
        <w:jc w:val="both"/>
        <w:rPr>
          <w:rFonts w:ascii="Montserrat" w:hAnsi="Montserrat"/>
          <w:bCs/>
          <w:sz w:val="20"/>
          <w:szCs w:val="20"/>
        </w:rPr>
      </w:pPr>
      <w:r w:rsidRPr="00FD588C">
        <w:rPr>
          <w:rFonts w:ascii="Montserrat" w:hAnsi="Montserrat"/>
          <w:bCs/>
          <w:sz w:val="20"/>
          <w:szCs w:val="20"/>
        </w:rPr>
        <w:lastRenderedPageBreak/>
        <w:t>1.  Incumplimiento en la entrega de los insumos  y/o equipos médicos.</w:t>
      </w:r>
      <w:r w:rsidRPr="00FD588C">
        <w:rPr>
          <w:rFonts w:ascii="Montserrat" w:hAnsi="Montserrat"/>
          <w:bCs/>
          <w:sz w:val="20"/>
          <w:szCs w:val="20"/>
        </w:rPr>
        <w:tab/>
        <w:t>A partir del día en que estaba programada la cirugía, hasta que esta sea programada</w:t>
      </w:r>
      <w:r w:rsidRPr="00FD588C">
        <w:rPr>
          <w:rFonts w:ascii="Montserrat" w:hAnsi="Montserrat"/>
          <w:bCs/>
          <w:sz w:val="20"/>
          <w:szCs w:val="20"/>
        </w:rPr>
        <w:tab/>
        <w:t>1 (uno) % de la cantidad establecida del valor del procedimiento quirúrgico que se iba a realizar por día  que transcurra, hasta su reprogramación,   sin que llegue a exceder el monto de la fianza que presenta el proveedor.</w:t>
      </w:r>
      <w:r w:rsidRPr="00FD588C">
        <w:rPr>
          <w:rFonts w:ascii="Montserrat" w:hAnsi="Montserrat"/>
          <w:bCs/>
          <w:sz w:val="20"/>
          <w:szCs w:val="20"/>
        </w:rPr>
        <w:tab/>
        <w:t>El Jefe de Servicio de esta área, Administrador Auxiliar o el Administrador del Contrato.</w:t>
      </w:r>
      <w:r w:rsidRPr="00FD588C">
        <w:rPr>
          <w:rFonts w:ascii="Montserrat" w:hAnsi="Montserrat"/>
          <w:bCs/>
          <w:sz w:val="20"/>
          <w:szCs w:val="20"/>
        </w:rPr>
        <w:tab/>
        <w:t>Área Contratante</w:t>
      </w:r>
    </w:p>
    <w:p w14:paraId="2F60B290" w14:textId="77777777" w:rsidR="00FD588C" w:rsidRPr="00FD588C" w:rsidRDefault="00FD588C" w:rsidP="00ED1C87">
      <w:pPr>
        <w:jc w:val="both"/>
        <w:rPr>
          <w:rFonts w:ascii="Montserrat" w:hAnsi="Montserrat"/>
          <w:bCs/>
          <w:sz w:val="20"/>
          <w:szCs w:val="20"/>
        </w:rPr>
      </w:pPr>
    </w:p>
    <w:p w14:paraId="1B2C5F5D" w14:textId="77777777" w:rsidR="00ED1C87" w:rsidRDefault="00ED1C87" w:rsidP="00ED1C87">
      <w:pPr>
        <w:jc w:val="both"/>
        <w:rPr>
          <w:rFonts w:ascii="Montserrat" w:hAnsi="Montserrat"/>
          <w:bCs/>
          <w:sz w:val="20"/>
          <w:szCs w:val="20"/>
        </w:rPr>
      </w:pPr>
      <w:r w:rsidRPr="00FD588C">
        <w:rPr>
          <w:rFonts w:ascii="Montserrat" w:hAnsi="Montserrat"/>
          <w:bCs/>
          <w:sz w:val="20"/>
          <w:szCs w:val="20"/>
        </w:rPr>
        <w:t>2.</w:t>
      </w:r>
      <w:r w:rsidRPr="00FD588C">
        <w:rPr>
          <w:rFonts w:ascii="Montserrat" w:hAnsi="Montserrat"/>
          <w:bCs/>
          <w:sz w:val="20"/>
          <w:szCs w:val="20"/>
        </w:rPr>
        <w:tab/>
        <w:t>En caso de que el proveedor no entregue total o parcialmente los bienes dentro del plazo establecido en el contrato-pedido, el instituto aplicara una pena convencional del 10% del valor total de lo incumplido, conforme al Artículo 96, tercer párrafo del Reglamento de la Ley de Adquisiciones, Arrendamientos y Servicios del Sector Público.</w:t>
      </w:r>
    </w:p>
    <w:p w14:paraId="2BAF06C5" w14:textId="77777777" w:rsidR="00FD588C" w:rsidRPr="00FD588C" w:rsidRDefault="00FD588C" w:rsidP="00ED1C87">
      <w:pPr>
        <w:jc w:val="both"/>
        <w:rPr>
          <w:rFonts w:ascii="Montserrat" w:hAnsi="Montserrat"/>
          <w:bCs/>
          <w:sz w:val="20"/>
          <w:szCs w:val="20"/>
        </w:rPr>
      </w:pPr>
    </w:p>
    <w:p w14:paraId="105323B7" w14:textId="77777777" w:rsidR="00ED1C87" w:rsidRPr="00FD588C" w:rsidRDefault="00ED1C87" w:rsidP="00ED1C87">
      <w:pPr>
        <w:jc w:val="both"/>
        <w:rPr>
          <w:rFonts w:ascii="Montserrat" w:hAnsi="Montserrat"/>
          <w:bCs/>
          <w:sz w:val="20"/>
          <w:szCs w:val="20"/>
        </w:rPr>
      </w:pPr>
      <w:r w:rsidRPr="00FD588C">
        <w:rPr>
          <w:rFonts w:ascii="Montserrat" w:hAnsi="Montserrat"/>
          <w:bCs/>
          <w:sz w:val="20"/>
          <w:szCs w:val="20"/>
        </w:rPr>
        <w:t>3.</w:t>
      </w:r>
      <w:r w:rsidRPr="00FD588C">
        <w:rPr>
          <w:rFonts w:ascii="Montserrat" w:hAnsi="Montserrat"/>
          <w:bCs/>
          <w:sz w:val="20"/>
          <w:szCs w:val="20"/>
        </w:rPr>
        <w:tab/>
        <w:t>Por llegar tarde al procedimiento quirúrgico, causando retraso en la programación de quirúrgica. Cuando exceda del plazo establecido originalmente  en los términos y condiciones de entrega.</w:t>
      </w:r>
      <w:r w:rsidRPr="00FD588C">
        <w:rPr>
          <w:rFonts w:ascii="Montserrat" w:hAnsi="Montserrat"/>
          <w:bCs/>
          <w:sz w:val="20"/>
          <w:szCs w:val="20"/>
        </w:rPr>
        <w:tab/>
        <w:t>1 (uno) % de la cantidad establecida del valor de los insumos de la cirugía programada,  por el servicio prestado con retraso.</w:t>
      </w:r>
      <w:r w:rsidRPr="00FD588C">
        <w:rPr>
          <w:rFonts w:ascii="Montserrat" w:hAnsi="Montserrat"/>
          <w:bCs/>
          <w:sz w:val="20"/>
          <w:szCs w:val="20"/>
        </w:rPr>
        <w:tab/>
        <w:t>El Jefe de Servicio de esta área, Administrador Auxiliar o el Administrador del Contrato.</w:t>
      </w:r>
      <w:r w:rsidRPr="00FD588C">
        <w:rPr>
          <w:rFonts w:ascii="Montserrat" w:hAnsi="Montserrat"/>
          <w:bCs/>
          <w:sz w:val="20"/>
          <w:szCs w:val="20"/>
        </w:rPr>
        <w:tab/>
        <w:t>Área Contratante</w:t>
      </w:r>
    </w:p>
    <w:p w14:paraId="5020307C" w14:textId="77777777" w:rsidR="00ED1C87" w:rsidRDefault="00ED1C8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6C25AEF3"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0077434E">
        <w:rPr>
          <w:rFonts w:ascii="Montserrat" w:hAnsi="Montserrat" w:cs="Arial"/>
          <w:sz w:val="20"/>
          <w:szCs w:val="20"/>
        </w:rPr>
        <w:t>, 32213</w:t>
      </w:r>
      <w:r w:rsidRPr="008F171E">
        <w:rPr>
          <w:rFonts w:ascii="Montserrat" w:hAnsi="Montserrat" w:cs="Arial"/>
          <w:sz w:val="20"/>
          <w:szCs w:val="20"/>
        </w:rPr>
        <w:t xml:space="preserve"> o a los correos electrónico: </w:t>
      </w:r>
      <w:hyperlink r:id="rId13" w:history="1">
        <w:r w:rsidR="0077434E" w:rsidRPr="00081DCA">
          <w:rPr>
            <w:rStyle w:val="Hipervnculo"/>
            <w:rFonts w:ascii="Montserrat" w:hAnsi="Montserrat"/>
          </w:rPr>
          <w:t>jorge.famoso@imss.gob.mx</w:t>
        </w:r>
      </w:hyperlink>
      <w:r w:rsidR="0077434E">
        <w:rPr>
          <w:rStyle w:val="Hipervnculo"/>
          <w:rFonts w:ascii="Montserrat" w:hAnsi="Montserrat"/>
        </w:rPr>
        <w:t>; marcela.huertaheras@imss.gob.mx</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D2036C" w:rsidRPr="008F171E" w14:paraId="12A13162" w14:textId="77777777" w:rsidTr="00C83941">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C83941">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C83941">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C83941">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C83941">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C83941">
        <w:trPr>
          <w:trHeight w:val="1442"/>
        </w:trPr>
        <w:tc>
          <w:tcPr>
            <w:tcW w:w="6182" w:type="dxa"/>
            <w:tcBorders>
              <w:top w:val="single" w:sz="4" w:space="0" w:color="000000"/>
              <w:left w:val="single" w:sz="4" w:space="0" w:color="000000"/>
              <w:bottom w:val="single" w:sz="4" w:space="0" w:color="000000"/>
            </w:tcBorders>
            <w:vAlign w:val="center"/>
          </w:tcPr>
          <w:p w14:paraId="4CF03D44" w14:textId="77777777" w:rsidR="00D2036C" w:rsidRPr="008F171E" w:rsidRDefault="00D2036C" w:rsidP="00C83941">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376B2A2D"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253DDD56"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C83941">
            <w:pPr>
              <w:snapToGrid w:val="0"/>
              <w:jc w:val="both"/>
              <w:rPr>
                <w:rFonts w:ascii="Montserrat" w:hAnsi="Montserrat"/>
                <w:sz w:val="20"/>
                <w:szCs w:val="20"/>
              </w:rPr>
            </w:pPr>
          </w:p>
        </w:tc>
      </w:tr>
      <w:tr w:rsidR="00D2036C" w:rsidRPr="008F171E" w14:paraId="1A5CBA6A" w14:textId="77777777" w:rsidTr="00C83941">
        <w:trPr>
          <w:trHeight w:val="1233"/>
        </w:trPr>
        <w:tc>
          <w:tcPr>
            <w:tcW w:w="6182" w:type="dxa"/>
            <w:tcBorders>
              <w:top w:val="single" w:sz="4" w:space="0" w:color="000000"/>
              <w:left w:val="single" w:sz="4" w:space="0" w:color="000000"/>
              <w:bottom w:val="single" w:sz="4" w:space="0" w:color="000000"/>
            </w:tcBorders>
            <w:vAlign w:val="center"/>
          </w:tcPr>
          <w:p w14:paraId="02ED270F" w14:textId="77777777" w:rsidR="00D2036C" w:rsidRPr="008F171E" w:rsidRDefault="00D2036C" w:rsidP="00C83941">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5F001562"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21412D84"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C83941">
            <w:pPr>
              <w:snapToGrid w:val="0"/>
              <w:jc w:val="both"/>
              <w:rPr>
                <w:rFonts w:ascii="Montserrat" w:hAnsi="Montserrat"/>
                <w:sz w:val="20"/>
                <w:szCs w:val="20"/>
              </w:rPr>
            </w:pPr>
          </w:p>
        </w:tc>
      </w:tr>
      <w:tr w:rsidR="00D2036C" w:rsidRPr="008F171E" w14:paraId="0F8D12D6" w14:textId="77777777" w:rsidTr="00C83941">
        <w:trPr>
          <w:trHeight w:val="1087"/>
        </w:trPr>
        <w:tc>
          <w:tcPr>
            <w:tcW w:w="6182" w:type="dxa"/>
            <w:tcBorders>
              <w:top w:val="single" w:sz="4" w:space="0" w:color="000000"/>
              <w:left w:val="single" w:sz="4" w:space="0" w:color="000000"/>
              <w:bottom w:val="single" w:sz="4" w:space="0" w:color="000000"/>
            </w:tcBorders>
            <w:vAlign w:val="center"/>
          </w:tcPr>
          <w:p w14:paraId="72682C8D" w14:textId="77777777" w:rsidR="00D2036C" w:rsidRPr="008F171E" w:rsidRDefault="00D2036C" w:rsidP="00C83941">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21821855"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16EC3924"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C83941">
            <w:pPr>
              <w:snapToGrid w:val="0"/>
              <w:jc w:val="both"/>
              <w:rPr>
                <w:rFonts w:ascii="Montserrat" w:hAnsi="Montserrat"/>
                <w:sz w:val="20"/>
                <w:szCs w:val="20"/>
              </w:rPr>
            </w:pPr>
          </w:p>
        </w:tc>
      </w:tr>
      <w:tr w:rsidR="00D2036C" w:rsidRPr="008F171E" w14:paraId="109BB805" w14:textId="77777777" w:rsidTr="00C83941">
        <w:tc>
          <w:tcPr>
            <w:tcW w:w="6182" w:type="dxa"/>
            <w:tcBorders>
              <w:top w:val="single" w:sz="4" w:space="0" w:color="000000"/>
              <w:left w:val="single" w:sz="4" w:space="0" w:color="000000"/>
              <w:bottom w:val="single" w:sz="4" w:space="0" w:color="000000"/>
            </w:tcBorders>
          </w:tcPr>
          <w:p w14:paraId="32184AE0" w14:textId="77777777" w:rsidR="00D2036C" w:rsidRPr="008F171E" w:rsidRDefault="00D2036C" w:rsidP="00C83941">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68FD3084"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543B1A2F"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C83941">
            <w:pPr>
              <w:snapToGrid w:val="0"/>
              <w:jc w:val="both"/>
              <w:rPr>
                <w:rFonts w:ascii="Montserrat" w:hAnsi="Montserrat"/>
                <w:sz w:val="20"/>
                <w:szCs w:val="20"/>
              </w:rPr>
            </w:pPr>
          </w:p>
        </w:tc>
      </w:tr>
      <w:tr w:rsidR="00D2036C" w:rsidRPr="008F171E" w14:paraId="4342C6F7" w14:textId="77777777" w:rsidTr="00C83941">
        <w:trPr>
          <w:trHeight w:val="828"/>
        </w:trPr>
        <w:tc>
          <w:tcPr>
            <w:tcW w:w="6182" w:type="dxa"/>
            <w:tcBorders>
              <w:top w:val="single" w:sz="4" w:space="0" w:color="000000"/>
              <w:left w:val="single" w:sz="4" w:space="0" w:color="000000"/>
              <w:bottom w:val="single" w:sz="4" w:space="0" w:color="000000"/>
            </w:tcBorders>
          </w:tcPr>
          <w:p w14:paraId="40EF435A"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35F79BA1"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771A3159"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C83941">
            <w:pPr>
              <w:snapToGrid w:val="0"/>
              <w:jc w:val="both"/>
              <w:rPr>
                <w:rFonts w:ascii="Montserrat" w:hAnsi="Montserrat"/>
                <w:sz w:val="20"/>
                <w:szCs w:val="20"/>
              </w:rPr>
            </w:pPr>
          </w:p>
        </w:tc>
      </w:tr>
      <w:tr w:rsidR="00D2036C" w:rsidRPr="008F171E" w14:paraId="27621C13" w14:textId="77777777" w:rsidTr="00C83941">
        <w:trPr>
          <w:trHeight w:val="2821"/>
        </w:trPr>
        <w:tc>
          <w:tcPr>
            <w:tcW w:w="6182" w:type="dxa"/>
            <w:tcBorders>
              <w:top w:val="single" w:sz="4" w:space="0" w:color="000000"/>
              <w:left w:val="single" w:sz="4" w:space="0" w:color="000000"/>
              <w:bottom w:val="single" w:sz="4" w:space="0" w:color="000000"/>
            </w:tcBorders>
            <w:vAlign w:val="center"/>
          </w:tcPr>
          <w:p w14:paraId="73D7C918"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C83941">
            <w:pPr>
              <w:pStyle w:val="Sangra3detindependiente1"/>
              <w:ind w:left="27" w:firstLine="0"/>
              <w:rPr>
                <w:rFonts w:ascii="Montserrat" w:hAnsi="Montserrat"/>
                <w:bCs/>
              </w:rPr>
            </w:pPr>
          </w:p>
          <w:p w14:paraId="20688631"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C83941">
            <w:pPr>
              <w:pStyle w:val="Sangra3detindependiente1"/>
              <w:ind w:left="27" w:firstLine="0"/>
              <w:rPr>
                <w:rFonts w:ascii="Montserrat" w:hAnsi="Montserrat"/>
                <w:bCs/>
              </w:rPr>
            </w:pPr>
          </w:p>
          <w:p w14:paraId="0533E59C"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32FC5376"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151A9BC7"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C83941">
            <w:pPr>
              <w:snapToGrid w:val="0"/>
              <w:jc w:val="both"/>
              <w:rPr>
                <w:rFonts w:ascii="Montserrat" w:hAnsi="Montserrat"/>
                <w:sz w:val="20"/>
                <w:szCs w:val="20"/>
              </w:rPr>
            </w:pPr>
          </w:p>
        </w:tc>
      </w:tr>
      <w:tr w:rsidR="00D2036C" w:rsidRPr="008F171E" w14:paraId="18D90E79" w14:textId="77777777" w:rsidTr="00C83941">
        <w:tc>
          <w:tcPr>
            <w:tcW w:w="6182" w:type="dxa"/>
            <w:tcBorders>
              <w:top w:val="single" w:sz="4" w:space="0" w:color="000000"/>
              <w:left w:val="single" w:sz="4" w:space="0" w:color="000000"/>
              <w:bottom w:val="single" w:sz="4" w:space="0" w:color="000000"/>
            </w:tcBorders>
            <w:vAlign w:val="center"/>
          </w:tcPr>
          <w:p w14:paraId="79DBBC32" w14:textId="77777777" w:rsidR="00D2036C" w:rsidRPr="008F171E" w:rsidRDefault="00D2036C" w:rsidP="00C83941">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DCFCC50"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27DE0689"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C83941">
            <w:pPr>
              <w:snapToGrid w:val="0"/>
              <w:jc w:val="both"/>
              <w:rPr>
                <w:rFonts w:ascii="Montserrat" w:hAnsi="Montserrat"/>
                <w:sz w:val="20"/>
                <w:szCs w:val="20"/>
              </w:rPr>
            </w:pPr>
          </w:p>
        </w:tc>
      </w:tr>
      <w:tr w:rsidR="00D2036C" w:rsidRPr="008F171E" w14:paraId="59E242B2" w14:textId="77777777" w:rsidTr="00C83941">
        <w:trPr>
          <w:trHeight w:val="5599"/>
        </w:trPr>
        <w:tc>
          <w:tcPr>
            <w:tcW w:w="6182" w:type="dxa"/>
            <w:tcBorders>
              <w:top w:val="single" w:sz="4" w:space="0" w:color="000000"/>
              <w:left w:val="single" w:sz="4" w:space="0" w:color="000000"/>
              <w:bottom w:val="single" w:sz="4" w:space="0" w:color="000000"/>
            </w:tcBorders>
          </w:tcPr>
          <w:p w14:paraId="5A0CF120" w14:textId="77777777" w:rsidR="00D2036C" w:rsidRPr="008F171E" w:rsidRDefault="00D2036C" w:rsidP="00C83941">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C83941">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C83941">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C83941">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C83941">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C83941">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C83941">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C83941">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C83941">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C83941">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C83941">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C83941">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C83941">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C83941">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C83941">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C83941">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00235E77" w14:textId="77777777" w:rsidR="00D2036C" w:rsidRPr="008F171E" w:rsidRDefault="00D2036C" w:rsidP="00C83941">
            <w:pPr>
              <w:snapToGrid w:val="0"/>
              <w:jc w:val="center"/>
              <w:rPr>
                <w:rFonts w:ascii="Montserrat" w:hAnsi="Montserrat"/>
                <w:sz w:val="20"/>
                <w:szCs w:val="20"/>
              </w:rPr>
            </w:pPr>
          </w:p>
          <w:p w14:paraId="67EBAD81" w14:textId="77777777" w:rsidR="00D2036C" w:rsidRPr="008F171E" w:rsidRDefault="00D2036C" w:rsidP="00C83941">
            <w:pPr>
              <w:snapToGrid w:val="0"/>
              <w:jc w:val="center"/>
              <w:rPr>
                <w:rFonts w:ascii="Montserrat" w:hAnsi="Montserrat"/>
                <w:sz w:val="20"/>
                <w:szCs w:val="20"/>
              </w:rPr>
            </w:pPr>
          </w:p>
          <w:p w14:paraId="576C297F" w14:textId="77777777" w:rsidR="00D2036C" w:rsidRPr="008F171E" w:rsidRDefault="00D2036C" w:rsidP="00C83941">
            <w:pPr>
              <w:snapToGrid w:val="0"/>
              <w:jc w:val="center"/>
              <w:rPr>
                <w:rFonts w:ascii="Montserrat" w:hAnsi="Montserrat"/>
                <w:sz w:val="20"/>
                <w:szCs w:val="20"/>
              </w:rPr>
            </w:pPr>
          </w:p>
          <w:p w14:paraId="6B80CA1F" w14:textId="77777777" w:rsidR="00D2036C" w:rsidRPr="008F171E" w:rsidRDefault="00D2036C" w:rsidP="00C83941">
            <w:pPr>
              <w:snapToGrid w:val="0"/>
              <w:jc w:val="center"/>
              <w:rPr>
                <w:rFonts w:ascii="Montserrat" w:hAnsi="Montserrat"/>
                <w:sz w:val="20"/>
                <w:szCs w:val="20"/>
              </w:rPr>
            </w:pPr>
          </w:p>
          <w:p w14:paraId="46D6F10F" w14:textId="77777777" w:rsidR="00D2036C" w:rsidRPr="008F171E" w:rsidRDefault="00D2036C" w:rsidP="00C83941">
            <w:pPr>
              <w:snapToGrid w:val="0"/>
              <w:jc w:val="center"/>
              <w:rPr>
                <w:rFonts w:ascii="Montserrat" w:hAnsi="Montserrat"/>
                <w:sz w:val="20"/>
                <w:szCs w:val="20"/>
              </w:rPr>
            </w:pPr>
          </w:p>
          <w:p w14:paraId="3EEAB892" w14:textId="77777777" w:rsidR="00D2036C" w:rsidRPr="008F171E" w:rsidRDefault="00D2036C" w:rsidP="00C83941">
            <w:pPr>
              <w:snapToGrid w:val="0"/>
              <w:jc w:val="center"/>
              <w:rPr>
                <w:rFonts w:ascii="Montserrat" w:hAnsi="Montserrat"/>
                <w:sz w:val="20"/>
                <w:szCs w:val="20"/>
              </w:rPr>
            </w:pPr>
          </w:p>
          <w:p w14:paraId="4DB79700"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C83941">
            <w:pPr>
              <w:snapToGrid w:val="0"/>
              <w:jc w:val="center"/>
              <w:rPr>
                <w:rFonts w:ascii="Montserrat" w:hAnsi="Montserrat"/>
                <w:sz w:val="20"/>
                <w:szCs w:val="20"/>
              </w:rPr>
            </w:pPr>
          </w:p>
          <w:p w14:paraId="0E66BC86" w14:textId="77777777" w:rsidR="00D2036C" w:rsidRPr="008F171E" w:rsidRDefault="00D2036C" w:rsidP="00C83941">
            <w:pPr>
              <w:snapToGrid w:val="0"/>
              <w:jc w:val="center"/>
              <w:rPr>
                <w:rFonts w:ascii="Montserrat" w:hAnsi="Montserrat"/>
                <w:sz w:val="20"/>
                <w:szCs w:val="20"/>
              </w:rPr>
            </w:pPr>
          </w:p>
          <w:p w14:paraId="165B1D26" w14:textId="77777777" w:rsidR="00D2036C" w:rsidRPr="008F171E" w:rsidRDefault="00D2036C" w:rsidP="00C83941">
            <w:pPr>
              <w:snapToGrid w:val="0"/>
              <w:jc w:val="center"/>
              <w:rPr>
                <w:rFonts w:ascii="Montserrat" w:hAnsi="Montserrat"/>
                <w:sz w:val="20"/>
                <w:szCs w:val="20"/>
              </w:rPr>
            </w:pPr>
          </w:p>
          <w:p w14:paraId="407A04AF" w14:textId="77777777" w:rsidR="00D2036C" w:rsidRPr="008F171E" w:rsidRDefault="00D2036C" w:rsidP="00C83941">
            <w:pPr>
              <w:snapToGrid w:val="0"/>
              <w:jc w:val="center"/>
              <w:rPr>
                <w:rFonts w:ascii="Montserrat" w:hAnsi="Montserrat"/>
                <w:sz w:val="20"/>
                <w:szCs w:val="20"/>
              </w:rPr>
            </w:pPr>
          </w:p>
          <w:p w14:paraId="24128B29" w14:textId="77777777" w:rsidR="00D2036C" w:rsidRPr="008F171E" w:rsidRDefault="00D2036C" w:rsidP="00C83941">
            <w:pPr>
              <w:snapToGrid w:val="0"/>
              <w:jc w:val="center"/>
              <w:rPr>
                <w:rFonts w:ascii="Montserrat" w:hAnsi="Montserrat"/>
                <w:sz w:val="20"/>
                <w:szCs w:val="20"/>
              </w:rPr>
            </w:pPr>
          </w:p>
          <w:p w14:paraId="767178B6" w14:textId="77777777" w:rsidR="00D2036C" w:rsidRPr="008F171E" w:rsidRDefault="00D2036C" w:rsidP="00C83941">
            <w:pPr>
              <w:snapToGrid w:val="0"/>
              <w:jc w:val="center"/>
              <w:rPr>
                <w:rFonts w:ascii="Montserrat" w:hAnsi="Montserrat"/>
                <w:sz w:val="20"/>
                <w:szCs w:val="20"/>
              </w:rPr>
            </w:pPr>
          </w:p>
          <w:p w14:paraId="7A30CFA1" w14:textId="77777777" w:rsidR="00D2036C" w:rsidRPr="008F171E" w:rsidRDefault="00D2036C" w:rsidP="00C83941">
            <w:pPr>
              <w:snapToGrid w:val="0"/>
              <w:jc w:val="center"/>
              <w:rPr>
                <w:rFonts w:ascii="Montserrat" w:hAnsi="Montserrat"/>
                <w:sz w:val="20"/>
                <w:szCs w:val="20"/>
              </w:rPr>
            </w:pPr>
          </w:p>
          <w:p w14:paraId="3D9A5AE2" w14:textId="77777777" w:rsidR="00D2036C" w:rsidRPr="008F171E" w:rsidRDefault="00D2036C" w:rsidP="00C83941">
            <w:pPr>
              <w:snapToGrid w:val="0"/>
              <w:jc w:val="center"/>
              <w:rPr>
                <w:rFonts w:ascii="Montserrat" w:hAnsi="Montserrat"/>
                <w:sz w:val="20"/>
                <w:szCs w:val="20"/>
              </w:rPr>
            </w:pPr>
          </w:p>
          <w:p w14:paraId="659D72A1" w14:textId="77777777" w:rsidR="00D2036C" w:rsidRPr="008F171E" w:rsidRDefault="00D2036C" w:rsidP="00C83941">
            <w:pPr>
              <w:snapToGrid w:val="0"/>
              <w:jc w:val="center"/>
              <w:rPr>
                <w:rFonts w:ascii="Montserrat" w:hAnsi="Montserrat"/>
                <w:sz w:val="20"/>
                <w:szCs w:val="20"/>
              </w:rPr>
            </w:pPr>
          </w:p>
          <w:p w14:paraId="64438538" w14:textId="77777777" w:rsidR="00D2036C" w:rsidRPr="008F171E" w:rsidRDefault="00D2036C" w:rsidP="00C83941">
            <w:pPr>
              <w:snapToGrid w:val="0"/>
              <w:jc w:val="center"/>
              <w:rPr>
                <w:rFonts w:ascii="Montserrat" w:hAnsi="Montserrat"/>
                <w:sz w:val="20"/>
                <w:szCs w:val="20"/>
              </w:rPr>
            </w:pPr>
          </w:p>
          <w:p w14:paraId="0D5AA36B" w14:textId="77777777" w:rsidR="00D2036C" w:rsidRPr="008F171E" w:rsidRDefault="00D2036C" w:rsidP="00C83941">
            <w:pPr>
              <w:snapToGrid w:val="0"/>
              <w:jc w:val="center"/>
              <w:rPr>
                <w:rFonts w:ascii="Montserrat" w:hAnsi="Montserrat"/>
                <w:sz w:val="20"/>
                <w:szCs w:val="20"/>
              </w:rPr>
            </w:pPr>
          </w:p>
          <w:p w14:paraId="693BECD3"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3AF95A41"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C83941">
            <w:pPr>
              <w:snapToGrid w:val="0"/>
              <w:jc w:val="both"/>
              <w:rPr>
                <w:rFonts w:ascii="Montserrat" w:hAnsi="Montserrat"/>
                <w:sz w:val="20"/>
                <w:szCs w:val="20"/>
              </w:rPr>
            </w:pPr>
          </w:p>
        </w:tc>
      </w:tr>
      <w:tr w:rsidR="00D2036C" w:rsidRPr="008F171E" w14:paraId="4B70CEFC" w14:textId="77777777" w:rsidTr="00C83941">
        <w:tc>
          <w:tcPr>
            <w:tcW w:w="6182" w:type="dxa"/>
            <w:tcBorders>
              <w:top w:val="single" w:sz="4" w:space="0" w:color="000000"/>
              <w:left w:val="single" w:sz="4" w:space="0" w:color="000000"/>
              <w:bottom w:val="single" w:sz="4" w:space="0" w:color="000000"/>
            </w:tcBorders>
          </w:tcPr>
          <w:p w14:paraId="58259841" w14:textId="77777777" w:rsidR="00D2036C" w:rsidRPr="008F171E" w:rsidRDefault="00D2036C" w:rsidP="00C83941">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354EDD8A"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2D95CE80"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C83941">
            <w:pPr>
              <w:snapToGrid w:val="0"/>
              <w:jc w:val="both"/>
              <w:rPr>
                <w:rFonts w:ascii="Montserrat" w:hAnsi="Montserrat"/>
                <w:sz w:val="20"/>
                <w:szCs w:val="20"/>
              </w:rPr>
            </w:pPr>
          </w:p>
        </w:tc>
      </w:tr>
      <w:tr w:rsidR="00D2036C" w:rsidRPr="008F171E" w14:paraId="0331DE60" w14:textId="77777777" w:rsidTr="00C83941">
        <w:trPr>
          <w:trHeight w:val="695"/>
        </w:trPr>
        <w:tc>
          <w:tcPr>
            <w:tcW w:w="6182" w:type="dxa"/>
            <w:tcBorders>
              <w:top w:val="single" w:sz="4" w:space="0" w:color="000000"/>
              <w:left w:val="single" w:sz="4" w:space="0" w:color="000000"/>
              <w:bottom w:val="single" w:sz="4" w:space="0" w:color="000000"/>
            </w:tcBorders>
            <w:vAlign w:val="center"/>
          </w:tcPr>
          <w:p w14:paraId="41C181C6" w14:textId="77777777" w:rsidR="00D2036C" w:rsidRPr="008F171E" w:rsidRDefault="00D2036C" w:rsidP="00C83941">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379C55CF"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0394A79E"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C83941">
            <w:pPr>
              <w:snapToGrid w:val="0"/>
              <w:jc w:val="both"/>
              <w:rPr>
                <w:rFonts w:ascii="Montserrat" w:hAnsi="Montserrat"/>
                <w:sz w:val="20"/>
                <w:szCs w:val="20"/>
              </w:rPr>
            </w:pPr>
          </w:p>
        </w:tc>
      </w:tr>
      <w:tr w:rsidR="00D2036C" w:rsidRPr="008F171E" w14:paraId="5A82A319" w14:textId="77777777" w:rsidTr="00C83941">
        <w:trPr>
          <w:trHeight w:val="1826"/>
        </w:trPr>
        <w:tc>
          <w:tcPr>
            <w:tcW w:w="6182" w:type="dxa"/>
            <w:tcBorders>
              <w:top w:val="single" w:sz="4" w:space="0" w:color="000000"/>
              <w:left w:val="single" w:sz="4" w:space="0" w:color="000000"/>
              <w:bottom w:val="single" w:sz="4" w:space="0" w:color="000000"/>
            </w:tcBorders>
            <w:vAlign w:val="center"/>
          </w:tcPr>
          <w:p w14:paraId="2B2CA9C5" w14:textId="7A638BC9" w:rsidR="00D2036C" w:rsidRPr="008F171E" w:rsidRDefault="00D2036C" w:rsidP="00C83941">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B79BA71"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37F263A8"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C83941">
            <w:pPr>
              <w:snapToGrid w:val="0"/>
              <w:jc w:val="both"/>
              <w:rPr>
                <w:rFonts w:ascii="Montserrat" w:hAnsi="Montserrat"/>
                <w:sz w:val="20"/>
                <w:szCs w:val="20"/>
              </w:rPr>
            </w:pPr>
          </w:p>
        </w:tc>
      </w:tr>
      <w:tr w:rsidR="00D2036C" w:rsidRPr="008F171E" w14:paraId="7F08061C" w14:textId="77777777" w:rsidTr="00C83941">
        <w:trPr>
          <w:trHeight w:val="1413"/>
        </w:trPr>
        <w:tc>
          <w:tcPr>
            <w:tcW w:w="6182" w:type="dxa"/>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5C4AD04"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652E1E22"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C83941">
            <w:pPr>
              <w:snapToGrid w:val="0"/>
              <w:jc w:val="both"/>
              <w:rPr>
                <w:rFonts w:ascii="Montserrat" w:hAnsi="Montserrat"/>
                <w:sz w:val="20"/>
                <w:szCs w:val="20"/>
              </w:rPr>
            </w:pPr>
          </w:p>
        </w:tc>
      </w:tr>
      <w:tr w:rsidR="00D2036C" w:rsidRPr="008F171E" w14:paraId="033BEFD1" w14:textId="77777777" w:rsidTr="00C83941">
        <w:tc>
          <w:tcPr>
            <w:tcW w:w="6182" w:type="dxa"/>
            <w:tcBorders>
              <w:top w:val="single" w:sz="4" w:space="0" w:color="000000"/>
              <w:left w:val="single" w:sz="4" w:space="0" w:color="000000"/>
              <w:bottom w:val="single" w:sz="4" w:space="0" w:color="000000"/>
            </w:tcBorders>
          </w:tcPr>
          <w:p w14:paraId="71DF5428" w14:textId="77777777" w:rsidR="00D2036C" w:rsidRPr="008F171E" w:rsidRDefault="00D2036C" w:rsidP="00C83941">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C83941">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3928AC25" w14:textId="77777777" w:rsidR="00D2036C" w:rsidRPr="008F171E" w:rsidRDefault="00D2036C" w:rsidP="00C83941">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860EC4B"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15</w:t>
            </w:r>
          </w:p>
        </w:tc>
        <w:tc>
          <w:tcPr>
            <w:tcW w:w="1276" w:type="dxa"/>
            <w:tcBorders>
              <w:top w:val="single" w:sz="4" w:space="0" w:color="000000"/>
              <w:left w:val="single" w:sz="4" w:space="0" w:color="000000"/>
              <w:bottom w:val="single" w:sz="4" w:space="0" w:color="000000"/>
            </w:tcBorders>
          </w:tcPr>
          <w:p w14:paraId="6955E5D1"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C83941">
            <w:pPr>
              <w:snapToGrid w:val="0"/>
              <w:jc w:val="both"/>
              <w:rPr>
                <w:rFonts w:ascii="Montserrat" w:hAnsi="Montserrat"/>
                <w:sz w:val="20"/>
                <w:szCs w:val="20"/>
              </w:rPr>
            </w:pPr>
          </w:p>
        </w:tc>
      </w:tr>
      <w:tr w:rsidR="00D2036C" w:rsidRPr="008F171E" w14:paraId="16DE236C" w14:textId="77777777" w:rsidTr="00C83941">
        <w:tc>
          <w:tcPr>
            <w:tcW w:w="6182" w:type="dxa"/>
            <w:tcBorders>
              <w:top w:val="single" w:sz="4" w:space="0" w:color="000000"/>
              <w:left w:val="single" w:sz="4" w:space="0" w:color="000000"/>
              <w:bottom w:val="single" w:sz="4" w:space="0" w:color="000000"/>
            </w:tcBorders>
          </w:tcPr>
          <w:p w14:paraId="2D6BDDB9" w14:textId="77777777" w:rsidR="00D2036C" w:rsidRPr="008F171E" w:rsidRDefault="00D2036C" w:rsidP="00C83941">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1E25CFEA"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2BA5F5FD"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C83941">
            <w:pPr>
              <w:snapToGrid w:val="0"/>
              <w:jc w:val="both"/>
              <w:rPr>
                <w:rFonts w:ascii="Montserrat" w:hAnsi="Montserrat"/>
                <w:sz w:val="20"/>
                <w:szCs w:val="20"/>
              </w:rPr>
            </w:pPr>
          </w:p>
        </w:tc>
      </w:tr>
      <w:tr w:rsidR="00D2036C" w:rsidRPr="008F171E" w14:paraId="62B33C1D" w14:textId="77777777" w:rsidTr="00C83941">
        <w:tc>
          <w:tcPr>
            <w:tcW w:w="6182" w:type="dxa"/>
            <w:tcBorders>
              <w:top w:val="single" w:sz="4" w:space="0" w:color="000000"/>
              <w:left w:val="single" w:sz="4" w:space="0" w:color="000000"/>
              <w:bottom w:val="single" w:sz="4" w:space="0" w:color="000000"/>
            </w:tcBorders>
          </w:tcPr>
          <w:p w14:paraId="6301ACF7" w14:textId="77777777" w:rsidR="00D2036C" w:rsidRPr="00382615" w:rsidRDefault="00D2036C" w:rsidP="00C83941">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52556B8D"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320BE8AD"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C83941">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056"/>
        <w:gridCol w:w="991"/>
        <w:gridCol w:w="4975"/>
        <w:gridCol w:w="1644"/>
        <w:gridCol w:w="1162"/>
      </w:tblGrid>
      <w:tr w:rsidR="00C83941" w:rsidRPr="00E9067A" w14:paraId="489182E6" w14:textId="77777777" w:rsidTr="0077434E">
        <w:trPr>
          <w:trHeight w:val="600"/>
        </w:trPr>
        <w:tc>
          <w:tcPr>
            <w:tcW w:w="538"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280EF10" w14:textId="1DB303F8" w:rsidR="00C83941" w:rsidRPr="00680C0C" w:rsidRDefault="00C83941" w:rsidP="00C83941">
            <w:pPr>
              <w:jc w:val="center"/>
              <w:rPr>
                <w:rFonts w:ascii="Montserrat" w:eastAsia="Times New Roman" w:hAnsi="Montserrat" w:cs="Times New Roman"/>
                <w:b/>
                <w:bCs/>
                <w:color w:val="FFFFFF"/>
                <w:sz w:val="18"/>
                <w:szCs w:val="18"/>
                <w:lang w:val="es-MX" w:eastAsia="es-MX"/>
              </w:rPr>
            </w:pPr>
            <w:r>
              <w:rPr>
                <w:rFonts w:ascii="Montserrat" w:eastAsia="Times New Roman" w:hAnsi="Montserrat" w:cs="Times New Roman"/>
                <w:b/>
                <w:bCs/>
                <w:color w:val="FFFFFF"/>
                <w:sz w:val="18"/>
                <w:szCs w:val="18"/>
                <w:lang w:val="es-MX" w:eastAsia="es-MX"/>
              </w:rPr>
              <w:t>PARTIDA</w:t>
            </w:r>
          </w:p>
        </w:tc>
        <w:tc>
          <w:tcPr>
            <w:tcW w:w="504" w:type="pct"/>
            <w:tcBorders>
              <w:top w:val="single" w:sz="4" w:space="0" w:color="auto"/>
              <w:left w:val="nil"/>
              <w:bottom w:val="single" w:sz="4" w:space="0" w:color="auto"/>
              <w:right w:val="nil"/>
            </w:tcBorders>
            <w:shd w:val="clear" w:color="000000" w:fill="000000"/>
            <w:vAlign w:val="center"/>
          </w:tcPr>
          <w:p w14:paraId="3D9CE23E" w14:textId="5F8637AF" w:rsidR="00C83941" w:rsidRPr="00680C0C" w:rsidRDefault="00C83941" w:rsidP="00C83941">
            <w:pPr>
              <w:jc w:val="center"/>
              <w:rPr>
                <w:rFonts w:ascii="Montserrat" w:eastAsia="Times New Roman" w:hAnsi="Montserrat" w:cs="Times New Roman"/>
                <w:b/>
                <w:bCs/>
                <w:color w:val="FFFFFF"/>
                <w:sz w:val="18"/>
                <w:szCs w:val="18"/>
                <w:lang w:val="es-MX" w:eastAsia="es-MX"/>
              </w:rPr>
            </w:pPr>
            <w:r>
              <w:rPr>
                <w:rFonts w:ascii="Montserrat" w:eastAsia="Times New Roman" w:hAnsi="Montserrat" w:cs="Times New Roman"/>
                <w:b/>
                <w:bCs/>
                <w:color w:val="FFFFFF"/>
                <w:sz w:val="18"/>
                <w:szCs w:val="18"/>
                <w:lang w:val="es-MX" w:eastAsia="es-MX"/>
              </w:rPr>
              <w:t>CLAVE</w:t>
            </w:r>
          </w:p>
        </w:tc>
        <w:tc>
          <w:tcPr>
            <w:tcW w:w="2530" w:type="pct"/>
            <w:tcBorders>
              <w:top w:val="single" w:sz="4" w:space="0" w:color="auto"/>
              <w:left w:val="nil"/>
              <w:bottom w:val="single" w:sz="4" w:space="0" w:color="auto"/>
              <w:right w:val="single" w:sz="4" w:space="0" w:color="auto"/>
            </w:tcBorders>
            <w:shd w:val="clear" w:color="000000" w:fill="000000"/>
            <w:vAlign w:val="center"/>
            <w:hideMark/>
          </w:tcPr>
          <w:p w14:paraId="5760217C" w14:textId="3C6303FD" w:rsidR="00C83941" w:rsidRPr="00680C0C" w:rsidRDefault="00C83941" w:rsidP="00C83941">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DESCRIPCION </w:t>
            </w:r>
          </w:p>
        </w:tc>
        <w:tc>
          <w:tcPr>
            <w:tcW w:w="836" w:type="pct"/>
            <w:tcBorders>
              <w:top w:val="single" w:sz="4" w:space="0" w:color="auto"/>
              <w:left w:val="nil"/>
              <w:bottom w:val="single" w:sz="4" w:space="0" w:color="auto"/>
              <w:right w:val="single" w:sz="4" w:space="0" w:color="auto"/>
            </w:tcBorders>
            <w:shd w:val="clear" w:color="000000" w:fill="000000"/>
            <w:vAlign w:val="center"/>
            <w:hideMark/>
          </w:tcPr>
          <w:p w14:paraId="1DF188D0" w14:textId="77777777" w:rsidR="00C83941" w:rsidRPr="00680C0C" w:rsidRDefault="00C83941" w:rsidP="00C83941">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PRESENTACION </w:t>
            </w:r>
          </w:p>
        </w:tc>
        <w:tc>
          <w:tcPr>
            <w:tcW w:w="591" w:type="pct"/>
            <w:tcBorders>
              <w:top w:val="single" w:sz="4" w:space="0" w:color="auto"/>
              <w:left w:val="nil"/>
              <w:bottom w:val="single" w:sz="4" w:space="0" w:color="auto"/>
              <w:right w:val="single" w:sz="4" w:space="0" w:color="auto"/>
            </w:tcBorders>
            <w:shd w:val="clear" w:color="000000" w:fill="000000"/>
            <w:vAlign w:val="center"/>
            <w:hideMark/>
          </w:tcPr>
          <w:p w14:paraId="561A4337" w14:textId="77777777" w:rsidR="00C83941" w:rsidRPr="00680C0C" w:rsidRDefault="00C83941" w:rsidP="00C83941">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CANTIDAD MAXIMA</w:t>
            </w:r>
          </w:p>
        </w:tc>
      </w:tr>
      <w:tr w:rsidR="0077434E" w:rsidRPr="00E9067A" w14:paraId="492BD059" w14:textId="77777777" w:rsidTr="0077434E">
        <w:trPr>
          <w:trHeight w:val="454"/>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1579D4E" w14:textId="5512D166" w:rsidR="0077434E" w:rsidRPr="00C83941" w:rsidRDefault="0077434E" w:rsidP="001340B6">
            <w:pPr>
              <w:jc w:val="center"/>
              <w:rPr>
                <w:rFonts w:ascii="Montserrat" w:eastAsia="Times New Roman" w:hAnsi="Montserrat" w:cs="Times New Roman"/>
                <w:bCs/>
                <w:color w:val="000000"/>
                <w:sz w:val="16"/>
                <w:szCs w:val="16"/>
                <w:lang w:val="es-MX" w:eastAsia="es-MX"/>
              </w:rPr>
            </w:pPr>
            <w:r w:rsidRPr="00C83941">
              <w:rPr>
                <w:rFonts w:ascii="Montserrat" w:eastAsia="Times New Roman" w:hAnsi="Montserrat" w:cs="Times New Roman"/>
                <w:bCs/>
                <w:color w:val="000000"/>
                <w:sz w:val="16"/>
                <w:szCs w:val="16"/>
                <w:lang w:val="es-MX" w:eastAsia="es-MX"/>
              </w:rPr>
              <w:t>1</w:t>
            </w:r>
          </w:p>
        </w:tc>
        <w:tc>
          <w:tcPr>
            <w:tcW w:w="504" w:type="pct"/>
            <w:tcBorders>
              <w:top w:val="single" w:sz="4" w:space="0" w:color="auto"/>
              <w:left w:val="single" w:sz="4" w:space="0" w:color="auto"/>
              <w:bottom w:val="single" w:sz="4" w:space="0" w:color="auto"/>
              <w:right w:val="single" w:sz="4" w:space="0" w:color="auto"/>
            </w:tcBorders>
            <w:vAlign w:val="center"/>
          </w:tcPr>
          <w:p w14:paraId="0C3D6AB2" w14:textId="144E4F2D" w:rsidR="0077434E" w:rsidRPr="00C83941" w:rsidRDefault="0077434E" w:rsidP="001340B6">
            <w:pPr>
              <w:jc w:val="center"/>
              <w:rPr>
                <w:rFonts w:ascii="Montserrat" w:hAnsi="Montserrat" w:cs="Calibri"/>
                <w:color w:val="000000"/>
                <w:sz w:val="18"/>
                <w:szCs w:val="18"/>
              </w:rPr>
            </w:pPr>
            <w:r>
              <w:rPr>
                <w:rFonts w:ascii="Montserrat" w:hAnsi="Montserrat" w:cs="Calibri"/>
                <w:color w:val="000000"/>
                <w:sz w:val="18"/>
                <w:szCs w:val="18"/>
              </w:rPr>
              <w:t>FCB</w:t>
            </w:r>
          </w:p>
        </w:tc>
        <w:tc>
          <w:tcPr>
            <w:tcW w:w="2530" w:type="pct"/>
            <w:tcBorders>
              <w:top w:val="single" w:sz="4" w:space="0" w:color="auto"/>
              <w:left w:val="single" w:sz="4" w:space="0" w:color="auto"/>
              <w:bottom w:val="single" w:sz="4" w:space="0" w:color="auto"/>
              <w:right w:val="single" w:sz="4" w:space="0" w:color="auto"/>
            </w:tcBorders>
            <w:shd w:val="clear" w:color="auto" w:fill="auto"/>
          </w:tcPr>
          <w:p w14:paraId="693A7474" w14:textId="338BE393" w:rsidR="0077434E" w:rsidRPr="00C83941" w:rsidRDefault="0077434E" w:rsidP="001340B6">
            <w:pPr>
              <w:rPr>
                <w:rFonts w:ascii="Montserrat" w:eastAsia="Times New Roman" w:hAnsi="Montserrat" w:cs="Times New Roman"/>
                <w:bCs/>
                <w:color w:val="000000"/>
                <w:sz w:val="16"/>
                <w:szCs w:val="16"/>
                <w:lang w:val="es-MX" w:eastAsia="es-MX"/>
              </w:rPr>
            </w:pPr>
            <w:r w:rsidRPr="00F33269">
              <w:t>PLACA DE RECONSTRUCCION MANDIBULAR DE ANGULO DERECHO A ANGULO IZQUIERDO</w:t>
            </w: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02926C0C" w14:textId="46427FEC" w:rsidR="0077434E" w:rsidRPr="00C83941" w:rsidRDefault="0077434E" w:rsidP="001340B6">
            <w:pPr>
              <w:jc w:val="center"/>
              <w:rPr>
                <w:rFonts w:ascii="Montserrat" w:eastAsia="Times New Roman" w:hAnsi="Montserrat" w:cs="Times New Roman"/>
                <w:bCs/>
                <w:color w:val="000000"/>
                <w:sz w:val="16"/>
                <w:szCs w:val="16"/>
                <w:lang w:val="es-MX" w:eastAsia="es-MX"/>
              </w:rPr>
            </w:pPr>
            <w:r w:rsidRPr="00577129">
              <w:t>PZA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647BD09" w14:textId="2700289E" w:rsidR="0077434E" w:rsidRPr="00C83941" w:rsidRDefault="0077434E" w:rsidP="001340B6">
            <w:pPr>
              <w:jc w:val="center"/>
              <w:rPr>
                <w:rFonts w:ascii="Montserrat" w:eastAsia="Times New Roman" w:hAnsi="Montserrat" w:cs="Times New Roman"/>
                <w:bCs/>
                <w:color w:val="000000"/>
                <w:sz w:val="16"/>
                <w:szCs w:val="16"/>
                <w:lang w:val="es-MX" w:eastAsia="es-MX"/>
              </w:rPr>
            </w:pPr>
            <w:r w:rsidRPr="00577129">
              <w:t>1</w:t>
            </w:r>
          </w:p>
        </w:tc>
      </w:tr>
      <w:tr w:rsidR="0077434E" w:rsidRPr="00E9067A" w14:paraId="486C92AE" w14:textId="77777777" w:rsidTr="0077434E">
        <w:trPr>
          <w:trHeight w:val="454"/>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63261CB" w14:textId="5D39512A" w:rsidR="0077434E" w:rsidRPr="00C83941" w:rsidRDefault="0077434E" w:rsidP="001340B6">
            <w:pPr>
              <w:jc w:val="center"/>
              <w:rPr>
                <w:rFonts w:ascii="Montserrat" w:eastAsia="Times New Roman" w:hAnsi="Montserrat" w:cs="Times New Roman"/>
                <w:bCs/>
                <w:color w:val="000000"/>
                <w:sz w:val="16"/>
                <w:szCs w:val="16"/>
                <w:lang w:val="es-MX" w:eastAsia="es-MX"/>
              </w:rPr>
            </w:pPr>
            <w:r>
              <w:rPr>
                <w:rFonts w:ascii="Montserrat" w:eastAsia="Times New Roman" w:hAnsi="Montserrat" w:cs="Times New Roman"/>
                <w:bCs/>
                <w:color w:val="000000"/>
                <w:sz w:val="16"/>
                <w:szCs w:val="16"/>
                <w:lang w:val="es-MX" w:eastAsia="es-MX"/>
              </w:rPr>
              <w:t>2</w:t>
            </w:r>
          </w:p>
        </w:tc>
        <w:tc>
          <w:tcPr>
            <w:tcW w:w="504" w:type="pct"/>
            <w:tcBorders>
              <w:top w:val="single" w:sz="4" w:space="0" w:color="auto"/>
              <w:left w:val="single" w:sz="4" w:space="0" w:color="auto"/>
              <w:bottom w:val="single" w:sz="4" w:space="0" w:color="auto"/>
              <w:right w:val="single" w:sz="4" w:space="0" w:color="auto"/>
            </w:tcBorders>
            <w:vAlign w:val="center"/>
          </w:tcPr>
          <w:p w14:paraId="05DE9B9D" w14:textId="1B403130" w:rsidR="0077434E" w:rsidRPr="00C83941" w:rsidRDefault="0077434E" w:rsidP="001340B6">
            <w:pPr>
              <w:jc w:val="center"/>
              <w:rPr>
                <w:rFonts w:ascii="Montserrat" w:hAnsi="Montserrat" w:cs="Calibri"/>
                <w:color w:val="000000"/>
                <w:sz w:val="18"/>
                <w:szCs w:val="18"/>
              </w:rPr>
            </w:pPr>
            <w:r>
              <w:rPr>
                <w:rFonts w:ascii="Montserrat" w:hAnsi="Montserrat" w:cs="Calibri"/>
                <w:color w:val="000000"/>
                <w:sz w:val="18"/>
                <w:szCs w:val="18"/>
              </w:rPr>
              <w:t>FCB</w:t>
            </w:r>
          </w:p>
        </w:tc>
        <w:tc>
          <w:tcPr>
            <w:tcW w:w="2530" w:type="pct"/>
            <w:tcBorders>
              <w:top w:val="single" w:sz="4" w:space="0" w:color="auto"/>
              <w:left w:val="single" w:sz="4" w:space="0" w:color="auto"/>
              <w:bottom w:val="single" w:sz="4" w:space="0" w:color="auto"/>
              <w:right w:val="single" w:sz="4" w:space="0" w:color="auto"/>
            </w:tcBorders>
            <w:shd w:val="clear" w:color="auto" w:fill="auto"/>
          </w:tcPr>
          <w:p w14:paraId="48049B0B" w14:textId="18A63E78" w:rsidR="0077434E" w:rsidRPr="00C83941" w:rsidRDefault="0077434E" w:rsidP="001340B6">
            <w:pPr>
              <w:rPr>
                <w:rFonts w:ascii="Montserrat" w:hAnsi="Montserrat" w:cs="Calibri"/>
                <w:color w:val="000000"/>
                <w:sz w:val="18"/>
                <w:szCs w:val="18"/>
              </w:rPr>
            </w:pPr>
            <w:r w:rsidRPr="00F33269">
              <w:t>TORNILLOS PARA FIJAR LA PLACA DE AMBOS LADOS</w:t>
            </w: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73BCD9FF" w14:textId="4C230D37" w:rsidR="0077434E" w:rsidRPr="00C83941" w:rsidRDefault="0077434E" w:rsidP="001340B6">
            <w:pPr>
              <w:jc w:val="center"/>
              <w:rPr>
                <w:rFonts w:ascii="Montserrat" w:hAnsi="Montserrat" w:cs="Calibri"/>
                <w:color w:val="000000"/>
                <w:sz w:val="18"/>
                <w:szCs w:val="18"/>
              </w:rPr>
            </w:pPr>
            <w:r w:rsidRPr="00577129">
              <w:t>PZA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F040625" w14:textId="77BEDAB5" w:rsidR="0077434E" w:rsidRPr="00C83941" w:rsidRDefault="0077434E" w:rsidP="001340B6">
            <w:pPr>
              <w:jc w:val="center"/>
              <w:rPr>
                <w:rFonts w:ascii="Montserrat" w:hAnsi="Montserrat" w:cs="Calibri"/>
                <w:color w:val="000000"/>
                <w:sz w:val="16"/>
                <w:szCs w:val="16"/>
              </w:rPr>
            </w:pPr>
            <w:r w:rsidRPr="00577129">
              <w:t>15</w:t>
            </w:r>
          </w:p>
        </w:tc>
      </w:tr>
      <w:tr w:rsidR="0077434E" w:rsidRPr="00E9067A" w14:paraId="2C7A66A7" w14:textId="77777777" w:rsidTr="0077434E">
        <w:trPr>
          <w:trHeight w:val="454"/>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1D9E90C" w14:textId="7AEB9F0E" w:rsidR="0077434E" w:rsidRPr="00C83941" w:rsidRDefault="0077434E" w:rsidP="001340B6">
            <w:pPr>
              <w:jc w:val="center"/>
              <w:rPr>
                <w:rFonts w:ascii="Montserrat" w:eastAsia="Times New Roman" w:hAnsi="Montserrat" w:cs="Times New Roman"/>
                <w:bCs/>
                <w:color w:val="000000"/>
                <w:sz w:val="16"/>
                <w:szCs w:val="16"/>
                <w:lang w:val="es-MX" w:eastAsia="es-MX"/>
              </w:rPr>
            </w:pPr>
            <w:r>
              <w:rPr>
                <w:rFonts w:ascii="Montserrat" w:eastAsia="Times New Roman" w:hAnsi="Montserrat" w:cs="Times New Roman"/>
                <w:bCs/>
                <w:color w:val="000000"/>
                <w:sz w:val="16"/>
                <w:szCs w:val="16"/>
                <w:lang w:val="es-MX" w:eastAsia="es-MX"/>
              </w:rPr>
              <w:t>3</w:t>
            </w:r>
          </w:p>
        </w:tc>
        <w:tc>
          <w:tcPr>
            <w:tcW w:w="504" w:type="pct"/>
            <w:tcBorders>
              <w:top w:val="single" w:sz="4" w:space="0" w:color="auto"/>
              <w:left w:val="single" w:sz="4" w:space="0" w:color="auto"/>
              <w:bottom w:val="single" w:sz="4" w:space="0" w:color="auto"/>
              <w:right w:val="single" w:sz="4" w:space="0" w:color="auto"/>
            </w:tcBorders>
            <w:vAlign w:val="center"/>
          </w:tcPr>
          <w:p w14:paraId="1FCE12EE" w14:textId="08ABCEFD" w:rsidR="0077434E" w:rsidRPr="00C83941" w:rsidRDefault="0077434E" w:rsidP="001340B6">
            <w:pPr>
              <w:jc w:val="center"/>
              <w:rPr>
                <w:rFonts w:ascii="Montserrat" w:hAnsi="Montserrat" w:cs="Calibri"/>
                <w:color w:val="000000"/>
                <w:sz w:val="18"/>
                <w:szCs w:val="18"/>
              </w:rPr>
            </w:pPr>
            <w:r>
              <w:rPr>
                <w:rFonts w:ascii="Montserrat" w:hAnsi="Montserrat" w:cs="Calibri"/>
                <w:color w:val="000000"/>
                <w:sz w:val="18"/>
                <w:szCs w:val="18"/>
              </w:rPr>
              <w:t>FCB</w:t>
            </w:r>
          </w:p>
        </w:tc>
        <w:tc>
          <w:tcPr>
            <w:tcW w:w="2530" w:type="pct"/>
            <w:tcBorders>
              <w:top w:val="single" w:sz="4" w:space="0" w:color="auto"/>
              <w:left w:val="single" w:sz="4" w:space="0" w:color="auto"/>
              <w:bottom w:val="single" w:sz="4" w:space="0" w:color="auto"/>
              <w:right w:val="single" w:sz="4" w:space="0" w:color="auto"/>
            </w:tcBorders>
            <w:shd w:val="clear" w:color="auto" w:fill="auto"/>
          </w:tcPr>
          <w:p w14:paraId="3FB8F653" w14:textId="3CB740AF" w:rsidR="0077434E" w:rsidRPr="00C83941" w:rsidRDefault="0077434E" w:rsidP="001340B6">
            <w:pPr>
              <w:rPr>
                <w:rFonts w:ascii="Montserrat" w:hAnsi="Montserrat" w:cs="Calibri"/>
                <w:color w:val="000000"/>
                <w:sz w:val="18"/>
                <w:szCs w:val="18"/>
              </w:rPr>
            </w:pPr>
            <w:r w:rsidRPr="00F33269">
              <w:t>BROCA</w:t>
            </w: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35CEB208" w14:textId="6FD948E3" w:rsidR="0077434E" w:rsidRPr="00C83941" w:rsidRDefault="0077434E" w:rsidP="001340B6">
            <w:pPr>
              <w:jc w:val="center"/>
              <w:rPr>
                <w:rFonts w:ascii="Montserrat" w:hAnsi="Montserrat" w:cs="Calibri"/>
                <w:color w:val="000000"/>
                <w:sz w:val="18"/>
                <w:szCs w:val="18"/>
              </w:rPr>
            </w:pPr>
            <w:r w:rsidRPr="00577129">
              <w:t>PZA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590BB9D" w14:textId="7DCE2552" w:rsidR="0077434E" w:rsidRPr="00C83941" w:rsidRDefault="0077434E" w:rsidP="001340B6">
            <w:pPr>
              <w:jc w:val="center"/>
              <w:rPr>
                <w:rFonts w:ascii="Montserrat" w:hAnsi="Montserrat" w:cs="Calibri"/>
                <w:color w:val="000000"/>
                <w:sz w:val="16"/>
                <w:szCs w:val="16"/>
              </w:rPr>
            </w:pPr>
            <w:r w:rsidRPr="00577129">
              <w:t>1</w:t>
            </w:r>
          </w:p>
        </w:tc>
      </w:tr>
    </w:tbl>
    <w:p w14:paraId="7A775832" w14:textId="77777777" w:rsidR="00D2036C" w:rsidRDefault="00D2036C" w:rsidP="00D2036C">
      <w:pPr>
        <w:rPr>
          <w:rFonts w:ascii="Montserrat" w:hAnsi="Montserrat"/>
          <w:sz w:val="20"/>
          <w:szCs w:val="20"/>
        </w:rPr>
      </w:pPr>
    </w:p>
    <w:p w14:paraId="65C4DEB9" w14:textId="70054D8D" w:rsidR="00D2036C" w:rsidRPr="00680C0C" w:rsidRDefault="00C955FF" w:rsidP="00C955FF">
      <w:pPr>
        <w:pStyle w:val="Prrafodelista"/>
        <w:tabs>
          <w:tab w:val="right" w:pos="9972"/>
        </w:tabs>
        <w:spacing w:after="200" w:line="276" w:lineRule="auto"/>
        <w:jc w:val="both"/>
        <w:rPr>
          <w:rFonts w:ascii="Montserrat" w:hAnsi="Montserrat"/>
          <w:sz w:val="20"/>
          <w:szCs w:val="20"/>
        </w:rPr>
      </w:pPr>
      <w:r>
        <w:rPr>
          <w:rFonts w:ascii="Montserrat" w:hAnsi="Montserrat"/>
          <w:b/>
          <w:sz w:val="20"/>
          <w:szCs w:val="20"/>
        </w:rPr>
        <w:t>MÁXIMO A ADJUDICAR CON I.V.A. $69,977.00</w:t>
      </w:r>
      <w:r w:rsidR="00D2036C" w:rsidRPr="00680C0C">
        <w:rPr>
          <w:rFonts w:ascii="Montserrat" w:hAnsi="Montserrat"/>
          <w:sz w:val="20"/>
          <w:szCs w:val="20"/>
        </w:rPr>
        <w:br w:type="page"/>
      </w:r>
    </w:p>
    <w:p w14:paraId="0B3D50C1" w14:textId="77777777" w:rsidR="00C963AC" w:rsidRDefault="00C963AC" w:rsidP="00C963AC">
      <w:pPr>
        <w:ind w:left="360"/>
        <w:jc w:val="center"/>
        <w:rPr>
          <w:rFonts w:ascii="Montserrat" w:hAnsi="Montserrat"/>
          <w:b/>
          <w:sz w:val="20"/>
          <w:szCs w:val="20"/>
        </w:rPr>
      </w:pPr>
    </w:p>
    <w:p w14:paraId="15130413" w14:textId="0AB7798D" w:rsidR="00C963AC" w:rsidRPr="00C963AC" w:rsidRDefault="00C963AC" w:rsidP="00C963AC">
      <w:pPr>
        <w:ind w:left="360"/>
        <w:jc w:val="center"/>
        <w:rPr>
          <w:rFonts w:ascii="Montserrat" w:hAnsi="Montserrat"/>
          <w:b/>
          <w:sz w:val="20"/>
          <w:szCs w:val="20"/>
        </w:rPr>
      </w:pPr>
      <w:r>
        <w:rPr>
          <w:rFonts w:ascii="Montserrat" w:hAnsi="Montserrat"/>
          <w:b/>
          <w:sz w:val="20"/>
          <w:szCs w:val="20"/>
        </w:rPr>
        <w:t>ANEXO 1 A</w:t>
      </w:r>
    </w:p>
    <w:p w14:paraId="15900BD8" w14:textId="1ED55552" w:rsidR="00C963AC" w:rsidRDefault="00C963AC" w:rsidP="00C963AC">
      <w:pPr>
        <w:pStyle w:val="Encabezado"/>
        <w:ind w:left="360"/>
        <w:jc w:val="center"/>
        <w:rPr>
          <w:rFonts w:ascii="Montserrat" w:hAnsi="Montserrat"/>
          <w:b/>
          <w:sz w:val="20"/>
          <w:szCs w:val="20"/>
        </w:rPr>
      </w:pPr>
      <w:r>
        <w:rPr>
          <w:rFonts w:ascii="Montserrat" w:hAnsi="Montserrat"/>
          <w:b/>
          <w:sz w:val="20"/>
          <w:szCs w:val="20"/>
        </w:rPr>
        <w:t>Anexo Técnico</w:t>
      </w:r>
    </w:p>
    <w:p w14:paraId="756D1E4B" w14:textId="77777777" w:rsidR="00C00714" w:rsidRPr="00C963AC" w:rsidRDefault="00C00714" w:rsidP="00C963AC">
      <w:pPr>
        <w:ind w:left="360"/>
        <w:jc w:val="center"/>
        <w:rPr>
          <w:rFonts w:ascii="Montserrat" w:hAnsi="Montserrat"/>
          <w:b/>
          <w:sz w:val="20"/>
          <w:szCs w:val="20"/>
        </w:rPr>
      </w:pPr>
    </w:p>
    <w:p w14:paraId="538E1047" w14:textId="16151FB8" w:rsidR="00A66144" w:rsidRPr="00A66144" w:rsidRDefault="00A66144" w:rsidP="00A66144">
      <w:pPr>
        <w:ind w:right="21"/>
        <w:jc w:val="both"/>
        <w:rPr>
          <w:rFonts w:ascii="Montserrat" w:eastAsiaTheme="minorHAnsi" w:hAnsi="Montserrat" w:cs="Arial"/>
          <w:sz w:val="20"/>
          <w:szCs w:val="20"/>
          <w:lang w:val="es-MX"/>
        </w:rPr>
      </w:pPr>
      <w:bookmarkStart w:id="1" w:name="_Hlk53408894"/>
      <w:r>
        <w:rPr>
          <w:rFonts w:ascii="Montserrat Medium" w:hAnsi="Montserrat Medium"/>
          <w:sz w:val="20"/>
          <w:szCs w:val="20"/>
        </w:rPr>
        <w:t xml:space="preserve"> “</w:t>
      </w:r>
      <w:r w:rsidRPr="00A66144">
        <w:rPr>
          <w:rFonts w:ascii="Montserrat" w:eastAsiaTheme="minorHAnsi" w:hAnsi="Montserrat" w:cs="Arial"/>
          <w:sz w:val="20"/>
          <w:szCs w:val="20"/>
          <w:lang w:val="es-MX"/>
        </w:rPr>
        <w:t xml:space="preserve">En cumplimiento a lo dispuesto en el numeral 4.24.3 de las Políticas, Bases y Lineamientos en materia de Adquisiciones, Arrendamientos y Servicios del Instituto Mexicano del Seguro Social (POBALINES), se establecen el presente ANEXO TÉCNICO para la contratación de Material de Osteosíntesis y </w:t>
      </w:r>
      <w:proofErr w:type="spellStart"/>
      <w:r w:rsidRPr="00A66144">
        <w:rPr>
          <w:rFonts w:ascii="Montserrat" w:eastAsiaTheme="minorHAnsi" w:hAnsi="Montserrat" w:cs="Arial"/>
          <w:sz w:val="20"/>
          <w:szCs w:val="20"/>
          <w:lang w:val="es-MX"/>
        </w:rPr>
        <w:t>Endoprótesis</w:t>
      </w:r>
      <w:proofErr w:type="spellEnd"/>
      <w:r w:rsidRPr="00A66144">
        <w:rPr>
          <w:rFonts w:ascii="Montserrat" w:eastAsiaTheme="minorHAnsi" w:hAnsi="Montserrat" w:cs="Arial"/>
          <w:sz w:val="20"/>
          <w:szCs w:val="20"/>
          <w:lang w:val="es-MX"/>
        </w:rPr>
        <w:t xml:space="preserve">. Fuera de cuadro básico para paciente específico. </w:t>
      </w:r>
      <w:bookmarkEnd w:id="1"/>
      <w:r w:rsidRPr="00A66144">
        <w:rPr>
          <w:rFonts w:ascii="Montserrat" w:eastAsiaTheme="minorHAnsi" w:hAnsi="Montserrat" w:cs="Arial"/>
          <w:sz w:val="20"/>
          <w:szCs w:val="20"/>
          <w:lang w:val="es-MX"/>
        </w:rPr>
        <w:t xml:space="preserve"> </w:t>
      </w:r>
    </w:p>
    <w:p w14:paraId="0C135581"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DEFINICIÓN:</w:t>
      </w:r>
    </w:p>
    <w:p w14:paraId="5CC3E3F1" w14:textId="77777777" w:rsidR="00A66144" w:rsidRPr="00A66144" w:rsidRDefault="00A66144" w:rsidP="00A66144">
      <w:pPr>
        <w:pStyle w:val="Textocomentario"/>
        <w:ind w:right="21"/>
        <w:jc w:val="both"/>
        <w:rPr>
          <w:rFonts w:ascii="Montserrat" w:eastAsiaTheme="minorHAnsi" w:hAnsi="Montserrat" w:cs="Arial"/>
          <w:sz w:val="20"/>
          <w:szCs w:val="20"/>
        </w:rPr>
      </w:pPr>
      <w:r w:rsidRPr="00A66144">
        <w:rPr>
          <w:rFonts w:ascii="Montserrat" w:eastAsiaTheme="minorHAnsi" w:hAnsi="Montserrat" w:cs="Arial"/>
          <w:sz w:val="20"/>
          <w:szCs w:val="20"/>
        </w:rPr>
        <w:t xml:space="preserve">Osteosíntesis: Es la Unión quirúrgica de los fragmentos de un hueso mediante elementos (en general metálicos) diversos alambres, cintas, pernos, placas y tornillos y clavos intramedulares. El material empleado no ha de provocar sobre los tejidos, ninguna clase de irritación (química, mecánica o eléctrica), ni ha de experimentar ningún fenómeno de </w:t>
      </w:r>
      <w:proofErr w:type="spellStart"/>
      <w:r w:rsidRPr="00A66144">
        <w:rPr>
          <w:rFonts w:ascii="Montserrat" w:eastAsiaTheme="minorHAnsi" w:hAnsi="Montserrat" w:cs="Arial"/>
          <w:sz w:val="20"/>
          <w:szCs w:val="20"/>
        </w:rPr>
        <w:t>osteolisis</w:t>
      </w:r>
      <w:proofErr w:type="spellEnd"/>
      <w:r w:rsidRPr="00A66144">
        <w:rPr>
          <w:rFonts w:ascii="Montserrat" w:eastAsiaTheme="minorHAnsi" w:hAnsi="Montserrat" w:cs="Arial"/>
          <w:sz w:val="20"/>
          <w:szCs w:val="20"/>
        </w:rPr>
        <w:t xml:space="preserve"> (ni primaria ni secundaria a electrólisis por uso de metales de diferente composición). Los metales que reúnen estas condiciones, son el acero inoxidable, formado por hierro y pequeñas cantidades de carbono, cromo, níquel y molibdeno, y el </w:t>
      </w:r>
      <w:proofErr w:type="spellStart"/>
      <w:r w:rsidRPr="00A66144">
        <w:rPr>
          <w:rFonts w:ascii="Montserrat" w:eastAsiaTheme="minorHAnsi" w:hAnsi="Montserrat" w:cs="Arial"/>
          <w:sz w:val="20"/>
          <w:szCs w:val="20"/>
        </w:rPr>
        <w:t>vitalio</w:t>
      </w:r>
      <w:proofErr w:type="spellEnd"/>
      <w:r w:rsidRPr="00A66144">
        <w:rPr>
          <w:rFonts w:ascii="Montserrat" w:eastAsiaTheme="minorHAnsi" w:hAnsi="Montserrat" w:cs="Arial"/>
          <w:sz w:val="20"/>
          <w:szCs w:val="20"/>
        </w:rPr>
        <w:t>, aleación de cromo, cobalto y volframio. Actualmente está muy en uso el titanio y el tantalio. Se le denomina también fijación interna.</w:t>
      </w:r>
    </w:p>
    <w:p w14:paraId="620C8996" w14:textId="77777777" w:rsidR="00A66144" w:rsidRPr="00A66144" w:rsidRDefault="00A66144" w:rsidP="00A66144">
      <w:pPr>
        <w:pStyle w:val="Textocomentario"/>
        <w:ind w:right="21"/>
        <w:jc w:val="both"/>
        <w:rPr>
          <w:rFonts w:ascii="Montserrat" w:eastAsiaTheme="minorHAnsi" w:hAnsi="Montserrat" w:cs="Arial"/>
          <w:sz w:val="20"/>
          <w:szCs w:val="20"/>
        </w:rPr>
      </w:pPr>
      <w:proofErr w:type="spellStart"/>
      <w:r w:rsidRPr="00A66144">
        <w:rPr>
          <w:rFonts w:ascii="Montserrat" w:eastAsiaTheme="minorHAnsi" w:hAnsi="Montserrat" w:cs="Arial"/>
          <w:sz w:val="20"/>
          <w:szCs w:val="20"/>
        </w:rPr>
        <w:t>Endoprótesis</w:t>
      </w:r>
      <w:proofErr w:type="spellEnd"/>
      <w:r w:rsidRPr="00A66144">
        <w:rPr>
          <w:rFonts w:ascii="Montserrat" w:eastAsiaTheme="minorHAnsi" w:hAnsi="Montserrat" w:cs="Arial"/>
          <w:sz w:val="20"/>
          <w:szCs w:val="20"/>
        </w:rPr>
        <w:t xml:space="preserve">: Se trata de estados en los que se ha realizado la implantación de una articulación artificial u otro reemplazo de tejidos dañados. Se utilizan materiales médicos de plástico como metal o tornillos, placas, tablillas, prótesis metálicas, </w:t>
      </w:r>
      <w:proofErr w:type="spellStart"/>
      <w:r w:rsidRPr="00A66144">
        <w:rPr>
          <w:rFonts w:ascii="Montserrat" w:eastAsiaTheme="minorHAnsi" w:hAnsi="Montserrat" w:cs="Arial"/>
          <w:sz w:val="20"/>
          <w:szCs w:val="20"/>
        </w:rPr>
        <w:t>stents</w:t>
      </w:r>
      <w:proofErr w:type="spellEnd"/>
      <w:r w:rsidRPr="00A66144">
        <w:rPr>
          <w:rFonts w:ascii="Montserrat" w:eastAsiaTheme="minorHAnsi" w:hAnsi="Montserrat" w:cs="Arial"/>
          <w:sz w:val="20"/>
          <w:szCs w:val="20"/>
        </w:rPr>
        <w:t>, etc. Todos los implantes se fabrican con materiales especiales de acero aleado u otros metales no magnéticos y su implantación y fijación en los tejidos impide cualquier movimiento o desplazamiento no deseado</w:t>
      </w:r>
    </w:p>
    <w:p w14:paraId="1607350F"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Este Anexo técnico contempla el Material de Osteosíntesis y </w:t>
      </w:r>
      <w:proofErr w:type="spellStart"/>
      <w:r w:rsidRPr="00A66144">
        <w:rPr>
          <w:rFonts w:ascii="Montserrat" w:eastAsiaTheme="minorHAnsi" w:hAnsi="Montserrat" w:cs="Arial"/>
          <w:sz w:val="20"/>
          <w:szCs w:val="20"/>
          <w:lang w:val="es-MX"/>
        </w:rPr>
        <w:t>Endoprótesis</w:t>
      </w:r>
      <w:proofErr w:type="spellEnd"/>
      <w:r w:rsidRPr="00A66144">
        <w:rPr>
          <w:rFonts w:ascii="Montserrat" w:eastAsiaTheme="minorHAnsi" w:hAnsi="Montserrat" w:cs="Arial"/>
          <w:sz w:val="20"/>
          <w:szCs w:val="20"/>
          <w:lang w:val="es-MX"/>
        </w:rPr>
        <w:t xml:space="preserve"> que es necesario para un paciente específico.</w:t>
      </w:r>
    </w:p>
    <w:p w14:paraId="2D8B33B4"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Ciertos procedimientos quirúrgicos como colocación de placas mandibulares. La placa que se requiere para este paciente en específico es un aplica de reconstrucción doble mandibular </w:t>
      </w:r>
    </w:p>
    <w:p w14:paraId="504B3D28" w14:textId="77777777" w:rsidR="00A66144" w:rsidRPr="00A66144" w:rsidRDefault="00A66144" w:rsidP="00A66144">
      <w:pPr>
        <w:ind w:right="21"/>
        <w:jc w:val="both"/>
        <w:rPr>
          <w:rFonts w:ascii="Montserrat" w:eastAsiaTheme="minorHAnsi" w:hAnsi="Montserrat" w:cs="Arial"/>
          <w:sz w:val="20"/>
          <w:szCs w:val="20"/>
          <w:lang w:val="es-MX"/>
        </w:rPr>
      </w:pPr>
    </w:p>
    <w:p w14:paraId="71760D48" w14:textId="77777777" w:rsidR="00A66144" w:rsidRPr="00A66144" w:rsidRDefault="00A66144" w:rsidP="00A66144">
      <w:pPr>
        <w:pStyle w:val="Prrafodelista"/>
        <w:numPr>
          <w:ilvl w:val="0"/>
          <w:numId w:val="31"/>
        </w:numPr>
        <w:spacing w:after="200" w:line="276" w:lineRule="auto"/>
        <w:ind w:right="21"/>
        <w:jc w:val="both"/>
        <w:rPr>
          <w:rFonts w:ascii="Montserrat" w:hAnsi="Montserrat" w:cs="Arial"/>
          <w:sz w:val="20"/>
          <w:szCs w:val="20"/>
        </w:rPr>
      </w:pPr>
      <w:r w:rsidRPr="00A66144">
        <w:rPr>
          <w:rFonts w:ascii="Montserrat" w:hAnsi="Montserrat" w:cs="Arial"/>
          <w:sz w:val="20"/>
          <w:szCs w:val="20"/>
        </w:rPr>
        <w:t>ESPECIFICACIONES TECNICAS.</w:t>
      </w:r>
    </w:p>
    <w:p w14:paraId="58E8769F"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La placa que se está solicitando es una placa doble mandibular pues debe fijarse en ambos lados de la mandíbula </w:t>
      </w:r>
    </w:p>
    <w:p w14:paraId="691B8827" w14:textId="77777777" w:rsidR="00A66144" w:rsidRPr="00A66144" w:rsidRDefault="00A66144" w:rsidP="00A66144">
      <w:pPr>
        <w:ind w:right="21"/>
        <w:jc w:val="both"/>
        <w:rPr>
          <w:rFonts w:ascii="Montserrat" w:eastAsiaTheme="minorHAnsi" w:hAnsi="Montserrat" w:cs="Arial"/>
          <w:sz w:val="20"/>
          <w:szCs w:val="20"/>
          <w:lang w:val="es-MX"/>
        </w:rPr>
      </w:pPr>
    </w:p>
    <w:p w14:paraId="60432A91" w14:textId="77777777" w:rsidR="00A66144" w:rsidRPr="00A66144" w:rsidRDefault="00A66144" w:rsidP="00A66144">
      <w:pPr>
        <w:pStyle w:val="Prrafodelista"/>
        <w:numPr>
          <w:ilvl w:val="0"/>
          <w:numId w:val="31"/>
        </w:numPr>
        <w:spacing w:after="200" w:line="276" w:lineRule="auto"/>
        <w:ind w:right="21"/>
        <w:jc w:val="both"/>
        <w:rPr>
          <w:rFonts w:ascii="Montserrat" w:hAnsi="Montserrat" w:cs="Arial"/>
          <w:sz w:val="20"/>
          <w:szCs w:val="20"/>
        </w:rPr>
      </w:pPr>
      <w:r w:rsidRPr="00A66144">
        <w:rPr>
          <w:rFonts w:ascii="Montserrat" w:hAnsi="Montserrat" w:cs="Arial"/>
          <w:sz w:val="20"/>
          <w:szCs w:val="20"/>
        </w:rPr>
        <w:t>UNIDAD DE MEDIDA.</w:t>
      </w:r>
    </w:p>
    <w:p w14:paraId="0BC4D3D2"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La unidad de medida utilizada será con el Sistema Métrico Decimal, cuando vengan con el Sistema Métrico Inglés, se deberán poner equivalencias.</w:t>
      </w:r>
      <w:bookmarkStart w:id="2" w:name="_Toc117781710"/>
      <w:bookmarkStart w:id="3" w:name="_Toc21680463"/>
      <w:bookmarkStart w:id="4" w:name="_Toc532559559"/>
    </w:p>
    <w:p w14:paraId="18FEDC49" w14:textId="77777777" w:rsidR="00A66144" w:rsidRPr="00A66144" w:rsidRDefault="00A66144" w:rsidP="00A66144">
      <w:pPr>
        <w:ind w:right="21"/>
        <w:jc w:val="both"/>
        <w:rPr>
          <w:rFonts w:ascii="Montserrat" w:eastAsiaTheme="minorHAnsi" w:hAnsi="Montserrat" w:cs="Arial"/>
          <w:sz w:val="20"/>
          <w:szCs w:val="20"/>
          <w:lang w:val="es-MX"/>
        </w:rPr>
      </w:pPr>
    </w:p>
    <w:p w14:paraId="04558A74" w14:textId="77777777" w:rsidR="00A66144" w:rsidRPr="00A66144" w:rsidRDefault="00A66144" w:rsidP="00A66144">
      <w:pPr>
        <w:pStyle w:val="TtuloE2"/>
        <w:numPr>
          <w:ilvl w:val="0"/>
          <w:numId w:val="31"/>
        </w:numPr>
        <w:ind w:right="21"/>
        <w:rPr>
          <w:rFonts w:ascii="Montserrat" w:eastAsiaTheme="minorHAnsi" w:hAnsi="Montserrat" w:cs="Arial"/>
          <w:b w:val="0"/>
          <w:bCs w:val="0"/>
          <w:sz w:val="20"/>
          <w:szCs w:val="20"/>
          <w:lang w:val="es-MX" w:eastAsia="en-US"/>
        </w:rPr>
      </w:pPr>
      <w:r w:rsidRPr="00A66144">
        <w:rPr>
          <w:rFonts w:ascii="Montserrat" w:eastAsiaTheme="minorHAnsi" w:hAnsi="Montserrat" w:cs="Arial"/>
          <w:b w:val="0"/>
          <w:bCs w:val="0"/>
          <w:sz w:val="20"/>
          <w:szCs w:val="20"/>
          <w:lang w:val="es-MX" w:eastAsia="en-US"/>
        </w:rPr>
        <w:t>CATÁLOGO DE PROCEDIMIENTOS</w:t>
      </w:r>
      <w:bookmarkEnd w:id="2"/>
      <w:bookmarkEnd w:id="3"/>
      <w:bookmarkEnd w:id="4"/>
      <w:r w:rsidRPr="00A66144">
        <w:rPr>
          <w:rFonts w:ascii="Montserrat" w:eastAsiaTheme="minorHAnsi" w:hAnsi="Montserrat" w:cs="Arial"/>
          <w:b w:val="0"/>
          <w:bCs w:val="0"/>
          <w:sz w:val="20"/>
          <w:szCs w:val="20"/>
          <w:lang w:val="es-MX" w:eastAsia="en-US"/>
        </w:rPr>
        <w:t>.</w:t>
      </w:r>
    </w:p>
    <w:tbl>
      <w:tblPr>
        <w:tblW w:w="7893" w:type="dxa"/>
        <w:tblInd w:w="55" w:type="dxa"/>
        <w:tblCellMar>
          <w:left w:w="70" w:type="dxa"/>
          <w:right w:w="70" w:type="dxa"/>
        </w:tblCellMar>
        <w:tblLook w:val="04A0" w:firstRow="1" w:lastRow="0" w:firstColumn="1" w:lastColumn="0" w:noHBand="0" w:noVBand="1"/>
      </w:tblPr>
      <w:tblGrid>
        <w:gridCol w:w="7893"/>
      </w:tblGrid>
      <w:tr w:rsidR="00A66144" w:rsidRPr="00A66144" w14:paraId="7238432D" w14:textId="77777777" w:rsidTr="00A66144">
        <w:trPr>
          <w:trHeight w:val="300"/>
        </w:trPr>
        <w:tc>
          <w:tcPr>
            <w:tcW w:w="7893" w:type="dxa"/>
            <w:noWrap/>
            <w:vAlign w:val="bottom"/>
          </w:tcPr>
          <w:p w14:paraId="60AD44E1" w14:textId="77777777" w:rsidR="00A66144" w:rsidRPr="00A66144" w:rsidRDefault="00A66144">
            <w:pPr>
              <w:spacing w:line="276" w:lineRule="auto"/>
              <w:jc w:val="both"/>
              <w:rPr>
                <w:rFonts w:ascii="Montserrat" w:eastAsiaTheme="minorHAnsi" w:hAnsi="Montserrat" w:cs="Arial"/>
                <w:sz w:val="20"/>
                <w:szCs w:val="20"/>
                <w:lang w:val="es-MX"/>
              </w:rPr>
            </w:pPr>
          </w:p>
        </w:tc>
      </w:tr>
      <w:tr w:rsidR="00A66144" w:rsidRPr="00A66144" w14:paraId="67143113" w14:textId="77777777" w:rsidTr="00A66144">
        <w:trPr>
          <w:trHeight w:val="300"/>
        </w:trPr>
        <w:tc>
          <w:tcPr>
            <w:tcW w:w="7893" w:type="dxa"/>
            <w:noWrap/>
            <w:vAlign w:val="bottom"/>
            <w:hideMark/>
          </w:tcPr>
          <w:p w14:paraId="73761493" w14:textId="77777777" w:rsidR="00A66144" w:rsidRPr="00A66144" w:rsidRDefault="00A66144">
            <w:pPr>
              <w:spacing w:line="276" w:lineRule="auto"/>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CIRUGIA MAXILOFACIAL.</w:t>
            </w:r>
          </w:p>
          <w:p w14:paraId="14003594" w14:textId="77777777" w:rsidR="00A66144" w:rsidRPr="00A66144" w:rsidRDefault="00A66144">
            <w:pPr>
              <w:spacing w:line="276" w:lineRule="auto"/>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Fracturas del macizo facial</w:t>
            </w:r>
          </w:p>
        </w:tc>
      </w:tr>
      <w:tr w:rsidR="00A66144" w:rsidRPr="00A66144" w14:paraId="2EA31BE8" w14:textId="77777777" w:rsidTr="00A66144">
        <w:trPr>
          <w:trHeight w:val="300"/>
        </w:trPr>
        <w:tc>
          <w:tcPr>
            <w:tcW w:w="7893" w:type="dxa"/>
            <w:noWrap/>
            <w:vAlign w:val="bottom"/>
            <w:hideMark/>
          </w:tcPr>
          <w:p w14:paraId="0CAB9C98" w14:textId="77777777" w:rsidR="00A66144" w:rsidRPr="00A66144" w:rsidRDefault="00A66144">
            <w:pPr>
              <w:spacing w:line="276" w:lineRule="auto"/>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Trastornos del desarrollo de los maxilares</w:t>
            </w:r>
          </w:p>
        </w:tc>
      </w:tr>
      <w:tr w:rsidR="00A66144" w:rsidRPr="00A66144" w14:paraId="38B1C860" w14:textId="77777777" w:rsidTr="00A66144">
        <w:trPr>
          <w:trHeight w:val="300"/>
        </w:trPr>
        <w:tc>
          <w:tcPr>
            <w:tcW w:w="7893" w:type="dxa"/>
            <w:noWrap/>
            <w:vAlign w:val="bottom"/>
            <w:hideMark/>
          </w:tcPr>
          <w:p w14:paraId="42725EF6" w14:textId="77777777" w:rsidR="00A66144" w:rsidRPr="00A66144" w:rsidRDefault="00A66144">
            <w:pPr>
              <w:spacing w:line="276" w:lineRule="auto"/>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Complicación de dispositivos protésicos</w:t>
            </w:r>
          </w:p>
        </w:tc>
      </w:tr>
      <w:tr w:rsidR="00A66144" w:rsidRPr="00A66144" w14:paraId="7CDF5EE1" w14:textId="77777777" w:rsidTr="00A66144">
        <w:trPr>
          <w:trHeight w:val="300"/>
        </w:trPr>
        <w:tc>
          <w:tcPr>
            <w:tcW w:w="7893" w:type="dxa"/>
            <w:noWrap/>
            <w:vAlign w:val="bottom"/>
            <w:hideMark/>
          </w:tcPr>
          <w:p w14:paraId="1760EFE2" w14:textId="77777777" w:rsidR="00A66144" w:rsidRPr="00A66144" w:rsidRDefault="00A66144">
            <w:pPr>
              <w:spacing w:line="276" w:lineRule="auto"/>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Otros trastornos articulares</w:t>
            </w:r>
          </w:p>
        </w:tc>
      </w:tr>
      <w:tr w:rsidR="00A66144" w:rsidRPr="00A66144" w14:paraId="28720315" w14:textId="77777777" w:rsidTr="00A66144">
        <w:trPr>
          <w:trHeight w:val="300"/>
        </w:trPr>
        <w:tc>
          <w:tcPr>
            <w:tcW w:w="7893" w:type="dxa"/>
            <w:noWrap/>
            <w:vAlign w:val="bottom"/>
          </w:tcPr>
          <w:p w14:paraId="2047DD45" w14:textId="77777777" w:rsidR="00A66144" w:rsidRPr="00A66144" w:rsidRDefault="00A66144">
            <w:pPr>
              <w:spacing w:line="276" w:lineRule="auto"/>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Secuelas fractura de cráneo y huesos faciales  </w:t>
            </w:r>
          </w:p>
          <w:p w14:paraId="00005964" w14:textId="77777777" w:rsidR="00A66144" w:rsidRPr="00A66144" w:rsidRDefault="00A66144">
            <w:pPr>
              <w:spacing w:line="276" w:lineRule="auto"/>
              <w:jc w:val="both"/>
              <w:rPr>
                <w:rFonts w:ascii="Montserrat" w:eastAsiaTheme="minorHAnsi" w:hAnsi="Montserrat" w:cs="Arial"/>
                <w:sz w:val="20"/>
                <w:szCs w:val="20"/>
                <w:lang w:val="es-MX"/>
              </w:rPr>
            </w:pPr>
          </w:p>
        </w:tc>
      </w:tr>
    </w:tbl>
    <w:p w14:paraId="38ED077C" w14:textId="77777777" w:rsidR="00A66144" w:rsidRPr="00A66144" w:rsidRDefault="00A66144" w:rsidP="00A66144">
      <w:pPr>
        <w:pStyle w:val="TtuloE2"/>
        <w:ind w:right="21"/>
        <w:rPr>
          <w:rFonts w:ascii="Montserrat" w:eastAsiaTheme="minorHAnsi" w:hAnsi="Montserrat" w:cs="Arial"/>
          <w:b w:val="0"/>
          <w:bCs w:val="0"/>
          <w:sz w:val="20"/>
          <w:szCs w:val="20"/>
          <w:lang w:val="es-MX" w:eastAsia="en-US"/>
        </w:rPr>
      </w:pPr>
      <w:bookmarkStart w:id="5" w:name="_Toc117781711"/>
      <w:bookmarkStart w:id="6" w:name="_Toc48920274"/>
      <w:r w:rsidRPr="00A66144">
        <w:rPr>
          <w:rFonts w:ascii="Montserrat" w:eastAsiaTheme="minorHAnsi" w:hAnsi="Montserrat" w:cs="Arial"/>
          <w:b w:val="0"/>
          <w:bCs w:val="0"/>
          <w:sz w:val="20"/>
          <w:szCs w:val="20"/>
          <w:lang w:val="es-MX" w:eastAsia="en-US"/>
        </w:rPr>
        <w:lastRenderedPageBreak/>
        <w:t>3. EQUIPO MÉDICO E INSTRUMENTAL QUIRURGICO.</w:t>
      </w:r>
      <w:bookmarkEnd w:id="5"/>
      <w:bookmarkEnd w:id="6"/>
    </w:p>
    <w:p w14:paraId="0827F72B" w14:textId="77777777" w:rsidR="00A66144" w:rsidRPr="00A66144" w:rsidRDefault="00A66144" w:rsidP="00A66144">
      <w:pPr>
        <w:pStyle w:val="TtuloE2"/>
        <w:spacing w:after="0"/>
        <w:ind w:left="0" w:right="23" w:firstLine="0"/>
        <w:rPr>
          <w:rFonts w:ascii="Montserrat" w:eastAsiaTheme="minorHAnsi" w:hAnsi="Montserrat" w:cs="Arial"/>
          <w:b w:val="0"/>
          <w:bCs w:val="0"/>
          <w:sz w:val="20"/>
          <w:szCs w:val="20"/>
          <w:lang w:val="es-MX" w:eastAsia="en-US"/>
        </w:rPr>
      </w:pPr>
      <w:r w:rsidRPr="00A66144">
        <w:rPr>
          <w:rFonts w:ascii="Montserrat" w:eastAsiaTheme="minorHAnsi" w:hAnsi="Montserrat" w:cs="Arial"/>
          <w:b w:val="0"/>
          <w:bCs w:val="0"/>
          <w:sz w:val="20"/>
          <w:szCs w:val="20"/>
          <w:lang w:val="es-MX" w:eastAsia="en-US"/>
        </w:rPr>
        <w:t xml:space="preserve">Se requiere contar con el equipo médico e instrumental quirúrgico para colocar en el paciente la placa solicitada, el cual debe de presentarse en buenas condiciones para su uso óptimo para  la cirugía. </w:t>
      </w:r>
    </w:p>
    <w:p w14:paraId="0041DF5A" w14:textId="77777777" w:rsidR="00A66144" w:rsidRPr="00A66144" w:rsidRDefault="00A66144" w:rsidP="00A66144">
      <w:pPr>
        <w:pStyle w:val="TtuloE2"/>
        <w:spacing w:after="0"/>
        <w:ind w:left="0" w:right="21" w:firstLine="0"/>
        <w:rPr>
          <w:rFonts w:ascii="Montserrat" w:eastAsiaTheme="minorHAnsi" w:hAnsi="Montserrat" w:cs="Arial"/>
          <w:b w:val="0"/>
          <w:bCs w:val="0"/>
          <w:sz w:val="20"/>
          <w:szCs w:val="20"/>
          <w:lang w:val="es-MX" w:eastAsia="en-US"/>
        </w:rPr>
      </w:pPr>
      <w:r w:rsidRPr="00A66144">
        <w:rPr>
          <w:rFonts w:ascii="Montserrat" w:eastAsiaTheme="minorHAnsi" w:hAnsi="Montserrat" w:cs="Arial"/>
          <w:b w:val="0"/>
          <w:bCs w:val="0"/>
          <w:sz w:val="20"/>
          <w:szCs w:val="20"/>
          <w:lang w:val="es-MX" w:eastAsia="en-US"/>
        </w:rPr>
        <w:t xml:space="preserve">Este instrumental debe ser el especializado para cada uno de los implantes que se solicitan y que se requieran en su caso, así como debe de constar también de material de apoyo para facilitar el proceso quirúrgico. </w:t>
      </w:r>
    </w:p>
    <w:p w14:paraId="7A22320B" w14:textId="77777777" w:rsidR="00A66144" w:rsidRPr="00A66144" w:rsidRDefault="00A66144" w:rsidP="00A66144">
      <w:pPr>
        <w:pStyle w:val="Prrafodelista"/>
        <w:tabs>
          <w:tab w:val="left" w:pos="720"/>
        </w:tabs>
        <w:ind w:left="0" w:right="21"/>
        <w:jc w:val="both"/>
        <w:rPr>
          <w:rFonts w:ascii="Montserrat" w:hAnsi="Montserrat" w:cs="Arial"/>
          <w:sz w:val="20"/>
          <w:szCs w:val="20"/>
        </w:rPr>
      </w:pPr>
      <w:r w:rsidRPr="00A66144">
        <w:rPr>
          <w:rFonts w:ascii="Montserrat" w:hAnsi="Montserrat" w:cs="Arial"/>
          <w:sz w:val="20"/>
          <w:szCs w:val="20"/>
        </w:rPr>
        <w:t xml:space="preserve">Los licitantes, deberán adjuntar como parte de su propuesta; la documentación legal que sea solicitada por el Área Contratante. </w:t>
      </w:r>
    </w:p>
    <w:p w14:paraId="0CE6D29A" w14:textId="77777777" w:rsidR="00A66144" w:rsidRPr="00A66144" w:rsidRDefault="00A66144" w:rsidP="00A66144">
      <w:pPr>
        <w:tabs>
          <w:tab w:val="left" w:pos="-284"/>
          <w:tab w:val="left" w:pos="360"/>
          <w:tab w:val="left" w:pos="9498"/>
        </w:tabs>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No se aceptarán propuestas de equipos correspondientes a saldos o remanentes que ostenten las leyendas “</w:t>
      </w:r>
      <w:proofErr w:type="spellStart"/>
      <w:r w:rsidRPr="00A66144">
        <w:rPr>
          <w:rFonts w:ascii="Montserrat" w:eastAsiaTheme="minorHAnsi" w:hAnsi="Montserrat" w:cs="Arial"/>
          <w:sz w:val="20"/>
          <w:szCs w:val="20"/>
          <w:lang w:val="es-MX"/>
        </w:rPr>
        <w:t>Only</w:t>
      </w:r>
      <w:proofErr w:type="spellEnd"/>
      <w:r w:rsidRPr="00A66144">
        <w:rPr>
          <w:rFonts w:ascii="Montserrat" w:eastAsiaTheme="minorHAnsi" w:hAnsi="Montserrat" w:cs="Arial"/>
          <w:sz w:val="20"/>
          <w:szCs w:val="20"/>
          <w:lang w:val="es-MX"/>
        </w:rPr>
        <w:t xml:space="preserve"> </w:t>
      </w:r>
      <w:proofErr w:type="spellStart"/>
      <w:r w:rsidRPr="00A66144">
        <w:rPr>
          <w:rFonts w:ascii="Montserrat" w:eastAsiaTheme="minorHAnsi" w:hAnsi="Montserrat" w:cs="Arial"/>
          <w:sz w:val="20"/>
          <w:szCs w:val="20"/>
          <w:lang w:val="es-MX"/>
        </w:rPr>
        <w:t>Export</w:t>
      </w:r>
      <w:proofErr w:type="spellEnd"/>
      <w:r w:rsidRPr="00A66144">
        <w:rPr>
          <w:rFonts w:ascii="Montserrat" w:eastAsiaTheme="minorHAnsi" w:hAnsi="Montserrat" w:cs="Arial"/>
          <w:sz w:val="20"/>
          <w:szCs w:val="20"/>
          <w:lang w:val="es-MX"/>
        </w:rPr>
        <w:t>” ni “</w:t>
      </w:r>
      <w:proofErr w:type="spellStart"/>
      <w:r w:rsidRPr="00A66144">
        <w:rPr>
          <w:rFonts w:ascii="Montserrat" w:eastAsiaTheme="minorHAnsi" w:hAnsi="Montserrat" w:cs="Arial"/>
          <w:sz w:val="20"/>
          <w:szCs w:val="20"/>
          <w:lang w:val="es-MX"/>
        </w:rPr>
        <w:t>Only</w:t>
      </w:r>
      <w:proofErr w:type="spellEnd"/>
      <w:r w:rsidRPr="00A66144">
        <w:rPr>
          <w:rFonts w:ascii="Montserrat" w:eastAsiaTheme="minorHAnsi" w:hAnsi="Montserrat" w:cs="Arial"/>
          <w:sz w:val="20"/>
          <w:szCs w:val="20"/>
          <w:lang w:val="es-MX"/>
        </w:rPr>
        <w:t xml:space="preserve"> </w:t>
      </w:r>
      <w:proofErr w:type="spellStart"/>
      <w:r w:rsidRPr="00A66144">
        <w:rPr>
          <w:rFonts w:ascii="Montserrat" w:eastAsiaTheme="minorHAnsi" w:hAnsi="Montserrat" w:cs="Arial"/>
          <w:sz w:val="20"/>
          <w:szCs w:val="20"/>
          <w:lang w:val="es-MX"/>
        </w:rPr>
        <w:t>Investigation</w:t>
      </w:r>
      <w:proofErr w:type="spellEnd"/>
      <w:r w:rsidRPr="00A66144">
        <w:rPr>
          <w:rFonts w:ascii="Montserrat" w:eastAsiaTheme="minorHAnsi" w:hAnsi="Montserrat" w:cs="Arial"/>
          <w:sz w:val="20"/>
          <w:szCs w:val="20"/>
          <w:lang w:val="es-MX"/>
        </w:rPr>
        <w:t xml:space="preserve">”, descontinuados o cuyo uso no se autorice en el país de origen, o que cuenten con alertas médicas o de concentraciones por parte de las Autoridades Sanitarias Mexicanas, </w:t>
      </w:r>
      <w:proofErr w:type="spellStart"/>
      <w:r w:rsidRPr="00A66144">
        <w:rPr>
          <w:rFonts w:ascii="Montserrat" w:eastAsiaTheme="minorHAnsi" w:hAnsi="Montserrat" w:cs="Arial"/>
          <w:sz w:val="20"/>
          <w:szCs w:val="20"/>
          <w:lang w:val="es-MX"/>
        </w:rPr>
        <w:t>Food</w:t>
      </w:r>
      <w:proofErr w:type="spellEnd"/>
      <w:r w:rsidRPr="00A66144">
        <w:rPr>
          <w:rFonts w:ascii="Montserrat" w:eastAsiaTheme="minorHAnsi" w:hAnsi="Montserrat" w:cs="Arial"/>
          <w:sz w:val="20"/>
          <w:szCs w:val="20"/>
          <w:lang w:val="es-MX"/>
        </w:rPr>
        <w:t xml:space="preserve"> &amp; </w:t>
      </w:r>
      <w:proofErr w:type="spellStart"/>
      <w:r w:rsidRPr="00A66144">
        <w:rPr>
          <w:rFonts w:ascii="Montserrat" w:eastAsiaTheme="minorHAnsi" w:hAnsi="Montserrat" w:cs="Arial"/>
          <w:sz w:val="20"/>
          <w:szCs w:val="20"/>
          <w:lang w:val="es-MX"/>
        </w:rPr>
        <w:t>Drug</w:t>
      </w:r>
      <w:proofErr w:type="spellEnd"/>
      <w:r w:rsidRPr="00A66144">
        <w:rPr>
          <w:rFonts w:ascii="Montserrat" w:eastAsiaTheme="minorHAnsi" w:hAnsi="Montserrat" w:cs="Arial"/>
          <w:sz w:val="20"/>
          <w:szCs w:val="20"/>
          <w:lang w:val="es-MX"/>
        </w:rPr>
        <w:t xml:space="preserve"> </w:t>
      </w:r>
      <w:proofErr w:type="spellStart"/>
      <w:r w:rsidRPr="00A66144">
        <w:rPr>
          <w:rFonts w:ascii="Montserrat" w:eastAsiaTheme="minorHAnsi" w:hAnsi="Montserrat" w:cs="Arial"/>
          <w:sz w:val="20"/>
          <w:szCs w:val="20"/>
          <w:lang w:val="es-MX"/>
        </w:rPr>
        <w:t>Administration</w:t>
      </w:r>
      <w:proofErr w:type="spellEnd"/>
      <w:r w:rsidRPr="00A66144">
        <w:rPr>
          <w:rFonts w:ascii="Montserrat" w:eastAsiaTheme="minorHAnsi" w:hAnsi="Montserrat" w:cs="Arial"/>
          <w:sz w:val="20"/>
          <w:szCs w:val="20"/>
          <w:lang w:val="es-MX"/>
        </w:rPr>
        <w:t xml:space="preserve"> FDA y /o la Comunidad Económica Europea CEE, según corresponda.</w:t>
      </w:r>
    </w:p>
    <w:p w14:paraId="0E2A1060" w14:textId="77777777" w:rsidR="00A66144" w:rsidRPr="00A66144" w:rsidRDefault="00A66144" w:rsidP="00A66144">
      <w:pPr>
        <w:tabs>
          <w:tab w:val="left" w:pos="4536"/>
        </w:tabs>
        <w:suppressAutoHyphens/>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El Área Técnica (Usuaria) será la encargada de la coordinación, supervisión, revisión y verificación de aquellos aspectos que estén relacionados con la operación, el mantenimiento preventivo y/o correctivo del instrumental y los dispositivos médicos, así como demás operaciones de tipo administrativo y de vinculación entre el licitante y el Área Administrativa. </w:t>
      </w:r>
    </w:p>
    <w:p w14:paraId="7EC2EFB7" w14:textId="77777777" w:rsidR="00A66144" w:rsidRPr="00A66144" w:rsidRDefault="00A66144" w:rsidP="00A66144">
      <w:pPr>
        <w:tabs>
          <w:tab w:val="left" w:pos="4536"/>
        </w:tabs>
        <w:suppressAutoHyphens/>
        <w:ind w:right="21"/>
        <w:jc w:val="both"/>
        <w:rPr>
          <w:rFonts w:ascii="Montserrat" w:eastAsiaTheme="minorHAnsi" w:hAnsi="Montserrat" w:cs="Arial"/>
          <w:sz w:val="20"/>
          <w:szCs w:val="20"/>
          <w:lang w:val="es-MX"/>
        </w:rPr>
      </w:pPr>
    </w:p>
    <w:p w14:paraId="17732C34" w14:textId="77777777" w:rsidR="00A66144" w:rsidRPr="00A66144" w:rsidRDefault="00A66144" w:rsidP="00A66144">
      <w:pPr>
        <w:pStyle w:val="Prrafodelista"/>
        <w:numPr>
          <w:ilvl w:val="1"/>
          <w:numId w:val="32"/>
        </w:numPr>
        <w:tabs>
          <w:tab w:val="left" w:pos="-284"/>
          <w:tab w:val="left" w:pos="9498"/>
        </w:tabs>
        <w:suppressAutoHyphens/>
        <w:spacing w:after="0" w:line="240" w:lineRule="auto"/>
        <w:ind w:right="21"/>
        <w:jc w:val="both"/>
        <w:rPr>
          <w:rFonts w:ascii="Montserrat" w:hAnsi="Montserrat" w:cs="Arial"/>
          <w:sz w:val="20"/>
          <w:szCs w:val="20"/>
        </w:rPr>
      </w:pPr>
      <w:r w:rsidRPr="00A66144">
        <w:rPr>
          <w:rFonts w:ascii="Montserrat" w:hAnsi="Montserrat" w:cs="Arial"/>
          <w:sz w:val="20"/>
          <w:szCs w:val="20"/>
        </w:rPr>
        <w:t xml:space="preserve">MEJORAS TECNOLÓGICAS DE EQUIPO. </w:t>
      </w:r>
    </w:p>
    <w:p w14:paraId="38738FF2" w14:textId="77777777" w:rsidR="00A66144" w:rsidRPr="00A66144" w:rsidRDefault="00A66144" w:rsidP="00A66144">
      <w:pPr>
        <w:pStyle w:val="Prrafodelista"/>
        <w:tabs>
          <w:tab w:val="left" w:pos="-284"/>
          <w:tab w:val="left" w:pos="9498"/>
        </w:tabs>
        <w:suppressAutoHyphens/>
        <w:spacing w:after="0" w:line="240" w:lineRule="auto"/>
        <w:ind w:left="502" w:right="21"/>
        <w:jc w:val="both"/>
        <w:rPr>
          <w:rFonts w:ascii="Montserrat" w:hAnsi="Montserrat" w:cs="Arial"/>
          <w:sz w:val="20"/>
          <w:szCs w:val="20"/>
        </w:rPr>
      </w:pPr>
    </w:p>
    <w:p w14:paraId="44661493" w14:textId="77777777" w:rsidR="00A66144" w:rsidRPr="00A66144" w:rsidRDefault="00A66144" w:rsidP="00A66144">
      <w:pPr>
        <w:tabs>
          <w:tab w:val="left" w:pos="4536"/>
        </w:tabs>
        <w:suppressAutoHyphens/>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En caso de que, durante la vigencia del contrato, existan mejoras tecnológicas acorde con los servicios contratados, sin que se incremente el Precio Unitario, el proveedor podrá proponer al Administrador del Contrato donde se prestan los servicios, el cambio o actualización de los equipos, el instrumental y/o los bienes de consumo señalados.</w:t>
      </w:r>
    </w:p>
    <w:p w14:paraId="1B302731" w14:textId="77777777" w:rsidR="00A66144" w:rsidRPr="00A66144" w:rsidRDefault="00A66144" w:rsidP="00A66144">
      <w:pPr>
        <w:tabs>
          <w:tab w:val="left" w:pos="4536"/>
        </w:tabs>
        <w:suppressAutoHyphens/>
        <w:ind w:right="21"/>
        <w:jc w:val="both"/>
        <w:rPr>
          <w:rFonts w:ascii="Montserrat" w:eastAsiaTheme="minorHAnsi" w:hAnsi="Montserrat" w:cs="Arial"/>
          <w:sz w:val="20"/>
          <w:szCs w:val="20"/>
          <w:lang w:val="es-MX"/>
        </w:rPr>
      </w:pPr>
    </w:p>
    <w:p w14:paraId="215C49D6" w14:textId="77777777" w:rsidR="00A66144" w:rsidRPr="00A66144" w:rsidRDefault="00A66144" w:rsidP="00A66144">
      <w:pPr>
        <w:pStyle w:val="Prrafodelista"/>
        <w:numPr>
          <w:ilvl w:val="1"/>
          <w:numId w:val="32"/>
        </w:numPr>
        <w:tabs>
          <w:tab w:val="left" w:pos="709"/>
          <w:tab w:val="left" w:pos="851"/>
          <w:tab w:val="left" w:pos="993"/>
        </w:tabs>
        <w:suppressAutoHyphens/>
        <w:spacing w:after="0" w:line="240" w:lineRule="auto"/>
        <w:ind w:left="142" w:right="21"/>
        <w:jc w:val="both"/>
        <w:rPr>
          <w:rFonts w:ascii="Montserrat" w:hAnsi="Montserrat" w:cs="Arial"/>
          <w:sz w:val="20"/>
          <w:szCs w:val="20"/>
        </w:rPr>
      </w:pPr>
      <w:r w:rsidRPr="00A66144">
        <w:rPr>
          <w:rFonts w:ascii="Montserrat" w:hAnsi="Montserrat" w:cs="Arial"/>
          <w:sz w:val="20"/>
          <w:szCs w:val="20"/>
        </w:rPr>
        <w:t>MANTENIMIENTO CORRECTIVO DE EQUIPO MÉDICO E INSTRUMENTAL.</w:t>
      </w:r>
    </w:p>
    <w:p w14:paraId="6C8951B5" w14:textId="77777777" w:rsidR="00A66144" w:rsidRPr="00A66144" w:rsidRDefault="00A66144" w:rsidP="00A66144">
      <w:pPr>
        <w:pStyle w:val="Prrafodelista"/>
        <w:tabs>
          <w:tab w:val="left" w:pos="709"/>
          <w:tab w:val="left" w:pos="851"/>
          <w:tab w:val="left" w:pos="993"/>
        </w:tabs>
        <w:suppressAutoHyphens/>
        <w:spacing w:after="0" w:line="240" w:lineRule="auto"/>
        <w:ind w:left="142" w:right="21"/>
        <w:jc w:val="both"/>
        <w:rPr>
          <w:rFonts w:ascii="Montserrat" w:hAnsi="Montserrat" w:cs="Arial"/>
          <w:sz w:val="20"/>
          <w:szCs w:val="20"/>
        </w:rPr>
      </w:pPr>
    </w:p>
    <w:p w14:paraId="6B108B15" w14:textId="77777777" w:rsidR="00A66144" w:rsidRPr="00A66144" w:rsidRDefault="00A66144" w:rsidP="00A66144">
      <w:pPr>
        <w:ind w:left="142"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Tanto el mantenimiento preventivo como el correctivo del equipo y/o instrumental propiedad del licitante deberán ser realizados por cuenta de este mismo, garantizando la funcionalidad de los equipos y/o instrumental y la continuidad del servicio en óptimas condiciones.</w:t>
      </w:r>
    </w:p>
    <w:p w14:paraId="74B487E8" w14:textId="77777777" w:rsidR="00A66144" w:rsidRPr="00A66144" w:rsidRDefault="00A66144" w:rsidP="00A66144">
      <w:pPr>
        <w:ind w:left="142" w:right="21"/>
        <w:jc w:val="both"/>
        <w:rPr>
          <w:rFonts w:ascii="Montserrat" w:eastAsiaTheme="minorHAnsi" w:hAnsi="Montserrat" w:cs="Arial"/>
          <w:sz w:val="20"/>
          <w:szCs w:val="20"/>
          <w:lang w:val="es-MX"/>
        </w:rPr>
      </w:pPr>
    </w:p>
    <w:p w14:paraId="0B423742" w14:textId="0B8B37F7" w:rsidR="00A66144" w:rsidRPr="00A66144" w:rsidRDefault="00A66144" w:rsidP="00A66144">
      <w:pPr>
        <w:pStyle w:val="Prrafodelista"/>
        <w:numPr>
          <w:ilvl w:val="0"/>
          <w:numId w:val="31"/>
        </w:numPr>
        <w:autoSpaceDE w:val="0"/>
        <w:autoSpaceDN w:val="0"/>
        <w:adjustRightInd w:val="0"/>
        <w:ind w:right="21"/>
        <w:jc w:val="both"/>
        <w:rPr>
          <w:rFonts w:ascii="Montserrat" w:hAnsi="Montserrat" w:cs="Arial"/>
          <w:sz w:val="20"/>
          <w:szCs w:val="20"/>
        </w:rPr>
      </w:pPr>
      <w:r w:rsidRPr="00A66144">
        <w:rPr>
          <w:rFonts w:ascii="Montserrat" w:hAnsi="Montserrat" w:cs="Arial"/>
          <w:sz w:val="20"/>
          <w:szCs w:val="20"/>
        </w:rPr>
        <w:t>ASISTENCIA TÉCNICA.</w:t>
      </w:r>
    </w:p>
    <w:p w14:paraId="3A3B2F1D" w14:textId="77777777" w:rsidR="00A66144" w:rsidRPr="00A66144" w:rsidRDefault="00A66144" w:rsidP="00A66144">
      <w:pPr>
        <w:autoSpaceDE w:val="0"/>
        <w:autoSpaceDN w:val="0"/>
        <w:adjustRightInd w:val="0"/>
        <w:ind w:right="21"/>
        <w:jc w:val="both"/>
        <w:rPr>
          <w:rFonts w:ascii="Montserrat" w:hAnsi="Montserrat" w:cs="Arial"/>
          <w:sz w:val="20"/>
          <w:szCs w:val="20"/>
        </w:rPr>
      </w:pPr>
    </w:p>
    <w:p w14:paraId="064E9142" w14:textId="77777777" w:rsidR="00A66144" w:rsidRPr="00A66144" w:rsidRDefault="00A66144" w:rsidP="00A66144">
      <w:pPr>
        <w:autoSpaceDE w:val="0"/>
        <w:autoSpaceDN w:val="0"/>
        <w:adjustRightInd w:val="0"/>
        <w:ind w:left="142"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El licitante adjudicado deberá proporcionar la asistencia técnica necesaria para la preparación y puesta en uso del instrumental y bienes de consumo en los procedimientos de Osteosíntesis y </w:t>
      </w:r>
      <w:proofErr w:type="spellStart"/>
      <w:r w:rsidRPr="00A66144">
        <w:rPr>
          <w:rFonts w:ascii="Montserrat" w:eastAsiaTheme="minorHAnsi" w:hAnsi="Montserrat" w:cs="Arial"/>
          <w:sz w:val="20"/>
          <w:szCs w:val="20"/>
          <w:lang w:val="es-MX"/>
        </w:rPr>
        <w:t>Endoprótesis</w:t>
      </w:r>
      <w:proofErr w:type="spellEnd"/>
      <w:r w:rsidRPr="00A66144">
        <w:rPr>
          <w:rFonts w:ascii="Montserrat" w:eastAsiaTheme="minorHAnsi" w:hAnsi="Montserrat" w:cs="Arial"/>
          <w:sz w:val="20"/>
          <w:szCs w:val="20"/>
          <w:lang w:val="es-MX"/>
        </w:rPr>
        <w:t xml:space="preserve"> para el que fueron contratados. </w:t>
      </w:r>
    </w:p>
    <w:p w14:paraId="0F273FE3" w14:textId="77777777" w:rsidR="00A66144" w:rsidRPr="00A66144" w:rsidRDefault="00A66144" w:rsidP="00A66144">
      <w:pPr>
        <w:autoSpaceDE w:val="0"/>
        <w:autoSpaceDN w:val="0"/>
        <w:adjustRightInd w:val="0"/>
        <w:ind w:left="142"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Este personal deberá permanecer en la sala de Cirugía, según corresponda, y estar disponible de acuerdo con la programación del procedimiento.</w:t>
      </w:r>
    </w:p>
    <w:p w14:paraId="48F7B49F" w14:textId="5BAC3DC6" w:rsidR="00A66144" w:rsidRPr="00A66144" w:rsidRDefault="00A66144" w:rsidP="00A66144">
      <w:pPr>
        <w:autoSpaceDE w:val="0"/>
        <w:autoSpaceDN w:val="0"/>
        <w:adjustRightInd w:val="0"/>
        <w:ind w:left="142"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ACTIVIDADES ASISTENCIALES DEL TÉCNICO PARA LOS PROCEDIMIENTOS DE OSTEOSINTESIS Y ENDOPROTESIS. (Ruta Crítica)</w:t>
      </w:r>
    </w:p>
    <w:p w14:paraId="61D9157F" w14:textId="77777777" w:rsidR="00A66144" w:rsidRPr="00A66144" w:rsidRDefault="00A66144" w:rsidP="00A66144">
      <w:pPr>
        <w:suppressAutoHyphens/>
        <w:ind w:right="21"/>
        <w:jc w:val="both"/>
        <w:rPr>
          <w:rFonts w:ascii="Montserrat" w:eastAsiaTheme="minorHAnsi" w:hAnsi="Montserrat" w:cs="Arial"/>
          <w:sz w:val="20"/>
          <w:szCs w:val="20"/>
          <w:lang w:val="es-MX"/>
        </w:rPr>
      </w:pPr>
    </w:p>
    <w:p w14:paraId="601A8BE4" w14:textId="77777777" w:rsidR="00A66144" w:rsidRPr="00A66144" w:rsidRDefault="00A66144" w:rsidP="00A66144">
      <w:pPr>
        <w:pStyle w:val="Prrafodelista"/>
        <w:numPr>
          <w:ilvl w:val="0"/>
          <w:numId w:val="33"/>
        </w:numPr>
        <w:spacing w:after="0" w:line="240" w:lineRule="auto"/>
        <w:ind w:right="21"/>
        <w:jc w:val="both"/>
        <w:rPr>
          <w:rFonts w:ascii="Montserrat" w:hAnsi="Montserrat" w:cs="Arial"/>
          <w:sz w:val="20"/>
          <w:szCs w:val="20"/>
        </w:rPr>
      </w:pPr>
      <w:r w:rsidRPr="00A66144">
        <w:rPr>
          <w:rFonts w:ascii="Montserrat" w:hAnsi="Montserrat" w:cs="Arial"/>
          <w:sz w:val="20"/>
          <w:szCs w:val="20"/>
        </w:rPr>
        <w:t>Antes de la Entrega (Un día antes de la cirugía):</w:t>
      </w:r>
    </w:p>
    <w:p w14:paraId="75759319" w14:textId="77777777" w:rsidR="00A66144" w:rsidRPr="00A66144" w:rsidRDefault="00A66144" w:rsidP="00A66144">
      <w:pPr>
        <w:ind w:right="21"/>
        <w:jc w:val="both"/>
        <w:rPr>
          <w:rFonts w:ascii="Montserrat" w:eastAsiaTheme="minorHAnsi" w:hAnsi="Montserrat" w:cs="Arial"/>
          <w:sz w:val="20"/>
          <w:szCs w:val="20"/>
          <w:lang w:val="es-MX"/>
        </w:rPr>
      </w:pPr>
    </w:p>
    <w:p w14:paraId="3A992E27"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En la Jefatura del Departamento se detecta en los listados de Espera quirúrgica, así como en el censo diario de pacientes hospitalizados, el paciente que se someterá a cirugía; una vez que se determina el procedimiento, se realiza el anuncio quirúrgico </w:t>
      </w:r>
      <w:r w:rsidRPr="00A66144">
        <w:rPr>
          <w:rFonts w:ascii="Montserrat" w:eastAsiaTheme="minorHAnsi" w:hAnsi="Montserrat" w:cs="Arial"/>
          <w:sz w:val="20"/>
          <w:szCs w:val="20"/>
          <w:lang w:val="es-MX"/>
        </w:rPr>
        <w:tab/>
        <w:t xml:space="preserve">y se avisa a proveedor vía e-mail (correo electrónico), así como refuerzo vía telefónica y aplicación de mensajería electrónica </w:t>
      </w:r>
      <w:r w:rsidRPr="00A66144">
        <w:rPr>
          <w:rFonts w:ascii="Montserrat" w:eastAsiaTheme="minorHAnsi" w:hAnsi="Montserrat" w:cs="Arial"/>
          <w:sz w:val="20"/>
          <w:szCs w:val="20"/>
          <w:lang w:val="es-MX"/>
        </w:rPr>
        <w:lastRenderedPageBreak/>
        <w:t xml:space="preserve">instantánea, favoreciendo la comunicación efectiva, indicándole el turno, horario, sala de cirugía, material requerido, medico a operar y otra información que el medico programador (Jefe de Servicio) considere importante. Así mismo se deja abierta la vía de comunicación, </w:t>
      </w:r>
      <w:r w:rsidRPr="00A66144">
        <w:rPr>
          <w:rFonts w:ascii="Montserrat" w:eastAsiaTheme="minorHAnsi" w:hAnsi="Montserrat" w:cs="Arial"/>
          <w:sz w:val="20"/>
          <w:szCs w:val="20"/>
          <w:lang w:val="es-MX"/>
        </w:rPr>
        <w:tab/>
        <w:t xml:space="preserve">en caso de que el proveedor tenga dudas o algo que comentar. </w:t>
      </w:r>
    </w:p>
    <w:p w14:paraId="218C629D" w14:textId="77777777" w:rsidR="00A66144" w:rsidRPr="00A66144" w:rsidRDefault="00A66144" w:rsidP="00A66144">
      <w:pPr>
        <w:ind w:right="21"/>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 xml:space="preserve">Debe acudir a dejar las charolas de instrumental a CEYE (Central de Esterilización y </w:t>
      </w:r>
      <w:r w:rsidRPr="00A66144">
        <w:rPr>
          <w:rFonts w:ascii="Montserrat" w:eastAsiaTheme="minorHAnsi" w:hAnsi="Montserrat" w:cs="Arial"/>
          <w:sz w:val="20"/>
          <w:szCs w:val="20"/>
          <w:lang w:val="es-MX"/>
        </w:rPr>
        <w:tab/>
        <w:t xml:space="preserve">Equipos, la cual está en la Planta Baja de la torre de especialidades de la UMAE, </w:t>
      </w:r>
      <w:r w:rsidRPr="00A66144">
        <w:rPr>
          <w:rFonts w:ascii="Montserrat" w:eastAsiaTheme="minorHAnsi" w:hAnsi="Montserrat" w:cs="Arial"/>
          <w:sz w:val="20"/>
          <w:szCs w:val="20"/>
          <w:lang w:val="es-MX"/>
        </w:rPr>
        <w:tab/>
        <w:t xml:space="preserve">enfrente de los elevadores de hospital de lado norte) un día previo en los horarios de 07:00 a 13:30Horas (TM) y de 14:30 a 21:00 (TV) Horas, de Lunes a Domingo, esto con la finalidad de que se les esterilicen sus charolas y estén listas para la cirugía </w:t>
      </w:r>
      <w:r w:rsidRPr="00A66144">
        <w:rPr>
          <w:rFonts w:ascii="Montserrat" w:eastAsiaTheme="minorHAnsi" w:hAnsi="Montserrat" w:cs="Arial"/>
          <w:sz w:val="20"/>
          <w:szCs w:val="20"/>
          <w:lang w:val="es-MX"/>
        </w:rPr>
        <w:tab/>
        <w:t>programada al siguiente día; y en caso de que sus charolas se encuentren en dicha área, corroborar que efectivamente estén listas para la cirugía, así mismo se dejará constancia a CEYE y Proveedor de entrega recepción de las mismas, mediante documento presentado por la proveeduría (Recibo).</w:t>
      </w:r>
    </w:p>
    <w:p w14:paraId="21AFEFB6" w14:textId="77777777" w:rsidR="00A66144" w:rsidRPr="00A66144" w:rsidRDefault="00A66144" w:rsidP="00A66144">
      <w:pPr>
        <w:pStyle w:val="Prrafodelista"/>
        <w:spacing w:after="0" w:line="240" w:lineRule="auto"/>
        <w:ind w:left="1428" w:right="21"/>
        <w:jc w:val="both"/>
        <w:rPr>
          <w:rFonts w:ascii="Montserrat" w:hAnsi="Montserrat" w:cs="Arial"/>
          <w:sz w:val="20"/>
          <w:szCs w:val="20"/>
        </w:rPr>
      </w:pPr>
    </w:p>
    <w:p w14:paraId="758BE850" w14:textId="77777777" w:rsidR="00A66144" w:rsidRPr="00A66144" w:rsidRDefault="00A66144" w:rsidP="00A66144">
      <w:pPr>
        <w:numPr>
          <w:ilvl w:val="0"/>
          <w:numId w:val="33"/>
        </w:numPr>
        <w:ind w:left="0" w:right="21"/>
        <w:contextualSpacing/>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Previo al procedimiento (El día de la cirugía):</w:t>
      </w:r>
    </w:p>
    <w:p w14:paraId="135C450B" w14:textId="77777777" w:rsidR="00A66144" w:rsidRPr="00A66144" w:rsidRDefault="00A66144" w:rsidP="00A66144">
      <w:pPr>
        <w:ind w:left="1068" w:right="21"/>
        <w:contextualSpacing/>
        <w:jc w:val="both"/>
        <w:rPr>
          <w:rFonts w:ascii="Montserrat" w:eastAsiaTheme="minorHAnsi" w:hAnsi="Montserrat" w:cs="Arial"/>
          <w:sz w:val="20"/>
          <w:szCs w:val="20"/>
          <w:lang w:val="es-MX"/>
        </w:rPr>
      </w:pPr>
    </w:p>
    <w:p w14:paraId="55D173C3" w14:textId="77777777" w:rsidR="00A66144" w:rsidRPr="00A66144" w:rsidRDefault="00A66144" w:rsidP="00A66144">
      <w:pPr>
        <w:ind w:right="21"/>
        <w:contextualSpacing/>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El TÉCNICO deberá presentarse ya con su material consumible debidamente empaquetado y esterilizado, y en las medidas y cantidades solicitadas, así como el  instrumental en la sala:</w:t>
      </w:r>
    </w:p>
    <w:p w14:paraId="5F52E597" w14:textId="77777777" w:rsidR="00A66144" w:rsidRPr="00A66144" w:rsidRDefault="00A66144" w:rsidP="00A66144">
      <w:pPr>
        <w:ind w:left="1440" w:right="21"/>
        <w:contextualSpacing/>
        <w:jc w:val="both"/>
        <w:rPr>
          <w:rFonts w:ascii="Montserrat" w:eastAsiaTheme="minorHAnsi" w:hAnsi="Montserrat" w:cs="Arial"/>
          <w:sz w:val="20"/>
          <w:szCs w:val="20"/>
          <w:lang w:val="es-MX"/>
        </w:rPr>
      </w:pPr>
    </w:p>
    <w:p w14:paraId="0A3EC553" w14:textId="77777777" w:rsidR="00A66144" w:rsidRPr="00A66144" w:rsidRDefault="00A66144" w:rsidP="00A66144">
      <w:pPr>
        <w:numPr>
          <w:ilvl w:val="0"/>
          <w:numId w:val="34"/>
        </w:numPr>
        <w:ind w:left="0" w:right="21" w:firstLine="0"/>
        <w:contextualSpacing/>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Turno matutino a partir a las 7:30 horas.</w:t>
      </w:r>
    </w:p>
    <w:p w14:paraId="2524B11C" w14:textId="77777777" w:rsidR="00A66144" w:rsidRPr="00A66144" w:rsidRDefault="00A66144" w:rsidP="00A66144">
      <w:pPr>
        <w:numPr>
          <w:ilvl w:val="0"/>
          <w:numId w:val="34"/>
        </w:numPr>
        <w:ind w:left="0" w:right="21" w:firstLine="0"/>
        <w:contextualSpacing/>
        <w:jc w:val="both"/>
        <w:rPr>
          <w:rFonts w:ascii="Montserrat" w:eastAsiaTheme="minorHAnsi" w:hAnsi="Montserrat" w:cs="Arial"/>
          <w:sz w:val="20"/>
          <w:szCs w:val="20"/>
          <w:lang w:val="es-MX"/>
        </w:rPr>
      </w:pPr>
      <w:r w:rsidRPr="00A66144">
        <w:rPr>
          <w:rFonts w:ascii="Montserrat" w:eastAsiaTheme="minorHAnsi" w:hAnsi="Montserrat" w:cs="Arial"/>
          <w:sz w:val="20"/>
          <w:szCs w:val="20"/>
          <w:lang w:val="es-MX"/>
        </w:rPr>
        <w:t>Turno vespertino a las 15:00 horas.</w:t>
      </w:r>
    </w:p>
    <w:p w14:paraId="0BAB3C3E" w14:textId="77777777" w:rsidR="00A66144" w:rsidRPr="00A66144" w:rsidRDefault="00A66144" w:rsidP="00A66144">
      <w:pPr>
        <w:ind w:left="1428" w:right="21"/>
        <w:contextualSpacing/>
        <w:jc w:val="both"/>
        <w:rPr>
          <w:rFonts w:ascii="Montserrat" w:eastAsiaTheme="minorHAnsi" w:hAnsi="Montserrat" w:cs="Arial"/>
          <w:sz w:val="20"/>
          <w:szCs w:val="20"/>
          <w:lang w:val="es-MX"/>
        </w:rPr>
      </w:pPr>
    </w:p>
    <w:p w14:paraId="4332CB6C" w14:textId="77777777" w:rsidR="00A66144" w:rsidRPr="00A66144" w:rsidRDefault="00A66144" w:rsidP="00A66144">
      <w:pPr>
        <w:numPr>
          <w:ilvl w:val="0"/>
          <w:numId w:val="35"/>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Durante el procedimiento (El día de la cirugía).</w:t>
      </w:r>
    </w:p>
    <w:p w14:paraId="0EB2D138" w14:textId="77777777" w:rsidR="00A66144" w:rsidRPr="00A66144" w:rsidRDefault="00A66144" w:rsidP="00A66144">
      <w:pPr>
        <w:ind w:left="1068" w:right="21"/>
        <w:contextualSpacing/>
        <w:rPr>
          <w:rFonts w:ascii="Montserrat" w:eastAsiaTheme="minorHAnsi" w:hAnsi="Montserrat" w:cs="Arial"/>
          <w:sz w:val="20"/>
          <w:szCs w:val="20"/>
          <w:lang w:val="es-MX"/>
        </w:rPr>
      </w:pPr>
    </w:p>
    <w:p w14:paraId="7D1102CB" w14:textId="77777777" w:rsidR="00A66144" w:rsidRPr="00A66144" w:rsidRDefault="00A66144" w:rsidP="00A66144">
      <w:pPr>
        <w:numPr>
          <w:ilvl w:val="0"/>
          <w:numId w:val="36"/>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Observación activa del óptimo funcionamiento de los elementos descritos.</w:t>
      </w:r>
    </w:p>
    <w:p w14:paraId="10A52175" w14:textId="77777777" w:rsidR="00A66144" w:rsidRPr="00A66144" w:rsidRDefault="00A66144" w:rsidP="00A66144">
      <w:pPr>
        <w:numPr>
          <w:ilvl w:val="0"/>
          <w:numId w:val="37"/>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Asistencia técnica al médico y a la instrumentista con respecto a la provisión de insumos.</w:t>
      </w:r>
    </w:p>
    <w:p w14:paraId="2A0134C9" w14:textId="77777777" w:rsidR="00A66144" w:rsidRPr="00A66144" w:rsidRDefault="00A66144" w:rsidP="00A66144">
      <w:pPr>
        <w:ind w:right="21"/>
        <w:contextualSpacing/>
        <w:rPr>
          <w:rFonts w:ascii="Montserrat" w:eastAsiaTheme="minorHAnsi" w:hAnsi="Montserrat" w:cs="Arial"/>
          <w:sz w:val="20"/>
          <w:szCs w:val="20"/>
          <w:lang w:val="es-MX"/>
        </w:rPr>
      </w:pPr>
    </w:p>
    <w:p w14:paraId="0B52CE1A" w14:textId="77777777" w:rsidR="00A66144" w:rsidRPr="00A66144" w:rsidRDefault="00A66144" w:rsidP="00A66144">
      <w:pPr>
        <w:numPr>
          <w:ilvl w:val="0"/>
          <w:numId w:val="38"/>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Posterior al procedimiento (El día de la cirugía).</w:t>
      </w:r>
    </w:p>
    <w:p w14:paraId="02B96F13" w14:textId="77777777" w:rsidR="00A66144" w:rsidRPr="00A66144" w:rsidRDefault="00A66144" w:rsidP="00A66144">
      <w:pPr>
        <w:ind w:left="1068" w:right="21"/>
        <w:contextualSpacing/>
        <w:rPr>
          <w:rFonts w:ascii="Montserrat" w:eastAsiaTheme="minorHAnsi" w:hAnsi="Montserrat" w:cs="Arial"/>
          <w:sz w:val="20"/>
          <w:szCs w:val="20"/>
          <w:lang w:val="es-MX"/>
        </w:rPr>
      </w:pPr>
    </w:p>
    <w:p w14:paraId="1EE6E526" w14:textId="00887E04" w:rsidR="00A66144" w:rsidRPr="00A66144" w:rsidRDefault="00A66144" w:rsidP="00A66144">
      <w:pPr>
        <w:numPr>
          <w:ilvl w:val="0"/>
          <w:numId w:val="39"/>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Es obligación del TÉCNICO el lavado y la limpieza del set de instrumental y equipo.</w:t>
      </w:r>
    </w:p>
    <w:p w14:paraId="1AF1B3F5" w14:textId="77777777" w:rsidR="00A66144" w:rsidRPr="00A66144" w:rsidRDefault="00A66144" w:rsidP="00A66144">
      <w:pPr>
        <w:ind w:right="21"/>
        <w:contextualSpacing/>
        <w:rPr>
          <w:rFonts w:ascii="Montserrat" w:eastAsiaTheme="minorHAnsi" w:hAnsi="Montserrat" w:cs="Arial"/>
          <w:sz w:val="20"/>
          <w:szCs w:val="20"/>
          <w:lang w:val="es-MX"/>
        </w:rPr>
      </w:pPr>
    </w:p>
    <w:p w14:paraId="45917D9E" w14:textId="77777777" w:rsidR="00A66144" w:rsidRPr="00A66144" w:rsidRDefault="00A66144" w:rsidP="00A66144">
      <w:pPr>
        <w:ind w:right="21"/>
        <w:contextualSpacing/>
        <w:rPr>
          <w:rFonts w:ascii="Montserrat" w:eastAsiaTheme="minorHAnsi" w:hAnsi="Montserrat" w:cs="Arial"/>
          <w:sz w:val="20"/>
          <w:szCs w:val="20"/>
          <w:lang w:val="es-MX"/>
        </w:rPr>
      </w:pPr>
    </w:p>
    <w:p w14:paraId="798CF867" w14:textId="0F570FC9" w:rsidR="00A66144" w:rsidRPr="00A66144" w:rsidRDefault="00A66144" w:rsidP="00A66144">
      <w:pPr>
        <w:numPr>
          <w:ilvl w:val="0"/>
          <w:numId w:val="39"/>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Entregar limpio y ensamblado el set de instrumental al área de C.E.Y.E., quien será responsable de llevar a cabo el proceso de esterilización.</w:t>
      </w:r>
    </w:p>
    <w:p w14:paraId="302277BD" w14:textId="77777777" w:rsidR="00A66144" w:rsidRPr="00A66144" w:rsidRDefault="00A66144" w:rsidP="00BD3288">
      <w:pPr>
        <w:numPr>
          <w:ilvl w:val="0"/>
          <w:numId w:val="39"/>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Recolectará los desechos de sus consumibles que se generen durante el procedimiento y depositarlos en los contenedores señalados por el Instituto, el producto final de estos desechos debe de ser manejado por el personal del Instituto de acuerdo con la NOM 087-ECOL-SSA1-2002 Manejo de Residuos Peligrosos y Biológico Infecciosos. El Técnico debe verificar la disposición final de estos desechos. Los mecanismos de destrucción para aquellos bienes de consumo que así lo requieran serán los indicados por el fabricante.</w:t>
      </w:r>
    </w:p>
    <w:p w14:paraId="35584BED" w14:textId="77777777" w:rsidR="00A66144" w:rsidRPr="00A66144" w:rsidRDefault="00A66144" w:rsidP="00BD3288">
      <w:pPr>
        <w:numPr>
          <w:ilvl w:val="0"/>
          <w:numId w:val="39"/>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El Técnico designado por la empresa será el responsable del resguardo de equipos, instrumental, accesorios y bienes de Consumo Básicos y Complementarios.</w:t>
      </w:r>
    </w:p>
    <w:p w14:paraId="17659AC4" w14:textId="77777777" w:rsidR="00A66144" w:rsidRPr="00A66144" w:rsidRDefault="00A66144" w:rsidP="00BD3288">
      <w:pPr>
        <w:pStyle w:val="Prrafodelista"/>
        <w:numPr>
          <w:ilvl w:val="0"/>
          <w:numId w:val="39"/>
        </w:numPr>
        <w:suppressAutoHyphens/>
        <w:spacing w:after="0" w:line="240" w:lineRule="auto"/>
        <w:ind w:left="0" w:right="21" w:firstLine="0"/>
        <w:rPr>
          <w:rFonts w:ascii="Montserrat" w:hAnsi="Montserrat" w:cs="Arial"/>
          <w:sz w:val="20"/>
          <w:szCs w:val="20"/>
        </w:rPr>
      </w:pPr>
      <w:r w:rsidRPr="00A66144">
        <w:rPr>
          <w:rFonts w:ascii="Montserrat" w:hAnsi="Montserrat" w:cs="Arial"/>
          <w:sz w:val="20"/>
          <w:szCs w:val="20"/>
        </w:rPr>
        <w:t>Es obligación del TÉCNICO solicitar los sets de instrumental esterilizado a la Central de Esterilización de Equipos de la Unidad y entregarlo en sala de cirugía 30 min antes del horario previsto para los procedimientos según la programación quirúrgica.</w:t>
      </w:r>
    </w:p>
    <w:p w14:paraId="2FEF189C" w14:textId="77777777" w:rsidR="00A66144" w:rsidRPr="00A66144" w:rsidRDefault="00A66144" w:rsidP="00BD3288">
      <w:pPr>
        <w:pStyle w:val="Prrafodelista"/>
        <w:numPr>
          <w:ilvl w:val="0"/>
          <w:numId w:val="39"/>
        </w:numPr>
        <w:suppressAutoHyphens/>
        <w:spacing w:after="0" w:line="240" w:lineRule="auto"/>
        <w:ind w:left="0" w:right="21" w:firstLine="0"/>
        <w:rPr>
          <w:rFonts w:ascii="Montserrat" w:hAnsi="Montserrat" w:cs="Arial"/>
          <w:sz w:val="20"/>
          <w:szCs w:val="20"/>
        </w:rPr>
      </w:pPr>
      <w:r w:rsidRPr="00A66144">
        <w:rPr>
          <w:rFonts w:ascii="Montserrat" w:hAnsi="Montserrat" w:cs="Arial"/>
          <w:sz w:val="20"/>
          <w:szCs w:val="20"/>
        </w:rPr>
        <w:t>El técnico deberá cerciorarse de registrar lo que se utilizó en la cirugía en el vale de consumo (Hoja Blanca y Copia Rosa), y en caso de no reportarlo y que coincida con la nota postquirúrgica, no se podrá validar por el área técnica y área administrativa; por lo mismo se insiste en que el técnico se involucre en el correcto llenado de este, además de que se deben colocar las claves numéricas correctas de los insumos utilizados, y en la descripción se deberá especificar el insumo, aunque no se copie fielmente la descripción del catálogo.</w:t>
      </w:r>
    </w:p>
    <w:p w14:paraId="028FF67C" w14:textId="77777777" w:rsidR="00A66144" w:rsidRPr="00A66144" w:rsidRDefault="00A66144" w:rsidP="00A66144">
      <w:pPr>
        <w:ind w:left="1428" w:right="21"/>
        <w:contextualSpacing/>
        <w:rPr>
          <w:rFonts w:ascii="Montserrat" w:eastAsiaTheme="minorHAnsi" w:hAnsi="Montserrat" w:cs="Arial"/>
          <w:sz w:val="20"/>
          <w:szCs w:val="20"/>
          <w:lang w:val="es-MX"/>
        </w:rPr>
      </w:pPr>
    </w:p>
    <w:p w14:paraId="67EFB668" w14:textId="77777777" w:rsidR="00A66144" w:rsidRPr="00A66144" w:rsidRDefault="00A66144" w:rsidP="00BD3288">
      <w:pPr>
        <w:numPr>
          <w:ilvl w:val="0"/>
          <w:numId w:val="40"/>
        </w:numPr>
        <w:ind w:left="0" w:right="21" w:firstLine="0"/>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El TÉCNICO deberá apegarse a los lineamientos que marque el Comité de Infecciones de la unidad con base en la NOM-045-SSA2-2005 para el Control y Prevención de Infecciones Nosocomiales en los numerales 10.2, 10.6.1.1, 10.6.1.6, 10.6.6.1, 10.6.6.4, 10.6.6.5,10.6.7, 10.6.7.5, 10.6.1.6. Este proceso es susceptible de supervisión por parte del Instituto, las cuales se llevarán a cabo hasta en dos ocasiones por mes, sin previo aviso.</w:t>
      </w:r>
    </w:p>
    <w:p w14:paraId="723598EF" w14:textId="77777777" w:rsidR="00A66144" w:rsidRPr="00A66144" w:rsidRDefault="00A66144" w:rsidP="00A66144">
      <w:pPr>
        <w:ind w:left="720" w:right="21"/>
        <w:contextualSpacing/>
        <w:rPr>
          <w:rFonts w:ascii="Montserrat" w:eastAsiaTheme="minorHAnsi" w:hAnsi="Montserrat" w:cs="Arial"/>
          <w:sz w:val="20"/>
          <w:szCs w:val="20"/>
          <w:lang w:val="es-MX"/>
        </w:rPr>
      </w:pPr>
    </w:p>
    <w:p w14:paraId="465E82C2" w14:textId="77777777" w:rsidR="00A66144" w:rsidRPr="00A66144" w:rsidRDefault="00A66144" w:rsidP="00BD3288">
      <w:pPr>
        <w:tabs>
          <w:tab w:val="left" w:pos="1418"/>
        </w:tabs>
        <w:ind w:right="21"/>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4.2  ACTIVIDADES  ADMINISTRATIVAS DEL TÉCNICO PARA LOS PROCEDIMIENTOS DE LOS SISTEMAS DE OSTEOSINTESIS Y ENDOPROTESIS.</w:t>
      </w:r>
    </w:p>
    <w:p w14:paraId="32CB1D7A" w14:textId="77777777" w:rsidR="00A66144" w:rsidRPr="00A66144" w:rsidRDefault="00A66144" w:rsidP="00A66144">
      <w:pPr>
        <w:tabs>
          <w:tab w:val="left" w:pos="709"/>
          <w:tab w:val="left" w:pos="851"/>
          <w:tab w:val="left" w:pos="993"/>
        </w:tabs>
        <w:suppressAutoHyphens/>
        <w:ind w:right="21"/>
        <w:rPr>
          <w:rFonts w:ascii="Montserrat" w:eastAsiaTheme="minorHAnsi" w:hAnsi="Montserrat" w:cs="Arial"/>
          <w:sz w:val="20"/>
          <w:szCs w:val="20"/>
          <w:lang w:val="es-MX"/>
        </w:rPr>
      </w:pPr>
    </w:p>
    <w:p w14:paraId="3536925C" w14:textId="77777777" w:rsidR="00A66144" w:rsidRPr="00A66144" w:rsidRDefault="00A66144" w:rsidP="00BD3288">
      <w:pPr>
        <w:numPr>
          <w:ilvl w:val="5"/>
          <w:numId w:val="41"/>
        </w:numPr>
        <w:ind w:left="0" w:right="21" w:hanging="284"/>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Entregar y dar a conocer al personal médico; el equipo, el instrumental y los bienes de consumo contratados para el procedimiento (como parte del protocolo de cirugía segura).</w:t>
      </w:r>
    </w:p>
    <w:p w14:paraId="0999A060" w14:textId="77777777" w:rsidR="00A66144" w:rsidRPr="00A66144" w:rsidRDefault="00A66144" w:rsidP="00BD3288">
      <w:pPr>
        <w:numPr>
          <w:ilvl w:val="5"/>
          <w:numId w:val="41"/>
        </w:numPr>
        <w:ind w:left="0" w:right="21" w:hanging="284"/>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Recabar al término de cada procedimiento; nombre, matrícula y firma autógrafa del médico, que realizó el procedimiento, para el visto bueno del tipo de procedimiento realizado y los bienes de consumo utilizados conforme al FORMATO DE VALE  DE CONSUMO (Original [Hoja Blanca] y Copia [Hoja Rosa]), el cual es otorgado por la Enfermera Jefa de Quirófanos y debido a que es papelería institucional, se debe de llenar por el personal de enfermería de la sala en donde se realizó el procedimiento quirúrgico.</w:t>
      </w:r>
    </w:p>
    <w:p w14:paraId="65AA4B41" w14:textId="77777777" w:rsidR="00A66144" w:rsidRPr="00A66144" w:rsidRDefault="00A66144" w:rsidP="00A66144">
      <w:pPr>
        <w:ind w:right="21"/>
        <w:contextualSpacing/>
        <w:rPr>
          <w:rFonts w:ascii="Montserrat" w:eastAsiaTheme="minorHAnsi" w:hAnsi="Montserrat" w:cs="Arial"/>
          <w:sz w:val="20"/>
          <w:szCs w:val="20"/>
          <w:lang w:val="es-MX"/>
        </w:rPr>
      </w:pPr>
    </w:p>
    <w:p w14:paraId="507D1308" w14:textId="77777777" w:rsidR="00A66144" w:rsidRPr="00A66144" w:rsidRDefault="00A66144" w:rsidP="00BD3288">
      <w:pPr>
        <w:tabs>
          <w:tab w:val="left" w:pos="284"/>
          <w:tab w:val="left" w:pos="567"/>
        </w:tabs>
        <w:ind w:right="21"/>
        <w:contextualSpacing/>
        <w:rPr>
          <w:rFonts w:ascii="Montserrat" w:eastAsiaTheme="minorHAnsi" w:hAnsi="Montserrat" w:cs="Arial"/>
          <w:sz w:val="20"/>
          <w:szCs w:val="20"/>
          <w:lang w:val="es-MX"/>
        </w:rPr>
      </w:pPr>
      <w:r w:rsidRPr="00A66144">
        <w:rPr>
          <w:rFonts w:ascii="Montserrat" w:eastAsiaTheme="minorHAnsi" w:hAnsi="Montserrat" w:cs="Arial"/>
          <w:sz w:val="20"/>
          <w:szCs w:val="20"/>
          <w:lang w:val="es-MX"/>
        </w:rPr>
        <w:t>5. SUPERVISOR DE OPERACIÓN.</w:t>
      </w:r>
    </w:p>
    <w:p w14:paraId="695003ED" w14:textId="77777777" w:rsidR="00A66144" w:rsidRPr="00A66144" w:rsidRDefault="00A66144" w:rsidP="00A66144">
      <w:pPr>
        <w:ind w:left="567" w:right="21" w:hanging="425"/>
        <w:rPr>
          <w:rFonts w:ascii="Montserrat" w:eastAsiaTheme="minorHAnsi" w:hAnsi="Montserrat" w:cs="Arial"/>
          <w:sz w:val="20"/>
          <w:szCs w:val="20"/>
          <w:lang w:val="es-MX"/>
        </w:rPr>
      </w:pPr>
    </w:p>
    <w:p w14:paraId="3DB39C20" w14:textId="77777777" w:rsidR="00A66144" w:rsidRPr="00A66144" w:rsidRDefault="00A66144" w:rsidP="00BD3288">
      <w:pPr>
        <w:ind w:right="21"/>
        <w:rPr>
          <w:rFonts w:ascii="Montserrat" w:eastAsiaTheme="minorHAnsi" w:hAnsi="Montserrat" w:cs="Arial"/>
          <w:sz w:val="20"/>
          <w:szCs w:val="20"/>
          <w:lang w:val="es-MX"/>
        </w:rPr>
      </w:pPr>
      <w:r w:rsidRPr="00A66144">
        <w:rPr>
          <w:rFonts w:ascii="Montserrat" w:eastAsiaTheme="minorHAnsi" w:hAnsi="Montserrat" w:cs="Arial"/>
          <w:sz w:val="20"/>
          <w:szCs w:val="20"/>
          <w:lang w:val="es-MX"/>
        </w:rPr>
        <w:t>El proveedor podrá designar un SUPERVISOR DE OPERACIÓN que tendrá bajo su responsabilidad:</w:t>
      </w:r>
    </w:p>
    <w:p w14:paraId="2E794939" w14:textId="77777777" w:rsidR="00A66144" w:rsidRPr="00A66144" w:rsidRDefault="00A66144" w:rsidP="00A66144">
      <w:pPr>
        <w:ind w:left="1080" w:right="21"/>
        <w:rPr>
          <w:rFonts w:ascii="Montserrat" w:eastAsiaTheme="minorHAnsi" w:hAnsi="Montserrat" w:cs="Arial"/>
          <w:sz w:val="20"/>
          <w:szCs w:val="20"/>
          <w:lang w:val="es-MX"/>
        </w:rPr>
      </w:pPr>
    </w:p>
    <w:p w14:paraId="7DFAE220" w14:textId="1A054B91" w:rsidR="00A66144" w:rsidRPr="00A66144" w:rsidRDefault="00A66144" w:rsidP="00BD3288">
      <w:pPr>
        <w:numPr>
          <w:ilvl w:val="0"/>
          <w:numId w:val="42"/>
        </w:numPr>
        <w:suppressAutoHyphens/>
        <w:ind w:left="0" w:right="21" w:firstLine="0"/>
        <w:rPr>
          <w:rFonts w:ascii="Montserrat" w:eastAsiaTheme="minorHAnsi" w:hAnsi="Montserrat" w:cs="Arial"/>
          <w:sz w:val="20"/>
          <w:szCs w:val="20"/>
          <w:lang w:val="es-MX"/>
        </w:rPr>
      </w:pPr>
      <w:r w:rsidRPr="00A66144">
        <w:rPr>
          <w:rFonts w:ascii="Montserrat" w:eastAsiaTheme="minorHAnsi" w:hAnsi="Montserrat" w:cs="Arial"/>
          <w:sz w:val="20"/>
          <w:szCs w:val="20"/>
          <w:lang w:val="es-MX"/>
        </w:rPr>
        <w:t>Verificará el cumplimiento de las actividades del o los técnicos asignados a la Unidad Médica.</w:t>
      </w:r>
    </w:p>
    <w:p w14:paraId="1CC1DE56" w14:textId="5830CBD5" w:rsidR="00A66144" w:rsidRPr="00A66144" w:rsidRDefault="00A66144" w:rsidP="00BD3288">
      <w:pPr>
        <w:numPr>
          <w:ilvl w:val="0"/>
          <w:numId w:val="42"/>
        </w:numPr>
        <w:suppressAutoHyphens/>
        <w:ind w:left="0" w:right="21" w:firstLine="0"/>
        <w:rPr>
          <w:rFonts w:ascii="Montserrat" w:eastAsiaTheme="minorHAnsi" w:hAnsi="Montserrat" w:cs="Arial"/>
          <w:sz w:val="20"/>
          <w:szCs w:val="20"/>
          <w:lang w:val="es-MX"/>
        </w:rPr>
      </w:pPr>
      <w:r w:rsidRPr="00A66144">
        <w:rPr>
          <w:rFonts w:ascii="Montserrat" w:eastAsiaTheme="minorHAnsi" w:hAnsi="Montserrat" w:cs="Arial"/>
          <w:sz w:val="20"/>
          <w:szCs w:val="20"/>
          <w:lang w:val="es-MX"/>
        </w:rPr>
        <w:t>Atenderá las dudas de los usuarios.</w:t>
      </w:r>
    </w:p>
    <w:p w14:paraId="547B54B2" w14:textId="77777777" w:rsidR="00A66144" w:rsidRPr="00A66144" w:rsidRDefault="00A66144" w:rsidP="00BD3288">
      <w:pPr>
        <w:numPr>
          <w:ilvl w:val="0"/>
          <w:numId w:val="42"/>
        </w:numPr>
        <w:suppressAutoHyphens/>
        <w:ind w:left="0" w:right="21" w:firstLine="0"/>
        <w:rPr>
          <w:rFonts w:ascii="Montserrat" w:eastAsiaTheme="minorHAnsi" w:hAnsi="Montserrat" w:cs="Arial"/>
          <w:sz w:val="20"/>
          <w:szCs w:val="20"/>
          <w:lang w:val="es-MX"/>
        </w:rPr>
      </w:pPr>
      <w:r w:rsidRPr="00A66144">
        <w:rPr>
          <w:rFonts w:ascii="Montserrat" w:eastAsiaTheme="minorHAnsi" w:hAnsi="Montserrat" w:cs="Arial"/>
          <w:sz w:val="20"/>
          <w:szCs w:val="20"/>
          <w:lang w:val="es-MX"/>
        </w:rPr>
        <w:t>Apoyará junto el buen desempeño del servicio ofertado.</w:t>
      </w:r>
    </w:p>
    <w:p w14:paraId="1A6D0722" w14:textId="77777777" w:rsidR="00A66144" w:rsidRPr="00A66144" w:rsidRDefault="00A66144" w:rsidP="00A66144">
      <w:pPr>
        <w:suppressAutoHyphens/>
        <w:ind w:left="1440" w:right="21"/>
        <w:rPr>
          <w:rFonts w:ascii="Montserrat" w:eastAsiaTheme="minorHAnsi" w:hAnsi="Montserrat" w:cs="Arial"/>
          <w:sz w:val="20"/>
          <w:szCs w:val="20"/>
          <w:lang w:val="es-MX"/>
        </w:rPr>
      </w:pPr>
    </w:p>
    <w:p w14:paraId="2A6C1EFF" w14:textId="63089DE1" w:rsidR="00A66144" w:rsidRPr="00BD3288" w:rsidRDefault="00A66144" w:rsidP="00BD3288">
      <w:pPr>
        <w:ind w:right="21"/>
        <w:rPr>
          <w:rFonts w:ascii="Montserrat" w:hAnsi="Montserrat" w:cs="Arial"/>
          <w:sz w:val="20"/>
          <w:szCs w:val="20"/>
        </w:rPr>
      </w:pPr>
      <w:r w:rsidRPr="00BD3288">
        <w:rPr>
          <w:rFonts w:ascii="Montserrat" w:hAnsi="Montserrat" w:cs="Arial"/>
          <w:sz w:val="20"/>
          <w:szCs w:val="20"/>
        </w:rPr>
        <w:t>El SUPERVISOR DE OPERACIÓN deberá acudir a la unidad para verificar en forma presencial y aleatoria, el cumplimiento del horario laboral del TÉCNICO en las salas de cirugía para el inicio oportuno de los procedimientos.</w:t>
      </w:r>
    </w:p>
    <w:p w14:paraId="10EDED6A" w14:textId="77777777" w:rsidR="00A66144" w:rsidRPr="00A66144" w:rsidRDefault="00A66144" w:rsidP="00A66144">
      <w:pPr>
        <w:ind w:left="1080" w:right="21"/>
        <w:rPr>
          <w:rFonts w:ascii="Montserrat" w:eastAsiaTheme="minorHAnsi" w:hAnsi="Montserrat" w:cs="Arial"/>
          <w:sz w:val="20"/>
          <w:szCs w:val="20"/>
          <w:lang w:val="es-MX"/>
        </w:rPr>
      </w:pPr>
    </w:p>
    <w:p w14:paraId="12B9A7A5" w14:textId="5C9DADC2" w:rsidR="00A66144" w:rsidRPr="00A66144" w:rsidRDefault="00A66144" w:rsidP="00BD3288">
      <w:pPr>
        <w:ind w:right="21"/>
        <w:rPr>
          <w:rFonts w:ascii="Montserrat" w:eastAsiaTheme="minorHAnsi" w:hAnsi="Montserrat" w:cs="Arial"/>
          <w:sz w:val="20"/>
          <w:szCs w:val="20"/>
          <w:lang w:val="es-MX"/>
        </w:rPr>
      </w:pPr>
      <w:r w:rsidRPr="00A66144">
        <w:rPr>
          <w:rFonts w:ascii="Montserrat" w:eastAsiaTheme="minorHAnsi" w:hAnsi="Montserrat" w:cs="Arial"/>
          <w:sz w:val="20"/>
          <w:szCs w:val="20"/>
          <w:lang w:val="es-MX"/>
        </w:rPr>
        <w:t>Así mismo, deberá presentarse con el Jefe de Servicio o el servidor público que se designe en sustitución de éste,  a fin de dar seguimiento al cumplimiento de la calidad del servicio y en caso de encontrar desviaciones, realizar las acciones preventivas o correctivas correspondientes para mejorar el servicio.</w:t>
      </w:r>
    </w:p>
    <w:p w14:paraId="776117E4" w14:textId="77777777" w:rsidR="00A66144" w:rsidRPr="00A66144" w:rsidRDefault="00A66144" w:rsidP="00A66144">
      <w:pPr>
        <w:ind w:left="1080" w:right="21"/>
        <w:rPr>
          <w:rFonts w:ascii="Montserrat" w:eastAsiaTheme="minorHAnsi" w:hAnsi="Montserrat" w:cs="Arial"/>
          <w:sz w:val="20"/>
          <w:szCs w:val="20"/>
          <w:lang w:val="es-MX"/>
        </w:rPr>
      </w:pPr>
    </w:p>
    <w:p w14:paraId="0AFFD2BB" w14:textId="77777777" w:rsidR="00A66144" w:rsidRPr="00A66144" w:rsidRDefault="00A66144" w:rsidP="00A66144">
      <w:pPr>
        <w:ind w:right="21"/>
        <w:rPr>
          <w:rFonts w:ascii="Montserrat" w:eastAsiaTheme="minorHAnsi" w:hAnsi="Montserrat" w:cs="Arial"/>
          <w:sz w:val="20"/>
          <w:szCs w:val="20"/>
          <w:lang w:val="es-MX"/>
        </w:rPr>
      </w:pPr>
      <w:r w:rsidRPr="00A66144">
        <w:rPr>
          <w:rFonts w:ascii="Montserrat" w:eastAsiaTheme="minorHAnsi" w:hAnsi="Montserrat" w:cs="Arial"/>
          <w:sz w:val="20"/>
          <w:szCs w:val="20"/>
          <w:lang w:val="es-MX"/>
        </w:rPr>
        <w:t>Así mismo, éste deberá de acuerdo a su supervisión, verificar el correcto llenado de los vales de consumo, así como que se estén elaborando adecuadamente y de acuerdo a la bitácora de cirugías del Departamento, se supervise y coteje que los insumos reportados sean los realmente consumidos, junto con el Jefe de Departamento y en caso de estar mal elaborados, se corrijan a la brevedad.</w:t>
      </w:r>
    </w:p>
    <w:p w14:paraId="1343FC25" w14:textId="77777777" w:rsidR="00A66144" w:rsidRPr="00A66144" w:rsidRDefault="00A66144" w:rsidP="00A66144">
      <w:pPr>
        <w:ind w:left="1080" w:right="21"/>
        <w:rPr>
          <w:rFonts w:ascii="Montserrat" w:eastAsiaTheme="minorHAnsi" w:hAnsi="Montserrat" w:cs="Arial"/>
          <w:sz w:val="20"/>
          <w:szCs w:val="20"/>
          <w:lang w:val="es-MX"/>
        </w:rPr>
      </w:pPr>
    </w:p>
    <w:p w14:paraId="54CBF0FB" w14:textId="77777777" w:rsidR="00A66144" w:rsidRPr="00A66144" w:rsidRDefault="00A66144" w:rsidP="00A66144">
      <w:pPr>
        <w:ind w:right="21"/>
        <w:rPr>
          <w:rFonts w:ascii="Montserrat" w:eastAsiaTheme="minorHAnsi" w:hAnsi="Montserrat" w:cs="Arial"/>
          <w:sz w:val="20"/>
          <w:szCs w:val="20"/>
          <w:lang w:val="es-MX"/>
        </w:rPr>
      </w:pPr>
      <w:r w:rsidRPr="00A66144">
        <w:rPr>
          <w:rFonts w:ascii="Montserrat" w:eastAsiaTheme="minorHAnsi" w:hAnsi="Montserrat" w:cs="Arial"/>
          <w:sz w:val="20"/>
          <w:szCs w:val="20"/>
          <w:lang w:val="es-MX"/>
        </w:rPr>
        <w:t>6. NORMAS OFICIALES MEXICANAS A CUMPLIR.</w:t>
      </w:r>
    </w:p>
    <w:p w14:paraId="2EE8BBB4" w14:textId="77777777" w:rsidR="00A66144" w:rsidRPr="00A66144" w:rsidRDefault="00A66144" w:rsidP="00A66144">
      <w:pPr>
        <w:ind w:left="1080" w:right="21"/>
        <w:rPr>
          <w:rFonts w:ascii="Montserrat" w:eastAsiaTheme="minorHAnsi" w:hAnsi="Montserrat" w:cs="Arial"/>
          <w:sz w:val="20"/>
          <w:szCs w:val="20"/>
          <w:lang w:val="es-MX"/>
        </w:rPr>
      </w:pPr>
    </w:p>
    <w:p w14:paraId="3175BF29" w14:textId="77777777" w:rsidR="00A66144" w:rsidRPr="00A66144" w:rsidRDefault="00A66144" w:rsidP="00BD3288">
      <w:pPr>
        <w:pStyle w:val="Prrafodelista"/>
        <w:numPr>
          <w:ilvl w:val="0"/>
          <w:numId w:val="29"/>
        </w:numPr>
        <w:spacing w:after="0" w:line="240" w:lineRule="auto"/>
        <w:ind w:left="0" w:right="21" w:firstLine="0"/>
        <w:rPr>
          <w:rFonts w:ascii="Montserrat" w:hAnsi="Montserrat" w:cs="Arial"/>
          <w:sz w:val="20"/>
          <w:szCs w:val="20"/>
        </w:rPr>
      </w:pPr>
      <w:r w:rsidRPr="00A66144">
        <w:rPr>
          <w:rFonts w:ascii="Montserrat" w:hAnsi="Montserrat" w:cs="Arial"/>
          <w:sz w:val="20"/>
          <w:szCs w:val="20"/>
        </w:rPr>
        <w:t>NOM-137-SSA1-2008: Referente a “Etiquetado de Dispositivos Médicos”.</w:t>
      </w:r>
    </w:p>
    <w:p w14:paraId="0D334869" w14:textId="77777777" w:rsidR="00A66144" w:rsidRPr="00A66144" w:rsidRDefault="00A66144" w:rsidP="00BD3288">
      <w:pPr>
        <w:pStyle w:val="Prrafodelista"/>
        <w:numPr>
          <w:ilvl w:val="0"/>
          <w:numId w:val="29"/>
        </w:numPr>
        <w:spacing w:after="0" w:line="240" w:lineRule="auto"/>
        <w:ind w:left="0" w:right="21" w:firstLine="0"/>
        <w:rPr>
          <w:rFonts w:ascii="Montserrat" w:hAnsi="Montserrat" w:cs="Arial"/>
          <w:sz w:val="20"/>
          <w:szCs w:val="20"/>
        </w:rPr>
      </w:pPr>
      <w:r w:rsidRPr="00A66144">
        <w:rPr>
          <w:rFonts w:ascii="Montserrat" w:hAnsi="Montserrat" w:cs="Arial"/>
          <w:sz w:val="20"/>
          <w:szCs w:val="20"/>
        </w:rPr>
        <w:t>NOM-153-SSA1-1996: Referente a “Establece las Especificaciones sanitarias de los implantes metálicos de acero inoxidable para cirugía ósea”.</w:t>
      </w:r>
    </w:p>
    <w:p w14:paraId="036DA6AF" w14:textId="77777777" w:rsidR="00A66144" w:rsidRPr="00A66144" w:rsidRDefault="00A66144" w:rsidP="00BD3288">
      <w:pPr>
        <w:pStyle w:val="Prrafodelista"/>
        <w:numPr>
          <w:ilvl w:val="0"/>
          <w:numId w:val="29"/>
        </w:numPr>
        <w:spacing w:after="0" w:line="240" w:lineRule="auto"/>
        <w:ind w:left="0" w:right="21" w:firstLine="0"/>
        <w:rPr>
          <w:rFonts w:ascii="Montserrat" w:hAnsi="Montserrat" w:cs="Arial"/>
          <w:sz w:val="20"/>
          <w:szCs w:val="20"/>
        </w:rPr>
      </w:pPr>
      <w:r w:rsidRPr="00A66144">
        <w:rPr>
          <w:rFonts w:ascii="Montserrat" w:hAnsi="Montserrat" w:cs="Arial"/>
          <w:sz w:val="20"/>
          <w:szCs w:val="20"/>
        </w:rPr>
        <w:lastRenderedPageBreak/>
        <w:t>NOM-241-SSA1-2021: Referente a “Buenas Prácticas de fabricación de Dispositivos Médicos”.</w:t>
      </w:r>
    </w:p>
    <w:p w14:paraId="20A04671" w14:textId="77777777" w:rsidR="00A66144" w:rsidRPr="00A66144" w:rsidRDefault="00A66144" w:rsidP="00A66144">
      <w:pPr>
        <w:ind w:left="1080" w:right="21"/>
        <w:rPr>
          <w:rFonts w:ascii="Montserrat" w:eastAsiaTheme="minorHAnsi" w:hAnsi="Montserrat" w:cs="Arial"/>
          <w:sz w:val="20"/>
          <w:szCs w:val="20"/>
          <w:lang w:val="es-MX"/>
        </w:rPr>
      </w:pPr>
    </w:p>
    <w:p w14:paraId="3FBB1FBD" w14:textId="77777777" w:rsidR="00A66144" w:rsidRPr="00A66144" w:rsidRDefault="00A66144" w:rsidP="00BD3288">
      <w:pPr>
        <w:ind w:right="21"/>
        <w:rPr>
          <w:rFonts w:ascii="Montserrat" w:eastAsiaTheme="minorHAnsi" w:hAnsi="Montserrat" w:cs="Arial"/>
          <w:sz w:val="20"/>
          <w:szCs w:val="20"/>
          <w:lang w:val="es-MX"/>
        </w:rPr>
      </w:pPr>
      <w:r w:rsidRPr="00A66144">
        <w:rPr>
          <w:rFonts w:ascii="Montserrat" w:eastAsiaTheme="minorHAnsi" w:hAnsi="Montserrat" w:cs="Arial"/>
          <w:sz w:val="20"/>
          <w:szCs w:val="20"/>
          <w:lang w:val="es-MX"/>
        </w:rPr>
        <w:t>7. ESTANDARES Y/O ESPECIFICACIONES.</w:t>
      </w:r>
    </w:p>
    <w:p w14:paraId="08BD6277" w14:textId="77777777" w:rsidR="00A66144" w:rsidRPr="00A66144" w:rsidRDefault="00A66144" w:rsidP="00A66144">
      <w:pPr>
        <w:ind w:left="1080" w:right="21"/>
        <w:rPr>
          <w:rFonts w:ascii="Montserrat" w:eastAsiaTheme="minorHAnsi" w:hAnsi="Montserrat" w:cs="Arial"/>
          <w:sz w:val="20"/>
          <w:szCs w:val="20"/>
          <w:lang w:val="es-MX"/>
        </w:rPr>
      </w:pPr>
    </w:p>
    <w:p w14:paraId="647729AC" w14:textId="77777777" w:rsidR="00A66144" w:rsidRPr="00A66144" w:rsidRDefault="00A66144" w:rsidP="00BD3288">
      <w:pPr>
        <w:pStyle w:val="Prrafodelista"/>
        <w:numPr>
          <w:ilvl w:val="0"/>
          <w:numId w:val="30"/>
        </w:numPr>
        <w:autoSpaceDE w:val="0"/>
        <w:autoSpaceDN w:val="0"/>
        <w:adjustRightInd w:val="0"/>
        <w:spacing w:after="120" w:line="276" w:lineRule="auto"/>
        <w:ind w:left="0" w:firstLine="0"/>
        <w:rPr>
          <w:rFonts w:ascii="Montserrat" w:hAnsi="Montserrat" w:cs="Arial"/>
          <w:sz w:val="20"/>
          <w:szCs w:val="20"/>
        </w:rPr>
      </w:pPr>
      <w:r w:rsidRPr="00A66144">
        <w:rPr>
          <w:rFonts w:ascii="Montserrat" w:hAnsi="Montserrat" w:cs="Arial"/>
          <w:sz w:val="20"/>
          <w:szCs w:val="20"/>
        </w:rPr>
        <w:t>El participante debe identificar y demostrar en forma clara, precisa y legible que los bienes ofertados cubren los requisitos solicitados por el Instituto en esta convocatoria.</w:t>
      </w:r>
    </w:p>
    <w:p w14:paraId="4A869F66" w14:textId="77777777" w:rsidR="00A66144" w:rsidRDefault="00A66144" w:rsidP="00BD3288">
      <w:pPr>
        <w:pStyle w:val="Prrafodelista"/>
        <w:numPr>
          <w:ilvl w:val="0"/>
          <w:numId w:val="30"/>
        </w:numPr>
        <w:autoSpaceDE w:val="0"/>
        <w:autoSpaceDN w:val="0"/>
        <w:adjustRightInd w:val="0"/>
        <w:spacing w:after="120" w:line="276" w:lineRule="auto"/>
        <w:ind w:left="0" w:firstLine="0"/>
        <w:rPr>
          <w:rFonts w:ascii="Montserrat" w:hAnsi="Montserrat" w:cs="Arial"/>
          <w:sz w:val="20"/>
          <w:szCs w:val="20"/>
        </w:rPr>
      </w:pPr>
      <w:r w:rsidRPr="00A66144">
        <w:rPr>
          <w:rFonts w:ascii="Montserrat" w:hAnsi="Montserrat" w:cs="Arial"/>
          <w:sz w:val="20"/>
          <w:szCs w:val="20"/>
        </w:rPr>
        <w:t>Debe anexar folletos, catálogos, instructivos y/o fotografías debidamente referenciadas de los bienes, necesarios para corroborar las especificaciones, características y calidad de los bienes en los términos establecidos en la presente convocatoria.</w:t>
      </w:r>
    </w:p>
    <w:p w14:paraId="365050DF" w14:textId="77777777" w:rsidR="00A66144" w:rsidRPr="00A66144" w:rsidRDefault="00A66144" w:rsidP="00BD3288">
      <w:pPr>
        <w:pStyle w:val="Prrafodelista"/>
        <w:numPr>
          <w:ilvl w:val="0"/>
          <w:numId w:val="30"/>
        </w:numPr>
        <w:autoSpaceDE w:val="0"/>
        <w:autoSpaceDN w:val="0"/>
        <w:adjustRightInd w:val="0"/>
        <w:spacing w:after="120" w:line="276" w:lineRule="auto"/>
        <w:ind w:left="0" w:firstLine="0"/>
        <w:rPr>
          <w:rFonts w:ascii="Montserrat" w:hAnsi="Montserrat" w:cs="Arial"/>
          <w:sz w:val="20"/>
          <w:szCs w:val="20"/>
        </w:rPr>
      </w:pPr>
      <w:r w:rsidRPr="00A66144">
        <w:rPr>
          <w:rFonts w:ascii="Montserrat" w:hAnsi="Montserrat" w:cs="Arial"/>
          <w:sz w:val="20"/>
          <w:szCs w:val="20"/>
        </w:rPr>
        <w:t>Que los registros sanitarios, folletos, catálogos, instructivos y/o fotografías,  corresponden al modelo, marca o tipo ofertados y/o  se encuentren debidamente referenciados.</w:t>
      </w:r>
    </w:p>
    <w:p w14:paraId="423B4A49" w14:textId="77777777" w:rsidR="00A66144" w:rsidRPr="00A66144" w:rsidRDefault="00A66144" w:rsidP="00BD3288">
      <w:pPr>
        <w:pStyle w:val="Prrafodelista"/>
        <w:numPr>
          <w:ilvl w:val="0"/>
          <w:numId w:val="30"/>
        </w:numPr>
        <w:autoSpaceDE w:val="0"/>
        <w:autoSpaceDN w:val="0"/>
        <w:adjustRightInd w:val="0"/>
        <w:spacing w:after="120" w:line="276" w:lineRule="auto"/>
        <w:ind w:left="0" w:firstLine="0"/>
        <w:rPr>
          <w:rFonts w:ascii="Montserrat" w:hAnsi="Montserrat" w:cs="Arial"/>
          <w:sz w:val="20"/>
          <w:szCs w:val="20"/>
        </w:rPr>
      </w:pPr>
      <w:r w:rsidRPr="00A66144">
        <w:rPr>
          <w:rFonts w:ascii="Montserrat" w:hAnsi="Montserrat" w:cs="Arial"/>
          <w:sz w:val="20"/>
          <w:szCs w:val="20"/>
        </w:rPr>
        <w:t>Debe contar con los permisos y licencias correspondientes.</w:t>
      </w:r>
    </w:p>
    <w:p w14:paraId="779DB319" w14:textId="67881316" w:rsidR="00A66144" w:rsidRPr="00A66144" w:rsidRDefault="00A66144" w:rsidP="00BD3288">
      <w:pPr>
        <w:pStyle w:val="Prrafodelista"/>
        <w:spacing w:after="0"/>
        <w:ind w:left="0"/>
        <w:rPr>
          <w:rFonts w:ascii="Montserrat" w:hAnsi="Montserrat" w:cs="Arial"/>
          <w:sz w:val="20"/>
          <w:szCs w:val="20"/>
        </w:rPr>
      </w:pPr>
      <w:r w:rsidRPr="00A66144">
        <w:rPr>
          <w:rFonts w:ascii="Montserrat" w:hAnsi="Montserrat" w:cs="Arial"/>
          <w:sz w:val="20"/>
          <w:szCs w:val="20"/>
        </w:rPr>
        <w:t>Las certificaciones ISO -13485:2016 o FDA o CCEE o JIS o MDSAP o su equivalente por la   Autoridad Sanitaría del país de origen, vigente a nombre del fabricante de los bienes.</w:t>
      </w:r>
    </w:p>
    <w:p w14:paraId="77ECCB74" w14:textId="6A511466" w:rsidR="00A66144" w:rsidRPr="00A66144" w:rsidRDefault="00A66144" w:rsidP="00BD3288">
      <w:pPr>
        <w:pStyle w:val="Prrafodelista"/>
        <w:spacing w:after="0"/>
        <w:ind w:left="0"/>
        <w:rPr>
          <w:rFonts w:ascii="Montserrat" w:hAnsi="Montserrat" w:cs="Arial"/>
          <w:sz w:val="20"/>
          <w:szCs w:val="20"/>
        </w:rPr>
      </w:pPr>
      <w:r w:rsidRPr="00A66144">
        <w:rPr>
          <w:rFonts w:ascii="Montserrat" w:hAnsi="Montserrat" w:cs="Arial"/>
          <w:sz w:val="20"/>
          <w:szCs w:val="20"/>
        </w:rPr>
        <w:t>*En atención al inciso e) del numeral 4.24.3 de POBALINES.</w:t>
      </w:r>
    </w:p>
    <w:p w14:paraId="52460744" w14:textId="43886BFD" w:rsidR="00A66144" w:rsidRPr="00BD3288" w:rsidRDefault="00A66144" w:rsidP="00BD3288">
      <w:pPr>
        <w:rPr>
          <w:rFonts w:ascii="Montserrat" w:hAnsi="Montserrat" w:cs="Arial"/>
          <w:sz w:val="20"/>
          <w:szCs w:val="20"/>
        </w:rPr>
      </w:pPr>
      <w:r w:rsidRPr="00BD3288">
        <w:rPr>
          <w:rFonts w:ascii="Montserrat" w:hAnsi="Montserrat" w:cs="Arial"/>
          <w:sz w:val="20"/>
          <w:szCs w:val="20"/>
        </w:rPr>
        <w:t>ISO -13485:2016: Proporciona una base práctica para que los fabricantes aborden la normativa y las responsabilidades, además de demostrar su compromiso con la seguridad y la calidad. Como norma de sistemas de gestión de la calidad, no es específica de un producto, sino que abarca procesos relevantes para la producción de productos sanitarios y servicios relacionados. El acceso legal de los productos al mercado es esencial para los fabricantes de productos sanitarios.</w:t>
      </w:r>
    </w:p>
    <w:p w14:paraId="6391ABB8" w14:textId="559EA6E9" w:rsidR="00A66144" w:rsidRPr="00BD3288" w:rsidRDefault="00A66144" w:rsidP="00BD3288">
      <w:pPr>
        <w:rPr>
          <w:rFonts w:ascii="Montserrat" w:hAnsi="Montserrat" w:cs="Arial"/>
          <w:sz w:val="20"/>
          <w:szCs w:val="20"/>
        </w:rPr>
      </w:pPr>
      <w:r w:rsidRPr="00BD3288">
        <w:rPr>
          <w:rFonts w:ascii="Montserrat" w:hAnsi="Montserrat" w:cs="Arial"/>
          <w:sz w:val="20"/>
          <w:szCs w:val="20"/>
        </w:rPr>
        <w:t>FDA (</w:t>
      </w:r>
      <w:proofErr w:type="spellStart"/>
      <w:r w:rsidRPr="00BD3288">
        <w:rPr>
          <w:rFonts w:ascii="Montserrat" w:hAnsi="Montserrat" w:cs="Arial"/>
          <w:sz w:val="20"/>
          <w:szCs w:val="20"/>
        </w:rPr>
        <w:t>Food</w:t>
      </w:r>
      <w:proofErr w:type="spellEnd"/>
      <w:r w:rsidRPr="00BD3288">
        <w:rPr>
          <w:rFonts w:ascii="Montserrat" w:hAnsi="Montserrat" w:cs="Arial"/>
          <w:sz w:val="20"/>
          <w:szCs w:val="20"/>
        </w:rPr>
        <w:t xml:space="preserve"> and </w:t>
      </w:r>
      <w:proofErr w:type="spellStart"/>
      <w:r w:rsidRPr="00BD3288">
        <w:rPr>
          <w:rFonts w:ascii="Montserrat" w:hAnsi="Montserrat" w:cs="Arial"/>
          <w:sz w:val="20"/>
          <w:szCs w:val="20"/>
        </w:rPr>
        <w:t>Drug</w:t>
      </w:r>
      <w:proofErr w:type="spellEnd"/>
      <w:r w:rsidRPr="00BD3288">
        <w:rPr>
          <w:rFonts w:ascii="Montserrat" w:hAnsi="Montserrat" w:cs="Arial"/>
          <w:sz w:val="20"/>
          <w:szCs w:val="20"/>
        </w:rPr>
        <w:t xml:space="preserve"> </w:t>
      </w:r>
      <w:proofErr w:type="spellStart"/>
      <w:r w:rsidRPr="00BD3288">
        <w:rPr>
          <w:rFonts w:ascii="Montserrat" w:hAnsi="Montserrat" w:cs="Arial"/>
          <w:sz w:val="20"/>
          <w:szCs w:val="20"/>
        </w:rPr>
        <w:t>Administration</w:t>
      </w:r>
      <w:proofErr w:type="spellEnd"/>
      <w:r w:rsidRPr="00BD3288">
        <w:rPr>
          <w:rFonts w:ascii="Montserrat" w:hAnsi="Montserrat" w:cs="Arial"/>
          <w:sz w:val="20"/>
          <w:szCs w:val="20"/>
        </w:rPr>
        <w:t>) La Administración de Alimentos y Medicamentos (FDA, por sus siglas en inglés) es una agencia del Departamento de Salud y Servicios Humanos de los EE. UU.</w:t>
      </w:r>
    </w:p>
    <w:p w14:paraId="6675A0E3" w14:textId="63A3A811" w:rsidR="00A66144" w:rsidRPr="00BD3288" w:rsidRDefault="00A66144" w:rsidP="00BD3288">
      <w:pPr>
        <w:rPr>
          <w:rFonts w:ascii="Montserrat" w:hAnsi="Montserrat" w:cs="Arial"/>
          <w:sz w:val="20"/>
          <w:szCs w:val="20"/>
        </w:rPr>
      </w:pPr>
      <w:r w:rsidRPr="00BD3288">
        <w:rPr>
          <w:rFonts w:ascii="Montserrat" w:hAnsi="Montserrat" w:cs="Arial"/>
          <w:sz w:val="20"/>
          <w:szCs w:val="20"/>
        </w:rPr>
        <w:t>CE (Certificación Europea).  CE es la declaración del fabricante de Dispositivos Médicos de que un producto cumple los requisitos esenciales de todas las Directivas Europeas pertinentes sobre Dispositivos Médicos y es un requisito legal para comercializar un Dispositivo Médico en el mercado de la Unión Europea.</w:t>
      </w:r>
    </w:p>
    <w:p w14:paraId="49AA05A6" w14:textId="1873883E" w:rsidR="00A66144" w:rsidRPr="00BD3288" w:rsidRDefault="00A66144" w:rsidP="00BD3288">
      <w:pPr>
        <w:rPr>
          <w:rFonts w:ascii="Montserrat" w:hAnsi="Montserrat" w:cs="Arial"/>
          <w:sz w:val="20"/>
          <w:szCs w:val="20"/>
        </w:rPr>
      </w:pPr>
      <w:r w:rsidRPr="00BD3288">
        <w:rPr>
          <w:rFonts w:ascii="Montserrat" w:hAnsi="Montserrat" w:cs="Arial"/>
          <w:sz w:val="20"/>
          <w:szCs w:val="20"/>
        </w:rPr>
        <w:t>JIS (</w:t>
      </w:r>
      <w:proofErr w:type="spellStart"/>
      <w:r w:rsidRPr="00BD3288">
        <w:rPr>
          <w:rFonts w:ascii="Montserrat" w:hAnsi="Montserrat" w:cs="Arial"/>
          <w:sz w:val="20"/>
          <w:szCs w:val="20"/>
        </w:rPr>
        <w:t>Japanese</w:t>
      </w:r>
      <w:proofErr w:type="spellEnd"/>
      <w:r w:rsidRPr="00BD3288">
        <w:rPr>
          <w:rFonts w:ascii="Montserrat" w:hAnsi="Montserrat" w:cs="Arial"/>
          <w:sz w:val="20"/>
          <w:szCs w:val="20"/>
        </w:rPr>
        <w:t xml:space="preserve"> Industrial </w:t>
      </w:r>
      <w:proofErr w:type="spellStart"/>
      <w:r w:rsidRPr="00BD3288">
        <w:rPr>
          <w:rFonts w:ascii="Montserrat" w:hAnsi="Montserrat" w:cs="Arial"/>
          <w:sz w:val="20"/>
          <w:szCs w:val="20"/>
        </w:rPr>
        <w:t>Standards</w:t>
      </w:r>
      <w:proofErr w:type="spellEnd"/>
      <w:r w:rsidRPr="00BD3288">
        <w:rPr>
          <w:rFonts w:ascii="Montserrat" w:hAnsi="Montserrat" w:cs="Arial"/>
          <w:sz w:val="20"/>
          <w:szCs w:val="20"/>
        </w:rPr>
        <w:t>)  Estándares Industriales Japoneses y su cumplimiento es obligatorio; se aplica a procesos, servicios, productos industriales y minerales, datos, entre otros.</w:t>
      </w:r>
    </w:p>
    <w:p w14:paraId="1AA77B56" w14:textId="233E73DD" w:rsidR="00A66144" w:rsidRPr="00BD3288" w:rsidRDefault="00A66144" w:rsidP="00BD3288">
      <w:pPr>
        <w:rPr>
          <w:rFonts w:ascii="Montserrat" w:hAnsi="Montserrat" w:cs="Arial"/>
          <w:sz w:val="20"/>
          <w:szCs w:val="20"/>
        </w:rPr>
      </w:pPr>
      <w:r w:rsidRPr="00BD3288">
        <w:rPr>
          <w:rFonts w:ascii="Montserrat" w:hAnsi="Montserrat" w:cs="Arial"/>
          <w:sz w:val="20"/>
          <w:szCs w:val="20"/>
        </w:rPr>
        <w:t>MDSAP. (Programa de Auditoría Única de Dispositivos Médicos) Es el instrumento mediante el cual los fabricantes de productos sanitarios pueden ser auditados una sola vez para cumplir con los requisitos estándar y regulatorios de hasta cinco mercados diferentes: Australia, Brasil, Canadá, Japón y Estados Unidos.</w:t>
      </w:r>
    </w:p>
    <w:p w14:paraId="26335767" w14:textId="5E0328A5" w:rsidR="00A66144" w:rsidRPr="00BD3288" w:rsidRDefault="00A66144" w:rsidP="00BD3288">
      <w:pPr>
        <w:rPr>
          <w:rFonts w:ascii="Montserrat" w:hAnsi="Montserrat" w:cs="Arial"/>
          <w:sz w:val="20"/>
          <w:szCs w:val="20"/>
        </w:rPr>
      </w:pPr>
      <w:r w:rsidRPr="00BD3288">
        <w:rPr>
          <w:rFonts w:ascii="Montserrat" w:hAnsi="Montserrat" w:cs="Arial"/>
          <w:sz w:val="20"/>
          <w:szCs w:val="20"/>
        </w:rPr>
        <w:t>COFEPRIS. (Comisión Federal para la Protección Contra Riesgos Sanitarios).</w:t>
      </w:r>
    </w:p>
    <w:p w14:paraId="1AACD6FF" w14:textId="77777777" w:rsidR="00A66144" w:rsidRPr="00BD3288" w:rsidRDefault="00A66144" w:rsidP="00BD3288">
      <w:pPr>
        <w:rPr>
          <w:rFonts w:ascii="Montserrat" w:hAnsi="Montserrat" w:cs="Arial"/>
          <w:sz w:val="20"/>
          <w:szCs w:val="20"/>
        </w:rPr>
      </w:pPr>
      <w:r w:rsidRPr="00BD3288">
        <w:rPr>
          <w:rFonts w:ascii="Montserrat" w:hAnsi="Montserrat" w:cs="Arial"/>
          <w:sz w:val="20"/>
          <w:szCs w:val="20"/>
        </w:rPr>
        <w:t>Es un órgano administrativo desconcentrado de la Secretaría de Salud en México, con autonomía técnica, administrativa y operativa, que tiene a su cargo el ejercicio de las atribuciones en materia de regulación, control y fomento sanitarios en los términos de la Ley General de Salud y demás disposiciones aplicables.</w:t>
      </w:r>
    </w:p>
    <w:p w14:paraId="73C0C089" w14:textId="77777777" w:rsidR="00A66144" w:rsidRPr="00A66144" w:rsidRDefault="00A66144" w:rsidP="00A66144">
      <w:pPr>
        <w:pStyle w:val="Prrafodelista"/>
        <w:spacing w:after="0"/>
        <w:rPr>
          <w:rFonts w:ascii="Montserrat" w:hAnsi="Montserrat" w:cs="Arial"/>
          <w:sz w:val="20"/>
          <w:szCs w:val="20"/>
        </w:rPr>
      </w:pPr>
    </w:p>
    <w:p w14:paraId="44A7480C" w14:textId="77777777" w:rsidR="00A66144" w:rsidRPr="00A66144" w:rsidRDefault="00A66144" w:rsidP="00BD3288">
      <w:pPr>
        <w:numPr>
          <w:ilvl w:val="0"/>
          <w:numId w:val="30"/>
        </w:numPr>
        <w:suppressAutoHyphens/>
        <w:ind w:left="0" w:firstLine="0"/>
        <w:rPr>
          <w:rFonts w:ascii="Montserrat" w:eastAsiaTheme="minorHAnsi" w:hAnsi="Montserrat" w:cs="Arial"/>
          <w:sz w:val="20"/>
          <w:szCs w:val="20"/>
          <w:lang w:val="es-MX"/>
        </w:rPr>
      </w:pPr>
      <w:r w:rsidRPr="00A66144">
        <w:rPr>
          <w:rFonts w:ascii="Montserrat" w:eastAsiaTheme="minorHAnsi" w:hAnsi="Montserrat" w:cs="Arial"/>
          <w:sz w:val="20"/>
          <w:szCs w:val="20"/>
          <w:lang w:val="es-MX"/>
        </w:rPr>
        <w:t>Certificado del cumplimiento de la NOM-241-SSA1-2012, correspondiente,  o su equivalente expedido por un organismo de certificación acreditado por la EMA. Es el Certificado de Buenas Prácticas de Fabricación, expedido por la COFEPRIS.</w:t>
      </w:r>
    </w:p>
    <w:p w14:paraId="6083CCFF" w14:textId="77777777" w:rsidR="00A66144" w:rsidRPr="00A66144" w:rsidRDefault="00A66144" w:rsidP="00A66144">
      <w:pPr>
        <w:pStyle w:val="Prrafodelista"/>
        <w:autoSpaceDE w:val="0"/>
        <w:autoSpaceDN w:val="0"/>
        <w:adjustRightInd w:val="0"/>
        <w:spacing w:after="120"/>
        <w:ind w:left="1183"/>
        <w:rPr>
          <w:rFonts w:ascii="Montserrat" w:hAnsi="Montserrat" w:cs="Arial"/>
          <w:sz w:val="20"/>
          <w:szCs w:val="20"/>
        </w:rPr>
      </w:pPr>
    </w:p>
    <w:p w14:paraId="3B5C4E45" w14:textId="77777777" w:rsidR="00A66144" w:rsidRPr="00A66144" w:rsidRDefault="00A66144" w:rsidP="00A66144">
      <w:pPr>
        <w:pStyle w:val="Prrafodelista"/>
        <w:autoSpaceDE w:val="0"/>
        <w:autoSpaceDN w:val="0"/>
        <w:adjustRightInd w:val="0"/>
        <w:spacing w:after="120"/>
        <w:ind w:left="1183"/>
        <w:rPr>
          <w:rFonts w:ascii="Montserrat" w:hAnsi="Montserrat" w:cs="Arial"/>
          <w:sz w:val="20"/>
          <w:szCs w:val="20"/>
        </w:rPr>
      </w:pPr>
    </w:p>
    <w:p w14:paraId="5F337BAA" w14:textId="77777777" w:rsidR="00A66144" w:rsidRPr="00A66144" w:rsidRDefault="00A66144" w:rsidP="00A66144">
      <w:pPr>
        <w:pStyle w:val="Prrafodelista"/>
        <w:autoSpaceDE w:val="0"/>
        <w:autoSpaceDN w:val="0"/>
        <w:adjustRightInd w:val="0"/>
        <w:spacing w:after="120"/>
        <w:ind w:left="1183"/>
        <w:rPr>
          <w:rFonts w:ascii="Montserrat" w:hAnsi="Montserrat" w:cs="Arial"/>
          <w:sz w:val="20"/>
          <w:szCs w:val="20"/>
        </w:rPr>
      </w:pPr>
    </w:p>
    <w:p w14:paraId="551C175A" w14:textId="77777777" w:rsidR="00A66144" w:rsidRPr="00A66144" w:rsidRDefault="00A66144" w:rsidP="00A66144">
      <w:pPr>
        <w:pStyle w:val="Prrafodelista"/>
        <w:autoSpaceDE w:val="0"/>
        <w:autoSpaceDN w:val="0"/>
        <w:adjustRightInd w:val="0"/>
        <w:spacing w:after="120"/>
        <w:ind w:left="1183"/>
        <w:rPr>
          <w:rFonts w:ascii="Montserrat" w:hAnsi="Montserrat" w:cs="Arial"/>
          <w:sz w:val="20"/>
          <w:szCs w:val="20"/>
        </w:rPr>
      </w:pPr>
    </w:p>
    <w:p w14:paraId="31B8B56F" w14:textId="77777777" w:rsidR="00A66144" w:rsidRPr="00A66144" w:rsidRDefault="00A66144" w:rsidP="00A66144">
      <w:pPr>
        <w:pStyle w:val="Prrafodelista"/>
        <w:autoSpaceDE w:val="0"/>
        <w:autoSpaceDN w:val="0"/>
        <w:adjustRightInd w:val="0"/>
        <w:spacing w:after="120"/>
        <w:ind w:left="1183"/>
        <w:rPr>
          <w:rFonts w:ascii="Montserrat" w:hAnsi="Montserrat" w:cs="Arial"/>
          <w:sz w:val="20"/>
          <w:szCs w:val="20"/>
        </w:rPr>
      </w:pPr>
    </w:p>
    <w:p w14:paraId="479BF75F" w14:textId="7BFF68F7" w:rsidR="00C963AC" w:rsidRPr="00C963AC" w:rsidRDefault="00C963AC" w:rsidP="00BD3288">
      <w:pPr>
        <w:jc w:val="center"/>
        <w:rPr>
          <w:rFonts w:ascii="Montserrat" w:hAnsi="Montserrat"/>
          <w:b/>
          <w:sz w:val="20"/>
          <w:szCs w:val="20"/>
        </w:rPr>
      </w:pPr>
      <w:r>
        <w:rPr>
          <w:rFonts w:ascii="Montserrat" w:hAnsi="Montserrat"/>
          <w:b/>
          <w:sz w:val="20"/>
          <w:szCs w:val="20"/>
        </w:rPr>
        <w:lastRenderedPageBreak/>
        <w:t>ANEXO 1 B</w:t>
      </w:r>
    </w:p>
    <w:p w14:paraId="456DDEC3" w14:textId="05CF593B" w:rsidR="00C963AC" w:rsidRDefault="00C963AC" w:rsidP="00C963AC">
      <w:pPr>
        <w:pStyle w:val="Encabezado"/>
        <w:ind w:left="360"/>
        <w:jc w:val="center"/>
        <w:rPr>
          <w:rFonts w:ascii="Montserrat" w:hAnsi="Montserrat"/>
          <w:b/>
          <w:sz w:val="20"/>
          <w:szCs w:val="20"/>
        </w:rPr>
      </w:pPr>
      <w:r>
        <w:rPr>
          <w:rFonts w:ascii="Montserrat" w:hAnsi="Montserrat"/>
          <w:b/>
          <w:sz w:val="20"/>
          <w:szCs w:val="20"/>
        </w:rPr>
        <w:t>Términos y Condiciones</w:t>
      </w:r>
    </w:p>
    <w:p w14:paraId="2B024B37" w14:textId="77777777" w:rsidR="00BD3288" w:rsidRDefault="00BD3288" w:rsidP="00BD3288">
      <w:pPr>
        <w:jc w:val="both"/>
      </w:pPr>
    </w:p>
    <w:p w14:paraId="5072469A" w14:textId="77777777" w:rsidR="00BD3288" w:rsidRDefault="00BD3288" w:rsidP="00BD3288">
      <w:pPr>
        <w:jc w:val="both"/>
      </w:pPr>
      <w:r>
        <w:t>1.</w:t>
      </w:r>
      <w:r>
        <w:tab/>
        <w:t>VIGENCIA DE LA CONTRATACION.</w:t>
      </w:r>
    </w:p>
    <w:p w14:paraId="4B0B64DA" w14:textId="77777777" w:rsidR="00BD3288" w:rsidRDefault="00BD3288" w:rsidP="00BD3288">
      <w:pPr>
        <w:jc w:val="both"/>
      </w:pPr>
      <w:r>
        <w:t>Diez días a partir del fallo</w:t>
      </w:r>
    </w:p>
    <w:p w14:paraId="0F28D00C" w14:textId="77777777" w:rsidR="00BD3288" w:rsidRDefault="00BD3288" w:rsidP="00BD3288">
      <w:pPr>
        <w:jc w:val="both"/>
      </w:pPr>
    </w:p>
    <w:p w14:paraId="2BC20F76" w14:textId="77777777" w:rsidR="00BD3288" w:rsidRDefault="00BD3288" w:rsidP="00BD3288">
      <w:pPr>
        <w:jc w:val="both"/>
      </w:pPr>
      <w:r>
        <w:t>2.</w:t>
      </w:r>
      <w:r>
        <w:tab/>
        <w:t>PLAZO Y LUGAR DE ENTREGA:</w:t>
      </w:r>
    </w:p>
    <w:p w14:paraId="4ED7F70F" w14:textId="77777777" w:rsidR="00BD3288" w:rsidRDefault="00BD3288" w:rsidP="00BD3288">
      <w:pPr>
        <w:jc w:val="both"/>
      </w:pPr>
      <w:r>
        <w:t>I.</w:t>
      </w:r>
      <w:r>
        <w:tab/>
        <w:t xml:space="preserve">El licitante deberá de proporcionar un correo electrónico que no variará durante la vigencia del contrato para  efectos  de que por esta vía se le solicite los sistemas o claves, así como el instrumental relacionado que se requieren para llevar a cabo el procedimiento quirúrgico de cirugía maxilofacial que requiere de material de Osteosíntesis y </w:t>
      </w:r>
      <w:proofErr w:type="spellStart"/>
      <w:r>
        <w:t>Endoprótesis</w:t>
      </w:r>
      <w:proofErr w:type="spellEnd"/>
      <w:r>
        <w:t xml:space="preserve"> en la UMAE Hospital de Especialidades del CMNO dentro de los primeros 10 días naturales posteriores a la entrega de la solicitud de dotación inicial. Sin embargo deberán tener disponibilidad de los insumos  desde el momento del fallo.</w:t>
      </w:r>
    </w:p>
    <w:p w14:paraId="4E2DE872" w14:textId="77777777" w:rsidR="00BD3288" w:rsidRDefault="00BD3288" w:rsidP="00BD3288">
      <w:pPr>
        <w:jc w:val="both"/>
      </w:pPr>
    </w:p>
    <w:p w14:paraId="523B29C4" w14:textId="77777777" w:rsidR="00BD3288" w:rsidRDefault="00BD3288" w:rsidP="00BD3288">
      <w:pPr>
        <w:jc w:val="both"/>
      </w:pPr>
      <w:r>
        <w:t>II.</w:t>
      </w:r>
      <w:r>
        <w:tab/>
        <w:t>El vale de consumo una vez llenado por personal institucional de enfermería al momento de concluir la cirugía bajo la supervisión del proveedor, y posteriormente firmado por el médico que realizó la cirugía y la enfermera instrumentista que lo asistió,  será enviado a la jefatura del servicio y el jefe del servicio, por medio de la nota medica posquirúrgica, realiza una confrontación de si efectivamente utilizó el material que se pidió y plasmó en el vale de consumo y posteriormente se enviará a la jefatura de la división para su validación como área administradora del contrato y se pueda emitir el pago.</w:t>
      </w:r>
    </w:p>
    <w:p w14:paraId="42BE2190" w14:textId="77777777" w:rsidR="00BD3288" w:rsidRDefault="00BD3288" w:rsidP="00BD3288">
      <w:pPr>
        <w:jc w:val="both"/>
      </w:pPr>
    </w:p>
    <w:p w14:paraId="131A7798" w14:textId="77777777" w:rsidR="00BD3288" w:rsidRDefault="00BD3288" w:rsidP="00BD3288">
      <w:pPr>
        <w:jc w:val="both"/>
      </w:pPr>
      <w:r>
        <w:t>III.</w:t>
      </w:r>
      <w:r>
        <w:tab/>
        <w:t>En caso de entregar el material, así como el instrumental requerido para los insumos,  incompleta o fuera del tiempo establecido en el párrafo anterior, el administrador del contrato y/o administrador auxiliar serán los responsables de calcular y notificar a la Oficina de Adquisiciones para su aplicación y dar seguimiento a las penas convencionales y deducciones, así como de notificar al proveedor para que éste realice el pago correspondiente.</w:t>
      </w:r>
    </w:p>
    <w:p w14:paraId="796AB35E" w14:textId="77777777" w:rsidR="00BD3288" w:rsidRDefault="00BD3288" w:rsidP="00BD3288">
      <w:pPr>
        <w:jc w:val="both"/>
      </w:pPr>
    </w:p>
    <w:p w14:paraId="46B101A9" w14:textId="77777777" w:rsidR="00BD3288" w:rsidRDefault="00BD3288" w:rsidP="00BD3288">
      <w:pPr>
        <w:jc w:val="both"/>
      </w:pPr>
      <w:r>
        <w:t>IV.</w:t>
      </w:r>
      <w:r>
        <w:tab/>
        <w:t xml:space="preserve">Los insumos de material de Osteosíntesis y </w:t>
      </w:r>
      <w:proofErr w:type="spellStart"/>
      <w:r>
        <w:t>Endoprótesis</w:t>
      </w:r>
      <w:proofErr w:type="spellEnd"/>
      <w:r>
        <w:t xml:space="preserve"> necesarios para el procedimiento quirúrgico serán suministrados con base en la programación  establecida y enviada por el administrador del contrato y/o administrador auxiliar, debiendo el participante adjudicado tener el material disponible para atender el caso de urgencias de acuerdo a las necesidades de esta convocante. </w:t>
      </w:r>
    </w:p>
    <w:p w14:paraId="0F999879" w14:textId="77777777" w:rsidR="00BD3288" w:rsidRDefault="00BD3288" w:rsidP="00BD3288">
      <w:pPr>
        <w:jc w:val="both"/>
      </w:pPr>
    </w:p>
    <w:p w14:paraId="127B18E6" w14:textId="77777777" w:rsidR="00BD3288" w:rsidRDefault="00BD3288" w:rsidP="00BD3288">
      <w:pPr>
        <w:jc w:val="both"/>
      </w:pPr>
      <w:r>
        <w:t>V.</w:t>
      </w:r>
      <w:r>
        <w:tab/>
        <w:t xml:space="preserve">Todo  el material de Osteosíntesis y </w:t>
      </w:r>
      <w:proofErr w:type="spellStart"/>
      <w:r>
        <w:t>Endoprótesis</w:t>
      </w:r>
      <w:proofErr w:type="spellEnd"/>
      <w:r>
        <w:t xml:space="preserve"> deberá entregarse en óptimas condiciones de uso y todos los elementos deben ser estrictamente compatibles entre sí para obtener los resultados esperados.</w:t>
      </w:r>
    </w:p>
    <w:p w14:paraId="1776F936" w14:textId="77777777" w:rsidR="00BD3288" w:rsidRDefault="00BD3288" w:rsidP="00BD3288">
      <w:pPr>
        <w:jc w:val="both"/>
      </w:pPr>
    </w:p>
    <w:p w14:paraId="4A43554C" w14:textId="77777777" w:rsidR="00BD3288" w:rsidRDefault="00BD3288" w:rsidP="00BD3288">
      <w:pPr>
        <w:jc w:val="both"/>
      </w:pPr>
      <w:r>
        <w:t>VI.</w:t>
      </w:r>
      <w:r>
        <w:tab/>
        <w:t xml:space="preserve">El participante adjudicado deberá contemplar un procedimiento de suministro local para que se proporcionen los insumos específicos, y adicionalmente el instrumental y equipo fijo o </w:t>
      </w:r>
      <w:r>
        <w:lastRenderedPageBreak/>
        <w:t>concertado indispensable para su colocación de insumos específicos durante el procedimiento quirúrgico.</w:t>
      </w:r>
    </w:p>
    <w:p w14:paraId="142C25CB" w14:textId="77777777" w:rsidR="00BD3288" w:rsidRDefault="00BD3288" w:rsidP="00BD3288">
      <w:pPr>
        <w:jc w:val="both"/>
      </w:pPr>
    </w:p>
    <w:p w14:paraId="6CB4E573" w14:textId="77777777" w:rsidR="00BD3288" w:rsidRDefault="00BD3288" w:rsidP="00BD3288">
      <w:pPr>
        <w:jc w:val="both"/>
      </w:pPr>
      <w:r>
        <w:t>3.</w:t>
      </w:r>
      <w:r>
        <w:tab/>
        <w:t>CRITERIO DE EVALUACION.</w:t>
      </w:r>
    </w:p>
    <w:p w14:paraId="72D35FCA" w14:textId="77777777" w:rsidR="00BD3288" w:rsidRDefault="00BD3288" w:rsidP="00BD3288">
      <w:pPr>
        <w:jc w:val="both"/>
      </w:pPr>
    </w:p>
    <w:p w14:paraId="320EC1B1" w14:textId="77777777" w:rsidR="00BD3288" w:rsidRDefault="00BD3288" w:rsidP="00BD3288">
      <w:pPr>
        <w:jc w:val="both"/>
      </w:pPr>
      <w:r>
        <w:t>El criterio de Evaluación de los insumos será Binario, 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para el presente requerimiento el criterio binario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7B298022" w14:textId="77777777" w:rsidR="00BD3288" w:rsidRDefault="00BD3288" w:rsidP="00BD3288">
      <w:pPr>
        <w:jc w:val="both"/>
      </w:pPr>
    </w:p>
    <w:p w14:paraId="02259A95" w14:textId="77777777" w:rsidR="00BD3288" w:rsidRDefault="00BD3288" w:rsidP="00BD3288">
      <w:pPr>
        <w:jc w:val="both"/>
      </w:pPr>
    </w:p>
    <w:p w14:paraId="77A7EDC3" w14:textId="77777777" w:rsidR="00BD3288" w:rsidRDefault="00BD3288" w:rsidP="00BD3288">
      <w:pPr>
        <w:jc w:val="both"/>
      </w:pPr>
      <w:r>
        <w:t>4.</w:t>
      </w:r>
      <w:r>
        <w:tab/>
        <w:t>PENAS CONVENCIONALES Y DEDUCTIVAS.</w:t>
      </w:r>
    </w:p>
    <w:p w14:paraId="0059556C" w14:textId="77777777" w:rsidR="00BD3288" w:rsidRDefault="00BD3288" w:rsidP="00BD3288">
      <w:pPr>
        <w:jc w:val="both"/>
      </w:pPr>
    </w:p>
    <w:p w14:paraId="7E2EB2C6" w14:textId="77777777" w:rsidR="00BD3288" w:rsidRDefault="00BD3288" w:rsidP="00BD3288">
      <w:pPr>
        <w:jc w:val="both"/>
      </w:pPr>
      <w:r>
        <w:t xml:space="preserve">Forma de cálculo, para estos sistemas será de acuerdo al lineamiento 5.5.8.  se calculará del 0.2 al  1% por el valor del insumo que no sea entregado en tiempo y forma, ya que el no entregar un insumo en un procedimiento quirúrgico programado, implica perjuicio directo al derechohabiente,  perdiendo su oportunidad quirúrgica, además de que se debe reprogramar en el espacio y tiempo que ya estaba destinado a otro derechohabiente </w:t>
      </w:r>
    </w:p>
    <w:p w14:paraId="120C45E4" w14:textId="77777777" w:rsidR="00BD3288" w:rsidRDefault="00BD3288" w:rsidP="00BD3288">
      <w:pPr>
        <w:jc w:val="both"/>
      </w:pPr>
    </w:p>
    <w:p w14:paraId="5109E292" w14:textId="77777777" w:rsidR="00BD3288" w:rsidRDefault="00BD3288" w:rsidP="00BD3288">
      <w:pPr>
        <w:jc w:val="both"/>
      </w:pPr>
      <w:r>
        <w:t>Concepto</w:t>
      </w:r>
      <w:r>
        <w:tab/>
        <w:t>Unidad de Medida</w:t>
      </w:r>
      <w:r>
        <w:tab/>
        <w:t>Penalización</w:t>
      </w:r>
      <w:r>
        <w:tab/>
        <w:t>Responsable de reportar el incumplimiento y calcular la pena y enviarla al Área Contratante.</w:t>
      </w:r>
      <w:r>
        <w:tab/>
        <w:t>Responsable de notificar al proveedor  de la Pena</w:t>
      </w:r>
    </w:p>
    <w:p w14:paraId="0345E8F7" w14:textId="77777777" w:rsidR="00BD3288" w:rsidRDefault="00BD3288" w:rsidP="00BD3288">
      <w:pPr>
        <w:jc w:val="both"/>
      </w:pPr>
      <w:r>
        <w:t>1.  Incumplimiento en la entrega de los insumos  y/o equipos médicos.</w:t>
      </w:r>
      <w:r>
        <w:tab/>
        <w:t>A partir del día en que estaba programada la cirugía, hasta que esta sea programada</w:t>
      </w:r>
      <w:r>
        <w:tab/>
        <w:t>1 (uno) % de la cantidad establecida del valor del procedimiento quirúrgico que se iba a realizar por día  que transcurra, hasta su reprogramación,   sin que llegue a exceder el monto de la fianza que presenta el proveedor.</w:t>
      </w:r>
      <w:r>
        <w:tab/>
        <w:t>El Jefe de Servicio de esta área, Administrador Auxiliar o el Administrador del Contrato.</w:t>
      </w:r>
      <w:r>
        <w:tab/>
        <w:t>Área Contratante</w:t>
      </w:r>
    </w:p>
    <w:p w14:paraId="2C06EAC1" w14:textId="77777777" w:rsidR="00BD3288" w:rsidRDefault="00BD3288" w:rsidP="00BD3288">
      <w:pPr>
        <w:jc w:val="both"/>
      </w:pPr>
      <w:r>
        <w:t>2.</w:t>
      </w:r>
      <w:r>
        <w:tab/>
        <w:t>En caso de que el proveedor no entregue total o parcialmente los bienes dentro del plazo establecido en el contrato-pedido, el instituto aplicara una pena convencional del 10% del valor total de lo incumplido, conforme al Artículo 96, tercer párrafo del Reglamento de la Ley de Adquisiciones, Arrendamientos y Servicios del Sector Público.</w:t>
      </w:r>
    </w:p>
    <w:p w14:paraId="2068A93C" w14:textId="77777777" w:rsidR="00BD3288" w:rsidRDefault="00BD3288" w:rsidP="00BD3288">
      <w:pPr>
        <w:jc w:val="both"/>
      </w:pPr>
      <w:r>
        <w:t>3.</w:t>
      </w:r>
      <w:r>
        <w:tab/>
        <w:t>Por llegar tarde al procedimiento quirúrgico, causando retraso en la programación de quirúrgica. Cuando exceda del plazo establecido originalmente  en los términos y condiciones de entrega.</w:t>
      </w:r>
      <w:r>
        <w:tab/>
        <w:t xml:space="preserve">1 (uno) % de la cantidad establecida del valor de los insumos de la cirugía </w:t>
      </w:r>
      <w:r>
        <w:lastRenderedPageBreak/>
        <w:t>programada,  por el servicio prestado con retraso.</w:t>
      </w:r>
      <w:r>
        <w:tab/>
        <w:t>El Jefe de Servicio de esta área, Administrador Auxiliar o el Administrador del Contrato.</w:t>
      </w:r>
      <w:r>
        <w:tab/>
        <w:t>Área Contratante</w:t>
      </w:r>
    </w:p>
    <w:p w14:paraId="6A313956" w14:textId="77777777" w:rsidR="00BD3288" w:rsidRDefault="00BD3288" w:rsidP="00BD3288">
      <w:pPr>
        <w:jc w:val="both"/>
      </w:pPr>
    </w:p>
    <w:p w14:paraId="6DBDF9EF" w14:textId="77777777" w:rsidR="00BD3288" w:rsidRDefault="00BD3288" w:rsidP="00BD3288">
      <w:pPr>
        <w:jc w:val="both"/>
      </w:pPr>
      <w:r>
        <w:t>7.</w:t>
      </w:r>
      <w:r>
        <w:tab/>
        <w:t>CONDICIONES DE ENTREGA.</w:t>
      </w:r>
    </w:p>
    <w:p w14:paraId="2C2A4069" w14:textId="77777777" w:rsidR="00BD3288" w:rsidRDefault="00BD3288" w:rsidP="00BD3288">
      <w:pPr>
        <w:jc w:val="both"/>
      </w:pPr>
    </w:p>
    <w:p w14:paraId="6BF5B5E9" w14:textId="77777777" w:rsidR="00BD3288" w:rsidRDefault="00BD3288" w:rsidP="00BD3288">
      <w:pPr>
        <w:jc w:val="both"/>
      </w:pPr>
      <w:r>
        <w:t>I.</w:t>
      </w:r>
      <w:r>
        <w:tab/>
        <w:t>El participante ganador deberá proporcionar sin costo para la convocante, el instrumental quirúrgico o sets necesarios que de acuerdo a las características del insumo que se requiera para su colocación en la Hora y Fecha establecida por el Administrador del contrato o el Auxiliar en la Administración del contrato.</w:t>
      </w:r>
    </w:p>
    <w:p w14:paraId="4C50AD92" w14:textId="77777777" w:rsidR="00BD3288" w:rsidRDefault="00BD3288" w:rsidP="00BD3288">
      <w:pPr>
        <w:jc w:val="both"/>
      </w:pPr>
      <w:r>
        <w:t>II.</w:t>
      </w:r>
      <w:r>
        <w:tab/>
        <w:t>Como se debe hacer la solicitud del bien o servicio. En la Jefatura del Departamento se detecta en los listados de Espera quirúrgica, así como en el censo diario de pacientes hospitalizados, el paciente que se someterá a cirugía; una vez que se determina el procedimiento, se realiza el anuncio quirúrgico y se avisa a proveedor vía e-mail (correo electrónico), así como refuerzo vía telefónica y aplicación de mensajería electrónica instantánea, favoreciendo la comunicación efectiva, indicándole el turno, horario, sala de cirugía, material requerido, medico a operar y otra información que el medico programador (Jefe de Servicio) considere importante. Así mismo se deja abierta la vía de comunicación, en caso de que el proveedor tenga dudas o algo que comentar.</w:t>
      </w:r>
    </w:p>
    <w:p w14:paraId="4E1F9287" w14:textId="77777777" w:rsidR="00BD3288" w:rsidRDefault="00BD3288" w:rsidP="00BD3288">
      <w:pPr>
        <w:jc w:val="both"/>
      </w:pPr>
    </w:p>
    <w:p w14:paraId="2C4532BD" w14:textId="77777777" w:rsidR="00BD3288" w:rsidRDefault="00BD3288" w:rsidP="00BD3288">
      <w:pPr>
        <w:jc w:val="both"/>
      </w:pPr>
      <w:r>
        <w:t>III.</w:t>
      </w:r>
      <w:r>
        <w:tab/>
        <w:t xml:space="preserve">Procedimiento / Logística de entrega de Material de Osteosíntesis y </w:t>
      </w:r>
      <w:proofErr w:type="spellStart"/>
      <w:r>
        <w:t>Endoprótesis</w:t>
      </w:r>
      <w:proofErr w:type="spellEnd"/>
      <w:r>
        <w:t xml:space="preserve">. Para los procedimientos quirúrgicos programados, el proveedor deberá de llevar las cajas de instrumental médico e insumos desde un día antes en los horarios de 7:00 a 13:30 </w:t>
      </w:r>
      <w:proofErr w:type="spellStart"/>
      <w:r>
        <w:t>Hrs</w:t>
      </w:r>
      <w:proofErr w:type="spellEnd"/>
      <w:r>
        <w:t xml:space="preserve"> y de 14:30 a 21:00 </w:t>
      </w:r>
      <w:proofErr w:type="spellStart"/>
      <w:r>
        <w:t>Hrs</w:t>
      </w:r>
      <w:proofErr w:type="spellEnd"/>
      <w:r>
        <w:t xml:space="preserve"> al área denominada CEYE (Planta Baja frente a los elevadores del Hospital), con la finalidad de que se </w:t>
      </w:r>
    </w:p>
    <w:p w14:paraId="75B85380" w14:textId="77777777" w:rsidR="00BD3288" w:rsidRDefault="00BD3288" w:rsidP="00BD3288">
      <w:pPr>
        <w:jc w:val="both"/>
      </w:pPr>
    </w:p>
    <w:p w14:paraId="3B684358" w14:textId="77777777" w:rsidR="00BD3288" w:rsidRDefault="00BD3288" w:rsidP="00BD3288">
      <w:pPr>
        <w:jc w:val="both"/>
      </w:pPr>
      <w:proofErr w:type="gramStart"/>
      <w:r>
        <w:t>realice</w:t>
      </w:r>
      <w:proofErr w:type="gramEnd"/>
      <w:r>
        <w:t xml:space="preserve"> la esterilización de los mismos, y deberá llenar la documentación requerida por dicho servicio para poder dejar sus charolas; así mismo para acudir de forma puntual a la cirugía, el </w:t>
      </w:r>
    </w:p>
    <w:p w14:paraId="29EC6BC0" w14:textId="77777777" w:rsidR="00BD3288" w:rsidRDefault="00BD3288" w:rsidP="00BD3288">
      <w:pPr>
        <w:jc w:val="both"/>
      </w:pPr>
      <w:r>
        <w:t xml:space="preserve">proveedor o su representante, debe de pasar a la misma Área de CEYE a recoger el material que llevó un día previo para la cirugía programada, por lo que debido a que debe de estar puntual (8:00 </w:t>
      </w:r>
      <w:proofErr w:type="spellStart"/>
      <w:r>
        <w:t>hrs</w:t>
      </w:r>
      <w:proofErr w:type="spellEnd"/>
      <w:r>
        <w:t xml:space="preserve"> en TM y 15:00 </w:t>
      </w:r>
      <w:proofErr w:type="spellStart"/>
      <w:r>
        <w:t>hrs</w:t>
      </w:r>
      <w:proofErr w:type="spellEnd"/>
      <w:r>
        <w:t xml:space="preserve"> en TV), se recomienda que al menos acudan 30 min antes de iniciar su cirugía a CEYE.</w:t>
      </w:r>
    </w:p>
    <w:p w14:paraId="6DEE63FD" w14:textId="77777777" w:rsidR="00BD3288" w:rsidRDefault="00BD3288" w:rsidP="00BD3288">
      <w:pPr>
        <w:jc w:val="both"/>
      </w:pPr>
    </w:p>
    <w:p w14:paraId="6D7EC670" w14:textId="77777777" w:rsidR="00BD3288" w:rsidRDefault="00BD3288" w:rsidP="00BD3288">
      <w:pPr>
        <w:jc w:val="both"/>
      </w:pPr>
      <w:r>
        <w:t>IV.</w:t>
      </w:r>
      <w:r>
        <w:tab/>
        <w:t>El participante Adjudicado deberá de acudir a la correspondiente en el área de quirófano con Instrumental e Insumos solicitados en minuta; a realizar la entrega del material por lo menos 20 minutos antes del horario de inicio programado de la cirugía y permanecer en esta durante el procedimiento quirúrgico como apoyo para la utilización correcta del instrumental de sus charolas lo cual debe de quedar asentado en la minuta enviada por los medios de comunicación electrónicos establecidos y en caso de incumplimiento la sanción correspondiente al 1% conforme a  lo establecido en el numeral 5.5.8  inciso E de las Políticas, Bases y Lineamientos en Materia de Adquisiciones, Arrendamientos y Servicios del Instituto Mexicano del Seguro Social.</w:t>
      </w:r>
    </w:p>
    <w:p w14:paraId="338F9553" w14:textId="77777777" w:rsidR="00BD3288" w:rsidRDefault="00BD3288" w:rsidP="00BD3288">
      <w:pPr>
        <w:jc w:val="both"/>
      </w:pPr>
    </w:p>
    <w:p w14:paraId="26605484" w14:textId="77777777" w:rsidR="00BD3288" w:rsidRDefault="00BD3288" w:rsidP="00BD3288">
      <w:pPr>
        <w:jc w:val="both"/>
      </w:pPr>
      <w:r>
        <w:t>V.</w:t>
      </w:r>
      <w:r>
        <w:tab/>
        <w:t xml:space="preserve">Conforme a las necesidades de la convocante, resulta indispensable la compatibilidad química de metales y de las características morfológicas entre cada uno de los insumos requeridos, </w:t>
      </w:r>
      <w:r>
        <w:lastRenderedPageBreak/>
        <w:t xml:space="preserve">esta compatibilidad debe de garantizar la adecuada realización de la cirugía sin riesgos para el paciente por lo que se deberá evitar que se adquieran materiales que por sus diferentes características y especificaciones técnicas no puedan ser utilizadas en los pacientes al momento de realizar una cirugía. </w:t>
      </w:r>
    </w:p>
    <w:p w14:paraId="58970ABE" w14:textId="77777777" w:rsidR="00BD3288" w:rsidRDefault="00BD3288" w:rsidP="00BD3288">
      <w:pPr>
        <w:jc w:val="both"/>
      </w:pPr>
    </w:p>
    <w:p w14:paraId="3583FD1B" w14:textId="77777777" w:rsidR="00BD3288" w:rsidRDefault="00BD3288" w:rsidP="00BD3288">
      <w:pPr>
        <w:jc w:val="both"/>
      </w:pPr>
      <w:r>
        <w:t>VI.</w:t>
      </w:r>
      <w:r>
        <w:tab/>
        <w:t xml:space="preserve">El (los) participante (s) ganador(es) deberá proporcionar la totalidad de los insumos de Osteosíntesis o </w:t>
      </w:r>
      <w:proofErr w:type="spellStart"/>
      <w:r>
        <w:t>Endoprótesis</w:t>
      </w:r>
      <w:proofErr w:type="spellEnd"/>
      <w:r>
        <w:t>, así como el instrumental quirúrgico y capacitación necesarios para realizar el procedimiento, de acuerdo a lo solicitado por el servicio tratante (administrador auxiliar) de esta convocante.</w:t>
      </w:r>
    </w:p>
    <w:p w14:paraId="2391C5BC" w14:textId="77777777" w:rsidR="00BD3288" w:rsidRDefault="00BD3288" w:rsidP="00BD3288">
      <w:pPr>
        <w:jc w:val="both"/>
      </w:pPr>
    </w:p>
    <w:p w14:paraId="2A5B775E" w14:textId="77777777" w:rsidR="00BD3288" w:rsidRDefault="00BD3288" w:rsidP="00BD3288">
      <w:pPr>
        <w:jc w:val="both"/>
      </w:pPr>
      <w:r>
        <w:t>VII.</w:t>
      </w:r>
      <w:r>
        <w:tab/>
        <w:t>Se agrega descripción detallada de este procedimiento en el Anexo Técnico de esta licitación.</w:t>
      </w:r>
    </w:p>
    <w:p w14:paraId="11FF2239" w14:textId="77777777" w:rsidR="00BD3288" w:rsidRDefault="00BD3288" w:rsidP="00BD3288">
      <w:pPr>
        <w:jc w:val="both"/>
      </w:pPr>
    </w:p>
    <w:p w14:paraId="0A8FC428" w14:textId="77777777" w:rsidR="00BD3288" w:rsidRDefault="00BD3288" w:rsidP="00BD3288">
      <w:pPr>
        <w:jc w:val="both"/>
      </w:pPr>
      <w:r>
        <w:t>8.</w:t>
      </w:r>
      <w:r>
        <w:tab/>
        <w:t>INSTRUMENTAL QUIRÚRGICO.</w:t>
      </w:r>
    </w:p>
    <w:p w14:paraId="4864D90B" w14:textId="77777777" w:rsidR="00BD3288" w:rsidRDefault="00BD3288" w:rsidP="00BD3288">
      <w:pPr>
        <w:jc w:val="both"/>
      </w:pPr>
    </w:p>
    <w:p w14:paraId="5FE762C5" w14:textId="77777777" w:rsidR="00BD3288" w:rsidRDefault="00BD3288" w:rsidP="00BD3288">
      <w:pPr>
        <w:pStyle w:val="Prrafodelista"/>
        <w:numPr>
          <w:ilvl w:val="0"/>
          <w:numId w:val="43"/>
        </w:numPr>
        <w:spacing w:line="256" w:lineRule="auto"/>
        <w:jc w:val="both"/>
      </w:pPr>
      <w:r>
        <w:t xml:space="preserve">El instrumental quirúrgico o sets específicos acorde a las características que el implante requiere para su colocación, deberá estar en óptimas condiciones de uso. </w:t>
      </w:r>
    </w:p>
    <w:p w14:paraId="4AC50F5C" w14:textId="77777777" w:rsidR="00BD3288" w:rsidRDefault="00BD3288" w:rsidP="00BD3288">
      <w:pPr>
        <w:pStyle w:val="Prrafodelista"/>
        <w:numPr>
          <w:ilvl w:val="0"/>
          <w:numId w:val="43"/>
        </w:numPr>
        <w:spacing w:line="256" w:lineRule="auto"/>
        <w:jc w:val="both"/>
      </w:pPr>
      <w:r>
        <w:t>El instrumental deberá ser ensamblado de manera integral en el país de origen, no se aceptarán propuestas de equipos reconstruidos, ni de bienes correspondientes a saldos o remanentes que ostenten las leyendas “</w:t>
      </w:r>
      <w:proofErr w:type="spellStart"/>
      <w:r>
        <w:t>Only</w:t>
      </w:r>
      <w:proofErr w:type="spellEnd"/>
      <w:r>
        <w:t xml:space="preserve"> </w:t>
      </w:r>
      <w:proofErr w:type="spellStart"/>
      <w:r>
        <w:t>Export</w:t>
      </w:r>
      <w:proofErr w:type="spellEnd"/>
      <w:r>
        <w:t>” ni “</w:t>
      </w:r>
      <w:proofErr w:type="spellStart"/>
      <w:r>
        <w:t>Only</w:t>
      </w:r>
      <w:proofErr w:type="spellEnd"/>
      <w:r>
        <w:t xml:space="preserve"> </w:t>
      </w:r>
      <w:proofErr w:type="spellStart"/>
      <w:r>
        <w:t>Investigation</w:t>
      </w:r>
      <w:proofErr w:type="spellEnd"/>
      <w:r>
        <w:t xml:space="preserve">”, descontinuados o por </w:t>
      </w:r>
    </w:p>
    <w:p w14:paraId="04EB1691" w14:textId="77777777" w:rsidR="00BD3288" w:rsidRDefault="00BD3288" w:rsidP="00BD3288">
      <w:pPr>
        <w:pStyle w:val="Prrafodelista"/>
        <w:ind w:left="1080"/>
        <w:jc w:val="both"/>
      </w:pPr>
    </w:p>
    <w:p w14:paraId="49CD597E" w14:textId="77777777" w:rsidR="00BD3288" w:rsidRDefault="00BD3288" w:rsidP="00BD3288">
      <w:pPr>
        <w:pStyle w:val="Prrafodelista"/>
        <w:ind w:left="1080"/>
        <w:jc w:val="both"/>
      </w:pPr>
      <w:proofErr w:type="gramStart"/>
      <w:r>
        <w:t>descontinuarse</w:t>
      </w:r>
      <w:proofErr w:type="gramEnd"/>
      <w:r>
        <w:t xml:space="preserve">  o no se autorice su uso en el país de origen o marcas que ya no se fabriquen en la actualidad, tampoco se aceptaran aquellos equipos en los cuales haya alguna restricción en su país de origen o internacionalmente, y se encuentren bajo alertas catalogadas como clase 1 y 2 de la US F.D.A., de la C.E  y de la COFEPRIS  u organismos regulatorios del país de origen en los últimos tres años. </w:t>
      </w:r>
    </w:p>
    <w:p w14:paraId="65EF260A" w14:textId="77777777" w:rsidR="00BD3288" w:rsidRDefault="00BD3288" w:rsidP="00BD3288">
      <w:pPr>
        <w:jc w:val="both"/>
      </w:pPr>
    </w:p>
    <w:p w14:paraId="229343B9" w14:textId="77777777" w:rsidR="00BD3288" w:rsidRDefault="00BD3288" w:rsidP="00BD3288">
      <w:pPr>
        <w:pStyle w:val="Prrafodelista"/>
        <w:numPr>
          <w:ilvl w:val="0"/>
          <w:numId w:val="43"/>
        </w:numPr>
        <w:spacing w:line="256" w:lineRule="auto"/>
        <w:jc w:val="both"/>
      </w:pPr>
      <w:r>
        <w:t>Tanto el mantenimiento preventivo como el correctivo, deberá ser realizado por cuenta del proveedor, con personal calificado y certificado a efecto de que se garantice la operación en óptimas condiciones y duración de los equipos en las instalaciones del proveedor adjudicado. El instrumental que se requiera la salida o ingreso de las instalaciones del Instituto, se deberá realizar por medio de formato de entrada y salida de bienes normados y deberá ser entregado al personal de vigilancia bajo la supervisión del titular de la Oficina de Servicios Generales del Instituto.</w:t>
      </w:r>
      <w:r>
        <w:tab/>
        <w:t xml:space="preserve"> </w:t>
      </w:r>
    </w:p>
    <w:p w14:paraId="0699CDE0" w14:textId="77777777" w:rsidR="00BD3288" w:rsidRDefault="00BD3288" w:rsidP="00BD3288">
      <w:pPr>
        <w:jc w:val="both"/>
      </w:pPr>
    </w:p>
    <w:p w14:paraId="557BD0A8" w14:textId="77777777" w:rsidR="00BD3288" w:rsidRDefault="00BD3288" w:rsidP="00BD3288">
      <w:pPr>
        <w:jc w:val="both"/>
      </w:pPr>
      <w:r>
        <w:t>IV.</w:t>
      </w:r>
      <w:r>
        <w:tab/>
        <w:t xml:space="preserve"> La transportación de los bienes, las maniobras de carga y descarga serán a cargo del proveedor, así como el aseguramiento de los bienes, hasta que estos sean recibidos de conformidad por el Instituto.  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0A00A569" w14:textId="77777777" w:rsidR="00BD3288" w:rsidRDefault="00BD3288" w:rsidP="00BD3288">
      <w:pPr>
        <w:jc w:val="both"/>
      </w:pPr>
    </w:p>
    <w:p w14:paraId="55D66198" w14:textId="77777777" w:rsidR="00BD3288" w:rsidRDefault="00BD3288" w:rsidP="00BD3288">
      <w:pPr>
        <w:jc w:val="both"/>
      </w:pPr>
      <w:r>
        <w:t>V.</w:t>
      </w:r>
      <w:r>
        <w:tab/>
        <w:t xml:space="preserve">Cabe resaltar que mientras no se cumpla con las condiciones de entrega establecidas en la presente convocatoria, el Instituto no dará por recibidos y aceptados los bienes.  El proveedor deberá entregar junto con los bienes: remisión en la que se indique el número de lote, fecha de caducidad (en caso de aplicar), número de piezas y descripción de los bienes. </w:t>
      </w:r>
    </w:p>
    <w:p w14:paraId="1C6AE3C1" w14:textId="77777777" w:rsidR="00BD3288" w:rsidRDefault="00BD3288" w:rsidP="00BD3288">
      <w:pPr>
        <w:jc w:val="both"/>
      </w:pPr>
    </w:p>
    <w:p w14:paraId="16C4194E" w14:textId="77777777" w:rsidR="00BD3288" w:rsidRDefault="00BD3288" w:rsidP="00BD3288">
      <w:pPr>
        <w:jc w:val="both"/>
      </w:pPr>
      <w:r>
        <w:t>9.</w:t>
      </w:r>
      <w:r>
        <w:tab/>
        <w:t xml:space="preserve">CANJE O DEVOLUCIÓN. </w:t>
      </w:r>
    </w:p>
    <w:p w14:paraId="7C0B91FC" w14:textId="77777777" w:rsidR="00BD3288" w:rsidRDefault="00BD3288" w:rsidP="00BD3288">
      <w:pPr>
        <w:jc w:val="both"/>
      </w:pPr>
    </w:p>
    <w:p w14:paraId="62EC69C7" w14:textId="77777777" w:rsidR="00BD3288" w:rsidRDefault="00BD3288" w:rsidP="00BD3288">
      <w:pPr>
        <w:jc w:val="both"/>
      </w:pPr>
      <w:r>
        <w:t>I.</w:t>
      </w:r>
      <w:r>
        <w:tab/>
        <w:t xml:space="preserve">El Instituto, por conducto del Departamento de Abastecimiento, en específico de la Oficina de Control del Abasto, podrá solicitar, el canje o devolución de los insumos o instrumental proporcionado por el licitante adjudicado, que presenten defectos a simple vista, o se detecten en forma posterior vicios ocultos, debiendo notificar al proveedor dentro del periodo de  24 (veinticuatro) horas siguientes al momento en que se haya percatado del vicio o defecto, o bien cuando presenten diferencias en cuanto a los catálogos y muestras originales presentados.  Todos los gastos que se generen por motivo del canje o devolución, correrán por cuenta del participante adjudicado, previa notificación de la convocante. </w:t>
      </w:r>
    </w:p>
    <w:p w14:paraId="22A2F374" w14:textId="77777777" w:rsidR="00BD3288" w:rsidRDefault="00BD3288" w:rsidP="00BD3288">
      <w:pPr>
        <w:jc w:val="both"/>
      </w:pPr>
    </w:p>
    <w:p w14:paraId="144B5E22" w14:textId="77777777" w:rsidR="00BD3288" w:rsidRDefault="00BD3288" w:rsidP="00BD3288">
      <w:pPr>
        <w:jc w:val="both"/>
      </w:pPr>
      <w:r>
        <w:t>II.</w:t>
      </w:r>
      <w:r>
        <w:tab/>
        <w:t>El proveedor deberá reponer los insumos sujetos a canje o devolución, en un plazo que no excederá de 24 (veinticuatro) contando a partir de la fecha de su notificación.</w:t>
      </w:r>
    </w:p>
    <w:p w14:paraId="2A670875" w14:textId="77777777" w:rsidR="00BD3288" w:rsidRDefault="00BD3288" w:rsidP="00BD3288">
      <w:pPr>
        <w:jc w:val="both"/>
      </w:pPr>
    </w:p>
    <w:p w14:paraId="4DBC3CA1" w14:textId="77777777" w:rsidR="00BD3288" w:rsidRDefault="00BD3288" w:rsidP="00BD3288">
      <w:pPr>
        <w:jc w:val="both"/>
      </w:pPr>
      <w:r>
        <w:t>III.</w:t>
      </w:r>
      <w:r>
        <w:tab/>
        <w:t xml:space="preserve">En caso de que el Instituto durante la vigencia del contrato o la garantía de cumplimiento reciba comunicado por parte de la Secretaría de Salud,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  </w:t>
      </w:r>
    </w:p>
    <w:p w14:paraId="496EDB4F" w14:textId="77777777" w:rsidR="00BD3288" w:rsidRDefault="00BD3288" w:rsidP="00BD3288">
      <w:pPr>
        <w:jc w:val="both"/>
      </w:pPr>
    </w:p>
    <w:p w14:paraId="7FEA1A36" w14:textId="77777777" w:rsidR="00BD3288" w:rsidRDefault="00BD3288" w:rsidP="00BD3288">
      <w:pPr>
        <w:jc w:val="both"/>
      </w:pPr>
      <w:r>
        <w:t>10.</w:t>
      </w:r>
      <w:r>
        <w:tab/>
        <w:t>PAGO DE LOS INSUMOS (LOGISTICA).</w:t>
      </w:r>
    </w:p>
    <w:p w14:paraId="52FC7404" w14:textId="77777777" w:rsidR="00BD3288" w:rsidRDefault="00BD3288" w:rsidP="00BD3288">
      <w:pPr>
        <w:jc w:val="both"/>
      </w:pPr>
      <w:r>
        <w:tab/>
      </w:r>
    </w:p>
    <w:p w14:paraId="39FB9498" w14:textId="77777777" w:rsidR="00BD3288" w:rsidRDefault="00BD3288" w:rsidP="00BD3288">
      <w:pPr>
        <w:jc w:val="both"/>
      </w:pPr>
      <w:r>
        <w:tab/>
        <w:t xml:space="preserve">Este se llevará a cabo mediante factura entregada en el departamento de finanzas, que </w:t>
      </w:r>
      <w:r>
        <w:tab/>
        <w:t>debe contener al menos:</w:t>
      </w:r>
    </w:p>
    <w:p w14:paraId="03806E94" w14:textId="77777777" w:rsidR="00BD3288" w:rsidRDefault="00BD3288" w:rsidP="00BD3288">
      <w:pPr>
        <w:jc w:val="both"/>
      </w:pPr>
      <w:r>
        <w:t>a)</w:t>
      </w:r>
      <w:r>
        <w:tab/>
        <w:t>Factura de acuerdo y en orden a como sea solicitada por el departamento de Finanzas.</w:t>
      </w:r>
    </w:p>
    <w:p w14:paraId="711ED1B2" w14:textId="77777777" w:rsidR="00BD3288" w:rsidRDefault="00BD3288" w:rsidP="00BD3288">
      <w:pPr>
        <w:jc w:val="both"/>
      </w:pPr>
      <w:r>
        <w:t>b)</w:t>
      </w:r>
      <w:r>
        <w:tab/>
        <w:t>Esta Factura deberá venir acompañada con la minuta en la cual se solicita el material  y del vale rosa (proveedor). Además de la documentación extra que pida el departamento de finanzas y de abastos.</w:t>
      </w:r>
    </w:p>
    <w:p w14:paraId="465F80C4" w14:textId="77777777" w:rsidR="00BD3288" w:rsidRDefault="00BD3288" w:rsidP="00BD3288">
      <w:pPr>
        <w:jc w:val="both"/>
      </w:pPr>
      <w:r>
        <w:t>c)</w:t>
      </w:r>
      <w:r>
        <w:tab/>
        <w:t>La Factura al entregarse en Finanzas debe estar validada por el área técnica y  administrador del contrato.</w:t>
      </w:r>
    </w:p>
    <w:p w14:paraId="58DBB6A5" w14:textId="77777777" w:rsidR="00BD3288" w:rsidRDefault="00BD3288" w:rsidP="00BD3288">
      <w:pPr>
        <w:jc w:val="both"/>
      </w:pPr>
      <w:r>
        <w:t>d)</w:t>
      </w:r>
      <w:r>
        <w:tab/>
        <w:t>A continuación describo el proceso de validación de la factura:</w:t>
      </w:r>
    </w:p>
    <w:p w14:paraId="7FFAB0CE" w14:textId="77777777" w:rsidR="00BD3288" w:rsidRDefault="00BD3288" w:rsidP="00BD3288">
      <w:pPr>
        <w:jc w:val="both"/>
      </w:pPr>
      <w:r>
        <w:t>I.</w:t>
      </w:r>
      <w:r>
        <w:tab/>
        <w:t>Posterior a la cirugía en la cual hubo consumo de alguna clave de los sistemas que conforman este requerimiento, se realiza una nota postquirúrgica, en la cual se especifica que insumos se consumieron, tanto en el cuerpo de la nota como en un listado al final de la nota, en donde se especifica el insumo, la cantidad, el proveedor y el número de folio del Vale de consumo.</w:t>
      </w:r>
    </w:p>
    <w:p w14:paraId="4F5DB902" w14:textId="77777777" w:rsidR="00BD3288" w:rsidRDefault="00BD3288" w:rsidP="00BD3288">
      <w:pPr>
        <w:jc w:val="both"/>
      </w:pPr>
      <w:r>
        <w:lastRenderedPageBreak/>
        <w:t>II.</w:t>
      </w:r>
      <w:r>
        <w:tab/>
        <w:t>Una vez que el proveedor o su representante verifican que sea correcto el llenado del vale, el proveedor se lleva la hoja rosa (copia del folio del vale de consumo), y el original se queda con la jefa de enfermería del área de quirófano.</w:t>
      </w:r>
    </w:p>
    <w:p w14:paraId="598F6A66" w14:textId="77777777" w:rsidR="00BD3288" w:rsidRDefault="00BD3288" w:rsidP="00BD3288">
      <w:pPr>
        <w:jc w:val="both"/>
      </w:pPr>
      <w:r>
        <w:t>III.</w:t>
      </w:r>
      <w:r>
        <w:tab/>
        <w:t>Al día siguiente de la cirugía se le entrega al Jefe de Servicio (Área Usuaria), por parte del personal médico de Guardia, un listado con las cirugías que se realizaron el día previo, la cual incluye el concentrado de consumos de material y osteosíntesis, el cual se copia de cada nota postquirúrgica, así mismo también se entrega copia de todas las notas postquirúrgicas del día previo. Se realiza una entrega de guardia dentro del servicio, en la cual se incluyen los médicos residentes de todos los años, así como los médicos del turno matutino y jefe de servicio; en la cual se presenta cada uno de los casos operados el día previo mediante resumen clínico quirúrgico, así como Radiografías preoperatorias y postoperatorias. En este momento el Jefe de Servicio del Área Usuaria,  coteja el consumo de material que se coloca en la nota postquirúrgica con lo que se observa en las radiografías postoperatorias, y así es validado el consumo en el listado de pacientes postquirúrgicos.</w:t>
      </w:r>
    </w:p>
    <w:p w14:paraId="670C55A7" w14:textId="7BE1E52F" w:rsidR="00BD3288" w:rsidRDefault="00BD3288" w:rsidP="00BD3288">
      <w:pPr>
        <w:jc w:val="both"/>
      </w:pPr>
      <w:r>
        <w:t>IV.</w:t>
      </w:r>
      <w:r>
        <w:tab/>
        <w:t>Posteriormente el proveedor debe acudir a la Jefatura del Servicio del Área Usuaria con su factura, la cual debe incluir al menos la minuta de programación y el vale rosa, y la deja para su cotejo y validación por el área usuaria (Jefe del Servicio); este al validarla (Firma y sello del Área Usuaria), la envía a la oficina del administrador del contrato o la entrega al proveedor para que la lleve a autorizar con el administrador del contrato.</w:t>
      </w:r>
    </w:p>
    <w:p w14:paraId="5F3EDA15" w14:textId="77777777" w:rsidR="00BD3288" w:rsidRDefault="00BD3288" w:rsidP="00BD3288">
      <w:pPr>
        <w:jc w:val="both"/>
      </w:pPr>
      <w:r>
        <w:t>V.</w:t>
      </w:r>
      <w:r>
        <w:tab/>
        <w:t>Una vez en la oficina del Administrador del contrato, éste deja constancia en su oficina de las facturas que se le van entregando y realiza archivo de lo que va autorizando, mediante listado entregado por el proveedor. Son firmadas por el Administrador del contrato y se le devuelven al Proveedor para que pueda dejarlas en el departamento de finanzas, los cuales se encargan de continuar con el proceso de pago.</w:t>
      </w:r>
    </w:p>
    <w:p w14:paraId="09413F7C" w14:textId="77777777" w:rsidR="00BD3288" w:rsidRDefault="00BD3288" w:rsidP="00BD3288">
      <w:pPr>
        <w:jc w:val="both"/>
      </w:pPr>
    </w:p>
    <w:p w14:paraId="272D2215" w14:textId="77777777" w:rsidR="00BD3288" w:rsidRDefault="00BD3288" w:rsidP="00BD3288">
      <w:pPr>
        <w:jc w:val="both"/>
      </w:pPr>
      <w:r>
        <w:t>Resumen de Términos y Condiciones.</w:t>
      </w:r>
    </w:p>
    <w:p w14:paraId="098155A6" w14:textId="77777777" w:rsidR="00BD3288" w:rsidRDefault="00BD3288" w:rsidP="00BD3288">
      <w:pPr>
        <w:jc w:val="both"/>
      </w:pPr>
    </w:p>
    <w:p w14:paraId="41BF88DD" w14:textId="77777777" w:rsidR="00BD3288" w:rsidRDefault="00BD3288" w:rsidP="00BD3288">
      <w:pPr>
        <w:jc w:val="both"/>
      </w:pPr>
      <w:r>
        <w:t>1.</w:t>
      </w:r>
      <w:r>
        <w:tab/>
        <w:t xml:space="preserve">Tiempo para iniciar o entregar a partir del fallo: </w:t>
      </w:r>
    </w:p>
    <w:p w14:paraId="6BF24BAB" w14:textId="77777777" w:rsidR="00BD3288" w:rsidRDefault="00BD3288" w:rsidP="00BD3288">
      <w:pPr>
        <w:jc w:val="both"/>
      </w:pPr>
      <w:r>
        <w:tab/>
        <w:t xml:space="preserve">De inmediato después del fallo,  y debido a que las cirugías son programadas con 24 horas de anticipación, se acordara con el proveedor para evitar suspensión </w:t>
      </w:r>
      <w:proofErr w:type="gramStart"/>
      <w:r>
        <w:t>quirúrgica .</w:t>
      </w:r>
      <w:proofErr w:type="gramEnd"/>
    </w:p>
    <w:p w14:paraId="494DC09A" w14:textId="77777777" w:rsidR="00BD3288" w:rsidRDefault="00BD3288" w:rsidP="00BD3288">
      <w:pPr>
        <w:jc w:val="both"/>
      </w:pPr>
      <w:r>
        <w:t>2.</w:t>
      </w:r>
      <w:r>
        <w:tab/>
        <w:t>Penas convencionales y deductivas, así como la forma de calcularlas, en un rango Del 0.2% al 1%. De acuerdo al punto 4 de este documento. (Se anexó tabla).</w:t>
      </w:r>
    </w:p>
    <w:p w14:paraId="46E2B9EC" w14:textId="77777777" w:rsidR="00BD3288" w:rsidRDefault="00BD3288" w:rsidP="00BD3288">
      <w:pPr>
        <w:jc w:val="both"/>
      </w:pPr>
      <w:r>
        <w:tab/>
        <w:t>Las Faltas a sancionar de la proveeduría serán:</w:t>
      </w:r>
    </w:p>
    <w:p w14:paraId="030374BF" w14:textId="77777777" w:rsidR="00BD3288" w:rsidRDefault="00BD3288" w:rsidP="00BD3288">
      <w:pPr>
        <w:jc w:val="both"/>
      </w:pPr>
      <w:r>
        <w:t>-</w:t>
      </w:r>
      <w:r>
        <w:tab/>
        <w:t>No acudir al procedimiento programado y no llevar el material solicitado.</w:t>
      </w:r>
    </w:p>
    <w:p w14:paraId="36A266FB" w14:textId="77777777" w:rsidR="00BD3288" w:rsidRDefault="00BD3288" w:rsidP="00BD3288">
      <w:pPr>
        <w:jc w:val="both"/>
      </w:pPr>
      <w:r>
        <w:t>-</w:t>
      </w:r>
      <w:r>
        <w:tab/>
        <w:t>Llegar fuera de los horarios establecidos de programación, ocasionando que se retrase la programación quirúrgica, así mismo, que esta se salga de horario, tal como se asienta en el requerimiento.</w:t>
      </w:r>
    </w:p>
    <w:p w14:paraId="0F556961" w14:textId="77777777" w:rsidR="00BD3288" w:rsidRDefault="00BD3288" w:rsidP="00BD3288">
      <w:pPr>
        <w:jc w:val="both"/>
      </w:pPr>
      <w:r>
        <w:t>3.</w:t>
      </w:r>
      <w:r>
        <w:tab/>
        <w:t>Garantía de cumplimiento por el equivalente al 10% del importe total sin IVA del contrato.</w:t>
      </w:r>
    </w:p>
    <w:p w14:paraId="5AB86F93" w14:textId="75EC336E" w:rsidR="00BD3288" w:rsidRDefault="00BD3288" w:rsidP="00BD3288">
      <w:pPr>
        <w:jc w:val="both"/>
      </w:pPr>
      <w:r>
        <w:tab/>
        <w:t>Si debe de contar con garantía de cumplimiento (Fianza).</w:t>
      </w:r>
      <w:r w:rsidR="0086385D">
        <w:t xml:space="preserve"> </w:t>
      </w:r>
      <w:r w:rsidR="0086385D" w:rsidRPr="0086385D">
        <w:rPr>
          <w:color w:val="FF0000"/>
        </w:rPr>
        <w:t>NO APLICA</w:t>
      </w:r>
    </w:p>
    <w:p w14:paraId="709D4339" w14:textId="77777777" w:rsidR="00BD3288" w:rsidRDefault="00BD3288" w:rsidP="00BD3288">
      <w:pPr>
        <w:jc w:val="both"/>
      </w:pPr>
      <w:r>
        <w:t>4.</w:t>
      </w:r>
      <w:r>
        <w:tab/>
        <w:t>Como se debe hacer la solicitud del bien o servicio.</w:t>
      </w:r>
    </w:p>
    <w:p w14:paraId="5C28E654" w14:textId="77777777" w:rsidR="00BD3288" w:rsidRDefault="00BD3288" w:rsidP="00BD3288">
      <w:pPr>
        <w:jc w:val="both"/>
      </w:pPr>
      <w:r>
        <w:tab/>
        <w:t xml:space="preserve">Se realiza por medio de minutas que elabora el área usuaria y se envían por correo al representante del proveedor, además de que se confirma procedimiento programado a través de </w:t>
      </w:r>
      <w:r>
        <w:lastRenderedPageBreak/>
        <w:t xml:space="preserve">llamada telefónica y/o mensajería electrónica instantánea. Esta minuta se debe imprimir o se puede recoger en la jefatura del servicio que los está solicitando  y agregar a los documentos que se anexan junto con la factura. </w:t>
      </w:r>
    </w:p>
    <w:p w14:paraId="281911B0" w14:textId="77777777" w:rsidR="00BD3288" w:rsidRDefault="00BD3288" w:rsidP="00BD3288">
      <w:pPr>
        <w:jc w:val="both"/>
      </w:pPr>
      <w:r>
        <w:t>5.</w:t>
      </w:r>
      <w:r>
        <w:tab/>
        <w:t>Como se debe entregar el bien o servicio.</w:t>
      </w:r>
    </w:p>
    <w:p w14:paraId="64C8595D" w14:textId="77777777" w:rsidR="00BD3288" w:rsidRDefault="00BD3288" w:rsidP="00BD3288">
      <w:pPr>
        <w:jc w:val="both"/>
      </w:pPr>
      <w:r>
        <w:tab/>
        <w:t>Se explica en el Anexo Técnico en el punto 4 de manera puntual.</w:t>
      </w:r>
    </w:p>
    <w:p w14:paraId="7519291C" w14:textId="77777777" w:rsidR="00BD3288" w:rsidRDefault="00BD3288" w:rsidP="00BD3288">
      <w:pPr>
        <w:jc w:val="both"/>
      </w:pPr>
      <w:r>
        <w:t>6.</w:t>
      </w:r>
      <w:r>
        <w:tab/>
        <w:t>Donde se debe entregar el bien o servicio.</w:t>
      </w:r>
    </w:p>
    <w:p w14:paraId="614B1FB1" w14:textId="77777777" w:rsidR="00BD3288" w:rsidRDefault="00BD3288" w:rsidP="00BD3288">
      <w:pPr>
        <w:jc w:val="both"/>
      </w:pPr>
      <w:r>
        <w:tab/>
        <w:t>Se explica en el Anexo Técnico en el punto 4 de manera puntual.</w:t>
      </w:r>
    </w:p>
    <w:p w14:paraId="1A0BA132" w14:textId="77777777" w:rsidR="00BD3288" w:rsidRDefault="00BD3288" w:rsidP="00BD3288">
      <w:pPr>
        <w:jc w:val="both"/>
      </w:pPr>
      <w:r>
        <w:t>7.</w:t>
      </w:r>
      <w:r>
        <w:tab/>
        <w:t>A quien se debe entregar el bien o servicio.</w:t>
      </w:r>
    </w:p>
    <w:p w14:paraId="4B33B11D" w14:textId="77777777" w:rsidR="00BD3288" w:rsidRDefault="00BD3288" w:rsidP="00BD3288">
      <w:pPr>
        <w:jc w:val="both"/>
      </w:pPr>
      <w:r>
        <w:tab/>
        <w:t>Se explica en el Anexo Técnico en el punto 4 de manera puntual.</w:t>
      </w:r>
    </w:p>
    <w:p w14:paraId="191E76FC" w14:textId="77777777" w:rsidR="00BD3288" w:rsidRDefault="00BD3288" w:rsidP="00BD3288">
      <w:pPr>
        <w:jc w:val="both"/>
      </w:pPr>
      <w:r>
        <w:t>8.</w:t>
      </w:r>
      <w:r>
        <w:tab/>
        <w:t>Quien verificará y dejará constancia de la recepción del bien o servicio.</w:t>
      </w:r>
    </w:p>
    <w:p w14:paraId="40C76608" w14:textId="77777777" w:rsidR="00BD3288" w:rsidRDefault="00BD3288" w:rsidP="00BD3288">
      <w:pPr>
        <w:jc w:val="both"/>
      </w:pPr>
      <w:r>
        <w:tab/>
        <w:t>CEYE al recibir el material en su Área para su procesamiento y esterilización, y Área Usuaria al firmar el vale de consumo posterior a la cirugía.</w:t>
      </w:r>
    </w:p>
    <w:p w14:paraId="3CA21B7F" w14:textId="77777777" w:rsidR="00BD3288" w:rsidRDefault="00BD3288" w:rsidP="00BD3288">
      <w:pPr>
        <w:jc w:val="both"/>
      </w:pPr>
      <w:r>
        <w:t>9.</w:t>
      </w:r>
      <w:r>
        <w:tab/>
        <w:t>Controles que se llevarán para vigilar el correcto cumplimiento.</w:t>
      </w:r>
    </w:p>
    <w:p w14:paraId="3205A1C4" w14:textId="77777777" w:rsidR="00BD3288" w:rsidRDefault="00BD3288" w:rsidP="00BD3288">
      <w:pPr>
        <w:jc w:val="both"/>
      </w:pPr>
      <w:r>
        <w:tab/>
        <w:t>Mediante recibo llevado por el proveedor a CEYE y Mediante Vales de Consumo. Punto 8 inciso VIII de estos términos y condiciones.</w:t>
      </w:r>
    </w:p>
    <w:p w14:paraId="4AA51B5C" w14:textId="77777777" w:rsidR="00BD3288" w:rsidRDefault="00BD3288" w:rsidP="00BD3288">
      <w:pPr>
        <w:jc w:val="both"/>
      </w:pPr>
      <w:r>
        <w:t>10.</w:t>
      </w:r>
      <w:r>
        <w:tab/>
        <w:t>Contacto del representante legal mediante teléfono y correo electrónico que no cambie      durante la vigencia del contrato para enviar y recibir notificaciones.</w:t>
      </w:r>
    </w:p>
    <w:p w14:paraId="3B176752" w14:textId="77777777" w:rsidR="00BD3288" w:rsidRDefault="00BD3288" w:rsidP="00BD3288">
      <w:pPr>
        <w:jc w:val="both"/>
      </w:pPr>
      <w:r>
        <w:tab/>
        <w:t>Se deberá contar por parte de la Proveeduría con Correo Electrónico que esté vigente durante todo el contrato, Número de teléfono y Servicio de Mensajería Electrónica Instantánea (Se solicitarán los tres como medida de seguridad y fomentar la comunicación efectiva entre área usuaria y proveeduría).</w:t>
      </w:r>
    </w:p>
    <w:p w14:paraId="0BE398E6" w14:textId="77777777" w:rsidR="00BD3288" w:rsidRDefault="00BD3288" w:rsidP="00BD3288">
      <w:pPr>
        <w:jc w:val="both"/>
      </w:pPr>
      <w:r>
        <w:t>11.</w:t>
      </w:r>
      <w:r>
        <w:tab/>
        <w:t>Caducidad mínima del bien.</w:t>
      </w:r>
    </w:p>
    <w:p w14:paraId="356D5672" w14:textId="77777777" w:rsidR="00BD3288" w:rsidRDefault="00BD3288" w:rsidP="00BD3288">
      <w:pPr>
        <w:jc w:val="both"/>
      </w:pPr>
      <w:r>
        <w:tab/>
        <w:t>Mientras se encuentre vigente, un día antes de la fecha de caducidad.</w:t>
      </w:r>
    </w:p>
    <w:p w14:paraId="3E9A114E" w14:textId="77777777" w:rsidR="00BD3288" w:rsidRDefault="00BD3288" w:rsidP="00BD3288">
      <w:pPr>
        <w:jc w:val="both"/>
      </w:pPr>
      <w:r>
        <w:t>12.</w:t>
      </w:r>
      <w:r>
        <w:tab/>
        <w:t>Carta garantía por defectos o vicios ocultos.</w:t>
      </w:r>
    </w:p>
    <w:p w14:paraId="3796B886" w14:textId="77777777" w:rsidR="00BD3288" w:rsidRDefault="00BD3288" w:rsidP="00BD3288">
      <w:pPr>
        <w:jc w:val="both"/>
      </w:pPr>
      <w:r>
        <w:tab/>
        <w:t>Debe de presentar una carta de garantía por defectos o vicios ocultos ya sea por la empresa fabricadora del insumo o por la empresa distribuidora del mismo.</w:t>
      </w:r>
    </w:p>
    <w:p w14:paraId="2C31C8B1" w14:textId="77777777" w:rsidR="00BD3288" w:rsidRDefault="00BD3288" w:rsidP="00BD3288">
      <w:pPr>
        <w:jc w:val="both"/>
      </w:pPr>
      <w:r>
        <w:t>13.</w:t>
      </w:r>
      <w:r>
        <w:tab/>
        <w:t>Plazos y condiciones de canje o devolución del bien.</w:t>
      </w:r>
    </w:p>
    <w:p w14:paraId="0CED0A3E" w14:textId="77777777" w:rsidR="00BD3288" w:rsidRDefault="00BD3288" w:rsidP="00BD3288">
      <w:pPr>
        <w:jc w:val="both"/>
      </w:pPr>
      <w:r>
        <w:tab/>
        <w:t>Se deberá realizar a la brevedad y en acuerdo con el área usuaria, con el fin de minimizar el daño que se haya causado por el defecto o vicio oculto en cuestión. Se describe en el punto 9 de estos términos y condiciones.</w:t>
      </w:r>
    </w:p>
    <w:p w14:paraId="7CAE9B20" w14:textId="77777777" w:rsidR="00BD3288" w:rsidRDefault="00BD3288" w:rsidP="00BD3288">
      <w:pPr>
        <w:jc w:val="both"/>
      </w:pPr>
      <w:r>
        <w:t>14.</w:t>
      </w:r>
      <w:r>
        <w:tab/>
        <w:t>Tiempos máximos para reparaciones o atención a fallas.</w:t>
      </w:r>
    </w:p>
    <w:p w14:paraId="51821A14" w14:textId="77777777" w:rsidR="00BD3288" w:rsidRDefault="00BD3288" w:rsidP="00BD3288">
      <w:pPr>
        <w:jc w:val="both"/>
      </w:pPr>
      <w:r>
        <w:tab/>
        <w:t>Se deberá realizar a la brevedad y en acuerdo con el área usuaria, con el fin de minimizar el daño que se haya causado por el defecto o vicio oculto en cuestión. Se describe en el punto 9 de estos Términos y Condiciones.</w:t>
      </w:r>
    </w:p>
    <w:p w14:paraId="072F4A0F" w14:textId="77777777" w:rsidR="00BD3288" w:rsidRDefault="00BD3288" w:rsidP="00BD3288">
      <w:pPr>
        <w:jc w:val="both"/>
      </w:pPr>
      <w:r>
        <w:t>15.</w:t>
      </w:r>
      <w:r>
        <w:tab/>
        <w:t>Capacitaciones, calendario, fechas y horas.</w:t>
      </w:r>
    </w:p>
    <w:p w14:paraId="3C38DE4B" w14:textId="77777777" w:rsidR="00BD3288" w:rsidRDefault="00BD3288" w:rsidP="00BD3288">
      <w:pPr>
        <w:jc w:val="both"/>
      </w:pPr>
      <w:r>
        <w:tab/>
        <w:t>Especificado en el Punto 5 de estos términos y Condiciones.</w:t>
      </w:r>
    </w:p>
    <w:p w14:paraId="6CB4A99A" w14:textId="77777777" w:rsidR="00BD3288" w:rsidRDefault="00BD3288" w:rsidP="00BD3288">
      <w:pPr>
        <w:jc w:val="both"/>
      </w:pPr>
      <w:r>
        <w:t>16.</w:t>
      </w:r>
      <w:r>
        <w:tab/>
        <w:t>Personal de la empresa en sitio para asesorar y/o apoyar, indicar periodos o indicar cada cuando.</w:t>
      </w:r>
    </w:p>
    <w:p w14:paraId="69DB6849" w14:textId="77777777" w:rsidR="00BD3288" w:rsidRDefault="00BD3288" w:rsidP="00BD3288">
      <w:pPr>
        <w:jc w:val="both"/>
      </w:pPr>
      <w:r>
        <w:tab/>
        <w:t>Especificado en el Punto 5 del Anexo técnico de este requerimiento.</w:t>
      </w:r>
    </w:p>
    <w:p w14:paraId="213CB594" w14:textId="77777777" w:rsidR="00BD3288" w:rsidRDefault="00BD3288" w:rsidP="00BD3288">
      <w:pPr>
        <w:jc w:val="both"/>
      </w:pPr>
      <w:r>
        <w:t>17.</w:t>
      </w:r>
      <w:r>
        <w:tab/>
        <w:t>Confronta entre la empresa y el administrador del contrato para asegurar que los bienes o servicios recibidos y plasmados en los controles efectivamente corresponden a la factura.</w:t>
      </w:r>
    </w:p>
    <w:p w14:paraId="310EA850" w14:textId="77777777" w:rsidR="00BD3288" w:rsidRDefault="00BD3288" w:rsidP="00BD3288">
      <w:pPr>
        <w:jc w:val="both"/>
      </w:pPr>
      <w:r>
        <w:tab/>
        <w:t>Se especifica en el punto 10 de estos términos y condiciones.</w:t>
      </w:r>
    </w:p>
    <w:p w14:paraId="1A5BCBB9" w14:textId="77777777" w:rsidR="00BD3288" w:rsidRDefault="00BD3288" w:rsidP="00BD3288">
      <w:pPr>
        <w:jc w:val="both"/>
      </w:pPr>
      <w:r>
        <w:lastRenderedPageBreak/>
        <w:t>18.</w:t>
      </w:r>
      <w:r>
        <w:tab/>
        <w:t>Se requiere que el personal de la empresa demuestre algún conocimiento y como lo debe demostrar.</w:t>
      </w:r>
    </w:p>
    <w:p w14:paraId="4EA336B2" w14:textId="77777777" w:rsidR="00BD3288" w:rsidRDefault="00BD3288" w:rsidP="00BD3288">
      <w:pPr>
        <w:jc w:val="both"/>
      </w:pPr>
      <w:r>
        <w:tab/>
        <w:t>No se requiere documentación especial, a menos de que así lo requiera el área usuaria a la empresa proveedora.</w:t>
      </w:r>
    </w:p>
    <w:p w14:paraId="6676373C" w14:textId="77777777" w:rsidR="00BD3288" w:rsidRDefault="00BD3288" w:rsidP="00BD3288">
      <w:pPr>
        <w:jc w:val="both"/>
      </w:pPr>
      <w:r>
        <w:t>19.</w:t>
      </w:r>
      <w:r>
        <w:tab/>
        <w:t>Se requiere que la empresa tenga alguna certificación.</w:t>
      </w:r>
    </w:p>
    <w:p w14:paraId="6031DA34" w14:textId="77777777" w:rsidR="00BD3288" w:rsidRDefault="00BD3288" w:rsidP="00BD3288">
      <w:pPr>
        <w:jc w:val="both"/>
      </w:pPr>
      <w:r>
        <w:tab/>
        <w:t>Certificado de calidad ISO-13485:2016 o FDA o CCEE o JIS o MDSAP o su equivalente por la Autoridad Sanitaría del país de origen, vigente a nombre del fabricante de los bienes. *</w:t>
      </w:r>
    </w:p>
    <w:p w14:paraId="738CDBD2" w14:textId="77777777" w:rsidR="00BD3288" w:rsidRDefault="00BD3288" w:rsidP="00BD3288">
      <w:pPr>
        <w:jc w:val="both"/>
      </w:pPr>
      <w:r>
        <w:t>*En atención al inciso e) del numeral 4.24.3 de POBALINES.</w:t>
      </w:r>
    </w:p>
    <w:p w14:paraId="7DDA0CCF" w14:textId="77777777" w:rsidR="00BD3288" w:rsidRDefault="00BD3288" w:rsidP="00BD3288">
      <w:pPr>
        <w:jc w:val="both"/>
      </w:pPr>
    </w:p>
    <w:p w14:paraId="312A5544" w14:textId="77777777" w:rsidR="00BD3288" w:rsidRDefault="00BD3288" w:rsidP="00BD3288">
      <w:pPr>
        <w:jc w:val="both"/>
      </w:pPr>
    </w:p>
    <w:p w14:paraId="4015D31E" w14:textId="77777777" w:rsidR="00BD3288" w:rsidRDefault="00BD3288" w:rsidP="00BD3288">
      <w:pPr>
        <w:jc w:val="both"/>
      </w:pPr>
    </w:p>
    <w:p w14:paraId="2050EF55" w14:textId="77777777" w:rsidR="00BD3288" w:rsidRDefault="00BD3288" w:rsidP="00BD3288">
      <w:pPr>
        <w:jc w:val="both"/>
      </w:pPr>
    </w:p>
    <w:p w14:paraId="5BFA43A7" w14:textId="77777777" w:rsidR="00BD3288" w:rsidRDefault="00BD3288" w:rsidP="00BD3288">
      <w:pPr>
        <w:jc w:val="both"/>
      </w:pPr>
    </w:p>
    <w:p w14:paraId="33E21088" w14:textId="77777777" w:rsidR="00BD3288" w:rsidRDefault="00BD3288" w:rsidP="00BD3288">
      <w:pPr>
        <w:pStyle w:val="Encabezado"/>
        <w:rPr>
          <w:rFonts w:ascii="Montserrat" w:hAnsi="Montserrat"/>
          <w:b/>
          <w:sz w:val="20"/>
          <w:szCs w:val="20"/>
        </w:rPr>
      </w:pPr>
    </w:p>
    <w:p w14:paraId="136BA191" w14:textId="77777777" w:rsidR="00C00714" w:rsidRDefault="00C00714" w:rsidP="00680C0C">
      <w:pPr>
        <w:jc w:val="center"/>
        <w:rPr>
          <w:rFonts w:ascii="Montserrat" w:hAnsi="Montserrat"/>
          <w:b/>
          <w:sz w:val="20"/>
          <w:szCs w:val="20"/>
        </w:rPr>
      </w:pPr>
    </w:p>
    <w:p w14:paraId="2321FE1C" w14:textId="77777777" w:rsidR="00C00714" w:rsidRDefault="00C00714" w:rsidP="00680C0C">
      <w:pPr>
        <w:jc w:val="center"/>
        <w:rPr>
          <w:rFonts w:ascii="Montserrat" w:hAnsi="Montserrat"/>
          <w:b/>
          <w:sz w:val="20"/>
          <w:szCs w:val="20"/>
        </w:rPr>
      </w:pPr>
    </w:p>
    <w:p w14:paraId="6A1E481E" w14:textId="77777777" w:rsidR="00C00714" w:rsidRDefault="00C00714" w:rsidP="00680C0C">
      <w:pPr>
        <w:jc w:val="center"/>
        <w:rPr>
          <w:rFonts w:ascii="Montserrat" w:hAnsi="Montserrat"/>
          <w:b/>
          <w:sz w:val="20"/>
          <w:szCs w:val="20"/>
        </w:rPr>
      </w:pPr>
    </w:p>
    <w:p w14:paraId="26C19FD6" w14:textId="77777777" w:rsidR="00C00714" w:rsidRDefault="00C00714" w:rsidP="00680C0C">
      <w:pPr>
        <w:jc w:val="center"/>
        <w:rPr>
          <w:rFonts w:ascii="Montserrat" w:hAnsi="Montserrat"/>
          <w:b/>
          <w:sz w:val="20"/>
          <w:szCs w:val="20"/>
        </w:rPr>
      </w:pPr>
    </w:p>
    <w:p w14:paraId="6D1D8EA9" w14:textId="77777777" w:rsidR="00C00714" w:rsidRDefault="00C00714" w:rsidP="00680C0C">
      <w:pPr>
        <w:jc w:val="center"/>
        <w:rPr>
          <w:rFonts w:ascii="Montserrat" w:hAnsi="Montserrat"/>
          <w:b/>
          <w:sz w:val="20"/>
          <w:szCs w:val="20"/>
        </w:rPr>
      </w:pPr>
    </w:p>
    <w:p w14:paraId="21F6D2E5" w14:textId="77777777" w:rsidR="00C00714" w:rsidRDefault="00C00714" w:rsidP="00680C0C">
      <w:pPr>
        <w:jc w:val="center"/>
        <w:rPr>
          <w:rFonts w:ascii="Montserrat" w:hAnsi="Montserrat"/>
          <w:b/>
          <w:sz w:val="20"/>
          <w:szCs w:val="20"/>
        </w:rPr>
      </w:pPr>
    </w:p>
    <w:p w14:paraId="15056B71" w14:textId="77777777" w:rsidR="00C00714" w:rsidRDefault="00C00714" w:rsidP="00680C0C">
      <w:pPr>
        <w:jc w:val="center"/>
        <w:rPr>
          <w:rFonts w:ascii="Montserrat" w:hAnsi="Montserrat"/>
          <w:b/>
          <w:sz w:val="20"/>
          <w:szCs w:val="20"/>
        </w:rPr>
      </w:pPr>
    </w:p>
    <w:p w14:paraId="0BF79623" w14:textId="77777777" w:rsidR="00C00714" w:rsidRDefault="00C00714" w:rsidP="00680C0C">
      <w:pPr>
        <w:jc w:val="center"/>
        <w:rPr>
          <w:rFonts w:ascii="Montserrat" w:hAnsi="Montserrat"/>
          <w:b/>
          <w:sz w:val="20"/>
          <w:szCs w:val="20"/>
        </w:rPr>
      </w:pPr>
    </w:p>
    <w:p w14:paraId="34476627" w14:textId="77777777" w:rsidR="00C00714" w:rsidRDefault="00C00714" w:rsidP="00680C0C">
      <w:pPr>
        <w:jc w:val="center"/>
        <w:rPr>
          <w:rFonts w:ascii="Montserrat" w:hAnsi="Montserrat"/>
          <w:b/>
          <w:sz w:val="20"/>
          <w:szCs w:val="20"/>
        </w:rPr>
      </w:pPr>
    </w:p>
    <w:p w14:paraId="3226AACE" w14:textId="77777777" w:rsidR="00C00714" w:rsidRDefault="00C00714" w:rsidP="00680C0C">
      <w:pPr>
        <w:jc w:val="center"/>
        <w:rPr>
          <w:rFonts w:ascii="Montserrat" w:hAnsi="Montserrat"/>
          <w:b/>
          <w:sz w:val="20"/>
          <w:szCs w:val="20"/>
        </w:rPr>
      </w:pPr>
    </w:p>
    <w:p w14:paraId="10736300" w14:textId="77777777" w:rsidR="00C00714" w:rsidRDefault="00C00714" w:rsidP="00680C0C">
      <w:pPr>
        <w:jc w:val="center"/>
        <w:rPr>
          <w:rFonts w:ascii="Montserrat" w:hAnsi="Montserrat"/>
          <w:b/>
          <w:sz w:val="20"/>
          <w:szCs w:val="20"/>
        </w:rPr>
      </w:pPr>
    </w:p>
    <w:p w14:paraId="35A9B963" w14:textId="77777777" w:rsidR="00C00714" w:rsidRDefault="00C00714" w:rsidP="00680C0C">
      <w:pPr>
        <w:jc w:val="center"/>
        <w:rPr>
          <w:rFonts w:ascii="Montserrat" w:hAnsi="Montserrat"/>
          <w:b/>
          <w:sz w:val="20"/>
          <w:szCs w:val="20"/>
        </w:rPr>
      </w:pPr>
    </w:p>
    <w:p w14:paraId="4B39E242" w14:textId="77777777" w:rsidR="00C00714" w:rsidRDefault="00C00714" w:rsidP="00680C0C">
      <w:pPr>
        <w:jc w:val="center"/>
        <w:rPr>
          <w:rFonts w:ascii="Montserrat" w:hAnsi="Montserrat"/>
          <w:b/>
          <w:sz w:val="20"/>
          <w:szCs w:val="20"/>
        </w:rPr>
      </w:pPr>
    </w:p>
    <w:p w14:paraId="06A9C8E9" w14:textId="77777777" w:rsidR="00C00714" w:rsidRDefault="00C00714" w:rsidP="00680C0C">
      <w:pPr>
        <w:jc w:val="center"/>
        <w:rPr>
          <w:rFonts w:ascii="Montserrat" w:hAnsi="Montserrat"/>
          <w:b/>
          <w:sz w:val="20"/>
          <w:szCs w:val="20"/>
        </w:rPr>
      </w:pPr>
    </w:p>
    <w:p w14:paraId="3A8D3856" w14:textId="77777777" w:rsidR="00C00714" w:rsidRDefault="00C00714" w:rsidP="00680C0C">
      <w:pPr>
        <w:jc w:val="center"/>
        <w:rPr>
          <w:rFonts w:ascii="Montserrat" w:hAnsi="Montserrat"/>
          <w:b/>
          <w:sz w:val="20"/>
          <w:szCs w:val="20"/>
        </w:rPr>
      </w:pPr>
    </w:p>
    <w:p w14:paraId="56B6FCBA" w14:textId="77777777" w:rsidR="00C00714" w:rsidRDefault="00C00714" w:rsidP="00680C0C">
      <w:pPr>
        <w:jc w:val="center"/>
        <w:rPr>
          <w:rFonts w:ascii="Montserrat" w:hAnsi="Montserrat"/>
          <w:b/>
          <w:sz w:val="20"/>
          <w:szCs w:val="20"/>
        </w:rPr>
      </w:pPr>
    </w:p>
    <w:p w14:paraId="450A6255" w14:textId="77777777" w:rsidR="00C00714" w:rsidRDefault="00C00714" w:rsidP="00680C0C">
      <w:pPr>
        <w:jc w:val="center"/>
        <w:rPr>
          <w:rFonts w:ascii="Montserrat" w:hAnsi="Montserrat"/>
          <w:b/>
          <w:sz w:val="20"/>
          <w:szCs w:val="20"/>
        </w:rPr>
      </w:pPr>
    </w:p>
    <w:p w14:paraId="3A6B2CE6" w14:textId="77777777" w:rsidR="00C00714" w:rsidRDefault="00C00714" w:rsidP="00680C0C">
      <w:pPr>
        <w:jc w:val="center"/>
        <w:rPr>
          <w:rFonts w:ascii="Montserrat" w:hAnsi="Montserrat"/>
          <w:b/>
          <w:sz w:val="20"/>
          <w:szCs w:val="20"/>
        </w:rPr>
      </w:pPr>
    </w:p>
    <w:p w14:paraId="3CA63B1D" w14:textId="77777777" w:rsidR="00C00714" w:rsidRDefault="00C00714" w:rsidP="00680C0C">
      <w:pPr>
        <w:jc w:val="center"/>
        <w:rPr>
          <w:rFonts w:ascii="Montserrat" w:hAnsi="Montserrat"/>
          <w:b/>
          <w:sz w:val="20"/>
          <w:szCs w:val="20"/>
        </w:rPr>
      </w:pPr>
    </w:p>
    <w:p w14:paraId="50368CEB" w14:textId="77777777" w:rsidR="00C00714" w:rsidRDefault="00C00714" w:rsidP="00680C0C">
      <w:pPr>
        <w:jc w:val="center"/>
        <w:rPr>
          <w:rFonts w:ascii="Montserrat" w:hAnsi="Montserrat"/>
          <w:b/>
          <w:sz w:val="20"/>
          <w:szCs w:val="20"/>
        </w:rPr>
      </w:pPr>
    </w:p>
    <w:p w14:paraId="57C8F4DA" w14:textId="77777777" w:rsidR="00C00714" w:rsidRDefault="00C00714" w:rsidP="00680C0C">
      <w:pPr>
        <w:jc w:val="center"/>
        <w:rPr>
          <w:rFonts w:ascii="Montserrat" w:hAnsi="Montserrat"/>
          <w:b/>
          <w:sz w:val="20"/>
          <w:szCs w:val="20"/>
        </w:rPr>
      </w:pPr>
    </w:p>
    <w:p w14:paraId="53663519" w14:textId="77777777" w:rsidR="00C00714" w:rsidRDefault="00C00714" w:rsidP="00680C0C">
      <w:pPr>
        <w:jc w:val="center"/>
        <w:rPr>
          <w:rFonts w:ascii="Montserrat" w:hAnsi="Montserrat"/>
          <w:b/>
          <w:sz w:val="20"/>
          <w:szCs w:val="20"/>
        </w:rPr>
      </w:pPr>
    </w:p>
    <w:p w14:paraId="130FDB1F" w14:textId="77777777" w:rsidR="00C00714" w:rsidRDefault="00C00714" w:rsidP="00680C0C">
      <w:pPr>
        <w:jc w:val="center"/>
        <w:rPr>
          <w:rFonts w:ascii="Montserrat" w:hAnsi="Montserrat"/>
          <w:b/>
          <w:sz w:val="20"/>
          <w:szCs w:val="20"/>
        </w:rPr>
      </w:pPr>
    </w:p>
    <w:p w14:paraId="62560256" w14:textId="77777777" w:rsidR="00C00714" w:rsidRDefault="00C00714" w:rsidP="00680C0C">
      <w:pPr>
        <w:jc w:val="center"/>
        <w:rPr>
          <w:rFonts w:ascii="Montserrat" w:hAnsi="Montserrat"/>
          <w:b/>
          <w:sz w:val="20"/>
          <w:szCs w:val="20"/>
        </w:rPr>
      </w:pPr>
    </w:p>
    <w:p w14:paraId="18A4816D" w14:textId="77777777" w:rsidR="00C00714" w:rsidRDefault="00C00714" w:rsidP="00680C0C">
      <w:pPr>
        <w:jc w:val="center"/>
        <w:rPr>
          <w:rFonts w:ascii="Montserrat" w:hAnsi="Montserrat"/>
          <w:b/>
          <w:sz w:val="20"/>
          <w:szCs w:val="20"/>
        </w:rPr>
      </w:pPr>
    </w:p>
    <w:p w14:paraId="7A05E073" w14:textId="77777777" w:rsidR="00C00714" w:rsidRDefault="00C00714" w:rsidP="00680C0C">
      <w:pPr>
        <w:jc w:val="center"/>
        <w:rPr>
          <w:rFonts w:ascii="Montserrat" w:hAnsi="Montserrat"/>
          <w:b/>
          <w:sz w:val="20"/>
          <w:szCs w:val="20"/>
        </w:rPr>
      </w:pPr>
    </w:p>
    <w:p w14:paraId="4E80A246" w14:textId="77777777" w:rsidR="00C00714" w:rsidRDefault="00C00714" w:rsidP="00680C0C">
      <w:pPr>
        <w:jc w:val="center"/>
        <w:rPr>
          <w:rFonts w:ascii="Montserrat" w:hAnsi="Montserrat"/>
          <w:b/>
          <w:sz w:val="20"/>
          <w:szCs w:val="20"/>
        </w:rPr>
      </w:pPr>
    </w:p>
    <w:p w14:paraId="37DE3311" w14:textId="77777777" w:rsidR="00C00714" w:rsidRDefault="00C00714" w:rsidP="00680C0C">
      <w:pPr>
        <w:jc w:val="center"/>
        <w:rPr>
          <w:rFonts w:ascii="Montserrat" w:hAnsi="Montserrat"/>
          <w:b/>
          <w:sz w:val="20"/>
          <w:szCs w:val="20"/>
        </w:rPr>
      </w:pPr>
    </w:p>
    <w:p w14:paraId="6259F2A2" w14:textId="77777777" w:rsidR="00C00714" w:rsidRDefault="00C00714" w:rsidP="00680C0C">
      <w:pPr>
        <w:jc w:val="center"/>
        <w:rPr>
          <w:rFonts w:ascii="Montserrat" w:hAnsi="Montserrat"/>
          <w:b/>
          <w:sz w:val="20"/>
          <w:szCs w:val="20"/>
        </w:rPr>
      </w:pPr>
    </w:p>
    <w:p w14:paraId="2FBE1A6D" w14:textId="77777777" w:rsidR="00C00714" w:rsidRDefault="00C00714" w:rsidP="00680C0C">
      <w:pPr>
        <w:jc w:val="center"/>
        <w:rPr>
          <w:rFonts w:ascii="Montserrat" w:hAnsi="Montserrat"/>
          <w:b/>
          <w:sz w:val="20"/>
          <w:szCs w:val="20"/>
        </w:rPr>
      </w:pPr>
    </w:p>
    <w:p w14:paraId="2B089ED1" w14:textId="77777777" w:rsidR="00C00714" w:rsidRDefault="00C00714" w:rsidP="00680C0C">
      <w:pPr>
        <w:jc w:val="center"/>
        <w:rPr>
          <w:rFonts w:ascii="Montserrat" w:hAnsi="Montserrat"/>
          <w:b/>
          <w:sz w:val="20"/>
          <w:szCs w:val="20"/>
        </w:rPr>
      </w:pPr>
    </w:p>
    <w:p w14:paraId="0244E596" w14:textId="77777777" w:rsidR="00100165" w:rsidRDefault="00100165" w:rsidP="00680C0C">
      <w:pPr>
        <w:jc w:val="center"/>
        <w:rPr>
          <w:rFonts w:ascii="Montserrat" w:hAnsi="Montserrat"/>
          <w:b/>
          <w:sz w:val="20"/>
          <w:szCs w:val="20"/>
        </w:rPr>
      </w:pPr>
    </w:p>
    <w:p w14:paraId="04C17BE4" w14:textId="77777777" w:rsidR="00C00714" w:rsidRDefault="00C00714" w:rsidP="00680C0C">
      <w:pPr>
        <w:jc w:val="center"/>
        <w:rPr>
          <w:rFonts w:ascii="Montserrat" w:hAnsi="Montserrat"/>
          <w:b/>
          <w:sz w:val="20"/>
          <w:szCs w:val="20"/>
        </w:rPr>
      </w:pPr>
    </w:p>
    <w:p w14:paraId="24224678" w14:textId="77777777" w:rsidR="00BD3288" w:rsidRDefault="00BD3288" w:rsidP="00BD3288">
      <w:pPr>
        <w:rPr>
          <w:rFonts w:ascii="Montserrat" w:hAnsi="Montserrat"/>
          <w:b/>
          <w:sz w:val="20"/>
          <w:szCs w:val="20"/>
        </w:rPr>
      </w:pPr>
    </w:p>
    <w:p w14:paraId="4CA1578B" w14:textId="77777777" w:rsidR="00D2036C" w:rsidRPr="008F171E" w:rsidRDefault="00D2036C" w:rsidP="00BD3288">
      <w:pPr>
        <w:jc w:val="center"/>
        <w:rPr>
          <w:rFonts w:ascii="Montserrat" w:hAnsi="Montserrat"/>
          <w:b/>
          <w:sz w:val="20"/>
          <w:szCs w:val="20"/>
        </w:rPr>
      </w:pPr>
      <w:r w:rsidRPr="008F171E">
        <w:rPr>
          <w:rFonts w:ascii="Montserrat" w:hAnsi="Montserrat"/>
          <w:b/>
          <w:sz w:val="20"/>
          <w:szCs w:val="20"/>
        </w:rPr>
        <w:lastRenderedPageBreak/>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C83941">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C83941">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C8394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C83941">
            <w:pPr>
              <w:rPr>
                <w:rFonts w:ascii="Montserrat" w:hAnsi="Montserrat"/>
                <w:sz w:val="20"/>
                <w:szCs w:val="20"/>
              </w:rPr>
            </w:pPr>
          </w:p>
          <w:p w14:paraId="2C6F1CB0" w14:textId="77777777" w:rsidR="00D2036C" w:rsidRPr="008F171E" w:rsidRDefault="00D2036C" w:rsidP="00C83941">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C83941">
            <w:pPr>
              <w:rPr>
                <w:rFonts w:ascii="Montserrat" w:hAnsi="Montserrat"/>
                <w:sz w:val="20"/>
                <w:szCs w:val="20"/>
              </w:rPr>
            </w:pPr>
          </w:p>
          <w:p w14:paraId="19AC9643"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C83941">
            <w:pPr>
              <w:pStyle w:val="Encabezado"/>
              <w:tabs>
                <w:tab w:val="left" w:pos="4536"/>
              </w:tabs>
              <w:rPr>
                <w:rFonts w:ascii="Montserrat" w:hAnsi="Montserrat"/>
                <w:sz w:val="20"/>
                <w:szCs w:val="20"/>
              </w:rPr>
            </w:pPr>
          </w:p>
          <w:p w14:paraId="50188E75"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C83941">
            <w:pPr>
              <w:pStyle w:val="Encabezado"/>
              <w:tabs>
                <w:tab w:val="left" w:pos="4536"/>
              </w:tabs>
              <w:rPr>
                <w:rFonts w:ascii="Montserrat" w:hAnsi="Montserrat"/>
                <w:sz w:val="20"/>
                <w:szCs w:val="20"/>
              </w:rPr>
            </w:pPr>
          </w:p>
          <w:p w14:paraId="70F7B52B"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C83941">
            <w:pPr>
              <w:pStyle w:val="Encabezado"/>
              <w:tabs>
                <w:tab w:val="left" w:pos="4536"/>
              </w:tabs>
              <w:rPr>
                <w:rFonts w:ascii="Montserrat" w:hAnsi="Montserrat"/>
                <w:sz w:val="20"/>
                <w:szCs w:val="20"/>
              </w:rPr>
            </w:pPr>
          </w:p>
          <w:p w14:paraId="70602E92"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C83941">
            <w:pPr>
              <w:pStyle w:val="Encabezado"/>
              <w:tabs>
                <w:tab w:val="left" w:pos="4536"/>
              </w:tabs>
              <w:rPr>
                <w:rFonts w:ascii="Montserrat" w:hAnsi="Montserrat"/>
                <w:sz w:val="20"/>
                <w:szCs w:val="20"/>
              </w:rPr>
            </w:pPr>
          </w:p>
          <w:p w14:paraId="33379C22"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C83941">
            <w:pPr>
              <w:pStyle w:val="Encabezado"/>
              <w:tabs>
                <w:tab w:val="left" w:pos="4536"/>
              </w:tabs>
              <w:rPr>
                <w:rFonts w:ascii="Montserrat" w:hAnsi="Montserrat"/>
                <w:sz w:val="20"/>
                <w:szCs w:val="20"/>
              </w:rPr>
            </w:pPr>
          </w:p>
          <w:p w14:paraId="3F7ADC17"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C83941">
            <w:pPr>
              <w:pStyle w:val="Encabezado"/>
              <w:tabs>
                <w:tab w:val="left" w:pos="4536"/>
              </w:tabs>
              <w:rPr>
                <w:rFonts w:ascii="Montserrat" w:hAnsi="Montserrat"/>
                <w:sz w:val="20"/>
                <w:szCs w:val="20"/>
              </w:rPr>
            </w:pPr>
          </w:p>
          <w:p w14:paraId="0B75647A"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C83941">
            <w:pPr>
              <w:pStyle w:val="Encabezado"/>
              <w:tabs>
                <w:tab w:val="left" w:pos="4536"/>
              </w:tabs>
              <w:rPr>
                <w:rFonts w:ascii="Montserrat" w:hAnsi="Montserrat"/>
                <w:sz w:val="20"/>
                <w:szCs w:val="20"/>
              </w:rPr>
            </w:pPr>
          </w:p>
          <w:p w14:paraId="492E2D1D" w14:textId="77777777" w:rsidR="00D2036C" w:rsidRPr="008F171E" w:rsidRDefault="00D2036C" w:rsidP="00C83941">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C83941">
            <w:pPr>
              <w:pStyle w:val="Encabezado"/>
              <w:tabs>
                <w:tab w:val="left" w:pos="4536"/>
              </w:tabs>
              <w:rPr>
                <w:rFonts w:ascii="Montserrat" w:hAnsi="Montserrat"/>
                <w:sz w:val="20"/>
                <w:szCs w:val="20"/>
              </w:rPr>
            </w:pPr>
          </w:p>
          <w:p w14:paraId="1B60A926"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C83941">
            <w:pPr>
              <w:rPr>
                <w:rFonts w:ascii="Montserrat" w:hAnsi="Montserrat" w:cs="Tahoma"/>
                <w:sz w:val="20"/>
                <w:szCs w:val="20"/>
              </w:rPr>
            </w:pPr>
          </w:p>
          <w:p w14:paraId="1E03A29E" w14:textId="77777777" w:rsidR="00D2036C" w:rsidRPr="008F171E" w:rsidRDefault="00D2036C" w:rsidP="00C8394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C83941">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C83941">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C83941">
            <w:pPr>
              <w:rPr>
                <w:rFonts w:ascii="Montserrat" w:hAnsi="Montserrat"/>
                <w:sz w:val="20"/>
                <w:szCs w:val="20"/>
              </w:rPr>
            </w:pPr>
          </w:p>
          <w:p w14:paraId="0A6C4362" w14:textId="77777777" w:rsidR="00D2036C" w:rsidRPr="008F171E" w:rsidRDefault="00D2036C" w:rsidP="00C8394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C83941">
            <w:pPr>
              <w:rPr>
                <w:rFonts w:ascii="Montserrat" w:hAnsi="Montserrat"/>
                <w:sz w:val="20"/>
                <w:szCs w:val="20"/>
              </w:rPr>
            </w:pPr>
          </w:p>
          <w:p w14:paraId="1D158F7C" w14:textId="77777777" w:rsidR="00D2036C" w:rsidRPr="008F171E" w:rsidRDefault="00D2036C" w:rsidP="00C83941">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C83941">
            <w:pPr>
              <w:pStyle w:val="Piedepgina"/>
              <w:rPr>
                <w:rFonts w:ascii="Montserrat" w:hAnsi="Montserrat" w:cs="Arial"/>
                <w:sz w:val="20"/>
                <w:szCs w:val="20"/>
              </w:rPr>
            </w:pPr>
          </w:p>
          <w:p w14:paraId="0E09FA32" w14:textId="77777777" w:rsidR="00D2036C" w:rsidRPr="008F171E" w:rsidRDefault="00D2036C" w:rsidP="00C8394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C83941">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C8394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C83941">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C8394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C83941">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C8394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C83941">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28285094" w14:textId="77777777" w:rsidR="00100165" w:rsidRDefault="00D2036C" w:rsidP="00100165">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w:t>
            </w:r>
          </w:p>
          <w:p w14:paraId="332B1915" w14:textId="22F87AFA" w:rsidR="00D2036C" w:rsidRDefault="00100165" w:rsidP="00100165">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MAX.</w:t>
            </w:r>
            <w:r w:rsidR="00D2036C">
              <w:rPr>
                <w:rFonts w:ascii="Soberana Sans" w:hAnsi="Soberana Sans" w:cs="Arial"/>
                <w:b/>
                <w:sz w:val="16"/>
                <w:szCs w:val="16"/>
              </w:rPr>
              <w:t xml:space="preserve"> </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C83941">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C8394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C83941">
            <w:pPr>
              <w:pStyle w:val="Piedepgina"/>
              <w:tabs>
                <w:tab w:val="left" w:pos="10080"/>
              </w:tabs>
              <w:jc w:val="center"/>
              <w:rPr>
                <w:rFonts w:ascii="Soberana Sans" w:hAnsi="Soberana Sans" w:cs="Arial"/>
                <w:b/>
                <w:sz w:val="16"/>
                <w:szCs w:val="16"/>
              </w:rPr>
            </w:pPr>
          </w:p>
        </w:tc>
      </w:tr>
      <w:tr w:rsidR="00D2036C" w14:paraId="585D820C" w14:textId="77777777" w:rsidTr="00C83941">
        <w:tc>
          <w:tcPr>
            <w:tcW w:w="396" w:type="pct"/>
            <w:tcBorders>
              <w:top w:val="nil"/>
              <w:left w:val="nil"/>
              <w:bottom w:val="nil"/>
              <w:right w:val="nil"/>
            </w:tcBorders>
          </w:tcPr>
          <w:p w14:paraId="76AE4280"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C8394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C83941">
            <w:pPr>
              <w:pStyle w:val="Piedepgina"/>
              <w:tabs>
                <w:tab w:val="left" w:pos="10080"/>
              </w:tabs>
              <w:jc w:val="right"/>
              <w:rPr>
                <w:rFonts w:ascii="Soberana Sans" w:hAnsi="Soberana Sans" w:cs="Arial"/>
                <w:b/>
                <w:sz w:val="16"/>
                <w:szCs w:val="16"/>
              </w:rPr>
            </w:pPr>
          </w:p>
        </w:tc>
      </w:tr>
      <w:tr w:rsidR="00D2036C" w14:paraId="01F17006" w14:textId="77777777" w:rsidTr="00C83941">
        <w:tc>
          <w:tcPr>
            <w:tcW w:w="396" w:type="pct"/>
            <w:tcBorders>
              <w:top w:val="nil"/>
              <w:left w:val="nil"/>
              <w:bottom w:val="nil"/>
              <w:right w:val="nil"/>
            </w:tcBorders>
          </w:tcPr>
          <w:p w14:paraId="1652E286"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C8394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C83941">
            <w:pPr>
              <w:pStyle w:val="Piedepgina"/>
              <w:tabs>
                <w:tab w:val="left" w:pos="10080"/>
              </w:tabs>
              <w:jc w:val="right"/>
              <w:rPr>
                <w:rFonts w:ascii="Soberana Sans" w:hAnsi="Soberana Sans" w:cs="Arial"/>
                <w:b/>
                <w:sz w:val="16"/>
                <w:szCs w:val="16"/>
              </w:rPr>
            </w:pPr>
          </w:p>
        </w:tc>
      </w:tr>
      <w:tr w:rsidR="00D2036C" w14:paraId="016D2400" w14:textId="77777777" w:rsidTr="00C83941">
        <w:tc>
          <w:tcPr>
            <w:tcW w:w="396" w:type="pct"/>
            <w:tcBorders>
              <w:top w:val="nil"/>
              <w:left w:val="nil"/>
              <w:bottom w:val="nil"/>
              <w:right w:val="nil"/>
            </w:tcBorders>
          </w:tcPr>
          <w:p w14:paraId="26634C6E"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C8394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C83941">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D2036C" w:rsidRPr="008F171E" w14:paraId="59D13C4D" w14:textId="77777777" w:rsidTr="00C8394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C8394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C8394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C83941">
            <w:pPr>
              <w:rPr>
                <w:rFonts w:ascii="Montserrat" w:hAnsi="Montserrat" w:cs="Tahoma"/>
                <w:b/>
                <w:sz w:val="20"/>
                <w:szCs w:val="20"/>
              </w:rPr>
            </w:pPr>
          </w:p>
        </w:tc>
      </w:tr>
      <w:tr w:rsidR="00D2036C" w:rsidRPr="008F171E" w14:paraId="737CA9E8" w14:textId="77777777" w:rsidTr="00C8394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C8394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C8394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C83941">
            <w:pPr>
              <w:rPr>
                <w:rFonts w:ascii="Montserrat" w:hAnsi="Montserrat"/>
                <w:sz w:val="20"/>
                <w:szCs w:val="20"/>
              </w:rPr>
            </w:pPr>
          </w:p>
        </w:tc>
      </w:tr>
      <w:tr w:rsidR="00D2036C" w:rsidRPr="008F171E" w14:paraId="0638AC8E" w14:textId="77777777" w:rsidTr="00C8394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C8394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C8394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C8394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C8394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C8394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C83941">
        <w:tc>
          <w:tcPr>
            <w:tcW w:w="5028" w:type="dxa"/>
          </w:tcPr>
          <w:p w14:paraId="5BFB2F78"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C83941">
        <w:tc>
          <w:tcPr>
            <w:tcW w:w="5028" w:type="dxa"/>
          </w:tcPr>
          <w:p w14:paraId="5D268E0E"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C83941">
        <w:tc>
          <w:tcPr>
            <w:tcW w:w="5028" w:type="dxa"/>
          </w:tcPr>
          <w:p w14:paraId="7FCB5DFE"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C83941">
        <w:tc>
          <w:tcPr>
            <w:tcW w:w="5028" w:type="dxa"/>
          </w:tcPr>
          <w:p w14:paraId="5E4C2085"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C83941">
        <w:tc>
          <w:tcPr>
            <w:tcW w:w="5028" w:type="dxa"/>
          </w:tcPr>
          <w:p w14:paraId="2E2E509A"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C83941">
        <w:tc>
          <w:tcPr>
            <w:tcW w:w="5028" w:type="dxa"/>
          </w:tcPr>
          <w:p w14:paraId="467F3716"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C83941">
        <w:tc>
          <w:tcPr>
            <w:tcW w:w="5028" w:type="dxa"/>
          </w:tcPr>
          <w:p w14:paraId="0A9C45FE"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C83941">
        <w:tc>
          <w:tcPr>
            <w:tcW w:w="5028" w:type="dxa"/>
          </w:tcPr>
          <w:p w14:paraId="21C7AEF2"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C83941">
        <w:tc>
          <w:tcPr>
            <w:tcW w:w="5028" w:type="dxa"/>
          </w:tcPr>
          <w:p w14:paraId="5409F3FF"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76E1FC4B" w14:textId="77777777" w:rsidR="003A6519" w:rsidRDefault="003A6519" w:rsidP="003A6519">
      <w:pPr>
        <w:rPr>
          <w:rFonts w:ascii="Montserrat" w:hAnsi="Montserrat"/>
          <w:bCs/>
          <w:sz w:val="20"/>
          <w:szCs w:val="20"/>
        </w:rPr>
      </w:pPr>
    </w:p>
    <w:p w14:paraId="5698B777" w14:textId="77777777" w:rsidR="003A6519" w:rsidRDefault="003A6519" w:rsidP="003A6519">
      <w:pPr>
        <w:rPr>
          <w:rFonts w:ascii="Montserrat" w:hAnsi="Montserrat"/>
          <w:bCs/>
          <w:sz w:val="20"/>
          <w:szCs w:val="20"/>
        </w:rPr>
      </w:pPr>
    </w:p>
    <w:p w14:paraId="3BC33190" w14:textId="77777777" w:rsidR="003A6519" w:rsidRDefault="003A6519" w:rsidP="003A6519">
      <w:pPr>
        <w:rPr>
          <w:rFonts w:ascii="Montserrat" w:hAnsi="Montserrat"/>
          <w:bCs/>
          <w:sz w:val="20"/>
          <w:szCs w:val="20"/>
        </w:rPr>
      </w:pPr>
    </w:p>
    <w:p w14:paraId="4A513947" w14:textId="77777777" w:rsidR="003A6519" w:rsidRDefault="003A6519" w:rsidP="003A6519">
      <w:pPr>
        <w:rPr>
          <w:rFonts w:ascii="Montserrat" w:hAnsi="Montserrat"/>
          <w:bCs/>
          <w:sz w:val="20"/>
          <w:szCs w:val="20"/>
        </w:rPr>
      </w:pPr>
    </w:p>
    <w:p w14:paraId="290F3C13" w14:textId="77777777" w:rsidR="003A6519" w:rsidRDefault="003A6519" w:rsidP="003A6519">
      <w:pPr>
        <w:rPr>
          <w:rFonts w:ascii="Montserrat" w:hAnsi="Montserrat"/>
          <w:bCs/>
          <w:sz w:val="20"/>
          <w:szCs w:val="20"/>
        </w:rPr>
      </w:pPr>
    </w:p>
    <w:p w14:paraId="4880723A" w14:textId="77777777" w:rsidR="003A6519" w:rsidRDefault="003A6519" w:rsidP="003A6519">
      <w:pPr>
        <w:rPr>
          <w:rFonts w:ascii="Montserrat" w:hAnsi="Montserrat"/>
          <w:bCs/>
          <w:sz w:val="20"/>
          <w:szCs w:val="20"/>
        </w:rPr>
      </w:pPr>
    </w:p>
    <w:p w14:paraId="02AB064C" w14:textId="77777777" w:rsidR="003A6519" w:rsidRDefault="003A6519" w:rsidP="003A6519">
      <w:pPr>
        <w:rPr>
          <w:rFonts w:ascii="Montserrat" w:hAnsi="Montserrat"/>
          <w:bCs/>
          <w:sz w:val="20"/>
          <w:szCs w:val="20"/>
        </w:rPr>
      </w:pPr>
    </w:p>
    <w:p w14:paraId="761D424F" w14:textId="77777777" w:rsidR="003A6519" w:rsidRDefault="003A6519" w:rsidP="003A6519">
      <w:pPr>
        <w:rPr>
          <w:rFonts w:ascii="Montserrat" w:hAnsi="Montserrat"/>
          <w:bCs/>
          <w:sz w:val="20"/>
          <w:szCs w:val="20"/>
        </w:rPr>
      </w:pPr>
    </w:p>
    <w:p w14:paraId="5B85D373" w14:textId="77777777" w:rsidR="003A6519" w:rsidRDefault="003A6519" w:rsidP="003A6519">
      <w:pPr>
        <w:rPr>
          <w:rFonts w:ascii="Montserrat" w:hAnsi="Montserrat"/>
          <w:bCs/>
          <w:sz w:val="20"/>
          <w:szCs w:val="20"/>
        </w:rPr>
      </w:pPr>
    </w:p>
    <w:p w14:paraId="04A1059E" w14:textId="1B17B0AF" w:rsidR="00D2036C" w:rsidRPr="003A6519" w:rsidRDefault="00680C0C" w:rsidP="003A6519">
      <w:pPr>
        <w:jc w:val="center"/>
        <w:rPr>
          <w:rFonts w:ascii="Montserrat" w:hAnsi="Montserrat"/>
          <w:bCs/>
          <w:sz w:val="20"/>
          <w:szCs w:val="20"/>
        </w:rPr>
      </w:pPr>
      <w:r>
        <w:rPr>
          <w:rFonts w:ascii="Montserrat" w:hAnsi="Montserrat"/>
          <w:b/>
          <w:sz w:val="20"/>
          <w:szCs w:val="20"/>
        </w:rPr>
        <w:lastRenderedPageBreak/>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C8394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C8394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C83941">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C83941">
            <w:pPr>
              <w:widowControl w:val="0"/>
              <w:autoSpaceDE w:val="0"/>
              <w:snapToGrid w:val="0"/>
              <w:jc w:val="center"/>
              <w:rPr>
                <w:rFonts w:ascii="Montserrat" w:hAnsi="Montserrat"/>
                <w:sz w:val="20"/>
                <w:szCs w:val="20"/>
              </w:rPr>
            </w:pPr>
          </w:p>
          <w:p w14:paraId="598D12EE"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C83941">
            <w:pPr>
              <w:widowControl w:val="0"/>
              <w:autoSpaceDE w:val="0"/>
              <w:snapToGrid w:val="0"/>
              <w:jc w:val="center"/>
              <w:rPr>
                <w:rFonts w:ascii="Montserrat" w:hAnsi="Montserrat"/>
                <w:sz w:val="20"/>
                <w:szCs w:val="20"/>
              </w:rPr>
            </w:pPr>
          </w:p>
          <w:p w14:paraId="104CF9E3"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C83941">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C83941">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C83941">
            <w:pPr>
              <w:widowControl w:val="0"/>
              <w:autoSpaceDE w:val="0"/>
              <w:snapToGrid w:val="0"/>
              <w:jc w:val="center"/>
              <w:rPr>
                <w:rFonts w:ascii="Montserrat" w:hAnsi="Montserrat"/>
                <w:sz w:val="20"/>
                <w:szCs w:val="20"/>
              </w:rPr>
            </w:pPr>
          </w:p>
          <w:p w14:paraId="7B9AB3D7"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C83941">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C8394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C83941">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C83941">
            <w:pPr>
              <w:widowControl w:val="0"/>
              <w:autoSpaceDE w:val="0"/>
              <w:snapToGrid w:val="0"/>
              <w:jc w:val="center"/>
              <w:rPr>
                <w:rFonts w:ascii="Montserrat" w:hAnsi="Montserrat"/>
                <w:sz w:val="20"/>
                <w:szCs w:val="20"/>
              </w:rPr>
            </w:pPr>
          </w:p>
          <w:p w14:paraId="5A455745"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C83941">
            <w:pPr>
              <w:widowControl w:val="0"/>
              <w:autoSpaceDE w:val="0"/>
              <w:snapToGrid w:val="0"/>
              <w:jc w:val="center"/>
              <w:rPr>
                <w:rFonts w:ascii="Montserrat" w:hAnsi="Montserrat"/>
                <w:sz w:val="20"/>
                <w:szCs w:val="20"/>
              </w:rPr>
            </w:pPr>
          </w:p>
          <w:p w14:paraId="1BA72E40"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C83941">
            <w:pPr>
              <w:widowControl w:val="0"/>
              <w:autoSpaceDE w:val="0"/>
              <w:snapToGrid w:val="0"/>
              <w:jc w:val="center"/>
              <w:rPr>
                <w:rFonts w:ascii="Montserrat" w:hAnsi="Montserrat"/>
                <w:sz w:val="20"/>
                <w:szCs w:val="20"/>
              </w:rPr>
            </w:pPr>
          </w:p>
          <w:p w14:paraId="3773A5DD"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C83941">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C8394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C8394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C83941">
            <w:pPr>
              <w:rPr>
                <w:rFonts w:ascii="Montserrat" w:hAnsi="Montserrat"/>
                <w:sz w:val="20"/>
                <w:szCs w:val="20"/>
              </w:rPr>
            </w:pPr>
          </w:p>
        </w:tc>
      </w:tr>
      <w:tr w:rsidR="00D2036C" w:rsidRPr="008F171E" w14:paraId="346A294C" w14:textId="77777777" w:rsidTr="00C83941">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C8394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C83941">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C8394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C83941">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C8394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C83941">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C83941">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C83941">
            <w:pPr>
              <w:widowControl w:val="0"/>
              <w:autoSpaceDE w:val="0"/>
              <w:snapToGrid w:val="0"/>
              <w:jc w:val="both"/>
              <w:rPr>
                <w:rFonts w:ascii="Montserrat" w:hAnsi="Montserrat"/>
                <w:sz w:val="20"/>
                <w:szCs w:val="20"/>
              </w:rPr>
            </w:pPr>
          </w:p>
          <w:p w14:paraId="76782117"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C83941">
            <w:pPr>
              <w:widowControl w:val="0"/>
              <w:autoSpaceDE w:val="0"/>
              <w:snapToGrid w:val="0"/>
              <w:jc w:val="both"/>
              <w:rPr>
                <w:rFonts w:ascii="Montserrat" w:hAnsi="Montserrat"/>
                <w:sz w:val="20"/>
                <w:szCs w:val="20"/>
              </w:rPr>
            </w:pPr>
          </w:p>
          <w:p w14:paraId="3186376D"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C83941">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C83941">
            <w:pPr>
              <w:widowControl w:val="0"/>
              <w:autoSpaceDE w:val="0"/>
              <w:snapToGrid w:val="0"/>
              <w:jc w:val="both"/>
              <w:rPr>
                <w:rFonts w:ascii="Montserrat" w:hAnsi="Montserrat"/>
                <w:sz w:val="20"/>
                <w:szCs w:val="20"/>
              </w:rPr>
            </w:pPr>
          </w:p>
          <w:p w14:paraId="42CFB8BE"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C83941">
            <w:pPr>
              <w:widowControl w:val="0"/>
              <w:autoSpaceDE w:val="0"/>
              <w:snapToGrid w:val="0"/>
              <w:jc w:val="both"/>
              <w:rPr>
                <w:rFonts w:ascii="Montserrat" w:hAnsi="Montserrat"/>
                <w:sz w:val="20"/>
                <w:szCs w:val="20"/>
              </w:rPr>
            </w:pPr>
          </w:p>
          <w:p w14:paraId="33D90B9F"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C83941">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7077AFDB" w14:textId="77777777" w:rsidTr="00C83941">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44A6CE40" w14:textId="77777777" w:rsidTr="00C83941">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4582EDD1" w14:textId="77777777" w:rsidTr="00C83941">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C83941">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C83941">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156E51A9" w14:textId="77777777" w:rsidTr="00C83941">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C83941">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C83941">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C83941">
        <w:tc>
          <w:tcPr>
            <w:tcW w:w="3600" w:type="dxa"/>
            <w:tcBorders>
              <w:bottom w:val="single" w:sz="4" w:space="0" w:color="000000"/>
            </w:tcBorders>
          </w:tcPr>
          <w:p w14:paraId="2D42BE89" w14:textId="77777777" w:rsidR="00D2036C" w:rsidRPr="008F171E" w:rsidRDefault="00D2036C" w:rsidP="00C8394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C83941">
            <w:pPr>
              <w:pStyle w:val="Textoindependiente22"/>
              <w:snapToGrid w:val="0"/>
              <w:ind w:hanging="540"/>
              <w:jc w:val="center"/>
              <w:rPr>
                <w:rFonts w:ascii="Montserrat" w:hAnsi="Montserrat" w:cs="Arial"/>
              </w:rPr>
            </w:pPr>
          </w:p>
          <w:p w14:paraId="7763F660" w14:textId="77777777" w:rsidR="00D2036C" w:rsidRPr="008F171E" w:rsidRDefault="00D2036C" w:rsidP="00C83941">
            <w:pPr>
              <w:pStyle w:val="Textoindependiente22"/>
              <w:ind w:hanging="540"/>
              <w:jc w:val="center"/>
              <w:rPr>
                <w:rFonts w:ascii="Montserrat" w:hAnsi="Montserrat" w:cs="Arial"/>
              </w:rPr>
            </w:pPr>
          </w:p>
          <w:p w14:paraId="50EFA8A6" w14:textId="77777777" w:rsidR="00D2036C" w:rsidRPr="008F171E" w:rsidRDefault="00D2036C" w:rsidP="00C83941">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C8394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C83941">
            <w:pPr>
              <w:pStyle w:val="Textoindependiente22"/>
              <w:ind w:hanging="540"/>
              <w:jc w:val="center"/>
              <w:rPr>
                <w:rFonts w:ascii="Montserrat" w:hAnsi="Montserrat" w:cs="Arial"/>
                <w:b/>
              </w:rPr>
            </w:pPr>
          </w:p>
        </w:tc>
      </w:tr>
      <w:tr w:rsidR="00D2036C" w:rsidRPr="008F171E" w14:paraId="0CDF3A68" w14:textId="77777777" w:rsidTr="00C83941">
        <w:tc>
          <w:tcPr>
            <w:tcW w:w="3600" w:type="dxa"/>
            <w:tcBorders>
              <w:top w:val="single" w:sz="4" w:space="0" w:color="000000"/>
            </w:tcBorders>
          </w:tcPr>
          <w:p w14:paraId="49BA09F0" w14:textId="77777777" w:rsidR="00D2036C" w:rsidRPr="008F171E" w:rsidRDefault="00D2036C" w:rsidP="00C83941">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C8394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C83941">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C83941">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C83941">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C83941">
        <w:tc>
          <w:tcPr>
            <w:tcW w:w="4503" w:type="dxa"/>
          </w:tcPr>
          <w:p w14:paraId="3DF7477C" w14:textId="77777777" w:rsidR="00D2036C" w:rsidRPr="008F171E" w:rsidRDefault="00D2036C" w:rsidP="00C8394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C8394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C83941">
        <w:tc>
          <w:tcPr>
            <w:tcW w:w="4503" w:type="dxa"/>
            <w:tcBorders>
              <w:top w:val="nil"/>
              <w:left w:val="nil"/>
              <w:bottom w:val="single" w:sz="4" w:space="0" w:color="auto"/>
              <w:right w:val="nil"/>
            </w:tcBorders>
          </w:tcPr>
          <w:p w14:paraId="14D5A066"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D2036C" w:rsidRPr="008F171E" w14:paraId="1A54D6A1"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C8394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C8394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C8394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C8394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C8394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C83941">
        <w:tc>
          <w:tcPr>
            <w:tcW w:w="4503" w:type="dxa"/>
          </w:tcPr>
          <w:p w14:paraId="7CC2634D" w14:textId="77777777" w:rsidR="00D2036C" w:rsidRPr="008F171E" w:rsidRDefault="00D2036C" w:rsidP="00C8394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C8394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C83941">
        <w:tc>
          <w:tcPr>
            <w:tcW w:w="4503" w:type="dxa"/>
            <w:tcBorders>
              <w:top w:val="nil"/>
              <w:left w:val="nil"/>
              <w:bottom w:val="single" w:sz="4" w:space="0" w:color="auto"/>
              <w:right w:val="nil"/>
            </w:tcBorders>
          </w:tcPr>
          <w:p w14:paraId="46DEA9A1"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Default="00D2036C" w:rsidP="00D2036C">
      <w:pPr>
        <w:autoSpaceDE w:val="0"/>
        <w:autoSpaceDN w:val="0"/>
        <w:adjustRightInd w:val="0"/>
        <w:rPr>
          <w:rFonts w:ascii="Montserrat" w:hAnsi="Montserrat"/>
          <w:b/>
          <w:bCs/>
          <w:sz w:val="20"/>
          <w:szCs w:val="20"/>
        </w:rPr>
      </w:pPr>
    </w:p>
    <w:p w14:paraId="380DD232" w14:textId="77777777" w:rsidR="003A6519" w:rsidRPr="008F171E" w:rsidRDefault="003A6519"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D2036C" w:rsidRPr="008F171E" w14:paraId="6CD867BD"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C8394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lastRenderedPageBreak/>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C8394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C8394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E22F6" w14:textId="77777777" w:rsidR="000C1F6A" w:rsidRDefault="000C1F6A" w:rsidP="00984A99">
      <w:r>
        <w:separator/>
      </w:r>
    </w:p>
  </w:endnote>
  <w:endnote w:type="continuationSeparator" w:id="0">
    <w:p w14:paraId="2BCE9296" w14:textId="77777777" w:rsidR="000C1F6A" w:rsidRDefault="000C1F6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panose1 w:val="00000600000000000000"/>
    <w:charset w:val="00"/>
    <w:family w:val="auto"/>
    <w:pitch w:val="variable"/>
    <w:sig w:usb0="2000020F" w:usb1="00000003" w:usb2="00000000" w:usb3="00000000" w:csb0="00000197"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0C1F6A" w:rsidRDefault="000C1F6A"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0C1F6A" w:rsidRPr="001B45F5" w:rsidRDefault="000C1F6A"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A66144" w:rsidRPr="001B45F5" w:rsidRDefault="00A66144"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3"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9CA29" w14:textId="77777777" w:rsidR="000C1F6A" w:rsidRDefault="000C1F6A" w:rsidP="00984A99">
      <w:r>
        <w:separator/>
      </w:r>
    </w:p>
  </w:footnote>
  <w:footnote w:type="continuationSeparator" w:id="0">
    <w:p w14:paraId="282EC736" w14:textId="77777777" w:rsidR="000C1F6A" w:rsidRDefault="000C1F6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0C1F6A" w:rsidRDefault="000C1F6A"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D8885AB">
              <wp:simplePos x="0" y="0"/>
              <wp:positionH relativeFrom="column">
                <wp:posOffset>4244340</wp:posOffset>
              </wp:positionH>
              <wp:positionV relativeFrom="paragraph">
                <wp:posOffset>38100</wp:posOffset>
              </wp:positionV>
              <wp:extent cx="2423160" cy="909320"/>
              <wp:effectExtent l="0" t="0" r="15240" b="5080"/>
              <wp:wrapSquare wrapText="bothSides"/>
              <wp:docPr id="2" name="Text Box 2"/>
              <wp:cNvGraphicFramePr/>
              <a:graphic xmlns:a="http://schemas.openxmlformats.org/drawingml/2006/main">
                <a:graphicData uri="http://schemas.microsoft.com/office/word/2010/wordprocessingShape">
                  <wps:wsp>
                    <wps:cNvSpPr txBox="1"/>
                    <wps:spPr>
                      <a:xfrm>
                        <a:off x="0" y="0"/>
                        <a:ext cx="2423160" cy="909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0C1F6A" w:rsidRDefault="000C1F6A" w:rsidP="00291B67">
                          <w:pPr>
                            <w:jc w:val="right"/>
                            <w:rPr>
                              <w:rFonts w:ascii="Montserrat" w:hAnsi="Montserrat"/>
                              <w:b/>
                              <w:sz w:val="16"/>
                              <w:szCs w:val="16"/>
                            </w:rPr>
                          </w:pPr>
                        </w:p>
                        <w:p w14:paraId="0266E672" w14:textId="77777777" w:rsidR="000C1F6A" w:rsidRPr="002936B6" w:rsidRDefault="000C1F6A" w:rsidP="00291B67">
                          <w:pPr>
                            <w:jc w:val="right"/>
                            <w:rPr>
                              <w:rFonts w:ascii="Montserrat" w:hAnsi="Montserrat"/>
                              <w:b/>
                              <w:sz w:val="12"/>
                              <w:szCs w:val="12"/>
                            </w:rPr>
                          </w:pPr>
                          <w:r w:rsidRPr="002936B6">
                            <w:rPr>
                              <w:rFonts w:ascii="Montserrat" w:hAnsi="Montserrat"/>
                              <w:b/>
                              <w:sz w:val="12"/>
                              <w:szCs w:val="12"/>
                            </w:rPr>
                            <w:t>UMAE Hospital de Especialidades C.M.N.O.</w:t>
                          </w:r>
                        </w:p>
                        <w:p w14:paraId="40A34CED" w14:textId="77777777" w:rsidR="000C1F6A" w:rsidRPr="002936B6" w:rsidRDefault="000C1F6A" w:rsidP="00291B67">
                          <w:pPr>
                            <w:jc w:val="right"/>
                            <w:rPr>
                              <w:rFonts w:ascii="Montserrat" w:hAnsi="Montserrat"/>
                              <w:sz w:val="12"/>
                              <w:szCs w:val="12"/>
                            </w:rPr>
                          </w:pPr>
                          <w:r w:rsidRPr="002936B6">
                            <w:rPr>
                              <w:rFonts w:ascii="Montserrat" w:hAnsi="Montserrat"/>
                              <w:sz w:val="12"/>
                              <w:szCs w:val="12"/>
                            </w:rPr>
                            <w:t>“Lic. Ignacio García Téllez”</w:t>
                          </w:r>
                        </w:p>
                        <w:p w14:paraId="53CAEBB4" w14:textId="2D4FD7CD" w:rsidR="000C1F6A" w:rsidRPr="002936B6" w:rsidRDefault="000C1F6A" w:rsidP="00291B67">
                          <w:pPr>
                            <w:jc w:val="right"/>
                            <w:rPr>
                              <w:rFonts w:ascii="Montserrat" w:hAnsi="Montserrat"/>
                              <w:sz w:val="12"/>
                              <w:szCs w:val="12"/>
                            </w:rPr>
                          </w:pPr>
                          <w:r w:rsidRPr="002936B6">
                            <w:rPr>
                              <w:rFonts w:ascii="Montserrat" w:hAnsi="Montserrat"/>
                              <w:sz w:val="12"/>
                              <w:szCs w:val="12"/>
                            </w:rPr>
                            <w:t>Dirección General</w:t>
                          </w:r>
                        </w:p>
                        <w:p w14:paraId="2AC12D70" w14:textId="77777777" w:rsidR="000C1F6A" w:rsidRPr="002936B6" w:rsidRDefault="000C1F6A" w:rsidP="00291B67">
                          <w:pPr>
                            <w:jc w:val="right"/>
                            <w:rPr>
                              <w:rFonts w:ascii="Montserrat" w:hAnsi="Montserrat"/>
                              <w:sz w:val="12"/>
                              <w:szCs w:val="12"/>
                            </w:rPr>
                          </w:pPr>
                          <w:r w:rsidRPr="002936B6">
                            <w:rPr>
                              <w:rFonts w:ascii="Montserrat" w:hAnsi="Montserrat"/>
                              <w:sz w:val="12"/>
                              <w:szCs w:val="12"/>
                            </w:rPr>
                            <w:t>Dirección Administrativa</w:t>
                          </w:r>
                        </w:p>
                        <w:p w14:paraId="4FF8DB62" w14:textId="77777777" w:rsidR="000C1F6A" w:rsidRPr="002936B6" w:rsidRDefault="000C1F6A" w:rsidP="00291B67">
                          <w:pPr>
                            <w:pStyle w:val="Encabezado"/>
                            <w:jc w:val="right"/>
                            <w:rPr>
                              <w:rFonts w:ascii="Montserrat" w:hAnsi="Montserrat"/>
                              <w:sz w:val="12"/>
                              <w:szCs w:val="12"/>
                            </w:rPr>
                          </w:pPr>
                          <w:r w:rsidRPr="002936B6">
                            <w:rPr>
                              <w:rFonts w:ascii="Montserrat" w:hAnsi="Montserrat"/>
                              <w:sz w:val="12"/>
                              <w:szCs w:val="12"/>
                            </w:rPr>
                            <w:t>Departamento de Abastecimiento</w:t>
                          </w:r>
                        </w:p>
                        <w:p w14:paraId="19051333" w14:textId="77777777" w:rsidR="000C1F6A" w:rsidRPr="002936B6" w:rsidRDefault="000C1F6A" w:rsidP="00291B67">
                          <w:pPr>
                            <w:jc w:val="right"/>
                            <w:rPr>
                              <w:rFonts w:ascii="Montserrat" w:hAnsi="Montserrat"/>
                              <w:sz w:val="12"/>
                              <w:szCs w:val="12"/>
                            </w:rPr>
                          </w:pPr>
                          <w:r w:rsidRPr="002936B6">
                            <w:rPr>
                              <w:rFonts w:ascii="Montserrat" w:hAnsi="Montserrat"/>
                              <w:sz w:val="12"/>
                              <w:szCs w:val="12"/>
                            </w:rPr>
                            <w:t>Oficina de Adquisiciones</w:t>
                          </w:r>
                        </w:p>
                        <w:p w14:paraId="17DEEF04" w14:textId="77777777" w:rsidR="000C1F6A" w:rsidRPr="002936B6" w:rsidRDefault="000C1F6A" w:rsidP="00291B67">
                          <w:pPr>
                            <w:pStyle w:val="Encabezado"/>
                            <w:jc w:val="right"/>
                            <w:rPr>
                              <w:rFonts w:ascii="Montserrat" w:hAnsi="Montserrat"/>
                              <w:sz w:val="12"/>
                              <w:szCs w:val="12"/>
                            </w:rPr>
                          </w:pPr>
                          <w:r w:rsidRPr="002936B6">
                            <w:rPr>
                              <w:rFonts w:ascii="Montserrat" w:hAnsi="Montserrat"/>
                              <w:sz w:val="12"/>
                              <w:szCs w:val="12"/>
                            </w:rPr>
                            <w:t xml:space="preserve">Adjudicación Directa Internacional </w:t>
                          </w:r>
                        </w:p>
                        <w:p w14:paraId="07EE3641" w14:textId="654E6000" w:rsidR="000C1F6A" w:rsidRDefault="000C1F6A" w:rsidP="00291B67">
                          <w:pPr>
                            <w:pStyle w:val="Encabezado"/>
                            <w:jc w:val="right"/>
                            <w:rPr>
                              <w:rFonts w:ascii="Montserrat" w:hAnsi="Montserrat"/>
                              <w:sz w:val="16"/>
                              <w:szCs w:val="16"/>
                            </w:rPr>
                          </w:pPr>
                          <w:r w:rsidRPr="002936B6">
                            <w:rPr>
                              <w:rFonts w:ascii="Montserrat" w:hAnsi="Montserrat"/>
                              <w:sz w:val="12"/>
                              <w:szCs w:val="12"/>
                            </w:rPr>
                            <w:t>Bajo la cobertura de Tratados</w:t>
                          </w:r>
                          <w:r>
                            <w:rPr>
                              <w:rFonts w:ascii="Montserrat" w:hAnsi="Montserrat"/>
                              <w:sz w:val="16"/>
                              <w:szCs w:val="16"/>
                            </w:rPr>
                            <w:t xml:space="preserve"> </w:t>
                          </w:r>
                        </w:p>
                        <w:p w14:paraId="0AC5D172" w14:textId="77777777" w:rsidR="000C1F6A" w:rsidRPr="00291B67" w:rsidRDefault="000C1F6A" w:rsidP="00291B67">
                          <w:pPr>
                            <w:pStyle w:val="Encabezado"/>
                            <w:jc w:val="right"/>
                            <w:rPr>
                              <w:rFonts w:ascii="Montserrat" w:hAnsi="Montserrat"/>
                              <w:sz w:val="16"/>
                              <w:szCs w:val="16"/>
                            </w:rPr>
                          </w:pPr>
                        </w:p>
                        <w:p w14:paraId="1976CC29" w14:textId="38F87DDB" w:rsidR="000C1F6A" w:rsidRPr="00291B67" w:rsidRDefault="000C1F6A" w:rsidP="000F3088">
                          <w:pPr>
                            <w:jc w:val="right"/>
                            <w:rPr>
                              <w:rFonts w:ascii="Montserrat Medium" w:hAnsi="Montserrat Medium"/>
                              <w:b/>
                              <w:sz w:val="16"/>
                              <w:szCs w:val="16"/>
                            </w:rPr>
                          </w:pPr>
                        </w:p>
                        <w:p w14:paraId="505A3674" w14:textId="56BF1623" w:rsidR="000C1F6A" w:rsidRPr="00135FF3" w:rsidRDefault="000C1F6A" w:rsidP="00AF3D90">
                          <w:pPr>
                            <w:jc w:val="right"/>
                            <w:rPr>
                              <w:rFonts w:ascii="Montserrat Medium" w:hAnsi="Montserrat Medium"/>
                              <w:b/>
                              <w:sz w:val="18"/>
                              <w:szCs w:val="18"/>
                            </w:rPr>
                          </w:pPr>
                        </w:p>
                        <w:p w14:paraId="6B2F7489" w14:textId="77777777" w:rsidR="000C1F6A" w:rsidRPr="00C0299D" w:rsidRDefault="000C1F6A" w:rsidP="00AF3D90">
                          <w:pPr>
                            <w:jc w:val="right"/>
                            <w:rPr>
                              <w:rFonts w:ascii="Montserrat Medium" w:hAnsi="Montserrat Medium"/>
                              <w:b/>
                              <w:sz w:val="14"/>
                              <w:szCs w:val="14"/>
                            </w:rPr>
                          </w:pPr>
                        </w:p>
                        <w:p w14:paraId="6F5088BC" w14:textId="77777777" w:rsidR="000C1F6A" w:rsidRPr="00C0299D" w:rsidRDefault="000C1F6A"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4.2pt;margin-top:3pt;width:190.8pt;height:7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" filled="f" stroked="f">
              <v:textbox inset="0,0,0,0">
                <w:txbxContent>
                  <w:p w14:paraId="077551CE" w14:textId="77777777" w:rsidR="00A66144" w:rsidRDefault="00A66144" w:rsidP="00291B67">
                    <w:pPr>
                      <w:jc w:val="right"/>
                      <w:rPr>
                        <w:rFonts w:ascii="Montserrat" w:hAnsi="Montserrat"/>
                        <w:b/>
                        <w:sz w:val="16"/>
                        <w:szCs w:val="16"/>
                      </w:rPr>
                    </w:pPr>
                  </w:p>
                  <w:p w14:paraId="0266E672" w14:textId="77777777" w:rsidR="00A66144" w:rsidRPr="002936B6" w:rsidRDefault="00A66144" w:rsidP="00291B67">
                    <w:pPr>
                      <w:jc w:val="right"/>
                      <w:rPr>
                        <w:rFonts w:ascii="Montserrat" w:hAnsi="Montserrat"/>
                        <w:b/>
                        <w:sz w:val="12"/>
                        <w:szCs w:val="12"/>
                      </w:rPr>
                    </w:pPr>
                    <w:r w:rsidRPr="002936B6">
                      <w:rPr>
                        <w:rFonts w:ascii="Montserrat" w:hAnsi="Montserrat"/>
                        <w:b/>
                        <w:sz w:val="12"/>
                        <w:szCs w:val="12"/>
                      </w:rPr>
                      <w:t>UMAE Hospital de Especialidades C.M.N.O.</w:t>
                    </w:r>
                  </w:p>
                  <w:p w14:paraId="40A34CED" w14:textId="77777777" w:rsidR="00A66144" w:rsidRPr="002936B6" w:rsidRDefault="00A66144" w:rsidP="00291B67">
                    <w:pPr>
                      <w:jc w:val="right"/>
                      <w:rPr>
                        <w:rFonts w:ascii="Montserrat" w:hAnsi="Montserrat"/>
                        <w:sz w:val="12"/>
                        <w:szCs w:val="12"/>
                      </w:rPr>
                    </w:pPr>
                    <w:r w:rsidRPr="002936B6">
                      <w:rPr>
                        <w:rFonts w:ascii="Montserrat" w:hAnsi="Montserrat"/>
                        <w:sz w:val="12"/>
                        <w:szCs w:val="12"/>
                      </w:rPr>
                      <w:t>“Lic. Ignacio García Téllez”</w:t>
                    </w:r>
                  </w:p>
                  <w:p w14:paraId="53CAEBB4" w14:textId="2D4FD7CD" w:rsidR="00A66144" w:rsidRPr="002936B6" w:rsidRDefault="00A66144" w:rsidP="00291B67">
                    <w:pPr>
                      <w:jc w:val="right"/>
                      <w:rPr>
                        <w:rFonts w:ascii="Montserrat" w:hAnsi="Montserrat"/>
                        <w:sz w:val="12"/>
                        <w:szCs w:val="12"/>
                      </w:rPr>
                    </w:pPr>
                    <w:r w:rsidRPr="002936B6">
                      <w:rPr>
                        <w:rFonts w:ascii="Montserrat" w:hAnsi="Montserrat"/>
                        <w:sz w:val="12"/>
                        <w:szCs w:val="12"/>
                      </w:rPr>
                      <w:t>Dirección General</w:t>
                    </w:r>
                  </w:p>
                  <w:p w14:paraId="2AC12D70" w14:textId="77777777" w:rsidR="00A66144" w:rsidRPr="002936B6" w:rsidRDefault="00A66144" w:rsidP="00291B67">
                    <w:pPr>
                      <w:jc w:val="right"/>
                      <w:rPr>
                        <w:rFonts w:ascii="Montserrat" w:hAnsi="Montserrat"/>
                        <w:sz w:val="12"/>
                        <w:szCs w:val="12"/>
                      </w:rPr>
                    </w:pPr>
                    <w:r w:rsidRPr="002936B6">
                      <w:rPr>
                        <w:rFonts w:ascii="Montserrat" w:hAnsi="Montserrat"/>
                        <w:sz w:val="12"/>
                        <w:szCs w:val="12"/>
                      </w:rPr>
                      <w:t>Dirección Administrativa</w:t>
                    </w:r>
                  </w:p>
                  <w:p w14:paraId="4FF8DB62" w14:textId="77777777" w:rsidR="00A66144" w:rsidRPr="002936B6" w:rsidRDefault="00A66144" w:rsidP="00291B67">
                    <w:pPr>
                      <w:pStyle w:val="Encabezado"/>
                      <w:jc w:val="right"/>
                      <w:rPr>
                        <w:rFonts w:ascii="Montserrat" w:hAnsi="Montserrat"/>
                        <w:sz w:val="12"/>
                        <w:szCs w:val="12"/>
                      </w:rPr>
                    </w:pPr>
                    <w:r w:rsidRPr="002936B6">
                      <w:rPr>
                        <w:rFonts w:ascii="Montserrat" w:hAnsi="Montserrat"/>
                        <w:sz w:val="12"/>
                        <w:szCs w:val="12"/>
                      </w:rPr>
                      <w:t>Departamento de Abastecimiento</w:t>
                    </w:r>
                  </w:p>
                  <w:p w14:paraId="19051333" w14:textId="77777777" w:rsidR="00A66144" w:rsidRPr="002936B6" w:rsidRDefault="00A66144" w:rsidP="00291B67">
                    <w:pPr>
                      <w:jc w:val="right"/>
                      <w:rPr>
                        <w:rFonts w:ascii="Montserrat" w:hAnsi="Montserrat"/>
                        <w:sz w:val="12"/>
                        <w:szCs w:val="12"/>
                      </w:rPr>
                    </w:pPr>
                    <w:r w:rsidRPr="002936B6">
                      <w:rPr>
                        <w:rFonts w:ascii="Montserrat" w:hAnsi="Montserrat"/>
                        <w:sz w:val="12"/>
                        <w:szCs w:val="12"/>
                      </w:rPr>
                      <w:t>Oficina de Adquisiciones</w:t>
                    </w:r>
                  </w:p>
                  <w:p w14:paraId="17DEEF04" w14:textId="77777777" w:rsidR="00A66144" w:rsidRPr="002936B6" w:rsidRDefault="00A66144" w:rsidP="00291B67">
                    <w:pPr>
                      <w:pStyle w:val="Encabezado"/>
                      <w:jc w:val="right"/>
                      <w:rPr>
                        <w:rFonts w:ascii="Montserrat" w:hAnsi="Montserrat"/>
                        <w:sz w:val="12"/>
                        <w:szCs w:val="12"/>
                      </w:rPr>
                    </w:pPr>
                    <w:r w:rsidRPr="002936B6">
                      <w:rPr>
                        <w:rFonts w:ascii="Montserrat" w:hAnsi="Montserrat"/>
                        <w:sz w:val="12"/>
                        <w:szCs w:val="12"/>
                      </w:rPr>
                      <w:t xml:space="preserve">Adjudicación Directa Internacional </w:t>
                    </w:r>
                  </w:p>
                  <w:p w14:paraId="07EE3641" w14:textId="654E6000" w:rsidR="00A66144" w:rsidRDefault="00A66144" w:rsidP="00291B67">
                    <w:pPr>
                      <w:pStyle w:val="Encabezado"/>
                      <w:jc w:val="right"/>
                      <w:rPr>
                        <w:rFonts w:ascii="Montserrat" w:hAnsi="Montserrat"/>
                        <w:sz w:val="16"/>
                        <w:szCs w:val="16"/>
                      </w:rPr>
                    </w:pPr>
                    <w:r w:rsidRPr="002936B6">
                      <w:rPr>
                        <w:rFonts w:ascii="Montserrat" w:hAnsi="Montserrat"/>
                        <w:sz w:val="12"/>
                        <w:szCs w:val="12"/>
                      </w:rPr>
                      <w:t>Bajo la cobertura de Tratados</w:t>
                    </w:r>
                    <w:r>
                      <w:rPr>
                        <w:rFonts w:ascii="Montserrat" w:hAnsi="Montserrat"/>
                        <w:sz w:val="16"/>
                        <w:szCs w:val="16"/>
                      </w:rPr>
                      <w:t xml:space="preserve"> </w:t>
                    </w:r>
                  </w:p>
                  <w:p w14:paraId="0AC5D172" w14:textId="77777777" w:rsidR="00A66144" w:rsidRPr="00291B67" w:rsidRDefault="00A66144" w:rsidP="00291B67">
                    <w:pPr>
                      <w:pStyle w:val="Encabezado"/>
                      <w:jc w:val="right"/>
                      <w:rPr>
                        <w:rFonts w:ascii="Montserrat" w:hAnsi="Montserrat"/>
                        <w:sz w:val="16"/>
                        <w:szCs w:val="16"/>
                      </w:rPr>
                    </w:pPr>
                  </w:p>
                  <w:p w14:paraId="1976CC29" w14:textId="38F87DDB" w:rsidR="00A66144" w:rsidRPr="00291B67" w:rsidRDefault="00A66144" w:rsidP="000F3088">
                    <w:pPr>
                      <w:jc w:val="right"/>
                      <w:rPr>
                        <w:rFonts w:ascii="Montserrat Medium" w:hAnsi="Montserrat Medium"/>
                        <w:b/>
                        <w:sz w:val="16"/>
                        <w:szCs w:val="16"/>
                      </w:rPr>
                    </w:pPr>
                  </w:p>
                  <w:p w14:paraId="505A3674" w14:textId="56BF1623" w:rsidR="00A66144" w:rsidRPr="00135FF3" w:rsidRDefault="00A66144" w:rsidP="00AF3D90">
                    <w:pPr>
                      <w:jc w:val="right"/>
                      <w:rPr>
                        <w:rFonts w:ascii="Montserrat Medium" w:hAnsi="Montserrat Medium"/>
                        <w:b/>
                        <w:sz w:val="18"/>
                        <w:szCs w:val="18"/>
                      </w:rPr>
                    </w:pPr>
                  </w:p>
                  <w:p w14:paraId="6B2F7489" w14:textId="77777777" w:rsidR="00A66144" w:rsidRPr="00C0299D" w:rsidRDefault="00A66144" w:rsidP="00AF3D90">
                    <w:pPr>
                      <w:jc w:val="right"/>
                      <w:rPr>
                        <w:rFonts w:ascii="Montserrat Medium" w:hAnsi="Montserrat Medium"/>
                        <w:b/>
                        <w:sz w:val="14"/>
                        <w:szCs w:val="14"/>
                      </w:rPr>
                    </w:pPr>
                  </w:p>
                  <w:p w14:paraId="6F5088BC" w14:textId="77777777" w:rsidR="00A66144" w:rsidRPr="00C0299D" w:rsidRDefault="00A6614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0C1F6A" w:rsidRDefault="000C1F6A"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C14A26"/>
    <w:multiLevelType w:val="hybridMultilevel"/>
    <w:tmpl w:val="0C068AC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1">
    <w:nsid w:val="153259FE"/>
    <w:multiLevelType w:val="hybridMultilevel"/>
    <w:tmpl w:val="322C3DC2"/>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2">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4">
    <w:nsid w:val="25EA4C63"/>
    <w:multiLevelType w:val="hybridMultilevel"/>
    <w:tmpl w:val="98989DA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DB239B0"/>
    <w:multiLevelType w:val="hybridMultilevel"/>
    <w:tmpl w:val="1F2427EC"/>
    <w:lvl w:ilvl="0" w:tplc="A9C69D42">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7D267728">
      <w:start w:val="1"/>
      <w:numFmt w:val="lowerLetter"/>
      <w:lvlText w:val="%6)"/>
      <w:lvlJc w:val="left"/>
      <w:pPr>
        <w:ind w:left="4848" w:hanging="360"/>
      </w:pPr>
    </w:lvl>
    <w:lvl w:ilvl="6" w:tplc="052A9468">
      <w:start w:val="14"/>
      <w:numFmt w:val="decimal"/>
      <w:lvlText w:val="%7"/>
      <w:lvlJc w:val="left"/>
      <w:pPr>
        <w:ind w:left="5388" w:hanging="360"/>
      </w:pPr>
      <w:rPr>
        <w:b/>
      </w:r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7">
    <w:nsid w:val="305276AC"/>
    <w:multiLevelType w:val="hybridMultilevel"/>
    <w:tmpl w:val="06C2B16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8">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EE5C00"/>
    <w:multiLevelType w:val="hybridMultilevel"/>
    <w:tmpl w:val="77A6A25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2">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nsid w:val="565004C5"/>
    <w:multiLevelType w:val="hybridMultilevel"/>
    <w:tmpl w:val="747C293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0D1C37"/>
    <w:multiLevelType w:val="hybridMultilevel"/>
    <w:tmpl w:val="9D0AF876"/>
    <w:lvl w:ilvl="0" w:tplc="BD608650">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F55027"/>
    <w:multiLevelType w:val="hybridMultilevel"/>
    <w:tmpl w:val="E6108148"/>
    <w:lvl w:ilvl="0" w:tplc="83861F6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26E58FA"/>
    <w:multiLevelType w:val="multilevel"/>
    <w:tmpl w:val="5F0CB63A"/>
    <w:lvl w:ilvl="0">
      <w:start w:val="3"/>
      <w:numFmt w:val="decimal"/>
      <w:lvlText w:val="%1"/>
      <w:lvlJc w:val="left"/>
      <w:pPr>
        <w:ind w:left="360" w:hanging="360"/>
      </w:pPr>
      <w:rPr>
        <w:rFonts w:cs="Arial"/>
        <w:b/>
        <w:color w:val="auto"/>
      </w:rPr>
    </w:lvl>
    <w:lvl w:ilvl="1">
      <w:start w:val="1"/>
      <w:numFmt w:val="decimal"/>
      <w:lvlText w:val="%1.%2"/>
      <w:lvlJc w:val="left"/>
      <w:pPr>
        <w:ind w:left="502" w:hanging="360"/>
      </w:pPr>
      <w:rPr>
        <w:rFonts w:cs="Arial"/>
        <w:b/>
        <w:color w:val="auto"/>
      </w:rPr>
    </w:lvl>
    <w:lvl w:ilvl="2">
      <w:start w:val="1"/>
      <w:numFmt w:val="decimal"/>
      <w:lvlText w:val="%1.%2.%3"/>
      <w:lvlJc w:val="left"/>
      <w:pPr>
        <w:ind w:left="1004" w:hanging="720"/>
      </w:pPr>
      <w:rPr>
        <w:rFonts w:cs="Arial"/>
        <w:b/>
        <w:color w:val="auto"/>
      </w:rPr>
    </w:lvl>
    <w:lvl w:ilvl="3">
      <w:start w:val="1"/>
      <w:numFmt w:val="decimal"/>
      <w:lvlText w:val="%1.%2.%3.%4"/>
      <w:lvlJc w:val="left"/>
      <w:pPr>
        <w:ind w:left="1146" w:hanging="720"/>
      </w:pPr>
      <w:rPr>
        <w:rFonts w:cs="Arial"/>
        <w:b/>
        <w:color w:val="auto"/>
      </w:rPr>
    </w:lvl>
    <w:lvl w:ilvl="4">
      <w:start w:val="1"/>
      <w:numFmt w:val="decimal"/>
      <w:lvlText w:val="%1.%2.%3.%4.%5"/>
      <w:lvlJc w:val="left"/>
      <w:pPr>
        <w:ind w:left="1648" w:hanging="1080"/>
      </w:pPr>
      <w:rPr>
        <w:rFonts w:cs="Arial"/>
        <w:b/>
        <w:color w:val="auto"/>
      </w:rPr>
    </w:lvl>
    <w:lvl w:ilvl="5">
      <w:start w:val="1"/>
      <w:numFmt w:val="decimal"/>
      <w:lvlText w:val="%1.%2.%3.%4.%5.%6"/>
      <w:lvlJc w:val="left"/>
      <w:pPr>
        <w:ind w:left="1790" w:hanging="1080"/>
      </w:pPr>
      <w:rPr>
        <w:rFonts w:cs="Arial"/>
        <w:b/>
        <w:color w:val="auto"/>
      </w:rPr>
    </w:lvl>
    <w:lvl w:ilvl="6">
      <w:start w:val="1"/>
      <w:numFmt w:val="decimal"/>
      <w:lvlText w:val="%1.%2.%3.%4.%5.%6.%7"/>
      <w:lvlJc w:val="left"/>
      <w:pPr>
        <w:ind w:left="2292" w:hanging="1440"/>
      </w:pPr>
      <w:rPr>
        <w:rFonts w:cs="Arial"/>
        <w:b/>
        <w:color w:val="auto"/>
      </w:rPr>
    </w:lvl>
    <w:lvl w:ilvl="7">
      <w:start w:val="1"/>
      <w:numFmt w:val="decimal"/>
      <w:lvlText w:val="%1.%2.%3.%4.%5.%6.%7.%8"/>
      <w:lvlJc w:val="left"/>
      <w:pPr>
        <w:ind w:left="2434" w:hanging="1440"/>
      </w:pPr>
      <w:rPr>
        <w:rFonts w:cs="Arial"/>
        <w:b/>
        <w:color w:val="auto"/>
      </w:rPr>
    </w:lvl>
    <w:lvl w:ilvl="8">
      <w:start w:val="1"/>
      <w:numFmt w:val="decimal"/>
      <w:lvlText w:val="%1.%2.%3.%4.%5.%6.%7.%8.%9"/>
      <w:lvlJc w:val="left"/>
      <w:pPr>
        <w:ind w:left="2936" w:hanging="1800"/>
      </w:pPr>
      <w:rPr>
        <w:rFonts w:cs="Arial"/>
        <w:b/>
        <w:color w:val="auto"/>
      </w:rPr>
    </w:lvl>
  </w:abstractNum>
  <w:abstractNum w:abstractNumId="34">
    <w:nsid w:val="657C0296"/>
    <w:multiLevelType w:val="hybridMultilevel"/>
    <w:tmpl w:val="AA089714"/>
    <w:lvl w:ilvl="0" w:tplc="93BE7328">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A62564"/>
    <w:multiLevelType w:val="hybridMultilevel"/>
    <w:tmpl w:val="B1B01AB2"/>
    <w:lvl w:ilvl="0" w:tplc="EA5EB106">
      <w:start w:val="1"/>
      <w:numFmt w:val="decimal"/>
      <w:lvlText w:val="%1."/>
      <w:lvlJc w:val="left"/>
      <w:pPr>
        <w:ind w:left="1183" w:hanging="360"/>
      </w:pPr>
    </w:lvl>
    <w:lvl w:ilvl="1" w:tplc="080A0019">
      <w:start w:val="1"/>
      <w:numFmt w:val="lowerLetter"/>
      <w:lvlText w:val="%2."/>
      <w:lvlJc w:val="left"/>
      <w:pPr>
        <w:ind w:left="1903" w:hanging="360"/>
      </w:pPr>
    </w:lvl>
    <w:lvl w:ilvl="2" w:tplc="080A001B">
      <w:start w:val="1"/>
      <w:numFmt w:val="lowerRoman"/>
      <w:lvlText w:val="%3."/>
      <w:lvlJc w:val="right"/>
      <w:pPr>
        <w:ind w:left="2623" w:hanging="180"/>
      </w:pPr>
    </w:lvl>
    <w:lvl w:ilvl="3" w:tplc="080A000F">
      <w:start w:val="1"/>
      <w:numFmt w:val="decimal"/>
      <w:lvlText w:val="%4."/>
      <w:lvlJc w:val="left"/>
      <w:pPr>
        <w:ind w:left="3343" w:hanging="360"/>
      </w:pPr>
    </w:lvl>
    <w:lvl w:ilvl="4" w:tplc="080A0019">
      <w:start w:val="1"/>
      <w:numFmt w:val="lowerLetter"/>
      <w:lvlText w:val="%5."/>
      <w:lvlJc w:val="left"/>
      <w:pPr>
        <w:ind w:left="4063" w:hanging="360"/>
      </w:pPr>
    </w:lvl>
    <w:lvl w:ilvl="5" w:tplc="080A001B">
      <w:start w:val="1"/>
      <w:numFmt w:val="lowerRoman"/>
      <w:lvlText w:val="%6."/>
      <w:lvlJc w:val="right"/>
      <w:pPr>
        <w:ind w:left="4783" w:hanging="180"/>
      </w:pPr>
    </w:lvl>
    <w:lvl w:ilvl="6" w:tplc="080A000F">
      <w:start w:val="1"/>
      <w:numFmt w:val="decimal"/>
      <w:lvlText w:val="%7."/>
      <w:lvlJc w:val="left"/>
      <w:pPr>
        <w:ind w:left="5503" w:hanging="360"/>
      </w:pPr>
    </w:lvl>
    <w:lvl w:ilvl="7" w:tplc="080A0019">
      <w:start w:val="1"/>
      <w:numFmt w:val="lowerLetter"/>
      <w:lvlText w:val="%8."/>
      <w:lvlJc w:val="left"/>
      <w:pPr>
        <w:ind w:left="6223" w:hanging="360"/>
      </w:pPr>
    </w:lvl>
    <w:lvl w:ilvl="8" w:tplc="080A001B">
      <w:start w:val="1"/>
      <w:numFmt w:val="lowerRoman"/>
      <w:lvlText w:val="%9."/>
      <w:lvlJc w:val="right"/>
      <w:pPr>
        <w:ind w:left="6943" w:hanging="180"/>
      </w:pPr>
    </w:lvl>
  </w:abstractNum>
  <w:abstractNum w:abstractNumId="37">
    <w:nsid w:val="6B1A0E21"/>
    <w:multiLevelType w:val="hybridMultilevel"/>
    <w:tmpl w:val="3870A90E"/>
    <w:lvl w:ilvl="0" w:tplc="CA082636">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8">
    <w:nsid w:val="6E8C2DA1"/>
    <w:multiLevelType w:val="hybridMultilevel"/>
    <w:tmpl w:val="81ECAFF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9">
    <w:nsid w:val="74CF7774"/>
    <w:multiLevelType w:val="hybridMultilevel"/>
    <w:tmpl w:val="2906514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40">
    <w:nsid w:val="75E93B13"/>
    <w:multiLevelType w:val="hybridMultilevel"/>
    <w:tmpl w:val="D3307648"/>
    <w:lvl w:ilvl="0" w:tplc="9AA08F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8"/>
  </w:num>
  <w:num w:numId="3">
    <w:abstractNumId w:val="30"/>
  </w:num>
  <w:num w:numId="4">
    <w:abstractNumId w:val="18"/>
  </w:num>
  <w:num w:numId="5">
    <w:abstractNumId w:val="19"/>
  </w:num>
  <w:num w:numId="6">
    <w:abstractNumId w:val="28"/>
  </w:num>
  <w:num w:numId="7">
    <w:abstractNumId w:val="0"/>
  </w:num>
  <w:num w:numId="8">
    <w:abstractNumId w:val="15"/>
  </w:num>
  <w:num w:numId="9">
    <w:abstractNumId w:val="4"/>
  </w:num>
  <w:num w:numId="10">
    <w:abstractNumId w:val="2"/>
  </w:num>
  <w:num w:numId="11">
    <w:abstractNumId w:val="7"/>
  </w:num>
  <w:num w:numId="12">
    <w:abstractNumId w:val="35"/>
  </w:num>
  <w:num w:numId="13">
    <w:abstractNumId w:val="9"/>
  </w:num>
  <w:num w:numId="14">
    <w:abstractNumId w:val="13"/>
  </w:num>
  <w:num w:numId="15">
    <w:abstractNumId w:val="24"/>
  </w:num>
  <w:num w:numId="16">
    <w:abstractNumId w:val="12"/>
  </w:num>
  <w:num w:numId="17">
    <w:abstractNumId w:val="22"/>
  </w:num>
  <w:num w:numId="18">
    <w:abstractNumId w:val="42"/>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6"/>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9"/>
  </w:num>
  <w:num w:numId="35">
    <w:abstractNumId w:val="14"/>
  </w:num>
  <w:num w:numId="36">
    <w:abstractNumId w:val="21"/>
  </w:num>
  <w:num w:numId="37">
    <w:abstractNumId w:val="38"/>
  </w:num>
  <w:num w:numId="38">
    <w:abstractNumId w:val="27"/>
  </w:num>
  <w:num w:numId="39">
    <w:abstractNumId w:val="17"/>
  </w:num>
  <w:num w:numId="40">
    <w:abstractNumId w:val="10"/>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8791F"/>
    <w:rsid w:val="00092D3E"/>
    <w:rsid w:val="000C1F6A"/>
    <w:rsid w:val="000D31E3"/>
    <w:rsid w:val="000F3088"/>
    <w:rsid w:val="00100165"/>
    <w:rsid w:val="00101B9E"/>
    <w:rsid w:val="00117072"/>
    <w:rsid w:val="001340B6"/>
    <w:rsid w:val="00134167"/>
    <w:rsid w:val="001358EE"/>
    <w:rsid w:val="00135FF3"/>
    <w:rsid w:val="00161B35"/>
    <w:rsid w:val="0017017B"/>
    <w:rsid w:val="00170F07"/>
    <w:rsid w:val="00173F73"/>
    <w:rsid w:val="0017773D"/>
    <w:rsid w:val="001B7EF6"/>
    <w:rsid w:val="001D45E6"/>
    <w:rsid w:val="00201CC3"/>
    <w:rsid w:val="0020709D"/>
    <w:rsid w:val="00212B06"/>
    <w:rsid w:val="00213C3B"/>
    <w:rsid w:val="00253115"/>
    <w:rsid w:val="00263B14"/>
    <w:rsid w:val="00266435"/>
    <w:rsid w:val="00286159"/>
    <w:rsid w:val="00291B67"/>
    <w:rsid w:val="002936B6"/>
    <w:rsid w:val="002D2C86"/>
    <w:rsid w:val="00313CCC"/>
    <w:rsid w:val="00315AAC"/>
    <w:rsid w:val="00323EEC"/>
    <w:rsid w:val="003619E9"/>
    <w:rsid w:val="00365F3B"/>
    <w:rsid w:val="00376113"/>
    <w:rsid w:val="003A6519"/>
    <w:rsid w:val="003B35B2"/>
    <w:rsid w:val="003D0F93"/>
    <w:rsid w:val="003F14DD"/>
    <w:rsid w:val="003F50AB"/>
    <w:rsid w:val="00413094"/>
    <w:rsid w:val="00420FF2"/>
    <w:rsid w:val="00421AC3"/>
    <w:rsid w:val="00447ADC"/>
    <w:rsid w:val="00457CCE"/>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6E59E1"/>
    <w:rsid w:val="00700D78"/>
    <w:rsid w:val="00706951"/>
    <w:rsid w:val="007122B0"/>
    <w:rsid w:val="00725778"/>
    <w:rsid w:val="00740508"/>
    <w:rsid w:val="00740C39"/>
    <w:rsid w:val="00742A0D"/>
    <w:rsid w:val="00746156"/>
    <w:rsid w:val="00747D01"/>
    <w:rsid w:val="0075337F"/>
    <w:rsid w:val="0076798C"/>
    <w:rsid w:val="007734B4"/>
    <w:rsid w:val="0077434E"/>
    <w:rsid w:val="00774B5A"/>
    <w:rsid w:val="007A5C1B"/>
    <w:rsid w:val="007B02E4"/>
    <w:rsid w:val="007B3E21"/>
    <w:rsid w:val="007B6100"/>
    <w:rsid w:val="007C0A97"/>
    <w:rsid w:val="007F2B95"/>
    <w:rsid w:val="00813CFE"/>
    <w:rsid w:val="0086385D"/>
    <w:rsid w:val="00870F70"/>
    <w:rsid w:val="008A5F8D"/>
    <w:rsid w:val="008B2526"/>
    <w:rsid w:val="008D1BBB"/>
    <w:rsid w:val="008E604F"/>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26BF2"/>
    <w:rsid w:val="00A3322D"/>
    <w:rsid w:val="00A36835"/>
    <w:rsid w:val="00A42DA2"/>
    <w:rsid w:val="00A54B6F"/>
    <w:rsid w:val="00A66144"/>
    <w:rsid w:val="00A8096C"/>
    <w:rsid w:val="00AB43BB"/>
    <w:rsid w:val="00AD7FC4"/>
    <w:rsid w:val="00AF3D90"/>
    <w:rsid w:val="00AF5286"/>
    <w:rsid w:val="00B02A37"/>
    <w:rsid w:val="00B26078"/>
    <w:rsid w:val="00B70982"/>
    <w:rsid w:val="00B77B67"/>
    <w:rsid w:val="00B846C5"/>
    <w:rsid w:val="00B96FEA"/>
    <w:rsid w:val="00BA322B"/>
    <w:rsid w:val="00BA3537"/>
    <w:rsid w:val="00BA6CB5"/>
    <w:rsid w:val="00BB4637"/>
    <w:rsid w:val="00BD3288"/>
    <w:rsid w:val="00BE7230"/>
    <w:rsid w:val="00BF1BF1"/>
    <w:rsid w:val="00C00714"/>
    <w:rsid w:val="00C34F78"/>
    <w:rsid w:val="00C838AD"/>
    <w:rsid w:val="00C83941"/>
    <w:rsid w:val="00C955FF"/>
    <w:rsid w:val="00C963AC"/>
    <w:rsid w:val="00C96A31"/>
    <w:rsid w:val="00CA14A6"/>
    <w:rsid w:val="00CE295D"/>
    <w:rsid w:val="00CE3636"/>
    <w:rsid w:val="00D2036C"/>
    <w:rsid w:val="00D44587"/>
    <w:rsid w:val="00D466BC"/>
    <w:rsid w:val="00D61379"/>
    <w:rsid w:val="00D76DC2"/>
    <w:rsid w:val="00DB75A7"/>
    <w:rsid w:val="00DC24D3"/>
    <w:rsid w:val="00DD161D"/>
    <w:rsid w:val="00DE571C"/>
    <w:rsid w:val="00E16AFE"/>
    <w:rsid w:val="00E53148"/>
    <w:rsid w:val="00E5340A"/>
    <w:rsid w:val="00E669D0"/>
    <w:rsid w:val="00E93A57"/>
    <w:rsid w:val="00EA23FF"/>
    <w:rsid w:val="00EC4EF1"/>
    <w:rsid w:val="00ED1C87"/>
    <w:rsid w:val="00EE1A6C"/>
    <w:rsid w:val="00EE2F94"/>
    <w:rsid w:val="00F02900"/>
    <w:rsid w:val="00F2342F"/>
    <w:rsid w:val="00F36F4A"/>
    <w:rsid w:val="00F37ED0"/>
    <w:rsid w:val="00F6777B"/>
    <w:rsid w:val="00F962FC"/>
    <w:rsid w:val="00FC3196"/>
    <w:rsid w:val="00FD588C"/>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iPriority w:val="99"/>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Textonormal">
    <w:name w:val="Texto normal"/>
    <w:basedOn w:val="Normal"/>
    <w:rsid w:val="00A66144"/>
    <w:pPr>
      <w:suppressAutoHyphens/>
      <w:spacing w:after="120"/>
    </w:pPr>
    <w:rPr>
      <w:rFonts w:ascii="Times New Roman" w:eastAsia="Times New Roman" w:hAnsi="Times New Roman" w:cs="Times New Roman"/>
      <w:szCs w:val="20"/>
      <w:lang w:val="es-ES" w:eastAsia="ar-SA"/>
    </w:rPr>
  </w:style>
  <w:style w:type="character" w:customStyle="1" w:styleId="TtuloE2Car">
    <w:name w:val="Título E2 Car"/>
    <w:link w:val="TtuloE2"/>
    <w:locked/>
    <w:rsid w:val="00A66144"/>
    <w:rPr>
      <w:rFonts w:ascii="Calibri" w:eastAsia="MS Gothic" w:hAnsi="Calibri" w:cs="Times New Roman"/>
      <w:b/>
      <w:bCs/>
      <w:szCs w:val="26"/>
      <w:lang w:val="es-ES_tradnl" w:eastAsia="es-ES"/>
    </w:rPr>
  </w:style>
  <w:style w:type="paragraph" w:customStyle="1" w:styleId="TtuloE2">
    <w:name w:val="Título E2"/>
    <w:basedOn w:val="Ttulo2"/>
    <w:link w:val="TtuloE2Car"/>
    <w:qFormat/>
    <w:rsid w:val="00A66144"/>
    <w:pPr>
      <w:keepLines/>
      <w:spacing w:before="0" w:after="120"/>
      <w:ind w:left="709" w:right="-142" w:hanging="567"/>
      <w:jc w:val="both"/>
    </w:pPr>
    <w:rPr>
      <w:rFonts w:ascii="Calibri" w:eastAsia="MS Gothic" w:hAnsi="Calibri" w:cs="Times New Roman"/>
      <w:i w:val="0"/>
      <w:iCs w:val="0"/>
      <w:sz w:val="22"/>
      <w:szCs w:val="2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iPriority w:val="99"/>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Textonormal">
    <w:name w:val="Texto normal"/>
    <w:basedOn w:val="Normal"/>
    <w:rsid w:val="00A66144"/>
    <w:pPr>
      <w:suppressAutoHyphens/>
      <w:spacing w:after="120"/>
    </w:pPr>
    <w:rPr>
      <w:rFonts w:ascii="Times New Roman" w:eastAsia="Times New Roman" w:hAnsi="Times New Roman" w:cs="Times New Roman"/>
      <w:szCs w:val="20"/>
      <w:lang w:val="es-ES" w:eastAsia="ar-SA"/>
    </w:rPr>
  </w:style>
  <w:style w:type="character" w:customStyle="1" w:styleId="TtuloE2Car">
    <w:name w:val="Título E2 Car"/>
    <w:link w:val="TtuloE2"/>
    <w:locked/>
    <w:rsid w:val="00A66144"/>
    <w:rPr>
      <w:rFonts w:ascii="Calibri" w:eastAsia="MS Gothic" w:hAnsi="Calibri" w:cs="Times New Roman"/>
      <w:b/>
      <w:bCs/>
      <w:szCs w:val="26"/>
      <w:lang w:val="es-ES_tradnl" w:eastAsia="es-ES"/>
    </w:rPr>
  </w:style>
  <w:style w:type="paragraph" w:customStyle="1" w:styleId="TtuloE2">
    <w:name w:val="Título E2"/>
    <w:basedOn w:val="Ttulo2"/>
    <w:link w:val="TtuloE2Car"/>
    <w:qFormat/>
    <w:rsid w:val="00A66144"/>
    <w:pPr>
      <w:keepLines/>
      <w:spacing w:before="0" w:after="120"/>
      <w:ind w:left="709" w:right="-142" w:hanging="567"/>
      <w:jc w:val="both"/>
    </w:pPr>
    <w:rPr>
      <w:rFonts w:ascii="Calibri" w:eastAsia="MS Gothic" w:hAnsi="Calibri" w:cs="Times New Roman"/>
      <w:i w:val="0"/>
      <w:iCs w:val="0"/>
      <w:sz w:val="22"/>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488">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834806697">
      <w:bodyDiv w:val="1"/>
      <w:marLeft w:val="0"/>
      <w:marRight w:val="0"/>
      <w:marTop w:val="0"/>
      <w:marBottom w:val="0"/>
      <w:divBdr>
        <w:top w:val="none" w:sz="0" w:space="0" w:color="auto"/>
        <w:left w:val="none" w:sz="0" w:space="0" w:color="auto"/>
        <w:bottom w:val="none" w:sz="0" w:space="0" w:color="auto"/>
        <w:right w:val="none" w:sz="0" w:space="0" w:color="auto"/>
      </w:divBdr>
    </w:div>
    <w:div w:id="1241793379">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4069">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2844">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1365">
      <w:bodyDiv w:val="1"/>
      <w:marLeft w:val="0"/>
      <w:marRight w:val="0"/>
      <w:marTop w:val="0"/>
      <w:marBottom w:val="0"/>
      <w:divBdr>
        <w:top w:val="none" w:sz="0" w:space="0" w:color="auto"/>
        <w:left w:val="none" w:sz="0" w:space="0" w:color="auto"/>
        <w:bottom w:val="none" w:sz="0" w:space="0" w:color="auto"/>
        <w:right w:val="none" w:sz="0" w:space="0" w:color="auto"/>
      </w:divBdr>
    </w:div>
    <w:div w:id="1850634265">
      <w:bodyDiv w:val="1"/>
      <w:marLeft w:val="0"/>
      <w:marRight w:val="0"/>
      <w:marTop w:val="0"/>
      <w:marBottom w:val="0"/>
      <w:divBdr>
        <w:top w:val="none" w:sz="0" w:space="0" w:color="auto"/>
        <w:left w:val="none" w:sz="0" w:space="0" w:color="auto"/>
        <w:bottom w:val="none" w:sz="0" w:space="0" w:color="auto"/>
        <w:right w:val="none" w:sz="0" w:space="0" w:color="auto"/>
      </w:divBdr>
    </w:div>
    <w:div w:id="1865560660">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2110877">
      <w:bodyDiv w:val="1"/>
      <w:marLeft w:val="0"/>
      <w:marRight w:val="0"/>
      <w:marTop w:val="0"/>
      <w:marBottom w:val="0"/>
      <w:divBdr>
        <w:top w:val="none" w:sz="0" w:space="0" w:color="auto"/>
        <w:left w:val="none" w:sz="0" w:space="0" w:color="auto"/>
        <w:bottom w:val="none" w:sz="0" w:space="0" w:color="auto"/>
        <w:right w:val="none" w:sz="0" w:space="0" w:color="auto"/>
      </w:divBdr>
    </w:div>
    <w:div w:id="1959287954">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687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99509D-6269-42E2-8DF6-F94D36AF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51</Pages>
  <Words>18008</Words>
  <Characters>99047</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33</cp:revision>
  <cp:lastPrinted>2022-12-30T18:23:00Z</cp:lastPrinted>
  <dcterms:created xsi:type="dcterms:W3CDTF">2024-01-02T16:38:00Z</dcterms:created>
  <dcterms:modified xsi:type="dcterms:W3CDTF">2024-05-21T18:39:00Z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