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6396" w:rsidRPr="00770A51" w:rsidRDefault="007F6396" w:rsidP="00AB25E0">
      <w:pPr>
        <w:rPr>
          <w:rFonts w:ascii="Arial" w:eastAsia="Calibri" w:hAnsi="Arial" w:cs="Arial"/>
        </w:rPr>
      </w:pPr>
      <w:bookmarkStart w:id="0" w:name="_GoBack"/>
      <w:bookmarkEnd w:id="0"/>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t>Jefatura de S</w:t>
      </w:r>
      <w:r w:rsidR="0081795D">
        <w:rPr>
          <w:rFonts w:ascii="Montserrat" w:hAnsi="Montserrat"/>
          <w:b/>
          <w:sz w:val="12"/>
          <w:szCs w:val="12"/>
        </w:rPr>
        <w:t>ervicios Administrativos</w:t>
      </w:r>
    </w:p>
    <w:p w:rsidR="00AF3223" w:rsidRPr="00543955" w:rsidRDefault="0081795D" w:rsidP="00AF3223">
      <w:pPr>
        <w:jc w:val="right"/>
        <w:rPr>
          <w:rFonts w:ascii="Montserrat" w:hAnsi="Montserrat"/>
          <w:b/>
          <w:sz w:val="10"/>
          <w:szCs w:val="10"/>
        </w:rPr>
      </w:pPr>
      <w:r>
        <w:rPr>
          <w:rFonts w:ascii="Montserrat" w:hAnsi="Montserrat"/>
          <w:b/>
          <w:sz w:val="10"/>
          <w:szCs w:val="10"/>
        </w:rPr>
        <w:t>COORDINACIÓN DE ABASTECIMIENTO Y EQUIPAMIENTO</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INSTITUTO MEXICANO DEL SEGURO SOCIAL</w:t>
      </w:r>
    </w:p>
    <w:p w:rsidR="00770A51" w:rsidRPr="00770A51" w:rsidRDefault="00770A51" w:rsidP="00770A51">
      <w:pPr>
        <w:jc w:val="center"/>
        <w:rPr>
          <w:rFonts w:ascii="Arial" w:hAnsi="Arial" w:cs="Arial"/>
        </w:rPr>
      </w:pPr>
      <w:r w:rsidRPr="00770A51">
        <w:rPr>
          <w:rFonts w:ascii="Arial" w:hAnsi="Arial" w:cs="Arial"/>
        </w:rPr>
        <w:t>ÓRGANO DE OPERACIÓN ADMINISTRATIVA DESCONCENTRADA</w:t>
      </w:r>
    </w:p>
    <w:p w:rsidR="00770A51" w:rsidRPr="00770A51" w:rsidRDefault="00B41039" w:rsidP="00770A51">
      <w:pPr>
        <w:jc w:val="center"/>
        <w:rPr>
          <w:rFonts w:ascii="Arial" w:hAnsi="Arial" w:cs="Arial"/>
        </w:rPr>
      </w:pPr>
      <w:r>
        <w:rPr>
          <w:rFonts w:ascii="Arial" w:hAnsi="Arial" w:cs="Arial"/>
        </w:rPr>
        <w:t>EN EL ESTADO DE</w:t>
      </w:r>
      <w:r w:rsidR="00770A51" w:rsidRPr="00770A51">
        <w:rPr>
          <w:rFonts w:ascii="Arial" w:hAnsi="Arial" w:cs="Arial"/>
        </w:rPr>
        <w:t xml:space="preserve"> QUERÉTARO</w:t>
      </w:r>
    </w:p>
    <w:p w:rsidR="00770A51" w:rsidRPr="00770A51" w:rsidRDefault="00770A51" w:rsidP="00770A51">
      <w:pPr>
        <w:jc w:val="center"/>
        <w:rPr>
          <w:rFonts w:ascii="Arial" w:hAnsi="Arial" w:cs="Arial"/>
        </w:rPr>
      </w:pPr>
      <w:r w:rsidRPr="00770A51">
        <w:rPr>
          <w:rFonts w:ascii="Arial" w:hAnsi="Arial" w:cs="Arial"/>
        </w:rPr>
        <w:t>JEFATURA DE SERVICIOS ADMINISTRATIVOS</w:t>
      </w:r>
    </w:p>
    <w:p w:rsidR="00770A51" w:rsidRPr="00770A51" w:rsidRDefault="00770A51" w:rsidP="00770A51">
      <w:pPr>
        <w:jc w:val="center"/>
        <w:rPr>
          <w:rFonts w:ascii="Arial" w:hAnsi="Arial" w:cs="Arial"/>
        </w:rPr>
      </w:pPr>
      <w:r w:rsidRPr="00770A51">
        <w:rPr>
          <w:rFonts w:ascii="Arial" w:hAnsi="Arial" w:cs="Arial"/>
        </w:rPr>
        <w:t>COORDINACIÓN DE ABASTECIMIENTO Y EQUIPAMIENTO</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noProof/>
          <w:lang w:eastAsia="es-MX"/>
        </w:rPr>
        <w:drawing>
          <wp:inline distT="0" distB="0" distL="0" distR="0" wp14:anchorId="247ED3DA" wp14:editId="30921495">
            <wp:extent cx="929005" cy="1097280"/>
            <wp:effectExtent l="0" t="0" r="444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005" cy="1097280"/>
                    </a:xfrm>
                    <a:prstGeom prst="rect">
                      <a:avLst/>
                    </a:prstGeom>
                    <a:noFill/>
                    <a:ln>
                      <a:noFill/>
                    </a:ln>
                  </pic:spPr>
                </pic:pic>
              </a:graphicData>
            </a:graphic>
          </wp:inline>
        </w:drawing>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CONVOCATORIA</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LICITACIÓN PÚBLICA NACIONAL</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LA-50-GYR-050GYR075-N</w:t>
      </w:r>
      <w:r w:rsidR="00050094">
        <w:rPr>
          <w:rFonts w:ascii="Arial" w:hAnsi="Arial" w:cs="Arial"/>
        </w:rPr>
        <w:t>-</w:t>
      </w:r>
      <w:r w:rsidR="00FB6B8E">
        <w:rPr>
          <w:rFonts w:ascii="Arial" w:hAnsi="Arial" w:cs="Arial"/>
        </w:rPr>
        <w:t>7</w:t>
      </w:r>
      <w:r w:rsidR="00050094">
        <w:rPr>
          <w:rFonts w:ascii="Arial" w:hAnsi="Arial" w:cs="Arial"/>
        </w:rPr>
        <w:t>-</w:t>
      </w:r>
      <w:r>
        <w:rPr>
          <w:rFonts w:ascii="Arial" w:hAnsi="Arial" w:cs="Arial"/>
        </w:rPr>
        <w:t>2025</w:t>
      </w: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p>
    <w:p w:rsidR="00050094" w:rsidRPr="00050094" w:rsidRDefault="00050094" w:rsidP="00050094">
      <w:pPr>
        <w:suppressAutoHyphens w:val="0"/>
        <w:spacing w:after="200" w:line="276" w:lineRule="auto"/>
        <w:jc w:val="center"/>
        <w:rPr>
          <w:rFonts w:ascii="Arial" w:hAnsi="Arial" w:cs="Arial"/>
        </w:rPr>
      </w:pPr>
      <w:r w:rsidRPr="00050094">
        <w:rPr>
          <w:rFonts w:ascii="Arial" w:hAnsi="Arial" w:cs="Arial"/>
        </w:rPr>
        <w:t xml:space="preserve">SERVICIO </w:t>
      </w:r>
      <w:r w:rsidR="00053BB0">
        <w:rPr>
          <w:rFonts w:ascii="Arial" w:hAnsi="Arial" w:cs="Arial"/>
        </w:rPr>
        <w:t>DE SUMINISTRO DE DIESEL INDUSTRIAL PARA UNIDADES MÉDICAS DEL INSTITUTO MEXICANO DEL SEGURO SOCIAL</w:t>
      </w:r>
    </w:p>
    <w:p w:rsidR="00770A51" w:rsidRPr="00770A51" w:rsidRDefault="00770A51" w:rsidP="00770A51">
      <w:pPr>
        <w:jc w:val="center"/>
        <w:rPr>
          <w:rFonts w:ascii="Arial" w:hAnsi="Arial" w:cs="Arial"/>
        </w:rPr>
      </w:pPr>
    </w:p>
    <w:p w:rsidR="00770A51" w:rsidRPr="00770A51" w:rsidRDefault="00770A51" w:rsidP="00D622F2">
      <w:pPr>
        <w:rPr>
          <w:rFonts w:ascii="Arial" w:hAnsi="Arial" w:cs="Arial"/>
        </w:rPr>
      </w:pPr>
    </w:p>
    <w:p w:rsidR="00770A51" w:rsidRPr="00770A51" w:rsidRDefault="00770A51" w:rsidP="00770A51">
      <w:pPr>
        <w:jc w:val="center"/>
        <w:rPr>
          <w:rFonts w:ascii="Arial" w:hAnsi="Arial" w:cs="Arial"/>
        </w:rPr>
      </w:pPr>
    </w:p>
    <w:p w:rsidR="00770A51" w:rsidRPr="00770A51" w:rsidRDefault="00770A51" w:rsidP="00770A51">
      <w:pPr>
        <w:jc w:val="center"/>
        <w:rPr>
          <w:rFonts w:ascii="Arial" w:hAnsi="Arial" w:cs="Arial"/>
        </w:rPr>
      </w:pPr>
      <w:r w:rsidRPr="00770A51">
        <w:rPr>
          <w:rFonts w:ascii="Arial" w:hAnsi="Arial" w:cs="Arial"/>
        </w:rPr>
        <w:t>EN APEGO AL ARTICULO 26 BIS FRACCIÓN II</w:t>
      </w:r>
      <w:r w:rsidR="00053BB0">
        <w:rPr>
          <w:rFonts w:ascii="Arial" w:hAnsi="Arial" w:cs="Arial"/>
        </w:rPr>
        <w:t>I</w:t>
      </w:r>
      <w:r w:rsidR="0046052C">
        <w:rPr>
          <w:rFonts w:ascii="Arial" w:hAnsi="Arial" w:cs="Arial"/>
        </w:rPr>
        <w:t xml:space="preserve"> DE LA LAASSP</w:t>
      </w:r>
    </w:p>
    <w:p w:rsidR="00770A51" w:rsidRPr="00770A51" w:rsidRDefault="00770A51" w:rsidP="00770A51">
      <w:pPr>
        <w:jc w:val="center"/>
        <w:rPr>
          <w:rFonts w:ascii="Arial" w:hAnsi="Arial" w:cs="Arial"/>
        </w:rPr>
      </w:pPr>
      <w:r w:rsidRPr="00770A51">
        <w:rPr>
          <w:rFonts w:ascii="Arial" w:hAnsi="Arial" w:cs="Arial"/>
        </w:rPr>
        <w:t>ESTA LICITACIÓN PÚBLICA NACIONAL</w:t>
      </w:r>
    </w:p>
    <w:p w:rsidR="00770A51" w:rsidRPr="00770A51" w:rsidRDefault="00053BB0" w:rsidP="00770A51">
      <w:pPr>
        <w:jc w:val="center"/>
        <w:rPr>
          <w:rFonts w:ascii="Arial" w:hAnsi="Arial" w:cs="Arial"/>
        </w:rPr>
      </w:pPr>
      <w:r>
        <w:rPr>
          <w:rFonts w:ascii="Arial" w:hAnsi="Arial" w:cs="Arial"/>
        </w:rPr>
        <w:t>ES DE CARÁCTER MIXTA</w:t>
      </w:r>
    </w:p>
    <w:p w:rsidR="00770A51" w:rsidRPr="00770A51" w:rsidRDefault="00770A51" w:rsidP="00770A51">
      <w:pPr>
        <w:jc w:val="center"/>
        <w:rPr>
          <w:rFonts w:ascii="Arial" w:hAnsi="Arial" w:cs="Arial"/>
        </w:rPr>
      </w:pPr>
    </w:p>
    <w:p w:rsidR="00770A51" w:rsidRPr="00770A51" w:rsidRDefault="00770A51" w:rsidP="00D622F2">
      <w:pPr>
        <w:rPr>
          <w:rFonts w:ascii="Arial" w:hAnsi="Arial" w:cs="Arial"/>
        </w:rPr>
      </w:pPr>
    </w:p>
    <w:p w:rsidR="00770A51" w:rsidRPr="00770A51" w:rsidRDefault="00770A51" w:rsidP="00770A51">
      <w:pPr>
        <w:jc w:val="center"/>
        <w:rPr>
          <w:rFonts w:ascii="Arial" w:hAnsi="Arial" w:cs="Arial"/>
        </w:rPr>
      </w:pPr>
    </w:p>
    <w:p w:rsidR="00770A51" w:rsidRPr="00770A51" w:rsidRDefault="00D146B4" w:rsidP="00770A51">
      <w:pPr>
        <w:jc w:val="center"/>
        <w:rPr>
          <w:rFonts w:ascii="Arial" w:hAnsi="Arial" w:cs="Arial"/>
        </w:rPr>
      </w:pPr>
      <w:r>
        <w:rPr>
          <w:rFonts w:ascii="Arial" w:hAnsi="Arial" w:cs="Arial"/>
        </w:rPr>
        <w:t>DICIEMBRE</w:t>
      </w:r>
      <w:r w:rsidR="00770A51">
        <w:rPr>
          <w:rFonts w:ascii="Arial" w:hAnsi="Arial" w:cs="Arial"/>
        </w:rPr>
        <w:t xml:space="preserve"> 2025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lastRenderedPageBreak/>
        <w:t>Jefatura de Servicios de Prestaciones Médicas</w:t>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COORDINACIÓN AUXILIAR OPERATIVA ADMINISTRATIVA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D622F2" w:rsidRDefault="00D622F2" w:rsidP="00050094">
      <w:pPr>
        <w:spacing w:after="200" w:line="276" w:lineRule="auto"/>
        <w:jc w:val="both"/>
        <w:rPr>
          <w:rFonts w:ascii="Arial" w:hAnsi="Arial" w:cs="Arial"/>
        </w:rPr>
      </w:pPr>
    </w:p>
    <w:p w:rsidR="00050094" w:rsidRPr="00050094" w:rsidRDefault="00770A51" w:rsidP="00050094">
      <w:pPr>
        <w:spacing w:after="200" w:line="276" w:lineRule="auto"/>
        <w:jc w:val="both"/>
        <w:rPr>
          <w:rFonts w:ascii="Arial" w:hAnsi="Arial" w:cs="Arial"/>
        </w:rPr>
      </w:pPr>
      <w:r w:rsidRPr="00770A51">
        <w:rPr>
          <w:rFonts w:ascii="Arial" w:hAnsi="Arial" w:cs="Arial"/>
        </w:rPr>
        <w:t>En observancia al artículo 134, de la Constitución Política de los Estados Unidos Mexicanos, y de conformidad con los artículos  25, 26 fracción I, 26 Bis fracción II</w:t>
      </w:r>
      <w:r w:rsidR="00053BB0">
        <w:rPr>
          <w:rFonts w:ascii="Arial" w:hAnsi="Arial" w:cs="Arial"/>
        </w:rPr>
        <w:t>I</w:t>
      </w:r>
      <w:r w:rsidRPr="00770A51">
        <w:rPr>
          <w:rFonts w:ascii="Arial" w:hAnsi="Arial" w:cs="Arial"/>
        </w:rPr>
        <w:t>, 27, 28 fracción I, 29, 30, 32, 33, 33 Bis, 34, 35, 36, 36 Bis fracción II,  37, 37 Bis, 38, 45, 46, 47, 50, 51, 52, 53, 53 bis, 54 y 54 bis de la Ley de Adquisiciones, Arrendamientos y Servicios del Sector Público (LAASSP), 30, 31, 34, 35, 39, 40, 41, 42, 44, 45, 46, 47, 48, 49, 50, 51, 54, 55, 56, 57, 58,  81, 84, 85, 89, 90, 91, 92, 95, 96, 98, 99, 100, 101, 102 Y 103 de su Reglamento, las Políticas, Bases y Lineamientos en Materia de Adquisiciones, Arrendamientos y Servicios del Instituto Mexicano del Seguro Social y demás disposiciones aplicables en la materia, se convoca a las personas físicas o morales, cuya actividad comercial esté relacionada con los servicios a contratar en la presente convocatoria, para participar en el procedimiento de Licitación Pública Nacional Electrónica No. LA-50-GYR-050GYR075-N</w:t>
      </w:r>
      <w:r w:rsidR="00BC6A20">
        <w:rPr>
          <w:rFonts w:ascii="Arial" w:hAnsi="Arial" w:cs="Arial"/>
        </w:rPr>
        <w:t>-7-</w:t>
      </w:r>
      <w:r>
        <w:rPr>
          <w:rFonts w:ascii="Arial" w:hAnsi="Arial" w:cs="Arial"/>
        </w:rPr>
        <w:t>2025</w:t>
      </w:r>
      <w:r w:rsidRPr="00770A51">
        <w:rPr>
          <w:rFonts w:ascii="Arial" w:hAnsi="Arial" w:cs="Arial"/>
        </w:rPr>
        <w:t xml:space="preserve"> para la contratación del </w:t>
      </w:r>
      <w:r w:rsidR="00050094" w:rsidRPr="00050094">
        <w:rPr>
          <w:rFonts w:ascii="Arial" w:hAnsi="Arial" w:cs="Arial"/>
        </w:rPr>
        <w:t xml:space="preserve">servicio de </w:t>
      </w:r>
      <w:r w:rsidR="00E72450">
        <w:rPr>
          <w:rFonts w:ascii="Arial" w:hAnsi="Arial" w:cs="Arial"/>
        </w:rPr>
        <w:t xml:space="preserve">Suministro de Diesel Industrial para Unidades Médicas del Instituto Mexicano del Seguro Social </w:t>
      </w:r>
      <w:r w:rsidR="00050094" w:rsidRPr="00050094">
        <w:rPr>
          <w:rFonts w:ascii="Arial" w:hAnsi="Arial" w:cs="Arial"/>
        </w:rPr>
        <w:t>2025</w:t>
      </w:r>
      <w:r w:rsidR="00050094">
        <w:rPr>
          <w:rFonts w:ascii="Arial" w:hAnsi="Arial" w:cs="Arial"/>
        </w:rPr>
        <w:t>.</w:t>
      </w:r>
    </w:p>
    <w:p w:rsidR="00770A51" w:rsidRPr="00770A51" w:rsidRDefault="00770A51" w:rsidP="00770A51">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B A S E 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t>Jefatura de Servicios de Prestaciones Médicas</w:t>
      </w:r>
    </w:p>
    <w:p w:rsidR="00AF3223" w:rsidRPr="00AF3223" w:rsidRDefault="00AF3223" w:rsidP="00AF3223">
      <w:pPr>
        <w:jc w:val="right"/>
        <w:rPr>
          <w:rFonts w:ascii="Montserrat" w:hAnsi="Montserrat"/>
          <w:b/>
          <w:sz w:val="10"/>
          <w:szCs w:val="10"/>
        </w:rPr>
      </w:pPr>
      <w:r w:rsidRPr="00543955">
        <w:rPr>
          <w:rFonts w:ascii="Montserrat" w:hAnsi="Montserrat"/>
          <w:b/>
          <w:sz w:val="10"/>
          <w:szCs w:val="10"/>
        </w:rPr>
        <w:t>COORDINACIÓN AUXILIAR OPERATIVA ADMINISTRATIVA</w:t>
      </w:r>
    </w:p>
    <w:p w:rsidR="00770A51" w:rsidRDefault="00770A51" w:rsidP="00770A51">
      <w:pPr>
        <w:rPr>
          <w:rFonts w:ascii="Arial" w:hAnsi="Arial" w:cs="Arial"/>
        </w:rPr>
      </w:pPr>
      <w:r w:rsidRPr="00770A51">
        <w:rPr>
          <w:rFonts w:ascii="Arial" w:hAnsi="Arial" w:cs="Arial"/>
        </w:rPr>
        <w:lastRenderedPageBreak/>
        <w:t>INDICE:</w:t>
      </w:r>
    </w:p>
    <w:p w:rsidR="00050094" w:rsidRPr="00770A51" w:rsidRDefault="00050094" w:rsidP="00770A51">
      <w:pPr>
        <w:rPr>
          <w:rFonts w:ascii="Arial" w:hAnsi="Arial" w:cs="Arial"/>
        </w:rPr>
      </w:pPr>
    </w:p>
    <w:tbl>
      <w:tblPr>
        <w:tblW w:w="9711" w:type="dxa"/>
        <w:jc w:val="center"/>
        <w:tblLayout w:type="fixed"/>
        <w:tblLook w:val="0000" w:firstRow="0" w:lastRow="0" w:firstColumn="0" w:lastColumn="0" w:noHBand="0" w:noVBand="0"/>
      </w:tblPr>
      <w:tblGrid>
        <w:gridCol w:w="1076"/>
        <w:gridCol w:w="8635"/>
      </w:tblGrid>
      <w:tr w:rsidR="00770A51" w:rsidRPr="00770A51" w:rsidTr="00770A51">
        <w:trPr>
          <w:trHeight w:val="365"/>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 xml:space="preserve">                                             C O N T E N I D 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GLOSARIO</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Identificación de la Licitación Pública Nacional.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Datos de identificación</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Medio y carácter de la Licitación Pública Nacional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Medio</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1.2.2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Carácter</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Número de identificación de la Licitación Pública Nacional asignado por CompraNet</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Identificación de los ejercicios fiscales de contratación</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Idioma en que se deberán presentar las proposiciones, los anexos legales, administrativos y técnicos, así como en su caso los folletos que se acompañen.</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1.6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Disponibilidad presupuestaria</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Objeto y alcance de la Licitación Pública Nacional</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Objeto de la contratación</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Agrupación de partidas</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Precios máximos de referencia</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Normas Oficiales Mexicanas, Normas Mexicanas, Internacionales, Referencia y Especificaciones.</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Cantidad a contratar</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Modalidad de la contratación</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Formas de Licitación Pública Nacional</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2.7.1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Abastecimiento simultaneo</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Modelo del contrato</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2.9</w:t>
            </w:r>
          </w:p>
        </w:tc>
        <w:tc>
          <w:tcPr>
            <w:tcW w:w="8635" w:type="dxa"/>
            <w:tcBorders>
              <w:top w:val="single" w:sz="4" w:space="0" w:color="000000"/>
              <w:left w:val="single" w:sz="4" w:space="0" w:color="000000"/>
              <w:bottom w:val="single" w:sz="4" w:space="0" w:color="000000"/>
              <w:right w:val="single" w:sz="4" w:space="0" w:color="000000"/>
            </w:tcBorders>
          </w:tcPr>
          <w:p w:rsidR="00770A51" w:rsidRPr="006D09DB" w:rsidRDefault="006D09DB" w:rsidP="00770A51">
            <w:pPr>
              <w:rPr>
                <w:rFonts w:ascii="Arial" w:hAnsi="Arial" w:cs="Arial"/>
              </w:rPr>
            </w:pPr>
            <w:r w:rsidRPr="006D09DB">
              <w:rPr>
                <w:rFonts w:ascii="Arial" w:hAnsi="Arial" w:cs="Arial"/>
              </w:rPr>
              <w:t>Moneda en la que deberá cotizarse la prestación del servicio y efectuarse los pagos respectivos</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2.10</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Situaciones no previstas en la Convocatoria</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2.11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Clave CUCOP</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Forma y términos que regirán los diversos actos de la  Licitación Pública Nacional.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Reducción de plazos</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Fecha, hora y lugar para los actos de Licitación Pública Nacional.</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3.3</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Junta de aclaraciones</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3.4</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Presentación y apertura de proposiciones</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3.5</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Proposiciones conjuntas</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3.6</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Proposición única</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3.7</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Acreditar existencia legal en el acto de presentación y apertura de proposiciones</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3.8</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Rúbrica en documentos en el acto de presentación y apertura de propuestas</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3.9</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Acto de fallo</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3.10</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Firma del contrato</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3.10.1</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Causas de rescisión administrativa del contrato</w:t>
            </w:r>
            <w:r w:rsidR="00E56856">
              <w:rPr>
                <w:rFonts w:ascii="Arial" w:hAnsi="Arial" w:cs="Arial"/>
              </w:rPr>
              <w:t>.</w:t>
            </w:r>
          </w:p>
        </w:tc>
      </w:tr>
      <w:tr w:rsidR="00770A51" w:rsidRPr="00770A51" w:rsidTr="00770A51">
        <w:trPr>
          <w:jc w:val="center"/>
        </w:trPr>
        <w:tc>
          <w:tcPr>
            <w:tcW w:w="1076" w:type="dxa"/>
            <w:tcBorders>
              <w:top w:val="single" w:sz="4" w:space="0" w:color="000000"/>
              <w:left w:val="single" w:sz="4" w:space="0" w:color="000000"/>
              <w:bottom w:val="single" w:sz="4" w:space="0" w:color="000000"/>
            </w:tcBorders>
          </w:tcPr>
          <w:p w:rsidR="00770A51" w:rsidRPr="00770A51" w:rsidRDefault="00770A51" w:rsidP="00770A51">
            <w:pPr>
              <w:rPr>
                <w:rFonts w:ascii="Arial" w:hAnsi="Arial" w:cs="Arial"/>
              </w:rPr>
            </w:pPr>
            <w:r w:rsidRPr="00770A51">
              <w:rPr>
                <w:rFonts w:ascii="Arial" w:hAnsi="Arial" w:cs="Arial"/>
              </w:rPr>
              <w:t>3.10.2</w:t>
            </w:r>
          </w:p>
        </w:tc>
        <w:tc>
          <w:tcPr>
            <w:tcW w:w="8635" w:type="dxa"/>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Rescisión administrativa del contrato</w:t>
            </w:r>
            <w:r w:rsidR="00E56856">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3.11</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Protocolo de actuación</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lastRenderedPageBreak/>
              <w:t>3.12</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Garantías</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3.13</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Relación Laboral</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3.14</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Penas convencionales y deducciones al pago.</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3.15</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Forma de pago</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4</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Requisitos que los licitantes deben cumplir</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4.1</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Documentación legal-administrativa que deben presentar los licitantes participantes</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4.2</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Documentación Proposición técnica que deben presentar los licitantes participantes</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4.3</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Documentos proposición económica</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5</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Criterios específicos conforme a los cuales se evaluarán las proposiciones</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5.1</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Criterios de evaluación</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5.2</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Constancias generales para la evaluación de la proposición económica</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5.3</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Causales de desechamiento</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5.4</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Adjudicación del contrato</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6</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Relación de documentos que debe presentar el licitante</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7</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Acreditación de encontrarse al corriente de sus obligaciones fiscales</w:t>
            </w:r>
            <w:r>
              <w:rPr>
                <w:rFonts w:ascii="Arial" w:hAnsi="Arial" w:cs="Arial"/>
              </w:rPr>
              <w:t>.</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8</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Consulta de Opinión de Cumplimiento de sus Obligaciones en Materia de Seguridad Social.</w:t>
            </w:r>
          </w:p>
        </w:tc>
      </w:tr>
      <w:tr w:rsidR="00813193" w:rsidRPr="00770A51" w:rsidTr="00770A51">
        <w:trPr>
          <w:jc w:val="center"/>
        </w:trPr>
        <w:tc>
          <w:tcPr>
            <w:tcW w:w="1076" w:type="dxa"/>
            <w:tcBorders>
              <w:top w:val="single" w:sz="4" w:space="0" w:color="000000"/>
              <w:left w:val="single" w:sz="4" w:space="0" w:color="000000"/>
              <w:bottom w:val="single" w:sz="4" w:space="0" w:color="000000"/>
            </w:tcBorders>
          </w:tcPr>
          <w:p w:rsidR="00813193" w:rsidRPr="00770A51" w:rsidRDefault="00813193" w:rsidP="00770A51">
            <w:pPr>
              <w:rPr>
                <w:rFonts w:ascii="Arial" w:hAnsi="Arial" w:cs="Arial"/>
              </w:rPr>
            </w:pPr>
            <w:r w:rsidRPr="00770A51">
              <w:rPr>
                <w:rFonts w:ascii="Arial" w:hAnsi="Arial" w:cs="Arial"/>
              </w:rPr>
              <w:t>9</w:t>
            </w:r>
          </w:p>
        </w:tc>
        <w:tc>
          <w:tcPr>
            <w:tcW w:w="8635" w:type="dxa"/>
            <w:tcBorders>
              <w:top w:val="single" w:sz="4" w:space="0" w:color="000000"/>
              <w:left w:val="single" w:sz="4" w:space="0" w:color="000000"/>
              <w:bottom w:val="single" w:sz="4" w:space="0" w:color="000000"/>
              <w:right w:val="single" w:sz="4" w:space="0" w:color="000000"/>
            </w:tcBorders>
          </w:tcPr>
          <w:p w:rsidR="00813193" w:rsidRPr="00770A51" w:rsidRDefault="00813193" w:rsidP="00770A51">
            <w:pPr>
              <w:rPr>
                <w:rFonts w:ascii="Arial" w:hAnsi="Arial" w:cs="Arial"/>
              </w:rPr>
            </w:pPr>
            <w:r w:rsidRPr="00770A51">
              <w:rPr>
                <w:rFonts w:ascii="Arial" w:hAnsi="Arial" w:cs="Arial"/>
              </w:rPr>
              <w:t>Impuestos y Derechos</w:t>
            </w:r>
            <w:r>
              <w:rPr>
                <w:rFonts w:ascii="Arial" w:hAnsi="Arial" w:cs="Arial"/>
              </w:rPr>
              <w:t>.</w:t>
            </w:r>
          </w:p>
        </w:tc>
      </w:tr>
      <w:tr w:rsidR="00936868" w:rsidRPr="00770A51" w:rsidTr="00770A51">
        <w:trPr>
          <w:jc w:val="center"/>
        </w:trPr>
        <w:tc>
          <w:tcPr>
            <w:tcW w:w="1076" w:type="dxa"/>
            <w:tcBorders>
              <w:top w:val="single" w:sz="4" w:space="0" w:color="000000"/>
              <w:left w:val="single" w:sz="4" w:space="0" w:color="000000"/>
              <w:bottom w:val="single" w:sz="4" w:space="0" w:color="000000"/>
            </w:tcBorders>
          </w:tcPr>
          <w:p w:rsidR="00936868" w:rsidRPr="00770A51" w:rsidRDefault="00936868" w:rsidP="00770A51">
            <w:pPr>
              <w:rPr>
                <w:rFonts w:ascii="Arial" w:hAnsi="Arial" w:cs="Arial"/>
              </w:rPr>
            </w:pPr>
            <w:r>
              <w:rPr>
                <w:rFonts w:ascii="Arial" w:hAnsi="Arial" w:cs="Arial"/>
              </w:rPr>
              <w:t>10</w:t>
            </w:r>
          </w:p>
        </w:tc>
        <w:tc>
          <w:tcPr>
            <w:tcW w:w="8635" w:type="dxa"/>
            <w:tcBorders>
              <w:top w:val="single" w:sz="4" w:space="0" w:color="000000"/>
              <w:left w:val="single" w:sz="4" w:space="0" w:color="000000"/>
              <w:bottom w:val="single" w:sz="4" w:space="0" w:color="000000"/>
              <w:right w:val="single" w:sz="4" w:space="0" w:color="000000"/>
            </w:tcBorders>
          </w:tcPr>
          <w:p w:rsidR="00936868" w:rsidRPr="00770A51" w:rsidRDefault="00936868" w:rsidP="00770A51">
            <w:pPr>
              <w:rPr>
                <w:rFonts w:ascii="Arial" w:hAnsi="Arial" w:cs="Arial"/>
              </w:rPr>
            </w:pPr>
            <w:r>
              <w:rPr>
                <w:rFonts w:ascii="Arial" w:hAnsi="Arial" w:cs="Arial"/>
              </w:rPr>
              <w:t>Inconformidades</w:t>
            </w:r>
          </w:p>
        </w:tc>
      </w:tr>
      <w:tr w:rsidR="00813193" w:rsidRPr="00770A51" w:rsidTr="001A6872">
        <w:trPr>
          <w:jc w:val="center"/>
        </w:trPr>
        <w:tc>
          <w:tcPr>
            <w:tcW w:w="1076" w:type="dxa"/>
            <w:tcBorders>
              <w:top w:val="single" w:sz="4" w:space="0" w:color="auto"/>
              <w:left w:val="single" w:sz="4" w:space="0" w:color="auto"/>
              <w:bottom w:val="single" w:sz="4" w:space="0" w:color="auto"/>
              <w:right w:val="single" w:sz="4" w:space="0" w:color="auto"/>
            </w:tcBorders>
          </w:tcPr>
          <w:p w:rsidR="00813193" w:rsidRPr="00770A51" w:rsidRDefault="00813193" w:rsidP="00770A51">
            <w:pPr>
              <w:rPr>
                <w:rFonts w:ascii="Arial" w:hAnsi="Arial" w:cs="Arial"/>
              </w:rPr>
            </w:pPr>
            <w:r w:rsidRPr="00770A51">
              <w:rPr>
                <w:rFonts w:ascii="Arial" w:hAnsi="Arial" w:cs="Arial"/>
              </w:rPr>
              <w:t>1</w:t>
            </w:r>
            <w:r w:rsidR="00936868">
              <w:rPr>
                <w:rFonts w:ascii="Arial" w:hAnsi="Arial" w:cs="Arial"/>
              </w:rPr>
              <w:t>1</w:t>
            </w:r>
          </w:p>
        </w:tc>
        <w:tc>
          <w:tcPr>
            <w:tcW w:w="8635" w:type="dxa"/>
            <w:tcBorders>
              <w:top w:val="single" w:sz="4" w:space="0" w:color="auto"/>
              <w:left w:val="single" w:sz="4" w:space="0" w:color="auto"/>
              <w:bottom w:val="single" w:sz="4" w:space="0" w:color="auto"/>
              <w:right w:val="single" w:sz="4" w:space="0" w:color="auto"/>
            </w:tcBorders>
          </w:tcPr>
          <w:p w:rsidR="00813193" w:rsidRPr="00770A51" w:rsidRDefault="00813193" w:rsidP="00770A51">
            <w:pPr>
              <w:rPr>
                <w:rFonts w:ascii="Arial" w:hAnsi="Arial" w:cs="Arial"/>
              </w:rPr>
            </w:pPr>
            <w:r w:rsidRPr="00770A51">
              <w:rPr>
                <w:rFonts w:ascii="Arial" w:hAnsi="Arial" w:cs="Arial"/>
              </w:rPr>
              <w:t>Formatos que facilitarán y agilizarán la prestación y recepción de las proposiciones</w:t>
            </w:r>
            <w:r>
              <w:rPr>
                <w:rFonts w:ascii="Arial" w:hAnsi="Arial" w:cs="Arial"/>
              </w:rPr>
              <w:t>.</w:t>
            </w:r>
          </w:p>
        </w:tc>
      </w:tr>
      <w:tr w:rsidR="00813193" w:rsidRPr="00770A51" w:rsidTr="00770A51">
        <w:trPr>
          <w:jc w:val="center"/>
        </w:trPr>
        <w:tc>
          <w:tcPr>
            <w:tcW w:w="1076" w:type="dxa"/>
            <w:tcBorders>
              <w:top w:val="single" w:sz="4" w:space="0" w:color="auto"/>
              <w:left w:val="single" w:sz="4" w:space="0" w:color="auto"/>
              <w:bottom w:val="single" w:sz="4" w:space="0" w:color="auto"/>
              <w:right w:val="single" w:sz="4" w:space="0" w:color="auto"/>
            </w:tcBorders>
          </w:tcPr>
          <w:p w:rsidR="00813193" w:rsidRPr="00770A51" w:rsidRDefault="00813193" w:rsidP="00770A51">
            <w:pPr>
              <w:rPr>
                <w:rFonts w:ascii="Arial" w:hAnsi="Arial" w:cs="Arial"/>
              </w:rPr>
            </w:pPr>
            <w:r w:rsidRPr="00770A51">
              <w:rPr>
                <w:rFonts w:ascii="Arial" w:hAnsi="Arial" w:cs="Arial"/>
              </w:rPr>
              <w:t>1</w:t>
            </w:r>
            <w:r w:rsidR="00936868">
              <w:rPr>
                <w:rFonts w:ascii="Arial" w:hAnsi="Arial" w:cs="Arial"/>
              </w:rPr>
              <w:t>2</w:t>
            </w:r>
          </w:p>
        </w:tc>
        <w:tc>
          <w:tcPr>
            <w:tcW w:w="8635" w:type="dxa"/>
            <w:tcBorders>
              <w:top w:val="single" w:sz="4" w:space="0" w:color="auto"/>
              <w:left w:val="single" w:sz="4" w:space="0" w:color="auto"/>
              <w:bottom w:val="single" w:sz="4" w:space="0" w:color="auto"/>
              <w:right w:val="single" w:sz="4" w:space="0" w:color="auto"/>
            </w:tcBorders>
          </w:tcPr>
          <w:p w:rsidR="00813193" w:rsidRPr="00770A51" w:rsidRDefault="00813193" w:rsidP="00770A51">
            <w:pPr>
              <w:rPr>
                <w:rFonts w:ascii="Arial" w:hAnsi="Arial" w:cs="Arial"/>
              </w:rPr>
            </w:pPr>
            <w:r w:rsidRPr="00770A51">
              <w:rPr>
                <w:rFonts w:ascii="Arial" w:hAnsi="Arial" w:cs="Arial"/>
              </w:rPr>
              <w:t>Relación de anexos</w:t>
            </w:r>
            <w:r>
              <w:rPr>
                <w:rFonts w:ascii="Arial" w:hAnsi="Arial" w:cs="Arial"/>
              </w:rPr>
              <w:t>.</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Default="00770A51" w:rsidP="00770A51">
      <w:pPr>
        <w:rPr>
          <w:rFonts w:ascii="Arial" w:hAnsi="Arial" w:cs="Arial"/>
        </w:rPr>
      </w:pPr>
    </w:p>
    <w:p w:rsidR="00813193" w:rsidRPr="00770A51" w:rsidRDefault="00813193" w:rsidP="00770A51">
      <w:pPr>
        <w:rPr>
          <w:rFonts w:ascii="Arial" w:hAnsi="Arial" w:cs="Arial"/>
        </w:rPr>
      </w:pPr>
    </w:p>
    <w:p w:rsidR="00770A51" w:rsidRPr="00770A51" w:rsidRDefault="00770A51" w:rsidP="00770A51">
      <w:pPr>
        <w:rPr>
          <w:rFonts w:ascii="Arial" w:hAnsi="Arial" w:cs="Arial"/>
        </w:rPr>
      </w:pPr>
    </w:p>
    <w:p w:rsidR="00770A51" w:rsidRPr="00770A51" w:rsidRDefault="00FB6B8E" w:rsidP="00AF3223">
      <w:pPr>
        <w:jc w:val="both"/>
        <w:rPr>
          <w:rFonts w:ascii="Arial" w:hAnsi="Arial" w:cs="Arial"/>
        </w:rPr>
      </w:pPr>
      <w:r>
        <w:rPr>
          <w:rFonts w:ascii="Arial" w:hAnsi="Arial" w:cs="Arial"/>
        </w:rPr>
        <w:lastRenderedPageBreak/>
        <w:t>GLOSARIO</w:t>
      </w:r>
      <w:r w:rsidR="00770A51" w:rsidRPr="00770A51">
        <w:rPr>
          <w:rFonts w:ascii="Arial" w:hAnsi="Arial" w:cs="Arial"/>
        </w:rPr>
        <w:t>.</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Para efectos de estas bases, se entenderá por:</w:t>
      </w:r>
    </w:p>
    <w:p w:rsidR="00770A51" w:rsidRPr="00770A51" w:rsidRDefault="00770A51" w:rsidP="00AF3223">
      <w:pPr>
        <w:jc w:val="both"/>
        <w:rPr>
          <w:rFonts w:ascii="Arial" w:hAnsi="Arial" w:cs="Arial"/>
        </w:rPr>
      </w:pPr>
      <w:r w:rsidRPr="00770A51">
        <w:rPr>
          <w:rFonts w:ascii="Arial" w:hAnsi="Arial" w:cs="Arial"/>
        </w:rPr>
        <w:t>Acuerdo: Acuerdo por el que se emiten diversos lineamientos en materia de adquisiciones, arrendamientos y servicios y de obras públicas y servicios relacionados con las mismas, publicado en el Diario Oficial de la Federación el día 9 de septiembre de 2010.</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Administrador del Contrato: Servidor(es) público(s) en quién recae la responsabilidad de dar seguimiento y verificar el cumplimiento de los derechos y obligaciones establecidas en el (os) contrato (s) que se deriven de la presente Convocatoria.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ALSC: Administración Local de Servicios al Contribuyente.</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contratante: la facultada en la dependencia o entidad para realizar procedimientos de contratación a efecto de adquirir o arrendar bienes o contratar la prestación de servicios que requiera la dependencia o entidad de que se trate;</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requirente: la que en la dependencia o entidad, solicite o requiera formalmente la adquisición o arrendamiento de bienes o la prestación de servicios, o bien aquella que los utilizará;</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Responsable: fungirá el servidor público que esté facultado conforme  a los artículos 2  fracción II del Reglamento de la Ley de Adquisiciones, Arrendamientos y Servicios del Sector Público, 8 párrafo primero del Reglamento Interior del Instituto Mexicano del Seguro Social, numeral 4.35.2 de las Políticas Bases y Lineamientos en Materia de Adquisiciones, Arrendamientos y Prestación de Servicios del Instituto Mexicano del Seguro Social.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Área técnica: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Bienes de Inversión: Es todo bien mueble susceptible de ser inventariado.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Canje: Es la obligación que contraen los proveedores con el Instituto, para cambiar bienes en mal estado que no pueden ser utilizados, por bienes nuevos del mismo tipo.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Catálogo de Insumos: El expedido por el Consejo de Salubridad General.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CECOBAN: Centro de Compensación Bancaria.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CFDI: Comprobante Fiscal Digital por Internet.</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CFF: Código Fiscal de la Federación.</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COFEPRIS: Comisión Federal para la Protección contra Riesgos Sanitarios.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COMPRANET: el Sistema Electrónico de información pública gubernamental sobre adquisiciones, arrendamientos y servicios. </w:t>
      </w:r>
      <w:r w:rsidR="00050094" w:rsidRPr="00770A51">
        <w:rPr>
          <w:rFonts w:ascii="Arial" w:hAnsi="Arial" w:cs="Arial"/>
        </w:rPr>
        <w:t>Con</w:t>
      </w:r>
      <w:r w:rsidRPr="00770A51">
        <w:rPr>
          <w:rFonts w:ascii="Arial" w:hAnsi="Arial" w:cs="Arial"/>
        </w:rPr>
        <w:t xml:space="preserve"> dirección electrónica en Internet: https://upcp-compranet.hacienda.gob.mx/</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Congruencia: Coherencia, Relación lógica.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Contrato: documento a través del cual se formalizan los derechos y obligaciones derivados del fallo del procedimiento de contratación de la adquisición o la prestación de los servicios.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Cuadro Básico: El expedido por el Consejo de Salubridad General.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EMA: Entidad Mexicana de Acreditación A. 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Firma Electrónica Avanzada: Medio de identificación electrónica para que los potenciales licitantes nacionales, ya sean personas físicas o morales, hagan uso de CompraNet, será el certificado digital de la firma electrónica avanzada que emite el Servicio de Administración Tributaria para el cumplimiento de obligaciones fiscales. En el caso de los licitantes extranjeros, deberán utilizar los medios de identificación electrónica que otorgue o reconozca la Secretaría de la Función Pública, de conformidad con las disposiciones emitidas al efecto.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Instituto o IMSS: Instituto Mexicano del Seguro Social.</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ISR: Impuesto sobre la renta.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IVA: Impuesto al Valor Agregado.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LAASSP o Ley: Ley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LFCE: Ley Federal de Competencia Económica.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La persona que participe en cualquier procedimiento de licitación pública o bien de invitación a cuando menos tres personas.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extranjero: Toda persona física o moral, de cualquier nacionalidad excepto la mexicana que pueden participar en procedimientos internacionales, celebradas de conformidad con las disposiciones establecidas en los TLC.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Licitante Mexicano: Personas físicas o morales de nacionalidad mexicana y que pueden participar en procedimientos internacionales, celebradas de conformidad con las disposiciones establecidas en los TLC.</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MAAGMAASSP: Manual Administrativo de Aplicación General en Materia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Medio de Identificación Electrónica: Conjunto de datos electrónicos asociados con documentos que son utilizados para reconocer a su autor, y que legitiman el consentimiento de éste para </w:t>
      </w:r>
      <w:r w:rsidRPr="00770A51">
        <w:rPr>
          <w:rFonts w:ascii="Arial" w:hAnsi="Arial" w:cs="Arial"/>
        </w:rPr>
        <w:lastRenderedPageBreak/>
        <w:t xml:space="preserve">obligarlo a las manifestaciones que en él se contienen, de conformidad con el artículo 27 de la LAASSP.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Medios Remotos de Comunicación Electrónica: Los dispositivos tecnológicos para efectuar transmisión de datos e información a través de computadoras, líneas telefónicas, enlaces dedicados, microondas y similares.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MIPYMES: las micro, pequeñas y medianas empresas de nacionalidad mexicana a que hace referencia la Ley para el Desarrollo de la Competitividad de la Micro, Pequeña y Mediana Empresa;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OCDE: Organización para la Cooperación y el Desarrollo Económicos.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Partida o concepto: la división o desglose de los bienes a adquirir o arrendar o de los servicios a contratar, contenidos en un procedimiento de contratación o en un contrato, para diferenciarlos unos de otros, clasificarlos o agruparlos;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POBALINES: Políticas Bases y Lineamientos en Materia de Adquisiciones, Arrendamientos y Servicios en el Instituto.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Precio no aceptable: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Precio conveniente: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PREI: Sistema de Planeación de Recursos Institucionales.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Programa Informático: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 xml:space="preserve">Proveedor: La persona que celebre contratos de adquisiciones, arrendamientos o servicios.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Proveedor Mexicano: Personas físicas o morales de nacionalidad mexicana y que pueden participar en licitaciones públicas.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Reglamento: Reglamento de la Ley de Adquisiciones, Arrendamientos y Servicios del Sector Público.</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lastRenderedPageBreak/>
        <w:t xml:space="preserve">SAI: Sistema de Abasto Institucional. Conjunto de acciones programadas en medios electrónicos que permiten realizar actividades comprendidas en el proceso de abastecimiento y suministro, de manera automatizada en red. </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SAT: el Servicio de Administración Tributaria.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Secretaría: Secretaría de Economía.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SFP: Secretaría de la Función Pública.</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SSA: Secretaría de Salud.</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Sobre cerrado: Cualquier medio que contenga la proposición del licitante, cuyo contenido solo puede ser conocido en el acto de presentación y apertura de proposiciones, en términos de la Ley.</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Testigo Social: Los testigos sociales son las personas físicas o morales que cuentan con el registro correspondiente en el padrón público de testigos sociales, el cual está a cargo de la Secretaría de la Función Pública. Participarán en todas las etapas de los procedimientos de licitación pública, emitirán un testimonio final que incluirá sus observaciones y en su caso recomendación es para fortalecer la transparencia, imparcialidad y las disposiciones legales en materia de adquisiciones, arrendamientos y servicios, mismo que tendrá difusión en la página electrónica de cada dependencia o entidad y en CompraNet.</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TLC: Los Tratados Internacionales suscritos por los Estados Unidos Mexicanos que contengan disposiciones que regulen la participación de Proveedores extranjeros en procedimientos, realizadas por las dependencias y entidades sujetas para la compra de bienes.</w:t>
      </w:r>
    </w:p>
    <w:p w:rsidR="00770A51" w:rsidRPr="00770A51" w:rsidRDefault="00770A51" w:rsidP="00AF3223">
      <w:pPr>
        <w:jc w:val="both"/>
        <w:rPr>
          <w:rFonts w:ascii="Arial" w:hAnsi="Arial" w:cs="Arial"/>
        </w:rPr>
      </w:pPr>
      <w:r w:rsidRPr="00770A51">
        <w:rPr>
          <w:rFonts w:ascii="Arial" w:hAnsi="Arial" w:cs="Arial"/>
        </w:rPr>
        <w:tab/>
      </w:r>
    </w:p>
    <w:p w:rsidR="00770A51" w:rsidRPr="00770A51" w:rsidRDefault="00770A51" w:rsidP="00AF3223">
      <w:pPr>
        <w:jc w:val="both"/>
        <w:rPr>
          <w:rFonts w:ascii="Arial" w:hAnsi="Arial" w:cs="Arial"/>
        </w:rPr>
      </w:pPr>
      <w:r w:rsidRPr="00770A51">
        <w:rPr>
          <w:rFonts w:ascii="Arial" w:hAnsi="Arial" w:cs="Arial"/>
        </w:rPr>
        <w:t>Unidad Almacenaría o Almacén: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70A51" w:rsidRPr="00770A51" w:rsidRDefault="00770A51" w:rsidP="00AF3223">
      <w:pPr>
        <w:jc w:val="both"/>
        <w:rPr>
          <w:rFonts w:ascii="Arial" w:hAnsi="Arial" w:cs="Arial"/>
        </w:rPr>
      </w:pPr>
    </w:p>
    <w:p w:rsidR="00770A51" w:rsidRPr="00770A51" w:rsidRDefault="00770A51" w:rsidP="00AF3223">
      <w:pPr>
        <w:jc w:val="both"/>
        <w:rPr>
          <w:rFonts w:ascii="Arial" w:hAnsi="Arial" w:cs="Arial"/>
        </w:rPr>
      </w:pPr>
      <w:r w:rsidRPr="00770A51">
        <w:rPr>
          <w:rFonts w:ascii="Arial" w:hAnsi="Arial" w:cs="Arial"/>
        </w:rPr>
        <w:t>URG: Unidad Responsable del Gasto.</w:t>
      </w:r>
    </w:p>
    <w:p w:rsidR="00770A51" w:rsidRPr="00770A51" w:rsidRDefault="00770A51" w:rsidP="00AF3223">
      <w:pPr>
        <w:jc w:val="both"/>
        <w:rPr>
          <w:rFonts w:ascii="Arial" w:hAnsi="Arial" w:cs="Arial"/>
        </w:rPr>
      </w:pPr>
      <w:r w:rsidRPr="00770A51">
        <w:rPr>
          <w:rFonts w:ascii="Arial" w:hAnsi="Arial" w:cs="Arial"/>
        </w:rPr>
        <w:br w:type="page"/>
      </w:r>
      <w:bookmarkStart w:id="1" w:name="_Toc428988930"/>
    </w:p>
    <w:p w:rsidR="00421C24" w:rsidRPr="00543955" w:rsidRDefault="00421C24" w:rsidP="00421C24">
      <w:pPr>
        <w:jc w:val="right"/>
        <w:rPr>
          <w:rFonts w:ascii="Montserrat" w:hAnsi="Montserrat"/>
          <w:b/>
          <w:sz w:val="10"/>
          <w:szCs w:val="10"/>
        </w:rPr>
      </w:pPr>
      <w:r w:rsidRPr="00543955">
        <w:rPr>
          <w:rFonts w:ascii="Montserrat" w:hAnsi="Montserrat"/>
          <w:b/>
          <w:sz w:val="10"/>
          <w:szCs w:val="10"/>
        </w:rPr>
        <w:lastRenderedPageBreak/>
        <w:t>ÓRGANO DE OPERACIÓN ADMINISTRATIVA DESCONCENTRADA, ESTATAL EN QUERÉTARO</w:t>
      </w:r>
    </w:p>
    <w:p w:rsidR="00421C24" w:rsidRPr="00543955" w:rsidRDefault="00421C24" w:rsidP="00421C24">
      <w:pPr>
        <w:jc w:val="right"/>
        <w:rPr>
          <w:rFonts w:ascii="Montserrat" w:hAnsi="Montserrat"/>
          <w:b/>
          <w:sz w:val="12"/>
          <w:szCs w:val="12"/>
        </w:rPr>
      </w:pPr>
      <w:r w:rsidRPr="00543955">
        <w:rPr>
          <w:rFonts w:ascii="Montserrat" w:hAnsi="Montserrat"/>
          <w:b/>
          <w:sz w:val="12"/>
          <w:szCs w:val="12"/>
        </w:rPr>
        <w:t>Jefatura de Servicios de Prestaciones Médicas</w:t>
      </w:r>
    </w:p>
    <w:p w:rsidR="00421C24" w:rsidRPr="00543955" w:rsidRDefault="00421C24" w:rsidP="00421C24">
      <w:pPr>
        <w:jc w:val="right"/>
        <w:rPr>
          <w:rFonts w:ascii="Montserrat" w:hAnsi="Montserrat"/>
          <w:b/>
          <w:sz w:val="10"/>
          <w:szCs w:val="10"/>
        </w:rPr>
      </w:pPr>
      <w:r w:rsidRPr="00543955">
        <w:rPr>
          <w:rFonts w:ascii="Montserrat" w:hAnsi="Montserrat"/>
          <w:b/>
          <w:sz w:val="10"/>
          <w:szCs w:val="10"/>
        </w:rPr>
        <w:t>COORDINACIÓN AUXILIAR OPERATIVA ADMINISTRATIVA</w:t>
      </w:r>
    </w:p>
    <w:p w:rsidR="00421C24" w:rsidRDefault="00421C24"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 Identificación de la Licitación Pública Nacional.</w:t>
      </w:r>
    </w:p>
    <w:p w:rsidR="00770A51" w:rsidRPr="00F1108C" w:rsidRDefault="00770A51"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1.1 Datos de identificación.</w:t>
      </w:r>
      <w:bookmarkEnd w:id="1"/>
    </w:p>
    <w:p w:rsidR="00770A51" w:rsidRPr="00770A51" w:rsidRDefault="00770A51" w:rsidP="00770A51">
      <w:pPr>
        <w:jc w:val="both"/>
        <w:rPr>
          <w:rFonts w:ascii="Arial" w:hAnsi="Arial" w:cs="Arial"/>
        </w:rPr>
      </w:pPr>
    </w:p>
    <w:tbl>
      <w:tblPr>
        <w:tblW w:w="5000" w:type="pct"/>
        <w:tblLook w:val="04A0" w:firstRow="1" w:lastRow="0" w:firstColumn="1" w:lastColumn="0" w:noHBand="0" w:noVBand="1"/>
      </w:tblPr>
      <w:tblGrid>
        <w:gridCol w:w="2658"/>
        <w:gridCol w:w="8096"/>
      </w:tblGrid>
      <w:tr w:rsidR="00770A51" w:rsidRPr="00770A51" w:rsidTr="00770A51">
        <w:trPr>
          <w:trHeight w:val="416"/>
        </w:trPr>
        <w:tc>
          <w:tcPr>
            <w:tcW w:w="1236" w:type="pct"/>
          </w:tcPr>
          <w:p w:rsidR="00770A51" w:rsidRPr="00770A51" w:rsidRDefault="00770A51" w:rsidP="00770A51">
            <w:pPr>
              <w:jc w:val="both"/>
              <w:rPr>
                <w:rFonts w:ascii="Arial" w:hAnsi="Arial" w:cs="Arial"/>
              </w:rPr>
            </w:pPr>
            <w:r w:rsidRPr="00770A51">
              <w:rPr>
                <w:rFonts w:ascii="Arial" w:hAnsi="Arial" w:cs="Arial"/>
              </w:rPr>
              <w:t>Entidad contratante:</w:t>
            </w:r>
          </w:p>
        </w:tc>
        <w:tc>
          <w:tcPr>
            <w:tcW w:w="3764" w:type="pct"/>
          </w:tcPr>
          <w:p w:rsidR="00770A51" w:rsidRPr="00770A51" w:rsidRDefault="00770A51" w:rsidP="00770A51">
            <w:pPr>
              <w:jc w:val="both"/>
              <w:rPr>
                <w:rFonts w:ascii="Arial" w:hAnsi="Arial" w:cs="Arial"/>
              </w:rPr>
            </w:pPr>
            <w:r w:rsidRPr="00770A51">
              <w:rPr>
                <w:rFonts w:ascii="Arial" w:hAnsi="Arial" w:cs="Arial"/>
              </w:rPr>
              <w:t>Instituto Mexicano del Seguro Social.</w:t>
            </w:r>
          </w:p>
          <w:p w:rsidR="00770A51" w:rsidRPr="00770A51" w:rsidRDefault="00770A51" w:rsidP="00770A51">
            <w:pPr>
              <w:jc w:val="both"/>
              <w:rPr>
                <w:rFonts w:ascii="Arial" w:hAnsi="Arial" w:cs="Arial"/>
              </w:rPr>
            </w:pPr>
            <w:r w:rsidRPr="00770A51">
              <w:rPr>
                <w:rFonts w:ascii="Arial" w:hAnsi="Arial" w:cs="Arial"/>
              </w:rPr>
              <w:t>Órgano de Operación Administrativa Desconcentrada</w:t>
            </w:r>
          </w:p>
        </w:tc>
      </w:tr>
      <w:tr w:rsidR="00770A51" w:rsidRPr="00770A51" w:rsidTr="00770A51">
        <w:trPr>
          <w:trHeight w:val="595"/>
        </w:trPr>
        <w:tc>
          <w:tcPr>
            <w:tcW w:w="1236" w:type="pct"/>
          </w:tcPr>
          <w:p w:rsidR="00770A51" w:rsidRPr="00770A51" w:rsidRDefault="00770A51" w:rsidP="00770A51">
            <w:pPr>
              <w:jc w:val="both"/>
              <w:rPr>
                <w:rFonts w:ascii="Arial" w:hAnsi="Arial" w:cs="Arial"/>
              </w:rPr>
            </w:pPr>
            <w:bookmarkStart w:id="2" w:name="_Toc428352174"/>
            <w:bookmarkStart w:id="3" w:name="_Toc428352788"/>
            <w:bookmarkStart w:id="4" w:name="_Toc428355179"/>
            <w:bookmarkStart w:id="5" w:name="_Toc428360164"/>
            <w:bookmarkStart w:id="6" w:name="_Toc428378483"/>
            <w:r w:rsidRPr="00770A51">
              <w:rPr>
                <w:rFonts w:ascii="Arial" w:hAnsi="Arial" w:cs="Arial"/>
              </w:rPr>
              <w:t>Área contratante:</w:t>
            </w:r>
            <w:bookmarkEnd w:id="2"/>
            <w:bookmarkEnd w:id="3"/>
            <w:bookmarkEnd w:id="4"/>
            <w:bookmarkEnd w:id="5"/>
            <w:bookmarkEnd w:id="6"/>
          </w:p>
        </w:tc>
        <w:tc>
          <w:tcPr>
            <w:tcW w:w="3764" w:type="pct"/>
          </w:tcPr>
          <w:p w:rsidR="00770A51" w:rsidRPr="00770A51" w:rsidRDefault="00770A51" w:rsidP="00770A51">
            <w:pPr>
              <w:jc w:val="both"/>
              <w:rPr>
                <w:rFonts w:ascii="Arial" w:hAnsi="Arial" w:cs="Arial"/>
              </w:rPr>
            </w:pPr>
            <w:bookmarkStart w:id="7" w:name="_Toc428352175"/>
            <w:bookmarkStart w:id="8" w:name="_Toc428352789"/>
            <w:bookmarkStart w:id="9" w:name="_Toc428355180"/>
            <w:bookmarkStart w:id="10" w:name="_Toc428360165"/>
            <w:bookmarkStart w:id="11" w:name="_Toc428378484"/>
            <w:r w:rsidRPr="00770A51">
              <w:rPr>
                <w:rFonts w:ascii="Arial" w:hAnsi="Arial" w:cs="Arial"/>
              </w:rPr>
              <w:t>Coordinación de Abastecimiento y Equipamiento</w:t>
            </w:r>
          </w:p>
          <w:p w:rsidR="00770A51" w:rsidRPr="00770A51" w:rsidRDefault="00770A51" w:rsidP="00770A51">
            <w:pPr>
              <w:jc w:val="both"/>
              <w:rPr>
                <w:rFonts w:ascii="Arial" w:hAnsi="Arial" w:cs="Arial"/>
              </w:rPr>
            </w:pPr>
            <w:r w:rsidRPr="00770A51">
              <w:rPr>
                <w:rFonts w:ascii="Arial" w:hAnsi="Arial" w:cs="Arial"/>
              </w:rPr>
              <w:t xml:space="preserve">Departamento de Adquisición de Bienes y Contratación de Servicios, adscrito a la </w:t>
            </w:r>
            <w:bookmarkEnd w:id="7"/>
            <w:bookmarkEnd w:id="8"/>
            <w:bookmarkEnd w:id="9"/>
            <w:bookmarkEnd w:id="10"/>
            <w:bookmarkEnd w:id="11"/>
            <w:r w:rsidRPr="00770A51">
              <w:rPr>
                <w:rFonts w:ascii="Arial" w:hAnsi="Arial" w:cs="Arial"/>
              </w:rPr>
              <w:t>Coordinación de Abastecimiento y Equipamiento.</w:t>
            </w:r>
          </w:p>
        </w:tc>
      </w:tr>
      <w:tr w:rsidR="00770A51" w:rsidRPr="00770A51" w:rsidTr="00770A51">
        <w:trPr>
          <w:trHeight w:val="77"/>
        </w:trPr>
        <w:tc>
          <w:tcPr>
            <w:tcW w:w="1236" w:type="pct"/>
          </w:tcPr>
          <w:p w:rsidR="00770A51" w:rsidRPr="00770A51" w:rsidRDefault="00770A51" w:rsidP="00770A51">
            <w:pPr>
              <w:jc w:val="both"/>
              <w:rPr>
                <w:rFonts w:ascii="Arial" w:hAnsi="Arial" w:cs="Arial"/>
              </w:rPr>
            </w:pPr>
            <w:bookmarkStart w:id="12" w:name="_Toc428352176"/>
            <w:bookmarkStart w:id="13" w:name="_Toc428352790"/>
            <w:bookmarkStart w:id="14" w:name="_Toc428355181"/>
            <w:bookmarkStart w:id="15" w:name="_Toc428360166"/>
            <w:bookmarkStart w:id="16" w:name="_Toc428378485"/>
            <w:r w:rsidRPr="00770A51">
              <w:rPr>
                <w:rFonts w:ascii="Arial" w:hAnsi="Arial" w:cs="Arial"/>
              </w:rPr>
              <w:t>Domicilio:</w:t>
            </w:r>
            <w:bookmarkEnd w:id="12"/>
            <w:bookmarkEnd w:id="13"/>
            <w:bookmarkEnd w:id="14"/>
            <w:bookmarkEnd w:id="15"/>
            <w:bookmarkEnd w:id="16"/>
          </w:p>
        </w:tc>
        <w:tc>
          <w:tcPr>
            <w:tcW w:w="3764" w:type="pct"/>
          </w:tcPr>
          <w:p w:rsidR="00770A51" w:rsidRPr="00770A51" w:rsidRDefault="00770A51" w:rsidP="00770A51">
            <w:pPr>
              <w:jc w:val="both"/>
              <w:rPr>
                <w:rFonts w:ascii="Arial" w:hAnsi="Arial" w:cs="Arial"/>
              </w:rPr>
            </w:pPr>
            <w:r w:rsidRPr="00770A51">
              <w:rPr>
                <w:rFonts w:ascii="Arial" w:hAnsi="Arial" w:cs="Arial"/>
              </w:rPr>
              <w:t>Av.  Mezquital No. 6 Colonia San Pablo, Código Postal 76130, Querétaro, Qro.</w:t>
            </w:r>
          </w:p>
        </w:tc>
      </w:tr>
    </w:tbl>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1.2 Medio y carácter de la Licitación Pública</w:t>
      </w:r>
      <w:r w:rsidR="00FB6B8E">
        <w:rPr>
          <w:rFonts w:ascii="Arial" w:hAnsi="Arial" w:cs="Arial"/>
          <w:b/>
        </w:rPr>
        <w:t xml:space="preserve"> Nacional</w:t>
      </w:r>
      <w:r w:rsidRPr="00F1108C">
        <w:rPr>
          <w:rFonts w:ascii="Arial" w:hAnsi="Arial" w:cs="Arial"/>
          <w:b/>
        </w:rPr>
        <w:t>.</w:t>
      </w:r>
    </w:p>
    <w:p w:rsidR="00770A51" w:rsidRPr="00F1108C" w:rsidRDefault="00770A51" w:rsidP="00770A51">
      <w:pPr>
        <w:jc w:val="both"/>
        <w:rPr>
          <w:rFonts w:ascii="Arial" w:hAnsi="Arial" w:cs="Arial"/>
          <w:b/>
        </w:rPr>
      </w:pPr>
    </w:p>
    <w:p w:rsidR="00770A51" w:rsidRPr="00F1108C" w:rsidRDefault="00770A51" w:rsidP="00770A51">
      <w:pPr>
        <w:jc w:val="both"/>
        <w:rPr>
          <w:rFonts w:ascii="Arial" w:hAnsi="Arial" w:cs="Arial"/>
          <w:b/>
        </w:rPr>
      </w:pPr>
      <w:r w:rsidRPr="00F1108C">
        <w:rPr>
          <w:rFonts w:ascii="Arial" w:hAnsi="Arial" w:cs="Arial"/>
          <w:b/>
        </w:rPr>
        <w:t>1.2.1 Medio.</w:t>
      </w:r>
    </w:p>
    <w:p w:rsidR="00053BB0" w:rsidRDefault="00053BB0" w:rsidP="00053BB0">
      <w:pPr>
        <w:jc w:val="both"/>
        <w:rPr>
          <w:rFonts w:ascii="Arial" w:hAnsi="Arial" w:cs="Arial"/>
        </w:rPr>
      </w:pPr>
    </w:p>
    <w:p w:rsidR="00053BB0" w:rsidRPr="000758CC" w:rsidRDefault="00053BB0" w:rsidP="00053BB0">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La presente licitación pública conforme al medio utilizado es mixta (Art. 26 bis fracción III LAASSP)  </w:t>
      </w:r>
    </w:p>
    <w:p w:rsidR="00053BB0" w:rsidRPr="000758CC" w:rsidRDefault="00053BB0" w:rsidP="00053BB0">
      <w:pPr>
        <w:jc w:val="both"/>
        <w:rPr>
          <w:rFonts w:ascii="Montserrat Medium" w:eastAsia="Calibri" w:hAnsi="Montserrat Medium"/>
          <w:sz w:val="20"/>
          <w:lang w:eastAsia="en-US"/>
        </w:rPr>
      </w:pPr>
    </w:p>
    <w:p w:rsidR="00053BB0" w:rsidRPr="000758CC" w:rsidRDefault="00053BB0" w:rsidP="00053BB0">
      <w:pPr>
        <w:jc w:val="both"/>
        <w:rPr>
          <w:rFonts w:ascii="Montserrat Medium" w:eastAsia="Calibri" w:hAnsi="Montserrat Medium"/>
          <w:sz w:val="20"/>
          <w:lang w:eastAsia="en-US"/>
        </w:rPr>
      </w:pPr>
      <w:r w:rsidRPr="000758CC">
        <w:rPr>
          <w:rFonts w:ascii="Montserrat Medium" w:eastAsia="Calibri" w:hAnsi="Montserrat Medium"/>
          <w:sz w:val="20"/>
          <w:lang w:eastAsia="en-US"/>
        </w:rPr>
        <w:t>Mixta: Los licitantes a su alección, podrán participar en forma presencial o electrónica en el acto de junta de aclaraciones, presentación y apertura de proposiciones y el acto de fallo.</w:t>
      </w:r>
    </w:p>
    <w:p w:rsidR="00053BB0" w:rsidRPr="000758CC" w:rsidRDefault="00053BB0" w:rsidP="00053BB0">
      <w:pPr>
        <w:jc w:val="both"/>
        <w:rPr>
          <w:rFonts w:ascii="Montserrat Medium" w:eastAsia="Calibri" w:hAnsi="Montserrat Medium"/>
          <w:sz w:val="20"/>
          <w:lang w:eastAsia="en-US"/>
        </w:rPr>
      </w:pPr>
    </w:p>
    <w:p w:rsidR="00053BB0" w:rsidRPr="000758CC" w:rsidRDefault="00053BB0" w:rsidP="00053BB0">
      <w:pPr>
        <w:jc w:val="both"/>
        <w:rPr>
          <w:rFonts w:ascii="Montserrat Medium" w:eastAsia="Calibri" w:hAnsi="Montserrat Medium"/>
          <w:sz w:val="20"/>
          <w:lang w:eastAsia="en-US"/>
        </w:rPr>
      </w:pPr>
      <w:r w:rsidRPr="000758CC">
        <w:rPr>
          <w:rFonts w:ascii="Montserrat Medium" w:eastAsia="Calibri" w:hAnsi="Montserrat Medium"/>
          <w:sz w:val="20"/>
          <w:lang w:eastAsia="en-US"/>
        </w:rPr>
        <w:t>Los licitantes que participen de forma presencial deberán enviar su propuesta en sobre cerrado de forma presencial o a través de mensajeria a la dirección Av. Mezquital No. 6, Col. San Pablo, C.P. 76130, Querétaro, Qro.</w:t>
      </w:r>
    </w:p>
    <w:p w:rsidR="00053BB0" w:rsidRPr="000758CC" w:rsidRDefault="00053BB0" w:rsidP="00053BB0">
      <w:pPr>
        <w:jc w:val="both"/>
        <w:rPr>
          <w:rFonts w:ascii="Montserrat Medium" w:eastAsia="Calibri" w:hAnsi="Montserrat Medium"/>
          <w:sz w:val="20"/>
          <w:lang w:eastAsia="en-US"/>
        </w:rPr>
      </w:pPr>
    </w:p>
    <w:p w:rsidR="00053BB0" w:rsidRPr="000758CC" w:rsidRDefault="00053BB0" w:rsidP="00053BB0">
      <w:pPr>
        <w:jc w:val="both"/>
        <w:rPr>
          <w:rFonts w:ascii="Montserrat Medium" w:eastAsia="Calibri" w:hAnsi="Montserrat Medium"/>
          <w:sz w:val="20"/>
          <w:lang w:eastAsia="en-US"/>
        </w:rPr>
      </w:pPr>
      <w:r w:rsidRPr="000758CC">
        <w:rPr>
          <w:rFonts w:ascii="Montserrat Medium" w:eastAsia="Calibri" w:hAnsi="Montserrat Medium"/>
          <w:sz w:val="20"/>
          <w:lang w:eastAsia="en-US"/>
        </w:rPr>
        <w:t>Las proposiciones deberán contener firma autógrafa del Representante Legal, la omisión de la firma será causal de desechamiento.</w:t>
      </w:r>
    </w:p>
    <w:p w:rsidR="00053BB0" w:rsidRPr="000758CC" w:rsidRDefault="00053BB0" w:rsidP="00053BB0">
      <w:pPr>
        <w:jc w:val="both"/>
        <w:rPr>
          <w:rFonts w:ascii="Montserrat Medium" w:eastAsia="Calibri" w:hAnsi="Montserrat Medium"/>
          <w:sz w:val="20"/>
          <w:lang w:eastAsia="en-US"/>
        </w:rPr>
      </w:pPr>
    </w:p>
    <w:p w:rsidR="00053BB0" w:rsidRPr="000758CC" w:rsidRDefault="00053BB0" w:rsidP="00053BB0">
      <w:pPr>
        <w:jc w:val="both"/>
        <w:rPr>
          <w:rFonts w:ascii="Montserrat Medium" w:eastAsia="Calibri" w:hAnsi="Montserrat Medium"/>
          <w:sz w:val="20"/>
          <w:lang w:eastAsia="en-US"/>
        </w:rPr>
      </w:pPr>
      <w:r w:rsidRPr="000758CC">
        <w:rPr>
          <w:rFonts w:ascii="Montserrat Medium" w:eastAsia="Calibri" w:hAnsi="Montserrat Medium"/>
          <w:sz w:val="20"/>
          <w:lang w:eastAsia="en-US"/>
        </w:rPr>
        <w:t>El proveedor adjudicado queda obligado a suscribir el contrato que se derive con base en los términos y condiciones establecidos en esta licitación publica nacional.</w:t>
      </w:r>
    </w:p>
    <w:p w:rsidR="00053BB0" w:rsidRPr="000758CC" w:rsidRDefault="00053BB0" w:rsidP="00053BB0">
      <w:pPr>
        <w:jc w:val="both"/>
        <w:rPr>
          <w:rFonts w:ascii="Montserrat Medium" w:eastAsia="Calibri" w:hAnsi="Montserrat Medium"/>
          <w:sz w:val="20"/>
          <w:lang w:eastAsia="en-US"/>
        </w:rPr>
      </w:pPr>
    </w:p>
    <w:p w:rsidR="00053BB0" w:rsidRPr="000758CC" w:rsidRDefault="00053BB0" w:rsidP="00053BB0">
      <w:pPr>
        <w:jc w:val="both"/>
        <w:rPr>
          <w:rFonts w:ascii="Montserrat Medium" w:eastAsia="Calibri" w:hAnsi="Montserrat Medium"/>
          <w:sz w:val="20"/>
          <w:lang w:eastAsia="en-US"/>
        </w:rPr>
      </w:pPr>
      <w:r w:rsidRPr="000758CC">
        <w:rPr>
          <w:rFonts w:ascii="Montserrat Medium" w:eastAsia="Calibri" w:hAnsi="Montserrat Medium"/>
          <w:sz w:val="20"/>
          <w:lang w:eastAsia="en-US"/>
        </w:rPr>
        <w:t>Los licitantes que presenten propuesta en sobre cerrado deberán presentarse a la hora señalada para llevar a cabo los diferentes actos en la Sala de Usos Multiples de la Coordinación de Abastecimiento y Equipamiento, ubicada en Av. Mezquital No. 6, Col. San Pablo, C.P. 76130, Querétaro, Qro.</w:t>
      </w:r>
    </w:p>
    <w:p w:rsidR="00053BB0" w:rsidRPr="000758CC" w:rsidRDefault="00053BB0" w:rsidP="00053BB0">
      <w:pPr>
        <w:jc w:val="both"/>
        <w:rPr>
          <w:rFonts w:ascii="Montserrat Medium" w:eastAsia="Calibri" w:hAnsi="Montserrat Medium"/>
          <w:sz w:val="20"/>
          <w:lang w:eastAsia="en-US"/>
        </w:rPr>
      </w:pPr>
    </w:p>
    <w:p w:rsidR="00053BB0" w:rsidRPr="000758CC" w:rsidRDefault="00053BB0"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Los licitantes que participen a través de CompraNet, deberán hacerlo de conformidad con lo dispuesto en los Artículos 26 Bis fracción III de la LAASSP, 46 fracción II y 50 del RLAASSP y en el “Acuerdo por el que se establecen las disposiciones que deberán observar para la utilización del Sistema Electrónico de Información Pública Gubernamental, denominado CompraNet”, publicado en DOF el 28 de junio de 2011.</w:t>
      </w:r>
    </w:p>
    <w:p w:rsidR="00053BB0" w:rsidRPr="000758CC" w:rsidRDefault="00053BB0" w:rsidP="000758CC">
      <w:pPr>
        <w:autoSpaceDE w:val="0"/>
        <w:autoSpaceDN w:val="0"/>
        <w:adjustRightInd w:val="0"/>
        <w:jc w:val="both"/>
        <w:rPr>
          <w:rFonts w:ascii="Montserrat Medium" w:eastAsia="Calibri" w:hAnsi="Montserrat Medium"/>
          <w:sz w:val="20"/>
          <w:lang w:eastAsia="en-US"/>
        </w:rPr>
      </w:pPr>
    </w:p>
    <w:p w:rsidR="00053BB0" w:rsidRPr="000758CC" w:rsidRDefault="00053BB0"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Las proposiciones deberán estar suscritas mediante firma electrónica que emita el SAT para el cumplimiento de obligaciones fiscales, la omisión de la firma electrónica será causal de desechamiento.</w:t>
      </w:r>
    </w:p>
    <w:p w:rsidR="00053BB0" w:rsidRPr="000758CC" w:rsidRDefault="00053BB0" w:rsidP="000758CC">
      <w:pPr>
        <w:autoSpaceDE w:val="0"/>
        <w:autoSpaceDN w:val="0"/>
        <w:adjustRightInd w:val="0"/>
        <w:jc w:val="both"/>
        <w:rPr>
          <w:rFonts w:ascii="Montserrat Medium" w:eastAsia="Calibri" w:hAnsi="Montserrat Medium"/>
          <w:sz w:val="20"/>
          <w:lang w:eastAsia="en-US"/>
        </w:rPr>
      </w:pPr>
    </w:p>
    <w:p w:rsidR="00053BB0" w:rsidRPr="000758CC" w:rsidRDefault="00053BB0"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Las condiciones contenidas en la presente licitación pública nacional y en las propuestas presentadas por los participantes no podrán ser negociadas, en términos del artículo 26 de la LAASSP.</w:t>
      </w:r>
    </w:p>
    <w:p w:rsidR="00D146B4" w:rsidRDefault="00D146B4">
      <w:pPr>
        <w:suppressAutoHyphens w:val="0"/>
        <w:rPr>
          <w:rFonts w:ascii="Arial" w:hAnsi="Arial" w:cs="Arial"/>
        </w:rPr>
      </w:pPr>
      <w:r>
        <w:rPr>
          <w:rFonts w:ascii="Arial" w:hAnsi="Arial" w:cs="Arial"/>
        </w:rPr>
        <w:br w:type="page"/>
      </w:r>
    </w:p>
    <w:p w:rsidR="00053BB0" w:rsidRPr="00770A51" w:rsidRDefault="00053BB0"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1.2.2 Carácter.</w:t>
      </w:r>
    </w:p>
    <w:p w:rsidR="00770A51" w:rsidRPr="00770A51" w:rsidRDefault="00770A51" w:rsidP="00770A51">
      <w:pPr>
        <w:jc w:val="both"/>
        <w:rPr>
          <w:rFonts w:ascii="Arial" w:hAnsi="Arial" w:cs="Arial"/>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El carácter del presente procedimiento de contratación es nacional con fundamento en el Artículo 28 fracción I de la LAASSP.</w:t>
      </w:r>
    </w:p>
    <w:p w:rsidR="00770A51" w:rsidRPr="00770A51" w:rsidRDefault="00770A51" w:rsidP="00770A51">
      <w:pPr>
        <w:jc w:val="both"/>
        <w:rPr>
          <w:rFonts w:ascii="Arial" w:hAnsi="Arial" w:cs="Arial"/>
        </w:rPr>
      </w:pPr>
      <w:bookmarkStart w:id="17" w:name="_Toc428988932"/>
      <w:bookmarkStart w:id="18" w:name="_Toc367205737"/>
    </w:p>
    <w:p w:rsidR="00770A51" w:rsidRPr="00F1108C" w:rsidRDefault="00770A51" w:rsidP="00770A51">
      <w:pPr>
        <w:jc w:val="both"/>
        <w:rPr>
          <w:rFonts w:ascii="Arial" w:hAnsi="Arial" w:cs="Arial"/>
          <w:b/>
        </w:rPr>
      </w:pPr>
      <w:r w:rsidRPr="00F1108C">
        <w:rPr>
          <w:rFonts w:ascii="Arial" w:hAnsi="Arial" w:cs="Arial"/>
          <w:b/>
        </w:rPr>
        <w:t>1.3 Número de identificación de</w:t>
      </w:r>
      <w:r w:rsidR="00FB6B8E">
        <w:rPr>
          <w:rFonts w:ascii="Arial" w:hAnsi="Arial" w:cs="Arial"/>
          <w:b/>
        </w:rPr>
        <w:t xml:space="preserve"> </w:t>
      </w:r>
      <w:r w:rsidRPr="00F1108C">
        <w:rPr>
          <w:rFonts w:ascii="Arial" w:hAnsi="Arial" w:cs="Arial"/>
          <w:b/>
        </w:rPr>
        <w:t>l</w:t>
      </w:r>
      <w:r w:rsidR="00FB6B8E">
        <w:rPr>
          <w:rFonts w:ascii="Arial" w:hAnsi="Arial" w:cs="Arial"/>
          <w:b/>
        </w:rPr>
        <w:t>a</w:t>
      </w:r>
      <w:r w:rsidRPr="00F1108C">
        <w:rPr>
          <w:rFonts w:ascii="Arial" w:hAnsi="Arial" w:cs="Arial"/>
          <w:b/>
        </w:rPr>
        <w:t xml:space="preserve"> </w:t>
      </w:r>
      <w:r w:rsidR="00FB6B8E">
        <w:rPr>
          <w:rFonts w:ascii="Arial" w:hAnsi="Arial" w:cs="Arial"/>
          <w:b/>
        </w:rPr>
        <w:t xml:space="preserve">licitación Pública Nacional </w:t>
      </w:r>
      <w:r w:rsidRPr="00F1108C">
        <w:rPr>
          <w:rFonts w:ascii="Arial" w:hAnsi="Arial" w:cs="Arial"/>
          <w:b/>
        </w:rPr>
        <w:t>asignado por CompraNet</w:t>
      </w:r>
      <w:bookmarkEnd w:id="17"/>
      <w:r w:rsidRPr="00F1108C">
        <w:rPr>
          <w:rFonts w:ascii="Arial" w:hAnsi="Arial" w:cs="Arial"/>
          <w:b/>
        </w:rPr>
        <w:t>.</w:t>
      </w:r>
    </w:p>
    <w:p w:rsidR="00770A51" w:rsidRPr="00770A51" w:rsidRDefault="00770A51" w:rsidP="00770A51">
      <w:pPr>
        <w:jc w:val="both"/>
        <w:rPr>
          <w:rFonts w:ascii="Arial" w:hAnsi="Arial" w:cs="Arial"/>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No. LA-50-GYR-050GYR075-N</w:t>
      </w:r>
      <w:r w:rsidR="00050094" w:rsidRPr="000758CC">
        <w:rPr>
          <w:rFonts w:ascii="Montserrat Medium" w:eastAsia="Calibri" w:hAnsi="Montserrat Medium"/>
          <w:sz w:val="20"/>
          <w:lang w:eastAsia="en-US"/>
        </w:rPr>
        <w:t>-</w:t>
      </w:r>
      <w:r w:rsidR="00FB6B8E">
        <w:rPr>
          <w:rFonts w:ascii="Montserrat Medium" w:eastAsia="Calibri" w:hAnsi="Montserrat Medium"/>
          <w:sz w:val="20"/>
          <w:lang w:eastAsia="en-US"/>
        </w:rPr>
        <w:t>7</w:t>
      </w:r>
      <w:r w:rsidR="00050094" w:rsidRPr="000758CC">
        <w:rPr>
          <w:rFonts w:ascii="Montserrat Medium" w:eastAsia="Calibri" w:hAnsi="Montserrat Medium"/>
          <w:sz w:val="20"/>
          <w:lang w:eastAsia="en-US"/>
        </w:rPr>
        <w:t>-</w:t>
      </w:r>
      <w:r w:rsidRPr="000758CC">
        <w:rPr>
          <w:rFonts w:ascii="Montserrat Medium" w:eastAsia="Calibri" w:hAnsi="Montserrat Medium"/>
          <w:sz w:val="20"/>
          <w:lang w:eastAsia="en-US"/>
        </w:rPr>
        <w:t>2025</w:t>
      </w:r>
      <w:bookmarkStart w:id="19" w:name="_Toc428988933"/>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 xml:space="preserve">1.4 </w:t>
      </w:r>
      <w:r w:rsidR="00FB6B8E" w:rsidRPr="00F1108C">
        <w:rPr>
          <w:rFonts w:ascii="Arial" w:hAnsi="Arial" w:cs="Arial"/>
          <w:b/>
        </w:rPr>
        <w:t>Ide</w:t>
      </w:r>
      <w:r w:rsidR="00FB6B8E">
        <w:rPr>
          <w:rFonts w:ascii="Arial" w:hAnsi="Arial" w:cs="Arial"/>
          <w:b/>
        </w:rPr>
        <w:t>ntificación</w:t>
      </w:r>
      <w:r w:rsidRPr="00F1108C">
        <w:rPr>
          <w:rFonts w:ascii="Arial" w:hAnsi="Arial" w:cs="Arial"/>
          <w:b/>
        </w:rPr>
        <w:t xml:space="preserve"> de los ejercicios fiscales </w:t>
      </w:r>
      <w:r w:rsidR="00FB6B8E">
        <w:rPr>
          <w:rFonts w:ascii="Arial" w:hAnsi="Arial" w:cs="Arial"/>
          <w:b/>
        </w:rPr>
        <w:t>de</w:t>
      </w:r>
      <w:r w:rsidRPr="00F1108C">
        <w:rPr>
          <w:rFonts w:ascii="Arial" w:hAnsi="Arial" w:cs="Arial"/>
          <w:b/>
        </w:rPr>
        <w:t xml:space="preserve"> contratación</w:t>
      </w:r>
      <w:bookmarkEnd w:id="19"/>
      <w:r w:rsidRPr="00F1108C">
        <w:rPr>
          <w:rFonts w:ascii="Arial" w:hAnsi="Arial" w:cs="Arial"/>
          <w:b/>
        </w:rPr>
        <w:t>.</w:t>
      </w:r>
    </w:p>
    <w:p w:rsidR="00770A51" w:rsidRPr="00770A51" w:rsidRDefault="00770A51" w:rsidP="00770A51">
      <w:pPr>
        <w:jc w:val="both"/>
        <w:rPr>
          <w:rFonts w:ascii="Arial" w:hAnsi="Arial" w:cs="Arial"/>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bookmarkStart w:id="20" w:name="_Toc428988934"/>
      <w:r w:rsidRPr="000758CC">
        <w:rPr>
          <w:rFonts w:ascii="Montserrat Medium" w:eastAsia="Calibri" w:hAnsi="Montserrat Medium"/>
          <w:sz w:val="20"/>
          <w:lang w:eastAsia="en-US"/>
        </w:rPr>
        <w:t>La presente contratación implicará el ejercicio fiscal 2025.</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1.5 Idioma en que se deberán presentar las proposiciones, los anexos legales</w:t>
      </w:r>
      <w:r w:rsidR="00FB6B8E">
        <w:rPr>
          <w:rFonts w:ascii="Arial" w:hAnsi="Arial" w:cs="Arial"/>
          <w:b/>
        </w:rPr>
        <w:t>, administrativos</w:t>
      </w:r>
      <w:r w:rsidRPr="00F1108C">
        <w:rPr>
          <w:rFonts w:ascii="Arial" w:hAnsi="Arial" w:cs="Arial"/>
          <w:b/>
        </w:rPr>
        <w:t xml:space="preserve"> y técnicos, así como en su caso los folletos que se acompañen</w:t>
      </w:r>
      <w:bookmarkEnd w:id="18"/>
      <w:bookmarkEnd w:id="20"/>
      <w:r w:rsidR="00E56856">
        <w:rPr>
          <w:rFonts w:ascii="Arial" w:hAnsi="Arial" w:cs="Arial"/>
          <w:b/>
        </w:rPr>
        <w:t>.</w:t>
      </w:r>
    </w:p>
    <w:p w:rsidR="00770A51" w:rsidRPr="00770A51" w:rsidRDefault="00770A51" w:rsidP="00770A51">
      <w:pPr>
        <w:jc w:val="both"/>
        <w:rPr>
          <w:rFonts w:ascii="Arial" w:hAnsi="Arial" w:cs="Arial"/>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Las proposiciones deberán presentarse por escrito, preferentemente en papel membretado de la empresa, solo en </w:t>
      </w:r>
      <w:r w:rsidR="00FB6B8E" w:rsidRPr="000758CC">
        <w:rPr>
          <w:rFonts w:ascii="Montserrat Medium" w:eastAsia="Calibri" w:hAnsi="Montserrat Medium"/>
          <w:sz w:val="20"/>
          <w:lang w:eastAsia="en-US"/>
        </w:rPr>
        <w:t>idioma español y dirigido</w:t>
      </w:r>
      <w:r w:rsidRPr="000758CC">
        <w:rPr>
          <w:rFonts w:ascii="Montserrat Medium" w:eastAsia="Calibri" w:hAnsi="Montserrat Medium"/>
          <w:sz w:val="20"/>
          <w:lang w:eastAsia="en-US"/>
        </w:rPr>
        <w:t xml:space="preserve"> al área convocante.</w:t>
      </w:r>
    </w:p>
    <w:p w:rsidR="00770A51" w:rsidRPr="000758CC" w:rsidRDefault="00770A51" w:rsidP="000758CC">
      <w:pPr>
        <w:autoSpaceDE w:val="0"/>
        <w:autoSpaceDN w:val="0"/>
        <w:adjustRightInd w:val="0"/>
        <w:jc w:val="both"/>
        <w:rPr>
          <w:rFonts w:ascii="Montserrat Medium" w:eastAsia="Calibri" w:hAnsi="Montserrat Medium"/>
          <w:sz w:val="20"/>
          <w:lang w:eastAsia="en-US"/>
        </w:rPr>
      </w:pPr>
      <w:bookmarkStart w:id="21" w:name="_Toc367205738"/>
      <w:bookmarkStart w:id="22" w:name="_Toc428988935"/>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modelo(s)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770A51" w:rsidRPr="00770A51" w:rsidRDefault="00770A51" w:rsidP="00770A51">
      <w:pPr>
        <w:jc w:val="both"/>
        <w:rPr>
          <w:rFonts w:ascii="Arial" w:hAnsi="Arial" w:cs="Arial"/>
        </w:rPr>
      </w:pPr>
    </w:p>
    <w:p w:rsidR="00770A51" w:rsidRPr="00F1108C" w:rsidRDefault="00770A51" w:rsidP="00770A51">
      <w:pPr>
        <w:jc w:val="both"/>
        <w:rPr>
          <w:rFonts w:ascii="Arial" w:hAnsi="Arial" w:cs="Arial"/>
          <w:b/>
        </w:rPr>
      </w:pPr>
      <w:r w:rsidRPr="00F1108C">
        <w:rPr>
          <w:rFonts w:ascii="Arial" w:hAnsi="Arial" w:cs="Arial"/>
          <w:b/>
        </w:rPr>
        <w:t>1.6 Disponibilidad presupuestaria</w:t>
      </w:r>
      <w:bookmarkEnd w:id="21"/>
      <w:bookmarkEnd w:id="22"/>
      <w:r w:rsidR="00E56856">
        <w:rPr>
          <w:rFonts w:ascii="Arial" w:hAnsi="Arial" w:cs="Arial"/>
          <w:b/>
        </w:rPr>
        <w:t>.</w:t>
      </w:r>
    </w:p>
    <w:p w:rsidR="00770A51" w:rsidRPr="00770A51" w:rsidRDefault="00770A51" w:rsidP="00770A51">
      <w:pPr>
        <w:jc w:val="both"/>
        <w:rPr>
          <w:rFonts w:ascii="Arial" w:hAnsi="Arial" w:cs="Arial"/>
        </w:rPr>
      </w:pPr>
    </w:p>
    <w:p w:rsidR="00053BB0" w:rsidRPr="000758CC" w:rsidRDefault="00053BB0"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Se cuenta con </w:t>
      </w:r>
      <w:r w:rsidR="006D09DB">
        <w:rPr>
          <w:rFonts w:ascii="Montserrat Medium" w:eastAsia="Calibri" w:hAnsi="Montserrat Medium"/>
          <w:sz w:val="20"/>
          <w:lang w:eastAsia="en-US"/>
        </w:rPr>
        <w:t>certificado</w:t>
      </w:r>
      <w:r w:rsidRPr="000758CC">
        <w:rPr>
          <w:rFonts w:ascii="Montserrat Medium" w:eastAsia="Calibri" w:hAnsi="Montserrat Medium"/>
          <w:sz w:val="20"/>
          <w:lang w:eastAsia="en-US"/>
        </w:rPr>
        <w:t xml:space="preserve"> </w:t>
      </w:r>
      <w:r w:rsidR="006D09DB">
        <w:rPr>
          <w:rFonts w:ascii="Montserrat Medium" w:eastAsia="Calibri" w:hAnsi="Montserrat Medium"/>
          <w:sz w:val="20"/>
          <w:lang w:eastAsia="en-US"/>
        </w:rPr>
        <w:t>de disponibilidad presupuestal p</w:t>
      </w:r>
      <w:r w:rsidRPr="000758CC">
        <w:rPr>
          <w:rFonts w:ascii="Montserrat Medium" w:eastAsia="Calibri" w:hAnsi="Montserrat Medium"/>
          <w:sz w:val="20"/>
          <w:lang w:eastAsia="en-US"/>
        </w:rPr>
        <w:t>revio con</w:t>
      </w:r>
      <w:r w:rsidR="006D09DB">
        <w:rPr>
          <w:rFonts w:ascii="Montserrat Medium" w:eastAsia="Calibri" w:hAnsi="Montserrat Medium"/>
          <w:sz w:val="20"/>
          <w:lang w:eastAsia="en-US"/>
        </w:rPr>
        <w:t xml:space="preserve"> validación presupuestal en el módulo de control de compromisos con folio No. 0000019302-2025 de</w:t>
      </w:r>
      <w:r w:rsidRPr="000758CC">
        <w:rPr>
          <w:rFonts w:ascii="Montserrat Medium" w:eastAsia="Calibri" w:hAnsi="Montserrat Medium"/>
          <w:sz w:val="20"/>
          <w:lang w:eastAsia="en-US"/>
        </w:rPr>
        <w:t xml:space="preserve"> fecha </w:t>
      </w:r>
      <w:r w:rsidR="006D09DB">
        <w:rPr>
          <w:rFonts w:ascii="Montserrat Medium" w:eastAsia="Calibri" w:hAnsi="Montserrat Medium"/>
          <w:sz w:val="20"/>
          <w:lang w:eastAsia="en-US"/>
        </w:rPr>
        <w:t>28 de noviembre</w:t>
      </w:r>
      <w:r w:rsidRPr="000758CC">
        <w:rPr>
          <w:rFonts w:ascii="Montserrat Medium" w:eastAsia="Calibri" w:hAnsi="Montserrat Medium"/>
          <w:sz w:val="20"/>
          <w:lang w:eastAsia="en-US"/>
        </w:rPr>
        <w:t xml:space="preserve"> de 2024, emitido por el </w:t>
      </w:r>
      <w:r w:rsidR="006D09DB">
        <w:rPr>
          <w:rFonts w:ascii="Montserrat Medium" w:eastAsia="Calibri" w:hAnsi="Montserrat Medium"/>
          <w:sz w:val="20"/>
          <w:lang w:eastAsia="en-US"/>
        </w:rPr>
        <w:t xml:space="preserve">Ing. Cesar Ochoa Torres, Jefe </w:t>
      </w:r>
      <w:r w:rsidRPr="000758CC">
        <w:rPr>
          <w:rFonts w:ascii="Montserrat Medium" w:eastAsia="Calibri" w:hAnsi="Montserrat Medium"/>
          <w:sz w:val="20"/>
          <w:lang w:eastAsia="en-US"/>
        </w:rPr>
        <w:t>del Departamento de Conservación y Servicios Generales.</w:t>
      </w:r>
    </w:p>
    <w:p w:rsidR="00053BB0" w:rsidRPr="000758CC" w:rsidRDefault="00053BB0" w:rsidP="000758CC">
      <w:pPr>
        <w:autoSpaceDE w:val="0"/>
        <w:autoSpaceDN w:val="0"/>
        <w:adjustRightInd w:val="0"/>
        <w:jc w:val="both"/>
        <w:rPr>
          <w:rFonts w:ascii="Montserrat Medium" w:eastAsia="Calibri" w:hAnsi="Montserrat Medium"/>
          <w:sz w:val="20"/>
          <w:lang w:eastAsia="en-US"/>
        </w:rPr>
      </w:pPr>
    </w:p>
    <w:p w:rsidR="00053BB0" w:rsidRPr="000758CC" w:rsidRDefault="00053BB0"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Cuenta: 42061102</w:t>
      </w:r>
    </w:p>
    <w:p w:rsidR="00770A51" w:rsidRPr="000758CC" w:rsidRDefault="00770A51" w:rsidP="000758CC">
      <w:pPr>
        <w:autoSpaceDE w:val="0"/>
        <w:autoSpaceDN w:val="0"/>
        <w:adjustRightInd w:val="0"/>
        <w:jc w:val="both"/>
        <w:rPr>
          <w:rFonts w:ascii="Montserrat Medium" w:eastAsia="Calibri" w:hAnsi="Montserrat Medium"/>
          <w:sz w:val="20"/>
          <w:lang w:eastAsia="en-US"/>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El presupuesto definitivo a ejercer está sujeto a la aprobación del presupuesto de egresos de la federación para el ejercicio fiscal 2025,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ejercicio fiscal 2025 aprueba la H. Cámara de Diputados del Congreso de la Unión, sin responsabilidad alguna para el Instituto Mexicano del Seguro Social. </w:t>
      </w:r>
    </w:p>
    <w:p w:rsidR="00770A51" w:rsidRPr="00770A51" w:rsidRDefault="00770A51" w:rsidP="00770A51">
      <w:pPr>
        <w:rPr>
          <w:rFonts w:ascii="Arial" w:hAnsi="Arial" w:cs="Arial"/>
        </w:rPr>
      </w:pPr>
      <w:bookmarkStart w:id="23" w:name="_Toc367205740"/>
      <w:bookmarkStart w:id="24" w:name="_Toc428988937"/>
    </w:p>
    <w:p w:rsidR="00770A51" w:rsidRPr="00F1108C" w:rsidRDefault="00770A51" w:rsidP="00770A51">
      <w:pPr>
        <w:rPr>
          <w:rFonts w:ascii="Arial" w:hAnsi="Arial" w:cs="Arial"/>
          <w:b/>
        </w:rPr>
      </w:pPr>
      <w:r w:rsidRPr="00F1108C">
        <w:rPr>
          <w:rFonts w:ascii="Arial" w:hAnsi="Arial" w:cs="Arial"/>
          <w:b/>
        </w:rPr>
        <w:t xml:space="preserve">2. Objeto y alcance de la </w:t>
      </w:r>
      <w:bookmarkEnd w:id="23"/>
      <w:bookmarkEnd w:id="24"/>
      <w:r w:rsidRPr="00F1108C">
        <w:rPr>
          <w:rFonts w:ascii="Arial" w:hAnsi="Arial" w:cs="Arial"/>
          <w:b/>
        </w:rPr>
        <w:t>Licitación Pública</w:t>
      </w:r>
      <w:r w:rsidR="006D09DB">
        <w:rPr>
          <w:rFonts w:ascii="Arial" w:hAnsi="Arial" w:cs="Arial"/>
          <w:b/>
        </w:rPr>
        <w:t xml:space="preserve"> Nacional</w:t>
      </w:r>
      <w:r w:rsidR="00E56856">
        <w:rPr>
          <w:rFonts w:ascii="Arial" w:hAnsi="Arial" w:cs="Arial"/>
          <w:b/>
        </w:rPr>
        <w:t>.</w:t>
      </w:r>
    </w:p>
    <w:p w:rsidR="00770A51" w:rsidRPr="00F1108C" w:rsidRDefault="00770A51" w:rsidP="00770A51">
      <w:pPr>
        <w:rPr>
          <w:rFonts w:ascii="Arial" w:hAnsi="Arial" w:cs="Arial"/>
          <w:b/>
        </w:rPr>
      </w:pPr>
      <w:bookmarkStart w:id="25" w:name="_Toc428988938"/>
    </w:p>
    <w:p w:rsidR="00770A51" w:rsidRPr="00F1108C" w:rsidRDefault="00770A51" w:rsidP="00770A51">
      <w:pPr>
        <w:rPr>
          <w:rFonts w:ascii="Arial" w:hAnsi="Arial" w:cs="Arial"/>
          <w:b/>
        </w:rPr>
      </w:pPr>
      <w:r w:rsidRPr="003C56A0">
        <w:rPr>
          <w:rFonts w:ascii="Arial" w:hAnsi="Arial" w:cs="Arial"/>
          <w:b/>
        </w:rPr>
        <w:t>2.1 Objeto de la contratación</w:t>
      </w:r>
      <w:bookmarkStart w:id="26" w:name="_Toc428352185"/>
      <w:bookmarkStart w:id="27" w:name="_Toc428352799"/>
      <w:bookmarkStart w:id="28" w:name="_Toc428355191"/>
      <w:bookmarkStart w:id="29" w:name="_Toc428360176"/>
      <w:bookmarkStart w:id="30" w:name="_Toc428378495"/>
      <w:bookmarkEnd w:id="25"/>
      <w:r w:rsidR="00E56856">
        <w:rPr>
          <w:rFonts w:ascii="Arial" w:hAnsi="Arial" w:cs="Arial"/>
          <w:b/>
        </w:rPr>
        <w:t>.</w:t>
      </w:r>
    </w:p>
    <w:p w:rsidR="00770A51" w:rsidRDefault="00770A51" w:rsidP="00770A51">
      <w:pPr>
        <w:rPr>
          <w:rFonts w:ascii="Arial" w:hAnsi="Arial" w:cs="Arial"/>
        </w:rPr>
      </w:pPr>
    </w:p>
    <w:p w:rsidR="00E11FAC" w:rsidRPr="000758CC" w:rsidRDefault="00E11FAC"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El servicio de suministro de diésel industrial para el HGR1, HGR2, HGZ3 y UMF8 del Instituto Mexicano del Seguro Social, tiene como objetivo, satisfacer las necesidades requeridas para la operación de casas de máquinas para proporcionar servicios como </w:t>
      </w:r>
      <w:r w:rsidRPr="000758CC">
        <w:rPr>
          <w:rFonts w:ascii="Montserrat Medium" w:eastAsia="Calibri" w:hAnsi="Montserrat Medium"/>
          <w:sz w:val="20"/>
          <w:lang w:eastAsia="en-US"/>
        </w:rPr>
        <w:lastRenderedPageBreak/>
        <w:t>vapor al área de nutrición, agua caliente y electricidad a los tres hospitales y la unidad médica referida. El servicio oportuno del suministro de diésel industrial  coadyuvara a no poner en riesgo la atención médica de los pacientes que requieren servicios de alimentación, agua y energía eléctrica en los lugares señalados.</w:t>
      </w:r>
      <w:r w:rsidR="00B56D56">
        <w:rPr>
          <w:rFonts w:ascii="Montserrat Medium" w:eastAsia="Calibri" w:hAnsi="Montserrat Medium"/>
          <w:sz w:val="20"/>
          <w:lang w:eastAsia="en-US"/>
        </w:rPr>
        <w:t xml:space="preserve"> </w:t>
      </w:r>
    </w:p>
    <w:p w:rsidR="00E11FAC" w:rsidRPr="00770A51" w:rsidRDefault="00E11FAC" w:rsidP="00770A51">
      <w:pPr>
        <w:rPr>
          <w:rFonts w:ascii="Arial" w:hAnsi="Arial" w:cs="Arial"/>
        </w:rPr>
      </w:pPr>
    </w:p>
    <w:bookmarkEnd w:id="26"/>
    <w:bookmarkEnd w:id="27"/>
    <w:bookmarkEnd w:id="28"/>
    <w:bookmarkEnd w:id="29"/>
    <w:bookmarkEnd w:id="30"/>
    <w:p w:rsidR="00770A51" w:rsidRPr="00F1108C" w:rsidRDefault="00770A51" w:rsidP="00F1108C">
      <w:pPr>
        <w:jc w:val="both"/>
        <w:rPr>
          <w:rFonts w:ascii="Arial" w:hAnsi="Arial" w:cs="Arial"/>
          <w:b/>
        </w:rPr>
      </w:pPr>
      <w:r w:rsidRPr="00F1108C">
        <w:rPr>
          <w:rFonts w:ascii="Arial" w:hAnsi="Arial" w:cs="Arial"/>
          <w:b/>
        </w:rPr>
        <w:t>2.2 Agrupación de partidas</w:t>
      </w:r>
      <w:r w:rsidR="00E56856">
        <w:rPr>
          <w:rFonts w:ascii="Arial" w:hAnsi="Arial" w:cs="Arial"/>
          <w:b/>
        </w:rPr>
        <w:t>.</w:t>
      </w:r>
    </w:p>
    <w:p w:rsidR="00770A51" w:rsidRPr="00770A51" w:rsidRDefault="00770A51" w:rsidP="00F1108C">
      <w:pPr>
        <w:jc w:val="both"/>
        <w:rPr>
          <w:rFonts w:ascii="Arial" w:hAnsi="Arial" w:cs="Arial"/>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No aplica.</w:t>
      </w:r>
    </w:p>
    <w:p w:rsidR="00770A51" w:rsidRPr="00770A51" w:rsidRDefault="00770A51" w:rsidP="00F1108C">
      <w:pPr>
        <w:jc w:val="both"/>
        <w:rPr>
          <w:rFonts w:ascii="Arial" w:hAnsi="Arial" w:cs="Arial"/>
        </w:rPr>
      </w:pPr>
      <w:bookmarkStart w:id="31" w:name="_Toc424735321"/>
      <w:bookmarkStart w:id="32" w:name="_Toc428988942"/>
    </w:p>
    <w:p w:rsidR="00770A51" w:rsidRPr="00F1108C" w:rsidRDefault="00770A51" w:rsidP="00F1108C">
      <w:pPr>
        <w:jc w:val="both"/>
        <w:rPr>
          <w:rFonts w:ascii="Arial" w:hAnsi="Arial" w:cs="Arial"/>
          <w:b/>
        </w:rPr>
      </w:pPr>
      <w:r w:rsidRPr="00F1108C">
        <w:rPr>
          <w:rFonts w:ascii="Arial" w:hAnsi="Arial" w:cs="Arial"/>
          <w:b/>
        </w:rPr>
        <w:t>2.3 Precios Máximos de Referencia</w:t>
      </w:r>
      <w:r w:rsidR="00E56856">
        <w:rPr>
          <w:rFonts w:ascii="Arial" w:hAnsi="Arial" w:cs="Arial"/>
          <w:b/>
        </w:rPr>
        <w:t>.</w:t>
      </w:r>
    </w:p>
    <w:p w:rsidR="00770A51" w:rsidRPr="00770A51" w:rsidRDefault="00770A51" w:rsidP="00F1108C">
      <w:pPr>
        <w:jc w:val="both"/>
        <w:rPr>
          <w:rFonts w:ascii="Arial" w:hAnsi="Arial" w:cs="Arial"/>
        </w:rPr>
      </w:pPr>
    </w:p>
    <w:p w:rsidR="00770A51" w:rsidRPr="000758CC" w:rsidRDefault="00793E0E"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Para este procedimiento</w:t>
      </w:r>
      <w:r w:rsidR="00770A51" w:rsidRPr="000758CC">
        <w:rPr>
          <w:rFonts w:ascii="Montserrat Medium" w:eastAsia="Calibri" w:hAnsi="Montserrat Medium"/>
          <w:sz w:val="20"/>
          <w:lang w:eastAsia="en-US"/>
        </w:rPr>
        <w:t xml:space="preserve"> de compra no aplica los Precios Máximos de Referencia (PMR).</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2.4 Normas Oficiales Mexicanas, Normas Mexicana</w:t>
      </w:r>
      <w:r w:rsidR="006D09DB">
        <w:rPr>
          <w:rFonts w:ascii="Arial" w:hAnsi="Arial" w:cs="Arial"/>
          <w:b/>
        </w:rPr>
        <w:t>s, Internacionales, Referencia y</w:t>
      </w:r>
      <w:r w:rsidRPr="00F1108C">
        <w:rPr>
          <w:rFonts w:ascii="Arial" w:hAnsi="Arial" w:cs="Arial"/>
          <w:b/>
        </w:rPr>
        <w:t xml:space="preserve"> Especificaciones</w:t>
      </w:r>
      <w:bookmarkEnd w:id="31"/>
      <w:bookmarkEnd w:id="32"/>
      <w:r w:rsidR="00E56856">
        <w:rPr>
          <w:rFonts w:ascii="Arial" w:hAnsi="Arial" w:cs="Arial"/>
          <w:b/>
        </w:rPr>
        <w:t>.</w:t>
      </w:r>
    </w:p>
    <w:p w:rsidR="00770A51" w:rsidRPr="00770A51" w:rsidRDefault="00770A51" w:rsidP="00770A51">
      <w:pPr>
        <w:rPr>
          <w:rFonts w:ascii="Arial" w:hAnsi="Arial" w:cs="Arial"/>
          <w:highlight w:val="yellow"/>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Remitirse al numeral 4 de la presente convocatoria.</w:t>
      </w:r>
    </w:p>
    <w:p w:rsidR="00770A51" w:rsidRPr="00770A51" w:rsidRDefault="00770A51" w:rsidP="00770A51">
      <w:pPr>
        <w:rPr>
          <w:rFonts w:ascii="Arial" w:hAnsi="Arial" w:cs="Arial"/>
        </w:rPr>
      </w:pPr>
    </w:p>
    <w:p w:rsidR="00770A51" w:rsidRPr="00F1108C" w:rsidRDefault="006D09DB" w:rsidP="00770A51">
      <w:pPr>
        <w:rPr>
          <w:rFonts w:ascii="Arial" w:hAnsi="Arial" w:cs="Arial"/>
          <w:b/>
        </w:rPr>
      </w:pPr>
      <w:bookmarkStart w:id="33" w:name="_Toc428988945"/>
      <w:r>
        <w:rPr>
          <w:rFonts w:ascii="Arial" w:hAnsi="Arial" w:cs="Arial"/>
          <w:b/>
        </w:rPr>
        <w:t>2.5 Cantidad</w:t>
      </w:r>
      <w:r w:rsidR="00770A51" w:rsidRPr="00F1108C">
        <w:rPr>
          <w:rFonts w:ascii="Arial" w:hAnsi="Arial" w:cs="Arial"/>
          <w:b/>
        </w:rPr>
        <w:t xml:space="preserve"> a contratar</w:t>
      </w:r>
      <w:r w:rsidR="00E56856">
        <w:rPr>
          <w:rFonts w:ascii="Arial" w:hAnsi="Arial" w:cs="Arial"/>
          <w:b/>
        </w:rPr>
        <w:t>.</w:t>
      </w:r>
    </w:p>
    <w:p w:rsidR="00770A51" w:rsidRPr="00770A51" w:rsidRDefault="00770A51" w:rsidP="00770A51">
      <w:pPr>
        <w:rPr>
          <w:rFonts w:ascii="Arial" w:hAnsi="Arial" w:cs="Arial"/>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La cantidad de servicios se detalla en el Anexo No. 1 de la presente convocatoria.</w:t>
      </w:r>
    </w:p>
    <w:p w:rsidR="00770A51" w:rsidRPr="00770A51" w:rsidRDefault="00770A51" w:rsidP="00770A51">
      <w:pPr>
        <w:rPr>
          <w:rFonts w:ascii="Arial" w:hAnsi="Arial" w:cs="Arial"/>
        </w:rPr>
      </w:pPr>
    </w:p>
    <w:bookmarkEnd w:id="33"/>
    <w:p w:rsidR="00770A51" w:rsidRPr="00F1108C" w:rsidRDefault="00770A51" w:rsidP="00770A51">
      <w:pPr>
        <w:rPr>
          <w:rFonts w:ascii="Arial" w:hAnsi="Arial" w:cs="Arial"/>
          <w:b/>
        </w:rPr>
      </w:pPr>
      <w:r w:rsidRPr="00F1108C">
        <w:rPr>
          <w:rFonts w:ascii="Arial" w:hAnsi="Arial" w:cs="Arial"/>
          <w:b/>
        </w:rPr>
        <w:t xml:space="preserve">2.6 Modalidad de </w:t>
      </w:r>
      <w:r w:rsidR="006D09DB">
        <w:rPr>
          <w:rFonts w:ascii="Arial" w:hAnsi="Arial" w:cs="Arial"/>
          <w:b/>
        </w:rPr>
        <w:t xml:space="preserve">la </w:t>
      </w:r>
      <w:r w:rsidRPr="00F1108C">
        <w:rPr>
          <w:rFonts w:ascii="Arial" w:hAnsi="Arial" w:cs="Arial"/>
          <w:b/>
        </w:rPr>
        <w:t>contratación</w:t>
      </w:r>
      <w:r w:rsidR="00E56856">
        <w:rPr>
          <w:rFonts w:ascii="Arial" w:hAnsi="Arial" w:cs="Arial"/>
          <w:b/>
        </w:rPr>
        <w:t>.</w:t>
      </w:r>
    </w:p>
    <w:p w:rsidR="00770A51" w:rsidRPr="00F1108C" w:rsidRDefault="00770A51" w:rsidP="00770A51">
      <w:pPr>
        <w:rPr>
          <w:rFonts w:ascii="Arial" w:hAnsi="Arial" w:cs="Arial"/>
          <w:b/>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El presente procedimiento de contratación se llevará a cabo a través de las modalidades de contratación que se detallan a continuación:</w:t>
      </w:r>
    </w:p>
    <w:p w:rsidR="00770A51" w:rsidRPr="00770A51" w:rsidRDefault="00770A51" w:rsidP="00F1108C">
      <w:pPr>
        <w:jc w:val="both"/>
        <w:rPr>
          <w:rFonts w:ascii="Arial" w:hAnsi="Arial" w:cs="Arial"/>
        </w:rPr>
      </w:pPr>
    </w:p>
    <w:tbl>
      <w:tblPr>
        <w:tblW w:w="47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626"/>
        <w:gridCol w:w="2807"/>
        <w:gridCol w:w="1995"/>
        <w:gridCol w:w="1979"/>
      </w:tblGrid>
      <w:tr w:rsidR="00770A51" w:rsidRPr="00770A51" w:rsidTr="00770A51">
        <w:trPr>
          <w:jc w:val="center"/>
        </w:trPr>
        <w:tc>
          <w:tcPr>
            <w:tcW w:w="858" w:type="pct"/>
            <w:shd w:val="clear" w:color="auto" w:fill="1F497D"/>
          </w:tcPr>
          <w:p w:rsidR="00770A51" w:rsidRPr="00770A51" w:rsidRDefault="00770A51" w:rsidP="00F1108C">
            <w:pPr>
              <w:jc w:val="both"/>
              <w:rPr>
                <w:rFonts w:ascii="Arial" w:hAnsi="Arial" w:cs="Arial"/>
              </w:rPr>
            </w:pPr>
            <w:r w:rsidRPr="00770A51">
              <w:rPr>
                <w:rFonts w:ascii="Arial" w:hAnsi="Arial" w:cs="Arial"/>
              </w:rPr>
              <w:t>Partidas</w:t>
            </w:r>
          </w:p>
        </w:tc>
        <w:tc>
          <w:tcPr>
            <w:tcW w:w="801" w:type="pct"/>
            <w:shd w:val="clear" w:color="auto" w:fill="1F497D"/>
          </w:tcPr>
          <w:p w:rsidR="00770A51" w:rsidRPr="00770A51" w:rsidRDefault="00770A51" w:rsidP="00F1108C">
            <w:pPr>
              <w:jc w:val="both"/>
              <w:rPr>
                <w:rFonts w:ascii="Arial" w:hAnsi="Arial" w:cs="Arial"/>
              </w:rPr>
            </w:pPr>
            <w:r w:rsidRPr="00770A51">
              <w:rPr>
                <w:rFonts w:ascii="Arial" w:hAnsi="Arial" w:cs="Arial"/>
              </w:rPr>
              <w:t>Modalidad</w:t>
            </w:r>
          </w:p>
        </w:tc>
        <w:tc>
          <w:tcPr>
            <w:tcW w:w="1383" w:type="pct"/>
            <w:shd w:val="clear" w:color="auto" w:fill="1F497D"/>
          </w:tcPr>
          <w:p w:rsidR="00770A51" w:rsidRPr="00770A51" w:rsidRDefault="00770A51" w:rsidP="00F1108C">
            <w:pPr>
              <w:jc w:val="both"/>
              <w:rPr>
                <w:rFonts w:ascii="Arial" w:hAnsi="Arial" w:cs="Arial"/>
              </w:rPr>
            </w:pPr>
            <w:r w:rsidRPr="00770A51">
              <w:rPr>
                <w:rFonts w:ascii="Arial" w:hAnsi="Arial" w:cs="Arial"/>
              </w:rPr>
              <w:t>Fundamento legal</w:t>
            </w:r>
          </w:p>
        </w:tc>
        <w:tc>
          <w:tcPr>
            <w:tcW w:w="983" w:type="pct"/>
            <w:shd w:val="clear" w:color="auto" w:fill="1F497D"/>
          </w:tcPr>
          <w:p w:rsidR="00770A51" w:rsidRPr="00770A51" w:rsidRDefault="00770A51" w:rsidP="00F1108C">
            <w:pPr>
              <w:jc w:val="both"/>
              <w:rPr>
                <w:rFonts w:ascii="Arial" w:hAnsi="Arial" w:cs="Arial"/>
              </w:rPr>
            </w:pPr>
            <w:r w:rsidRPr="00770A51">
              <w:rPr>
                <w:rFonts w:ascii="Arial" w:hAnsi="Arial" w:cs="Arial"/>
              </w:rPr>
              <w:t>Modalidad</w:t>
            </w:r>
          </w:p>
        </w:tc>
        <w:tc>
          <w:tcPr>
            <w:tcW w:w="975" w:type="pct"/>
            <w:shd w:val="clear" w:color="auto" w:fill="1F497D"/>
          </w:tcPr>
          <w:p w:rsidR="00770A51" w:rsidRPr="00770A51" w:rsidRDefault="00770A51" w:rsidP="00F1108C">
            <w:pPr>
              <w:jc w:val="both"/>
              <w:rPr>
                <w:rFonts w:ascii="Arial" w:hAnsi="Arial" w:cs="Arial"/>
              </w:rPr>
            </w:pPr>
            <w:r w:rsidRPr="00770A51">
              <w:rPr>
                <w:rFonts w:ascii="Arial" w:hAnsi="Arial" w:cs="Arial"/>
              </w:rPr>
              <w:t>Fundamento legal</w:t>
            </w:r>
          </w:p>
        </w:tc>
      </w:tr>
      <w:tr w:rsidR="00770A51" w:rsidRPr="00770A51" w:rsidTr="00770A51">
        <w:trPr>
          <w:trHeight w:val="626"/>
          <w:jc w:val="center"/>
        </w:trPr>
        <w:tc>
          <w:tcPr>
            <w:tcW w:w="858" w:type="pct"/>
            <w:vAlign w:val="center"/>
          </w:tcPr>
          <w:p w:rsidR="00770A51" w:rsidRPr="00770A51" w:rsidRDefault="00770A51" w:rsidP="00F1108C">
            <w:pPr>
              <w:jc w:val="both"/>
              <w:rPr>
                <w:rFonts w:ascii="Arial" w:hAnsi="Arial" w:cs="Arial"/>
              </w:rPr>
            </w:pPr>
            <w:r w:rsidRPr="00770A51">
              <w:rPr>
                <w:rFonts w:ascii="Arial" w:hAnsi="Arial" w:cs="Arial"/>
              </w:rPr>
              <w:t>Todas</w:t>
            </w:r>
          </w:p>
        </w:tc>
        <w:tc>
          <w:tcPr>
            <w:tcW w:w="801" w:type="pct"/>
            <w:vAlign w:val="center"/>
          </w:tcPr>
          <w:p w:rsidR="00770A51" w:rsidRPr="00770A51" w:rsidRDefault="00770A51" w:rsidP="00F1108C">
            <w:pPr>
              <w:jc w:val="both"/>
              <w:rPr>
                <w:rFonts w:ascii="Arial" w:hAnsi="Arial" w:cs="Arial"/>
              </w:rPr>
            </w:pPr>
            <w:r w:rsidRPr="00770A51">
              <w:rPr>
                <w:rFonts w:ascii="Arial" w:hAnsi="Arial" w:cs="Arial"/>
              </w:rPr>
              <w:t>Binario</w:t>
            </w:r>
          </w:p>
        </w:tc>
        <w:tc>
          <w:tcPr>
            <w:tcW w:w="1383" w:type="pct"/>
            <w:vAlign w:val="center"/>
          </w:tcPr>
          <w:p w:rsidR="00770A51" w:rsidRPr="00770A51" w:rsidRDefault="00770A51" w:rsidP="00F1108C">
            <w:pPr>
              <w:jc w:val="both"/>
              <w:rPr>
                <w:rFonts w:ascii="Arial" w:hAnsi="Arial" w:cs="Arial"/>
              </w:rPr>
            </w:pPr>
            <w:r w:rsidRPr="00770A51">
              <w:rPr>
                <w:rFonts w:ascii="Arial" w:hAnsi="Arial" w:cs="Arial"/>
              </w:rPr>
              <w:t>Artículo 36</w:t>
            </w:r>
            <w:r w:rsidR="00292390">
              <w:rPr>
                <w:rFonts w:ascii="Arial" w:hAnsi="Arial" w:cs="Arial"/>
              </w:rPr>
              <w:t xml:space="preserve"> Bis,</w:t>
            </w:r>
            <w:r w:rsidRPr="00770A51">
              <w:rPr>
                <w:rFonts w:ascii="Arial" w:hAnsi="Arial" w:cs="Arial"/>
              </w:rPr>
              <w:t xml:space="preserve"> fracción II de la LAASSP  y 51 del Reglamento</w:t>
            </w:r>
          </w:p>
        </w:tc>
        <w:tc>
          <w:tcPr>
            <w:tcW w:w="983" w:type="pct"/>
            <w:vAlign w:val="center"/>
          </w:tcPr>
          <w:p w:rsidR="00770A51" w:rsidRPr="00770A51" w:rsidRDefault="00770A51" w:rsidP="00F1108C">
            <w:pPr>
              <w:jc w:val="both"/>
              <w:rPr>
                <w:rFonts w:ascii="Arial" w:hAnsi="Arial" w:cs="Arial"/>
              </w:rPr>
            </w:pPr>
            <w:r w:rsidRPr="00770A51">
              <w:rPr>
                <w:rFonts w:ascii="Arial" w:hAnsi="Arial" w:cs="Arial"/>
              </w:rPr>
              <w:t>Contrato abierto</w:t>
            </w:r>
          </w:p>
        </w:tc>
        <w:tc>
          <w:tcPr>
            <w:tcW w:w="975" w:type="pct"/>
          </w:tcPr>
          <w:p w:rsidR="00770A51" w:rsidRPr="00770A51" w:rsidRDefault="00770A51" w:rsidP="00F1108C">
            <w:pPr>
              <w:jc w:val="both"/>
              <w:rPr>
                <w:rFonts w:ascii="Arial" w:hAnsi="Arial" w:cs="Arial"/>
              </w:rPr>
            </w:pPr>
            <w:r w:rsidRPr="00770A51">
              <w:rPr>
                <w:rFonts w:ascii="Arial" w:hAnsi="Arial" w:cs="Arial"/>
              </w:rPr>
              <w:t>Artículo 47 de la LAASSP y 85 del RLAASSP</w:t>
            </w:r>
          </w:p>
        </w:tc>
      </w:tr>
    </w:tbl>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bookmarkStart w:id="34" w:name="_Toc428988946"/>
      <w:r w:rsidRPr="00F1108C">
        <w:rPr>
          <w:rFonts w:ascii="Arial" w:hAnsi="Arial" w:cs="Arial"/>
          <w:b/>
        </w:rPr>
        <w:t>2.7 Forma</w:t>
      </w:r>
      <w:r w:rsidR="006D09DB">
        <w:rPr>
          <w:rFonts w:ascii="Arial" w:hAnsi="Arial" w:cs="Arial"/>
          <w:b/>
        </w:rPr>
        <w:t>s</w:t>
      </w:r>
      <w:r w:rsidR="00E56856">
        <w:rPr>
          <w:rFonts w:ascii="Arial" w:hAnsi="Arial" w:cs="Arial"/>
          <w:b/>
        </w:rPr>
        <w:t xml:space="preserve"> de Licitación Pública Nacional.</w:t>
      </w:r>
    </w:p>
    <w:p w:rsidR="00770A51" w:rsidRPr="00770A51" w:rsidRDefault="00770A51" w:rsidP="00F1108C">
      <w:pPr>
        <w:jc w:val="both"/>
        <w:rPr>
          <w:rFonts w:ascii="Arial" w:hAnsi="Arial" w:cs="Arial"/>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Se adjudicará la totalidad del servicio a un solo licitante, por lo cual, los licitantes participantes deberán de cotizar al 100% el servicio solicitado.</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2.7.1 Abastecimiento simultáneo</w:t>
      </w:r>
      <w:r w:rsidR="00E56856">
        <w:rPr>
          <w:rFonts w:ascii="Arial" w:hAnsi="Arial" w:cs="Arial"/>
          <w:b/>
        </w:rPr>
        <w:t>.</w:t>
      </w:r>
    </w:p>
    <w:p w:rsidR="00770A51" w:rsidRPr="00770A51" w:rsidRDefault="00770A51" w:rsidP="00F1108C">
      <w:pPr>
        <w:jc w:val="both"/>
        <w:rPr>
          <w:rFonts w:ascii="Arial" w:hAnsi="Arial" w:cs="Arial"/>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bookmarkStart w:id="35" w:name="_Toc367205763"/>
      <w:bookmarkEnd w:id="34"/>
      <w:r w:rsidRPr="000758CC">
        <w:rPr>
          <w:rFonts w:ascii="Montserrat Medium" w:eastAsia="Calibri" w:hAnsi="Montserrat Medium"/>
          <w:sz w:val="20"/>
          <w:lang w:eastAsia="en-US"/>
        </w:rPr>
        <w:t>Para el presente proceso no se requiere de abastecimiento simultáneo.</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2.8 Modelo de</w:t>
      </w:r>
      <w:r w:rsidR="006D09DB">
        <w:rPr>
          <w:rFonts w:ascii="Arial" w:hAnsi="Arial" w:cs="Arial"/>
          <w:b/>
        </w:rPr>
        <w:t>l</w:t>
      </w:r>
      <w:r w:rsidRPr="00F1108C">
        <w:rPr>
          <w:rFonts w:ascii="Arial" w:hAnsi="Arial" w:cs="Arial"/>
          <w:b/>
        </w:rPr>
        <w:t xml:space="preserve"> contrato</w:t>
      </w:r>
      <w:r w:rsidR="00E56856">
        <w:rPr>
          <w:rFonts w:ascii="Arial" w:hAnsi="Arial" w:cs="Arial"/>
          <w:b/>
        </w:rPr>
        <w:t>.</w:t>
      </w:r>
    </w:p>
    <w:p w:rsidR="00770A51" w:rsidRPr="00770A51" w:rsidRDefault="00770A51" w:rsidP="00F1108C">
      <w:pPr>
        <w:jc w:val="both"/>
        <w:rPr>
          <w:rFonts w:ascii="Arial" w:hAnsi="Arial" w:cs="Arial"/>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Se adjunta como </w:t>
      </w:r>
      <w:hyperlink w:anchor="ANEXO_3" w:history="1">
        <w:r w:rsidRPr="000758CC">
          <w:rPr>
            <w:rFonts w:ascii="Montserrat Medium" w:eastAsia="Calibri" w:hAnsi="Montserrat Medium"/>
            <w:sz w:val="20"/>
            <w:lang w:eastAsia="en-US"/>
          </w:rPr>
          <w:t>Anexo No. 3</w:t>
        </w:r>
      </w:hyperlink>
      <w:r w:rsidRPr="000758CC">
        <w:rPr>
          <w:rFonts w:ascii="Montserrat Medium" w:eastAsia="Calibri" w:hAnsi="Montserrat Medium"/>
          <w:sz w:val="20"/>
          <w:lang w:eastAsia="en-US"/>
        </w:rPr>
        <w:t xml:space="preserve"> “Modelo de contrato” el modelo de contrato específico que será empleado para formalizar los derechos y obligaciones que se deriven de la presente Licitación Pública Nacional, a los cuales estará obligado el licitante que resulte adjudicado.</w:t>
      </w:r>
    </w:p>
    <w:p w:rsidR="00770A51" w:rsidRPr="000758CC" w:rsidRDefault="00770A51" w:rsidP="000758CC">
      <w:pPr>
        <w:autoSpaceDE w:val="0"/>
        <w:autoSpaceDN w:val="0"/>
        <w:adjustRightInd w:val="0"/>
        <w:jc w:val="both"/>
        <w:rPr>
          <w:rFonts w:ascii="Montserrat Medium" w:eastAsia="Calibri" w:hAnsi="Montserrat Medium"/>
          <w:sz w:val="20"/>
          <w:lang w:eastAsia="en-US"/>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Se informa que el contrato será elaborado y formalizado en la Oficina de Contratos, con el licitante al que se le haya adjudicado el servicio.</w:t>
      </w:r>
    </w:p>
    <w:p w:rsidR="00770A51" w:rsidRPr="000758CC" w:rsidRDefault="00770A51" w:rsidP="000758CC">
      <w:pPr>
        <w:autoSpaceDE w:val="0"/>
        <w:autoSpaceDN w:val="0"/>
        <w:adjustRightInd w:val="0"/>
        <w:jc w:val="both"/>
        <w:rPr>
          <w:rFonts w:ascii="Montserrat Medium" w:eastAsia="Calibri" w:hAnsi="Montserrat Medium"/>
          <w:sz w:val="20"/>
          <w:lang w:eastAsia="en-US"/>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bookmarkStart w:id="36" w:name="_Toc428988947"/>
      <w:r w:rsidRPr="000758CC">
        <w:rPr>
          <w:rFonts w:ascii="Montserrat Medium" w:eastAsia="Calibri" w:hAnsi="Montserrat Medium"/>
          <w:sz w:val="20"/>
          <w:lang w:eastAsia="en-US"/>
        </w:rPr>
        <w:lastRenderedPageBreak/>
        <w:t>En caso de discrepancia entre el contenido del contrato y el de la presente Convocatoria, prevalecerá lo estipulado en ésta última, debiendo considerar las modificaciones que deriven de la Junta de Aclaraciones, de conformidad con lo previsto en el Artículo 45 de la LAASSP.</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2.9 Moneda en la que deberá cotizarse la prestación del servicio y efectuarse los pagos respectivos</w:t>
      </w:r>
      <w:r w:rsidR="00E56856">
        <w:rPr>
          <w:rFonts w:ascii="Arial" w:hAnsi="Arial" w:cs="Arial"/>
          <w:b/>
        </w:rPr>
        <w:t>.</w:t>
      </w:r>
    </w:p>
    <w:p w:rsidR="00770A51" w:rsidRPr="00770A51" w:rsidRDefault="00770A51" w:rsidP="00F1108C">
      <w:pPr>
        <w:jc w:val="both"/>
        <w:rPr>
          <w:rFonts w:ascii="Arial" w:hAnsi="Arial" w:cs="Arial"/>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El servicio a cotizar, objeto de esta Licitación Pública Nacional y los pagos a efectuar se realizarán en pesos mexicanos.</w:t>
      </w:r>
    </w:p>
    <w:p w:rsidR="00770A51" w:rsidRPr="00723B65" w:rsidRDefault="00770A51" w:rsidP="000758CC">
      <w:pPr>
        <w:autoSpaceDE w:val="0"/>
        <w:autoSpaceDN w:val="0"/>
        <w:adjustRightInd w:val="0"/>
        <w:jc w:val="both"/>
        <w:rPr>
          <w:rFonts w:ascii="Montserrat Medium" w:eastAsia="Calibri" w:hAnsi="Montserrat Medium"/>
          <w:lang w:eastAsia="en-US"/>
        </w:rPr>
      </w:pPr>
    </w:p>
    <w:p w:rsidR="00770A51" w:rsidRPr="00723B65" w:rsidRDefault="00770A51" w:rsidP="00723B65">
      <w:pPr>
        <w:jc w:val="both"/>
        <w:rPr>
          <w:rFonts w:ascii="Arial" w:hAnsi="Arial" w:cs="Arial"/>
          <w:b/>
        </w:rPr>
      </w:pPr>
      <w:r w:rsidRPr="00723B65">
        <w:rPr>
          <w:rFonts w:ascii="Arial" w:hAnsi="Arial" w:cs="Arial"/>
          <w:b/>
        </w:rPr>
        <w:t>2.10 Situaciones no previstas en la Convocatoria</w:t>
      </w:r>
      <w:r w:rsidR="00E56856">
        <w:rPr>
          <w:rFonts w:ascii="Arial" w:hAnsi="Arial" w:cs="Arial"/>
          <w:b/>
        </w:rPr>
        <w:t>.</w:t>
      </w:r>
    </w:p>
    <w:p w:rsidR="00770A51" w:rsidRPr="000758CC" w:rsidRDefault="00770A51" w:rsidP="000758CC">
      <w:pPr>
        <w:autoSpaceDE w:val="0"/>
        <w:autoSpaceDN w:val="0"/>
        <w:adjustRightInd w:val="0"/>
        <w:jc w:val="both"/>
        <w:rPr>
          <w:rFonts w:ascii="Montserrat Medium" w:eastAsia="Calibri" w:hAnsi="Montserrat Medium"/>
          <w:sz w:val="20"/>
          <w:lang w:eastAsia="en-US"/>
        </w:rPr>
      </w:pPr>
    </w:p>
    <w:p w:rsidR="00770A51" w:rsidRPr="000758CC" w:rsidRDefault="00770A51" w:rsidP="000758CC">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Para cualquier situación que no esté prevista en la presente convocatoria, se aplicará lo establecido en la Ley y su Reglamento y, en su caso, la opinión de las autoridades competentes.</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3C56A0">
        <w:rPr>
          <w:rFonts w:ascii="Arial" w:hAnsi="Arial" w:cs="Arial"/>
          <w:b/>
        </w:rPr>
        <w:t>2.11 Clave CUCOP</w:t>
      </w:r>
      <w:r w:rsidR="00E56856">
        <w:rPr>
          <w:rFonts w:ascii="Arial" w:hAnsi="Arial" w:cs="Arial"/>
          <w:b/>
        </w:rPr>
        <w:t>.</w:t>
      </w:r>
      <w:r w:rsidRPr="00F1108C">
        <w:rPr>
          <w:rFonts w:ascii="Arial" w:hAnsi="Arial" w:cs="Arial"/>
          <w:b/>
        </w:rPr>
        <w:t xml:space="preserve"> </w:t>
      </w:r>
    </w:p>
    <w:p w:rsidR="00770A51" w:rsidRPr="00770A51" w:rsidRDefault="00770A51" w:rsidP="00F1108C">
      <w:pPr>
        <w:jc w:val="both"/>
        <w:rPr>
          <w:rFonts w:ascii="Arial" w:hAnsi="Arial" w:cs="Arial"/>
        </w:rPr>
      </w:pPr>
    </w:p>
    <w:p w:rsidR="003C56A0" w:rsidRPr="000758CC" w:rsidRDefault="003C56A0" w:rsidP="003C56A0">
      <w:pPr>
        <w:autoSpaceDE w:val="0"/>
        <w:autoSpaceDN w:val="0"/>
        <w:adjustRightInd w:val="0"/>
        <w:jc w:val="both"/>
        <w:rPr>
          <w:rFonts w:ascii="Montserrat Medium" w:eastAsia="Calibri" w:hAnsi="Montserrat Medium"/>
          <w:sz w:val="20"/>
          <w:lang w:eastAsia="en-US"/>
        </w:rPr>
      </w:pPr>
      <w:r w:rsidRPr="000758CC">
        <w:rPr>
          <w:rFonts w:ascii="Montserrat Medium" w:eastAsia="Calibri" w:hAnsi="Montserrat Medium"/>
          <w:sz w:val="20"/>
          <w:lang w:eastAsia="en-US"/>
        </w:rPr>
        <w:t>Clave CUCOP para diésel: 26100030</w:t>
      </w:r>
    </w:p>
    <w:p w:rsidR="00053BB0" w:rsidRDefault="00053BB0" w:rsidP="00F1108C">
      <w:pPr>
        <w:jc w:val="both"/>
        <w:rPr>
          <w:rFonts w:ascii="Arial" w:hAnsi="Arial" w:cs="Arial"/>
          <w:b/>
        </w:rPr>
      </w:pPr>
    </w:p>
    <w:p w:rsidR="00770A51" w:rsidRPr="00F1108C" w:rsidRDefault="00770A51" w:rsidP="00F1108C">
      <w:pPr>
        <w:jc w:val="both"/>
        <w:rPr>
          <w:rFonts w:ascii="Arial" w:hAnsi="Arial" w:cs="Arial"/>
          <w:b/>
        </w:rPr>
      </w:pPr>
      <w:r w:rsidRPr="00F1108C">
        <w:rPr>
          <w:rFonts w:ascii="Arial" w:hAnsi="Arial" w:cs="Arial"/>
          <w:b/>
        </w:rPr>
        <w:t>3. Forma y términos que regirán los diversos actos de la</w:t>
      </w:r>
      <w:bookmarkEnd w:id="35"/>
      <w:bookmarkEnd w:id="36"/>
      <w:r w:rsidRPr="00F1108C">
        <w:rPr>
          <w:rFonts w:ascii="Arial" w:hAnsi="Arial" w:cs="Arial"/>
          <w:b/>
        </w:rPr>
        <w:t xml:space="preserve"> Licitación Pública Nacional.</w:t>
      </w:r>
    </w:p>
    <w:p w:rsidR="00770A51" w:rsidRPr="00F1108C" w:rsidRDefault="00770A51" w:rsidP="00F1108C">
      <w:pPr>
        <w:jc w:val="both"/>
        <w:rPr>
          <w:rFonts w:ascii="Arial" w:hAnsi="Arial" w:cs="Arial"/>
          <w:b/>
        </w:rPr>
      </w:pPr>
    </w:p>
    <w:p w:rsidR="00770A51" w:rsidRPr="00F1108C" w:rsidRDefault="00770A51" w:rsidP="00F1108C">
      <w:pPr>
        <w:jc w:val="both"/>
        <w:rPr>
          <w:rFonts w:ascii="Arial" w:hAnsi="Arial" w:cs="Arial"/>
          <w:b/>
        </w:rPr>
      </w:pPr>
      <w:r w:rsidRPr="00F1108C">
        <w:rPr>
          <w:rFonts w:ascii="Arial" w:hAnsi="Arial" w:cs="Arial"/>
          <w:b/>
        </w:rPr>
        <w:t>3.1 Reducción de Plazos</w:t>
      </w:r>
      <w:r w:rsidR="00E56856">
        <w:rPr>
          <w:rFonts w:ascii="Arial" w:hAnsi="Arial" w:cs="Arial"/>
          <w:b/>
        </w:rPr>
        <w:t>.</w:t>
      </w:r>
    </w:p>
    <w:p w:rsidR="00770A51" w:rsidRPr="00770A51" w:rsidRDefault="00770A51" w:rsidP="00F1108C">
      <w:pPr>
        <w:jc w:val="both"/>
        <w:rPr>
          <w:rFonts w:ascii="Arial" w:hAnsi="Arial" w:cs="Arial"/>
        </w:rPr>
      </w:pPr>
    </w:p>
    <w:p w:rsidR="00770A51" w:rsidRPr="000758CC" w:rsidRDefault="00D97630" w:rsidP="000758CC">
      <w:pPr>
        <w:autoSpaceDE w:val="0"/>
        <w:autoSpaceDN w:val="0"/>
        <w:adjustRightInd w:val="0"/>
        <w:jc w:val="both"/>
        <w:rPr>
          <w:rFonts w:ascii="Montserrat Medium" w:eastAsia="Calibri" w:hAnsi="Montserrat Medium"/>
          <w:sz w:val="20"/>
          <w:lang w:eastAsia="en-US"/>
        </w:rPr>
      </w:pPr>
      <w:bookmarkStart w:id="37" w:name="_Toc367205764"/>
      <w:bookmarkStart w:id="38" w:name="_Toc428988949"/>
      <w:r w:rsidRPr="000758CC">
        <w:rPr>
          <w:rFonts w:ascii="Montserrat Medium" w:eastAsia="Calibri" w:hAnsi="Montserrat Medium"/>
          <w:sz w:val="20"/>
          <w:lang w:eastAsia="en-US"/>
        </w:rPr>
        <w:t>Si</w:t>
      </w:r>
      <w:r w:rsidR="00770A51" w:rsidRPr="000758CC">
        <w:rPr>
          <w:rFonts w:ascii="Montserrat Medium" w:eastAsia="Calibri" w:hAnsi="Montserrat Medium"/>
          <w:sz w:val="20"/>
          <w:lang w:eastAsia="en-US"/>
        </w:rPr>
        <w:t xml:space="preserve"> aplica.</w:t>
      </w:r>
    </w:p>
    <w:p w:rsidR="00770A51" w:rsidRPr="00770A51" w:rsidRDefault="00770A51" w:rsidP="00F1108C">
      <w:pPr>
        <w:jc w:val="both"/>
        <w:rPr>
          <w:rFonts w:ascii="Arial" w:hAnsi="Arial" w:cs="Arial"/>
        </w:rPr>
      </w:pPr>
    </w:p>
    <w:p w:rsidR="00770A51" w:rsidRPr="00F1108C" w:rsidRDefault="00770A51" w:rsidP="00F1108C">
      <w:pPr>
        <w:jc w:val="both"/>
        <w:rPr>
          <w:rFonts w:ascii="Arial" w:hAnsi="Arial" w:cs="Arial"/>
          <w:b/>
        </w:rPr>
      </w:pPr>
      <w:r w:rsidRPr="00F1108C">
        <w:rPr>
          <w:rFonts w:ascii="Arial" w:hAnsi="Arial" w:cs="Arial"/>
          <w:b/>
        </w:rPr>
        <w:t>3.2 Fecha, hora y lugar para los actos de la</w:t>
      </w:r>
      <w:bookmarkEnd w:id="37"/>
      <w:bookmarkEnd w:id="38"/>
      <w:r w:rsidRPr="00F1108C">
        <w:rPr>
          <w:rFonts w:ascii="Arial" w:hAnsi="Arial" w:cs="Arial"/>
          <w:b/>
        </w:rPr>
        <w:t xml:space="preserve"> Licitación Pública Nacional.</w:t>
      </w:r>
    </w:p>
    <w:p w:rsidR="00770A51" w:rsidRPr="00770A51" w:rsidRDefault="00770A51" w:rsidP="00F1108C">
      <w:pPr>
        <w:jc w:val="both"/>
        <w:rPr>
          <w:rFonts w:ascii="Arial" w:hAnsi="Arial" w:cs="Arial"/>
        </w:rPr>
      </w:pPr>
    </w:p>
    <w:tbl>
      <w:tblPr>
        <w:tblW w:w="5000" w:type="pct"/>
        <w:jc w:val="center"/>
        <w:tblLook w:val="0000" w:firstRow="0" w:lastRow="0" w:firstColumn="0" w:lastColumn="0" w:noHBand="0" w:noVBand="0"/>
      </w:tblPr>
      <w:tblGrid>
        <w:gridCol w:w="3485"/>
        <w:gridCol w:w="2402"/>
        <w:gridCol w:w="4867"/>
      </w:tblGrid>
      <w:tr w:rsidR="00770A51" w:rsidRPr="00770A51" w:rsidTr="00770A51">
        <w:trPr>
          <w:trHeight w:val="304"/>
          <w:tblHeader/>
          <w:jc w:val="center"/>
        </w:trPr>
        <w:tc>
          <w:tcPr>
            <w:tcW w:w="1620" w:type="pct"/>
            <w:tcBorders>
              <w:top w:val="single" w:sz="4" w:space="0" w:color="000000"/>
              <w:left w:val="single" w:sz="4" w:space="0" w:color="000000"/>
              <w:bottom w:val="single" w:sz="4" w:space="0" w:color="auto"/>
            </w:tcBorders>
            <w:shd w:val="clear" w:color="auto" w:fill="1F497D"/>
            <w:vAlign w:val="center"/>
          </w:tcPr>
          <w:p w:rsidR="00770A51" w:rsidRPr="00770A51" w:rsidRDefault="00770A51" w:rsidP="00F1108C">
            <w:pPr>
              <w:jc w:val="both"/>
              <w:rPr>
                <w:rFonts w:ascii="Arial" w:hAnsi="Arial" w:cs="Arial"/>
              </w:rPr>
            </w:pPr>
            <w:r w:rsidRPr="00770A51">
              <w:rPr>
                <w:rFonts w:ascii="Arial" w:hAnsi="Arial" w:cs="Arial"/>
              </w:rPr>
              <w:t>Acto</w:t>
            </w:r>
          </w:p>
        </w:tc>
        <w:tc>
          <w:tcPr>
            <w:tcW w:w="1117" w:type="pct"/>
            <w:tcBorders>
              <w:top w:val="single" w:sz="4" w:space="0" w:color="000000"/>
              <w:left w:val="single" w:sz="4" w:space="0" w:color="000000"/>
              <w:bottom w:val="single" w:sz="4" w:space="0" w:color="auto"/>
            </w:tcBorders>
            <w:shd w:val="clear" w:color="auto" w:fill="1F497D"/>
            <w:vAlign w:val="center"/>
          </w:tcPr>
          <w:p w:rsidR="00770A51" w:rsidRPr="00770A51" w:rsidRDefault="00770A51" w:rsidP="00F1108C">
            <w:pPr>
              <w:jc w:val="both"/>
              <w:rPr>
                <w:rFonts w:ascii="Arial" w:hAnsi="Arial" w:cs="Arial"/>
              </w:rPr>
            </w:pPr>
            <w:r w:rsidRPr="00770A51">
              <w:rPr>
                <w:rFonts w:ascii="Arial" w:hAnsi="Arial" w:cs="Arial"/>
              </w:rPr>
              <w:t>Fecha y hora</w:t>
            </w:r>
          </w:p>
        </w:tc>
        <w:tc>
          <w:tcPr>
            <w:tcW w:w="2263" w:type="pct"/>
            <w:tcBorders>
              <w:top w:val="single" w:sz="4" w:space="0" w:color="000000"/>
              <w:left w:val="single" w:sz="4" w:space="0" w:color="000000"/>
              <w:bottom w:val="single" w:sz="4" w:space="0" w:color="auto"/>
              <w:right w:val="single" w:sz="4" w:space="0" w:color="000000"/>
            </w:tcBorders>
            <w:shd w:val="clear" w:color="auto" w:fill="1F497D"/>
            <w:vAlign w:val="center"/>
          </w:tcPr>
          <w:p w:rsidR="00770A51" w:rsidRPr="00770A51" w:rsidRDefault="00770A51" w:rsidP="00F1108C">
            <w:pPr>
              <w:jc w:val="both"/>
              <w:rPr>
                <w:rFonts w:ascii="Arial" w:hAnsi="Arial" w:cs="Arial"/>
              </w:rPr>
            </w:pPr>
            <w:r w:rsidRPr="00770A51">
              <w:rPr>
                <w:rFonts w:ascii="Arial" w:hAnsi="Arial" w:cs="Arial"/>
              </w:rPr>
              <w:t>Lugar</w:t>
            </w:r>
          </w:p>
        </w:tc>
      </w:tr>
      <w:tr w:rsidR="00D146B4" w:rsidRPr="00770A51" w:rsidTr="00D146B4">
        <w:trPr>
          <w:trHeight w:val="551"/>
          <w:jc w:val="center"/>
        </w:trPr>
        <w:tc>
          <w:tcPr>
            <w:tcW w:w="1620" w:type="pct"/>
            <w:tcBorders>
              <w:top w:val="single" w:sz="4" w:space="0" w:color="auto"/>
              <w:left w:val="single" w:sz="4" w:space="0" w:color="auto"/>
              <w:bottom w:val="single" w:sz="4" w:space="0" w:color="auto"/>
              <w:right w:val="single" w:sz="4" w:space="0" w:color="auto"/>
            </w:tcBorders>
            <w:vAlign w:val="center"/>
          </w:tcPr>
          <w:p w:rsidR="00D146B4" w:rsidRPr="00770A51" w:rsidRDefault="00D146B4" w:rsidP="00F1108C">
            <w:pPr>
              <w:jc w:val="both"/>
              <w:rPr>
                <w:rFonts w:ascii="Arial" w:hAnsi="Arial" w:cs="Arial"/>
              </w:rPr>
            </w:pPr>
            <w:r>
              <w:rPr>
                <w:rFonts w:ascii="Arial" w:hAnsi="Arial" w:cs="Arial"/>
              </w:rPr>
              <w:t>Publicación en el DOF</w:t>
            </w:r>
          </w:p>
        </w:tc>
        <w:tc>
          <w:tcPr>
            <w:tcW w:w="3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6B4" w:rsidRPr="00770A51" w:rsidRDefault="00A32816" w:rsidP="00F1108C">
            <w:pPr>
              <w:jc w:val="both"/>
              <w:rPr>
                <w:rFonts w:ascii="Arial" w:hAnsi="Arial" w:cs="Arial"/>
              </w:rPr>
            </w:pPr>
            <w:r>
              <w:rPr>
                <w:rFonts w:ascii="Arial" w:hAnsi="Arial" w:cs="Arial"/>
              </w:rPr>
              <w:t xml:space="preserve">       </w:t>
            </w:r>
            <w:r w:rsidR="00D146B4">
              <w:rPr>
                <w:rFonts w:ascii="Arial" w:hAnsi="Arial" w:cs="Arial"/>
              </w:rPr>
              <w:t>10/12/2024</w:t>
            </w:r>
          </w:p>
        </w:tc>
      </w:tr>
      <w:tr w:rsidR="00770A51" w:rsidRPr="00770A51" w:rsidTr="00770A51">
        <w:trPr>
          <w:trHeight w:val="551"/>
          <w:jc w:val="center"/>
        </w:trPr>
        <w:tc>
          <w:tcPr>
            <w:tcW w:w="1620" w:type="pct"/>
            <w:tcBorders>
              <w:top w:val="single" w:sz="4" w:space="0" w:color="auto"/>
              <w:left w:val="single" w:sz="4" w:space="0" w:color="auto"/>
              <w:bottom w:val="single" w:sz="4" w:space="0" w:color="auto"/>
              <w:right w:val="single" w:sz="4" w:space="0" w:color="auto"/>
            </w:tcBorders>
            <w:vAlign w:val="center"/>
          </w:tcPr>
          <w:p w:rsidR="00770A51" w:rsidRPr="00770A51" w:rsidRDefault="00770A51" w:rsidP="00F1108C">
            <w:pPr>
              <w:jc w:val="both"/>
              <w:rPr>
                <w:rFonts w:ascii="Arial" w:hAnsi="Arial" w:cs="Arial"/>
              </w:rPr>
            </w:pPr>
            <w:r w:rsidRPr="00770A51">
              <w:rPr>
                <w:rFonts w:ascii="Arial" w:hAnsi="Arial" w:cs="Arial"/>
              </w:rPr>
              <w:t xml:space="preserve">Publicación de la convocatoria en Compranet </w:t>
            </w:r>
          </w:p>
        </w:tc>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rsidR="00770A51" w:rsidRPr="00A32816" w:rsidRDefault="00813193" w:rsidP="00C20D39">
            <w:pPr>
              <w:jc w:val="center"/>
              <w:rPr>
                <w:rFonts w:ascii="Arial" w:hAnsi="Arial" w:cs="Arial"/>
              </w:rPr>
            </w:pPr>
            <w:r w:rsidRPr="00A32816">
              <w:rPr>
                <w:rFonts w:ascii="Arial" w:hAnsi="Arial" w:cs="Arial"/>
              </w:rPr>
              <w:t>03/12/2024</w:t>
            </w:r>
          </w:p>
        </w:tc>
        <w:tc>
          <w:tcPr>
            <w:tcW w:w="22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0A51" w:rsidRPr="00770A51" w:rsidRDefault="00770A51" w:rsidP="00F1108C">
            <w:pPr>
              <w:jc w:val="both"/>
              <w:rPr>
                <w:rFonts w:ascii="Arial" w:hAnsi="Arial" w:cs="Arial"/>
              </w:rPr>
            </w:pPr>
            <w:r w:rsidRPr="00A32816">
              <w:rPr>
                <w:rFonts w:ascii="Arial" w:hAnsi="Arial" w:cs="Arial"/>
              </w:rPr>
              <w:t>Los actos se realizarán</w:t>
            </w:r>
            <w:r w:rsidR="00C31E22" w:rsidRPr="00A32816">
              <w:rPr>
                <w:rFonts w:ascii="Arial" w:hAnsi="Arial" w:cs="Arial"/>
              </w:rPr>
              <w:t xml:space="preserve"> de forma presencial y</w:t>
            </w:r>
            <w:r w:rsidRPr="00770A51">
              <w:rPr>
                <w:rFonts w:ascii="Arial" w:hAnsi="Arial" w:cs="Arial"/>
              </w:rPr>
              <w:t xml:space="preserve"> a través del sistema electrónico de compras gubernamentales de </w:t>
            </w:r>
            <w:r w:rsidR="00B23119">
              <w:rPr>
                <w:rFonts w:ascii="Arial" w:hAnsi="Arial" w:cs="Arial"/>
              </w:rPr>
              <w:t xml:space="preserve">la Plataforma de CompraNet </w:t>
            </w:r>
            <w:r w:rsidRPr="00770A51">
              <w:rPr>
                <w:rFonts w:ascii="Arial" w:hAnsi="Arial" w:cs="Arial"/>
              </w:rPr>
              <w:t>en la Coordinación de Abastecimiento y Equipamiento, en Av. Mezquital No. 6, Col. San Pablo, C.P. 76130, Querétaro, Qro.  de conformidad con lo establecido en el Artículo 26 bis, fracción II de la LAASSP.</w:t>
            </w:r>
          </w:p>
        </w:tc>
      </w:tr>
      <w:tr w:rsidR="00770A51" w:rsidRPr="00770A51" w:rsidTr="00770A51">
        <w:trPr>
          <w:trHeight w:val="551"/>
          <w:jc w:val="center"/>
        </w:trPr>
        <w:tc>
          <w:tcPr>
            <w:tcW w:w="1620" w:type="pct"/>
            <w:tcBorders>
              <w:top w:val="single" w:sz="4" w:space="0" w:color="auto"/>
              <w:left w:val="single" w:sz="4" w:space="0" w:color="000000"/>
              <w:bottom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t>Junta de Aclaraciones</w:t>
            </w:r>
          </w:p>
        </w:tc>
        <w:tc>
          <w:tcPr>
            <w:tcW w:w="1117" w:type="pct"/>
            <w:tcBorders>
              <w:top w:val="single" w:sz="4" w:space="0" w:color="auto"/>
              <w:left w:val="single" w:sz="4" w:space="0" w:color="000000"/>
              <w:bottom w:val="single" w:sz="4" w:space="0" w:color="000000"/>
              <w:right w:val="single" w:sz="4" w:space="0" w:color="auto"/>
            </w:tcBorders>
            <w:shd w:val="clear" w:color="auto" w:fill="auto"/>
            <w:vAlign w:val="center"/>
          </w:tcPr>
          <w:p w:rsidR="00770A51" w:rsidRDefault="00813193" w:rsidP="00C20D39">
            <w:pPr>
              <w:jc w:val="center"/>
              <w:rPr>
                <w:rFonts w:ascii="Arial" w:hAnsi="Arial" w:cs="Arial"/>
              </w:rPr>
            </w:pPr>
            <w:r w:rsidRPr="00A32816">
              <w:rPr>
                <w:rFonts w:ascii="Arial" w:hAnsi="Arial" w:cs="Arial"/>
              </w:rPr>
              <w:t>10/12/2024</w:t>
            </w:r>
          </w:p>
          <w:p w:rsidR="00A32816" w:rsidRPr="00A32816" w:rsidRDefault="00A32816" w:rsidP="00C20D39">
            <w:pPr>
              <w:jc w:val="center"/>
              <w:rPr>
                <w:rFonts w:ascii="Arial" w:hAnsi="Arial" w:cs="Arial"/>
              </w:rPr>
            </w:pPr>
            <w:r>
              <w:rPr>
                <w:rFonts w:ascii="Arial" w:hAnsi="Arial" w:cs="Arial"/>
              </w:rPr>
              <w:t>11:00 horas</w:t>
            </w:r>
          </w:p>
        </w:tc>
        <w:tc>
          <w:tcPr>
            <w:tcW w:w="2263" w:type="pct"/>
            <w:vMerge/>
            <w:tcBorders>
              <w:top w:val="single" w:sz="4" w:space="0" w:color="auto"/>
              <w:left w:val="single" w:sz="4" w:space="0" w:color="auto"/>
              <w:bottom w:val="single" w:sz="4" w:space="0" w:color="auto"/>
              <w:right w:val="single" w:sz="4" w:space="0" w:color="auto"/>
            </w:tcBorders>
            <w:vAlign w:val="center"/>
          </w:tcPr>
          <w:p w:rsidR="00770A51" w:rsidRPr="00770A51" w:rsidRDefault="00770A51" w:rsidP="00F1108C">
            <w:pPr>
              <w:jc w:val="both"/>
              <w:rPr>
                <w:rFonts w:ascii="Arial" w:hAnsi="Arial" w:cs="Arial"/>
              </w:rPr>
            </w:pPr>
          </w:p>
        </w:tc>
      </w:tr>
      <w:tr w:rsidR="00770A51" w:rsidRPr="00770A51" w:rsidTr="00770A51">
        <w:trPr>
          <w:trHeight w:val="1070"/>
          <w:jc w:val="center"/>
        </w:trPr>
        <w:tc>
          <w:tcPr>
            <w:tcW w:w="1620" w:type="pct"/>
            <w:tcBorders>
              <w:top w:val="single" w:sz="4" w:space="0" w:color="000000"/>
              <w:left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t>Presentación y Apertura de Proposiciones</w:t>
            </w:r>
          </w:p>
        </w:tc>
        <w:tc>
          <w:tcPr>
            <w:tcW w:w="1117" w:type="pct"/>
            <w:tcBorders>
              <w:top w:val="single" w:sz="4" w:space="0" w:color="000000"/>
              <w:left w:val="single" w:sz="4" w:space="0" w:color="000000"/>
              <w:right w:val="single" w:sz="4" w:space="0" w:color="auto"/>
            </w:tcBorders>
            <w:shd w:val="clear" w:color="auto" w:fill="auto"/>
            <w:vAlign w:val="center"/>
          </w:tcPr>
          <w:p w:rsidR="00770A51" w:rsidRDefault="00813193" w:rsidP="00C20D39">
            <w:pPr>
              <w:jc w:val="center"/>
              <w:rPr>
                <w:rFonts w:ascii="Arial" w:hAnsi="Arial" w:cs="Arial"/>
              </w:rPr>
            </w:pPr>
            <w:r w:rsidRPr="00A32816">
              <w:rPr>
                <w:rFonts w:ascii="Arial" w:hAnsi="Arial" w:cs="Arial"/>
              </w:rPr>
              <w:t>20/12/2024</w:t>
            </w:r>
          </w:p>
          <w:p w:rsidR="00A32816" w:rsidRPr="00A32816" w:rsidRDefault="00A32816" w:rsidP="00C20D39">
            <w:pPr>
              <w:jc w:val="center"/>
              <w:rPr>
                <w:rFonts w:ascii="Arial" w:hAnsi="Arial" w:cs="Arial"/>
              </w:rPr>
            </w:pPr>
            <w:r>
              <w:rPr>
                <w:rFonts w:ascii="Arial" w:hAnsi="Arial" w:cs="Arial"/>
              </w:rPr>
              <w:t>11:00 horas</w:t>
            </w:r>
          </w:p>
        </w:tc>
        <w:tc>
          <w:tcPr>
            <w:tcW w:w="2263" w:type="pct"/>
            <w:vMerge/>
            <w:tcBorders>
              <w:top w:val="single" w:sz="4" w:space="0" w:color="auto"/>
              <w:left w:val="single" w:sz="4" w:space="0" w:color="auto"/>
              <w:bottom w:val="single" w:sz="4" w:space="0" w:color="auto"/>
              <w:right w:val="single" w:sz="4" w:space="0" w:color="auto"/>
            </w:tcBorders>
          </w:tcPr>
          <w:p w:rsidR="00770A51" w:rsidRPr="00770A51" w:rsidRDefault="00770A51" w:rsidP="00F1108C">
            <w:pPr>
              <w:jc w:val="both"/>
              <w:rPr>
                <w:rFonts w:ascii="Arial" w:hAnsi="Arial" w:cs="Arial"/>
              </w:rPr>
            </w:pPr>
          </w:p>
        </w:tc>
      </w:tr>
      <w:tr w:rsidR="00770A51" w:rsidRPr="00770A51" w:rsidTr="00770A51">
        <w:trPr>
          <w:trHeight w:val="509"/>
          <w:jc w:val="center"/>
        </w:trPr>
        <w:tc>
          <w:tcPr>
            <w:tcW w:w="1620" w:type="pct"/>
            <w:tcBorders>
              <w:top w:val="single" w:sz="4" w:space="0" w:color="000000"/>
              <w:left w:val="single" w:sz="4" w:space="0" w:color="000000"/>
              <w:bottom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t>Acto de Notificación</w:t>
            </w:r>
          </w:p>
          <w:p w:rsidR="00770A51" w:rsidRPr="00770A51" w:rsidRDefault="00770A51" w:rsidP="00F1108C">
            <w:pPr>
              <w:jc w:val="both"/>
              <w:rPr>
                <w:rFonts w:ascii="Arial" w:hAnsi="Arial" w:cs="Arial"/>
              </w:rPr>
            </w:pPr>
            <w:r w:rsidRPr="00770A51">
              <w:rPr>
                <w:rFonts w:ascii="Arial" w:hAnsi="Arial" w:cs="Arial"/>
              </w:rPr>
              <w:t>de Fallo</w:t>
            </w:r>
          </w:p>
        </w:tc>
        <w:tc>
          <w:tcPr>
            <w:tcW w:w="1117" w:type="pct"/>
            <w:tcBorders>
              <w:top w:val="single" w:sz="4" w:space="0" w:color="000000"/>
              <w:left w:val="single" w:sz="4" w:space="0" w:color="000000"/>
              <w:bottom w:val="single" w:sz="4" w:space="0" w:color="000000"/>
              <w:right w:val="single" w:sz="4" w:space="0" w:color="auto"/>
            </w:tcBorders>
            <w:shd w:val="clear" w:color="auto" w:fill="auto"/>
            <w:vAlign w:val="center"/>
          </w:tcPr>
          <w:p w:rsidR="00770A51" w:rsidRDefault="00813193" w:rsidP="00C20D39">
            <w:pPr>
              <w:jc w:val="center"/>
              <w:rPr>
                <w:rFonts w:ascii="Arial" w:hAnsi="Arial" w:cs="Arial"/>
              </w:rPr>
            </w:pPr>
            <w:r w:rsidRPr="00A32816">
              <w:rPr>
                <w:rFonts w:ascii="Arial" w:hAnsi="Arial" w:cs="Arial"/>
              </w:rPr>
              <w:t>27/12/2024</w:t>
            </w:r>
          </w:p>
          <w:p w:rsidR="00A32816" w:rsidRPr="00A32816" w:rsidRDefault="00A32816" w:rsidP="00C20D39">
            <w:pPr>
              <w:jc w:val="center"/>
              <w:rPr>
                <w:rFonts w:ascii="Arial" w:hAnsi="Arial" w:cs="Arial"/>
              </w:rPr>
            </w:pPr>
            <w:r>
              <w:rPr>
                <w:rFonts w:ascii="Arial" w:hAnsi="Arial" w:cs="Arial"/>
              </w:rPr>
              <w:t>16:00 horas</w:t>
            </w:r>
          </w:p>
        </w:tc>
        <w:tc>
          <w:tcPr>
            <w:tcW w:w="2263" w:type="pct"/>
            <w:vMerge/>
            <w:tcBorders>
              <w:top w:val="single" w:sz="4" w:space="0" w:color="auto"/>
              <w:left w:val="single" w:sz="4" w:space="0" w:color="auto"/>
              <w:bottom w:val="single" w:sz="4" w:space="0" w:color="auto"/>
              <w:right w:val="single" w:sz="4" w:space="0" w:color="auto"/>
            </w:tcBorders>
            <w:vAlign w:val="center"/>
          </w:tcPr>
          <w:p w:rsidR="00770A51" w:rsidRPr="00770A51" w:rsidRDefault="00770A51" w:rsidP="00F1108C">
            <w:pPr>
              <w:jc w:val="both"/>
              <w:rPr>
                <w:rFonts w:ascii="Arial" w:hAnsi="Arial" w:cs="Arial"/>
              </w:rPr>
            </w:pPr>
          </w:p>
        </w:tc>
      </w:tr>
      <w:tr w:rsidR="00770A51" w:rsidRPr="00770A51" w:rsidTr="00813193">
        <w:trPr>
          <w:trHeight w:val="1252"/>
          <w:jc w:val="center"/>
        </w:trPr>
        <w:tc>
          <w:tcPr>
            <w:tcW w:w="1620" w:type="pct"/>
            <w:tcBorders>
              <w:top w:val="single" w:sz="4" w:space="0" w:color="000000"/>
              <w:left w:val="single" w:sz="4" w:space="0" w:color="000000"/>
              <w:bottom w:val="single" w:sz="4" w:space="0" w:color="000000"/>
            </w:tcBorders>
            <w:vAlign w:val="center"/>
          </w:tcPr>
          <w:p w:rsidR="00770A51" w:rsidRPr="00770A51" w:rsidRDefault="00770A51" w:rsidP="00F1108C">
            <w:pPr>
              <w:jc w:val="both"/>
              <w:rPr>
                <w:rFonts w:ascii="Arial" w:hAnsi="Arial" w:cs="Arial"/>
              </w:rPr>
            </w:pPr>
            <w:r w:rsidRPr="00770A51">
              <w:rPr>
                <w:rFonts w:ascii="Arial" w:hAnsi="Arial" w:cs="Arial"/>
              </w:rPr>
              <w:t>Firma del Contrato</w:t>
            </w:r>
          </w:p>
        </w:tc>
        <w:tc>
          <w:tcPr>
            <w:tcW w:w="1117" w:type="pct"/>
            <w:tcBorders>
              <w:top w:val="single" w:sz="4" w:space="0" w:color="000000"/>
              <w:left w:val="single" w:sz="4" w:space="0" w:color="000000"/>
              <w:bottom w:val="single" w:sz="4" w:space="0" w:color="000000"/>
              <w:right w:val="single" w:sz="4" w:space="0" w:color="auto"/>
            </w:tcBorders>
            <w:shd w:val="clear" w:color="auto" w:fill="auto"/>
            <w:vAlign w:val="center"/>
          </w:tcPr>
          <w:p w:rsidR="00770A51" w:rsidRPr="00770A51" w:rsidRDefault="00813193" w:rsidP="00F1108C">
            <w:pPr>
              <w:jc w:val="both"/>
              <w:rPr>
                <w:rFonts w:ascii="Arial" w:hAnsi="Arial" w:cs="Arial"/>
              </w:rPr>
            </w:pPr>
            <w:r w:rsidRPr="00A32816">
              <w:rPr>
                <w:rFonts w:ascii="Arial" w:hAnsi="Arial" w:cs="Arial"/>
              </w:rPr>
              <w:t>11/01/2025</w:t>
            </w:r>
            <w:r w:rsidR="008730B6">
              <w:rPr>
                <w:rFonts w:ascii="Arial" w:hAnsi="Arial" w:cs="Arial"/>
              </w:rPr>
              <w:t xml:space="preserve"> o d</w:t>
            </w:r>
            <w:r w:rsidR="00770A51" w:rsidRPr="00770A51">
              <w:rPr>
                <w:rFonts w:ascii="Arial" w:hAnsi="Arial" w:cs="Arial"/>
              </w:rPr>
              <w:t xml:space="preserve">entro de los 15 días posteriores </w:t>
            </w:r>
          </w:p>
          <w:p w:rsidR="00770A51" w:rsidRPr="00770A51" w:rsidRDefault="00770A51" w:rsidP="00F1108C">
            <w:pPr>
              <w:jc w:val="both"/>
              <w:rPr>
                <w:rFonts w:ascii="Arial" w:hAnsi="Arial" w:cs="Arial"/>
              </w:rPr>
            </w:pPr>
            <w:r w:rsidRPr="00770A51">
              <w:rPr>
                <w:rFonts w:ascii="Arial" w:hAnsi="Arial" w:cs="Arial"/>
              </w:rPr>
              <w:t>al fallo</w:t>
            </w:r>
          </w:p>
        </w:tc>
        <w:tc>
          <w:tcPr>
            <w:tcW w:w="2263" w:type="pct"/>
            <w:tcBorders>
              <w:top w:val="single" w:sz="4" w:space="0" w:color="auto"/>
              <w:left w:val="single" w:sz="4" w:space="0" w:color="auto"/>
              <w:bottom w:val="single" w:sz="4" w:space="0" w:color="auto"/>
              <w:right w:val="single" w:sz="4" w:space="0" w:color="auto"/>
            </w:tcBorders>
            <w:vAlign w:val="center"/>
          </w:tcPr>
          <w:p w:rsidR="00770A51" w:rsidRPr="00770A51" w:rsidRDefault="00770A51" w:rsidP="00F1108C">
            <w:pPr>
              <w:jc w:val="both"/>
              <w:rPr>
                <w:rFonts w:ascii="Arial" w:hAnsi="Arial" w:cs="Arial"/>
              </w:rPr>
            </w:pPr>
            <w:r w:rsidRPr="00770A51">
              <w:rPr>
                <w:rFonts w:ascii="Arial" w:hAnsi="Arial" w:cs="Arial"/>
              </w:rPr>
              <w:t>En la Coordinación de Abastecimiento y Equipamiento (Oficina de Contratos) ubicada en Av. Mezquital No. 6, Col. San Pablo, C.P. 76130, Querétaro, Qro.</w:t>
            </w:r>
          </w:p>
        </w:tc>
      </w:tr>
    </w:tbl>
    <w:p w:rsidR="00770A51" w:rsidRPr="00770A51" w:rsidRDefault="00770A51" w:rsidP="00F1108C">
      <w:pPr>
        <w:jc w:val="both"/>
        <w:rPr>
          <w:rFonts w:ascii="Arial" w:hAnsi="Arial" w:cs="Arial"/>
        </w:rPr>
      </w:pPr>
    </w:p>
    <w:tbl>
      <w:tblPr>
        <w:tblW w:w="5000" w:type="pct"/>
        <w:tblInd w:w="-34" w:type="dxa"/>
        <w:tblLook w:val="0000" w:firstRow="0" w:lastRow="0" w:firstColumn="0" w:lastColumn="0" w:noHBand="0" w:noVBand="0"/>
      </w:tblPr>
      <w:tblGrid>
        <w:gridCol w:w="3491"/>
        <w:gridCol w:w="7263"/>
      </w:tblGrid>
      <w:tr w:rsidR="00770A51" w:rsidRPr="00770A51" w:rsidTr="00813193">
        <w:trPr>
          <w:trHeight w:val="834"/>
        </w:trPr>
        <w:tc>
          <w:tcPr>
            <w:tcW w:w="1623" w:type="pct"/>
            <w:tcBorders>
              <w:top w:val="single" w:sz="4" w:space="0" w:color="000000"/>
              <w:left w:val="single" w:sz="4" w:space="0" w:color="000000"/>
              <w:bottom w:val="single" w:sz="4" w:space="0" w:color="000000"/>
            </w:tcBorders>
            <w:vAlign w:val="center"/>
          </w:tcPr>
          <w:p w:rsidR="00770A51" w:rsidRPr="00770A51" w:rsidRDefault="00770A51" w:rsidP="00770A51">
            <w:pPr>
              <w:rPr>
                <w:rFonts w:ascii="Arial" w:hAnsi="Arial" w:cs="Arial"/>
              </w:rPr>
            </w:pPr>
            <w:r w:rsidRPr="00770A51">
              <w:rPr>
                <w:rFonts w:ascii="Arial" w:hAnsi="Arial" w:cs="Arial"/>
              </w:rPr>
              <w:t>TIPO DE LICITACIÓN PÚBLICA</w:t>
            </w:r>
          </w:p>
        </w:tc>
        <w:tc>
          <w:tcPr>
            <w:tcW w:w="3377" w:type="pct"/>
            <w:tcBorders>
              <w:top w:val="single" w:sz="4" w:space="0" w:color="000000"/>
              <w:left w:val="single" w:sz="4" w:space="0" w:color="000000"/>
              <w:bottom w:val="single" w:sz="4" w:space="0" w:color="000000"/>
              <w:right w:val="single" w:sz="4" w:space="0" w:color="000000"/>
            </w:tcBorders>
          </w:tcPr>
          <w:p w:rsidR="00770A51" w:rsidRPr="00770A51" w:rsidRDefault="00770A51" w:rsidP="00770A51">
            <w:pPr>
              <w:rPr>
                <w:rFonts w:ascii="Arial" w:hAnsi="Arial" w:cs="Arial"/>
              </w:rPr>
            </w:pPr>
            <w:r w:rsidRPr="00770A51">
              <w:rPr>
                <w:rFonts w:ascii="Arial" w:hAnsi="Arial" w:cs="Arial"/>
              </w:rPr>
              <w:t>NACIONAL - ELECTRÓNICA (ARTÍCULOS 26 FRACCIÓN I, 26 BIS FRACCIÓN II, 28 FRACCIÓN I  DE LA LAASSP.</w:t>
            </w:r>
          </w:p>
        </w:tc>
      </w:tr>
      <w:tr w:rsidR="00770A51" w:rsidRPr="00770A51" w:rsidTr="00813193">
        <w:trPr>
          <w:trHeight w:val="714"/>
        </w:trPr>
        <w:tc>
          <w:tcPr>
            <w:tcW w:w="1623" w:type="pct"/>
            <w:tcBorders>
              <w:top w:val="single" w:sz="4" w:space="0" w:color="000000"/>
              <w:left w:val="single" w:sz="4" w:space="0" w:color="000000"/>
              <w:bottom w:val="single" w:sz="4" w:space="0" w:color="000000"/>
            </w:tcBorders>
            <w:vAlign w:val="center"/>
          </w:tcPr>
          <w:p w:rsidR="00770A51" w:rsidRPr="00770A51" w:rsidRDefault="00770A51" w:rsidP="00770A51">
            <w:pPr>
              <w:rPr>
                <w:rFonts w:ascii="Arial" w:hAnsi="Arial" w:cs="Arial"/>
              </w:rPr>
            </w:pPr>
            <w:r w:rsidRPr="00770A51">
              <w:rPr>
                <w:rFonts w:ascii="Arial" w:hAnsi="Arial" w:cs="Arial"/>
              </w:rPr>
              <w:lastRenderedPageBreak/>
              <w:t>FORMA DE PRESENTACIÓN DE LAS PROPOSICIONES</w:t>
            </w:r>
          </w:p>
        </w:tc>
        <w:tc>
          <w:tcPr>
            <w:tcW w:w="3377" w:type="pct"/>
            <w:tcBorders>
              <w:top w:val="single" w:sz="4" w:space="0" w:color="000000"/>
              <w:left w:val="single" w:sz="4" w:space="0" w:color="000000"/>
              <w:bottom w:val="single" w:sz="4" w:space="0" w:color="000000"/>
              <w:right w:val="single" w:sz="4" w:space="0" w:color="000000"/>
            </w:tcBorders>
          </w:tcPr>
          <w:p w:rsidR="00770A51" w:rsidRPr="00770A51" w:rsidRDefault="004B752D" w:rsidP="004B752D">
            <w:pPr>
              <w:rPr>
                <w:rFonts w:ascii="Arial" w:hAnsi="Arial" w:cs="Arial"/>
              </w:rPr>
            </w:pPr>
            <w:r>
              <w:rPr>
                <w:rFonts w:ascii="Arial" w:hAnsi="Arial" w:cs="Arial"/>
              </w:rPr>
              <w:t>MIXTA (</w:t>
            </w:r>
            <w:r w:rsidR="00770A51" w:rsidRPr="00770A51">
              <w:rPr>
                <w:rFonts w:ascii="Arial" w:hAnsi="Arial" w:cs="Arial"/>
              </w:rPr>
              <w:t>ARTÍCULO 26 BIS, FRACCIÓN II</w:t>
            </w:r>
            <w:r>
              <w:rPr>
                <w:rFonts w:ascii="Arial" w:hAnsi="Arial" w:cs="Arial"/>
              </w:rPr>
              <w:t>I</w:t>
            </w:r>
            <w:r w:rsidR="00770A51" w:rsidRPr="00770A51">
              <w:rPr>
                <w:rFonts w:ascii="Arial" w:hAnsi="Arial" w:cs="Arial"/>
              </w:rPr>
              <w:t>, DE LA LAASSP)</w:t>
            </w:r>
          </w:p>
        </w:tc>
      </w:tr>
    </w:tbl>
    <w:p w:rsidR="00770A51" w:rsidRPr="00770A51" w:rsidRDefault="00770A51" w:rsidP="00770A51">
      <w:pPr>
        <w:rPr>
          <w:rFonts w:ascii="Arial" w:hAnsi="Arial" w:cs="Arial"/>
        </w:rPr>
      </w:pPr>
    </w:p>
    <w:p w:rsidR="00770A51" w:rsidRPr="000758CC" w:rsidRDefault="00770A51" w:rsidP="008730B6">
      <w:pPr>
        <w:jc w:val="both"/>
        <w:rPr>
          <w:rFonts w:ascii="Montserrat Medium" w:eastAsia="Calibri" w:hAnsi="Montserrat Medium"/>
          <w:sz w:val="20"/>
          <w:lang w:eastAsia="en-US"/>
        </w:rPr>
      </w:pPr>
      <w:r w:rsidRPr="000758CC">
        <w:rPr>
          <w:rFonts w:ascii="Montserrat Medium" w:eastAsia="Calibri" w:hAnsi="Montserrat Medium"/>
          <w:sz w:val="20"/>
          <w:lang w:eastAsia="en-US"/>
        </w:rPr>
        <w:t>El horario que regirá a los diferentes actos del procedimiento de la Licitación Pública será de conformidad con la zona horaria de la Ciudad de México GMT-5.</w:t>
      </w:r>
    </w:p>
    <w:p w:rsidR="00770A51" w:rsidRPr="000758CC" w:rsidRDefault="00770A51" w:rsidP="008730B6">
      <w:pPr>
        <w:jc w:val="both"/>
        <w:rPr>
          <w:rFonts w:ascii="Montserrat Medium" w:eastAsia="Calibri" w:hAnsi="Montserrat Medium"/>
          <w:sz w:val="20"/>
          <w:lang w:eastAsia="en-US"/>
        </w:rPr>
      </w:pPr>
    </w:p>
    <w:p w:rsidR="00770A51" w:rsidRPr="00212216" w:rsidRDefault="00770A51" w:rsidP="008730B6">
      <w:pPr>
        <w:jc w:val="both"/>
        <w:rPr>
          <w:rFonts w:ascii="Arial" w:hAnsi="Arial" w:cs="Arial"/>
          <w:b/>
        </w:rPr>
      </w:pPr>
      <w:r w:rsidRPr="00212216">
        <w:rPr>
          <w:rFonts w:ascii="Arial" w:hAnsi="Arial" w:cs="Arial"/>
          <w:b/>
        </w:rPr>
        <w:t>3.3 Junta de Aclaraciones</w:t>
      </w:r>
      <w:r w:rsidR="00E56856">
        <w:rPr>
          <w:rFonts w:ascii="Arial" w:hAnsi="Arial" w:cs="Arial"/>
          <w:b/>
        </w:rPr>
        <w:t>.</w:t>
      </w:r>
    </w:p>
    <w:p w:rsidR="00770A51" w:rsidRPr="00770A51" w:rsidRDefault="00770A51" w:rsidP="008730B6">
      <w:pPr>
        <w:jc w:val="both"/>
        <w:rPr>
          <w:rFonts w:ascii="Arial" w:hAnsi="Arial" w:cs="Arial"/>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Aquellos interesados que pretendan solicitar aclaraciones a los aspectos contenidos en la presente convocatoria, deberán presentar un escrito acompañado de las solicitudes de aclaración correspondientes, en caso de participación electrónica, a través de CompraNet, acompañado de las citadas solicitudes de aclaración conforme lo estipula el artículo 33 bis párrafo segundo de la ley de adquisiciones, arrendamientos y servicios del sector público; en el escrito manifestaran su interés en participar en la presente licitación pública, por si o en representación de un tercero, señalando, en cada caso, los datos siguientes. ANEXO 4:</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Aquellos interesados que pretendan solicitar aclaraciones a los aspectos contenidos en la presente convocatoria, deberán presentar un escrito acompañado de las solicitudes de aclaración correspondientes, en caso de participación presencial , de forma presencial o a través de servicio postal o mensajería , acompañado de las citadas solicitudes de aclaración conforme lo estipula el artículo 33 bis párrafo segundo de la ley de adquisiciones, arrendamientos y servicios del sector público; en el escrito manifestaran su interés en participar en la presente licitación pública, por si o en representación de un tercero, señalando, en cada caso, los datos siguientes. ANEXO 4:</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En el caso de presentación de proposiciones conjuntas, cualquiera de los integrantes de la agrupación, podrá presentar el escrito mediante el cual manifieste su interés en participar en la junta de aclaraciones y en el procedimiento de contratación.</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A.</w:t>
      </w:r>
      <w:r w:rsidRPr="000758CC">
        <w:rPr>
          <w:rFonts w:ascii="Montserrat Medium" w:eastAsia="Calibri" w:hAnsi="Montserrat Medium"/>
          <w:sz w:val="20"/>
          <w:lang w:eastAsia="en-US"/>
        </w:rPr>
        <w:tab/>
        <w:t>Del licitante: Registro Federal de Contribuyentes; nombre y domicilio así como, en su caso, de su apoderado o representante legal.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legal del licitante: datos de las escrituras públicas en las que le fueron otorgadas las facultades para suscribir proposiciones.</w:t>
      </w: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B.</w:t>
      </w:r>
      <w:r w:rsidRPr="000758CC">
        <w:rPr>
          <w:rFonts w:ascii="Montserrat Medium" w:eastAsia="Calibri" w:hAnsi="Montserrat Medium"/>
          <w:sz w:val="20"/>
          <w:lang w:eastAsia="en-US"/>
        </w:rPr>
        <w:tab/>
        <w:t>Los licitantes podrán enviar las solicitudes de aclaración a la presente convocatoria a más tardar 24 horas antes de la fecha y hora en que se vaya a realizar la junta de aclaraciones, de conformidad con lo establecido en el artículo 33 bis párrafo tercero de la ley de adquisiciones, arrendamientos y servicios del sector público y los artículos 45 fracción II y 46 fracción I del Reglamento de la Ley, a efecto de que el IMSS esté en posibilidad de analizarlos y hacer las aclaraciones correspondientes, las solicitudes de aclaración versarán exclusivamente sobre los aspectos contenidos en la presente convocatoria y sus respectivos anexos.</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Las solicitudes de aclaración que sean recibidas con posterioridad al plazo previsto por el artículo 33 bis de la Ley, y artículo 46 fracción VI del Reglamento de la Ley no serán contestadas por la convocante por resultar extemporáneas, debiéndose integrar al expediente respectivo.</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Las solicitudes de aclaración deberán plantearse de manera concisa y estar directamente vinculadas con los puntos contenidos en la presente convocatoria a la licitación pública, indicando el numeral o punto específico con el cual se relaciona. Las solicitudes que no cumplan con los requisitos señalados, podrán ser desechadas por la convocante conforme al artículo 45 del reglamento de la ley. </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lastRenderedPageBreak/>
        <w:t>La convocante tomará como hora de recepción de las solicitudes de aclaración, tratándose de las solicitudes que se hagan llegar a través de CompraNet, la hora que registre este sistema al momento de su envío. En el caso de solicitudes presenciales se sellaran y se firmaran con la hora en que fueron recibidas.</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A partir de la hora y fecha señaladas en la convocatoria para la celebración de la junta de aclaraciones, conforme a lo previsto en el artículo 46 fracción II del reglamento de la LAASSP, la convocante enviará a través de CompraNet las contestaciones a las solicitudes de aclaración recibidas a los licitantes.</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 conforme al artículo 46 fracción I del reglamento de la ley. </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Cualquier modificación a la presente convocatoria de la licitación pública incluyendo las que resulten de la o las juntas de aclaraciones, formará parte de la convocatoria y deberá ser considerada por los licitantes en la elaboración de su proposición.</w:t>
      </w:r>
    </w:p>
    <w:p w:rsidR="00644F65" w:rsidRPr="00770A51" w:rsidRDefault="00644F65" w:rsidP="00E14CF9">
      <w:pPr>
        <w:jc w:val="both"/>
        <w:rPr>
          <w:rFonts w:ascii="Arial" w:hAnsi="Arial" w:cs="Arial"/>
        </w:rPr>
      </w:pPr>
    </w:p>
    <w:p w:rsidR="00770A51" w:rsidRPr="00212216" w:rsidRDefault="00770A51" w:rsidP="00E14CF9">
      <w:pPr>
        <w:jc w:val="both"/>
        <w:rPr>
          <w:rFonts w:ascii="Arial" w:hAnsi="Arial" w:cs="Arial"/>
          <w:b/>
        </w:rPr>
      </w:pPr>
      <w:r w:rsidRPr="00212216">
        <w:rPr>
          <w:rFonts w:ascii="Arial" w:hAnsi="Arial" w:cs="Arial"/>
          <w:b/>
        </w:rPr>
        <w:t>3.4 Presentación y Apertura de Proposiciones</w:t>
      </w:r>
      <w:r w:rsidR="00E56856">
        <w:rPr>
          <w:rFonts w:ascii="Arial" w:hAnsi="Arial" w:cs="Arial"/>
          <w:b/>
        </w:rPr>
        <w:t>.</w:t>
      </w:r>
    </w:p>
    <w:p w:rsidR="00770A51" w:rsidRDefault="00770A51" w:rsidP="00E14CF9">
      <w:pPr>
        <w:jc w:val="both"/>
        <w:rPr>
          <w:rFonts w:ascii="Arial" w:hAnsi="Arial" w:cs="Arial"/>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Se realizará en el lugar, fecha y hora indicada en el programa de actos, y será presidido por el servidor público designado, de acuerdo a lo siguiente:</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Los licitantes entregarán sus proposiciones técnica y económica de forma presencial, a través de servicio postal o mensajería en un sobre cerrado de forma tal que se garantice su inviolabilidad, hasta el momento de su apertura pública. Adicionalmente, para agilizar los actos del procedimiento de contratación, se solicita a los licitantes, presentar su proposición en medio electrónica, magnética u óptica, en la inteligencia de que, en caso de existir diferencias entre la proposición impresa y la electrónica, se estará a lo propuesto en forma impresa. Los licitantes que no presenten sus proposiciones técnica y económica en un sobre cerrado serán descalificados con fundamento en los artículos 34 y 35 de la Ley de Adquisiciones, Arrendamientos y Servicios del Sector Público, y 47 de su Reglamento. La omisión en la entrega de esta información en medio electrónica, magnética u óptica, no será causal de desechamiento de la proposición.</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Los licitantes que participen a través de CompraNet, deberán enviar su proposición firmada electrónicamente, conforme al proceso que se detalla en el numeral 6.3 “Envío y firma de proposiciones” (páginas 65 a 93) de la “Guía técnica para licitantes sobre el uso y manejo de CompraNet”, disponible en la página de CompraNet, de conformidad con lo dispuesto por los Artículos 26 Bis fracción III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(ACUERDO), en sustitución de la firma autógrafa, se emplearán los medios de identificación electrónica que establezca la Secretaria de Hacienda y Crédito Público,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p>
    <w:p w:rsidR="00644F65" w:rsidRPr="000758CC" w:rsidRDefault="00644F65" w:rsidP="00644F65">
      <w:pPr>
        <w:jc w:val="both"/>
        <w:rPr>
          <w:rFonts w:ascii="Montserrat Medium" w:eastAsia="Calibri" w:hAnsi="Montserrat Medium"/>
          <w:sz w:val="20"/>
          <w:lang w:eastAsia="en-US"/>
        </w:rPr>
      </w:pPr>
    </w:p>
    <w:p w:rsidR="00644F65" w:rsidRPr="000758CC" w:rsidRDefault="00644F65"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lastRenderedPageBreak/>
        <w:t>Una vez recibidas las proposiciones en sobre cerrado o a través de  CompraNet se procederá a la apertura de todos los sobres,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y no podrán ser retiradas o dejarse sin efecto, por lo que deberán considerarse vigentes dentro del procedimiento de licitación pública nacional hasta su conclusión, conforme al Artículo 39 Fracción III inciso d) del reglamento de la LAASSP, posteriormente se descargaran las propuestas de los licitantes que participaron a través de CompraNet.</w:t>
      </w:r>
    </w:p>
    <w:p w:rsidR="00644F65" w:rsidRPr="000758CC" w:rsidRDefault="00644F65"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Con posterioridad se realizará la evaluación integral de las proposiciones, el resultado de dicha revisión o análisis, se dará a conocer en al acto de fallo.</w:t>
      </w:r>
    </w:p>
    <w:p w:rsidR="00644F65" w:rsidRPr="000758CC" w:rsidRDefault="00644F65"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En caso de que se encuentren presentes los licitantes, éstos elegirán a uno, que en forma conjunta con el servidor público que presida el acto rubricarán la proposición técnico-económica. </w:t>
      </w:r>
    </w:p>
    <w:p w:rsidR="00644F65" w:rsidRPr="000758CC" w:rsidRDefault="00644F65"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644F65" w:rsidRPr="000758CC" w:rsidRDefault="00644F65" w:rsidP="000758CC">
      <w:pPr>
        <w:jc w:val="both"/>
        <w:rPr>
          <w:rFonts w:ascii="Montserrat Medium" w:eastAsia="Calibri" w:hAnsi="Montserrat Medium"/>
          <w:sz w:val="20"/>
          <w:lang w:eastAsia="en-US"/>
        </w:rPr>
      </w:pPr>
    </w:p>
    <w:p w:rsidR="00644F65" w:rsidRPr="000758CC" w:rsidRDefault="00644F65" w:rsidP="00644F65">
      <w:pPr>
        <w:jc w:val="both"/>
        <w:rPr>
          <w:rFonts w:ascii="Montserrat Medium" w:eastAsia="Calibri" w:hAnsi="Montserrat Medium"/>
          <w:sz w:val="20"/>
          <w:lang w:eastAsia="en-US"/>
        </w:rPr>
      </w:pPr>
      <w:r w:rsidRPr="000758CC">
        <w:rPr>
          <w:rFonts w:ascii="Montserrat Medium" w:eastAsia="Calibri" w:hAnsi="Montserrat Medium"/>
          <w:sz w:val="20"/>
          <w:lang w:eastAsia="en-US"/>
        </w:rPr>
        <w:t>En los términos de la fracción II del artículo 35 de la Ley,  se rubricaran en el acto de presentación y apertura de proposiciones la siguiente documentación: propuestas económicas.</w:t>
      </w:r>
    </w:p>
    <w:p w:rsidR="00644F65" w:rsidRPr="000758CC" w:rsidRDefault="00644F65" w:rsidP="00212216">
      <w:pPr>
        <w:jc w:val="both"/>
        <w:rPr>
          <w:rFonts w:ascii="Montserrat Medium" w:eastAsia="Calibri" w:hAnsi="Montserrat Medium"/>
          <w:sz w:val="20"/>
          <w:lang w:eastAsia="en-US"/>
        </w:rPr>
      </w:pPr>
      <w:bookmarkStart w:id="39" w:name="_Toc428988952"/>
    </w:p>
    <w:p w:rsidR="00770A51" w:rsidRPr="00212216" w:rsidRDefault="00770A51" w:rsidP="00212216">
      <w:pPr>
        <w:jc w:val="both"/>
        <w:rPr>
          <w:rFonts w:ascii="Arial" w:hAnsi="Arial" w:cs="Arial"/>
          <w:b/>
        </w:rPr>
      </w:pPr>
      <w:r w:rsidRPr="00212216">
        <w:rPr>
          <w:rFonts w:ascii="Arial" w:hAnsi="Arial" w:cs="Arial"/>
          <w:b/>
        </w:rPr>
        <w:t xml:space="preserve">3.5 </w:t>
      </w:r>
      <w:bookmarkStart w:id="40" w:name="_Toc424735333"/>
      <w:r w:rsidRPr="00212216">
        <w:rPr>
          <w:rFonts w:ascii="Arial" w:hAnsi="Arial" w:cs="Arial"/>
          <w:b/>
        </w:rPr>
        <w:t>Proposiciones Conjuntas</w:t>
      </w:r>
      <w:bookmarkEnd w:id="40"/>
      <w:r w:rsidR="00E56856">
        <w:rPr>
          <w:rFonts w:ascii="Arial" w:hAnsi="Arial" w:cs="Arial"/>
          <w:b/>
        </w:rPr>
        <w:t>.</w:t>
      </w:r>
    </w:p>
    <w:p w:rsidR="00770A51" w:rsidRPr="00770A51" w:rsidRDefault="00770A51" w:rsidP="00212216">
      <w:pPr>
        <w:jc w:val="both"/>
        <w:rPr>
          <w:rFonts w:ascii="Arial" w:hAnsi="Arial" w:cs="Arial"/>
        </w:rPr>
      </w:pPr>
    </w:p>
    <w:p w:rsidR="00770A51" w:rsidRPr="000758CC" w:rsidRDefault="00770A51" w:rsidP="00212216">
      <w:pPr>
        <w:jc w:val="both"/>
        <w:rPr>
          <w:rFonts w:ascii="Montserrat Medium" w:eastAsia="Calibri" w:hAnsi="Montserrat Medium"/>
          <w:sz w:val="20"/>
          <w:lang w:eastAsia="en-US"/>
        </w:rPr>
      </w:pPr>
      <w:r w:rsidRPr="000758CC">
        <w:rPr>
          <w:rFonts w:ascii="Montserrat Medium" w:eastAsia="Calibri" w:hAnsi="Montserrat Medium"/>
          <w:sz w:val="20"/>
          <w:lang w:eastAsia="en-US"/>
        </w:rPr>
        <w:t>Conforme a lo dispuesto en el Artículo 34 de la LAASSP, serán aceptadas las proposiciones conjuntas, siempre y cuando éstas cumplan con lo establecido en el Artículo 44 del RLAASSP.</w:t>
      </w:r>
    </w:p>
    <w:p w:rsidR="00770A51" w:rsidRPr="000758CC" w:rsidRDefault="00770A51" w:rsidP="00212216">
      <w:pPr>
        <w:jc w:val="both"/>
        <w:rPr>
          <w:rFonts w:ascii="Montserrat Medium" w:eastAsia="Calibri" w:hAnsi="Montserrat Medium"/>
          <w:sz w:val="20"/>
          <w:lang w:eastAsia="en-US"/>
        </w:rPr>
      </w:pPr>
    </w:p>
    <w:p w:rsidR="00770A51" w:rsidRPr="000758CC" w:rsidRDefault="00770A51" w:rsidP="00212216">
      <w:pPr>
        <w:jc w:val="both"/>
        <w:rPr>
          <w:rFonts w:ascii="Montserrat Medium" w:eastAsia="Calibri" w:hAnsi="Montserrat Medium"/>
          <w:sz w:val="20"/>
          <w:lang w:eastAsia="en-US"/>
        </w:rPr>
      </w:pPr>
      <w:r w:rsidRPr="000758CC">
        <w:rPr>
          <w:rFonts w:ascii="Montserrat Medium" w:eastAsia="Calibri" w:hAnsi="Montserrat Medium"/>
          <w:sz w:val="20"/>
          <w:lang w:eastAsia="en-US"/>
        </w:rPr>
        <w:t>Las personas interesadas podrán agruparse para presentar una proposición, para tal efecto deberán cubrir los siguientes requisitos:</w:t>
      </w:r>
    </w:p>
    <w:p w:rsidR="00770A51" w:rsidRPr="000758CC" w:rsidRDefault="00770A51" w:rsidP="00212216">
      <w:pPr>
        <w:jc w:val="both"/>
        <w:rPr>
          <w:rFonts w:ascii="Montserrat Medium" w:eastAsia="Calibri" w:hAnsi="Montserrat Medium"/>
          <w:sz w:val="20"/>
          <w:lang w:eastAsia="en-US"/>
        </w:rPr>
      </w:pPr>
    </w:p>
    <w:p w:rsidR="00770A51" w:rsidRPr="000758CC" w:rsidRDefault="00770A51" w:rsidP="00212216">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Los escritos señalados en los numerales 4.1.1, 4.1.2, 4.1.3, 4.1.4, 4.1.5, 4.1.6, 4.1.7, 4.1.8, 4.1.9, 4.1.10, 4.1.11, 4.1.12, 4.1.13, </w:t>
      </w:r>
      <w:r w:rsidR="007B5C46" w:rsidRPr="000758CC">
        <w:rPr>
          <w:rFonts w:ascii="Montserrat Medium" w:eastAsia="Calibri" w:hAnsi="Montserrat Medium"/>
          <w:sz w:val="20"/>
          <w:lang w:eastAsia="en-US"/>
        </w:rPr>
        <w:t>4.1.14, 4.1.15</w:t>
      </w:r>
      <w:r w:rsidRPr="000758CC">
        <w:rPr>
          <w:rFonts w:ascii="Montserrat Medium" w:eastAsia="Calibri" w:hAnsi="Montserrat Medium"/>
          <w:sz w:val="20"/>
          <w:lang w:eastAsia="en-US"/>
        </w:rPr>
        <w:t xml:space="preserve"> deberán ser presentados de manera individual por cada integrante.</w:t>
      </w:r>
    </w:p>
    <w:p w:rsidR="00770A51" w:rsidRPr="000758CC" w:rsidRDefault="00770A51" w:rsidP="00212216">
      <w:pPr>
        <w:jc w:val="both"/>
        <w:rPr>
          <w:rFonts w:ascii="Montserrat Medium" w:eastAsia="Calibri" w:hAnsi="Montserrat Medium"/>
          <w:sz w:val="20"/>
          <w:lang w:eastAsia="en-US"/>
        </w:rPr>
      </w:pPr>
    </w:p>
    <w:p w:rsidR="00770A51" w:rsidRPr="000758CC" w:rsidRDefault="00770A51" w:rsidP="00212216">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Los escritos señalados en los numerales 4.2, 4.2.1, 4.2.2, 4.2.3, 4.2.4, 4.2.5, 4.2.6, 4.2.7, 4.2.8, 4.2.9, 4.2.10, </w:t>
      </w:r>
      <w:r w:rsidR="004C31A4" w:rsidRPr="000758CC">
        <w:rPr>
          <w:rFonts w:ascii="Montserrat Medium" w:eastAsia="Calibri" w:hAnsi="Montserrat Medium"/>
          <w:sz w:val="20"/>
          <w:lang w:eastAsia="en-US"/>
        </w:rPr>
        <w:t>4.2.11, 4.2.12, 4.2.13, 4.2.14</w:t>
      </w:r>
      <w:r w:rsidR="00367DDA" w:rsidRPr="000758CC">
        <w:rPr>
          <w:rFonts w:ascii="Montserrat Medium" w:eastAsia="Calibri" w:hAnsi="Montserrat Medium"/>
          <w:sz w:val="20"/>
          <w:lang w:eastAsia="en-US"/>
        </w:rPr>
        <w:t>, 4.2.15</w:t>
      </w:r>
      <w:r w:rsidR="007B5C46" w:rsidRPr="000758CC">
        <w:rPr>
          <w:rFonts w:ascii="Montserrat Medium" w:eastAsia="Calibri" w:hAnsi="Montserrat Medium"/>
          <w:sz w:val="20"/>
          <w:lang w:eastAsia="en-US"/>
        </w:rPr>
        <w:t>, 4.2.16, 4.2.17, 4.2.18, 4.2.19, 4.2.20</w:t>
      </w:r>
      <w:r w:rsidR="004C31A4" w:rsidRPr="000758CC">
        <w:rPr>
          <w:rFonts w:ascii="Montserrat Medium" w:eastAsia="Calibri" w:hAnsi="Montserrat Medium"/>
          <w:sz w:val="20"/>
          <w:lang w:eastAsia="en-US"/>
        </w:rPr>
        <w:t xml:space="preserve"> </w:t>
      </w:r>
      <w:r w:rsidRPr="000758CC">
        <w:rPr>
          <w:rFonts w:ascii="Montserrat Medium" w:eastAsia="Calibri" w:hAnsi="Montserrat Medium"/>
          <w:sz w:val="20"/>
          <w:lang w:eastAsia="en-US"/>
        </w:rPr>
        <w:t>Proposición Técnica, así como 4.3, 4.3.1  Prop</w:t>
      </w:r>
      <w:r w:rsidR="004C31A4" w:rsidRPr="000758CC">
        <w:rPr>
          <w:rFonts w:ascii="Montserrat Medium" w:eastAsia="Calibri" w:hAnsi="Montserrat Medium"/>
          <w:sz w:val="20"/>
          <w:lang w:eastAsia="en-US"/>
        </w:rPr>
        <w:t xml:space="preserve">osición Económica y 4.4, 4.4.1 </w:t>
      </w:r>
      <w:r w:rsidRPr="000758CC">
        <w:rPr>
          <w:rFonts w:ascii="Montserrat Medium" w:eastAsia="Calibri" w:hAnsi="Montserrat Medium"/>
          <w:sz w:val="20"/>
          <w:lang w:eastAsia="en-US"/>
        </w:rPr>
        <w:t>documentación complementaria del presente numeral. Deberán ser presentados por cada participante de la agrupación de acuerdo a lo establecido en el Formato No. 5</w:t>
      </w:r>
    </w:p>
    <w:p w:rsidR="00770A51" w:rsidRPr="000758CC" w:rsidRDefault="00770A51" w:rsidP="00212216">
      <w:pPr>
        <w:jc w:val="both"/>
        <w:rPr>
          <w:rFonts w:ascii="Montserrat Medium" w:eastAsia="Calibri" w:hAnsi="Montserrat Medium"/>
          <w:sz w:val="20"/>
          <w:lang w:eastAsia="en-US"/>
        </w:rPr>
      </w:pPr>
    </w:p>
    <w:p w:rsidR="00770A51" w:rsidRPr="000758CC" w:rsidRDefault="00770A51" w:rsidP="00212216">
      <w:pPr>
        <w:jc w:val="both"/>
        <w:rPr>
          <w:rFonts w:ascii="Montserrat Medium" w:eastAsia="Calibri" w:hAnsi="Montserrat Medium"/>
          <w:sz w:val="20"/>
          <w:lang w:eastAsia="en-US"/>
        </w:rPr>
      </w:pPr>
      <w:r w:rsidRPr="000758CC">
        <w:rPr>
          <w:rFonts w:ascii="Montserrat Medium" w:eastAsia="Calibri" w:hAnsi="Montserrat Medium"/>
          <w:sz w:val="20"/>
          <w:lang w:eastAsia="en-US"/>
        </w:rPr>
        <w:t>Uno de los integrantes podrá presentar el escrito mediante el cual se manifieste el interés en participar en la junta de aclaraciones y en el procedimiento de contratación.</w:t>
      </w:r>
    </w:p>
    <w:p w:rsidR="00770A51" w:rsidRPr="000758CC" w:rsidRDefault="00770A51" w:rsidP="00212216">
      <w:pPr>
        <w:jc w:val="both"/>
        <w:rPr>
          <w:rFonts w:ascii="Montserrat Medium" w:eastAsia="Calibri" w:hAnsi="Montserrat Medium"/>
          <w:sz w:val="20"/>
          <w:lang w:eastAsia="en-US"/>
        </w:rPr>
      </w:pPr>
    </w:p>
    <w:p w:rsidR="00770A51" w:rsidRPr="000758CC" w:rsidRDefault="00770A51" w:rsidP="00212216">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Los integrantes deberán celebrar en términos de la legislación aplicable un convenio, en el cual se establezcan con precisión los siguientes aspectos, de conformidad con el </w:t>
      </w:r>
      <w:hyperlink w:anchor="FORMATO_5" w:history="1">
        <w:r w:rsidRPr="000758CC">
          <w:rPr>
            <w:rFonts w:ascii="Montserrat Medium" w:eastAsia="Calibri" w:hAnsi="Montserrat Medium"/>
            <w:sz w:val="20"/>
            <w:lang w:eastAsia="en-US"/>
          </w:rPr>
          <w:t>Formato No. 5</w:t>
        </w:r>
      </w:hyperlink>
      <w:r w:rsidRPr="000758CC">
        <w:rPr>
          <w:rFonts w:ascii="Montserrat Medium" w:eastAsia="Calibri" w:hAnsi="Montserrat Medium"/>
          <w:sz w:val="20"/>
          <w:lang w:eastAsia="en-US"/>
        </w:rPr>
        <w:t xml:space="preserve"> “Formato relativo al Modelo de Convenio de Participación Conjunta” de la presente Convocatoria.</w:t>
      </w:r>
    </w:p>
    <w:p w:rsidR="00770A51" w:rsidRPr="000758CC" w:rsidRDefault="00770A51" w:rsidP="00212216">
      <w:pPr>
        <w:jc w:val="both"/>
        <w:rPr>
          <w:rFonts w:ascii="Montserrat Medium" w:eastAsia="Calibri" w:hAnsi="Montserrat Medium"/>
          <w:sz w:val="20"/>
          <w:lang w:eastAsia="en-US"/>
        </w:rPr>
      </w:pPr>
    </w:p>
    <w:p w:rsidR="00770A51" w:rsidRPr="000758CC" w:rsidRDefault="00770A51" w:rsidP="00212216">
      <w:pPr>
        <w:jc w:val="both"/>
        <w:rPr>
          <w:rFonts w:ascii="Montserrat Medium" w:eastAsia="Calibri" w:hAnsi="Montserrat Medium"/>
          <w:sz w:val="20"/>
          <w:lang w:eastAsia="en-US"/>
        </w:rPr>
      </w:pPr>
      <w:r w:rsidRPr="000758CC">
        <w:rPr>
          <w:rFonts w:ascii="Montserrat Medium" w:eastAsia="Calibri" w:hAnsi="Montserrat Medium"/>
          <w:sz w:val="20"/>
          <w:lang w:eastAsia="en-U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70A51" w:rsidRPr="000758CC" w:rsidRDefault="00770A51" w:rsidP="00212216">
      <w:pPr>
        <w:jc w:val="both"/>
        <w:rPr>
          <w:rFonts w:ascii="Montserrat Medium" w:eastAsia="Calibri" w:hAnsi="Montserrat Medium"/>
          <w:sz w:val="20"/>
          <w:lang w:eastAsia="en-US"/>
        </w:rPr>
      </w:pPr>
    </w:p>
    <w:p w:rsidR="00770A51" w:rsidRPr="000758CC" w:rsidRDefault="00770A51" w:rsidP="00212216">
      <w:pPr>
        <w:jc w:val="both"/>
        <w:rPr>
          <w:rFonts w:ascii="Montserrat Medium" w:eastAsia="Calibri" w:hAnsi="Montserrat Medium"/>
          <w:sz w:val="20"/>
          <w:lang w:eastAsia="en-US"/>
        </w:rPr>
      </w:pPr>
      <w:r w:rsidRPr="000758CC">
        <w:rPr>
          <w:rFonts w:ascii="Montserrat Medium" w:eastAsia="Calibri" w:hAnsi="Montserrat Medium"/>
          <w:sz w:val="20"/>
          <w:lang w:eastAsia="en-US"/>
        </w:rPr>
        <w:lastRenderedPageBreak/>
        <w:t>Nombre y domicilio de los representantes de cada una de las personas agrupadas, señalando, en su caso, los datos de las escrituras públicas con las que acrediten las facultades de representación;</w:t>
      </w:r>
    </w:p>
    <w:p w:rsidR="00770A51" w:rsidRPr="000758CC" w:rsidRDefault="00770A51" w:rsidP="000758CC">
      <w:pPr>
        <w:jc w:val="both"/>
        <w:rPr>
          <w:rFonts w:ascii="Montserrat Medium" w:eastAsia="Calibri" w:hAnsi="Montserrat Medium"/>
          <w:sz w:val="20"/>
          <w:lang w:eastAsia="en-US"/>
        </w:rPr>
      </w:pPr>
    </w:p>
    <w:p w:rsidR="00770A51" w:rsidRPr="000758CC" w:rsidRDefault="00770A51" w:rsidP="00D73228">
      <w:pPr>
        <w:jc w:val="both"/>
        <w:rPr>
          <w:rFonts w:ascii="Montserrat Medium" w:eastAsia="Calibri" w:hAnsi="Montserrat Medium"/>
          <w:sz w:val="20"/>
          <w:lang w:eastAsia="en-US"/>
        </w:rPr>
      </w:pPr>
      <w:r w:rsidRPr="000758CC">
        <w:rPr>
          <w:rFonts w:ascii="Montserrat Medium" w:eastAsia="Calibri" w:hAnsi="Montserrat Medium"/>
          <w:sz w:val="20"/>
          <w:lang w:eastAsia="en-US"/>
        </w:rPr>
        <w:t>Designación de un representante común, otorgándole poder amplio y suficiente, para atender todo lo relacionado con la proposición y con el procedimiento de Licitación Pública;</w:t>
      </w:r>
    </w:p>
    <w:p w:rsidR="00770A51" w:rsidRPr="000758CC" w:rsidRDefault="00770A51" w:rsidP="00D73228">
      <w:pPr>
        <w:jc w:val="both"/>
        <w:rPr>
          <w:rFonts w:ascii="Montserrat Medium" w:eastAsia="Calibri" w:hAnsi="Montserrat Medium"/>
          <w:sz w:val="20"/>
          <w:lang w:eastAsia="en-US"/>
        </w:rPr>
      </w:pPr>
    </w:p>
    <w:p w:rsidR="00770A51" w:rsidRPr="000758CC" w:rsidRDefault="00770A51" w:rsidP="00D73228">
      <w:pPr>
        <w:jc w:val="both"/>
        <w:rPr>
          <w:rFonts w:ascii="Montserrat Medium" w:eastAsia="Calibri" w:hAnsi="Montserrat Medium"/>
          <w:sz w:val="20"/>
          <w:lang w:eastAsia="en-US"/>
        </w:rPr>
      </w:pPr>
      <w:r w:rsidRPr="000758CC">
        <w:rPr>
          <w:rFonts w:ascii="Montserrat Medium" w:eastAsia="Calibri" w:hAnsi="Montserrat Medium"/>
          <w:sz w:val="20"/>
          <w:lang w:eastAsia="en-US"/>
        </w:rPr>
        <w:t>Descripción de las partes objeto del contrato que corresponderá cumplir a cada persona integrante, así como la manera en que se exigirá el cumplimiento de las obligaciones, y</w:t>
      </w:r>
    </w:p>
    <w:p w:rsidR="00770A51" w:rsidRPr="000758CC" w:rsidRDefault="00770A51" w:rsidP="00D73228">
      <w:pPr>
        <w:jc w:val="both"/>
        <w:rPr>
          <w:rFonts w:ascii="Montserrat Medium" w:eastAsia="Calibri" w:hAnsi="Montserrat Medium"/>
          <w:sz w:val="20"/>
          <w:lang w:eastAsia="en-US"/>
        </w:rPr>
      </w:pPr>
    </w:p>
    <w:p w:rsidR="00770A51" w:rsidRPr="000758CC" w:rsidRDefault="00770A51" w:rsidP="00D73228">
      <w:pPr>
        <w:jc w:val="both"/>
        <w:rPr>
          <w:rFonts w:ascii="Montserrat Medium" w:eastAsia="Calibri" w:hAnsi="Montserrat Medium"/>
          <w:sz w:val="20"/>
          <w:lang w:eastAsia="en-US"/>
        </w:rPr>
      </w:pPr>
      <w:r w:rsidRPr="000758CC">
        <w:rPr>
          <w:rFonts w:ascii="Montserrat Medium" w:eastAsia="Calibri" w:hAnsi="Montserrat Medium"/>
          <w:sz w:val="20"/>
          <w:lang w:eastAsia="en-US"/>
        </w:rPr>
        <w:t>Estipulación expresa de que cada uno de los firmantes quedará obligado junto con los demá</w:t>
      </w:r>
      <w:r w:rsidR="00D73228" w:rsidRPr="000758CC">
        <w:rPr>
          <w:rFonts w:ascii="Montserrat Medium" w:eastAsia="Calibri" w:hAnsi="Montserrat Medium"/>
          <w:sz w:val="20"/>
          <w:lang w:eastAsia="en-US"/>
        </w:rPr>
        <w:t>s integrantes, ya sea en forma</w:t>
      </w:r>
      <w:r w:rsidRPr="000758CC">
        <w:rPr>
          <w:rFonts w:ascii="Montserrat Medium" w:eastAsia="Calibri" w:hAnsi="Montserrat Medium"/>
          <w:sz w:val="20"/>
          <w:lang w:eastAsia="en-US"/>
        </w:rPr>
        <w:t>, según se convenga, para efectos del procedimiento de contratación y del contrato, en caso de que se les adjudique el mismo.</w:t>
      </w:r>
    </w:p>
    <w:p w:rsidR="00770A51" w:rsidRPr="00770A51" w:rsidRDefault="00770A51" w:rsidP="00D73228">
      <w:pPr>
        <w:jc w:val="both"/>
        <w:rPr>
          <w:rFonts w:ascii="Arial" w:hAnsi="Arial" w:cs="Arial"/>
        </w:rPr>
      </w:pPr>
    </w:p>
    <w:p w:rsidR="00770A51" w:rsidRPr="00D73228" w:rsidRDefault="00770A51" w:rsidP="00D73228">
      <w:pPr>
        <w:jc w:val="both"/>
        <w:rPr>
          <w:rFonts w:ascii="Arial" w:hAnsi="Arial" w:cs="Arial"/>
          <w:b/>
        </w:rPr>
      </w:pPr>
      <w:r w:rsidRPr="00D73228">
        <w:rPr>
          <w:rFonts w:ascii="Arial" w:hAnsi="Arial" w:cs="Arial"/>
          <w:b/>
        </w:rPr>
        <w:t>3.6 Proposición Única</w:t>
      </w:r>
      <w:r w:rsidR="00E56856">
        <w:rPr>
          <w:rFonts w:ascii="Arial" w:hAnsi="Arial" w:cs="Arial"/>
          <w:b/>
        </w:rPr>
        <w:t>.</w:t>
      </w:r>
    </w:p>
    <w:p w:rsidR="00770A51" w:rsidRPr="00770A51" w:rsidRDefault="00770A51" w:rsidP="00D73228">
      <w:pPr>
        <w:jc w:val="both"/>
        <w:rPr>
          <w:rFonts w:ascii="Arial" w:hAnsi="Arial" w:cs="Arial"/>
        </w:rPr>
      </w:pPr>
    </w:p>
    <w:bookmarkEnd w:id="39"/>
    <w:p w:rsidR="00770A51" w:rsidRPr="000758CC" w:rsidRDefault="00770A51" w:rsidP="00D73228">
      <w:pPr>
        <w:jc w:val="both"/>
        <w:rPr>
          <w:rFonts w:ascii="Montserrat Medium" w:eastAsia="Calibri" w:hAnsi="Montserrat Medium"/>
          <w:sz w:val="20"/>
          <w:lang w:eastAsia="en-US"/>
        </w:rPr>
      </w:pPr>
      <w:r w:rsidRPr="000758CC">
        <w:rPr>
          <w:rFonts w:ascii="Montserrat Medium" w:eastAsia="Calibri" w:hAnsi="Montserrat Medium"/>
          <w:sz w:val="20"/>
          <w:lang w:eastAsia="en-US"/>
        </w:rPr>
        <w:t>Los licitantes sólo podrán presentar una proposición en el presente procedimiento de contratación, ya sea por sí mismo, o como integrante de una proposición conjunta.</w:t>
      </w:r>
    </w:p>
    <w:p w:rsidR="00770A51" w:rsidRPr="000758CC" w:rsidRDefault="00770A51" w:rsidP="00D73228">
      <w:pPr>
        <w:jc w:val="both"/>
        <w:rPr>
          <w:rFonts w:ascii="Montserrat Medium" w:eastAsia="Calibri" w:hAnsi="Montserrat Medium"/>
          <w:sz w:val="20"/>
          <w:lang w:eastAsia="en-US"/>
        </w:rPr>
      </w:pPr>
      <w:bookmarkStart w:id="41" w:name="_Toc428988953"/>
    </w:p>
    <w:p w:rsidR="00770A51" w:rsidRPr="00D73228" w:rsidRDefault="00770A51" w:rsidP="00D73228">
      <w:pPr>
        <w:jc w:val="both"/>
        <w:rPr>
          <w:rFonts w:ascii="Arial" w:hAnsi="Arial" w:cs="Arial"/>
          <w:b/>
        </w:rPr>
      </w:pPr>
      <w:bookmarkStart w:id="42" w:name="_Toc367205771"/>
      <w:r w:rsidRPr="00D73228">
        <w:rPr>
          <w:rFonts w:ascii="Arial" w:hAnsi="Arial" w:cs="Arial"/>
          <w:b/>
        </w:rPr>
        <w:t>3</w:t>
      </w:r>
      <w:bookmarkEnd w:id="42"/>
      <w:r w:rsidRPr="00D73228">
        <w:rPr>
          <w:rFonts w:ascii="Arial" w:hAnsi="Arial" w:cs="Arial"/>
          <w:b/>
        </w:rPr>
        <w:t>.7 Acreditar existencia legal en el acto de presentación y apertura de proposiciones</w:t>
      </w:r>
      <w:r w:rsidR="00E56856">
        <w:rPr>
          <w:rFonts w:ascii="Arial" w:hAnsi="Arial" w:cs="Arial"/>
          <w:b/>
        </w:rPr>
        <w:t>.</w:t>
      </w:r>
    </w:p>
    <w:p w:rsidR="00770A51" w:rsidRPr="00770A51" w:rsidRDefault="00770A51" w:rsidP="00D73228">
      <w:pPr>
        <w:jc w:val="both"/>
        <w:rPr>
          <w:rFonts w:ascii="Arial" w:hAnsi="Arial" w:cs="Arial"/>
        </w:rPr>
      </w:pPr>
    </w:p>
    <w:p w:rsidR="00770A51" w:rsidRPr="000758CC" w:rsidRDefault="00770A51" w:rsidP="00D73228">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w:t>
      </w:r>
      <w:r w:rsidR="00D73228" w:rsidRPr="000758CC">
        <w:rPr>
          <w:rFonts w:ascii="Montserrat Medium" w:eastAsia="Calibri" w:hAnsi="Montserrat Medium"/>
          <w:sz w:val="20"/>
          <w:lang w:eastAsia="en-US"/>
        </w:rPr>
        <w:t>acompañando</w:t>
      </w:r>
      <w:r w:rsidRPr="000758CC">
        <w:rPr>
          <w:rFonts w:ascii="Montserrat Medium" w:eastAsia="Calibri" w:hAnsi="Montserrat Medium"/>
          <w:sz w:val="20"/>
          <w:lang w:eastAsia="en-US"/>
        </w:rPr>
        <w:t xml:space="preserve">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770A51" w:rsidRPr="00770A51" w:rsidRDefault="00770A51" w:rsidP="00D73228">
      <w:pPr>
        <w:jc w:val="both"/>
        <w:rPr>
          <w:rFonts w:ascii="Arial" w:hAnsi="Arial" w:cs="Arial"/>
        </w:rPr>
      </w:pPr>
    </w:p>
    <w:p w:rsidR="00770A51" w:rsidRPr="00D73228" w:rsidRDefault="00770A51" w:rsidP="00770A51">
      <w:pPr>
        <w:rPr>
          <w:rFonts w:ascii="Arial" w:hAnsi="Arial" w:cs="Arial"/>
          <w:b/>
        </w:rPr>
      </w:pPr>
      <w:bookmarkStart w:id="43" w:name="_Toc367205772"/>
      <w:r w:rsidRPr="00D73228">
        <w:rPr>
          <w:rFonts w:ascii="Arial" w:hAnsi="Arial" w:cs="Arial"/>
          <w:b/>
        </w:rPr>
        <w:t xml:space="preserve">3.8 Rúbrica en documentos en el acto de presentación y apertura de </w:t>
      </w:r>
      <w:bookmarkEnd w:id="43"/>
      <w:r w:rsidR="00723B65">
        <w:rPr>
          <w:rFonts w:ascii="Arial" w:hAnsi="Arial" w:cs="Arial"/>
          <w:b/>
        </w:rPr>
        <w:t>propuestas.</w:t>
      </w:r>
    </w:p>
    <w:p w:rsidR="00770A51" w:rsidRPr="00770A51" w:rsidRDefault="00770A51" w:rsidP="00770A51">
      <w:pPr>
        <w:rPr>
          <w:rFonts w:ascii="Arial" w:hAnsi="Arial" w:cs="Arial"/>
        </w:rPr>
      </w:pPr>
    </w:p>
    <w:p w:rsidR="00770A51" w:rsidRPr="000758CC" w:rsidRDefault="00770A51" w:rsidP="008B3DA3">
      <w:pPr>
        <w:jc w:val="both"/>
        <w:rPr>
          <w:rFonts w:ascii="Montserrat Medium" w:eastAsia="Calibri" w:hAnsi="Montserrat Medium"/>
          <w:sz w:val="20"/>
          <w:lang w:eastAsia="en-US"/>
        </w:rPr>
      </w:pPr>
      <w:r w:rsidRPr="000758CC">
        <w:rPr>
          <w:rFonts w:ascii="Montserrat Medium" w:eastAsia="Calibri" w:hAnsi="Montserrat Medium"/>
          <w:sz w:val="20"/>
          <w:lang w:eastAsia="en-US"/>
        </w:rPr>
        <w:t>Por tratarse de una Licitación Pública Nacional electrónica en términos del Artículo 26 bis fracción II de la LAASSP, de conformidad con el Artículo 56 fracción III, inciso d) de la LAASSP, y en concordancia con el numeral 24 del “Acuerdo por el que se establecen las disposiciones que se deberán observar para la utilización del sistema electrónico de información pública gubernamental denominado CompraNet”, las propuestas recibidas por el sistema CompraNet, no se imprimirán en su totalidad, toda vez que en dicho sistema (CompraNet), se tiene un expediente (carpeta virtual) el cual contiene toda la información que deriva del acto de Presentación y Apertura de Proposiciones.</w:t>
      </w:r>
    </w:p>
    <w:p w:rsidR="00770A51" w:rsidRPr="000758CC" w:rsidRDefault="00770A51" w:rsidP="008B3DA3">
      <w:pPr>
        <w:jc w:val="both"/>
        <w:rPr>
          <w:rFonts w:ascii="Montserrat Medium" w:eastAsia="Calibri" w:hAnsi="Montserrat Medium"/>
          <w:sz w:val="20"/>
          <w:lang w:eastAsia="en-US"/>
        </w:rPr>
      </w:pPr>
    </w:p>
    <w:p w:rsidR="00770A51" w:rsidRPr="000758CC" w:rsidRDefault="00770A51" w:rsidP="008B3DA3">
      <w:pPr>
        <w:jc w:val="both"/>
        <w:rPr>
          <w:rFonts w:ascii="Montserrat Medium" w:eastAsia="Calibri" w:hAnsi="Montserrat Medium"/>
          <w:sz w:val="20"/>
          <w:lang w:eastAsia="en-US"/>
        </w:rPr>
      </w:pPr>
      <w:r w:rsidRPr="000758CC">
        <w:rPr>
          <w:rFonts w:ascii="Montserrat Medium" w:eastAsia="Calibri" w:hAnsi="Montserrat Medium"/>
          <w:sz w:val="20"/>
          <w:lang w:eastAsia="en-US"/>
        </w:rPr>
        <w:t>En atención a lo antes expuesto, la Convocante procederá a la descarga de las proposiciones técnicas y económicas que se hayan recibido a través del sistema CompraNet, las proposiciones económicas se imprimirán y rubricarán por el servidor(a)  público(a) que presida el acto de conformidad con el Artículo 35, fracción II de la LAASSP.</w:t>
      </w:r>
    </w:p>
    <w:p w:rsidR="00770A51" w:rsidRPr="00770A51" w:rsidRDefault="00770A51" w:rsidP="008B3DA3">
      <w:pPr>
        <w:jc w:val="both"/>
        <w:rPr>
          <w:rFonts w:ascii="Arial" w:hAnsi="Arial" w:cs="Arial"/>
        </w:rPr>
      </w:pPr>
    </w:p>
    <w:p w:rsidR="00770A51" w:rsidRPr="008B3DA3" w:rsidRDefault="00770A51" w:rsidP="008B3DA3">
      <w:pPr>
        <w:jc w:val="both"/>
        <w:rPr>
          <w:rFonts w:ascii="Arial" w:hAnsi="Arial" w:cs="Arial"/>
          <w:b/>
        </w:rPr>
      </w:pPr>
      <w:r w:rsidRPr="008B3DA3">
        <w:rPr>
          <w:rFonts w:ascii="Arial" w:hAnsi="Arial" w:cs="Arial"/>
          <w:b/>
        </w:rPr>
        <w:t>3.9 Acto de fallo</w:t>
      </w:r>
      <w:bookmarkEnd w:id="41"/>
      <w:r w:rsidR="00E56856">
        <w:rPr>
          <w:rFonts w:ascii="Arial" w:hAnsi="Arial" w:cs="Arial"/>
          <w:b/>
        </w:rPr>
        <w:t>.</w:t>
      </w:r>
    </w:p>
    <w:p w:rsidR="00770A51" w:rsidRPr="000758CC" w:rsidRDefault="00770A51" w:rsidP="008B3DA3">
      <w:pPr>
        <w:jc w:val="both"/>
        <w:rPr>
          <w:rFonts w:ascii="Montserrat Medium" w:eastAsia="Calibri" w:hAnsi="Montserrat Medium"/>
          <w:sz w:val="20"/>
          <w:lang w:eastAsia="en-US"/>
        </w:rPr>
      </w:pPr>
    </w:p>
    <w:p w:rsidR="00770A51" w:rsidRPr="000758CC" w:rsidRDefault="00770A51" w:rsidP="008B3DA3">
      <w:pPr>
        <w:jc w:val="both"/>
        <w:rPr>
          <w:rFonts w:ascii="Montserrat Medium" w:eastAsia="Calibri" w:hAnsi="Montserrat Medium"/>
          <w:sz w:val="20"/>
          <w:lang w:eastAsia="en-US"/>
        </w:rPr>
      </w:pPr>
      <w:r w:rsidRPr="000758CC">
        <w:rPr>
          <w:rFonts w:ascii="Montserrat Medium" w:eastAsia="Calibri" w:hAnsi="Montserrat Medium"/>
          <w:sz w:val="20"/>
          <w:lang w:eastAsia="en-US"/>
        </w:rPr>
        <w:t>El fallo se emitirá de conformidad con el Artículo 37 de la LAASSP y su contenido se difundirá a través de CompraNet el mismo día en que sea emitido, en el entendido de que este procedimiento sustituye a la notificación personal. Asimismo, el fallo podrá ser consultado en el “Mural de comunicación” en la Coordinación de Abastecimiento y Equipamiento ubicado en Avenida  Mezquital No. 6 Colonia San Pablo, Código Postal 76130, Querétaro, Qro., en donde se fijará copia de un ejemplar del acta por un término de cinco días hábiles.</w:t>
      </w:r>
    </w:p>
    <w:p w:rsidR="00770A51" w:rsidRPr="000758CC" w:rsidRDefault="00770A51" w:rsidP="008B3DA3">
      <w:pPr>
        <w:jc w:val="both"/>
        <w:rPr>
          <w:rFonts w:ascii="Montserrat Medium" w:eastAsia="Calibri" w:hAnsi="Montserrat Medium"/>
          <w:sz w:val="20"/>
          <w:lang w:eastAsia="en-US"/>
        </w:rPr>
      </w:pPr>
    </w:p>
    <w:p w:rsidR="00770A51" w:rsidRPr="000758CC" w:rsidRDefault="00770A51" w:rsidP="008B3DA3">
      <w:pPr>
        <w:jc w:val="both"/>
        <w:rPr>
          <w:rFonts w:ascii="Montserrat Medium" w:eastAsia="Calibri" w:hAnsi="Montserrat Medium"/>
          <w:sz w:val="20"/>
          <w:lang w:eastAsia="en-US"/>
        </w:rPr>
      </w:pPr>
      <w:r w:rsidRPr="000758CC">
        <w:rPr>
          <w:rFonts w:ascii="Montserrat Medium" w:eastAsia="Calibri" w:hAnsi="Montserrat Medium"/>
          <w:sz w:val="20"/>
          <w:lang w:eastAsia="en-US"/>
        </w:rPr>
        <w:t>Con fundamento en el Artículo 46 primer párrafo de la LAASSP, con la notificación del fallo serán exigibles los derechos y obligaciones, sin perjuicio de la obligación de las partes de firmar el contrato en la fecha y términos señalados en la presente Convocatoria.</w:t>
      </w:r>
    </w:p>
    <w:p w:rsidR="008B3DA3" w:rsidRPr="000758CC" w:rsidRDefault="008B3DA3" w:rsidP="008B3DA3">
      <w:pPr>
        <w:jc w:val="both"/>
        <w:rPr>
          <w:rFonts w:ascii="Montserrat Medium" w:eastAsia="Calibri" w:hAnsi="Montserrat Medium"/>
          <w:sz w:val="20"/>
          <w:lang w:eastAsia="en-US"/>
        </w:rPr>
      </w:pPr>
    </w:p>
    <w:p w:rsidR="00770A51" w:rsidRPr="000758CC" w:rsidRDefault="00644F65" w:rsidP="008B3DA3">
      <w:pPr>
        <w:jc w:val="both"/>
        <w:rPr>
          <w:rFonts w:ascii="Montserrat Medium" w:eastAsia="Calibri" w:hAnsi="Montserrat Medium"/>
          <w:sz w:val="20"/>
          <w:lang w:eastAsia="en-US"/>
        </w:rPr>
      </w:pPr>
      <w:r w:rsidRPr="000758CC">
        <w:rPr>
          <w:rFonts w:ascii="Montserrat Medium" w:eastAsia="Calibri" w:hAnsi="Montserrat Medium"/>
          <w:sz w:val="20"/>
          <w:lang w:eastAsia="en-US"/>
        </w:rPr>
        <w:t>a</w:t>
      </w:r>
      <w:r w:rsidR="00770A51" w:rsidRPr="000758CC">
        <w:rPr>
          <w:rFonts w:ascii="Montserrat Medium" w:eastAsia="Calibri" w:hAnsi="Montserrat Medium"/>
          <w:sz w:val="20"/>
          <w:lang w:eastAsia="en-US"/>
        </w:rPr>
        <w:t>).</w:t>
      </w:r>
      <w:r w:rsidR="00770A51" w:rsidRPr="000758CC">
        <w:rPr>
          <w:rFonts w:ascii="Montserrat Medium" w:eastAsia="Calibri" w:hAnsi="Montserrat Medium"/>
          <w:sz w:val="20"/>
          <w:lang w:eastAsia="en-US"/>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13.2  de la presente convocatoria.</w:t>
      </w:r>
    </w:p>
    <w:p w:rsidR="00770A51" w:rsidRPr="000758CC" w:rsidRDefault="00770A51" w:rsidP="008B3DA3">
      <w:pPr>
        <w:jc w:val="both"/>
        <w:rPr>
          <w:rFonts w:ascii="Montserrat Medium" w:eastAsia="Calibri" w:hAnsi="Montserrat Medium"/>
          <w:sz w:val="20"/>
          <w:lang w:eastAsia="en-US"/>
        </w:rPr>
      </w:pPr>
    </w:p>
    <w:p w:rsidR="00770A51" w:rsidRPr="000758CC" w:rsidRDefault="00770A51" w:rsidP="008B3DA3">
      <w:pPr>
        <w:jc w:val="both"/>
        <w:rPr>
          <w:rFonts w:ascii="Montserrat Medium" w:eastAsia="Calibri" w:hAnsi="Montserrat Medium"/>
          <w:sz w:val="20"/>
          <w:lang w:eastAsia="en-US"/>
        </w:rPr>
      </w:pPr>
      <w:r w:rsidRPr="000758CC">
        <w:rPr>
          <w:rFonts w:ascii="Montserrat Medium" w:eastAsia="Calibri" w:hAnsi="Montserrat Medium"/>
          <w:sz w:val="20"/>
          <w:lang w:eastAsia="en-US"/>
        </w:rPr>
        <w:t>Al finalizar los actos, se colocará una copia de las actas, que estarán  a disposición de los licitantes que no hayan asistido, en el tablero de la oficina de la Coordinación de Abastecimiento y Equipamiento, ubicada en Avenida Mezquital No. 6 Colonia San Pablo, Código Postal 76130, Querétaro, Qro., por un término no menor a 5 días hábiles.</w:t>
      </w:r>
    </w:p>
    <w:p w:rsidR="00770A51" w:rsidRPr="000758CC" w:rsidRDefault="00770A51" w:rsidP="008B3DA3">
      <w:pPr>
        <w:jc w:val="both"/>
        <w:rPr>
          <w:rFonts w:ascii="Montserrat Medium" w:eastAsia="Calibri" w:hAnsi="Montserrat Medium"/>
          <w:sz w:val="20"/>
          <w:lang w:eastAsia="en-US"/>
        </w:rPr>
      </w:pPr>
    </w:p>
    <w:p w:rsidR="00770A51" w:rsidRPr="000758CC" w:rsidRDefault="00770A51" w:rsidP="008B3DA3">
      <w:pPr>
        <w:jc w:val="both"/>
        <w:rPr>
          <w:rFonts w:ascii="Montserrat Medium" w:eastAsia="Calibri" w:hAnsi="Montserrat Medium"/>
          <w:sz w:val="20"/>
          <w:lang w:eastAsia="en-US"/>
        </w:rPr>
      </w:pPr>
      <w:r w:rsidRPr="000758CC">
        <w:rPr>
          <w:rFonts w:ascii="Montserrat Medium" w:eastAsia="Calibri" w:hAnsi="Montserrat Medium"/>
          <w:sz w:val="20"/>
          <w:lang w:eastAsia="en-US"/>
        </w:rPr>
        <w:t>Las actas de las juntas de aclaraciones, del Acto de presentación y apertura de proposiciones, diferimiento de fallo en su caso  y notificación de fallo se difundirán en CompraNet y se pondrán a disposición de los licitantes, al finalizar los actos señalados, en el tablero de comunicaciones ubicado en la Av. Mezquital No. 6, Col. San Pablo, C.P. 76130, Querétaro, Qro.</w:t>
      </w:r>
    </w:p>
    <w:p w:rsidR="00770A51" w:rsidRPr="000758CC" w:rsidRDefault="00770A51" w:rsidP="008B3DA3">
      <w:pPr>
        <w:jc w:val="both"/>
        <w:rPr>
          <w:rFonts w:ascii="Montserrat Medium" w:eastAsia="Calibri" w:hAnsi="Montserrat Medium"/>
          <w:sz w:val="20"/>
          <w:lang w:eastAsia="en-US"/>
        </w:rPr>
      </w:pPr>
    </w:p>
    <w:p w:rsidR="00770A51" w:rsidRPr="000758CC" w:rsidRDefault="00770A51" w:rsidP="008B3DA3">
      <w:pPr>
        <w:jc w:val="both"/>
        <w:rPr>
          <w:rFonts w:ascii="Montserrat Medium" w:eastAsia="Calibri" w:hAnsi="Montserrat Medium"/>
          <w:sz w:val="20"/>
          <w:lang w:eastAsia="en-US"/>
        </w:rPr>
      </w:pPr>
      <w:r w:rsidRPr="000758CC">
        <w:rPr>
          <w:rFonts w:ascii="Montserrat Medium" w:eastAsia="Calibri" w:hAnsi="Montserrat Medium"/>
          <w:sz w:val="20"/>
          <w:lang w:eastAsia="en-US"/>
        </w:rPr>
        <w:t>La difusión a través de CompraNet de las actas antes enunciadas será para efectos de su notificación a los licitantes. Dicho procedimiento sustituye la notificación personal.</w:t>
      </w:r>
    </w:p>
    <w:p w:rsidR="00770A51" w:rsidRPr="00770A51" w:rsidRDefault="00770A51" w:rsidP="008B3DA3">
      <w:pPr>
        <w:jc w:val="both"/>
        <w:rPr>
          <w:rFonts w:ascii="Arial" w:hAnsi="Arial" w:cs="Arial"/>
        </w:rPr>
      </w:pPr>
    </w:p>
    <w:p w:rsidR="00770A51" w:rsidRPr="008B3DA3" w:rsidRDefault="00770A51" w:rsidP="00723B65">
      <w:pPr>
        <w:jc w:val="both"/>
        <w:rPr>
          <w:rFonts w:ascii="Arial" w:hAnsi="Arial" w:cs="Arial"/>
          <w:b/>
        </w:rPr>
      </w:pPr>
      <w:r w:rsidRPr="008B3DA3">
        <w:rPr>
          <w:rFonts w:ascii="Arial" w:hAnsi="Arial" w:cs="Arial"/>
          <w:b/>
        </w:rPr>
        <w:t>3.10 Firma de</w:t>
      </w:r>
      <w:r w:rsidR="00723B65">
        <w:rPr>
          <w:rFonts w:ascii="Arial" w:hAnsi="Arial" w:cs="Arial"/>
          <w:b/>
        </w:rPr>
        <w:t>l</w:t>
      </w:r>
      <w:r w:rsidRPr="008B3DA3">
        <w:rPr>
          <w:rFonts w:ascii="Arial" w:hAnsi="Arial" w:cs="Arial"/>
          <w:b/>
        </w:rPr>
        <w:t xml:space="preserve"> contrato</w:t>
      </w:r>
      <w:r w:rsidR="00E56856">
        <w:rPr>
          <w:rFonts w:ascii="Arial" w:hAnsi="Arial" w:cs="Arial"/>
          <w:b/>
        </w:rPr>
        <w:t>.</w:t>
      </w:r>
    </w:p>
    <w:p w:rsidR="00770A51" w:rsidRPr="000758CC" w:rsidRDefault="00770A51" w:rsidP="008B3DA3">
      <w:pPr>
        <w:jc w:val="both"/>
        <w:rPr>
          <w:rFonts w:ascii="Montserrat Medium" w:eastAsia="Calibri" w:hAnsi="Montserrat Medium"/>
          <w:sz w:val="20"/>
          <w:lang w:eastAsia="en-US"/>
        </w:rPr>
      </w:pPr>
    </w:p>
    <w:p w:rsidR="00770A51" w:rsidRPr="000758CC" w:rsidRDefault="00770A51" w:rsidP="008B3DA3">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El(los) licitante(s) adjudicado(s) deberá(n) firmar el contrato conforme al modelo que se señala en el </w:t>
      </w:r>
      <w:hyperlink w:anchor="ANEXO_3" w:history="1">
        <w:r w:rsidRPr="000758CC">
          <w:rPr>
            <w:rFonts w:ascii="Montserrat Medium" w:eastAsia="Calibri" w:hAnsi="Montserrat Medium"/>
            <w:sz w:val="20"/>
            <w:lang w:eastAsia="en-US"/>
          </w:rPr>
          <w:t>Anexo No. 3</w:t>
        </w:r>
      </w:hyperlink>
      <w:r w:rsidRPr="000758CC">
        <w:rPr>
          <w:rFonts w:ascii="Montserrat Medium" w:eastAsia="Calibri" w:hAnsi="Montserrat Medium"/>
          <w:sz w:val="20"/>
          <w:lang w:eastAsia="en-US"/>
        </w:rPr>
        <w:t xml:space="preserve"> “Modelo de contrato” de la presente Convocatoria, considerando las modificaciones que deriven de la Junta de Aclaraciones, en la Oficina de Contratos, ubicada en la Coordinación de Abastecimiento y Equipamiento ubicado en Avenida Mezquital No. 6 Colonia San Pablo, Código Postal 76130, Querétaro, Qro.</w:t>
      </w:r>
    </w:p>
    <w:p w:rsidR="00770A51" w:rsidRPr="000758CC" w:rsidRDefault="00770A51" w:rsidP="008B3DA3">
      <w:pPr>
        <w:jc w:val="both"/>
        <w:rPr>
          <w:rFonts w:ascii="Montserrat Medium" w:eastAsia="Calibri" w:hAnsi="Montserrat Medium"/>
          <w:sz w:val="20"/>
          <w:lang w:eastAsia="en-US"/>
        </w:rPr>
      </w:pPr>
    </w:p>
    <w:p w:rsidR="00770A51" w:rsidRPr="000758CC" w:rsidRDefault="00770A51" w:rsidP="008B3DA3">
      <w:pPr>
        <w:jc w:val="both"/>
        <w:rPr>
          <w:rFonts w:ascii="Montserrat Medium" w:eastAsia="Calibri" w:hAnsi="Montserrat Medium"/>
          <w:sz w:val="20"/>
          <w:lang w:eastAsia="en-US"/>
        </w:rPr>
      </w:pPr>
      <w:r w:rsidRPr="000758CC">
        <w:rPr>
          <w:rFonts w:ascii="Montserrat Medium" w:eastAsia="Calibri" w:hAnsi="Montserrat Medium"/>
          <w:sz w:val="20"/>
          <w:lang w:eastAsia="en-US"/>
        </w:rPr>
        <w:t>La fecha de la firma será determinada en la emisión del fallo correspondiente al presente procedimiento, de acuerdo a lo establecido por la fracción V del propio Artículo 37 de la LAASSP, o bien, en caso de que la fecha prevista originalmente se encuentre rebasada o no se encuentre vigente, o bien no se mencione en el fallo, el término para la firma del contrato quedará comprendido dentro de los quince días naturales posteriores a la notificación del fallo.</w:t>
      </w:r>
    </w:p>
    <w:p w:rsidR="00770A51" w:rsidRPr="000758CC" w:rsidRDefault="00770A51"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En su caso, convenio de participación conjunta.</w:t>
      </w:r>
    </w:p>
    <w:p w:rsidR="00770A51" w:rsidRPr="000758CC" w:rsidRDefault="00770A51" w:rsidP="000758CC">
      <w:pPr>
        <w:jc w:val="both"/>
        <w:rPr>
          <w:rFonts w:ascii="Montserrat Medium" w:eastAsia="Calibri" w:hAnsi="Montserrat Medium"/>
          <w:sz w:val="20"/>
          <w:lang w:eastAsia="en-US"/>
        </w:rPr>
      </w:pP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70A51" w:rsidRPr="000758CC" w:rsidRDefault="00770A51" w:rsidP="00BB59A5">
      <w:pPr>
        <w:jc w:val="both"/>
        <w:rPr>
          <w:rFonts w:ascii="Montserrat Medium" w:eastAsia="Calibri" w:hAnsi="Montserrat Medium"/>
          <w:sz w:val="20"/>
          <w:lang w:eastAsia="en-US"/>
        </w:rPr>
      </w:pP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770A51" w:rsidRPr="000758CC" w:rsidRDefault="00770A51" w:rsidP="00BB59A5">
      <w:pPr>
        <w:jc w:val="both"/>
        <w:rPr>
          <w:rFonts w:ascii="Montserrat Medium" w:eastAsia="Calibri" w:hAnsi="Montserrat Medium"/>
          <w:sz w:val="20"/>
          <w:lang w:eastAsia="en-US"/>
        </w:rPr>
      </w:pP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Para el caso particular de personas físicas, escrito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accionistas que ejerzan control sobre la sociedad, lo anterior, de conformidad con lo señalado en el Artículo 49, fracción IX de la Ley General de Responsabilidades Administrativas.</w:t>
      </w:r>
    </w:p>
    <w:p w:rsidR="00770A51" w:rsidRPr="00770A51" w:rsidRDefault="00770A51" w:rsidP="00770A51">
      <w:pPr>
        <w:rPr>
          <w:rFonts w:ascii="Arial" w:hAnsi="Arial" w:cs="Arial"/>
        </w:rPr>
      </w:pPr>
    </w:p>
    <w:p w:rsidR="00770A51" w:rsidRPr="00BB59A5" w:rsidRDefault="00770A51" w:rsidP="00770A51">
      <w:pPr>
        <w:rPr>
          <w:rFonts w:ascii="Arial" w:hAnsi="Arial" w:cs="Arial"/>
          <w:b/>
        </w:rPr>
      </w:pPr>
      <w:r w:rsidRPr="00BB59A5">
        <w:rPr>
          <w:rFonts w:ascii="Arial" w:hAnsi="Arial" w:cs="Arial"/>
          <w:b/>
        </w:rPr>
        <w:t>3.10.1 C</w:t>
      </w:r>
      <w:r w:rsidR="00723B65" w:rsidRPr="00BB59A5">
        <w:rPr>
          <w:rFonts w:ascii="Arial" w:hAnsi="Arial" w:cs="Arial"/>
          <w:b/>
        </w:rPr>
        <w:t>ausas</w:t>
      </w:r>
      <w:r w:rsidRPr="00BB59A5">
        <w:rPr>
          <w:rFonts w:ascii="Arial" w:hAnsi="Arial" w:cs="Arial"/>
          <w:b/>
        </w:rPr>
        <w:t xml:space="preserve"> </w:t>
      </w:r>
      <w:r w:rsidR="00723B65" w:rsidRPr="00BB59A5">
        <w:rPr>
          <w:rFonts w:ascii="Arial" w:hAnsi="Arial" w:cs="Arial"/>
          <w:b/>
        </w:rPr>
        <w:t>de rescis</w:t>
      </w:r>
      <w:r w:rsidR="00723B65">
        <w:rPr>
          <w:rFonts w:ascii="Arial" w:hAnsi="Arial" w:cs="Arial"/>
          <w:b/>
        </w:rPr>
        <w:t>ión administrativa del contrato</w:t>
      </w:r>
      <w:r w:rsidR="00E56856">
        <w:rPr>
          <w:rFonts w:ascii="Arial" w:hAnsi="Arial" w:cs="Arial"/>
          <w:b/>
        </w:rPr>
        <w:t>.</w:t>
      </w:r>
    </w:p>
    <w:p w:rsidR="00770A51" w:rsidRPr="00770A51" w:rsidRDefault="00770A51" w:rsidP="00770A51">
      <w:pPr>
        <w:rPr>
          <w:rFonts w:ascii="Arial" w:hAnsi="Arial" w:cs="Arial"/>
        </w:rPr>
      </w:pP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“EL INSTITUTO” podrá rescindir administrativamente este contrato sin más responsabilidad para el mismo y sin necesidad de resolución judicial, cuando “EL PROVEEDOR” incurra en cualquiera de las causales siguientes:</w:t>
      </w:r>
    </w:p>
    <w:p w:rsidR="00770A51" w:rsidRPr="000758CC" w:rsidRDefault="00770A51" w:rsidP="00BB59A5">
      <w:pPr>
        <w:jc w:val="both"/>
        <w:rPr>
          <w:rFonts w:ascii="Montserrat Medium" w:eastAsia="Calibri" w:hAnsi="Montserrat Medium"/>
          <w:sz w:val="20"/>
          <w:lang w:eastAsia="en-US"/>
        </w:rPr>
      </w:pP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Cuando no entregue la garantía de cumplimiento del contrato, dentro del término de 10 (diez) días naturales posteriores a la firma del mismo.</w:t>
      </w: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Cuando “EL PROVEEDOR”  incurra en falta de veracidad total o parcial respecto a la información proporcionada para la celebración del contrato.</w:t>
      </w: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Cuando se incumpla, total o parcialmente, con cualesquiera de las obligaciones establecidas en el</w:t>
      </w:r>
      <w:r w:rsidRPr="00770A51">
        <w:rPr>
          <w:rFonts w:ascii="Arial" w:hAnsi="Arial" w:cs="Arial"/>
        </w:rPr>
        <w:t xml:space="preserve"> </w:t>
      </w:r>
      <w:r w:rsidRPr="000758CC">
        <w:rPr>
          <w:rFonts w:ascii="Montserrat Medium" w:eastAsia="Calibri" w:hAnsi="Montserrat Medium"/>
          <w:sz w:val="20"/>
          <w:lang w:eastAsia="en-US"/>
        </w:rPr>
        <w:t>contrato y sus anexos.</w:t>
      </w: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Cuando se compruebe que “EL PROVEEDOR” haya entregado bienes o realizado servicios con descripciones y características distintas a las pactadas en el contrato.</w:t>
      </w: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En caso de que “EL PROVEEDOR” no reponga los servicios (pruebas) que le hayan sido notificados, por problemas de calidad, de acuerdo a lo estipulado en el contrato.</w:t>
      </w: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Cuando se transmitan total o parcialmente, bajo cualquier título, los derechos y obligaciones pactadas en el presente instrumento jurídico, con excepción de los derechos de cobro, previa autorización de “EL INSTITUTO”.</w:t>
      </w: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Si la autoridad competente declara el concurso mercantil o cualquier situación análoga o equivalente que afecte el patrimonio de “EL PROVEEDOR”.</w:t>
      </w: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En caso de que durante la vigencia del contrato, se suspenda o retire el Certificado que avala el cumplimiento de la Norma Internacional o especificación técnica aplicable, y no se haya recibido su renovación ante un Organismo de Certificación acreditado.</w:t>
      </w:r>
    </w:p>
    <w:p w:rsidR="00770A51" w:rsidRPr="000758CC" w:rsidRDefault="00770A51" w:rsidP="00BB59A5">
      <w:pPr>
        <w:jc w:val="both"/>
        <w:rPr>
          <w:rFonts w:ascii="Montserrat Medium" w:eastAsia="Calibri" w:hAnsi="Montserrat Medium"/>
          <w:sz w:val="20"/>
          <w:lang w:eastAsia="en-US"/>
        </w:rPr>
      </w:pPr>
      <w:r w:rsidRPr="000758CC">
        <w:rPr>
          <w:rFonts w:ascii="Montserrat Medium" w:eastAsia="Calibri" w:hAnsi="Montserrat Medium"/>
          <w:sz w:val="20"/>
          <w:lang w:eastAsia="en-US"/>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Si el proveedor por causas imputables a él, no inicia las entregas o servicios objeto del contrato dentro de los ocho días siguientes a la fecha convenida sin causa justificada.</w:t>
      </w: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Secretaria de Salud.</w:t>
      </w: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Cuando se compruebe que “EL PROVEEDOR” haya prestado el servicio con alcances o características distintas a las pactadas en esta Licitación Pública Nacional.</w:t>
      </w: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Cuando se transmitan total o parcialmente, bajo cualquier título, los derechos y obligaciones a que se refieren la presente convocatoria, con excepción de los derechos de cobro, previa autorización del Instituto. </w:t>
      </w:r>
    </w:p>
    <w:p w:rsidR="00770A51" w:rsidRPr="00770A51" w:rsidRDefault="00770A51" w:rsidP="00612385">
      <w:pPr>
        <w:jc w:val="both"/>
        <w:rPr>
          <w:rFonts w:ascii="Arial" w:hAnsi="Arial" w:cs="Arial"/>
        </w:rPr>
      </w:pPr>
    </w:p>
    <w:p w:rsidR="00770A51" w:rsidRPr="00BB59A5" w:rsidRDefault="00770A51" w:rsidP="00612385">
      <w:pPr>
        <w:jc w:val="both"/>
        <w:rPr>
          <w:rFonts w:ascii="Arial" w:hAnsi="Arial" w:cs="Arial"/>
          <w:b/>
        </w:rPr>
      </w:pPr>
      <w:r w:rsidRPr="00BB59A5">
        <w:rPr>
          <w:rFonts w:ascii="Arial" w:hAnsi="Arial" w:cs="Arial"/>
          <w:b/>
        </w:rPr>
        <w:t xml:space="preserve">3.10.2 </w:t>
      </w:r>
      <w:r w:rsidR="00723B65">
        <w:rPr>
          <w:rFonts w:ascii="Arial" w:hAnsi="Arial" w:cs="Arial"/>
          <w:b/>
        </w:rPr>
        <w:t>Rescisión administrativa del contrato</w:t>
      </w:r>
      <w:r w:rsidR="00E56856">
        <w:rPr>
          <w:rFonts w:ascii="Arial" w:hAnsi="Arial" w:cs="Arial"/>
          <w:b/>
        </w:rPr>
        <w:t>.</w:t>
      </w:r>
    </w:p>
    <w:p w:rsidR="00770A51" w:rsidRPr="00770A51" w:rsidRDefault="00770A51" w:rsidP="00612385">
      <w:pPr>
        <w:jc w:val="both"/>
        <w:rPr>
          <w:rFonts w:ascii="Arial" w:hAnsi="Arial" w:cs="Arial"/>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Para el caso de rescisión administrativa, las partes convienen en someterse al siguiente procedimiento:</w:t>
      </w:r>
    </w:p>
    <w:p w:rsidR="00770A51" w:rsidRPr="000758CC" w:rsidRDefault="00770A51"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lastRenderedPageBreak/>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BB59A5" w:rsidRPr="000758CC" w:rsidRDefault="00BB59A5"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Transcurrido el término a que se refiere el párrafo anterior, se resolverá considerando los argumentos y pruebas que hubiere hecho valer.</w:t>
      </w:r>
    </w:p>
    <w:p w:rsidR="00BB59A5" w:rsidRPr="000758CC" w:rsidRDefault="00BB59A5"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rsidR="00770A51" w:rsidRPr="000758CC" w:rsidRDefault="00770A51"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En el supuesto de que se rescinda el contrato, “EL INSTITUTO” no aplicará las penas convencionales, ni su contabilización para hacer efectiva la garantía de cumplimiento de este instrumento jurídico.</w:t>
      </w:r>
    </w:p>
    <w:p w:rsidR="00770A51" w:rsidRPr="000758CC" w:rsidRDefault="00770A51"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Para los efectos del párrafo que antecede, y de conformidad con el artículo 103 del Reglamento de la Ley de Adquisiciones, Arrendamientos y Servicios del </w:t>
      </w:r>
      <w:r w:rsidR="00421C24" w:rsidRPr="000758CC">
        <w:rPr>
          <w:rFonts w:ascii="Montserrat Medium" w:eastAsia="Calibri" w:hAnsi="Montserrat Medium"/>
          <w:sz w:val="20"/>
          <w:lang w:eastAsia="en-US"/>
        </w:rPr>
        <w:t>Sector</w:t>
      </w:r>
      <w:r w:rsidRPr="000758CC">
        <w:rPr>
          <w:rFonts w:ascii="Montserrat Medium" w:eastAsia="Calibri" w:hAnsi="Montserrat Medium"/>
          <w:sz w:val="20"/>
          <w:lang w:eastAsia="en-US"/>
        </w:rPr>
        <w:t xml:space="preserve"> Público. </w:t>
      </w:r>
    </w:p>
    <w:p w:rsidR="00770A51" w:rsidRPr="000758CC" w:rsidRDefault="00770A51"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En caso de que “EL INSTITUTO” determine dar por rescindido el presente contrato, se deberá formular un finiquito en el que se hagan constar los pagos que, en su caso, deba efectuar “EL INSTITUTO” por concepto de los servicios proporcionados por “EL PROVEEDOR” hasta el momento en que se determine la rescisión administrativa.</w:t>
      </w:r>
    </w:p>
    <w:p w:rsidR="00770A51" w:rsidRPr="000758CC" w:rsidRDefault="00770A51"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Si previamente a la determinación de dar por rescindido el contrato, “EL PROVEEDOR” presta los servicios, el procedimiento iniciado quedará sin efectos, previa aceptación y verificación de “EL INSTITUTO” por escrito, de que continúa vigente la necesidad de contar con los servicios y aplicando, en su caso, las penas convencionales correspondientes.</w:t>
      </w:r>
    </w:p>
    <w:p w:rsidR="00770A51" w:rsidRPr="000758CC" w:rsidRDefault="00770A51" w:rsidP="000758CC">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70A51" w:rsidRPr="000758CC" w:rsidRDefault="00770A51"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770A51" w:rsidRPr="00770A51" w:rsidRDefault="00770A51" w:rsidP="00612385">
      <w:pPr>
        <w:jc w:val="both"/>
        <w:rPr>
          <w:rFonts w:ascii="Arial" w:hAnsi="Arial" w:cs="Arial"/>
        </w:rPr>
      </w:pPr>
    </w:p>
    <w:p w:rsidR="00770A51" w:rsidRPr="00612385" w:rsidRDefault="00770A51" w:rsidP="00612385">
      <w:pPr>
        <w:jc w:val="both"/>
        <w:rPr>
          <w:rFonts w:ascii="Arial" w:hAnsi="Arial" w:cs="Arial"/>
          <w:b/>
        </w:rPr>
      </w:pPr>
      <w:r w:rsidRPr="00612385">
        <w:rPr>
          <w:rFonts w:ascii="Arial" w:hAnsi="Arial" w:cs="Arial"/>
          <w:b/>
        </w:rPr>
        <w:t>3.11 Protocolo de actuación</w:t>
      </w:r>
      <w:r w:rsidR="00E56856">
        <w:rPr>
          <w:rFonts w:ascii="Arial" w:hAnsi="Arial" w:cs="Arial"/>
          <w:b/>
        </w:rPr>
        <w:t>.</w:t>
      </w:r>
    </w:p>
    <w:p w:rsidR="00770A51" w:rsidRPr="00770A51" w:rsidRDefault="00770A51" w:rsidP="00612385">
      <w:pPr>
        <w:jc w:val="both"/>
        <w:rPr>
          <w:rFonts w:ascii="Arial" w:hAnsi="Arial" w:cs="Arial"/>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Para el caso de las visitas a las instalaciones institucionales, que representan contacto de los servidores públicos con los particulares, con independencia de los procedimientos establecidos en esta publicación, se observará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w:t>
      </w:r>
      <w:r w:rsidR="00612385" w:rsidRPr="000758CC">
        <w:rPr>
          <w:rFonts w:ascii="Montserrat Medium" w:eastAsia="Calibri" w:hAnsi="Montserrat Medium"/>
          <w:sz w:val="20"/>
          <w:lang w:eastAsia="en-US"/>
        </w:rPr>
        <w:t>.</w:t>
      </w:r>
    </w:p>
    <w:p w:rsidR="00770A51" w:rsidRPr="00770A51" w:rsidRDefault="00770A51" w:rsidP="00770A51">
      <w:pPr>
        <w:rPr>
          <w:rFonts w:ascii="Arial" w:hAnsi="Arial" w:cs="Arial"/>
        </w:rPr>
      </w:pPr>
    </w:p>
    <w:p w:rsidR="00770A51" w:rsidRPr="00612385" w:rsidRDefault="00770A51" w:rsidP="00770A51">
      <w:pPr>
        <w:rPr>
          <w:rFonts w:ascii="Arial" w:hAnsi="Arial" w:cs="Arial"/>
          <w:b/>
        </w:rPr>
      </w:pPr>
      <w:r w:rsidRPr="00612385">
        <w:rPr>
          <w:rFonts w:ascii="Arial" w:hAnsi="Arial" w:cs="Arial"/>
          <w:b/>
        </w:rPr>
        <w:lastRenderedPageBreak/>
        <w:t xml:space="preserve">3.12 </w:t>
      </w:r>
      <w:r w:rsidR="00612385">
        <w:rPr>
          <w:rFonts w:ascii="Arial" w:hAnsi="Arial" w:cs="Arial"/>
          <w:b/>
        </w:rPr>
        <w:t>Garantías</w:t>
      </w:r>
      <w:r w:rsidR="00E56856">
        <w:rPr>
          <w:rFonts w:ascii="Arial" w:hAnsi="Arial" w:cs="Arial"/>
          <w:b/>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GARANTÍA DE LOS BIENES O SERVICIOS:</w:t>
      </w:r>
    </w:p>
    <w:p w:rsidR="00770A51" w:rsidRPr="00770A51" w:rsidRDefault="00770A51" w:rsidP="00770A51">
      <w:pPr>
        <w:rPr>
          <w:rFonts w:ascii="Arial" w:hAnsi="Arial" w:cs="Arial"/>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El proveedor deberá manifestar expresamente:</w:t>
      </w:r>
    </w:p>
    <w:p w:rsidR="00770A51" w:rsidRPr="000758CC" w:rsidRDefault="00770A51"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770A51" w:rsidRPr="000758CC" w:rsidRDefault="00770A51"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770A51" w:rsidRPr="000758CC" w:rsidRDefault="00770A51" w:rsidP="00612385">
      <w:pPr>
        <w:jc w:val="both"/>
        <w:rPr>
          <w:rFonts w:ascii="Montserrat Medium" w:eastAsia="Calibri" w:hAnsi="Montserrat Medium"/>
          <w:sz w:val="20"/>
          <w:lang w:eastAsia="en-US"/>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Su conformidad para que la institución de fianzas entere el pago de la cantidad reclamada hasta por el monto garantizado más, en su caso, la indemnización por mora que derive del artículo 95 bis de la Ley Federal de Instituciones de Fianzas, aun cuando la obligación se encuentre sub judice.</w:t>
      </w:r>
    </w:p>
    <w:p w:rsidR="00770A51" w:rsidRPr="00770A51" w:rsidRDefault="00770A51" w:rsidP="00612385">
      <w:pPr>
        <w:jc w:val="both"/>
        <w:rPr>
          <w:rFonts w:ascii="Arial" w:hAnsi="Arial" w:cs="Arial"/>
        </w:rPr>
      </w:pPr>
    </w:p>
    <w:p w:rsidR="00770A51" w:rsidRPr="000758CC" w:rsidRDefault="00770A51" w:rsidP="00612385">
      <w:pPr>
        <w:jc w:val="both"/>
        <w:rPr>
          <w:rFonts w:ascii="Montserrat Medium" w:eastAsia="Calibri" w:hAnsi="Montserrat Medium"/>
          <w:sz w:val="20"/>
          <w:lang w:eastAsia="en-US"/>
        </w:rPr>
      </w:pPr>
      <w:r w:rsidRPr="000758CC">
        <w:rPr>
          <w:rFonts w:ascii="Montserrat Medium" w:eastAsia="Calibri" w:hAnsi="Montserrat Medium"/>
          <w:sz w:val="20"/>
          <w:lang w:eastAsia="en-US"/>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770A51" w:rsidRPr="000758CC" w:rsidRDefault="00770A51" w:rsidP="00C259D4">
      <w:pPr>
        <w:jc w:val="both"/>
        <w:rPr>
          <w:rFonts w:ascii="Montserrat Medium" w:eastAsia="Calibri" w:hAnsi="Montserrat Medium"/>
          <w:sz w:val="20"/>
          <w:lang w:eastAsia="en-US"/>
        </w:rPr>
      </w:pP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770A51" w:rsidRPr="000758CC" w:rsidRDefault="00770A51" w:rsidP="00C259D4">
      <w:pPr>
        <w:jc w:val="both"/>
        <w:rPr>
          <w:rFonts w:ascii="Montserrat Medium" w:eastAsia="Calibri" w:hAnsi="Montserrat Medium"/>
          <w:sz w:val="20"/>
          <w:lang w:eastAsia="en-US"/>
        </w:rPr>
      </w:pP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Su conformidad en que la reclamación que se presente ante la afianzadora por incumplimiento de contrato, quedará integrada con la siguiente documentación:</w:t>
      </w:r>
    </w:p>
    <w:p w:rsidR="00770A51" w:rsidRPr="000758CC" w:rsidRDefault="00770A51" w:rsidP="00C259D4">
      <w:pPr>
        <w:jc w:val="both"/>
        <w:rPr>
          <w:rFonts w:ascii="Montserrat Medium" w:eastAsia="Calibri" w:hAnsi="Montserrat Medium"/>
          <w:sz w:val="20"/>
          <w:lang w:eastAsia="en-US"/>
        </w:rPr>
      </w:pP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Reclamación por escrito a la Institución de Fianzas.</w:t>
      </w: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Copia de la póliza de fianza en su caso, sus documentos modificatorios.</w:t>
      </w: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Copia del contrato garantizado y en su caso sus convenios modificatorios.</w:t>
      </w: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Copia del documento de notificación al fiado de su incumplimiento.</w:t>
      </w: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En su caso, la rescisión del contrato y su notificación.</w:t>
      </w: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En su caso, documento de terminación anticipada y su notificación.</w:t>
      </w: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Copia del finiquito y en su caso, su notificación.</w:t>
      </w: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Importe reclamado.</w:t>
      </w:r>
    </w:p>
    <w:p w:rsidR="00770A51" w:rsidRPr="000758CC" w:rsidRDefault="00770A51" w:rsidP="00C259D4">
      <w:pPr>
        <w:jc w:val="both"/>
        <w:rPr>
          <w:rFonts w:ascii="Montserrat Medium" w:eastAsia="Calibri" w:hAnsi="Montserrat Medium"/>
          <w:sz w:val="20"/>
          <w:lang w:eastAsia="en-US"/>
        </w:rPr>
      </w:pP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No obstante lo anterior, en el supuesto de que el monto del contrato adjudicado sea igual o menor a 900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770A51" w:rsidRPr="00770A51" w:rsidRDefault="00770A51" w:rsidP="00C259D4">
      <w:pPr>
        <w:jc w:val="both"/>
        <w:rPr>
          <w:rFonts w:ascii="Arial" w:hAnsi="Arial" w:cs="Arial"/>
        </w:rPr>
      </w:pP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lastRenderedPageBreak/>
        <w:t>El cheque debe expedirse a nombre del Instituto Mexicano del Seguro Social.</w:t>
      </w: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Dicho cheque deberá ser resguardado, a título de garantía, en el caso del IMSS en la División de Contratos.</w:t>
      </w:r>
    </w:p>
    <w:p w:rsidR="00770A51" w:rsidRPr="000758CC" w:rsidRDefault="00770A51" w:rsidP="00C259D4">
      <w:pPr>
        <w:jc w:val="both"/>
        <w:rPr>
          <w:rFonts w:ascii="Montserrat Medium" w:eastAsia="Calibri" w:hAnsi="Montserrat Medium"/>
          <w:sz w:val="20"/>
          <w:lang w:eastAsia="en-US"/>
        </w:rPr>
      </w:pP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prestación de los servicios correspondientes.</w:t>
      </w:r>
    </w:p>
    <w:p w:rsidR="00770A51" w:rsidRPr="000758CC" w:rsidRDefault="00770A51" w:rsidP="00C259D4">
      <w:pPr>
        <w:jc w:val="both"/>
        <w:rPr>
          <w:rFonts w:ascii="Montserrat Medium" w:eastAsia="Calibri" w:hAnsi="Montserrat Medium"/>
          <w:sz w:val="20"/>
          <w:lang w:eastAsia="en-US"/>
        </w:rPr>
      </w:pP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Esta garantía deberá presentarse a más tardar, dentro de los diez días naturales siguientes a la fecha de firma del contrato, en términos del artículo 48 de la LAASSP.</w:t>
      </w:r>
    </w:p>
    <w:p w:rsidR="00770A51" w:rsidRPr="000758CC" w:rsidRDefault="00770A51" w:rsidP="00C259D4">
      <w:pPr>
        <w:jc w:val="both"/>
        <w:rPr>
          <w:rFonts w:ascii="Montserrat Medium" w:eastAsia="Calibri" w:hAnsi="Montserrat Medium"/>
          <w:sz w:val="20"/>
          <w:lang w:eastAsia="en-US"/>
        </w:rPr>
      </w:pP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A petición del Instituto, los licitantes deberán aportar todos los datos que se le soliciten con respecto a los recursos que posee, mismos que tienden a avalar la calidad y la oportunidad en el otorgamiento del servicio.</w:t>
      </w:r>
    </w:p>
    <w:p w:rsidR="00770A51" w:rsidRPr="000758CC" w:rsidRDefault="00770A51" w:rsidP="00C259D4">
      <w:pPr>
        <w:jc w:val="both"/>
        <w:rPr>
          <w:rFonts w:ascii="Montserrat Medium" w:eastAsia="Calibri" w:hAnsi="Montserrat Medium"/>
          <w:sz w:val="20"/>
          <w:lang w:eastAsia="en-US"/>
        </w:rPr>
      </w:pPr>
    </w:p>
    <w:p w:rsidR="00770A51" w:rsidRPr="000758CC" w:rsidRDefault="00770A51" w:rsidP="00C259D4">
      <w:pPr>
        <w:jc w:val="both"/>
        <w:rPr>
          <w:rFonts w:ascii="Montserrat Medium" w:eastAsia="Calibri" w:hAnsi="Montserrat Medium"/>
          <w:sz w:val="20"/>
          <w:lang w:eastAsia="en-US"/>
        </w:rPr>
      </w:pPr>
      <w:r w:rsidRPr="000758CC">
        <w:rPr>
          <w:rFonts w:ascii="Montserrat Medium" w:eastAsia="Calibri" w:hAnsi="Montserrat Medium"/>
          <w:sz w:val="20"/>
          <w:lang w:eastAsia="en-US"/>
        </w:rPr>
        <w:t>El prestador del servicio podrá ser supervisado en el momento y situación que el Instituto lo determine a fin de sancionar la calidad de los servicios a contratar, otorgando el Instituto esta responsabilidad a su personal técnico, vigilando el debido cumplimiento de las cláusulas del contrato que se suscriba, en el número de veces y en la condición que se considere necesarias.</w:t>
      </w:r>
    </w:p>
    <w:p w:rsidR="00426C13" w:rsidRDefault="00426C13">
      <w:pPr>
        <w:suppressAutoHyphens w:val="0"/>
        <w:rPr>
          <w:rFonts w:ascii="Arial" w:hAnsi="Arial" w:cs="Arial"/>
        </w:rPr>
      </w:pPr>
      <w:r>
        <w:rPr>
          <w:rFonts w:ascii="Arial" w:hAnsi="Arial" w:cs="Arial"/>
        </w:rPr>
        <w:br w:type="page"/>
      </w:r>
    </w:p>
    <w:p w:rsidR="00770A51" w:rsidRPr="00770A51" w:rsidRDefault="00770A51" w:rsidP="00C259D4">
      <w:pPr>
        <w:jc w:val="both"/>
        <w:rPr>
          <w:rFonts w:ascii="Arial" w:hAnsi="Arial" w:cs="Arial"/>
        </w:rPr>
      </w:pPr>
    </w:p>
    <w:p w:rsidR="00770A51" w:rsidRPr="00C259D4" w:rsidRDefault="00770A51" w:rsidP="00421C24">
      <w:pPr>
        <w:jc w:val="both"/>
        <w:rPr>
          <w:rFonts w:ascii="Arial" w:hAnsi="Arial" w:cs="Arial"/>
          <w:b/>
        </w:rPr>
      </w:pPr>
      <w:r w:rsidRPr="00C259D4">
        <w:rPr>
          <w:rFonts w:ascii="Arial" w:hAnsi="Arial" w:cs="Arial"/>
          <w:b/>
        </w:rPr>
        <w:t>GARANTÍA DE CUMPLIMIENTO DE CONTRATO.</w:t>
      </w:r>
    </w:p>
    <w:p w:rsidR="00770A51" w:rsidRPr="00770A51" w:rsidRDefault="00770A51" w:rsidP="00421C24">
      <w:pPr>
        <w:jc w:val="both"/>
        <w:rPr>
          <w:rFonts w:ascii="Arial" w:hAnsi="Arial" w:cs="Arial"/>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en el tipo de moneda ofertada. En caso de que el Instituto reciba comunicado por parte de la Unidad médica y/o  Administrativa, queja por defecto de servicio prestado, se podrá solicitar la cancelación del contrato, previa evaluación de la falta de cumplimiento al mismo.</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La garantía de cumplimiento a las obligaciones del contrato, únicamente podrá ser liberada mediante autorización que sea emitida por escrito, por parte del Instituto, a través del Administrador del Contrato.</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Esta garantía deberá presentarse a más tardar, dentro de los diez días naturales siguientes a la fecha de firma del contrato, en términos del artículo 48 de la LAASSP.</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Las obligaciones cuyo cumplimiento se garantiza son indivisibles, por lo que dicha garantía se hará efectiva por el monto total de las obligaciones garantizadas, en razón de las características, cantidad y destino de los bienes objeto de la contratación.</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Periodo de garantía: Durante la vigencia del contrato.</w:t>
      </w:r>
      <w:bookmarkStart w:id="44" w:name="_Toc428988954"/>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3.13 Relación laboral</w:t>
      </w:r>
      <w:r w:rsidR="00E56856">
        <w:rPr>
          <w:rFonts w:ascii="Arial" w:hAnsi="Arial" w:cs="Arial"/>
          <w:b/>
        </w:rPr>
        <w:t>.</w:t>
      </w:r>
    </w:p>
    <w:p w:rsidR="00770A51" w:rsidRPr="00770A51" w:rsidRDefault="00770A51" w:rsidP="00421C24">
      <w:pPr>
        <w:jc w:val="both"/>
        <w:rPr>
          <w:rFonts w:ascii="Arial" w:hAnsi="Arial" w:cs="Arial"/>
        </w:rPr>
      </w:pPr>
    </w:p>
    <w:p w:rsidR="00770A51" w:rsidRPr="000758CC" w:rsidRDefault="00770A51" w:rsidP="000758CC">
      <w:pPr>
        <w:suppressAutoHyphens w:val="0"/>
        <w:jc w:val="both"/>
        <w:rPr>
          <w:rFonts w:ascii="Montserrat Medium" w:eastAsia="Calibri" w:hAnsi="Montserrat Medium"/>
          <w:sz w:val="20"/>
          <w:lang w:eastAsia="en-US"/>
        </w:rPr>
      </w:pPr>
      <w:r w:rsidRPr="00770A51">
        <w:rPr>
          <w:rFonts w:ascii="Arial" w:hAnsi="Arial" w:cs="Arial"/>
        </w:rPr>
        <w:t xml:space="preserve">Las partes convienen que el instituto no adquiere ninguna obligación de carácter laboral para con el proveedor, ni para con los trabajadores que el mismo contrate para la realización de los </w:t>
      </w:r>
      <w:r w:rsidRPr="000758CC">
        <w:rPr>
          <w:rFonts w:ascii="Montserrat Medium" w:eastAsia="Calibri" w:hAnsi="Montserrat Medium"/>
          <w:sz w:val="20"/>
          <w:lang w:eastAsia="en-US"/>
        </w:rPr>
        <w:t>servicios objeto de la presente Licitación Pública Nacional, toda vez que dicho personal depende única y exclusivamente del proveedor. Siendo por lo tanto a cargo de este último todas las responsabilidades provenientes de la utilización de los servicios de la (s) persona (s) que éste contrate; por lo anterior no se considerara al instituto como patrón solidario ni substituto y el proveedor expresamente lo exime de cualquier responsabilidad de carácter laboral, civil, fiscal, de seguridad social o de cualquier otra índole que en su caso pudiera llegar a generarse.</w:t>
      </w:r>
    </w:p>
    <w:p w:rsidR="00770A51" w:rsidRPr="000758CC" w:rsidRDefault="00770A51" w:rsidP="000758CC">
      <w:pPr>
        <w:suppressAutoHyphens w:val="0"/>
        <w:jc w:val="both"/>
        <w:rPr>
          <w:rFonts w:ascii="Montserrat Medium" w:eastAsia="Calibri" w:hAnsi="Montserrat Medium"/>
          <w:sz w:val="20"/>
          <w:lang w:eastAsia="en-US"/>
        </w:rPr>
      </w:pPr>
      <w:r w:rsidRPr="000758CC">
        <w:rPr>
          <w:rFonts w:ascii="Montserrat Medium" w:eastAsia="Calibri" w:hAnsi="Montserrat Medium"/>
          <w:sz w:val="20"/>
          <w:lang w:eastAsia="en-US"/>
        </w:rPr>
        <w:t>El proveedor adjudicado se constituye como único patrón del personal que ocupe para proporcionar los servicios objeto de la presente Licitación Pública Nacional, en los términos del artículo 10 de la ley federal del trabajo, sin reserva de lo dispuesto en el artículo 132 del mismo ordenamiento legal, quedando totalmente a su cargo todas las obligaciones que se deriven de las relaciones laborales, contractuales, fiscales y de seguridad social con sus trabajadores. Por lo que “El adjudicado será  el único responsable de las violaciones que en virtud de las disposiciones legales y demás ordenamientos en materia de trabajo y seguridad social, se deriven frente a dicho personal liberando al Instituto de cualquier responsabilidad solidaria y reclamación que hagan sus trabajadores al respecto.</w:t>
      </w:r>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 xml:space="preserve">  3.14 Penas convencionales y deducciones al pago.</w:t>
      </w:r>
    </w:p>
    <w:p w:rsidR="00770A51" w:rsidRDefault="00770A51" w:rsidP="00421C24">
      <w:pPr>
        <w:jc w:val="both"/>
        <w:rPr>
          <w:rFonts w:ascii="Arial" w:hAnsi="Arial" w:cs="Arial"/>
        </w:rPr>
      </w:pPr>
    </w:p>
    <w:p w:rsidR="00A76473" w:rsidRPr="00A76473" w:rsidRDefault="00A76473" w:rsidP="00A76473">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Con el propósito de garantizar el cabal cumplimiento a las obligaciones establecidas en los contratos que se deriven en el presente procedimiento, de conformidad a lo establecido en los Artículos 45 fracción XIX, 53 y 53 bis, de la Ley de Adquisiciones Arrendamientos y Servicio del Sector Público (LAASSP) y 85 fracción V, 86 segundo párrafo, 95, 96, 97 y 100 de su reglamento; aplicará las sanciones descritas a continuación o, en su caso, llevará a cabo la cancelación del servicio o el procedimiento de rescisión administrativa del contrato.</w:t>
      </w:r>
    </w:p>
    <w:p w:rsidR="00A76473" w:rsidRPr="00A76473" w:rsidRDefault="00A76473" w:rsidP="00A76473">
      <w:pPr>
        <w:suppressAutoHyphens w:val="0"/>
        <w:contextualSpacing/>
        <w:jc w:val="both"/>
        <w:rPr>
          <w:rFonts w:ascii="Arial" w:hAnsi="Arial" w:cs="Arial"/>
        </w:rPr>
      </w:pPr>
    </w:p>
    <w:p w:rsidR="00A76473" w:rsidRPr="00A76473" w:rsidRDefault="00A76473" w:rsidP="00A76473">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Los porcentajes establecidos en las Penas Convencionales y Deductivas aplican, sin considerar el I.V.A.</w:t>
      </w:r>
    </w:p>
    <w:p w:rsidR="00A76473" w:rsidRPr="00A76473" w:rsidRDefault="00A76473" w:rsidP="00A76473">
      <w:pPr>
        <w:suppressAutoHyphens w:val="0"/>
        <w:jc w:val="both"/>
        <w:rPr>
          <w:rFonts w:ascii="Montserrat Medium" w:eastAsia="Calibri" w:hAnsi="Montserrat Medium"/>
          <w:sz w:val="20"/>
          <w:lang w:eastAsia="en-US"/>
        </w:rPr>
      </w:pPr>
    </w:p>
    <w:p w:rsidR="00A76473" w:rsidRPr="00A76473" w:rsidRDefault="00A76473" w:rsidP="00A76473">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El cálculo de las penas convencionales y deductivas se realizará hasta la fecha en que materialmente se cumpla la obligación, siempre y cuando no superen en su conjunto el 10% del valor total del contrato, en caso de que superen dicho porcentaje el contrato tendrá a ser rescindido.</w:t>
      </w:r>
    </w:p>
    <w:p w:rsidR="00A76473" w:rsidRPr="00A76473" w:rsidRDefault="00A76473" w:rsidP="00A76473">
      <w:pPr>
        <w:suppressAutoHyphens w:val="0"/>
        <w:jc w:val="both"/>
        <w:rPr>
          <w:rFonts w:ascii="Montserrat Medium" w:eastAsia="Calibri" w:hAnsi="Montserrat Medium"/>
          <w:sz w:val="20"/>
          <w:lang w:eastAsia="en-US"/>
        </w:rPr>
      </w:pPr>
    </w:p>
    <w:p w:rsidR="00A76473" w:rsidRPr="00A76473" w:rsidRDefault="00A76473" w:rsidP="00A76473">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El Proveedor a su vez, autoriza al Instituto a descontar las cantidades que resulten de aplicar las Penas Convencionales y Deductivas, sobre los pagos que deba cubrir, respecto de cualquier contrato vigente que tenga suscrito con el Instituto o mediante las órdenes de ingreso correspondientes.</w:t>
      </w:r>
    </w:p>
    <w:p w:rsidR="00A76473" w:rsidRPr="00A76473" w:rsidRDefault="00A76473" w:rsidP="00A76473">
      <w:pPr>
        <w:suppressAutoHyphens w:val="0"/>
        <w:jc w:val="both"/>
        <w:rPr>
          <w:rFonts w:ascii="Montserrat Medium" w:eastAsia="Calibri" w:hAnsi="Montserrat Medium"/>
          <w:sz w:val="20"/>
          <w:lang w:eastAsia="en-US"/>
        </w:rPr>
      </w:pPr>
    </w:p>
    <w:p w:rsidR="00A76473" w:rsidRPr="00A76473" w:rsidRDefault="00A76473" w:rsidP="00A76473">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En ningún caso, se deberá autorizar el pago de los servicios, sí no se ha determinado, calculado y notificado al Proveedor de las sanciones correspondientes en términos de lo dispuesto en el contrato, así como su registro y validación en el Sistema PREI-Millenium.</w:t>
      </w:r>
    </w:p>
    <w:p w:rsidR="00A76473" w:rsidRPr="00A76473" w:rsidRDefault="00A76473" w:rsidP="00A76473">
      <w:pPr>
        <w:suppressAutoHyphens w:val="0"/>
        <w:jc w:val="both"/>
        <w:rPr>
          <w:rFonts w:ascii="Montserrat Medium" w:eastAsia="Calibri" w:hAnsi="Montserrat Medium"/>
          <w:sz w:val="20"/>
          <w:lang w:eastAsia="en-US"/>
        </w:rPr>
      </w:pPr>
    </w:p>
    <w:p w:rsidR="00A76473" w:rsidRPr="00A76473" w:rsidRDefault="00A76473" w:rsidP="00A76473">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 xml:space="preserve">En ningún caso, el Administrador del Contrato autoriza el pago del servicio, sí no se ha determinado, calculado y notificado al Proveedor el monto total aplicable por sanciones. </w:t>
      </w:r>
    </w:p>
    <w:p w:rsidR="00A76473" w:rsidRPr="00A76473" w:rsidRDefault="00A76473" w:rsidP="00A76473">
      <w:pPr>
        <w:suppressAutoHyphens w:val="0"/>
        <w:jc w:val="both"/>
        <w:rPr>
          <w:rFonts w:ascii="Montserrat Medium" w:eastAsia="Calibri" w:hAnsi="Montserrat Medium"/>
          <w:sz w:val="20"/>
          <w:lang w:eastAsia="en-US"/>
        </w:rPr>
      </w:pPr>
    </w:p>
    <w:p w:rsidR="00A76473" w:rsidRPr="00A76473" w:rsidRDefault="00A76473" w:rsidP="00A76473">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El Administrador del Contrato, será el encargado de reportar y notificar al proveedor las penas convencionales, así como para la determinación y el cálculo de las mismas.</w:t>
      </w:r>
    </w:p>
    <w:p w:rsidR="00A76473" w:rsidRPr="00A76473" w:rsidRDefault="00A76473" w:rsidP="00A76473">
      <w:pPr>
        <w:suppressAutoHyphens w:val="0"/>
        <w:contextualSpacing/>
        <w:jc w:val="both"/>
        <w:rPr>
          <w:rFonts w:ascii="Montserrat" w:eastAsiaTheme="minorEastAsia" w:hAnsi="Montserrat" w:cstheme="minorBidi"/>
          <w:sz w:val="20"/>
          <w:lang w:val="es-ES_tradnl" w:eastAsia="en-US"/>
        </w:rPr>
      </w:pPr>
    </w:p>
    <w:p w:rsidR="00A76473" w:rsidRPr="00A76473" w:rsidRDefault="00A76473" w:rsidP="00A76473">
      <w:pPr>
        <w:suppressAutoHyphens w:val="0"/>
        <w:contextualSpacing/>
        <w:jc w:val="both"/>
        <w:rPr>
          <w:rFonts w:ascii="Montserrat" w:eastAsiaTheme="minorEastAsia" w:hAnsi="Montserrat" w:cs="Arial"/>
          <w:b/>
          <w:bCs/>
          <w:sz w:val="20"/>
          <w:lang w:val="es-ES_tradnl" w:eastAsia="en-US"/>
        </w:rPr>
      </w:pPr>
      <w:r w:rsidRPr="00A76473">
        <w:rPr>
          <w:rFonts w:ascii="Montserrat" w:eastAsiaTheme="minorEastAsia" w:hAnsi="Montserrat" w:cs="Arial"/>
          <w:b/>
          <w:bCs/>
          <w:sz w:val="20"/>
          <w:lang w:val="es-ES_tradnl" w:eastAsia="en-US"/>
        </w:rPr>
        <w:t>Penas Convencionales</w:t>
      </w:r>
    </w:p>
    <w:p w:rsidR="00A76473" w:rsidRPr="00A76473" w:rsidRDefault="00A76473" w:rsidP="00A76473">
      <w:pPr>
        <w:suppressAutoHyphens w:val="0"/>
        <w:jc w:val="both"/>
        <w:rPr>
          <w:rFonts w:ascii="Montserrat" w:eastAsiaTheme="minorEastAsia" w:hAnsi="Montserrat" w:cstheme="minorBidi"/>
          <w:sz w:val="20"/>
          <w:lang w:val="es-ES_tradnl" w:eastAsia="en-US"/>
        </w:rPr>
      </w:pPr>
    </w:p>
    <w:p w:rsidR="00A76473" w:rsidRPr="00A76473" w:rsidRDefault="00A76473" w:rsidP="00A76473">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 xml:space="preserve">La penalización se calculará a partir del día siguiente en que concluye el plazo o fecha convenida para iniciar la prestación de los servicios. De conformidad con lo establecido en el Artículo 53 de la Ley de Adquisiciones, </w:t>
      </w:r>
    </w:p>
    <w:p w:rsidR="00A76473" w:rsidRPr="00A76473" w:rsidRDefault="00A76473" w:rsidP="00A76473">
      <w:pPr>
        <w:suppressAutoHyphens w:val="0"/>
        <w:jc w:val="both"/>
        <w:rPr>
          <w:rFonts w:ascii="Montserrat Medium" w:eastAsia="Calibri" w:hAnsi="Montserrat Medium"/>
          <w:sz w:val="20"/>
          <w:lang w:eastAsia="en-US"/>
        </w:rPr>
      </w:pPr>
    </w:p>
    <w:p w:rsidR="00A76473" w:rsidRPr="00A76473" w:rsidRDefault="00A76473" w:rsidP="00A76473">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 xml:space="preserve">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rsidR="00A76473" w:rsidRPr="00A76473" w:rsidRDefault="00A76473" w:rsidP="00A76473">
      <w:pPr>
        <w:suppressAutoHyphens w:val="0"/>
        <w:contextualSpacing/>
        <w:jc w:val="both"/>
        <w:rPr>
          <w:rFonts w:ascii="Montserrat" w:eastAsiaTheme="minorEastAsia" w:hAnsi="Montserrat" w:cs="Arial"/>
          <w:bCs/>
          <w:sz w:val="20"/>
          <w:lang w:val="es-ES_tradnl" w:eastAsia="en-US"/>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6"/>
        <w:gridCol w:w="1369"/>
        <w:gridCol w:w="1570"/>
        <w:gridCol w:w="1768"/>
        <w:gridCol w:w="1738"/>
        <w:gridCol w:w="1696"/>
      </w:tblGrid>
      <w:tr w:rsidR="00A76473" w:rsidRPr="00426C13" w:rsidTr="00A76473">
        <w:trPr>
          <w:cantSplit/>
          <w:trHeight w:val="638"/>
          <w:jc w:val="center"/>
        </w:trPr>
        <w:tc>
          <w:tcPr>
            <w:tcW w:w="1163" w:type="pct"/>
            <w:shd w:val="clear" w:color="auto" w:fill="D9D9D9" w:themeFill="background1" w:themeFillShade="D9"/>
            <w:vAlign w:val="center"/>
          </w:tcPr>
          <w:p w:rsidR="00A76473" w:rsidRPr="00426C13" w:rsidRDefault="00A76473" w:rsidP="00A76473">
            <w:pPr>
              <w:suppressAutoHyphens w:val="0"/>
              <w:jc w:val="center"/>
              <w:rPr>
                <w:rFonts w:ascii="Montserrat" w:eastAsiaTheme="minorEastAsia" w:hAnsi="Montserrat" w:cs="Tahoma"/>
                <w:b/>
                <w:sz w:val="14"/>
                <w:szCs w:val="14"/>
                <w:lang w:val="es-ES_tradnl" w:eastAsia="en-US"/>
              </w:rPr>
            </w:pPr>
            <w:r w:rsidRPr="00426C13">
              <w:rPr>
                <w:rFonts w:ascii="Montserrat" w:eastAsiaTheme="minorEastAsia" w:hAnsi="Montserrat" w:cs="Tahoma"/>
                <w:b/>
                <w:sz w:val="14"/>
                <w:szCs w:val="14"/>
                <w:lang w:val="es-ES_tradnl" w:eastAsia="en-US"/>
              </w:rPr>
              <w:t>CONCEPTO U OBLIGACION</w:t>
            </w:r>
          </w:p>
        </w:tc>
        <w:tc>
          <w:tcPr>
            <w:tcW w:w="377" w:type="pct"/>
            <w:shd w:val="clear" w:color="auto" w:fill="D9D9D9" w:themeFill="background1" w:themeFillShade="D9"/>
          </w:tcPr>
          <w:p w:rsidR="00A76473" w:rsidRPr="00426C13" w:rsidRDefault="00A76473" w:rsidP="00A76473">
            <w:pPr>
              <w:suppressAutoHyphens w:val="0"/>
              <w:jc w:val="center"/>
              <w:rPr>
                <w:rFonts w:ascii="Montserrat" w:eastAsiaTheme="minorEastAsia" w:hAnsi="Montserrat" w:cs="Tahoma"/>
                <w:b/>
                <w:sz w:val="14"/>
                <w:szCs w:val="14"/>
                <w:lang w:val="es-ES_tradnl" w:eastAsia="en-US"/>
              </w:rPr>
            </w:pPr>
            <w:r w:rsidRPr="00426C13">
              <w:rPr>
                <w:rFonts w:ascii="Montserrat" w:eastAsiaTheme="minorEastAsia" w:hAnsi="Montserrat" w:cs="Tahoma"/>
                <w:b/>
                <w:sz w:val="14"/>
                <w:szCs w:val="14"/>
                <w:lang w:val="es-ES_tradnl" w:eastAsia="en-US"/>
              </w:rPr>
              <w:t>NIVELES DE SERVIICIO</w:t>
            </w:r>
          </w:p>
        </w:tc>
        <w:tc>
          <w:tcPr>
            <w:tcW w:w="806" w:type="pct"/>
            <w:shd w:val="clear" w:color="auto" w:fill="D9D9D9" w:themeFill="background1" w:themeFillShade="D9"/>
            <w:vAlign w:val="center"/>
          </w:tcPr>
          <w:p w:rsidR="00A76473" w:rsidRPr="00426C13" w:rsidRDefault="00A76473" w:rsidP="00A76473">
            <w:pPr>
              <w:suppressAutoHyphens w:val="0"/>
              <w:jc w:val="center"/>
              <w:rPr>
                <w:rFonts w:ascii="Montserrat" w:eastAsiaTheme="minorEastAsia" w:hAnsi="Montserrat" w:cs="Tahoma"/>
                <w:b/>
                <w:sz w:val="14"/>
                <w:szCs w:val="14"/>
                <w:lang w:val="es-ES_tradnl" w:eastAsia="en-US"/>
              </w:rPr>
            </w:pPr>
            <w:r w:rsidRPr="00426C13">
              <w:rPr>
                <w:rFonts w:ascii="Montserrat" w:eastAsiaTheme="minorEastAsia" w:hAnsi="Montserrat" w:cs="Tahoma"/>
                <w:b/>
                <w:sz w:val="14"/>
                <w:szCs w:val="14"/>
                <w:lang w:val="es-ES_tradnl" w:eastAsia="en-US"/>
              </w:rPr>
              <w:t>DEDUCCIÓN</w:t>
            </w:r>
          </w:p>
        </w:tc>
        <w:tc>
          <w:tcPr>
            <w:tcW w:w="901" w:type="pct"/>
            <w:shd w:val="clear" w:color="auto" w:fill="D9D9D9" w:themeFill="background1" w:themeFillShade="D9"/>
            <w:vAlign w:val="center"/>
          </w:tcPr>
          <w:p w:rsidR="00A76473" w:rsidRPr="00426C13" w:rsidRDefault="00A76473" w:rsidP="00A76473">
            <w:pPr>
              <w:suppressAutoHyphens w:val="0"/>
              <w:jc w:val="center"/>
              <w:rPr>
                <w:rFonts w:ascii="Montserrat" w:eastAsiaTheme="minorEastAsia" w:hAnsi="Montserrat" w:cs="Tahoma"/>
                <w:b/>
                <w:sz w:val="14"/>
                <w:szCs w:val="14"/>
                <w:lang w:val="es-ES_tradnl" w:eastAsia="en-US"/>
              </w:rPr>
            </w:pPr>
            <w:r w:rsidRPr="00426C13">
              <w:rPr>
                <w:rFonts w:ascii="Montserrat" w:eastAsiaTheme="minorEastAsia" w:hAnsi="Montserrat" w:cs="Tahoma"/>
                <w:b/>
                <w:sz w:val="14"/>
                <w:szCs w:val="14"/>
                <w:lang w:val="es-ES_tradnl" w:eastAsia="en-US"/>
              </w:rPr>
              <w:t xml:space="preserve">LIMITE DE INCUMPLIMIENTO MOTIVO DE RESCISIÓN DEL CONTRATO </w:t>
            </w:r>
          </w:p>
        </w:tc>
        <w:tc>
          <w:tcPr>
            <w:tcW w:w="886" w:type="pct"/>
            <w:shd w:val="clear" w:color="auto" w:fill="D9D9D9" w:themeFill="background1" w:themeFillShade="D9"/>
          </w:tcPr>
          <w:p w:rsidR="00A76473" w:rsidRPr="00426C13" w:rsidRDefault="00A76473" w:rsidP="00A76473">
            <w:pPr>
              <w:suppressAutoHyphens w:val="0"/>
              <w:jc w:val="center"/>
              <w:rPr>
                <w:rFonts w:ascii="Montserrat" w:eastAsiaTheme="minorEastAsia" w:hAnsi="Montserrat" w:cs="Tahoma"/>
                <w:b/>
                <w:sz w:val="14"/>
                <w:szCs w:val="14"/>
                <w:lang w:val="es-ES_tradnl" w:eastAsia="en-US"/>
              </w:rPr>
            </w:pPr>
            <w:r w:rsidRPr="00426C13">
              <w:rPr>
                <w:rFonts w:ascii="Montserrat" w:eastAsiaTheme="minorEastAsia" w:hAnsi="Montserrat" w:cs="Tahoma"/>
                <w:b/>
                <w:sz w:val="14"/>
                <w:szCs w:val="14"/>
                <w:lang w:val="es-ES_tradnl" w:eastAsia="en-US"/>
              </w:rPr>
              <w:t>RESPONSABLE DE REPORTAR EL INCUMPLIENTO</w:t>
            </w:r>
          </w:p>
        </w:tc>
        <w:tc>
          <w:tcPr>
            <w:tcW w:w="866" w:type="pct"/>
            <w:shd w:val="clear" w:color="auto" w:fill="D9D9D9" w:themeFill="background1" w:themeFillShade="D9"/>
          </w:tcPr>
          <w:p w:rsidR="00A76473" w:rsidRPr="00426C13" w:rsidRDefault="00A76473" w:rsidP="00A76473">
            <w:pPr>
              <w:suppressAutoHyphens w:val="0"/>
              <w:jc w:val="center"/>
              <w:rPr>
                <w:rFonts w:ascii="Montserrat" w:eastAsiaTheme="minorEastAsia" w:hAnsi="Montserrat" w:cs="Tahoma"/>
                <w:b/>
                <w:sz w:val="14"/>
                <w:szCs w:val="14"/>
                <w:lang w:val="es-ES_tradnl" w:eastAsia="en-US"/>
              </w:rPr>
            </w:pPr>
            <w:r w:rsidRPr="00426C13">
              <w:rPr>
                <w:rFonts w:ascii="Montserrat" w:eastAsiaTheme="minorEastAsia" w:hAnsi="Montserrat" w:cs="Tahoma"/>
                <w:b/>
                <w:sz w:val="14"/>
                <w:szCs w:val="14"/>
                <w:lang w:val="es-ES_tradnl" w:eastAsia="en-US"/>
              </w:rPr>
              <w:t>RESPONSABLE DEL CALCULO DE NOTIFICACIÓN DE LA PENA CONVENCIONAL</w:t>
            </w:r>
          </w:p>
        </w:tc>
      </w:tr>
      <w:tr w:rsidR="00A76473" w:rsidRPr="00A76473" w:rsidTr="00FB70BC">
        <w:trPr>
          <w:cantSplit/>
          <w:trHeight w:val="4248"/>
          <w:jc w:val="center"/>
        </w:trPr>
        <w:tc>
          <w:tcPr>
            <w:tcW w:w="1163" w:type="pct"/>
            <w:shd w:val="clear" w:color="auto" w:fill="auto"/>
            <w:vAlign w:val="center"/>
          </w:tcPr>
          <w:p w:rsidR="00A76473" w:rsidRPr="00426C13" w:rsidRDefault="00A76473" w:rsidP="00A76473">
            <w:pPr>
              <w:suppressAutoHyphens w:val="0"/>
              <w:autoSpaceDE w:val="0"/>
              <w:autoSpaceDN w:val="0"/>
              <w:adjustRightInd w:val="0"/>
              <w:jc w:val="center"/>
              <w:rPr>
                <w:rFonts w:ascii="Montserrat" w:eastAsia="Arial Unicode MS" w:hAnsi="Montserrat" w:cs="Tahoma"/>
                <w:sz w:val="16"/>
                <w:szCs w:val="16"/>
                <w:lang w:val="es-ES_tradnl" w:eastAsia="en-US"/>
              </w:rPr>
            </w:pPr>
            <w:r w:rsidRPr="00426C13">
              <w:rPr>
                <w:rFonts w:ascii="Montserrat" w:eastAsia="Arial Unicode MS" w:hAnsi="Montserrat" w:cs="Tahoma"/>
                <w:sz w:val="16"/>
                <w:szCs w:val="16"/>
                <w:lang w:val="es-ES_tradnl" w:eastAsia="en-US"/>
              </w:rPr>
              <w:t>El suministro de  diésel Industrial, deberá realizarse a partir del primer día hábil del inicio de la vigencia del contrato.</w:t>
            </w:r>
          </w:p>
          <w:p w:rsidR="00A76473" w:rsidRPr="00426C13" w:rsidRDefault="00A76473" w:rsidP="00A76473">
            <w:pPr>
              <w:suppressAutoHyphens w:val="0"/>
              <w:autoSpaceDE w:val="0"/>
              <w:autoSpaceDN w:val="0"/>
              <w:adjustRightInd w:val="0"/>
              <w:ind w:left="-17"/>
              <w:jc w:val="center"/>
              <w:rPr>
                <w:rFonts w:ascii="Montserrat" w:eastAsia="Arial Unicode MS" w:hAnsi="Montserrat" w:cs="Tahoma"/>
                <w:sz w:val="16"/>
                <w:szCs w:val="16"/>
                <w:lang w:val="es-ES_tradnl" w:eastAsia="en-US"/>
              </w:rPr>
            </w:pPr>
          </w:p>
          <w:p w:rsidR="00A76473" w:rsidRPr="00426C13" w:rsidRDefault="00A76473" w:rsidP="00A76473">
            <w:pPr>
              <w:suppressAutoHyphens w:val="0"/>
              <w:autoSpaceDE w:val="0"/>
              <w:autoSpaceDN w:val="0"/>
              <w:adjustRightInd w:val="0"/>
              <w:ind w:left="-17"/>
              <w:jc w:val="center"/>
              <w:rPr>
                <w:rFonts w:ascii="Montserrat" w:eastAsia="Arial Unicode MS" w:hAnsi="Montserrat" w:cs="Tahoma"/>
                <w:sz w:val="16"/>
                <w:szCs w:val="16"/>
                <w:lang w:val="es-ES_tradnl" w:eastAsia="en-US"/>
              </w:rPr>
            </w:pPr>
            <w:r w:rsidRPr="00426C13">
              <w:rPr>
                <w:rFonts w:ascii="Montserrat" w:eastAsia="Arial Unicode MS" w:hAnsi="Montserrat" w:cs="Tahoma"/>
                <w:sz w:val="16"/>
                <w:szCs w:val="16"/>
                <w:lang w:val="es-ES_tradnl" w:eastAsia="en-US"/>
              </w:rPr>
              <w:t>Asimismo dentro de las 24 horas siguientes a la recepción de la solicitud vía telefónica o correo electrónico.</w:t>
            </w:r>
          </w:p>
        </w:tc>
        <w:tc>
          <w:tcPr>
            <w:tcW w:w="377" w:type="pct"/>
            <w:vAlign w:val="center"/>
          </w:tcPr>
          <w:p w:rsidR="00A76473" w:rsidRPr="00426C13" w:rsidRDefault="00A76473" w:rsidP="00A76473">
            <w:pPr>
              <w:suppressAutoHyphens w:val="0"/>
              <w:jc w:val="center"/>
              <w:rPr>
                <w:rFonts w:ascii="Montserrat" w:eastAsia="Arial Unicode MS" w:hAnsi="Montserrat" w:cs="Tahoma"/>
                <w:sz w:val="16"/>
                <w:szCs w:val="16"/>
                <w:lang w:val="es-ES_tradnl" w:eastAsia="en-US"/>
              </w:rPr>
            </w:pPr>
            <w:r w:rsidRPr="00426C13">
              <w:rPr>
                <w:rFonts w:ascii="Montserrat" w:eastAsia="Arial Unicode MS" w:hAnsi="Montserrat" w:cs="Tahoma"/>
                <w:sz w:val="16"/>
                <w:szCs w:val="16"/>
                <w:lang w:val="es-ES_tradnl" w:eastAsia="en-US"/>
              </w:rPr>
              <w:t>Por no realizar los servicios solicitados.</w:t>
            </w:r>
          </w:p>
        </w:tc>
        <w:tc>
          <w:tcPr>
            <w:tcW w:w="806" w:type="pct"/>
            <w:vAlign w:val="center"/>
          </w:tcPr>
          <w:p w:rsidR="00A76473" w:rsidRPr="00426C13" w:rsidRDefault="00A76473" w:rsidP="00A76473">
            <w:pPr>
              <w:suppressAutoHyphens w:val="0"/>
              <w:jc w:val="center"/>
              <w:rPr>
                <w:rFonts w:ascii="Montserrat" w:eastAsia="Arial Unicode MS" w:hAnsi="Montserrat" w:cs="Tahoma"/>
                <w:sz w:val="16"/>
                <w:szCs w:val="16"/>
                <w:lang w:val="es-ES_tradnl" w:eastAsia="en-US"/>
              </w:rPr>
            </w:pPr>
            <w:r w:rsidRPr="00426C13">
              <w:rPr>
                <w:rFonts w:ascii="Montserrat" w:eastAsia="Arial Unicode MS" w:hAnsi="Montserrat" w:cs="Tahoma"/>
                <w:sz w:val="16"/>
                <w:szCs w:val="16"/>
                <w:lang w:val="es-ES_tradnl" w:eastAsia="en-US"/>
              </w:rPr>
              <w:t>Se aplicará una pena convencional por cada día de atraso (24 horas) en la prestación del servicio, por el equivalente al 2.5%, sobre el valor total de la carga solicitada, sin incluir el IVA cuando el proveedor  no preste el servicio que le haya sido requerido, dentro del plazo señalado.</w:t>
            </w:r>
          </w:p>
        </w:tc>
        <w:tc>
          <w:tcPr>
            <w:tcW w:w="901" w:type="pct"/>
            <w:vAlign w:val="center"/>
          </w:tcPr>
          <w:p w:rsidR="00A76473" w:rsidRPr="00426C13" w:rsidRDefault="00A76473" w:rsidP="00A76473">
            <w:pPr>
              <w:suppressAutoHyphens w:val="0"/>
              <w:jc w:val="center"/>
              <w:rPr>
                <w:rFonts w:ascii="Montserrat" w:eastAsia="Arial Unicode MS" w:hAnsi="Montserrat" w:cs="Tahoma"/>
                <w:sz w:val="16"/>
                <w:szCs w:val="16"/>
                <w:lang w:val="es-ES_tradnl" w:eastAsia="en-US"/>
              </w:rPr>
            </w:pPr>
            <w:r w:rsidRPr="00426C13">
              <w:rPr>
                <w:rFonts w:ascii="Montserrat" w:eastAsia="Arial Unicode MS" w:hAnsi="Montserrat" w:cs="Tahoma"/>
                <w:sz w:val="16"/>
                <w:szCs w:val="16"/>
                <w:lang w:val="es-ES_tradnl" w:eastAsia="en-US"/>
              </w:rPr>
              <w:t>Hasta por el monto de la garantía de cumplimiento</w:t>
            </w:r>
          </w:p>
        </w:tc>
        <w:tc>
          <w:tcPr>
            <w:tcW w:w="886" w:type="pct"/>
            <w:vAlign w:val="center"/>
          </w:tcPr>
          <w:p w:rsidR="00A76473" w:rsidRPr="00426C13" w:rsidRDefault="00A76473" w:rsidP="00A76473">
            <w:pPr>
              <w:suppressAutoHyphens w:val="0"/>
              <w:jc w:val="center"/>
              <w:rPr>
                <w:rFonts w:ascii="Montserrat" w:eastAsia="Arial Unicode MS" w:hAnsi="Montserrat" w:cs="Tahoma"/>
                <w:sz w:val="16"/>
                <w:szCs w:val="16"/>
                <w:lang w:val="es-ES_tradnl" w:eastAsia="en-US"/>
              </w:rPr>
            </w:pPr>
            <w:r w:rsidRPr="00426C13">
              <w:rPr>
                <w:rFonts w:ascii="Montserrat" w:eastAsia="Arial Unicode MS" w:hAnsi="Montserrat" w:cs="Tahoma"/>
                <w:sz w:val="16"/>
                <w:szCs w:val="16"/>
                <w:lang w:val="es-ES_tradnl" w:eastAsia="en-US"/>
              </w:rPr>
              <w:t>Jefe de Conservación, Director y/o Administrador de la Unidad Médica o Área administrativa.</w:t>
            </w:r>
          </w:p>
        </w:tc>
        <w:tc>
          <w:tcPr>
            <w:tcW w:w="866" w:type="pct"/>
            <w:vAlign w:val="center"/>
          </w:tcPr>
          <w:p w:rsidR="00A76473" w:rsidRPr="00426C13" w:rsidRDefault="00A76473" w:rsidP="00A76473">
            <w:pPr>
              <w:suppressAutoHyphens w:val="0"/>
              <w:jc w:val="center"/>
              <w:rPr>
                <w:rFonts w:ascii="Montserrat" w:eastAsia="Arial Unicode MS" w:hAnsi="Montserrat" w:cs="Tahoma"/>
                <w:sz w:val="16"/>
                <w:szCs w:val="16"/>
                <w:lang w:val="es-ES_tradnl" w:eastAsia="en-US"/>
              </w:rPr>
            </w:pPr>
            <w:r w:rsidRPr="00426C13">
              <w:rPr>
                <w:rFonts w:ascii="Montserrat" w:eastAsia="Arial Unicode MS" w:hAnsi="Montserrat" w:cs="Tahoma"/>
                <w:sz w:val="16"/>
                <w:szCs w:val="16"/>
                <w:lang w:val="es-ES_tradnl" w:eastAsia="en-US"/>
              </w:rPr>
              <w:t>Administrador del Contrato.</w:t>
            </w:r>
          </w:p>
        </w:tc>
      </w:tr>
    </w:tbl>
    <w:p w:rsidR="00A76473" w:rsidRPr="00A76473" w:rsidRDefault="00A76473" w:rsidP="00A76473">
      <w:pPr>
        <w:tabs>
          <w:tab w:val="left" w:pos="-284"/>
          <w:tab w:val="left" w:pos="9498"/>
        </w:tabs>
        <w:suppressAutoHyphens w:val="0"/>
        <w:ind w:right="51"/>
        <w:contextualSpacing/>
        <w:jc w:val="both"/>
        <w:rPr>
          <w:rFonts w:ascii="Montserrat" w:eastAsiaTheme="minorEastAsia" w:hAnsi="Montserrat" w:cs="Tahoma"/>
          <w:sz w:val="20"/>
          <w:lang w:val="es-ES_tradnl" w:eastAsia="en-US"/>
        </w:rPr>
      </w:pPr>
    </w:p>
    <w:p w:rsidR="00A76473" w:rsidRPr="00A76473" w:rsidRDefault="00A76473" w:rsidP="00A76473">
      <w:pPr>
        <w:suppressAutoHyphens w:val="0"/>
        <w:ind w:left="567"/>
        <w:jc w:val="both"/>
        <w:rPr>
          <w:rFonts w:ascii="Montserrat" w:eastAsiaTheme="minorEastAsia" w:hAnsi="Montserrat" w:cs="Arial"/>
          <w:b/>
          <w:bCs/>
          <w:sz w:val="20"/>
          <w:lang w:val="es-ES_tradnl" w:eastAsia="en-US"/>
        </w:rPr>
      </w:pPr>
      <w:r w:rsidRPr="00A76473">
        <w:rPr>
          <w:rFonts w:ascii="Montserrat" w:eastAsiaTheme="minorEastAsia" w:hAnsi="Montserrat" w:cs="Arial"/>
          <w:b/>
          <w:bCs/>
          <w:sz w:val="20"/>
          <w:lang w:val="es-ES_tradnl" w:eastAsia="en-US"/>
        </w:rPr>
        <w:t>Deducciones</w:t>
      </w:r>
    </w:p>
    <w:p w:rsidR="00A76473" w:rsidRPr="00A76473" w:rsidRDefault="00A76473" w:rsidP="00A76473">
      <w:pPr>
        <w:suppressAutoHyphens w:val="0"/>
        <w:jc w:val="both"/>
        <w:rPr>
          <w:rFonts w:ascii="Montserrat" w:eastAsiaTheme="minorEastAsia" w:hAnsi="Montserrat" w:cs="Arial"/>
          <w:bCs/>
          <w:sz w:val="20"/>
          <w:lang w:val="es-ES_tradnl" w:eastAsia="en-US"/>
        </w:rPr>
      </w:pPr>
    </w:p>
    <w:p w:rsidR="00A76473" w:rsidRPr="00A76473" w:rsidRDefault="00A76473" w:rsidP="000758CC">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 xml:space="preserve">Las deducciones se aplicarán de acuerdo a lo previsto en los artículos 53 Bis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el proveedor, respecto a los servicios prestados de manera parcial o deficiente, conforme a lo siguiente: </w:t>
      </w:r>
    </w:p>
    <w:p w:rsidR="00A76473" w:rsidRPr="00A76473" w:rsidRDefault="00A76473" w:rsidP="00A76473">
      <w:pPr>
        <w:suppressAutoHyphens w:val="0"/>
        <w:ind w:right="49"/>
        <w:jc w:val="both"/>
        <w:rPr>
          <w:rFonts w:ascii="Montserrat" w:eastAsiaTheme="minorEastAsia" w:hAnsi="Montserrat" w:cs="Arial"/>
          <w:bCs/>
          <w:sz w:val="20"/>
          <w:lang w:val="es-ES_tradnl"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8"/>
        <w:gridCol w:w="1198"/>
        <w:gridCol w:w="1346"/>
        <w:gridCol w:w="1497"/>
        <w:gridCol w:w="1794"/>
        <w:gridCol w:w="1349"/>
        <w:gridCol w:w="1512"/>
      </w:tblGrid>
      <w:tr w:rsidR="00A76473" w:rsidRPr="00426C13" w:rsidTr="00A76473">
        <w:trPr>
          <w:trHeight w:val="1191"/>
          <w:tblHeader/>
          <w:jc w:val="center"/>
        </w:trPr>
        <w:tc>
          <w:tcPr>
            <w:tcW w:w="957" w:type="pct"/>
            <w:shd w:val="clear" w:color="auto" w:fill="D9D9D9" w:themeFill="background1" w:themeFillShade="D9"/>
            <w:vAlign w:val="center"/>
          </w:tcPr>
          <w:p w:rsidR="00A76473" w:rsidRPr="00426C13" w:rsidRDefault="00A76473" w:rsidP="00A76473">
            <w:pPr>
              <w:suppressAutoHyphens w:val="0"/>
              <w:jc w:val="center"/>
              <w:rPr>
                <w:rFonts w:ascii="Montserrat" w:eastAsiaTheme="minorEastAsia" w:hAnsi="Montserrat" w:cs="Tahoma"/>
                <w:b/>
                <w:sz w:val="16"/>
                <w:szCs w:val="16"/>
                <w:lang w:val="es-ES_tradnl" w:eastAsia="en-US"/>
              </w:rPr>
            </w:pPr>
            <w:r w:rsidRPr="00426C13">
              <w:rPr>
                <w:rFonts w:ascii="Montserrat" w:eastAsiaTheme="minorEastAsia" w:hAnsi="Montserrat" w:cs="Tahoma"/>
                <w:b/>
                <w:sz w:val="16"/>
                <w:szCs w:val="16"/>
                <w:lang w:val="es-ES_tradnl" w:eastAsia="en-US"/>
              </w:rPr>
              <w:t>CONCEPTO</w:t>
            </w:r>
          </w:p>
        </w:tc>
        <w:tc>
          <w:tcPr>
            <w:tcW w:w="557" w:type="pct"/>
            <w:shd w:val="clear" w:color="auto" w:fill="D9D9D9" w:themeFill="background1" w:themeFillShade="D9"/>
            <w:vAlign w:val="center"/>
          </w:tcPr>
          <w:p w:rsidR="00A76473" w:rsidRPr="00426C13" w:rsidRDefault="00A76473" w:rsidP="00A76473">
            <w:pPr>
              <w:suppressAutoHyphens w:val="0"/>
              <w:jc w:val="center"/>
              <w:rPr>
                <w:rFonts w:ascii="Montserrat" w:eastAsiaTheme="minorEastAsia" w:hAnsi="Montserrat" w:cs="Tahoma"/>
                <w:b/>
                <w:sz w:val="16"/>
                <w:szCs w:val="16"/>
                <w:lang w:val="es-ES_tradnl" w:eastAsia="en-US"/>
              </w:rPr>
            </w:pPr>
            <w:r w:rsidRPr="00426C13">
              <w:rPr>
                <w:rFonts w:ascii="Montserrat" w:eastAsiaTheme="minorEastAsia" w:hAnsi="Montserrat" w:cs="Tahoma"/>
                <w:b/>
                <w:sz w:val="16"/>
                <w:szCs w:val="16"/>
                <w:lang w:val="es-ES_tradnl" w:eastAsia="en-US"/>
              </w:rPr>
              <w:t>NIVELES DE SERVICIO</w:t>
            </w:r>
          </w:p>
        </w:tc>
        <w:tc>
          <w:tcPr>
            <w:tcW w:w="626" w:type="pct"/>
            <w:shd w:val="clear" w:color="auto" w:fill="D9D9D9" w:themeFill="background1" w:themeFillShade="D9"/>
            <w:vAlign w:val="center"/>
          </w:tcPr>
          <w:p w:rsidR="00A76473" w:rsidRPr="00426C13" w:rsidRDefault="00A76473" w:rsidP="00A76473">
            <w:pPr>
              <w:suppressAutoHyphens w:val="0"/>
              <w:jc w:val="center"/>
              <w:rPr>
                <w:rFonts w:ascii="Montserrat" w:eastAsiaTheme="minorEastAsia" w:hAnsi="Montserrat" w:cs="Tahoma"/>
                <w:b/>
                <w:sz w:val="16"/>
                <w:szCs w:val="16"/>
                <w:lang w:val="es-ES_tradnl" w:eastAsia="en-US"/>
              </w:rPr>
            </w:pPr>
            <w:r w:rsidRPr="00426C13">
              <w:rPr>
                <w:rFonts w:ascii="Montserrat" w:eastAsiaTheme="minorEastAsia" w:hAnsi="Montserrat" w:cs="Tahoma"/>
                <w:b/>
                <w:sz w:val="16"/>
                <w:szCs w:val="16"/>
                <w:lang w:val="es-ES_tradnl" w:eastAsia="en-US"/>
              </w:rPr>
              <w:t>UNIDAD DE MEDIDA</w:t>
            </w:r>
          </w:p>
        </w:tc>
        <w:tc>
          <w:tcPr>
            <w:tcW w:w="696" w:type="pct"/>
            <w:shd w:val="clear" w:color="auto" w:fill="D9D9D9" w:themeFill="background1" w:themeFillShade="D9"/>
            <w:vAlign w:val="center"/>
          </w:tcPr>
          <w:p w:rsidR="00A76473" w:rsidRPr="00426C13" w:rsidRDefault="00A76473" w:rsidP="00A76473">
            <w:pPr>
              <w:suppressAutoHyphens w:val="0"/>
              <w:jc w:val="center"/>
              <w:rPr>
                <w:rFonts w:ascii="Montserrat" w:eastAsiaTheme="minorEastAsia" w:hAnsi="Montserrat" w:cs="Tahoma"/>
                <w:b/>
                <w:sz w:val="16"/>
                <w:szCs w:val="16"/>
                <w:lang w:val="es-ES_tradnl" w:eastAsia="en-US"/>
              </w:rPr>
            </w:pPr>
            <w:r w:rsidRPr="00426C13">
              <w:rPr>
                <w:rFonts w:ascii="Montserrat" w:eastAsiaTheme="minorEastAsia" w:hAnsi="Montserrat" w:cs="Tahoma"/>
                <w:b/>
                <w:sz w:val="16"/>
                <w:szCs w:val="16"/>
                <w:lang w:val="es-ES_tradnl" w:eastAsia="en-US"/>
              </w:rPr>
              <w:t>DEDUCCIÓN</w:t>
            </w:r>
          </w:p>
        </w:tc>
        <w:tc>
          <w:tcPr>
            <w:tcW w:w="834" w:type="pct"/>
            <w:shd w:val="clear" w:color="auto" w:fill="D9D9D9" w:themeFill="background1" w:themeFillShade="D9"/>
            <w:vAlign w:val="center"/>
          </w:tcPr>
          <w:p w:rsidR="00A76473" w:rsidRPr="00426C13" w:rsidRDefault="00A76473" w:rsidP="00A76473">
            <w:pPr>
              <w:suppressAutoHyphens w:val="0"/>
              <w:jc w:val="center"/>
              <w:rPr>
                <w:rFonts w:ascii="Montserrat" w:eastAsiaTheme="minorEastAsia" w:hAnsi="Montserrat" w:cs="Tahoma"/>
                <w:b/>
                <w:sz w:val="16"/>
                <w:szCs w:val="16"/>
                <w:lang w:val="es-ES_tradnl" w:eastAsia="en-US"/>
              </w:rPr>
            </w:pPr>
            <w:r w:rsidRPr="00426C13">
              <w:rPr>
                <w:rFonts w:ascii="Montserrat" w:eastAsiaTheme="minorEastAsia" w:hAnsi="Montserrat" w:cs="Tahoma"/>
                <w:b/>
                <w:sz w:val="16"/>
                <w:szCs w:val="16"/>
                <w:lang w:val="es-ES_tradnl" w:eastAsia="en-US"/>
              </w:rPr>
              <w:t>LÍMITE DE INCUMPLIMIENTO MOTIVO DE RESCISIÓN DEL CONTRATO</w:t>
            </w:r>
          </w:p>
        </w:tc>
        <w:tc>
          <w:tcPr>
            <w:tcW w:w="627" w:type="pct"/>
            <w:shd w:val="clear" w:color="auto" w:fill="D9D9D9" w:themeFill="background1" w:themeFillShade="D9"/>
            <w:vAlign w:val="center"/>
          </w:tcPr>
          <w:p w:rsidR="00A76473" w:rsidRPr="00426C13" w:rsidRDefault="00A76473" w:rsidP="00A76473">
            <w:pPr>
              <w:suppressAutoHyphens w:val="0"/>
              <w:jc w:val="center"/>
              <w:rPr>
                <w:rFonts w:ascii="Montserrat" w:eastAsiaTheme="minorEastAsia" w:hAnsi="Montserrat" w:cs="Tahoma"/>
                <w:b/>
                <w:sz w:val="16"/>
                <w:szCs w:val="16"/>
                <w:lang w:val="es-ES_tradnl" w:eastAsia="en-US"/>
              </w:rPr>
            </w:pPr>
            <w:r w:rsidRPr="00426C13">
              <w:rPr>
                <w:rFonts w:ascii="Montserrat" w:eastAsiaTheme="minorEastAsia" w:hAnsi="Montserrat" w:cs="Tahoma"/>
                <w:b/>
                <w:sz w:val="16"/>
                <w:szCs w:val="16"/>
                <w:lang w:val="es-ES_tradnl" w:eastAsia="en-US"/>
              </w:rPr>
              <w:t>RESPONSABLE DE REPORTAR EL INCUMPLIMIENTO</w:t>
            </w:r>
          </w:p>
        </w:tc>
        <w:tc>
          <w:tcPr>
            <w:tcW w:w="703" w:type="pct"/>
            <w:shd w:val="clear" w:color="auto" w:fill="D9D9D9" w:themeFill="background1" w:themeFillShade="D9"/>
            <w:vAlign w:val="center"/>
          </w:tcPr>
          <w:p w:rsidR="00A76473" w:rsidRPr="00426C13" w:rsidRDefault="00A76473" w:rsidP="00A76473">
            <w:pPr>
              <w:suppressAutoHyphens w:val="0"/>
              <w:jc w:val="center"/>
              <w:rPr>
                <w:rFonts w:ascii="Montserrat" w:eastAsiaTheme="minorEastAsia" w:hAnsi="Montserrat" w:cs="Tahoma"/>
                <w:b/>
                <w:sz w:val="16"/>
                <w:szCs w:val="16"/>
                <w:lang w:val="es-ES_tradnl" w:eastAsia="en-US"/>
              </w:rPr>
            </w:pPr>
            <w:r w:rsidRPr="00426C13">
              <w:rPr>
                <w:rFonts w:ascii="Montserrat" w:eastAsiaTheme="minorEastAsia" w:hAnsi="Montserrat" w:cs="Tahoma"/>
                <w:b/>
                <w:sz w:val="16"/>
                <w:szCs w:val="16"/>
                <w:lang w:val="es-ES_tradnl" w:eastAsia="en-US"/>
              </w:rPr>
              <w:t>RESPONSABLE DEL CÁLCULO DE NOTIFICACIÓN DE LA DEDUCCIÓN</w:t>
            </w:r>
          </w:p>
        </w:tc>
      </w:tr>
      <w:tr w:rsidR="00A76473" w:rsidRPr="00426C13" w:rsidTr="00FB70BC">
        <w:trPr>
          <w:trHeight w:val="57"/>
          <w:jc w:val="center"/>
        </w:trPr>
        <w:tc>
          <w:tcPr>
            <w:tcW w:w="957" w:type="pct"/>
            <w:shd w:val="clear" w:color="auto" w:fill="auto"/>
            <w:vAlign w:val="center"/>
          </w:tcPr>
          <w:p w:rsidR="00A76473" w:rsidRPr="00426C13" w:rsidRDefault="00A76473" w:rsidP="00A76473">
            <w:pPr>
              <w:suppressAutoHyphens w:val="0"/>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Cuando el personal responsable del servicio de suministro no presente el uniforme y su equipo de protección.</w:t>
            </w:r>
          </w:p>
        </w:tc>
        <w:tc>
          <w:tcPr>
            <w:tcW w:w="557" w:type="pct"/>
            <w:vAlign w:val="center"/>
          </w:tcPr>
          <w:p w:rsidR="00A76473" w:rsidRPr="00426C13" w:rsidRDefault="00A76473" w:rsidP="00A76473">
            <w:pPr>
              <w:suppressAutoHyphens w:val="0"/>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Cuando se presente sin equipo de protección.</w:t>
            </w:r>
          </w:p>
        </w:tc>
        <w:tc>
          <w:tcPr>
            <w:tcW w:w="626" w:type="pct"/>
            <w:shd w:val="clear" w:color="auto" w:fill="auto"/>
            <w:vAlign w:val="center"/>
          </w:tcPr>
          <w:p w:rsidR="00A76473" w:rsidRPr="00426C13" w:rsidRDefault="00A76473" w:rsidP="00A76473">
            <w:pPr>
              <w:tabs>
                <w:tab w:val="left" w:pos="-284"/>
                <w:tab w:val="left" w:pos="0"/>
              </w:tabs>
              <w:suppressAutoHyphens w:val="0"/>
              <w:ind w:right="49"/>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Por cada Trabajador sin equipo.</w:t>
            </w:r>
          </w:p>
        </w:tc>
        <w:tc>
          <w:tcPr>
            <w:tcW w:w="696" w:type="pct"/>
            <w:vAlign w:val="center"/>
          </w:tcPr>
          <w:p w:rsidR="00A76473" w:rsidRPr="00426C13" w:rsidRDefault="00A76473" w:rsidP="00A76473">
            <w:pPr>
              <w:tabs>
                <w:tab w:val="left" w:pos="-284"/>
                <w:tab w:val="left" w:pos="9498"/>
              </w:tabs>
              <w:suppressAutoHyphens w:val="0"/>
              <w:ind w:right="51"/>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2.5% sobre el valor total de  lo facturado en la carga sin I.V.A</w:t>
            </w:r>
          </w:p>
        </w:tc>
        <w:tc>
          <w:tcPr>
            <w:tcW w:w="834" w:type="pct"/>
            <w:vAlign w:val="center"/>
          </w:tcPr>
          <w:p w:rsidR="00A76473" w:rsidRPr="00426C13" w:rsidRDefault="00A76473" w:rsidP="00A76473">
            <w:pPr>
              <w:suppressAutoHyphens w:val="0"/>
              <w:ind w:left="19"/>
              <w:jc w:val="both"/>
              <w:rPr>
                <w:rFonts w:ascii="Montserrat" w:eastAsiaTheme="minorEastAsia" w:hAnsi="Montserrat" w:cs="Tahoma"/>
                <w:i/>
                <w:sz w:val="16"/>
                <w:szCs w:val="16"/>
                <w:lang w:val="es-ES_tradnl" w:eastAsia="en-US"/>
              </w:rPr>
            </w:pPr>
            <w:r w:rsidRPr="00426C13">
              <w:rPr>
                <w:rFonts w:ascii="Montserrat" w:eastAsiaTheme="minorEastAsia" w:hAnsi="Montserrat" w:cs="Tahoma"/>
                <w:sz w:val="16"/>
                <w:szCs w:val="16"/>
                <w:lang w:val="es-ES_tradnl" w:eastAsia="en-US"/>
              </w:rPr>
              <w:t>Hasta por el monto de la garantía de cumplimiento</w:t>
            </w:r>
          </w:p>
        </w:tc>
        <w:tc>
          <w:tcPr>
            <w:tcW w:w="627" w:type="pct"/>
            <w:vAlign w:val="center"/>
          </w:tcPr>
          <w:p w:rsidR="00A76473" w:rsidRPr="00426C13" w:rsidRDefault="00A76473" w:rsidP="00A76473">
            <w:pPr>
              <w:tabs>
                <w:tab w:val="left" w:pos="-284"/>
                <w:tab w:val="left" w:pos="9498"/>
              </w:tabs>
              <w:suppressAutoHyphens w:val="0"/>
              <w:ind w:right="51"/>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Jefe de Conservación de la Unidad</w:t>
            </w:r>
          </w:p>
        </w:tc>
        <w:tc>
          <w:tcPr>
            <w:tcW w:w="703" w:type="pct"/>
            <w:vAlign w:val="center"/>
          </w:tcPr>
          <w:p w:rsidR="00A76473" w:rsidRPr="00426C13" w:rsidRDefault="00A76473" w:rsidP="00A76473">
            <w:pPr>
              <w:tabs>
                <w:tab w:val="left" w:pos="-284"/>
                <w:tab w:val="left" w:pos="9498"/>
              </w:tabs>
              <w:suppressAutoHyphens w:val="0"/>
              <w:ind w:right="51"/>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Administrador del Contrato</w:t>
            </w:r>
          </w:p>
        </w:tc>
      </w:tr>
      <w:tr w:rsidR="00A76473" w:rsidRPr="00426C13" w:rsidTr="00FB70BC">
        <w:trPr>
          <w:trHeight w:val="57"/>
          <w:jc w:val="center"/>
        </w:trPr>
        <w:tc>
          <w:tcPr>
            <w:tcW w:w="957" w:type="pct"/>
            <w:shd w:val="clear" w:color="auto" w:fill="auto"/>
            <w:vAlign w:val="center"/>
          </w:tcPr>
          <w:p w:rsidR="00A76473" w:rsidRPr="00426C13" w:rsidRDefault="00A76473" w:rsidP="00A76473">
            <w:pPr>
              <w:suppressAutoHyphens w:val="0"/>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Cuando el Licitante adjudicado no  suministre  a partir  del  primer día  del inicio de la vigencia del contrato</w:t>
            </w:r>
          </w:p>
        </w:tc>
        <w:tc>
          <w:tcPr>
            <w:tcW w:w="557" w:type="pct"/>
            <w:vAlign w:val="center"/>
          </w:tcPr>
          <w:p w:rsidR="00A76473" w:rsidRPr="00426C13" w:rsidRDefault="00A76473" w:rsidP="00A76473">
            <w:pPr>
              <w:suppressAutoHyphens w:val="0"/>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 xml:space="preserve">Cuando a  partir  del  primer  día siguiente del fallo no se  atienda el suministro de servicio </w:t>
            </w:r>
          </w:p>
        </w:tc>
        <w:tc>
          <w:tcPr>
            <w:tcW w:w="626" w:type="pct"/>
            <w:shd w:val="clear" w:color="auto" w:fill="auto"/>
            <w:vAlign w:val="center"/>
          </w:tcPr>
          <w:p w:rsidR="00A76473" w:rsidRPr="00426C13" w:rsidRDefault="00A76473" w:rsidP="00A76473">
            <w:pPr>
              <w:tabs>
                <w:tab w:val="left" w:pos="-284"/>
                <w:tab w:val="left" w:pos="0"/>
              </w:tabs>
              <w:suppressAutoHyphens w:val="0"/>
              <w:ind w:right="49"/>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Por cada día de atraso.</w:t>
            </w:r>
          </w:p>
        </w:tc>
        <w:tc>
          <w:tcPr>
            <w:tcW w:w="696" w:type="pct"/>
            <w:vAlign w:val="center"/>
          </w:tcPr>
          <w:p w:rsidR="00A76473" w:rsidRPr="00426C13" w:rsidRDefault="00A76473" w:rsidP="00A76473">
            <w:pPr>
              <w:tabs>
                <w:tab w:val="left" w:pos="-284"/>
                <w:tab w:val="left" w:pos="9498"/>
              </w:tabs>
              <w:suppressAutoHyphens w:val="0"/>
              <w:ind w:right="51"/>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2.5% sobre el valor total de la última carga suministrada a la unidad sin incluir el I.V.A</w:t>
            </w:r>
          </w:p>
        </w:tc>
        <w:tc>
          <w:tcPr>
            <w:tcW w:w="834" w:type="pct"/>
            <w:vAlign w:val="center"/>
          </w:tcPr>
          <w:p w:rsidR="00A76473" w:rsidRPr="00426C13" w:rsidRDefault="00A76473" w:rsidP="00A76473">
            <w:pPr>
              <w:suppressAutoHyphens w:val="0"/>
              <w:ind w:left="19"/>
              <w:jc w:val="both"/>
              <w:rPr>
                <w:rFonts w:ascii="Montserrat" w:eastAsiaTheme="minorEastAsia" w:hAnsi="Montserrat" w:cs="Tahoma"/>
                <w:i/>
                <w:sz w:val="16"/>
                <w:szCs w:val="16"/>
                <w:lang w:val="es-ES_tradnl" w:eastAsia="en-US"/>
              </w:rPr>
            </w:pPr>
            <w:r w:rsidRPr="00426C13">
              <w:rPr>
                <w:rFonts w:ascii="Montserrat" w:eastAsiaTheme="minorEastAsia" w:hAnsi="Montserrat" w:cs="Tahoma"/>
                <w:sz w:val="16"/>
                <w:szCs w:val="16"/>
                <w:lang w:val="es-ES_tradnl" w:eastAsia="en-US"/>
              </w:rPr>
              <w:t>Hasta por el monto de la garantía de cumplimiento</w:t>
            </w:r>
          </w:p>
        </w:tc>
        <w:tc>
          <w:tcPr>
            <w:tcW w:w="627" w:type="pct"/>
            <w:vAlign w:val="center"/>
          </w:tcPr>
          <w:p w:rsidR="00A76473" w:rsidRPr="00426C13" w:rsidRDefault="00A76473" w:rsidP="00A76473">
            <w:pPr>
              <w:tabs>
                <w:tab w:val="left" w:pos="-284"/>
                <w:tab w:val="left" w:pos="9498"/>
              </w:tabs>
              <w:suppressAutoHyphens w:val="0"/>
              <w:ind w:right="51"/>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Jefe de Conservación de la Unidad</w:t>
            </w:r>
          </w:p>
        </w:tc>
        <w:tc>
          <w:tcPr>
            <w:tcW w:w="703" w:type="pct"/>
            <w:vAlign w:val="center"/>
          </w:tcPr>
          <w:p w:rsidR="00A76473" w:rsidRPr="00426C13" w:rsidRDefault="00A76473" w:rsidP="00A76473">
            <w:pPr>
              <w:tabs>
                <w:tab w:val="left" w:pos="-284"/>
                <w:tab w:val="left" w:pos="9498"/>
              </w:tabs>
              <w:suppressAutoHyphens w:val="0"/>
              <w:ind w:right="51"/>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Administrador del Contrato</w:t>
            </w:r>
          </w:p>
        </w:tc>
      </w:tr>
      <w:tr w:rsidR="00A76473" w:rsidRPr="00426C13" w:rsidTr="00FB70BC">
        <w:trPr>
          <w:trHeight w:val="57"/>
          <w:jc w:val="center"/>
        </w:trPr>
        <w:tc>
          <w:tcPr>
            <w:tcW w:w="957" w:type="pct"/>
            <w:shd w:val="clear" w:color="auto" w:fill="auto"/>
            <w:vAlign w:val="center"/>
          </w:tcPr>
          <w:p w:rsidR="00A76473" w:rsidRPr="00426C13" w:rsidRDefault="00A76473" w:rsidP="00A76473">
            <w:pPr>
              <w:suppressAutoHyphens w:val="0"/>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Cuando el Licitante dentro de las 24 horas siguientes a la recepción de la solicitud vía telefónica o correo electrónico, no atienda el servicio</w:t>
            </w:r>
          </w:p>
        </w:tc>
        <w:tc>
          <w:tcPr>
            <w:tcW w:w="557" w:type="pct"/>
            <w:vAlign w:val="center"/>
          </w:tcPr>
          <w:p w:rsidR="00A76473" w:rsidRPr="00426C13" w:rsidRDefault="00A76473" w:rsidP="00A76473">
            <w:pPr>
              <w:suppressAutoHyphens w:val="0"/>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Cuando después de 24 horas no suministre el servicio.</w:t>
            </w:r>
          </w:p>
        </w:tc>
        <w:tc>
          <w:tcPr>
            <w:tcW w:w="626" w:type="pct"/>
            <w:shd w:val="clear" w:color="auto" w:fill="auto"/>
            <w:vAlign w:val="center"/>
          </w:tcPr>
          <w:p w:rsidR="00A76473" w:rsidRPr="00426C13" w:rsidRDefault="00A76473" w:rsidP="00A76473">
            <w:pPr>
              <w:tabs>
                <w:tab w:val="left" w:pos="-284"/>
                <w:tab w:val="left" w:pos="0"/>
              </w:tabs>
              <w:suppressAutoHyphens w:val="0"/>
              <w:ind w:right="49"/>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Por cada 3 horas de atraso.</w:t>
            </w:r>
          </w:p>
        </w:tc>
        <w:tc>
          <w:tcPr>
            <w:tcW w:w="696" w:type="pct"/>
            <w:vAlign w:val="center"/>
          </w:tcPr>
          <w:p w:rsidR="00A76473" w:rsidRPr="00426C13" w:rsidRDefault="00A76473" w:rsidP="00A76473">
            <w:pPr>
              <w:tabs>
                <w:tab w:val="left" w:pos="-284"/>
                <w:tab w:val="left" w:pos="9498"/>
              </w:tabs>
              <w:suppressAutoHyphens w:val="0"/>
              <w:ind w:right="51"/>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2.5% sobre el valor total de la última carga suministrada a la unidad sin incluir el I.V.A</w:t>
            </w:r>
          </w:p>
        </w:tc>
        <w:tc>
          <w:tcPr>
            <w:tcW w:w="834" w:type="pct"/>
            <w:vAlign w:val="center"/>
          </w:tcPr>
          <w:p w:rsidR="00A76473" w:rsidRPr="00426C13" w:rsidRDefault="00A76473" w:rsidP="00A76473">
            <w:pPr>
              <w:suppressAutoHyphens w:val="0"/>
              <w:ind w:left="19"/>
              <w:jc w:val="both"/>
              <w:rPr>
                <w:rFonts w:ascii="Montserrat" w:eastAsiaTheme="minorEastAsia" w:hAnsi="Montserrat" w:cs="Tahoma"/>
                <w:i/>
                <w:sz w:val="16"/>
                <w:szCs w:val="16"/>
                <w:lang w:val="es-ES_tradnl" w:eastAsia="en-US"/>
              </w:rPr>
            </w:pPr>
            <w:r w:rsidRPr="00426C13">
              <w:rPr>
                <w:rFonts w:ascii="Montserrat" w:eastAsiaTheme="minorEastAsia" w:hAnsi="Montserrat" w:cs="Tahoma"/>
                <w:sz w:val="16"/>
                <w:szCs w:val="16"/>
                <w:lang w:val="es-ES_tradnl" w:eastAsia="en-US"/>
              </w:rPr>
              <w:t>Hasta por el monto de la garantía de cumplimiento</w:t>
            </w:r>
          </w:p>
        </w:tc>
        <w:tc>
          <w:tcPr>
            <w:tcW w:w="627" w:type="pct"/>
            <w:vAlign w:val="center"/>
          </w:tcPr>
          <w:p w:rsidR="00A76473" w:rsidRPr="00426C13" w:rsidRDefault="00A76473" w:rsidP="00A76473">
            <w:pPr>
              <w:tabs>
                <w:tab w:val="left" w:pos="-284"/>
                <w:tab w:val="left" w:pos="9498"/>
              </w:tabs>
              <w:suppressAutoHyphens w:val="0"/>
              <w:ind w:right="51"/>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Jefe de Conservación de la Unidad</w:t>
            </w:r>
          </w:p>
        </w:tc>
        <w:tc>
          <w:tcPr>
            <w:tcW w:w="703" w:type="pct"/>
            <w:vAlign w:val="center"/>
          </w:tcPr>
          <w:p w:rsidR="00A76473" w:rsidRPr="00426C13" w:rsidRDefault="00A76473" w:rsidP="00A76473">
            <w:pPr>
              <w:tabs>
                <w:tab w:val="left" w:pos="-284"/>
                <w:tab w:val="left" w:pos="9498"/>
              </w:tabs>
              <w:suppressAutoHyphens w:val="0"/>
              <w:ind w:right="51"/>
              <w:contextualSpacing/>
              <w:jc w:val="both"/>
              <w:rPr>
                <w:rFonts w:ascii="Montserrat" w:eastAsiaTheme="minorEastAsia" w:hAnsi="Montserrat" w:cs="Tahoma"/>
                <w:sz w:val="16"/>
                <w:szCs w:val="16"/>
                <w:lang w:val="es-ES_tradnl" w:eastAsia="en-US"/>
              </w:rPr>
            </w:pPr>
            <w:r w:rsidRPr="00426C13">
              <w:rPr>
                <w:rFonts w:ascii="Montserrat" w:eastAsiaTheme="minorEastAsia" w:hAnsi="Montserrat" w:cs="Tahoma"/>
                <w:sz w:val="16"/>
                <w:szCs w:val="16"/>
                <w:lang w:val="es-ES_tradnl" w:eastAsia="en-US"/>
              </w:rPr>
              <w:t>Administrador del Contrato</w:t>
            </w:r>
          </w:p>
        </w:tc>
      </w:tr>
    </w:tbl>
    <w:p w:rsidR="00A76473" w:rsidRPr="00A76473" w:rsidRDefault="00A76473" w:rsidP="00A76473">
      <w:pPr>
        <w:suppressAutoHyphens w:val="0"/>
        <w:contextualSpacing/>
        <w:jc w:val="both"/>
        <w:rPr>
          <w:rFonts w:ascii="Montserrat" w:eastAsiaTheme="minorEastAsia" w:hAnsi="Montserrat" w:cs="Arial"/>
          <w:bCs/>
          <w:sz w:val="20"/>
          <w:lang w:val="es-ES_tradnl" w:eastAsia="en-US"/>
        </w:rPr>
      </w:pPr>
    </w:p>
    <w:p w:rsidR="00A76473" w:rsidRPr="000758CC" w:rsidRDefault="00A76473" w:rsidP="00A76473">
      <w:pPr>
        <w:suppressAutoHyphens w:val="0"/>
        <w:jc w:val="both"/>
        <w:rPr>
          <w:rFonts w:ascii="Montserrat Medium" w:eastAsia="Calibri" w:hAnsi="Montserrat Medium"/>
          <w:sz w:val="20"/>
          <w:lang w:eastAsia="en-US"/>
        </w:rPr>
      </w:pPr>
      <w:r w:rsidRPr="00A76473">
        <w:rPr>
          <w:rFonts w:ascii="Montserrat Medium" w:eastAsia="Calibri" w:hAnsi="Montserrat Medium"/>
          <w:sz w:val="20"/>
          <w:lang w:eastAsia="en-US"/>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 Los montos a deducir se deberán aplicar en la factura que el Proveedor presente para su cobro.</w:t>
      </w:r>
    </w:p>
    <w:p w:rsidR="00A76473" w:rsidRPr="00770A51" w:rsidRDefault="00A76473" w:rsidP="00421C24">
      <w:pPr>
        <w:jc w:val="both"/>
        <w:rPr>
          <w:rFonts w:ascii="Arial" w:hAnsi="Arial" w:cs="Arial"/>
        </w:rPr>
      </w:pPr>
    </w:p>
    <w:p w:rsidR="00770A51" w:rsidRPr="00421C24" w:rsidRDefault="00770A51" w:rsidP="00770A51">
      <w:pPr>
        <w:rPr>
          <w:rFonts w:ascii="Arial" w:hAnsi="Arial" w:cs="Arial"/>
          <w:b/>
        </w:rPr>
      </w:pPr>
      <w:r w:rsidRPr="00421C24">
        <w:rPr>
          <w:rFonts w:ascii="Arial" w:hAnsi="Arial" w:cs="Arial"/>
          <w:b/>
        </w:rPr>
        <w:t>3. 15 Forma de pago</w:t>
      </w:r>
      <w:r w:rsidR="00E56856">
        <w:rPr>
          <w:rFonts w:ascii="Arial" w:hAnsi="Arial" w:cs="Arial"/>
          <w:b/>
        </w:rPr>
        <w:t>.</w:t>
      </w:r>
    </w:p>
    <w:p w:rsidR="0090269D" w:rsidRDefault="0090269D" w:rsidP="00D622F2">
      <w:pPr>
        <w:jc w:val="both"/>
        <w:rPr>
          <w:rFonts w:ascii="Montserrat Medium" w:eastAsia="Calibri" w:hAnsi="Montserrat Medium"/>
          <w:sz w:val="20"/>
          <w:lang w:eastAsia="en-US"/>
        </w:rPr>
      </w:pPr>
    </w:p>
    <w:p w:rsidR="00D622F2" w:rsidRPr="00D84C62" w:rsidRDefault="00D622F2" w:rsidP="00D622F2">
      <w:pPr>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Conforme al artículo 51 de la Ley, así como 89 y 90 de su Reglamento, el pago al proveedor se realizará en moneda nacional por la cantidad acordada, en una sola exhibición, en apego a la norma de pago a los 20 días naturales </w:t>
      </w:r>
      <w:r w:rsidRPr="00D84C62">
        <w:rPr>
          <w:rFonts w:ascii="Montserrat Medium" w:eastAsia="Calibri" w:hAnsi="Montserrat Medium" w:cs="Arial"/>
          <w:bCs/>
          <w:sz w:val="20"/>
          <w:szCs w:val="22"/>
          <w:lang w:eastAsia="en-US"/>
        </w:rPr>
        <w:t xml:space="preserve">posteriores a la entrega por parte del proveedor, de los </w:t>
      </w:r>
      <w:r w:rsidRPr="00D84C62">
        <w:rPr>
          <w:rFonts w:ascii="Montserrat Medium" w:eastAsia="Calibri" w:hAnsi="Montserrat Medium"/>
          <w:sz w:val="20"/>
          <w:lang w:eastAsia="en-US"/>
        </w:rPr>
        <w:t>siguientes documentos:</w:t>
      </w:r>
    </w:p>
    <w:p w:rsidR="00D622F2" w:rsidRPr="00D84C62" w:rsidRDefault="00D622F2" w:rsidP="008D32F9">
      <w:pPr>
        <w:numPr>
          <w:ilvl w:val="0"/>
          <w:numId w:val="8"/>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Existencia de un Contrato</w:t>
      </w:r>
      <w:r>
        <w:rPr>
          <w:rFonts w:ascii="Montserrat Medium" w:eastAsia="Calibri" w:hAnsi="Montserrat Medium"/>
          <w:sz w:val="20"/>
          <w:lang w:eastAsia="en-US"/>
        </w:rPr>
        <w:t xml:space="preserve"> o convenio</w:t>
      </w:r>
      <w:r w:rsidRPr="00D84C62">
        <w:rPr>
          <w:rFonts w:ascii="Montserrat Medium" w:eastAsia="Calibri" w:hAnsi="Montserrat Medium"/>
          <w:sz w:val="20"/>
          <w:lang w:eastAsia="en-US"/>
        </w:rPr>
        <w:t xml:space="preserve"> formalizado.</w:t>
      </w:r>
    </w:p>
    <w:p w:rsidR="00D622F2" w:rsidRDefault="00D622F2" w:rsidP="008D32F9">
      <w:pPr>
        <w:numPr>
          <w:ilvl w:val="0"/>
          <w:numId w:val="8"/>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Copia de la fianza;</w:t>
      </w:r>
    </w:p>
    <w:p w:rsidR="00BD0B56" w:rsidRPr="00BD0B56" w:rsidRDefault="00BD0B56" w:rsidP="00BD0B56">
      <w:pPr>
        <w:pStyle w:val="Prrafodelista"/>
        <w:numPr>
          <w:ilvl w:val="0"/>
          <w:numId w:val="8"/>
        </w:numPr>
        <w:jc w:val="both"/>
        <w:rPr>
          <w:rFonts w:ascii="Montserrat Medium" w:hAnsi="Montserrat Medium"/>
          <w:sz w:val="22"/>
          <w:szCs w:val="22"/>
          <w:lang w:val="es-MX"/>
        </w:rPr>
      </w:pPr>
      <w:r w:rsidRPr="00BD0B56">
        <w:rPr>
          <w:rFonts w:ascii="Montserrat Medium" w:hAnsi="Montserrat Medium"/>
          <w:sz w:val="22"/>
          <w:szCs w:val="22"/>
          <w:lang w:val="es-MX"/>
        </w:rPr>
        <w:t>El Proveedor, queda obligado a entregar al Instituto, junto con la factura de cobro respectivo, la “Opinión del Cumplimiento de obligaciones en materia de Seguridad Social”, SAT e INFONVIT, vigente</w:t>
      </w:r>
      <w:r>
        <w:rPr>
          <w:rFonts w:ascii="Montserrat Medium" w:hAnsi="Montserrat Medium"/>
          <w:sz w:val="22"/>
          <w:szCs w:val="22"/>
          <w:lang w:val="es-MX"/>
        </w:rPr>
        <w:t>s</w:t>
      </w:r>
      <w:r w:rsidRPr="00BD0B56">
        <w:rPr>
          <w:rFonts w:ascii="Montserrat Medium" w:hAnsi="Montserrat Medium"/>
          <w:sz w:val="22"/>
          <w:szCs w:val="22"/>
          <w:lang w:val="es-MX"/>
        </w:rPr>
        <w:t xml:space="preserve"> y positiva</w:t>
      </w:r>
      <w:r>
        <w:rPr>
          <w:rFonts w:ascii="Montserrat Medium" w:hAnsi="Montserrat Medium"/>
          <w:sz w:val="22"/>
          <w:szCs w:val="22"/>
          <w:lang w:val="es-MX"/>
        </w:rPr>
        <w:t>s</w:t>
      </w:r>
      <w:r w:rsidRPr="00BD0B56">
        <w:rPr>
          <w:rFonts w:ascii="Montserrat Medium" w:hAnsi="Montserrat Medium"/>
          <w:sz w:val="22"/>
          <w:szCs w:val="22"/>
          <w:lang w:val="es-MX"/>
        </w:rPr>
        <w:t>.</w:t>
      </w:r>
    </w:p>
    <w:p w:rsidR="00D622F2" w:rsidRPr="00D84C62" w:rsidRDefault="00D622F2" w:rsidP="008D32F9">
      <w:pPr>
        <w:pStyle w:val="Prrafodelista"/>
        <w:numPr>
          <w:ilvl w:val="0"/>
          <w:numId w:val="8"/>
        </w:numPr>
        <w:suppressAutoHyphens w:val="0"/>
        <w:contextualSpacing/>
        <w:jc w:val="both"/>
        <w:rPr>
          <w:rFonts w:ascii="Montserrat Medium" w:hAnsi="Montserrat Medium"/>
          <w:sz w:val="22"/>
          <w:szCs w:val="22"/>
          <w:lang w:val="es-MX"/>
        </w:rPr>
      </w:pPr>
      <w:r w:rsidRPr="00D84C62">
        <w:rPr>
          <w:rFonts w:ascii="Montserrat Medium" w:hAnsi="Montserrat Medium"/>
          <w:sz w:val="22"/>
          <w:szCs w:val="22"/>
          <w:lang w:val="es-MX"/>
        </w:rPr>
        <w:lastRenderedPageBreak/>
        <w:t xml:space="preserve">Representación impresa del comprobante fiscal autorizado por el SAT </w:t>
      </w:r>
      <w:r w:rsidRPr="00D84C62">
        <w:rPr>
          <w:rFonts w:ascii="Montserrat Medium" w:eastAsia="Calibri" w:hAnsi="Montserrat Medium"/>
          <w:sz w:val="20"/>
          <w:lang w:val="es-MX" w:eastAsia="en-US"/>
        </w:rPr>
        <w:t>que reúna los requisitos fiscales respectivos, en la que se indiquen:</w:t>
      </w:r>
    </w:p>
    <w:p w:rsidR="00D622F2" w:rsidRPr="00D84C62" w:rsidRDefault="00D622F2" w:rsidP="00D622F2">
      <w:pPr>
        <w:jc w:val="both"/>
        <w:rPr>
          <w:rFonts w:ascii="Montserrat Medium" w:eastAsia="Calibri" w:hAnsi="Montserrat Medium"/>
          <w:sz w:val="20"/>
          <w:lang w:eastAsia="en-US"/>
        </w:rPr>
      </w:pPr>
    </w:p>
    <w:p w:rsidR="00D622F2" w:rsidRDefault="0090269D" w:rsidP="008D32F9">
      <w:pPr>
        <w:numPr>
          <w:ilvl w:val="0"/>
          <w:numId w:val="7"/>
        </w:numPr>
        <w:suppressAutoHyphens w:val="0"/>
        <w:contextualSpacing/>
        <w:jc w:val="both"/>
        <w:rPr>
          <w:rFonts w:ascii="Montserrat Medium" w:eastAsia="Calibri" w:hAnsi="Montserrat Medium"/>
          <w:sz w:val="20"/>
          <w:lang w:eastAsia="en-US"/>
        </w:rPr>
      </w:pPr>
      <w:r>
        <w:rPr>
          <w:rFonts w:ascii="Montserrat Medium" w:eastAsia="Calibri" w:hAnsi="Montserrat Medium"/>
          <w:sz w:val="20"/>
          <w:lang w:eastAsia="en-US"/>
        </w:rPr>
        <w:t>Descripción del servicio.</w:t>
      </w:r>
    </w:p>
    <w:p w:rsidR="0090269D" w:rsidRPr="00D84C62" w:rsidRDefault="0090269D" w:rsidP="008D32F9">
      <w:pPr>
        <w:numPr>
          <w:ilvl w:val="0"/>
          <w:numId w:val="7"/>
        </w:numPr>
        <w:suppressAutoHyphens w:val="0"/>
        <w:contextualSpacing/>
        <w:jc w:val="both"/>
        <w:rPr>
          <w:rFonts w:ascii="Montserrat Medium" w:eastAsia="Calibri" w:hAnsi="Montserrat Medium"/>
          <w:sz w:val="20"/>
          <w:lang w:eastAsia="en-US"/>
        </w:rPr>
      </w:pPr>
      <w:r>
        <w:rPr>
          <w:rFonts w:ascii="Montserrat Medium" w:eastAsia="Calibri" w:hAnsi="Montserrat Medium"/>
          <w:sz w:val="20"/>
          <w:lang w:eastAsia="en-US"/>
        </w:rPr>
        <w:t>Cantidad suministrada.</w:t>
      </w: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Número de proveedor.</w:t>
      </w: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Las unidades en las que se realizó el servicio.</w:t>
      </w: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El número de contrato.</w:t>
      </w: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Número de fianza y nombre de la afianzadora. </w:t>
      </w:r>
    </w:p>
    <w:p w:rsidR="00D622F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Unidad de información y centro de costos (en su caso) </w:t>
      </w:r>
    </w:p>
    <w:p w:rsidR="00D622F2" w:rsidRPr="00D84C62" w:rsidRDefault="00D622F2" w:rsidP="008D32F9">
      <w:pPr>
        <w:numPr>
          <w:ilvl w:val="0"/>
          <w:numId w:val="7"/>
        </w:numPr>
        <w:suppressAutoHyphens w:val="0"/>
        <w:contextualSpacing/>
        <w:jc w:val="both"/>
        <w:rPr>
          <w:rFonts w:ascii="Montserrat Medium" w:eastAsia="Calibri" w:hAnsi="Montserrat Medium"/>
          <w:sz w:val="20"/>
          <w:lang w:eastAsia="en-US"/>
        </w:rPr>
      </w:pPr>
      <w:r w:rsidRPr="00D84C62">
        <w:rPr>
          <w:rFonts w:ascii="Montserrat Medium" w:hAnsi="Montserrat Medium"/>
          <w:sz w:val="22"/>
          <w:szCs w:val="22"/>
        </w:rPr>
        <w:t>Apego al Anexo 2 Norma de pago</w:t>
      </w:r>
    </w:p>
    <w:p w:rsidR="00D622F2" w:rsidRPr="00D84C62" w:rsidRDefault="00D622F2" w:rsidP="00D622F2">
      <w:pPr>
        <w:jc w:val="both"/>
        <w:rPr>
          <w:rFonts w:ascii="Montserrat Medium" w:eastAsia="Calibri" w:hAnsi="Montserrat Medium"/>
          <w:sz w:val="20"/>
          <w:lang w:eastAsia="en-US"/>
        </w:rPr>
      </w:pPr>
    </w:p>
    <w:p w:rsidR="00D622F2" w:rsidRDefault="00D622F2" w:rsidP="00D622F2">
      <w:pPr>
        <w:spacing w:line="276" w:lineRule="auto"/>
        <w:jc w:val="both"/>
        <w:rPr>
          <w:rFonts w:ascii="Montserrat Medium" w:eastAsia="Calibri" w:hAnsi="Montserrat Medium"/>
          <w:sz w:val="20"/>
          <w:lang w:eastAsia="en-US"/>
        </w:rPr>
      </w:pPr>
      <w:r w:rsidRPr="00D84C62">
        <w:rPr>
          <w:rFonts w:ascii="Montserrat Medium" w:eastAsia="Calibri" w:hAnsi="Montserrat Medium"/>
          <w:sz w:val="20"/>
          <w:lang w:eastAsia="en-US"/>
        </w:rPr>
        <w:t>Firmas de autorización en la representación impresa:</w:t>
      </w:r>
    </w:p>
    <w:p w:rsidR="0090269D" w:rsidRPr="00D84C62" w:rsidRDefault="0090269D" w:rsidP="00D622F2">
      <w:pPr>
        <w:spacing w:line="276" w:lineRule="auto"/>
        <w:jc w:val="both"/>
        <w:rPr>
          <w:rFonts w:ascii="Montserrat Medium" w:eastAsia="Calibri" w:hAnsi="Montserrat Medium"/>
          <w:sz w:val="20"/>
          <w:lang w:eastAsia="en-US"/>
        </w:rPr>
      </w:pPr>
    </w:p>
    <w:p w:rsidR="0090269D" w:rsidRPr="0090269D" w:rsidRDefault="0090269D" w:rsidP="0090269D">
      <w:pPr>
        <w:numPr>
          <w:ilvl w:val="0"/>
          <w:numId w:val="2"/>
        </w:numPr>
        <w:suppressAutoHyphens w:val="0"/>
        <w:contextualSpacing/>
        <w:jc w:val="both"/>
        <w:rPr>
          <w:rFonts w:ascii="Montserrat Medium" w:eastAsia="Calibri" w:hAnsi="Montserrat Medium"/>
          <w:sz w:val="20"/>
          <w:lang w:eastAsia="en-US"/>
        </w:rPr>
      </w:pPr>
      <w:r w:rsidRPr="0090269D">
        <w:rPr>
          <w:rFonts w:ascii="Montserrat Medium" w:eastAsia="Calibri" w:hAnsi="Montserrat Medium"/>
          <w:sz w:val="20"/>
          <w:lang w:eastAsia="en-US"/>
        </w:rPr>
        <w:t>Jefe de servicios generales de unidad médica</w:t>
      </w:r>
    </w:p>
    <w:p w:rsidR="0090269D" w:rsidRPr="0090269D" w:rsidRDefault="0090269D" w:rsidP="0090269D">
      <w:pPr>
        <w:numPr>
          <w:ilvl w:val="0"/>
          <w:numId w:val="2"/>
        </w:numPr>
        <w:suppressAutoHyphens w:val="0"/>
        <w:contextualSpacing/>
        <w:jc w:val="both"/>
        <w:rPr>
          <w:rFonts w:ascii="Montserrat Medium" w:eastAsia="Calibri" w:hAnsi="Montserrat Medium"/>
          <w:sz w:val="20"/>
          <w:lang w:eastAsia="en-US"/>
        </w:rPr>
      </w:pPr>
      <w:r w:rsidRPr="0090269D">
        <w:rPr>
          <w:rFonts w:ascii="Montserrat Medium" w:eastAsia="Calibri" w:hAnsi="Montserrat Medium"/>
          <w:sz w:val="20"/>
          <w:lang w:eastAsia="en-US"/>
        </w:rPr>
        <w:t>Jefe de conservación de unidad médica</w:t>
      </w:r>
    </w:p>
    <w:p w:rsidR="0090269D" w:rsidRPr="0090269D" w:rsidRDefault="0090269D" w:rsidP="0090269D">
      <w:pPr>
        <w:numPr>
          <w:ilvl w:val="0"/>
          <w:numId w:val="2"/>
        </w:numPr>
        <w:suppressAutoHyphens w:val="0"/>
        <w:contextualSpacing/>
        <w:jc w:val="both"/>
        <w:rPr>
          <w:rFonts w:ascii="Montserrat Medium" w:eastAsia="Calibri" w:hAnsi="Montserrat Medium"/>
          <w:sz w:val="20"/>
          <w:lang w:eastAsia="en-US"/>
        </w:rPr>
      </w:pPr>
      <w:r w:rsidRPr="0090269D">
        <w:rPr>
          <w:rFonts w:ascii="Montserrat Medium" w:eastAsia="Calibri" w:hAnsi="Montserrat Medium"/>
          <w:sz w:val="20"/>
          <w:lang w:eastAsia="en-US"/>
        </w:rPr>
        <w:t>Director de unidad médica</w:t>
      </w:r>
    </w:p>
    <w:p w:rsidR="0090269D" w:rsidRPr="0090269D" w:rsidRDefault="0090269D" w:rsidP="0090269D">
      <w:pPr>
        <w:numPr>
          <w:ilvl w:val="0"/>
          <w:numId w:val="2"/>
        </w:numPr>
        <w:suppressAutoHyphens w:val="0"/>
        <w:contextualSpacing/>
        <w:jc w:val="both"/>
        <w:rPr>
          <w:rFonts w:ascii="Montserrat Medium" w:eastAsia="Calibri" w:hAnsi="Montserrat Medium"/>
          <w:sz w:val="20"/>
          <w:lang w:eastAsia="en-US"/>
        </w:rPr>
      </w:pPr>
      <w:r w:rsidRPr="0090269D">
        <w:rPr>
          <w:rFonts w:ascii="Montserrat Medium" w:eastAsia="Calibri" w:hAnsi="Montserrat Medium"/>
          <w:sz w:val="20"/>
          <w:lang w:eastAsia="en-US"/>
        </w:rPr>
        <w:t>Jefe de oficina de conservación y servicios generales</w:t>
      </w:r>
    </w:p>
    <w:p w:rsidR="00D622F2" w:rsidRPr="0090269D" w:rsidRDefault="00D622F2" w:rsidP="0090269D">
      <w:pPr>
        <w:suppressAutoHyphens w:val="0"/>
        <w:contextualSpacing/>
        <w:jc w:val="both"/>
        <w:rPr>
          <w:rFonts w:ascii="Montserrat Medium" w:hAnsi="Montserrat Medium"/>
          <w:sz w:val="22"/>
          <w:szCs w:val="22"/>
        </w:rPr>
      </w:pPr>
    </w:p>
    <w:p w:rsidR="00D622F2" w:rsidRPr="00D84C62" w:rsidRDefault="00D622F2" w:rsidP="00D622F2">
      <w:pPr>
        <w:spacing w:after="200" w:line="276" w:lineRule="auto"/>
        <w:jc w:val="both"/>
        <w:rPr>
          <w:rFonts w:ascii="Montserrat Medium" w:eastAsia="Calibri" w:hAnsi="Montserrat Medium"/>
          <w:sz w:val="20"/>
          <w:lang w:eastAsia="en-US"/>
        </w:rPr>
      </w:pPr>
      <w:r w:rsidRPr="00D84C62">
        <w:rPr>
          <w:rFonts w:ascii="Montserrat Medium" w:eastAsia="Calibri" w:hAnsi="Montserrat Medium"/>
          <w:sz w:val="20"/>
          <w:lang w:eastAsia="en-US"/>
        </w:rPr>
        <w:t xml:space="preserve">Mismos que deberán ser entregados en la caja pagadora de la Jefatura de Finanzas en Querétaro, ubicada en Blvd. Bernardo Quintana No. 4100,  4TO. Piso, Col. Álamos 3ra. Sección, C.P. 76160 Querétaro, Qro., (Dentro de la Plaza Boulevares) de 09:00 a 14:00 horas de lunes a viernes, la </w:t>
      </w:r>
    </w:p>
    <w:p w:rsidR="00D622F2" w:rsidRPr="00D84C62" w:rsidRDefault="00D622F2" w:rsidP="00D622F2">
      <w:pPr>
        <w:jc w:val="both"/>
        <w:rPr>
          <w:rFonts w:ascii="Montserrat Light" w:eastAsia="Calibri" w:hAnsi="Montserrat Light" w:cs="Arial"/>
          <w:b/>
          <w:bCs/>
          <w:sz w:val="18"/>
          <w:szCs w:val="18"/>
          <w:u w:val="single"/>
          <w:lang w:eastAsia="en-US"/>
        </w:rPr>
      </w:pPr>
      <w:r w:rsidRPr="00D84C62">
        <w:rPr>
          <w:rFonts w:ascii="Montserrat Light" w:eastAsia="Calibri" w:hAnsi="Montserrat Light" w:cs="Arial"/>
          <w:b/>
          <w:bCs/>
          <w:sz w:val="18"/>
          <w:szCs w:val="18"/>
          <w:u w:val="single"/>
          <w:lang w:eastAsia="en-US"/>
        </w:rPr>
        <w:t>Los formatos para control interno, no para pago, serán resguardados por la Unidad usuaria.</w:t>
      </w:r>
    </w:p>
    <w:p w:rsidR="00D622F2" w:rsidRPr="00D84C62" w:rsidRDefault="00D622F2" w:rsidP="00D622F2">
      <w:pPr>
        <w:jc w:val="both"/>
        <w:rPr>
          <w:rFonts w:ascii="Montserrat Light" w:eastAsia="Calibri" w:hAnsi="Montserrat Light" w:cs="Arial"/>
          <w:b/>
          <w:bCs/>
          <w:sz w:val="18"/>
          <w:szCs w:val="18"/>
          <w:u w:val="single"/>
          <w:lang w:eastAsia="en-US"/>
        </w:rPr>
      </w:pPr>
    </w:p>
    <w:p w:rsidR="0090269D" w:rsidRPr="000758CC" w:rsidRDefault="00D622F2" w:rsidP="0090269D">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Cualquier anexo y/o documento, distinto a los antes mencionados, con los que, el administrador del contrato  verificará  el cumplimiento de los servicios o la entrega de los bienes a entera satisfacción del Instituto y que servirán como soporte para la autorización de las facturas para  procedencia de pago,  se quedarán en resguardo de una unidad responsable del gasto.</w:t>
      </w:r>
    </w:p>
    <w:p w:rsidR="00D622F2" w:rsidRPr="00D84C62" w:rsidRDefault="00D622F2" w:rsidP="008D32F9">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Los contratos y su dictamen presupuestal deberán estar registrados en el sistema PREI para el trámite de pago correspondiente.</w:t>
      </w:r>
    </w:p>
    <w:p w:rsidR="0090269D" w:rsidRDefault="00D622F2" w:rsidP="00421C24">
      <w:pPr>
        <w:numPr>
          <w:ilvl w:val="0"/>
          <w:numId w:val="2"/>
        </w:numPr>
        <w:suppressAutoHyphens w:val="0"/>
        <w:spacing w:after="200" w:line="276" w:lineRule="auto"/>
        <w:contextualSpacing/>
        <w:jc w:val="both"/>
        <w:rPr>
          <w:rFonts w:ascii="Montserrat Medium" w:eastAsia="Calibri" w:hAnsi="Montserrat Medium"/>
          <w:sz w:val="20"/>
          <w:lang w:eastAsia="en-US"/>
        </w:rPr>
      </w:pPr>
      <w:r w:rsidRPr="00D84C62">
        <w:rPr>
          <w:rFonts w:ascii="Montserrat Medium" w:eastAsia="Calibri" w:hAnsi="Montserrat Medium"/>
          <w:sz w:val="20"/>
          <w:lang w:eastAsia="en-US"/>
        </w:rPr>
        <w:t>El proveedor entregará junto con su factura la digitalización en CD o archivo USB al administrador del contrato. Así como la factura y el archivo.XLM de  la misma, los primeros 5 días hábiles de cada mes.</w:t>
      </w:r>
    </w:p>
    <w:p w:rsidR="0090269D" w:rsidRPr="0090269D" w:rsidRDefault="0090269D" w:rsidP="00421C24">
      <w:pPr>
        <w:numPr>
          <w:ilvl w:val="0"/>
          <w:numId w:val="2"/>
        </w:numPr>
        <w:suppressAutoHyphens w:val="0"/>
        <w:spacing w:after="200" w:line="276" w:lineRule="auto"/>
        <w:contextualSpacing/>
        <w:jc w:val="both"/>
        <w:rPr>
          <w:rFonts w:ascii="Montserrat Medium" w:eastAsia="Calibri" w:hAnsi="Montserrat Medium"/>
          <w:sz w:val="20"/>
          <w:lang w:eastAsia="en-US"/>
        </w:rPr>
      </w:pPr>
      <w:r w:rsidRPr="0090269D">
        <w:rPr>
          <w:rFonts w:ascii="Montserrat Medium" w:eastAsia="Calibri" w:hAnsi="Montserrat Medium"/>
          <w:sz w:val="20"/>
          <w:lang w:eastAsia="en-US"/>
        </w:rPr>
        <w:t>Tickets  impresos que amparen la cantidad de litros suministrados en cada tanque de la unidad solicitante, con firmas de las autoridades y sello de la Unidad solicitante (Jefe de Conservación o personal del Instituto que se asigne para esta actividad),  y  la  factura correspondiente, debidamente autorizada y firmada por el Administrador del Contrato.</w:t>
      </w:r>
    </w:p>
    <w:p w:rsidR="0090269D" w:rsidRPr="0090269D" w:rsidRDefault="0090269D" w:rsidP="00421C24">
      <w:pPr>
        <w:jc w:val="both"/>
        <w:rPr>
          <w:rFonts w:ascii="Montserrat Medium" w:eastAsia="Calibri" w:hAnsi="Montserrat Medium"/>
          <w:sz w:val="20"/>
          <w:lang w:eastAsia="en-US"/>
        </w:rPr>
      </w:pPr>
    </w:p>
    <w:p w:rsidR="0090269D" w:rsidRPr="0090269D" w:rsidRDefault="0090269D" w:rsidP="0090269D">
      <w:pPr>
        <w:suppressAutoHyphens w:val="0"/>
        <w:jc w:val="both"/>
        <w:rPr>
          <w:rFonts w:ascii="Montserrat Medium" w:eastAsia="Calibri" w:hAnsi="Montserrat Medium"/>
          <w:sz w:val="20"/>
          <w:lang w:eastAsia="en-US"/>
        </w:rPr>
      </w:pPr>
      <w:r w:rsidRPr="0090269D">
        <w:rPr>
          <w:rFonts w:ascii="Montserrat Medium" w:eastAsia="Calibri" w:hAnsi="Montserrat Medium"/>
          <w:sz w:val="20"/>
          <w:lang w:eastAsia="en-US"/>
        </w:rPr>
        <w:t xml:space="preserve">El precio del servicio durante la prestación del servicio, por el momento, no es determinado bajo libres condiciones de mercado, sino en acatamiento al acuerdo número A/024/2021 de la comisión reguladora de energía que establece la regulación de precios máximos de gas licuado de petróleo objeto de venta al usuario final, en cumplimiento a la Directriz de emergencia para el bienestar del consumidor de  diésel industrial de petróleo, emitida por la secretaría de energía, con la finalidad de proteger los intereses de los usuarios finales, el ejecutivo federal por conducto de la comisión reguladora de energía (CRE) a partir del 01 de agosto y hasta el 31 de Enero de 2022, será quien determine el precio al público del  diésel  Industrial . y el acuerdo número A/025/2022 que amplía la vigencia   al  30 de  septiembre ,  A/029/2022  con  vigencia  del  01  al  31  de  octubre  2022;      así  mismo  acuerdo A/004/2023,  por  el  cual se  reanudan los plazos  y términos legales de manera ordenada y escalonada, que  </w:t>
      </w:r>
      <w:r w:rsidRPr="0090269D">
        <w:rPr>
          <w:rFonts w:ascii="Montserrat Medium" w:eastAsia="Calibri" w:hAnsi="Montserrat Medium"/>
          <w:sz w:val="20"/>
          <w:lang w:eastAsia="en-US"/>
        </w:rPr>
        <w:lastRenderedPageBreak/>
        <w:t xml:space="preserve">modifica el diverso  A/001/2021;  mediante el  cual  se   establece la  suspensión de plazos y términos  legales como medida de prevención y combate de la propagación del coronavirus  COVID-19,    por lo cual  si  sigue prevaleciendo dicha condición está será la que se aplique para el pago del servicio, en caso contrario, se deberá de aplicar el párrafo siguiente. </w:t>
      </w:r>
    </w:p>
    <w:p w:rsidR="0090269D" w:rsidRDefault="0090269D" w:rsidP="00421C24">
      <w:pPr>
        <w:jc w:val="both"/>
        <w:rPr>
          <w:rFonts w:ascii="Arial" w:hAnsi="Arial" w:cs="Arial"/>
        </w:rPr>
      </w:pPr>
    </w:p>
    <w:p w:rsidR="0090269D" w:rsidRPr="0090269D" w:rsidRDefault="0090269D" w:rsidP="0090269D">
      <w:pPr>
        <w:suppressAutoHyphens w:val="0"/>
        <w:jc w:val="both"/>
        <w:rPr>
          <w:rFonts w:ascii="Montserrat Medium" w:eastAsia="Calibri" w:hAnsi="Montserrat Medium"/>
          <w:sz w:val="20"/>
          <w:lang w:eastAsia="en-US"/>
        </w:rPr>
      </w:pPr>
      <w:r w:rsidRPr="0090269D">
        <w:rPr>
          <w:rFonts w:ascii="Montserrat Medium" w:eastAsia="Calibri" w:hAnsi="Montserrat Medium"/>
          <w:sz w:val="20"/>
          <w:lang w:eastAsia="en-US"/>
        </w:rPr>
        <w:t>Durante la prestación del servicio, los precios estarán determinados bajo las condiciones de oferta y demanda, ajustándose a las variaciones de precios  diarios que el mercado cause, de conformidad con la legislación aplicable y a lo publicado por la comisión reguladora de energía (CRE), el cual deberá encuadrarse en el promedio del precio máximo y precio mínimo, para el mes que corresponda, aplicándose la siguiente formula, precio ofertado entre el precio promedio publicado por la CRE en el mes de enero 2022, por el precio publicado por la CRE en el mes a facturar, el resultado será el precio a facturar.</w:t>
      </w:r>
    </w:p>
    <w:p w:rsidR="0090269D" w:rsidRPr="0090269D" w:rsidRDefault="0090269D" w:rsidP="00421C24">
      <w:pPr>
        <w:jc w:val="both"/>
        <w:rPr>
          <w:rFonts w:ascii="Montserrat Medium" w:eastAsia="Calibri" w:hAnsi="Montserrat Medium"/>
          <w:sz w:val="20"/>
          <w:lang w:eastAsia="en-US"/>
        </w:rPr>
      </w:pPr>
    </w:p>
    <w:p w:rsidR="0090269D" w:rsidRPr="0090269D" w:rsidRDefault="0090269D" w:rsidP="0090269D">
      <w:pPr>
        <w:suppressAutoHyphens w:val="0"/>
        <w:jc w:val="both"/>
        <w:rPr>
          <w:rFonts w:ascii="Montserrat Medium" w:eastAsia="Calibri" w:hAnsi="Montserrat Medium"/>
          <w:sz w:val="20"/>
          <w:lang w:eastAsia="en-US"/>
        </w:rPr>
      </w:pPr>
      <w:r w:rsidRPr="0090269D">
        <w:rPr>
          <w:rFonts w:ascii="Montserrat Medium" w:eastAsia="Calibri" w:hAnsi="Montserrat Medium"/>
          <w:sz w:val="20"/>
          <w:lang w:eastAsia="en-US"/>
        </w:rPr>
        <w:t>El pago se efectuará en pesos mexicanos, dentro de los  20  días naturales posteriores a la entrega en el Departamento de Presupuesto, Contabilidad y Erogaciones del Organismo de Operación Administrativa Desconcentrada del Instituto, de conformidad con el (Anexo 1) por parte del Proveedor, de los siguientes documentos:</w:t>
      </w:r>
    </w:p>
    <w:p w:rsidR="0090269D" w:rsidRPr="0090269D" w:rsidRDefault="0090269D" w:rsidP="00421C24">
      <w:pPr>
        <w:jc w:val="both"/>
        <w:rPr>
          <w:rFonts w:ascii="Montserrat Medium" w:eastAsia="Calibri" w:hAnsi="Montserrat Medium"/>
          <w:sz w:val="20"/>
          <w:lang w:eastAsia="en-US"/>
        </w:rPr>
      </w:pPr>
    </w:p>
    <w:p w:rsidR="0090269D" w:rsidRPr="0090269D" w:rsidRDefault="0090269D" w:rsidP="0090269D">
      <w:pPr>
        <w:rPr>
          <w:rFonts w:ascii="Montserrat Medium" w:eastAsia="Calibri" w:hAnsi="Montserrat Medium"/>
          <w:sz w:val="20"/>
          <w:lang w:eastAsia="en-US"/>
        </w:rPr>
      </w:pPr>
      <w:r w:rsidRPr="0090269D">
        <w:rPr>
          <w:rFonts w:ascii="Montserrat Medium" w:eastAsia="Calibri" w:hAnsi="Montserrat Medium"/>
          <w:sz w:val="20"/>
          <w:lang w:eastAsia="en-US"/>
        </w:rPr>
        <w:t>El Proveedor podrá optar por cobrar a través de factoraje financiero conforme al programa de cadenas productivas de nacional financiera, S.N.C. Institución de banca de desarrollo con el IMSS.</w:t>
      </w:r>
    </w:p>
    <w:p w:rsidR="0090269D" w:rsidRPr="000758CC" w:rsidRDefault="0090269D"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Para este servicio el Instituto Mexicano del Seguro Social no otorgará anticipo. </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La documentación deberá entregarse en la caja pagadora de la Jefatura de Finanzas en Querétaro, ubicada en Blvd. Bernardo Quintana No. 4100,  4TO. Piso, Col. Álamos 3ra. Sección, C.P. 76160 Querétaro, Qro., (Dentro de la Plaza Boulevares) de 09:00 a 14:00 horas de lunes a viernes,</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El pago se efectuará a través del sistema electrónico interbancario que el IMSS tiene en operación.</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En caso de que el proveedor presente su factura con errores o deficiencias, el plazo de pago se ajustará en términos del artículo 90 del Reglamento. </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El proveedor podrá optar porque el Instituto efectúe el pago de los aparatos suministrados, a través del esquema electrónico intrabancario que el IMSS tiene en operación, con las instituciones bancarias siguientes: Banamex, S.A., BBVA, Bancomer, S.A., Banorte, S.A. y Scotiabank Inverlat, S.A., para tal efecto deberá presentar su documentación en: La Sala de usos múltiples de la Coordinación de Abastecimiento y Equipamiento, sito en Avenida Mezquital No. 6 Colonia San Pablo, Código Postal 76130, Querétaro, Qro. en días hábiles de 09:00 a 15:00 hrs (según sea el caso),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770A51" w:rsidRPr="000758CC" w:rsidRDefault="00770A51" w:rsidP="00421C24">
      <w:pPr>
        <w:jc w:val="both"/>
        <w:rPr>
          <w:rFonts w:ascii="Montserrat Medium" w:eastAsia="Calibri" w:hAnsi="Montserrat Medium"/>
          <w:sz w:val="20"/>
          <w:lang w:eastAsia="en-US"/>
        </w:rPr>
      </w:pP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lastRenderedPageBreak/>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Los proveedores que presten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770A51" w:rsidRPr="000758CC" w:rsidRDefault="00770A51" w:rsidP="00421C24">
      <w:pPr>
        <w:jc w:val="both"/>
        <w:rPr>
          <w:rFonts w:ascii="Montserrat Medium" w:eastAsia="Calibri" w:hAnsi="Montserrat Medium"/>
          <w:sz w:val="20"/>
          <w:lang w:eastAsia="en-US"/>
        </w:rPr>
      </w:pPr>
      <w:r w:rsidRPr="000758CC">
        <w:rPr>
          <w:rFonts w:ascii="Montserrat Medium" w:eastAsia="Calibri" w:hAnsi="Montserrat Medium"/>
          <w:sz w:val="20"/>
          <w:lang w:eastAsia="en-US"/>
        </w:rPr>
        <w:t>El pago de la prestación de servicio quedará condicionado proporcionalmente al pago que el proveedor deba efectuar por concepto de penas convencionales por atraso y de deductivas.</w:t>
      </w:r>
    </w:p>
    <w:p w:rsidR="00770A51" w:rsidRPr="00770A51" w:rsidRDefault="00770A51" w:rsidP="00421C24">
      <w:pPr>
        <w:jc w:val="both"/>
        <w:rPr>
          <w:rFonts w:ascii="Arial" w:hAnsi="Arial" w:cs="Arial"/>
        </w:rPr>
      </w:pPr>
    </w:p>
    <w:p w:rsidR="00770A51" w:rsidRPr="00421C24" w:rsidRDefault="00770A51" w:rsidP="00421C24">
      <w:pPr>
        <w:jc w:val="both"/>
        <w:rPr>
          <w:rFonts w:ascii="Arial" w:hAnsi="Arial" w:cs="Arial"/>
          <w:b/>
        </w:rPr>
      </w:pPr>
      <w:r w:rsidRPr="00421C24">
        <w:rPr>
          <w:rFonts w:ascii="Arial" w:hAnsi="Arial" w:cs="Arial"/>
          <w:b/>
        </w:rPr>
        <w:t xml:space="preserve">4. </w:t>
      </w:r>
      <w:bookmarkStart w:id="45" w:name="_Toc424735341"/>
      <w:r w:rsidRPr="00421C24">
        <w:rPr>
          <w:rFonts w:ascii="Arial" w:hAnsi="Arial" w:cs="Arial"/>
          <w:b/>
        </w:rPr>
        <w:t>Requisitos que los licitantes deben cumplir</w:t>
      </w:r>
      <w:bookmarkStart w:id="46" w:name="_Toc428988955"/>
      <w:bookmarkEnd w:id="44"/>
      <w:bookmarkEnd w:id="45"/>
      <w:r w:rsidR="00E56856">
        <w:rPr>
          <w:rFonts w:ascii="Arial" w:hAnsi="Arial" w:cs="Arial"/>
          <w:b/>
        </w:rPr>
        <w:t>.</w:t>
      </w:r>
    </w:p>
    <w:p w:rsidR="00770A51" w:rsidRPr="00770A51" w:rsidRDefault="00770A51" w:rsidP="00421C24">
      <w:pPr>
        <w:jc w:val="both"/>
        <w:rPr>
          <w:rFonts w:ascii="Arial" w:hAnsi="Arial" w:cs="Arial"/>
        </w:rPr>
      </w:pPr>
    </w:p>
    <w:p w:rsidR="00770A51" w:rsidRPr="000758CC" w:rsidRDefault="00770A51" w:rsidP="000758CC">
      <w:pPr>
        <w:rPr>
          <w:rFonts w:ascii="Montserrat Medium" w:eastAsia="Calibri" w:hAnsi="Montserrat Medium"/>
          <w:sz w:val="20"/>
          <w:lang w:eastAsia="en-US"/>
        </w:rPr>
      </w:pPr>
      <w:r w:rsidRPr="000758CC">
        <w:rPr>
          <w:rFonts w:ascii="Montserrat Medium" w:eastAsia="Calibri" w:hAnsi="Montserrat Medium"/>
          <w:sz w:val="20"/>
          <w:lang w:eastAsia="en-US"/>
        </w:rPr>
        <w:t xml:space="preserve">Los requisitos que se consideran indispensables para la evaluación de la proposición legal técnica y económica, cuyo incumplimiento afectaría su solvencia y motivaría su desechamiento, son los documentos indicados en los numerales  4.1, 4.1.2, 4.1.3, 4.1.4, 4.1.5, 4.1.6, 4.1.7, 4.1.8, 4.1.8, 4.1.9, 4.1.10, 4.1.11, 4.1.12, 4.1.13, 4.1.14, </w:t>
      </w:r>
      <w:r w:rsidR="007B5C46" w:rsidRPr="000758CC">
        <w:rPr>
          <w:rFonts w:ascii="Montserrat Medium" w:eastAsia="Calibri" w:hAnsi="Montserrat Medium"/>
          <w:sz w:val="20"/>
          <w:lang w:eastAsia="en-US"/>
        </w:rPr>
        <w:t xml:space="preserve">4.1.15 </w:t>
      </w:r>
      <w:r w:rsidRPr="000758CC">
        <w:rPr>
          <w:rFonts w:ascii="Montserrat Medium" w:eastAsia="Calibri" w:hAnsi="Montserrat Medium"/>
          <w:sz w:val="20"/>
          <w:lang w:eastAsia="en-US"/>
        </w:rPr>
        <w:t xml:space="preserve">documentación legal-administrativa 4.2, 4.2.1, 4.2.2, 4.2.3, 4.2.4, 4.2.5, 4.2.6, 4.2.7, 4.2.8, 4.2.9, 4.2.10, 4.2.11, 4.2.12, 4.2.13, </w:t>
      </w:r>
      <w:r w:rsidR="004C31A4" w:rsidRPr="000758CC">
        <w:rPr>
          <w:rFonts w:ascii="Montserrat Medium" w:eastAsia="Calibri" w:hAnsi="Montserrat Medium"/>
          <w:sz w:val="20"/>
          <w:lang w:eastAsia="en-US"/>
        </w:rPr>
        <w:t>4.2.14</w:t>
      </w:r>
      <w:r w:rsidR="00367DDA" w:rsidRPr="000758CC">
        <w:rPr>
          <w:rFonts w:ascii="Montserrat Medium" w:eastAsia="Calibri" w:hAnsi="Montserrat Medium"/>
          <w:sz w:val="20"/>
          <w:lang w:eastAsia="en-US"/>
        </w:rPr>
        <w:t>, 4.2.15</w:t>
      </w:r>
      <w:r w:rsidR="007B5C46" w:rsidRPr="000758CC">
        <w:rPr>
          <w:rFonts w:ascii="Montserrat Medium" w:eastAsia="Calibri" w:hAnsi="Montserrat Medium"/>
          <w:sz w:val="20"/>
          <w:lang w:eastAsia="en-US"/>
        </w:rPr>
        <w:t>, 4.2.16, 4.2.17, 4.2.18, 4.2.19, 4.2.20</w:t>
      </w:r>
      <w:r w:rsidR="004C31A4" w:rsidRPr="000758CC">
        <w:rPr>
          <w:rFonts w:ascii="Montserrat Medium" w:eastAsia="Calibri" w:hAnsi="Montserrat Medium"/>
          <w:sz w:val="20"/>
          <w:lang w:eastAsia="en-US"/>
        </w:rPr>
        <w:t xml:space="preserve"> </w:t>
      </w:r>
      <w:r w:rsidRPr="000758CC">
        <w:rPr>
          <w:rFonts w:ascii="Montserrat Medium" w:eastAsia="Calibri" w:hAnsi="Montserrat Medium"/>
          <w:sz w:val="20"/>
          <w:lang w:eastAsia="en-US"/>
        </w:rPr>
        <w:t>Proposición Técnica, así como 4.3, 4.3.1  Prop</w:t>
      </w:r>
      <w:r w:rsidR="004C31A4" w:rsidRPr="000758CC">
        <w:rPr>
          <w:rFonts w:ascii="Montserrat Medium" w:eastAsia="Calibri" w:hAnsi="Montserrat Medium"/>
          <w:sz w:val="20"/>
          <w:lang w:eastAsia="en-US"/>
        </w:rPr>
        <w:t xml:space="preserve">osición Económica y 4.4, 4.4.1 </w:t>
      </w:r>
      <w:r w:rsidRPr="000758CC">
        <w:rPr>
          <w:rFonts w:ascii="Montserrat Medium" w:eastAsia="Calibri" w:hAnsi="Montserrat Medium"/>
          <w:sz w:val="20"/>
          <w:lang w:eastAsia="en-US"/>
        </w:rPr>
        <w:t>documentación complementaria del presente numeral.</w:t>
      </w:r>
    </w:p>
    <w:p w:rsidR="00770A51" w:rsidRPr="000758CC" w:rsidRDefault="00770A51" w:rsidP="000758CC">
      <w:pPr>
        <w:rPr>
          <w:rFonts w:ascii="Montserrat Medium" w:eastAsia="Calibri" w:hAnsi="Montserrat Medium"/>
          <w:sz w:val="20"/>
          <w:lang w:eastAsia="en-US"/>
        </w:rPr>
      </w:pPr>
    </w:p>
    <w:p w:rsidR="00770A51" w:rsidRPr="000758CC" w:rsidRDefault="00770A51" w:rsidP="000758CC">
      <w:pPr>
        <w:rPr>
          <w:rFonts w:ascii="Montserrat Medium" w:eastAsia="Calibri" w:hAnsi="Montserrat Medium"/>
          <w:sz w:val="20"/>
          <w:lang w:eastAsia="en-US"/>
        </w:rPr>
      </w:pPr>
      <w:r w:rsidRPr="000758CC">
        <w:rPr>
          <w:rFonts w:ascii="Montserrat Medium" w:eastAsia="Calibri" w:hAnsi="Montserrat Medium"/>
          <w:sz w:val="20"/>
          <w:lang w:eastAsia="en-US"/>
        </w:rPr>
        <w:t>Con fundamento en los Artículos 26 Bis fracción II y 34 de la LAASSP, el licitante deberá enviar a través del sistema CompraNet, la siguiente documentación:</w:t>
      </w:r>
    </w:p>
    <w:p w:rsidR="00770A51" w:rsidRPr="00770A51" w:rsidRDefault="00770A51" w:rsidP="00D622F2">
      <w:pPr>
        <w:jc w:val="both"/>
        <w:rPr>
          <w:rFonts w:ascii="Arial" w:hAnsi="Arial" w:cs="Arial"/>
        </w:rPr>
      </w:pPr>
      <w:bookmarkStart w:id="47" w:name="_Toc428988960"/>
      <w:bookmarkEnd w:id="46"/>
    </w:p>
    <w:p w:rsidR="00770A51" w:rsidRPr="00421C24" w:rsidRDefault="00770A51" w:rsidP="00D622F2">
      <w:pPr>
        <w:jc w:val="both"/>
        <w:rPr>
          <w:rFonts w:ascii="Arial" w:hAnsi="Arial" w:cs="Arial"/>
          <w:b/>
        </w:rPr>
      </w:pPr>
      <w:r w:rsidRPr="00421C24">
        <w:rPr>
          <w:rFonts w:ascii="Arial" w:hAnsi="Arial" w:cs="Arial"/>
          <w:b/>
        </w:rPr>
        <w:t>4.1 Documentación legal</w:t>
      </w:r>
      <w:bookmarkEnd w:id="47"/>
      <w:r w:rsidR="00E56856">
        <w:rPr>
          <w:rFonts w:ascii="Arial" w:hAnsi="Arial" w:cs="Arial"/>
          <w:b/>
        </w:rPr>
        <w:t>-administrativa</w:t>
      </w:r>
      <w:r w:rsidRPr="00421C24">
        <w:rPr>
          <w:rFonts w:ascii="Arial" w:hAnsi="Arial" w:cs="Arial"/>
          <w:b/>
        </w:rPr>
        <w:t xml:space="preserve"> que </w:t>
      </w:r>
      <w:r w:rsidR="00421C24" w:rsidRPr="00421C24">
        <w:rPr>
          <w:rFonts w:ascii="Arial" w:hAnsi="Arial" w:cs="Arial"/>
          <w:b/>
        </w:rPr>
        <w:t>deben</w:t>
      </w:r>
      <w:r w:rsidRPr="00421C24">
        <w:rPr>
          <w:rFonts w:ascii="Arial" w:hAnsi="Arial" w:cs="Arial"/>
          <w:b/>
        </w:rPr>
        <w:t xml:space="preserve"> present</w:t>
      </w:r>
      <w:r w:rsidR="00E56856">
        <w:rPr>
          <w:rFonts w:ascii="Arial" w:hAnsi="Arial" w:cs="Arial"/>
          <w:b/>
        </w:rPr>
        <w:t>ar los licitantes participantes.</w:t>
      </w:r>
    </w:p>
    <w:p w:rsidR="00770A51" w:rsidRDefault="00770A51" w:rsidP="00D622F2">
      <w:pPr>
        <w:jc w:val="both"/>
        <w:rPr>
          <w:rFonts w:ascii="Arial" w:hAnsi="Arial" w:cs="Arial"/>
        </w:rPr>
      </w:pPr>
    </w:p>
    <w:p w:rsidR="00F02C24" w:rsidRPr="000758CC" w:rsidRDefault="00F02C24" w:rsidP="000758CC">
      <w:pPr>
        <w:rPr>
          <w:rFonts w:ascii="Montserrat Medium" w:eastAsia="Calibri" w:hAnsi="Montserrat Medium"/>
          <w:sz w:val="20"/>
          <w:lang w:eastAsia="en-US"/>
        </w:rPr>
      </w:pPr>
      <w:r w:rsidRPr="000758CC">
        <w:rPr>
          <w:rFonts w:ascii="Montserrat Medium" w:eastAsia="Calibri" w:hAnsi="Montserrat Medium"/>
          <w:sz w:val="20"/>
          <w:lang w:eastAsia="en-US"/>
        </w:rPr>
        <w:t>Remitirse al Formato No. 8 (ocho) de la presente convocatoria.</w:t>
      </w:r>
    </w:p>
    <w:p w:rsidR="00770A51" w:rsidRPr="000758CC" w:rsidRDefault="00770A51" w:rsidP="000758CC">
      <w:pPr>
        <w:rPr>
          <w:rFonts w:ascii="Montserrat Medium" w:eastAsia="Calibri" w:hAnsi="Montserrat Medium"/>
          <w:sz w:val="20"/>
          <w:lang w:eastAsia="en-US"/>
        </w:rPr>
      </w:pPr>
    </w:p>
    <w:p w:rsidR="00770A51" w:rsidRPr="000758CC" w:rsidRDefault="00770A51" w:rsidP="000758CC">
      <w:pPr>
        <w:rPr>
          <w:rFonts w:ascii="Montserrat Medium" w:eastAsia="Calibri" w:hAnsi="Montserrat Medium"/>
          <w:sz w:val="20"/>
          <w:lang w:eastAsia="en-US"/>
        </w:rPr>
      </w:pPr>
      <w:bookmarkStart w:id="48" w:name="_Toc428988956"/>
      <w:r w:rsidRPr="000758CC">
        <w:rPr>
          <w:rFonts w:ascii="Montserrat Medium" w:eastAsia="Calibri" w:hAnsi="Montserrat Medium"/>
          <w:sz w:val="20"/>
          <w:lang w:eastAsia="en-US"/>
        </w:rPr>
        <w:t>En caso de participación conjunta, cada integrante deberá cumplir con la entrega de toda la documentación legal.</w:t>
      </w:r>
    </w:p>
    <w:p w:rsidR="00770A51" w:rsidRPr="00770A51" w:rsidRDefault="00770A51" w:rsidP="00D622F2">
      <w:pPr>
        <w:jc w:val="both"/>
        <w:rPr>
          <w:rFonts w:ascii="Arial" w:hAnsi="Arial" w:cs="Arial"/>
        </w:rPr>
      </w:pPr>
    </w:p>
    <w:p w:rsidR="00770A51" w:rsidRPr="00F02C24" w:rsidRDefault="00770A51" w:rsidP="00D622F2">
      <w:pPr>
        <w:jc w:val="both"/>
        <w:rPr>
          <w:rFonts w:ascii="Arial" w:hAnsi="Arial" w:cs="Arial"/>
          <w:b/>
        </w:rPr>
      </w:pPr>
      <w:r w:rsidRPr="00F02C24">
        <w:rPr>
          <w:rFonts w:ascii="Arial" w:hAnsi="Arial" w:cs="Arial"/>
          <w:b/>
        </w:rPr>
        <w:t xml:space="preserve">4.2 </w:t>
      </w:r>
      <w:r w:rsidR="00E56856">
        <w:rPr>
          <w:rFonts w:ascii="Arial" w:hAnsi="Arial" w:cs="Arial"/>
          <w:b/>
        </w:rPr>
        <w:t xml:space="preserve">Documentos </w:t>
      </w:r>
      <w:r w:rsidR="00E56856" w:rsidRPr="00F02C24">
        <w:rPr>
          <w:rFonts w:ascii="Arial" w:hAnsi="Arial" w:cs="Arial"/>
          <w:b/>
        </w:rPr>
        <w:t>proposición técnica</w:t>
      </w:r>
      <w:bookmarkEnd w:id="48"/>
      <w:r w:rsidR="00E56856">
        <w:rPr>
          <w:rFonts w:ascii="Arial" w:hAnsi="Arial" w:cs="Arial"/>
          <w:b/>
        </w:rPr>
        <w:t>.</w:t>
      </w:r>
    </w:p>
    <w:p w:rsidR="00F02C24" w:rsidRDefault="00F02C24" w:rsidP="00D622F2">
      <w:pPr>
        <w:jc w:val="both"/>
        <w:rPr>
          <w:rFonts w:ascii="Arial" w:hAnsi="Arial" w:cs="Arial"/>
        </w:rPr>
      </w:pPr>
    </w:p>
    <w:p w:rsidR="00770A51" w:rsidRPr="000758CC" w:rsidRDefault="00770A51" w:rsidP="000758CC">
      <w:pPr>
        <w:rPr>
          <w:rFonts w:ascii="Montserrat Medium" w:eastAsia="Calibri" w:hAnsi="Montserrat Medium"/>
          <w:sz w:val="20"/>
          <w:lang w:eastAsia="en-US"/>
        </w:rPr>
      </w:pPr>
      <w:r w:rsidRPr="000758CC">
        <w:rPr>
          <w:rFonts w:ascii="Montserrat Medium" w:eastAsia="Calibri" w:hAnsi="Montserrat Medium"/>
          <w:sz w:val="20"/>
          <w:lang w:eastAsia="en-US"/>
        </w:rPr>
        <w:t>Documentos vigentes que deberán presentar los licitantes participantes</w:t>
      </w:r>
    </w:p>
    <w:p w:rsidR="00770A51" w:rsidRPr="000758CC" w:rsidRDefault="00770A51" w:rsidP="000758CC">
      <w:pPr>
        <w:rPr>
          <w:rFonts w:ascii="Montserrat Medium" w:eastAsia="Calibri" w:hAnsi="Montserrat Medium"/>
          <w:sz w:val="20"/>
          <w:lang w:eastAsia="en-US"/>
        </w:rPr>
      </w:pPr>
    </w:p>
    <w:p w:rsidR="00F02C24" w:rsidRPr="000758CC" w:rsidRDefault="00F02C24" w:rsidP="000758CC">
      <w:pPr>
        <w:rPr>
          <w:rFonts w:ascii="Montserrat Medium" w:eastAsia="Calibri" w:hAnsi="Montserrat Medium"/>
          <w:sz w:val="20"/>
          <w:lang w:eastAsia="en-US"/>
        </w:rPr>
      </w:pPr>
      <w:r w:rsidRPr="000758CC">
        <w:rPr>
          <w:rFonts w:ascii="Montserrat Medium" w:eastAsia="Calibri" w:hAnsi="Montserrat Medium"/>
          <w:sz w:val="20"/>
          <w:lang w:eastAsia="en-US"/>
        </w:rPr>
        <w:t>Remitirse al Formato No. 8 (ocho) de la presente convocatoria.</w:t>
      </w:r>
    </w:p>
    <w:p w:rsidR="00770A51" w:rsidRPr="000758CC" w:rsidRDefault="00770A51" w:rsidP="000758CC">
      <w:pPr>
        <w:rPr>
          <w:rFonts w:ascii="Montserrat Medium" w:eastAsia="Calibri" w:hAnsi="Montserrat Medium"/>
          <w:sz w:val="20"/>
          <w:lang w:eastAsia="en-US"/>
        </w:rPr>
      </w:pPr>
    </w:p>
    <w:p w:rsidR="00770A51" w:rsidRPr="000758CC" w:rsidRDefault="00770A51" w:rsidP="000758CC">
      <w:pPr>
        <w:rPr>
          <w:rFonts w:ascii="Montserrat Medium" w:eastAsia="Calibri" w:hAnsi="Montserrat Medium"/>
          <w:sz w:val="20"/>
          <w:lang w:eastAsia="en-US"/>
        </w:rPr>
      </w:pPr>
      <w:r w:rsidRPr="000758CC">
        <w:rPr>
          <w:rFonts w:ascii="Montserrat Medium" w:eastAsia="Calibri" w:hAnsi="Montserrat Medium"/>
          <w:sz w:val="20"/>
          <w:lang w:eastAsia="en-US"/>
        </w:rPr>
        <w:t xml:space="preserve">En caso de participación conjunta, cada licitante deberá presentar la </w:t>
      </w:r>
      <w:r w:rsidR="00D622F2" w:rsidRPr="000758CC">
        <w:rPr>
          <w:rFonts w:ascii="Montserrat Medium" w:eastAsia="Calibri" w:hAnsi="Montserrat Medium"/>
          <w:sz w:val="20"/>
          <w:lang w:eastAsia="en-US"/>
        </w:rPr>
        <w:t>documentación</w:t>
      </w:r>
      <w:r w:rsidRPr="000758CC">
        <w:rPr>
          <w:rFonts w:ascii="Montserrat Medium" w:eastAsia="Calibri" w:hAnsi="Montserrat Medium"/>
          <w:sz w:val="20"/>
          <w:lang w:eastAsia="en-US"/>
        </w:rPr>
        <w:t xml:space="preserve"> que corresponda de acuerdo a lo señalado en el oficio de participación conjunta.</w:t>
      </w:r>
    </w:p>
    <w:p w:rsidR="00770A51" w:rsidRPr="000758CC" w:rsidRDefault="00770A51" w:rsidP="00770A51">
      <w:pPr>
        <w:rPr>
          <w:rFonts w:ascii="Montserrat Medium" w:eastAsia="Calibri" w:hAnsi="Montserrat Medium"/>
          <w:sz w:val="20"/>
          <w:lang w:eastAsia="en-US"/>
        </w:rPr>
      </w:pPr>
    </w:p>
    <w:p w:rsidR="00770A51" w:rsidRPr="00F02C24" w:rsidRDefault="00770A51" w:rsidP="00770A51">
      <w:pPr>
        <w:rPr>
          <w:rFonts w:ascii="Arial" w:hAnsi="Arial" w:cs="Arial"/>
          <w:b/>
        </w:rPr>
      </w:pPr>
      <w:r w:rsidRPr="00F02C24">
        <w:rPr>
          <w:rFonts w:ascii="Arial" w:hAnsi="Arial" w:cs="Arial"/>
          <w:b/>
        </w:rPr>
        <w:t xml:space="preserve">4.3 Documento proposición económica </w:t>
      </w:r>
    </w:p>
    <w:p w:rsidR="00F02C24" w:rsidRDefault="00F02C24" w:rsidP="00F02C24">
      <w:pPr>
        <w:rPr>
          <w:rFonts w:ascii="Arial" w:hAnsi="Arial" w:cs="Arial"/>
        </w:rPr>
      </w:pPr>
    </w:p>
    <w:p w:rsidR="00F02C24" w:rsidRPr="000758CC" w:rsidRDefault="00F02C24" w:rsidP="00F02C24">
      <w:pPr>
        <w:rPr>
          <w:rFonts w:ascii="Montserrat Medium" w:eastAsia="Calibri" w:hAnsi="Montserrat Medium"/>
          <w:sz w:val="20"/>
          <w:lang w:eastAsia="en-US"/>
        </w:rPr>
      </w:pPr>
      <w:r w:rsidRPr="000758CC">
        <w:rPr>
          <w:rFonts w:ascii="Montserrat Medium" w:eastAsia="Calibri" w:hAnsi="Montserrat Medium"/>
          <w:sz w:val="20"/>
          <w:lang w:eastAsia="en-US"/>
        </w:rPr>
        <w:t>Remitirse al Formato No. 8 (ocho) de la presente convocatoria.</w:t>
      </w:r>
    </w:p>
    <w:p w:rsidR="00770A51" w:rsidRPr="00770A51" w:rsidRDefault="00770A51" w:rsidP="00770A51">
      <w:pPr>
        <w:rPr>
          <w:rFonts w:ascii="Arial" w:hAnsi="Arial" w:cs="Arial"/>
        </w:rPr>
      </w:pPr>
    </w:p>
    <w:p w:rsidR="00770A51" w:rsidRPr="00F02C24" w:rsidRDefault="00770A51" w:rsidP="00770A51">
      <w:pPr>
        <w:rPr>
          <w:rFonts w:ascii="Arial" w:hAnsi="Arial" w:cs="Arial"/>
          <w:b/>
        </w:rPr>
      </w:pPr>
      <w:r w:rsidRPr="00F02C24">
        <w:rPr>
          <w:rFonts w:ascii="Arial" w:hAnsi="Arial" w:cs="Arial"/>
          <w:b/>
        </w:rPr>
        <w:t xml:space="preserve">4.4 Documentación complementaria </w:t>
      </w:r>
    </w:p>
    <w:p w:rsidR="00770A51" w:rsidRPr="00770A51" w:rsidRDefault="00770A51" w:rsidP="00770A51">
      <w:pPr>
        <w:rPr>
          <w:rFonts w:ascii="Arial" w:hAnsi="Arial" w:cs="Arial"/>
        </w:rPr>
      </w:pPr>
    </w:p>
    <w:p w:rsidR="00F02C24" w:rsidRPr="000758CC" w:rsidRDefault="00F02C24" w:rsidP="00F02C24">
      <w:pPr>
        <w:rPr>
          <w:rFonts w:ascii="Montserrat Medium" w:eastAsia="Calibri" w:hAnsi="Montserrat Medium"/>
          <w:sz w:val="20"/>
          <w:lang w:eastAsia="en-US"/>
        </w:rPr>
      </w:pPr>
      <w:r w:rsidRPr="000758CC">
        <w:rPr>
          <w:rFonts w:ascii="Montserrat Medium" w:eastAsia="Calibri" w:hAnsi="Montserrat Medium"/>
          <w:sz w:val="20"/>
          <w:lang w:eastAsia="en-US"/>
        </w:rPr>
        <w:t>Remitirse al Formato No. 8 (ocho) de la presente convocatoria.</w:t>
      </w:r>
    </w:p>
    <w:p w:rsidR="00770A51" w:rsidRPr="00770A51" w:rsidRDefault="00770A51" w:rsidP="00770A51">
      <w:pPr>
        <w:rPr>
          <w:rFonts w:ascii="Arial" w:hAnsi="Arial" w:cs="Arial"/>
        </w:rPr>
      </w:pPr>
    </w:p>
    <w:p w:rsidR="00770A51" w:rsidRPr="000758CC" w:rsidRDefault="00770A51" w:rsidP="000758CC">
      <w:pPr>
        <w:rPr>
          <w:rFonts w:ascii="Montserrat Medium" w:eastAsia="Calibri" w:hAnsi="Montserrat Medium"/>
          <w:sz w:val="20"/>
          <w:lang w:eastAsia="en-US"/>
        </w:rPr>
      </w:pPr>
      <w:r w:rsidRPr="000758CC">
        <w:rPr>
          <w:rFonts w:ascii="Montserrat Medium" w:eastAsia="Calibri" w:hAnsi="Montserrat Medium"/>
          <w:sz w:val="20"/>
          <w:lang w:eastAsia="en-US"/>
        </w:rPr>
        <w:t>En caso de participación conjunta, cada licitante deberá presentar la documentación que corresponda de acuerdo a lo señalado en el oficio de participación conjunta.</w:t>
      </w:r>
    </w:p>
    <w:p w:rsidR="00770A51" w:rsidRPr="00770A51" w:rsidRDefault="00770A51" w:rsidP="00FE1BE1">
      <w:pPr>
        <w:jc w:val="both"/>
        <w:rPr>
          <w:rFonts w:ascii="Arial" w:hAnsi="Arial" w:cs="Arial"/>
        </w:rPr>
      </w:pPr>
    </w:p>
    <w:p w:rsidR="00770A51" w:rsidRPr="00F02C24" w:rsidRDefault="00770A51" w:rsidP="00FE1BE1">
      <w:pPr>
        <w:jc w:val="both"/>
        <w:rPr>
          <w:rFonts w:ascii="Arial" w:hAnsi="Arial" w:cs="Arial"/>
          <w:b/>
        </w:rPr>
      </w:pPr>
      <w:r w:rsidRPr="00F02C24">
        <w:rPr>
          <w:rFonts w:ascii="Arial" w:hAnsi="Arial" w:cs="Arial"/>
          <w:b/>
        </w:rPr>
        <w:lastRenderedPageBreak/>
        <w:t>5. Criterios específicos conforme a los cuales se evaluarán las proposiciones</w:t>
      </w:r>
      <w:r w:rsidR="00E56856">
        <w:rPr>
          <w:rFonts w:ascii="Arial" w:hAnsi="Arial" w:cs="Arial"/>
          <w:b/>
        </w:rPr>
        <w:t>.</w:t>
      </w:r>
    </w:p>
    <w:p w:rsidR="00770A51" w:rsidRPr="00770A51" w:rsidRDefault="00770A51" w:rsidP="00FE1BE1">
      <w:pPr>
        <w:jc w:val="both"/>
        <w:rPr>
          <w:rFonts w:ascii="Arial" w:hAnsi="Arial" w:cs="Arial"/>
        </w:rPr>
      </w:pPr>
    </w:p>
    <w:p w:rsidR="00770A51" w:rsidRPr="000758CC" w:rsidRDefault="00770A51" w:rsidP="000758CC">
      <w:pPr>
        <w:rPr>
          <w:rFonts w:ascii="Montserrat Medium" w:eastAsia="Calibri" w:hAnsi="Montserrat Medium"/>
          <w:sz w:val="20"/>
          <w:lang w:eastAsia="en-US"/>
        </w:rPr>
      </w:pPr>
      <w:r w:rsidRPr="000758CC">
        <w:rPr>
          <w:rFonts w:ascii="Montserrat Medium" w:eastAsia="Calibri" w:hAnsi="Montserrat Medium"/>
          <w:sz w:val="20"/>
          <w:lang w:eastAsia="en-US"/>
        </w:rPr>
        <w:t xml:space="preserve">Se evaluarán los siguientes puntos: 4.1, 4.1.2, 4.1.3, 4.1.4, 4.1.5, 4.1.6, 4.1.7, 4.1.8, 4.1.9, 4.1.10, 4.1.11, 4.1.12, 4.1.13, </w:t>
      </w:r>
      <w:r w:rsidR="007B5C46" w:rsidRPr="000758CC">
        <w:rPr>
          <w:rFonts w:ascii="Montserrat Medium" w:eastAsia="Calibri" w:hAnsi="Montserrat Medium"/>
          <w:sz w:val="20"/>
          <w:lang w:eastAsia="en-US"/>
        </w:rPr>
        <w:t xml:space="preserve">4.1.14, 4.1.15, </w:t>
      </w:r>
      <w:r w:rsidRPr="000758CC">
        <w:rPr>
          <w:rFonts w:ascii="Montserrat Medium" w:eastAsia="Calibri" w:hAnsi="Montserrat Medium"/>
          <w:sz w:val="20"/>
          <w:lang w:eastAsia="en-US"/>
        </w:rPr>
        <w:t xml:space="preserve">4.2, 4.2.1, 4.2.2, 4.2.3, 4.2.4, 4.2.5, 4.2.6, 4.2.7, 4.2.8, 4.2.9, 4.2.10,  </w:t>
      </w:r>
      <w:r w:rsidR="00A37C51" w:rsidRPr="000758CC">
        <w:rPr>
          <w:rFonts w:ascii="Montserrat Medium" w:eastAsia="Calibri" w:hAnsi="Montserrat Medium"/>
          <w:sz w:val="20"/>
          <w:lang w:eastAsia="en-US"/>
        </w:rPr>
        <w:t>4.2.11, 4.2.12, 4.2.13, 4.2.14,</w:t>
      </w:r>
      <w:r w:rsidR="00367DDA" w:rsidRPr="000758CC">
        <w:rPr>
          <w:rFonts w:ascii="Montserrat Medium" w:eastAsia="Calibri" w:hAnsi="Montserrat Medium"/>
          <w:sz w:val="20"/>
          <w:lang w:eastAsia="en-US"/>
        </w:rPr>
        <w:t xml:space="preserve"> 4.2.15,</w:t>
      </w:r>
      <w:r w:rsidR="007B5C46" w:rsidRPr="000758CC">
        <w:rPr>
          <w:rFonts w:ascii="Montserrat Medium" w:eastAsia="Calibri" w:hAnsi="Montserrat Medium"/>
          <w:sz w:val="20"/>
          <w:lang w:eastAsia="en-US"/>
        </w:rPr>
        <w:t xml:space="preserve"> 4.2.16, 4.2.17, 4.2.18, 4.2.19, 4.2.20,</w:t>
      </w:r>
      <w:r w:rsidR="00A37C51" w:rsidRPr="000758CC">
        <w:rPr>
          <w:rFonts w:ascii="Montserrat Medium" w:eastAsia="Calibri" w:hAnsi="Montserrat Medium"/>
          <w:sz w:val="20"/>
          <w:lang w:eastAsia="en-US"/>
        </w:rPr>
        <w:t xml:space="preserve"> 4.3, 4.3.1, 4.4, 4.4.1 sus anexos y formatos</w:t>
      </w:r>
      <w:r w:rsidR="009A05C5" w:rsidRPr="000758CC">
        <w:rPr>
          <w:rFonts w:ascii="Montserrat Medium" w:eastAsia="Calibri" w:hAnsi="Montserrat Medium"/>
          <w:sz w:val="20"/>
          <w:lang w:eastAsia="en-US"/>
        </w:rPr>
        <w:t>.</w:t>
      </w:r>
      <w:r w:rsidR="00A37C51" w:rsidRPr="000758CC">
        <w:rPr>
          <w:rFonts w:ascii="Montserrat Medium" w:eastAsia="Calibri" w:hAnsi="Montserrat Medium"/>
          <w:sz w:val="20"/>
          <w:lang w:eastAsia="en-US"/>
        </w:rPr>
        <w:t xml:space="preserve"> </w:t>
      </w:r>
    </w:p>
    <w:p w:rsidR="00770A51" w:rsidRPr="000758CC" w:rsidRDefault="00770A51" w:rsidP="000758CC">
      <w:pPr>
        <w:rPr>
          <w:rFonts w:ascii="Montserrat Medium" w:eastAsia="Calibri" w:hAnsi="Montserrat Medium"/>
          <w:sz w:val="20"/>
          <w:lang w:eastAsia="en-US"/>
        </w:rPr>
      </w:pPr>
    </w:p>
    <w:p w:rsidR="00770A51" w:rsidRPr="000758CC" w:rsidRDefault="00770A51"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Los criterios que se aplicarán para evaluar las proposiciones, se basarán en la información documental remitid</w:t>
      </w:r>
      <w:r w:rsidR="009A05C5" w:rsidRPr="000758CC">
        <w:rPr>
          <w:rFonts w:ascii="Montserrat Medium" w:eastAsia="Calibri" w:hAnsi="Montserrat Medium"/>
          <w:sz w:val="20"/>
          <w:lang w:eastAsia="en-US"/>
        </w:rPr>
        <w:t>a a través del sistema CompraNet</w:t>
      </w:r>
      <w:r w:rsidRPr="000758CC">
        <w:rPr>
          <w:rFonts w:ascii="Montserrat Medium" w:eastAsia="Calibri" w:hAnsi="Montserrat Medium"/>
          <w:sz w:val="20"/>
          <w:lang w:eastAsia="en-US"/>
        </w:rPr>
        <w:t xml:space="preserve"> por los licitantes, conforme al Formato No. 8 el cual forma parte de las presentes bases, considerando las modificaciones que deriven de la o las juntas de aclaraciones (en su caso).</w:t>
      </w:r>
    </w:p>
    <w:p w:rsidR="00770A51" w:rsidRPr="00770A51" w:rsidRDefault="00770A51" w:rsidP="00FE1BE1">
      <w:pPr>
        <w:jc w:val="both"/>
        <w:rPr>
          <w:rFonts w:ascii="Arial" w:hAnsi="Arial" w:cs="Arial"/>
        </w:rPr>
      </w:pPr>
    </w:p>
    <w:p w:rsidR="00770A51" w:rsidRPr="00C20D39" w:rsidRDefault="00E56856" w:rsidP="00FE1BE1">
      <w:pPr>
        <w:jc w:val="both"/>
        <w:rPr>
          <w:rFonts w:ascii="Arial" w:hAnsi="Arial" w:cs="Arial"/>
          <w:b/>
        </w:rPr>
      </w:pPr>
      <w:r>
        <w:rPr>
          <w:rFonts w:ascii="Arial" w:hAnsi="Arial" w:cs="Arial"/>
          <w:b/>
        </w:rPr>
        <w:t>5.1 Criterios de evaluación.</w:t>
      </w:r>
    </w:p>
    <w:p w:rsidR="00770A51" w:rsidRPr="00770A51" w:rsidRDefault="00770A51" w:rsidP="00FE1BE1">
      <w:pPr>
        <w:jc w:val="both"/>
        <w:rPr>
          <w:rFonts w:ascii="Arial" w:hAnsi="Arial" w:cs="Arial"/>
        </w:rPr>
      </w:pPr>
      <w:bookmarkStart w:id="49" w:name="Punto_10"/>
      <w:bookmarkEnd w:id="49"/>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La evaluación de las proposiciones que se reciban en el proceso de contratación será BINARIA, toda vez que el caso que nos ocupa, se actualiza la hipótesis normativa prevista en el numeral 41 tercer párrafo del Reglamento de la Ley de Adquisiciones, Arrendamientos y Sector Público (LAASSP), que señala:</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Artículo 41.- Los criterios para evaluar la solvencia de las proposiciones, deberán guardar relación con los requisitos y especificaciones señalados en la convocatoria a la licitación pública para la integración de las propuestas técnicas y económicas.</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Así mismo,   los criterios que se aplicarán para evaluar las proposiciones se basaran en la información documental presentada por los licitantes, observando para ello lo previsto en el artículo 36 en lo relativo al criterio binario y 36 bis fracción II de la LAASSP. La evaluación se realizará comparando entre sí, en forma equivalente, todas las condiciones ofrecidas explícitamente por los licitantes. </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Por lo que, el licitante que resulte adjudicado, deberá cumplir con todos los requisitos solicitados en la Convocatoria, ya que todos son necesarios para garantizar la calidad y entrega oportuna  del producto y/o servicio. </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Las especificaciones solicitadas en el procedimiento que nos ocupa se encuentran homologadas en el mercado, puesto que las mismas son estandarizadas para la ejecución del servicio a contratar y no es necesario evaluar a proveedores, por lo que en términos del punto 4.32 de los POBALINES y 4.2.1.1.18 del Manual Administrativo de Aplicación General en materia de Adquisiciones, Arrendamientos y Servicios del Sector Público, el método de evaluación aplicar será el Binario.</w:t>
      </w:r>
    </w:p>
    <w:p w:rsidR="00770A51" w:rsidRPr="00770A51" w:rsidRDefault="00770A51" w:rsidP="00FE1BE1">
      <w:pPr>
        <w:jc w:val="both"/>
        <w:rPr>
          <w:rFonts w:ascii="Arial" w:hAnsi="Arial" w:cs="Arial"/>
        </w:rPr>
      </w:pPr>
    </w:p>
    <w:p w:rsidR="00770A51" w:rsidRPr="000758CC" w:rsidRDefault="00770A51" w:rsidP="00FE1BE1">
      <w:pPr>
        <w:jc w:val="both"/>
        <w:rPr>
          <w:rFonts w:ascii="Arial" w:hAnsi="Arial" w:cs="Arial"/>
          <w:b/>
        </w:rPr>
      </w:pPr>
      <w:r w:rsidRPr="000758CC">
        <w:rPr>
          <w:rFonts w:ascii="Arial" w:hAnsi="Arial" w:cs="Arial"/>
          <w:b/>
        </w:rPr>
        <w:t>5.2 Cons</w:t>
      </w:r>
      <w:r w:rsidR="00E56856">
        <w:rPr>
          <w:rFonts w:ascii="Arial" w:hAnsi="Arial" w:cs="Arial"/>
          <w:b/>
        </w:rPr>
        <w:t>tancias</w:t>
      </w:r>
      <w:r w:rsidRPr="000758CC">
        <w:rPr>
          <w:rFonts w:ascii="Arial" w:hAnsi="Arial" w:cs="Arial"/>
          <w:b/>
        </w:rPr>
        <w:t xml:space="preserve"> generales para la evaluación de</w:t>
      </w:r>
      <w:r w:rsidR="00E56856">
        <w:rPr>
          <w:rFonts w:ascii="Arial" w:hAnsi="Arial" w:cs="Arial"/>
          <w:b/>
        </w:rPr>
        <w:t xml:space="preserve"> la</w:t>
      </w:r>
      <w:r w:rsidRPr="000758CC">
        <w:rPr>
          <w:rFonts w:ascii="Arial" w:hAnsi="Arial" w:cs="Arial"/>
          <w:b/>
        </w:rPr>
        <w:t xml:space="preserve"> proposición económica</w:t>
      </w:r>
      <w:r w:rsidR="00E56856">
        <w:rPr>
          <w:rFonts w:ascii="Arial" w:hAnsi="Arial" w:cs="Arial"/>
          <w:b/>
        </w:rPr>
        <w:t>.</w:t>
      </w:r>
    </w:p>
    <w:p w:rsidR="00770A51" w:rsidRPr="000758CC" w:rsidRDefault="00770A51" w:rsidP="00FE1BE1">
      <w:pPr>
        <w:jc w:val="both"/>
        <w:rPr>
          <w:rFonts w:ascii="Arial" w:hAnsi="Arial" w:cs="Arial"/>
          <w:b/>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Para efectos de la evaluación de la proposición económica, el Área Contratante tomará en consider</w:t>
      </w:r>
      <w:bookmarkStart w:id="50" w:name="_Toc428988965"/>
      <w:r w:rsidRPr="000758CC">
        <w:rPr>
          <w:rFonts w:ascii="Montserrat Medium" w:eastAsia="Calibri" w:hAnsi="Montserrat Medium"/>
          <w:sz w:val="20"/>
          <w:lang w:eastAsia="en-US"/>
        </w:rPr>
        <w:t>ación los criterios siguientes:</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La proposición económica deberá considerar el total de la cantidad requerida en pesos mexicanos, indicando número de partida, clave SAI y/o PREI en su caso, descripción, </w:t>
      </w:r>
      <w:r w:rsidRPr="000758CC">
        <w:rPr>
          <w:rFonts w:ascii="Montserrat Medium" w:eastAsia="Calibri" w:hAnsi="Montserrat Medium"/>
          <w:sz w:val="20"/>
          <w:lang w:eastAsia="en-US"/>
        </w:rPr>
        <w:lastRenderedPageBreak/>
        <w:t>cantidad, marca en su caso, país de origen en su caso, precio unitario; subtotal y el importe total de los servicios ofertados, desglosando el I.V.A., conforme al Formato No. 7, el cual forma parte de la presente Convocatoria.</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Se analizarán los precios ofertados por los licitantes, y las operaciones aritméticas con objeto de verificar el importe total de los servicios ofertados, conforme a los datos contenidos en su proposición económica Formato No. 7, de las presentes bases.</w:t>
      </w: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En caso de que se detecte un error de cálculo en alguna proposición, se podrá llevar a cabo su rectificación cuando la corrección no implique la modificación del “precio unitario”, en el entendido de que para efectos de lo señalado en el Artículo 55 del RLAASSP. </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En caso de ofertar un porcentaje de descuento con más de dos decimales, únicamente se tomará en consideración para el cálculo de su oferta hasta los dos decimales, eliminando los restantes, sin redondear.</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Se verificará que los licitantes  coticen la totalidad de los servicios requeridos por partida.</w:t>
      </w:r>
    </w:p>
    <w:p w:rsidR="00770A51" w:rsidRPr="00770A51" w:rsidRDefault="00770A51" w:rsidP="00FE1BE1">
      <w:pPr>
        <w:jc w:val="both"/>
        <w:rPr>
          <w:rFonts w:ascii="Arial" w:hAnsi="Arial" w:cs="Arial"/>
        </w:rPr>
      </w:pPr>
    </w:p>
    <w:p w:rsidR="00770A51" w:rsidRPr="00F02C24" w:rsidRDefault="00770A51" w:rsidP="00FE1BE1">
      <w:pPr>
        <w:jc w:val="both"/>
        <w:rPr>
          <w:rFonts w:ascii="Arial" w:hAnsi="Arial" w:cs="Arial"/>
          <w:b/>
        </w:rPr>
      </w:pPr>
      <w:bookmarkStart w:id="51" w:name="_Toc428988961"/>
      <w:r w:rsidRPr="00F02C24">
        <w:rPr>
          <w:rFonts w:ascii="Arial" w:hAnsi="Arial" w:cs="Arial"/>
          <w:b/>
        </w:rPr>
        <w:t>5.3 Causales de desechamiento</w:t>
      </w:r>
      <w:bookmarkEnd w:id="51"/>
      <w:r w:rsidR="00E56856">
        <w:rPr>
          <w:rFonts w:ascii="Arial" w:hAnsi="Arial" w:cs="Arial"/>
          <w:b/>
        </w:rPr>
        <w:t>.</w:t>
      </w:r>
    </w:p>
    <w:p w:rsidR="00770A51" w:rsidRPr="00770A51" w:rsidRDefault="00770A51" w:rsidP="00FE1BE1">
      <w:pPr>
        <w:jc w:val="both"/>
        <w:rPr>
          <w:rFonts w:ascii="Arial" w:hAnsi="Arial" w:cs="Arial"/>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De conformidad con el Artículo 29 fracción XV de la LAASSP, será causa de desechamiento:</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A.Cuando el licitante no envíe a través de CompraNet, la documentación solicitada en los numerales: 4.1, 4.1.1, 4.1.2, 4.1.3, 4.1.4, 4.1.5, 4.1.6, 4.1.7, 4.1.8, 4.1.9, 4.1.10, 4.1.11, 4.1.12, 4.1.13,</w:t>
      </w:r>
      <w:r w:rsidR="00376AD9" w:rsidRPr="000758CC">
        <w:rPr>
          <w:rFonts w:ascii="Montserrat Medium" w:eastAsia="Calibri" w:hAnsi="Montserrat Medium"/>
          <w:sz w:val="20"/>
          <w:lang w:eastAsia="en-US"/>
        </w:rPr>
        <w:t xml:space="preserve"> 4.1.14,</w:t>
      </w:r>
      <w:r w:rsidRPr="000758CC">
        <w:rPr>
          <w:rFonts w:ascii="Montserrat Medium" w:eastAsia="Calibri" w:hAnsi="Montserrat Medium"/>
          <w:sz w:val="20"/>
          <w:lang w:eastAsia="en-US"/>
        </w:rPr>
        <w:t xml:space="preserve"> 4.2, 4.2.1, 4.2.2, 4.2.3, 4.2.4, 4.2.5, 4.2.6, 4.2.7, 4.2.8, 4.2.9, 4.2.10,  4.2.11, 4.2.12, 4.2.13, 4.2.14</w:t>
      </w:r>
      <w:r w:rsidR="009A05C5" w:rsidRPr="000758CC">
        <w:rPr>
          <w:rFonts w:ascii="Montserrat Medium" w:eastAsia="Calibri" w:hAnsi="Montserrat Medium"/>
          <w:sz w:val="20"/>
          <w:lang w:eastAsia="en-US"/>
        </w:rPr>
        <w:t>,</w:t>
      </w:r>
      <w:r w:rsidR="00367DDA" w:rsidRPr="000758CC">
        <w:rPr>
          <w:rFonts w:ascii="Montserrat Medium" w:eastAsia="Calibri" w:hAnsi="Montserrat Medium"/>
          <w:sz w:val="20"/>
          <w:lang w:eastAsia="en-US"/>
        </w:rPr>
        <w:t xml:space="preserve"> 4.2.15,</w:t>
      </w:r>
      <w:r w:rsidR="007B5C46" w:rsidRPr="000758CC">
        <w:rPr>
          <w:rFonts w:ascii="Montserrat Medium" w:eastAsia="Calibri" w:hAnsi="Montserrat Medium"/>
          <w:sz w:val="20"/>
          <w:lang w:eastAsia="en-US"/>
        </w:rPr>
        <w:t xml:space="preserve"> 4.2.16, 4.2.17, 4.2.18, 4.2.19, 4.2.20,</w:t>
      </w:r>
      <w:r w:rsidR="009A05C5" w:rsidRPr="000758CC">
        <w:rPr>
          <w:rFonts w:ascii="Montserrat Medium" w:eastAsia="Calibri" w:hAnsi="Montserrat Medium"/>
          <w:sz w:val="20"/>
          <w:lang w:eastAsia="en-US"/>
        </w:rPr>
        <w:t xml:space="preserve"> 4.3, 4.3.1,  4.4, 4.4.1</w:t>
      </w:r>
      <w:r w:rsidRPr="000758CC">
        <w:rPr>
          <w:rFonts w:ascii="Montserrat Medium" w:eastAsia="Calibri" w:hAnsi="Montserrat Medium"/>
          <w:sz w:val="20"/>
          <w:lang w:eastAsia="en-US"/>
        </w:rPr>
        <w:t xml:space="preserve"> sus anexos y formatos así como los que se deriven del Acto de la Junta de Aclaraciones o bien que en los escritos señalados se omita la leyenda “bajo protesta de decir verdad”, en su caso, o bien cuando modifique el contenido de los documentos.</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B.Cuando las empresas/licitantes se encuentren dentro de algunos los supuestos del Art. 50 y 60 de la Ley.</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C.Cuando presente proposición en participación conjunta y no envíe a través de CompraNet:</w:t>
      </w: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Por cada integrante de la agrupación, la documentación solicitada en los numerales 4.1, 4.1.1, 4.1.2, 4.1.3, 4.1.4, 4.1.5, 4.1.6, 4.1.7, 4.1.8, 4.1.9, 4.1.10, 4.1.11, 4.1.12, 4.1.13</w:t>
      </w:r>
      <w:r w:rsidR="007B5C46" w:rsidRPr="000758CC">
        <w:rPr>
          <w:rFonts w:ascii="Montserrat Medium" w:eastAsia="Calibri" w:hAnsi="Montserrat Medium"/>
          <w:sz w:val="20"/>
          <w:lang w:eastAsia="en-US"/>
        </w:rPr>
        <w:t xml:space="preserve">, 4.1.14, 4.1.15, </w:t>
      </w:r>
      <w:r w:rsidRPr="000758CC">
        <w:rPr>
          <w:rFonts w:ascii="Montserrat Medium" w:eastAsia="Calibri" w:hAnsi="Montserrat Medium"/>
          <w:sz w:val="20"/>
          <w:lang w:eastAsia="en-US"/>
        </w:rPr>
        <w:t xml:space="preserve"> sus anexos y formatos de la presente convocatoria. Lo que corresponda a cada participante de la agrupación: 4.2, 4.2.1, 4.2.2, 4.2.3, 4.2.4, 4.2.5, 4.2.6, 4.2.7, 4.2.8, 4.2.9, 4.2.10, </w:t>
      </w:r>
      <w:r w:rsidR="00E83EDE" w:rsidRPr="000758CC">
        <w:rPr>
          <w:rFonts w:ascii="Montserrat Medium" w:eastAsia="Calibri" w:hAnsi="Montserrat Medium"/>
          <w:sz w:val="20"/>
          <w:lang w:eastAsia="en-US"/>
        </w:rPr>
        <w:t>4.2.11, 4.2.12, 4.2.13, 4.2.14</w:t>
      </w:r>
      <w:r w:rsidR="00367DDA" w:rsidRPr="000758CC">
        <w:rPr>
          <w:rFonts w:ascii="Montserrat Medium" w:eastAsia="Calibri" w:hAnsi="Montserrat Medium"/>
          <w:sz w:val="20"/>
          <w:lang w:eastAsia="en-US"/>
        </w:rPr>
        <w:t>, 4.2.15,</w:t>
      </w:r>
      <w:r w:rsidR="007B5C46" w:rsidRPr="000758CC">
        <w:rPr>
          <w:rFonts w:ascii="Montserrat Medium" w:eastAsia="Calibri" w:hAnsi="Montserrat Medium"/>
          <w:sz w:val="20"/>
          <w:lang w:eastAsia="en-US"/>
        </w:rPr>
        <w:t xml:space="preserve"> 4.2.16, 4.2.17, 4.2.18, 4.2.19, 4.2.20,</w:t>
      </w:r>
      <w:r w:rsidR="00E83EDE" w:rsidRPr="000758CC">
        <w:rPr>
          <w:rFonts w:ascii="Montserrat Medium" w:eastAsia="Calibri" w:hAnsi="Montserrat Medium"/>
          <w:sz w:val="20"/>
          <w:lang w:eastAsia="en-US"/>
        </w:rPr>
        <w:t xml:space="preserve"> 4.3, 4.3.1, 4.4, 4.4.1</w:t>
      </w:r>
      <w:r w:rsidRPr="000758CC">
        <w:rPr>
          <w:rFonts w:ascii="Montserrat Medium" w:eastAsia="Calibri" w:hAnsi="Montserrat Medium"/>
          <w:sz w:val="20"/>
          <w:lang w:eastAsia="en-US"/>
        </w:rPr>
        <w:t xml:space="preserve"> sus anexos y formatos de la presente convocatoria de conformidad a lo señalado en el numeral “3.5 Proposiciones Conjuntas” de la presente convocatoria.</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D.Cuando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sistema CompraNet emita la leyenda “Firma digital No Valida”, o bien, que no cumpla con lo señalado en el numeral “3.4 Presentación y Apertura de Proposiciones” de la presente Convocatoria.</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E.Cuando presente más de una proposición por partida, ya sea por sí mismo, o como integrante de una proposición conjunta.</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lastRenderedPageBreak/>
        <w:t>F.Cuando los documentos (uno o más) que envíen los licitantes a través de la plataforma CompraNet no sean legibles a simple vista imposibilitando el análisis integral de la proposición, y esto conlleve a un faltante o carencia de información que afecte la solvencia de la proposición, ésta se considerará insolvente.</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G.Cuando se compruebe que tienen acuerdo con otros licitantes para elevar el costo de los servicios solicitados, o bien, cualquier otro acuerdo que tenga como fin obtener una ventaja sobre los demás licitantes.</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H.Cuando no cotice la cantidad total de servicios requeridos por partida o renglón, según corresponda.</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I.Cuando no exista congruencia entre la descripción técnica del licitante y las especificaciones y requisitos obligatorios señaladas en el Anexo No. 1 de la presente Convocatoria.</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J</w:t>
      </w:r>
      <w:r w:rsidR="00770A51" w:rsidRPr="000758CC">
        <w:rPr>
          <w:rFonts w:ascii="Montserrat Medium" w:eastAsia="Calibri" w:hAnsi="Montserrat Medium"/>
          <w:sz w:val="20"/>
          <w:lang w:eastAsia="en-US"/>
        </w:rPr>
        <w:t>.Cuando incurran en cualquier violación a las disposiciones de la LAASSP, a su Reglamento o a cualquier otro ordenamiento legal o normativo vinculado con este procedimiento.</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K</w:t>
      </w:r>
      <w:r w:rsidR="00770A51" w:rsidRPr="000758CC">
        <w:rPr>
          <w:rFonts w:ascii="Montserrat Medium" w:eastAsia="Calibri" w:hAnsi="Montserrat Medium"/>
          <w:sz w:val="20"/>
          <w:lang w:eastAsia="en-US"/>
        </w:rPr>
        <w:t>.Cuando no presente uno o más de los escritos o manifiestos solicitados con carácter de “bajo protesta de decir verdad”, solicitados en las presentes bases u omita la leyenda requerida.</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L</w:t>
      </w:r>
      <w:r w:rsidR="00770A51" w:rsidRPr="000758CC">
        <w:rPr>
          <w:rFonts w:ascii="Montserrat Medium" w:eastAsia="Calibri" w:hAnsi="Montserrat Medium"/>
          <w:sz w:val="20"/>
          <w:lang w:eastAsia="en-US"/>
        </w:rPr>
        <w:t>.Cuando no exista congruencia entre los catálogos, instructivos y demás documentación que soporte su propuesta que presenten los licitantes con lo ofertado en la propuesta técnica.</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M</w:t>
      </w:r>
      <w:r w:rsidR="00770A51" w:rsidRPr="000758CC">
        <w:rPr>
          <w:rFonts w:ascii="Montserrat Medium" w:eastAsia="Calibri" w:hAnsi="Montserrat Medium"/>
          <w:sz w:val="20"/>
          <w:lang w:eastAsia="en-US"/>
        </w:rPr>
        <w:t>.Cuando el licitante no oferte alguna de las características solicitadas en las especificaciones contenidas en el ANEXO NÚMERO 1 de la presente convocatoria.</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N</w:t>
      </w:r>
      <w:r w:rsidR="00770A51" w:rsidRPr="000758CC">
        <w:rPr>
          <w:rFonts w:ascii="Montserrat Medium" w:eastAsia="Calibri" w:hAnsi="Montserrat Medium"/>
          <w:sz w:val="20"/>
          <w:lang w:eastAsia="en-US"/>
        </w:rPr>
        <w:t>.Cuando cualquiera de los documentos presentados en su propuesta técnica, legal, administrativa y/o económica no sean legibles o no resulten completamente legibles incluyendo folletos, manuales, catálogos.</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O</w:t>
      </w:r>
      <w:r w:rsidR="00770A51" w:rsidRPr="000758CC">
        <w:rPr>
          <w:rFonts w:ascii="Montserrat Medium" w:eastAsia="Calibri" w:hAnsi="Montserrat Medium"/>
          <w:sz w:val="20"/>
          <w:lang w:eastAsia="en-US"/>
        </w:rPr>
        <w:t>.Cuando oferten en moneda extranjera.</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P</w:t>
      </w:r>
      <w:r w:rsidR="00770A51" w:rsidRPr="000758CC">
        <w:rPr>
          <w:rFonts w:ascii="Montserrat Medium" w:eastAsia="Calibri" w:hAnsi="Montserrat Medium"/>
          <w:sz w:val="20"/>
          <w:lang w:eastAsia="en-US"/>
        </w:rPr>
        <w:t>.Cuando no presente muestras físicas en el tiempo establecido (en su caso).</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Q</w:t>
      </w:r>
      <w:r w:rsidR="00770A51" w:rsidRPr="000758CC">
        <w:rPr>
          <w:rFonts w:ascii="Montserrat Medium" w:eastAsia="Calibri" w:hAnsi="Montserrat Medium"/>
          <w:sz w:val="20"/>
          <w:lang w:eastAsia="en-US"/>
        </w:rPr>
        <w:t>.Cuando el objeto social descrito en la Licencia de funcionamiento o permiso de operación expedido por una autoridad municipal, estatal o federal competente, no se relacione con el servicio a contratar por el Instituto.</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R</w:t>
      </w:r>
      <w:r w:rsidR="00770A51" w:rsidRPr="000758CC">
        <w:rPr>
          <w:rFonts w:ascii="Montserrat Medium" w:eastAsia="Calibri" w:hAnsi="Montserrat Medium"/>
          <w:sz w:val="20"/>
          <w:lang w:eastAsia="en-US"/>
        </w:rPr>
        <w:t>.Cuando el objeto social descrito en el Acta Constitutiva no se relacione con el servicio a contratar por el Instituto.</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S</w:t>
      </w:r>
      <w:r w:rsidR="00770A51" w:rsidRPr="000758CC">
        <w:rPr>
          <w:rFonts w:ascii="Montserrat Medium" w:eastAsia="Calibri" w:hAnsi="Montserrat Medium"/>
          <w:sz w:val="20"/>
          <w:lang w:eastAsia="en-US"/>
        </w:rPr>
        <w:t>.Cuando se omita foliar cada  uno de los documentos que integren la proposición y aquéllos distintos a ésta, por lo que deberán estar foliados en todas y cada una de las hojas que conforman la proposición.</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T</w:t>
      </w:r>
      <w:r w:rsidR="00770A51" w:rsidRPr="000758CC">
        <w:rPr>
          <w:rFonts w:ascii="Montserrat Medium" w:eastAsia="Calibri" w:hAnsi="Montserrat Medium"/>
          <w:sz w:val="20"/>
          <w:lang w:eastAsia="en-US"/>
        </w:rPr>
        <w:t>.Si omite requisitar o no requisite adecuadamente cualquiera de los formatos solicitados en las presentes bases.</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U</w:t>
      </w:r>
      <w:r w:rsidR="00770A51" w:rsidRPr="000758CC">
        <w:rPr>
          <w:rFonts w:ascii="Montserrat Medium" w:eastAsia="Calibri" w:hAnsi="Montserrat Medium"/>
          <w:sz w:val="20"/>
          <w:lang w:eastAsia="en-US"/>
        </w:rPr>
        <w:t>.Cuando las proposiciones no cuenten con la firma electrónica, de conformidad con lo previsto en el quinto párrafo del artículo 27 de “La Ley”.</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V</w:t>
      </w:r>
      <w:r w:rsidR="00770A51" w:rsidRPr="000758CC">
        <w:rPr>
          <w:rFonts w:ascii="Montserrat Medium" w:eastAsia="Calibri" w:hAnsi="Montserrat Medium"/>
          <w:sz w:val="20"/>
          <w:lang w:eastAsia="en-US"/>
        </w:rPr>
        <w:t>.Cuando su propuesta económica no cumpla con lo establecido en el Formato No. 7.</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lastRenderedPageBreak/>
        <w:t>W</w:t>
      </w:r>
      <w:r w:rsidR="00770A51" w:rsidRPr="000758CC">
        <w:rPr>
          <w:rFonts w:ascii="Montserrat Medium" w:eastAsia="Calibri" w:hAnsi="Montserrat Medium"/>
          <w:sz w:val="20"/>
          <w:lang w:eastAsia="en-US"/>
        </w:rPr>
        <w:t>.Cuando el Número del Registro Patronal emitido en la Tarjeta de Identificación Patronal no coincida con el Número de Registro Patronal de la opinión de cumplimiento de INFONAVIT.</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X</w:t>
      </w:r>
      <w:r w:rsidR="00770A51" w:rsidRPr="000758CC">
        <w:rPr>
          <w:rFonts w:ascii="Montserrat Medium" w:eastAsia="Calibri" w:hAnsi="Montserrat Medium"/>
          <w:sz w:val="20"/>
          <w:lang w:eastAsia="en-US"/>
        </w:rPr>
        <w:t>.Cuando la propuesta económica del licitante rebase el presupuesto que se tiene para esta.</w:t>
      </w:r>
    </w:p>
    <w:p w:rsidR="00770A51" w:rsidRPr="000758CC" w:rsidRDefault="00770A51" w:rsidP="00FE1BE1">
      <w:pPr>
        <w:jc w:val="both"/>
        <w:rPr>
          <w:rFonts w:ascii="Montserrat Medium" w:eastAsia="Calibri" w:hAnsi="Montserrat Medium"/>
          <w:sz w:val="20"/>
          <w:lang w:eastAsia="en-US"/>
        </w:rPr>
      </w:pPr>
    </w:p>
    <w:p w:rsidR="00770A51" w:rsidRPr="000758CC" w:rsidRDefault="00E6277A"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Y</w:t>
      </w:r>
      <w:r w:rsidR="00770A51" w:rsidRPr="000758CC">
        <w:rPr>
          <w:rFonts w:ascii="Montserrat Medium" w:eastAsia="Calibri" w:hAnsi="Montserrat Medium"/>
          <w:sz w:val="20"/>
          <w:lang w:eastAsia="en-US"/>
        </w:rPr>
        <w:t>. Cuando el QR de las opiniones de cumplimiento del SAT, INFONAVIT y/o SEGURIDAD SOCIAL, no se pueda leer, para verificar su autenticidad.</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NOTA: Para cualquier situación que no esté prevista en la presente convocatoria, se aplicará lo establecido en la Ley y su Reglamento y, en su caso, la opinión de las autoridades competentes.</w:t>
      </w:r>
      <w:bookmarkEnd w:id="50"/>
    </w:p>
    <w:p w:rsidR="00770A51" w:rsidRPr="000758CC" w:rsidRDefault="00770A51" w:rsidP="00FE1BE1">
      <w:pPr>
        <w:jc w:val="both"/>
        <w:rPr>
          <w:rFonts w:ascii="Montserrat Medium" w:eastAsia="Calibri" w:hAnsi="Montserrat Medium"/>
          <w:sz w:val="20"/>
          <w:lang w:eastAsia="en-US"/>
        </w:rPr>
      </w:pPr>
    </w:p>
    <w:p w:rsidR="00770A51" w:rsidRDefault="00770A51" w:rsidP="00FE1BE1">
      <w:pPr>
        <w:jc w:val="both"/>
        <w:rPr>
          <w:rFonts w:ascii="Arial" w:hAnsi="Arial" w:cs="Arial"/>
          <w:b/>
        </w:rPr>
      </w:pPr>
      <w:r w:rsidRPr="000758CC">
        <w:rPr>
          <w:rFonts w:ascii="Arial" w:hAnsi="Arial" w:cs="Arial"/>
          <w:b/>
        </w:rPr>
        <w:t>5.4 Adjudicación de</w:t>
      </w:r>
      <w:r w:rsidR="00E56856">
        <w:rPr>
          <w:rFonts w:ascii="Arial" w:hAnsi="Arial" w:cs="Arial"/>
          <w:b/>
        </w:rPr>
        <w:t>l</w:t>
      </w:r>
      <w:r w:rsidRPr="000758CC">
        <w:rPr>
          <w:rFonts w:ascii="Arial" w:hAnsi="Arial" w:cs="Arial"/>
          <w:b/>
        </w:rPr>
        <w:t xml:space="preserve"> contrato</w:t>
      </w:r>
      <w:r w:rsidR="00E56856">
        <w:rPr>
          <w:rFonts w:ascii="Arial" w:hAnsi="Arial" w:cs="Arial"/>
          <w:b/>
        </w:rPr>
        <w:t>.</w:t>
      </w:r>
    </w:p>
    <w:p w:rsidR="000758CC" w:rsidRPr="000758CC" w:rsidRDefault="000758CC" w:rsidP="00FE1BE1">
      <w:pPr>
        <w:jc w:val="both"/>
        <w:rPr>
          <w:rFonts w:ascii="Arial" w:hAnsi="Arial" w:cs="Arial"/>
          <w:b/>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El contrato será adjudicado al licitante cuya oferta resulte solvente porque cumple, con los requisitos legales, técnicos y económicos de la presente Convocatoria garantizando de esta forma el cumplimiento de las obligaciones respectivas.</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fracción II, de la LAASSP y 54 del RLAASSP.</w:t>
      </w:r>
    </w:p>
    <w:p w:rsidR="00936868" w:rsidRDefault="00936868">
      <w:pPr>
        <w:suppressAutoHyphens w:val="0"/>
        <w:rPr>
          <w:rFonts w:ascii="Arial" w:hAnsi="Arial" w:cs="Arial"/>
        </w:rPr>
      </w:pPr>
      <w:r>
        <w:rPr>
          <w:rFonts w:ascii="Arial" w:hAnsi="Arial" w:cs="Arial"/>
        </w:rPr>
        <w:br w:type="page"/>
      </w:r>
    </w:p>
    <w:p w:rsidR="00770A51" w:rsidRPr="00770A51" w:rsidRDefault="00770A51" w:rsidP="00FE1BE1">
      <w:pPr>
        <w:jc w:val="both"/>
        <w:rPr>
          <w:rFonts w:ascii="Arial" w:hAnsi="Arial" w:cs="Arial"/>
        </w:rPr>
      </w:pPr>
    </w:p>
    <w:p w:rsidR="00770A51" w:rsidRPr="00E6277A" w:rsidRDefault="00770A51" w:rsidP="00FE1BE1">
      <w:pPr>
        <w:jc w:val="both"/>
        <w:rPr>
          <w:rFonts w:ascii="Arial" w:hAnsi="Arial" w:cs="Arial"/>
          <w:b/>
        </w:rPr>
      </w:pPr>
      <w:bookmarkStart w:id="52" w:name="_Toc428988966"/>
      <w:r w:rsidRPr="00E6277A">
        <w:rPr>
          <w:rFonts w:ascii="Arial" w:hAnsi="Arial" w:cs="Arial"/>
          <w:b/>
        </w:rPr>
        <w:t>6. Relación de documentos que debe presentar el licitante</w:t>
      </w:r>
      <w:bookmarkEnd w:id="52"/>
      <w:r w:rsidR="00E56856">
        <w:rPr>
          <w:rFonts w:ascii="Arial" w:hAnsi="Arial" w:cs="Arial"/>
          <w:b/>
        </w:rPr>
        <w:t>.</w:t>
      </w:r>
    </w:p>
    <w:p w:rsidR="00770A51" w:rsidRPr="00770A51" w:rsidRDefault="00770A51" w:rsidP="00FE1BE1">
      <w:pPr>
        <w:jc w:val="both"/>
        <w:rPr>
          <w:rFonts w:ascii="Arial" w:eastAsia="Arial Unicode MS" w:hAnsi="Arial" w:cs="Arial"/>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En el Formato No. 8 de la presente Convocatoria, se relacionan los documentos que debe presentar cada licitante.</w:t>
      </w:r>
    </w:p>
    <w:p w:rsidR="00770A51" w:rsidRPr="000758CC" w:rsidRDefault="00770A51" w:rsidP="00FE1BE1">
      <w:pPr>
        <w:jc w:val="both"/>
        <w:rPr>
          <w:rFonts w:ascii="Montserrat Medium" w:eastAsia="Calibri" w:hAnsi="Montserrat Medium"/>
          <w:sz w:val="20"/>
          <w:lang w:eastAsia="en-US"/>
        </w:rPr>
      </w:pPr>
    </w:p>
    <w:p w:rsidR="00770A51" w:rsidRPr="00E6277A" w:rsidRDefault="00770A51" w:rsidP="00FE1BE1">
      <w:pPr>
        <w:jc w:val="both"/>
        <w:rPr>
          <w:rFonts w:ascii="Arial" w:hAnsi="Arial" w:cs="Arial"/>
          <w:b/>
        </w:rPr>
      </w:pPr>
      <w:r w:rsidRPr="00E6277A">
        <w:rPr>
          <w:rFonts w:ascii="Arial" w:hAnsi="Arial" w:cs="Arial"/>
          <w:b/>
        </w:rPr>
        <w:t>7. Acreditación de encontrarse al corriente de sus obligaciones fiscales</w:t>
      </w:r>
      <w:r w:rsidR="00E56856">
        <w:rPr>
          <w:rFonts w:ascii="Arial" w:hAnsi="Arial" w:cs="Arial"/>
          <w:b/>
        </w:rPr>
        <w:t>.</w:t>
      </w:r>
    </w:p>
    <w:p w:rsidR="00770A51" w:rsidRPr="00770A51" w:rsidRDefault="00770A51" w:rsidP="00FE1BE1">
      <w:pPr>
        <w:jc w:val="both"/>
        <w:rPr>
          <w:rFonts w:ascii="Arial" w:hAnsi="Arial" w:cs="Arial"/>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ACREDITACIÓN DE ENCONTRARSE AL CORRIENTE DE SUS OBLIGACIONES FISCALES.</w:t>
      </w:r>
    </w:p>
    <w:p w:rsidR="00E6277A" w:rsidRPr="000758CC" w:rsidRDefault="00E6277A" w:rsidP="000758CC">
      <w:pPr>
        <w:jc w:val="both"/>
        <w:rPr>
          <w:rFonts w:ascii="Montserrat Medium" w:eastAsia="Calibri" w:hAnsi="Montserrat Medium"/>
          <w:sz w:val="20"/>
          <w:lang w:eastAsia="en-US"/>
        </w:rPr>
      </w:pPr>
    </w:p>
    <w:p w:rsidR="00E6277A" w:rsidRPr="000758CC" w:rsidRDefault="00E6277A"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(Una vez realizado el fallo del procedimiento)</w:t>
      </w:r>
    </w:p>
    <w:p w:rsidR="00E6277A" w:rsidRPr="000758CC" w:rsidRDefault="00E6277A" w:rsidP="000758CC">
      <w:pPr>
        <w:jc w:val="both"/>
        <w:rPr>
          <w:rFonts w:ascii="Montserrat Medium" w:eastAsia="Calibri" w:hAnsi="Montserrat Medium"/>
          <w:sz w:val="20"/>
          <w:lang w:eastAsia="en-US"/>
        </w:rPr>
      </w:pPr>
    </w:p>
    <w:p w:rsidR="00E6277A" w:rsidRPr="000758CC" w:rsidRDefault="00E6277A"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El (los) licitante(s) que resulte(n) ganador(es) preferentemente dentro de los quince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Titulo 2, Capitulo 2.1 de la Regla 2.1.28 de la Resolución Miscelánea Fiscal para 2024,  publicada en el Diario Oficial de la Federación (DOF) el 29 de diciembre de 2024.  Debiendo remitirlas a la Oficina de Contratos.</w:t>
      </w:r>
    </w:p>
    <w:p w:rsidR="00E6277A" w:rsidRPr="000758CC" w:rsidRDefault="00E6277A" w:rsidP="000758CC">
      <w:pPr>
        <w:jc w:val="both"/>
        <w:rPr>
          <w:rFonts w:ascii="Montserrat Medium" w:eastAsia="Calibri" w:hAnsi="Montserrat Medium"/>
          <w:sz w:val="20"/>
          <w:lang w:eastAsia="en-US"/>
        </w:rPr>
      </w:pPr>
    </w:p>
    <w:p w:rsidR="00E6277A" w:rsidRPr="000758CC" w:rsidRDefault="00E6277A"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(Previo a la formalización del contrato)</w:t>
      </w:r>
    </w:p>
    <w:p w:rsidR="00E6277A" w:rsidRPr="000758CC" w:rsidRDefault="00E6277A" w:rsidP="000758CC">
      <w:pPr>
        <w:jc w:val="both"/>
        <w:rPr>
          <w:rFonts w:ascii="Montserrat Medium" w:eastAsia="Calibri" w:hAnsi="Montserrat Medium"/>
          <w:sz w:val="20"/>
          <w:lang w:eastAsia="en-US"/>
        </w:rPr>
      </w:pPr>
    </w:p>
    <w:p w:rsidR="00E6277A" w:rsidRPr="000758CC" w:rsidRDefault="00E6277A"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Previo a la suscripción del contrato, el licitante ganador deberá presentar la respuesta de la consulta de opinión ante el SAT, relacionada con el cumplimiento de sus obligaciones fiscales, en los términos que establece el Titulo 2, Capitulo 2.1 de la Regla 2.1.28 de la Resolución Miscelánea Fiscal para 2024, publicada en el Diario Oficial de la Federación (DOF) el 29 de diciembre de 2023.</w:t>
      </w:r>
    </w:p>
    <w:p w:rsidR="00E6277A" w:rsidRPr="000758CC" w:rsidRDefault="00E6277A" w:rsidP="000758CC">
      <w:pPr>
        <w:jc w:val="both"/>
        <w:rPr>
          <w:rFonts w:ascii="Montserrat Medium" w:eastAsia="Calibri" w:hAnsi="Montserrat Medium"/>
          <w:sz w:val="20"/>
          <w:lang w:eastAsia="en-US"/>
        </w:rPr>
      </w:pPr>
    </w:p>
    <w:p w:rsidR="00E6277A" w:rsidRPr="000758CC" w:rsidRDefault="00E6277A"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Titulo 2, Capitulo 2.1 de la Regla 2.1.28 de la Resolución Miscelánea Fiscal para 2024, publicada en el Diario Oficial de la Federación (DOF) el 29 de diciembre de 2023.</w:t>
      </w:r>
    </w:p>
    <w:p w:rsidR="00E6277A" w:rsidRPr="000758CC" w:rsidRDefault="00E6277A" w:rsidP="000758CC">
      <w:pPr>
        <w:jc w:val="both"/>
        <w:rPr>
          <w:rFonts w:ascii="Montserrat Medium" w:eastAsia="Calibri" w:hAnsi="Montserrat Medium"/>
          <w:sz w:val="20"/>
          <w:lang w:eastAsia="en-US"/>
        </w:rPr>
      </w:pPr>
    </w:p>
    <w:p w:rsidR="00E6277A" w:rsidRPr="000758CC" w:rsidRDefault="00E6277A"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E6277A" w:rsidRPr="000758CC" w:rsidRDefault="00E6277A" w:rsidP="000758CC">
      <w:pPr>
        <w:jc w:val="both"/>
        <w:rPr>
          <w:rFonts w:ascii="Montserrat Medium" w:eastAsia="Calibri" w:hAnsi="Montserrat Medium"/>
          <w:sz w:val="20"/>
          <w:lang w:eastAsia="en-US"/>
        </w:rPr>
      </w:pPr>
    </w:p>
    <w:p w:rsidR="00E6277A" w:rsidRPr="000758CC" w:rsidRDefault="00E6277A" w:rsidP="000758CC">
      <w:pPr>
        <w:jc w:val="both"/>
        <w:rPr>
          <w:rFonts w:ascii="Montserrat Medium" w:eastAsia="Calibri" w:hAnsi="Montserrat Medium"/>
          <w:sz w:val="20"/>
          <w:lang w:eastAsia="en-US"/>
        </w:rPr>
      </w:pPr>
      <w:r w:rsidRPr="000758CC">
        <w:rPr>
          <w:rFonts w:ascii="Montserrat Medium" w:eastAsia="Calibri" w:hAnsi="Montserrat Medium"/>
          <w:sz w:val="20"/>
          <w:lang w:eastAsia="en-US"/>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E6277A" w:rsidRPr="000758CC" w:rsidRDefault="00E6277A" w:rsidP="00FE1BE1">
      <w:pPr>
        <w:jc w:val="both"/>
        <w:rPr>
          <w:rFonts w:ascii="Montserrat Medium" w:eastAsia="Calibri" w:hAnsi="Montserrat Medium"/>
          <w:sz w:val="20"/>
          <w:lang w:eastAsia="en-US"/>
        </w:rPr>
      </w:pPr>
    </w:p>
    <w:p w:rsidR="00770A51" w:rsidRPr="00E6277A" w:rsidRDefault="00770A51" w:rsidP="00FE1BE1">
      <w:pPr>
        <w:jc w:val="both"/>
        <w:rPr>
          <w:rFonts w:ascii="Arial" w:hAnsi="Arial" w:cs="Arial"/>
          <w:b/>
        </w:rPr>
      </w:pPr>
      <w:r w:rsidRPr="00E6277A">
        <w:rPr>
          <w:rFonts w:ascii="Arial" w:hAnsi="Arial" w:cs="Arial"/>
          <w:b/>
        </w:rPr>
        <w:t xml:space="preserve">8. </w:t>
      </w:r>
      <w:r w:rsidR="00E56856">
        <w:rPr>
          <w:rFonts w:ascii="Arial" w:hAnsi="Arial" w:cs="Arial"/>
          <w:b/>
        </w:rPr>
        <w:t>Consulta de Opinión del C</w:t>
      </w:r>
      <w:r w:rsidRPr="00E6277A">
        <w:rPr>
          <w:rFonts w:ascii="Arial" w:hAnsi="Arial" w:cs="Arial"/>
          <w:b/>
        </w:rPr>
        <w:t xml:space="preserve">umplimiento de sus </w:t>
      </w:r>
      <w:r w:rsidR="00E56856">
        <w:rPr>
          <w:rFonts w:ascii="Arial" w:hAnsi="Arial" w:cs="Arial"/>
          <w:b/>
        </w:rPr>
        <w:t>Obligaciones en Materia de Seguridad S</w:t>
      </w:r>
      <w:r w:rsidRPr="00E6277A">
        <w:rPr>
          <w:rFonts w:ascii="Arial" w:hAnsi="Arial" w:cs="Arial"/>
          <w:b/>
        </w:rPr>
        <w:t>ocial</w:t>
      </w:r>
      <w:r w:rsidR="00E56856">
        <w:rPr>
          <w:rFonts w:ascii="Arial" w:hAnsi="Arial" w:cs="Arial"/>
          <w:b/>
        </w:rPr>
        <w:t>.</w:t>
      </w:r>
    </w:p>
    <w:p w:rsidR="00770A51" w:rsidRPr="00770A51" w:rsidRDefault="00770A51" w:rsidP="00FE1BE1">
      <w:pPr>
        <w:jc w:val="both"/>
        <w:rPr>
          <w:rFonts w:ascii="Arial" w:hAnsi="Arial" w:cs="Arial"/>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Los particulares que para realizar algún trámite requieran la opinión de cumplimiento de obligaciones fiscales en materia de seguridad social, deberán realizar el siguiente procedimiento:</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lastRenderedPageBreak/>
        <w:t>Ingresarán en la página de internet del instituto (</w:t>
      </w:r>
      <w:hyperlink r:id="rId10" w:history="1">
        <w:r w:rsidRPr="000758CC">
          <w:rPr>
            <w:rFonts w:ascii="Montserrat Medium" w:eastAsia="Calibri" w:hAnsi="Montserrat Medium"/>
            <w:sz w:val="20"/>
            <w:lang w:eastAsia="en-US"/>
          </w:rPr>
          <w:t>www.imss.gob.mx</w:t>
        </w:r>
      </w:hyperlink>
      <w:r w:rsidRPr="000758CC">
        <w:rPr>
          <w:rFonts w:ascii="Montserrat Medium" w:eastAsia="Calibri" w:hAnsi="Montserrat Medium"/>
          <w:sz w:val="20"/>
          <w:lang w:eastAsia="en-US"/>
        </w:rPr>
        <w:t>), en el apartado “Patrones o empresas”, después en “Escritorio Virtual”, donde se registran con su firma electrónica (FIEL) y contraseña y deberán aceptar los términos y condiciones para el uso de los medios electrónicos. En el supuesto de tener un representant</w:t>
      </w:r>
      <w:r w:rsidR="00B10F23" w:rsidRPr="000758CC">
        <w:rPr>
          <w:rFonts w:ascii="Montserrat Medium" w:eastAsia="Calibri" w:hAnsi="Montserrat Medium"/>
          <w:sz w:val="20"/>
          <w:lang w:eastAsia="en-US"/>
        </w:rPr>
        <w:t xml:space="preserve">e legal, este ingresará su FIEL. </w:t>
      </w:r>
      <w:r w:rsidRPr="000758CC">
        <w:rPr>
          <w:rFonts w:ascii="Montserrat Medium" w:eastAsia="Calibri" w:hAnsi="Montserrat Medium"/>
          <w:sz w:val="20"/>
          <w:lang w:eastAsia="en-US"/>
        </w:rPr>
        <w:t>Posteriormente</w:t>
      </w:r>
      <w:r w:rsidR="00B10F23" w:rsidRPr="000758CC">
        <w:rPr>
          <w:rFonts w:ascii="Montserrat Medium" w:eastAsia="Calibri" w:hAnsi="Montserrat Medium"/>
          <w:sz w:val="20"/>
          <w:lang w:eastAsia="en-US"/>
        </w:rPr>
        <w:t>,</w:t>
      </w:r>
      <w:r w:rsidRPr="000758CC">
        <w:rPr>
          <w:rFonts w:ascii="Montserrat Medium" w:eastAsia="Calibri" w:hAnsi="Montserrat Medium"/>
          <w:sz w:val="20"/>
          <w:lang w:eastAsia="en-US"/>
        </w:rPr>
        <w:t xml:space="preserv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Después elegir la opción “opinión de cumplimiento”, el particular podrá imprimir el documento  que contiene la opinión de cumplimiento de obligaciones fiscales en materia de seguridad social. </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La multicitada opinión, se generará atendiendo a la situación fiscal en materia de seguridad social del particular en los siguientes sentidos: </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 xml:space="preserve">Positiva: Cuando el particular esté inscrito ante el instituto y al corriente en el cumplimiento de las obligaciones. </w:t>
      </w:r>
    </w:p>
    <w:p w:rsidR="00770A51" w:rsidRPr="000758CC" w:rsidRDefault="00770A51" w:rsidP="00FE1BE1">
      <w:pPr>
        <w:jc w:val="both"/>
        <w:rPr>
          <w:rFonts w:ascii="Montserrat Medium" w:eastAsia="Calibri" w:hAnsi="Montserrat Medium"/>
          <w:sz w:val="20"/>
          <w:lang w:eastAsia="en-US"/>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Negativa: Cuando el particular no esté al corriente en el cumplimiento de las obligaciones en materia de seguridad social.</w:t>
      </w:r>
    </w:p>
    <w:p w:rsidR="00770A51" w:rsidRPr="00770A51" w:rsidRDefault="00770A51" w:rsidP="00FE1BE1">
      <w:pPr>
        <w:jc w:val="both"/>
        <w:rPr>
          <w:rFonts w:ascii="Arial" w:hAnsi="Arial" w:cs="Arial"/>
        </w:rPr>
      </w:pPr>
    </w:p>
    <w:p w:rsidR="00770A51" w:rsidRPr="00FE1BE1" w:rsidRDefault="00770A51" w:rsidP="00FE1BE1">
      <w:pPr>
        <w:jc w:val="both"/>
        <w:rPr>
          <w:rFonts w:ascii="Arial" w:hAnsi="Arial" w:cs="Arial"/>
          <w:b/>
        </w:rPr>
      </w:pPr>
      <w:r w:rsidRPr="00FE1BE1">
        <w:rPr>
          <w:rFonts w:ascii="Arial" w:hAnsi="Arial" w:cs="Arial"/>
          <w:b/>
        </w:rPr>
        <w:t>9. Impuestos y Derechos</w:t>
      </w:r>
      <w:r w:rsidR="00E56856">
        <w:rPr>
          <w:rFonts w:ascii="Arial" w:hAnsi="Arial" w:cs="Arial"/>
          <w:b/>
        </w:rPr>
        <w:t>.</w:t>
      </w:r>
    </w:p>
    <w:p w:rsidR="00770A51" w:rsidRPr="00770A51" w:rsidRDefault="00770A51" w:rsidP="00FE1BE1">
      <w:pPr>
        <w:jc w:val="both"/>
        <w:rPr>
          <w:rFonts w:ascii="Arial" w:hAnsi="Arial" w:cs="Arial"/>
        </w:rPr>
      </w:pPr>
    </w:p>
    <w:p w:rsidR="00770A51" w:rsidRPr="000758CC"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Los impuestos y derechos que procedan con motivo de la contratación de los servicios objeto de la presente Licitación Pública, serán pagados por el proveedor conforme a la legislación aplicable en la materia.</w:t>
      </w:r>
    </w:p>
    <w:p w:rsidR="00B10F23" w:rsidRPr="000758CC" w:rsidRDefault="00B10F23" w:rsidP="00FE1BE1">
      <w:pPr>
        <w:jc w:val="both"/>
        <w:rPr>
          <w:rFonts w:ascii="Montserrat Medium" w:eastAsia="Calibri" w:hAnsi="Montserrat Medium"/>
          <w:sz w:val="20"/>
          <w:lang w:eastAsia="en-US"/>
        </w:rPr>
      </w:pPr>
    </w:p>
    <w:p w:rsidR="00770A51" w:rsidRDefault="00770A51" w:rsidP="00FE1BE1">
      <w:pPr>
        <w:jc w:val="both"/>
        <w:rPr>
          <w:rFonts w:ascii="Montserrat Medium" w:eastAsia="Calibri" w:hAnsi="Montserrat Medium"/>
          <w:sz w:val="20"/>
          <w:lang w:eastAsia="en-US"/>
        </w:rPr>
      </w:pPr>
      <w:r w:rsidRPr="000758CC">
        <w:rPr>
          <w:rFonts w:ascii="Montserrat Medium" w:eastAsia="Calibri" w:hAnsi="Montserrat Medium"/>
          <w:sz w:val="20"/>
          <w:lang w:eastAsia="en-US"/>
        </w:rPr>
        <w:t>El Instituto sólo cubrirá el impuesto al valor agregado de acuerdo a lo establecido en las disposiciones legales vigentes en la materia.</w:t>
      </w:r>
    </w:p>
    <w:p w:rsidR="00936868" w:rsidRDefault="00936868" w:rsidP="00FE1BE1">
      <w:pPr>
        <w:jc w:val="both"/>
        <w:rPr>
          <w:rFonts w:ascii="Montserrat Medium" w:eastAsia="Calibri" w:hAnsi="Montserrat Medium"/>
          <w:sz w:val="20"/>
          <w:lang w:eastAsia="en-US"/>
        </w:rPr>
      </w:pPr>
    </w:p>
    <w:p w:rsidR="00936868" w:rsidRDefault="00936868" w:rsidP="00936868">
      <w:pPr>
        <w:jc w:val="both"/>
        <w:rPr>
          <w:rFonts w:ascii="Arial" w:hAnsi="Arial" w:cs="Arial"/>
          <w:b/>
        </w:rPr>
      </w:pPr>
      <w:r>
        <w:rPr>
          <w:rFonts w:ascii="Arial" w:hAnsi="Arial" w:cs="Arial"/>
          <w:b/>
        </w:rPr>
        <w:t>10.  Inconformidades</w:t>
      </w:r>
    </w:p>
    <w:p w:rsidR="00936868" w:rsidRDefault="00936868" w:rsidP="00936868">
      <w:pPr>
        <w:jc w:val="both"/>
        <w:rPr>
          <w:rFonts w:ascii="Arial" w:hAnsi="Arial" w:cs="Arial"/>
          <w:b/>
        </w:rPr>
      </w:pPr>
    </w:p>
    <w:p w:rsidR="00936868" w:rsidRPr="00936868" w:rsidRDefault="00936868" w:rsidP="00936868">
      <w:pPr>
        <w:suppressAutoHyphens w:val="0"/>
        <w:jc w:val="both"/>
        <w:rPr>
          <w:rFonts w:ascii="Montserrat" w:eastAsiaTheme="minorEastAsia" w:hAnsi="Montserrat" w:cs="Arial"/>
          <w:sz w:val="20"/>
          <w:lang w:val="es-ES_tradnl" w:eastAsia="en-US"/>
        </w:rPr>
      </w:pPr>
      <w:r w:rsidRPr="00936868">
        <w:rPr>
          <w:rFonts w:ascii="Montserrat" w:hAnsi="Montserrat" w:cs="Arial"/>
          <w:bCs/>
          <w:sz w:val="20"/>
          <w:lang w:val="es-ES_tradnl"/>
        </w:rPr>
        <w:t>De conformidad con lo dispuesto en artículo 65 y 66 de la LAASSP, los licitantes podrán interponer inconformidad ante el OIC o a través de CompraNet, en la siguiente dirección electrónica:</w:t>
      </w:r>
      <w:r w:rsidRPr="00936868">
        <w:rPr>
          <w:rFonts w:ascii="Montserrat" w:eastAsiaTheme="minorEastAsia" w:hAnsi="Montserrat" w:cs="Arial"/>
          <w:sz w:val="20"/>
          <w:lang w:val="es-ES_tradnl" w:eastAsia="en-US"/>
        </w:rPr>
        <w:t xml:space="preserve"> </w:t>
      </w:r>
      <w:hyperlink r:id="rId11" w:history="1">
        <w:r w:rsidRPr="00936868">
          <w:rPr>
            <w:rFonts w:ascii="Montserrat" w:eastAsiaTheme="minorEastAsia" w:hAnsi="Montserrat" w:cs="Arial"/>
            <w:color w:val="0000FF" w:themeColor="hyperlink"/>
            <w:sz w:val="20"/>
            <w:u w:val="single"/>
            <w:lang w:val="es-ES_tradnl" w:eastAsia="en-US"/>
          </w:rPr>
          <w:t>https://www.gob.mx/compranet/acciones-y-programas/inconformidades-electronicas-183145</w:t>
        </w:r>
      </w:hyperlink>
      <w:r w:rsidRPr="00936868">
        <w:rPr>
          <w:rFonts w:ascii="Montserrat" w:eastAsiaTheme="minorEastAsia" w:hAnsi="Montserrat" w:cs="Arial"/>
          <w:sz w:val="20"/>
          <w:lang w:val="es-ES_tradnl" w:eastAsia="en-US"/>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 Av. Revolución, Número 1586, Colonia San Ángel, Delegación Álvaro Obregón, Código Postal 01000, México.</w:t>
      </w:r>
    </w:p>
    <w:p w:rsidR="00770A51" w:rsidRPr="00770A51" w:rsidRDefault="00770A51" w:rsidP="00FE1BE1">
      <w:pPr>
        <w:jc w:val="both"/>
        <w:rPr>
          <w:rFonts w:ascii="Arial" w:hAnsi="Arial" w:cs="Arial"/>
        </w:rPr>
      </w:pPr>
    </w:p>
    <w:p w:rsidR="00770A51" w:rsidRPr="00FE1BE1" w:rsidRDefault="00936868" w:rsidP="00FE1BE1">
      <w:pPr>
        <w:jc w:val="both"/>
        <w:rPr>
          <w:rFonts w:ascii="Arial" w:hAnsi="Arial" w:cs="Arial"/>
          <w:b/>
        </w:rPr>
      </w:pPr>
      <w:bookmarkStart w:id="53" w:name="_Toc428988968"/>
      <w:r>
        <w:rPr>
          <w:rFonts w:ascii="Arial" w:hAnsi="Arial" w:cs="Arial"/>
          <w:b/>
        </w:rPr>
        <w:t>11</w:t>
      </w:r>
      <w:r w:rsidR="00770A51" w:rsidRPr="00FE1BE1">
        <w:rPr>
          <w:rFonts w:ascii="Arial" w:hAnsi="Arial" w:cs="Arial"/>
          <w:b/>
        </w:rPr>
        <w:t>.  Formatos que facilitarán y agilizarán la presentación y recepción de las proposiciones</w:t>
      </w:r>
      <w:bookmarkEnd w:id="53"/>
      <w:r w:rsidR="00E56856">
        <w:rPr>
          <w:rFonts w:ascii="Arial" w:hAnsi="Arial" w:cs="Arial"/>
          <w:b/>
        </w:rPr>
        <w:t>.</w:t>
      </w:r>
    </w:p>
    <w:p w:rsidR="00770A51" w:rsidRPr="00770A51" w:rsidRDefault="00770A51" w:rsidP="00770A51">
      <w:pPr>
        <w:rPr>
          <w:rFonts w:ascii="Arial" w:hAnsi="Arial" w:cs="Arial"/>
        </w:rPr>
      </w:pPr>
    </w:p>
    <w:tbl>
      <w:tblPr>
        <w:tblW w:w="5000" w:type="pct"/>
        <w:tblLook w:val="04A0" w:firstRow="1" w:lastRow="0" w:firstColumn="1" w:lastColumn="0" w:noHBand="0" w:noVBand="1"/>
      </w:tblPr>
      <w:tblGrid>
        <w:gridCol w:w="2060"/>
        <w:gridCol w:w="8694"/>
      </w:tblGrid>
      <w:tr w:rsidR="00770A51" w:rsidRPr="00770A51" w:rsidTr="00770A51">
        <w:trPr>
          <w:trHeight w:val="232"/>
          <w:tblHeader/>
        </w:trPr>
        <w:tc>
          <w:tcPr>
            <w:tcW w:w="958" w:type="pct"/>
            <w:shd w:val="clear" w:color="auto" w:fill="1F497D"/>
            <w:vAlign w:val="center"/>
          </w:tcPr>
          <w:p w:rsidR="00770A51" w:rsidRPr="00770A51" w:rsidRDefault="00770A51" w:rsidP="00770A51">
            <w:pPr>
              <w:rPr>
                <w:rFonts w:ascii="Arial" w:hAnsi="Arial" w:cs="Arial"/>
              </w:rPr>
            </w:pPr>
            <w:r w:rsidRPr="00770A51">
              <w:rPr>
                <w:rFonts w:ascii="Arial" w:hAnsi="Arial" w:cs="Arial"/>
              </w:rPr>
              <w:t>Formato</w:t>
            </w:r>
          </w:p>
        </w:tc>
        <w:tc>
          <w:tcPr>
            <w:tcW w:w="4042" w:type="pct"/>
            <w:shd w:val="clear" w:color="auto" w:fill="1F497D"/>
            <w:vAlign w:val="center"/>
          </w:tcPr>
          <w:p w:rsidR="00770A51" w:rsidRPr="00770A51" w:rsidRDefault="00770A51" w:rsidP="00770A51">
            <w:pPr>
              <w:rPr>
                <w:rFonts w:ascii="Arial" w:hAnsi="Arial" w:cs="Arial"/>
              </w:rPr>
            </w:pPr>
            <w:r w:rsidRPr="00770A51">
              <w:rPr>
                <w:rFonts w:ascii="Arial" w:hAnsi="Arial" w:cs="Arial"/>
              </w:rPr>
              <w:t>Descripción</w:t>
            </w:r>
          </w:p>
        </w:tc>
      </w:tr>
      <w:tr w:rsidR="00770A51" w:rsidRPr="00770A51" w:rsidTr="00770A51">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1</w:t>
            </w:r>
          </w:p>
        </w:tc>
        <w:tc>
          <w:tcPr>
            <w:tcW w:w="404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relativo al Escrito de Acreditación del Licitante.</w:t>
            </w:r>
          </w:p>
        </w:tc>
      </w:tr>
      <w:tr w:rsidR="00770A51" w:rsidRPr="00770A51" w:rsidTr="00770A51">
        <w:trPr>
          <w:trHeight w:val="473"/>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2</w:t>
            </w:r>
          </w:p>
        </w:tc>
        <w:tc>
          <w:tcPr>
            <w:tcW w:w="4042" w:type="pct"/>
            <w:shd w:val="clear" w:color="auto" w:fill="auto"/>
            <w:vAlign w:val="center"/>
          </w:tcPr>
          <w:p w:rsidR="00770A51" w:rsidRPr="00770A51" w:rsidRDefault="00770A51" w:rsidP="00770A51">
            <w:pPr>
              <w:rPr>
                <w:rFonts w:ascii="Arial" w:eastAsia="Calibri" w:hAnsi="Arial" w:cs="Arial"/>
              </w:rPr>
            </w:pPr>
            <w:r w:rsidRPr="00770A51">
              <w:rPr>
                <w:rFonts w:ascii="Arial" w:eastAsia="Calibri" w:hAnsi="Arial" w:cs="Arial"/>
              </w:rPr>
              <w:t>Formato relativo al Escrito de no encontrarse en los supuestos de los Artículos 50 y 60 de la LAASSP.</w:t>
            </w:r>
          </w:p>
        </w:tc>
      </w:tr>
      <w:tr w:rsidR="00770A51" w:rsidRPr="00770A51" w:rsidTr="00770A51">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3</w:t>
            </w:r>
          </w:p>
        </w:tc>
        <w:tc>
          <w:tcPr>
            <w:tcW w:w="4042" w:type="pct"/>
            <w:shd w:val="clear" w:color="auto" w:fill="auto"/>
            <w:vAlign w:val="center"/>
          </w:tcPr>
          <w:p w:rsidR="00770A51" w:rsidRPr="00770A51" w:rsidRDefault="00770A51" w:rsidP="00770A51">
            <w:pPr>
              <w:rPr>
                <w:rFonts w:ascii="Arial" w:eastAsia="Calibri" w:hAnsi="Arial" w:cs="Arial"/>
              </w:rPr>
            </w:pPr>
            <w:r w:rsidRPr="00770A51">
              <w:rPr>
                <w:rFonts w:ascii="Arial" w:eastAsia="Calibri" w:hAnsi="Arial" w:cs="Arial"/>
              </w:rPr>
              <w:t>Formato relativo a la Declaración de Integridad del Licitante.</w:t>
            </w:r>
          </w:p>
        </w:tc>
      </w:tr>
      <w:tr w:rsidR="00770A51" w:rsidRPr="00770A51" w:rsidTr="00770A51">
        <w:trPr>
          <w:trHeight w:val="473"/>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4</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de manifestación bajo protesta de decir verdad, de la estratificación de Micro, Pequeña o Mediana Empresa (MIPYMES).</w:t>
            </w:r>
          </w:p>
        </w:tc>
      </w:tr>
      <w:tr w:rsidR="00770A51" w:rsidRPr="00770A51" w:rsidTr="00770A51">
        <w:trPr>
          <w:trHeight w:val="24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5</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relativo al Modelo de Convenio de Participación Conjunta.</w:t>
            </w:r>
          </w:p>
        </w:tc>
      </w:tr>
      <w:tr w:rsidR="00770A51" w:rsidRPr="00770A51" w:rsidTr="00770A51">
        <w:trPr>
          <w:trHeight w:val="232"/>
        </w:trPr>
        <w:tc>
          <w:tcPr>
            <w:tcW w:w="958"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6</w:t>
            </w:r>
          </w:p>
        </w:tc>
        <w:tc>
          <w:tcPr>
            <w:tcW w:w="404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relativo a utilizar datos personales del licitante</w:t>
            </w:r>
          </w:p>
        </w:tc>
      </w:tr>
      <w:tr w:rsidR="00770A51" w:rsidRPr="00770A51" w:rsidTr="00770A51">
        <w:tblPrEx>
          <w:tblLook w:val="0000" w:firstRow="0" w:lastRow="0" w:firstColumn="0" w:lastColumn="0" w:noHBand="0" w:noVBand="0"/>
        </w:tblPrEx>
        <w:trPr>
          <w:trHeight w:val="209"/>
        </w:trPr>
        <w:tc>
          <w:tcPr>
            <w:tcW w:w="958" w:type="pct"/>
            <w:shd w:val="clear" w:color="auto" w:fill="auto"/>
          </w:tcPr>
          <w:p w:rsidR="00770A51" w:rsidRPr="00770A51" w:rsidRDefault="00770A51" w:rsidP="00770A51">
            <w:pPr>
              <w:rPr>
                <w:rFonts w:ascii="Arial" w:hAnsi="Arial" w:cs="Arial"/>
              </w:rPr>
            </w:pPr>
            <w:r w:rsidRPr="00770A51">
              <w:rPr>
                <w:rFonts w:ascii="Arial" w:hAnsi="Arial" w:cs="Arial"/>
              </w:rPr>
              <w:t>Formato No. 7</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Formato relativo a la Propuesta Económica</w:t>
            </w:r>
          </w:p>
        </w:tc>
      </w:tr>
      <w:tr w:rsidR="00770A51" w:rsidRPr="00770A51" w:rsidTr="00770A51">
        <w:tblPrEx>
          <w:tblLook w:val="0000" w:firstRow="0" w:lastRow="0" w:firstColumn="0" w:lastColumn="0" w:noHBand="0" w:noVBand="0"/>
        </w:tblPrEx>
        <w:trPr>
          <w:trHeight w:val="209"/>
        </w:trPr>
        <w:tc>
          <w:tcPr>
            <w:tcW w:w="958" w:type="pct"/>
            <w:shd w:val="clear" w:color="auto" w:fill="auto"/>
          </w:tcPr>
          <w:p w:rsidR="00770A51" w:rsidRPr="00770A51" w:rsidRDefault="00770A51" w:rsidP="00770A51">
            <w:pPr>
              <w:rPr>
                <w:rFonts w:ascii="Arial" w:hAnsi="Arial" w:cs="Arial"/>
              </w:rPr>
            </w:pPr>
            <w:r w:rsidRPr="00770A51">
              <w:rPr>
                <w:rFonts w:ascii="Arial" w:hAnsi="Arial" w:cs="Arial"/>
              </w:rPr>
              <w:t>Formato No. 8</w:t>
            </w:r>
          </w:p>
        </w:tc>
        <w:tc>
          <w:tcPr>
            <w:tcW w:w="4042" w:type="pct"/>
            <w:shd w:val="clear" w:color="auto" w:fill="auto"/>
          </w:tcPr>
          <w:p w:rsidR="00770A51" w:rsidRPr="00770A51" w:rsidRDefault="00770A51" w:rsidP="00770A51">
            <w:pPr>
              <w:rPr>
                <w:rFonts w:ascii="Arial" w:hAnsi="Arial" w:cs="Arial"/>
              </w:rPr>
            </w:pPr>
            <w:r w:rsidRPr="00770A51">
              <w:rPr>
                <w:rFonts w:ascii="Arial" w:hAnsi="Arial" w:cs="Arial"/>
              </w:rPr>
              <w:t>Relación de documentos que deberá enviar el licitante.</w:t>
            </w:r>
          </w:p>
        </w:tc>
      </w:tr>
      <w:tr w:rsidR="00770A51" w:rsidRPr="00770A51" w:rsidTr="00770A51">
        <w:tblPrEx>
          <w:tblLook w:val="0000" w:firstRow="0" w:lastRow="0" w:firstColumn="0" w:lastColumn="0" w:noHBand="0" w:noVBand="0"/>
        </w:tblPrEx>
        <w:trPr>
          <w:trHeight w:val="48"/>
        </w:trPr>
        <w:tc>
          <w:tcPr>
            <w:tcW w:w="958" w:type="pct"/>
            <w:shd w:val="clear" w:color="auto" w:fill="auto"/>
          </w:tcPr>
          <w:p w:rsidR="00770A51" w:rsidRPr="00770A51" w:rsidRDefault="00770A51" w:rsidP="00770A51">
            <w:pPr>
              <w:rPr>
                <w:rFonts w:ascii="Arial" w:hAnsi="Arial" w:cs="Arial"/>
              </w:rPr>
            </w:pPr>
          </w:p>
        </w:tc>
        <w:tc>
          <w:tcPr>
            <w:tcW w:w="4042" w:type="pct"/>
            <w:shd w:val="clear" w:color="auto" w:fill="auto"/>
          </w:tcPr>
          <w:p w:rsidR="00770A51" w:rsidRPr="00770A51" w:rsidRDefault="00770A51" w:rsidP="00770A51">
            <w:pPr>
              <w:rPr>
                <w:rFonts w:ascii="Arial" w:hAnsi="Arial" w:cs="Arial"/>
              </w:rPr>
            </w:pPr>
          </w:p>
        </w:tc>
      </w:tr>
    </w:tbl>
    <w:p w:rsidR="00936868" w:rsidRDefault="00936868" w:rsidP="00770A51">
      <w:pPr>
        <w:rPr>
          <w:rFonts w:ascii="Arial" w:hAnsi="Arial" w:cs="Arial"/>
          <w:b/>
        </w:rPr>
      </w:pPr>
    </w:p>
    <w:p w:rsidR="00936868" w:rsidRDefault="00936868">
      <w:pPr>
        <w:suppressAutoHyphens w:val="0"/>
        <w:rPr>
          <w:rFonts w:ascii="Arial" w:hAnsi="Arial" w:cs="Arial"/>
          <w:b/>
        </w:rPr>
      </w:pPr>
      <w:r>
        <w:rPr>
          <w:rFonts w:ascii="Arial" w:hAnsi="Arial" w:cs="Arial"/>
          <w:b/>
        </w:rPr>
        <w:br w:type="page"/>
      </w:r>
    </w:p>
    <w:p w:rsidR="00770A51" w:rsidRPr="00FE1BE1" w:rsidRDefault="00936868" w:rsidP="00770A51">
      <w:pPr>
        <w:rPr>
          <w:rFonts w:ascii="Arial" w:hAnsi="Arial" w:cs="Arial"/>
          <w:b/>
        </w:rPr>
      </w:pPr>
      <w:r>
        <w:rPr>
          <w:rFonts w:ascii="Arial" w:hAnsi="Arial" w:cs="Arial"/>
          <w:b/>
        </w:rPr>
        <w:lastRenderedPageBreak/>
        <w:t>12</w:t>
      </w:r>
      <w:r w:rsidR="00770A51" w:rsidRPr="00FE1BE1">
        <w:rPr>
          <w:rFonts w:ascii="Arial" w:hAnsi="Arial" w:cs="Arial"/>
          <w:b/>
        </w:rPr>
        <w:t>. Relación de anexos</w:t>
      </w:r>
      <w:r w:rsidR="00E56856">
        <w:rPr>
          <w:rFonts w:ascii="Arial" w:hAnsi="Arial" w:cs="Arial"/>
          <w:b/>
        </w:rPr>
        <w:t>.</w:t>
      </w:r>
    </w:p>
    <w:p w:rsidR="00770A51" w:rsidRPr="00770A51" w:rsidRDefault="00770A51" w:rsidP="00770A51">
      <w:pPr>
        <w:rPr>
          <w:rFonts w:ascii="Arial" w:hAnsi="Arial" w:cs="Arial"/>
        </w:rPr>
      </w:pPr>
    </w:p>
    <w:tbl>
      <w:tblPr>
        <w:tblW w:w="4993" w:type="pct"/>
        <w:tblLook w:val="04A0" w:firstRow="1" w:lastRow="0" w:firstColumn="1" w:lastColumn="0" w:noHBand="0" w:noVBand="1"/>
      </w:tblPr>
      <w:tblGrid>
        <w:gridCol w:w="1890"/>
        <w:gridCol w:w="8849"/>
      </w:tblGrid>
      <w:tr w:rsidR="00770A51" w:rsidRPr="00770A51" w:rsidTr="00770A51">
        <w:trPr>
          <w:tblHeader/>
        </w:trPr>
        <w:tc>
          <w:tcPr>
            <w:tcW w:w="880" w:type="pct"/>
            <w:shd w:val="clear" w:color="auto" w:fill="1F497D"/>
            <w:vAlign w:val="center"/>
          </w:tcPr>
          <w:p w:rsidR="00770A51" w:rsidRPr="00770A51" w:rsidRDefault="00770A51" w:rsidP="00770A51">
            <w:pPr>
              <w:rPr>
                <w:rFonts w:ascii="Arial" w:hAnsi="Arial" w:cs="Arial"/>
              </w:rPr>
            </w:pPr>
            <w:r w:rsidRPr="00770A51">
              <w:rPr>
                <w:rFonts w:ascii="Arial" w:hAnsi="Arial" w:cs="Arial"/>
              </w:rPr>
              <w:t>Anexo</w:t>
            </w:r>
          </w:p>
        </w:tc>
        <w:tc>
          <w:tcPr>
            <w:tcW w:w="4120" w:type="pct"/>
            <w:shd w:val="clear" w:color="auto" w:fill="1F497D"/>
            <w:vAlign w:val="center"/>
          </w:tcPr>
          <w:p w:rsidR="00770A51" w:rsidRPr="00770A51" w:rsidRDefault="00770A51" w:rsidP="00770A51">
            <w:pPr>
              <w:rPr>
                <w:rFonts w:ascii="Arial" w:hAnsi="Arial" w:cs="Arial"/>
              </w:rPr>
            </w:pPr>
            <w:r w:rsidRPr="00770A51">
              <w:rPr>
                <w:rFonts w:ascii="Arial" w:hAnsi="Arial" w:cs="Arial"/>
              </w:rPr>
              <w:t>Descripción</w:t>
            </w:r>
          </w:p>
        </w:tc>
      </w:tr>
      <w:tr w:rsidR="00770A51" w:rsidRPr="00770A51" w:rsidTr="00770A51">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1</w:t>
            </w:r>
          </w:p>
        </w:tc>
        <w:tc>
          <w:tcPr>
            <w:tcW w:w="4120" w:type="pct"/>
            <w:shd w:val="clear" w:color="auto" w:fill="auto"/>
            <w:vAlign w:val="center"/>
          </w:tcPr>
          <w:p w:rsidR="00770A51" w:rsidRPr="00770A51" w:rsidRDefault="00CF76AA" w:rsidP="00770A51">
            <w:pPr>
              <w:rPr>
                <w:rFonts w:ascii="Arial" w:hAnsi="Arial" w:cs="Arial"/>
              </w:rPr>
            </w:pPr>
            <w:r>
              <w:rPr>
                <w:rFonts w:ascii="Arial" w:hAnsi="Arial" w:cs="Arial"/>
              </w:rPr>
              <w:t>Anexo Técnico</w:t>
            </w:r>
          </w:p>
        </w:tc>
      </w:tr>
      <w:tr w:rsidR="00770A51" w:rsidRPr="00770A51" w:rsidTr="00770A51">
        <w:tc>
          <w:tcPr>
            <w:tcW w:w="880" w:type="pct"/>
            <w:tcBorders>
              <w:bottom w:val="single" w:sz="4" w:space="0" w:color="auto"/>
            </w:tcBorders>
            <w:shd w:val="clear" w:color="auto" w:fill="auto"/>
            <w:vAlign w:val="center"/>
          </w:tcPr>
          <w:p w:rsidR="00770A51" w:rsidRPr="00770A51" w:rsidRDefault="00770A51" w:rsidP="00770A51">
            <w:pPr>
              <w:rPr>
                <w:rFonts w:ascii="Arial" w:hAnsi="Arial" w:cs="Arial"/>
              </w:rPr>
            </w:pPr>
            <w:r w:rsidRPr="00770A51">
              <w:rPr>
                <w:rFonts w:ascii="Arial" w:hAnsi="Arial" w:cs="Arial"/>
              </w:rPr>
              <w:t>Anexo No. 2</w:t>
            </w:r>
          </w:p>
        </w:tc>
        <w:tc>
          <w:tcPr>
            <w:tcW w:w="4120" w:type="pct"/>
            <w:tcBorders>
              <w:bottom w:val="single" w:sz="4" w:space="0" w:color="auto"/>
            </w:tcBorders>
            <w:shd w:val="clear" w:color="auto" w:fill="auto"/>
            <w:vAlign w:val="center"/>
          </w:tcPr>
          <w:p w:rsidR="00770A51" w:rsidRPr="00770A51" w:rsidRDefault="00770A51" w:rsidP="00770A51">
            <w:pPr>
              <w:rPr>
                <w:rFonts w:ascii="Arial" w:hAnsi="Arial" w:cs="Arial"/>
              </w:rPr>
            </w:pPr>
            <w:r w:rsidRPr="00770A51">
              <w:rPr>
                <w:rFonts w:ascii="Arial" w:hAnsi="Arial" w:cs="Arial"/>
              </w:rPr>
              <w:t>Anexo Términos y Condiciones.</w:t>
            </w:r>
          </w:p>
        </w:tc>
      </w:tr>
      <w:tr w:rsidR="00770A51" w:rsidRPr="00770A51" w:rsidTr="00770A51">
        <w:trPr>
          <w:trHeight w:val="79"/>
        </w:trPr>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3</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Modelo de contrato.</w:t>
            </w:r>
          </w:p>
        </w:tc>
      </w:tr>
      <w:tr w:rsidR="00770A51" w:rsidRPr="00770A51" w:rsidTr="00770A51">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3.1</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Fianza de cumplimiento de contrato.</w:t>
            </w:r>
          </w:p>
        </w:tc>
      </w:tr>
      <w:tr w:rsidR="00770A51" w:rsidRPr="00770A51" w:rsidTr="00770A51">
        <w:tc>
          <w:tcPr>
            <w:tcW w:w="880" w:type="pct"/>
            <w:shd w:val="clear" w:color="auto" w:fill="auto"/>
            <w:vAlign w:val="center"/>
          </w:tcPr>
          <w:p w:rsidR="00770A51" w:rsidRPr="00770A51" w:rsidRDefault="00770A51" w:rsidP="00770A51">
            <w:pPr>
              <w:rPr>
                <w:rFonts w:ascii="Arial" w:hAnsi="Arial" w:cs="Arial"/>
              </w:rPr>
            </w:pPr>
            <w:r w:rsidRPr="00770A51">
              <w:rPr>
                <w:rFonts w:ascii="Arial" w:hAnsi="Arial" w:cs="Arial"/>
              </w:rPr>
              <w:t>Anexo No. 4</w:t>
            </w:r>
          </w:p>
        </w:tc>
        <w:tc>
          <w:tcPr>
            <w:tcW w:w="4120" w:type="pct"/>
            <w:shd w:val="clear" w:color="auto" w:fill="auto"/>
            <w:vAlign w:val="center"/>
          </w:tcPr>
          <w:p w:rsidR="00770A51" w:rsidRPr="00770A51" w:rsidRDefault="00770A51" w:rsidP="00770A51">
            <w:pPr>
              <w:rPr>
                <w:rFonts w:ascii="Arial" w:hAnsi="Arial" w:cs="Arial"/>
              </w:rPr>
            </w:pPr>
            <w:r w:rsidRPr="00770A51">
              <w:rPr>
                <w:rFonts w:ascii="Arial" w:hAnsi="Arial" w:cs="Arial"/>
              </w:rPr>
              <w:t>Escrito de Interés en participar en la presente Licitación Pública</w:t>
            </w:r>
            <w:r w:rsidRPr="00770A51">
              <w:rPr>
                <w:rFonts w:ascii="Arial" w:eastAsiaTheme="minorHAnsi" w:hAnsi="Arial" w:cs="Arial"/>
              </w:rPr>
              <w:t>.</w:t>
            </w:r>
          </w:p>
        </w:tc>
      </w:tr>
    </w:tbl>
    <w:p w:rsidR="00B10F23" w:rsidRDefault="00B10F23" w:rsidP="00770A51">
      <w:pPr>
        <w:rPr>
          <w:rFonts w:ascii="Arial" w:hAnsi="Arial" w:cs="Arial"/>
        </w:rPr>
      </w:pPr>
    </w:p>
    <w:p w:rsidR="00936868" w:rsidRDefault="00936868" w:rsidP="00770A51">
      <w:pPr>
        <w:rPr>
          <w:rFonts w:ascii="Arial" w:hAnsi="Arial" w:cs="Arial"/>
        </w:rPr>
      </w:pPr>
    </w:p>
    <w:p w:rsidR="00936868" w:rsidRDefault="00936868" w:rsidP="00770A51">
      <w:pPr>
        <w:rPr>
          <w:rFonts w:ascii="Arial" w:hAnsi="Arial" w:cs="Arial"/>
        </w:rPr>
      </w:pPr>
    </w:p>
    <w:p w:rsidR="00936868" w:rsidRDefault="00936868" w:rsidP="00770A51">
      <w:pPr>
        <w:rPr>
          <w:rFonts w:ascii="Arial" w:hAnsi="Arial" w:cs="Arial"/>
        </w:rPr>
      </w:pPr>
    </w:p>
    <w:p w:rsidR="00936868" w:rsidRDefault="00936868"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ATENTAMENTE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MTRO. KEVIN CAZARES BÁRCENAS</w:t>
      </w:r>
    </w:p>
    <w:p w:rsidR="00770A51" w:rsidRPr="00770A51" w:rsidRDefault="00770A51" w:rsidP="00770A51">
      <w:pPr>
        <w:rPr>
          <w:rFonts w:ascii="Arial" w:hAnsi="Arial" w:cs="Arial"/>
        </w:rPr>
      </w:pPr>
      <w:r w:rsidRPr="00770A51">
        <w:rPr>
          <w:rFonts w:ascii="Arial" w:hAnsi="Arial" w:cs="Arial"/>
        </w:rPr>
        <w:t>TITULAR DE LA COORDINACIÓN DE ABASTECIMIENTO Y EQUIPAMIENTO</w:t>
      </w:r>
    </w:p>
    <w:p w:rsidR="00770A51" w:rsidRDefault="00770A51" w:rsidP="00770A51">
      <w:pPr>
        <w:rPr>
          <w:rFonts w:ascii="Arial" w:hAnsi="Arial" w:cs="Arial"/>
        </w:rPr>
      </w:pPr>
    </w:p>
    <w:p w:rsidR="000758CC" w:rsidRDefault="000758CC" w:rsidP="00770A51">
      <w:pPr>
        <w:rPr>
          <w:rFonts w:ascii="Arial" w:hAnsi="Arial" w:cs="Arial"/>
        </w:rPr>
      </w:pPr>
    </w:p>
    <w:p w:rsidR="000758CC" w:rsidRPr="00770A51" w:rsidRDefault="000758CC" w:rsidP="00770A51">
      <w:pPr>
        <w:rPr>
          <w:rFonts w:ascii="Arial" w:hAnsi="Arial" w:cs="Arial"/>
        </w:rPr>
      </w:pPr>
    </w:p>
    <w:p w:rsidR="00B10F23" w:rsidRPr="00B10F23" w:rsidRDefault="00B10F23" w:rsidP="00B10F23">
      <w:pPr>
        <w:rPr>
          <w:rFonts w:ascii="Arial" w:hAnsi="Arial" w:cs="Arial"/>
          <w:sz w:val="20"/>
        </w:rPr>
      </w:pPr>
      <w:r w:rsidRPr="00B10F23">
        <w:rPr>
          <w:rFonts w:ascii="Arial" w:hAnsi="Arial" w:cs="Arial"/>
          <w:sz w:val="20"/>
        </w:rPr>
        <w:t>R</w:t>
      </w:r>
      <w:r>
        <w:rPr>
          <w:rFonts w:ascii="Arial" w:hAnsi="Arial" w:cs="Arial"/>
          <w:sz w:val="20"/>
        </w:rPr>
        <w:t>evisó: L.A. J. Guadalupe Monroy Reséndiz, Encargado</w:t>
      </w:r>
      <w:r w:rsidRPr="00B10F23">
        <w:rPr>
          <w:rFonts w:ascii="Arial" w:hAnsi="Arial" w:cs="Arial"/>
          <w:sz w:val="20"/>
        </w:rPr>
        <w:t xml:space="preserve"> del Departamento de Adquisición de Bienes y Contratación de Servicios.</w:t>
      </w:r>
    </w:p>
    <w:p w:rsidR="00770A51" w:rsidRPr="00B10F23" w:rsidRDefault="00770A51" w:rsidP="00770A51">
      <w:pPr>
        <w:rPr>
          <w:rFonts w:ascii="Arial" w:hAnsi="Arial" w:cs="Arial"/>
          <w:sz w:val="20"/>
        </w:rPr>
      </w:pPr>
      <w:r w:rsidRPr="00B10F23">
        <w:rPr>
          <w:rFonts w:ascii="Arial" w:hAnsi="Arial" w:cs="Arial"/>
          <w:sz w:val="20"/>
        </w:rPr>
        <w:t>Revisó: Mtro. Jonathan Sánchez Martínez, Jefe de la Oficina de Adquisición de Bienes y Contratación de Servicios.</w:t>
      </w:r>
    </w:p>
    <w:p w:rsidR="00B10F23" w:rsidRPr="00B10F23" w:rsidRDefault="00B10F23" w:rsidP="00B10F23">
      <w:pPr>
        <w:rPr>
          <w:rFonts w:ascii="Arial" w:hAnsi="Arial" w:cs="Arial"/>
          <w:sz w:val="20"/>
        </w:rPr>
      </w:pPr>
      <w:r w:rsidRPr="00B10F23">
        <w:rPr>
          <w:rFonts w:ascii="Arial" w:hAnsi="Arial" w:cs="Arial"/>
          <w:sz w:val="20"/>
        </w:rPr>
        <w:t>Elaboró: Lic. Silvia Jaramillo Centeno, N47 Líder de Proyecto C80</w:t>
      </w:r>
    </w:p>
    <w:p w:rsidR="00AF3223" w:rsidRPr="00B10F23" w:rsidRDefault="00AF3223" w:rsidP="00B10F23">
      <w:pPr>
        <w:suppressAutoHyphens w:val="0"/>
        <w:rPr>
          <w:rFonts w:ascii="Arial" w:hAnsi="Arial" w:cs="Arial"/>
        </w:rPr>
      </w:pPr>
      <w:r>
        <w:rPr>
          <w:rFonts w:ascii="Arial" w:hAnsi="Arial" w:cs="Arial"/>
        </w:rPr>
        <w:br w:type="page"/>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lastRenderedPageBreak/>
        <w:t>ÓRGANO DE OPERACIÓN ADMINISTRATIVA DESCONCENTRADA, ESTATAL EN QUERÉTARO</w:t>
      </w:r>
    </w:p>
    <w:p w:rsidR="00AF3223" w:rsidRPr="00543955" w:rsidRDefault="00AF3223" w:rsidP="00AF3223">
      <w:pPr>
        <w:jc w:val="right"/>
        <w:rPr>
          <w:rFonts w:ascii="Montserrat" w:hAnsi="Montserrat"/>
          <w:b/>
          <w:sz w:val="12"/>
          <w:szCs w:val="12"/>
        </w:rPr>
      </w:pPr>
      <w:r w:rsidRPr="00543955">
        <w:rPr>
          <w:rFonts w:ascii="Montserrat" w:hAnsi="Montserrat"/>
          <w:b/>
          <w:sz w:val="12"/>
          <w:szCs w:val="12"/>
        </w:rPr>
        <w:t>Jefatura de Servicios de Prestaciones Médicas</w:t>
      </w:r>
    </w:p>
    <w:p w:rsidR="00AF3223" w:rsidRPr="00543955" w:rsidRDefault="00AF3223" w:rsidP="00AF3223">
      <w:pPr>
        <w:jc w:val="right"/>
        <w:rPr>
          <w:rFonts w:ascii="Montserrat" w:hAnsi="Montserrat"/>
          <w:b/>
          <w:sz w:val="10"/>
          <w:szCs w:val="10"/>
        </w:rPr>
      </w:pPr>
      <w:r w:rsidRPr="00543955">
        <w:rPr>
          <w:rFonts w:ascii="Montserrat" w:hAnsi="Montserrat"/>
          <w:b/>
          <w:sz w:val="10"/>
          <w:szCs w:val="10"/>
        </w:rPr>
        <w:t>COORDINACIÓN AUXILIAR OPERATIVA ADMINISTRATIVA</w:t>
      </w:r>
    </w:p>
    <w:p w:rsidR="00AF3223" w:rsidRDefault="00AF3223" w:rsidP="00AF3223">
      <w:pPr>
        <w:jc w:val="center"/>
        <w:rPr>
          <w:rFonts w:ascii="Arial" w:hAnsi="Arial" w:cs="Arial"/>
          <w:b/>
        </w:rPr>
      </w:pPr>
    </w:p>
    <w:p w:rsidR="00AF3223" w:rsidRDefault="00AF3223" w:rsidP="00AF3223">
      <w:pPr>
        <w:rPr>
          <w:rFonts w:ascii="Arial" w:hAnsi="Arial" w:cs="Arial"/>
          <w:b/>
        </w:rPr>
      </w:pPr>
    </w:p>
    <w:p w:rsidR="00770A51" w:rsidRPr="00AF3223" w:rsidRDefault="00770A51" w:rsidP="00AF3223">
      <w:pPr>
        <w:jc w:val="center"/>
        <w:rPr>
          <w:rFonts w:ascii="Arial" w:hAnsi="Arial" w:cs="Arial"/>
          <w:b/>
        </w:rPr>
      </w:pPr>
      <w:r w:rsidRPr="00AF3223">
        <w:rPr>
          <w:rFonts w:ascii="Arial" w:hAnsi="Arial" w:cs="Arial"/>
          <w:b/>
        </w:rPr>
        <w:t>ANEXO NO. 1</w:t>
      </w:r>
    </w:p>
    <w:p w:rsidR="00770A51" w:rsidRPr="00770A51" w:rsidRDefault="00770A51" w:rsidP="00770A51">
      <w:pPr>
        <w:rPr>
          <w:rFonts w:ascii="Arial" w:hAnsi="Arial" w:cs="Arial"/>
        </w:rPr>
      </w:pPr>
    </w:p>
    <w:p w:rsidR="001406DE" w:rsidRDefault="001406DE" w:rsidP="001406DE">
      <w:pPr>
        <w:ind w:right="-35"/>
        <w:jc w:val="center"/>
        <w:rPr>
          <w:rFonts w:ascii="Microsoft YaHei" w:eastAsia="Microsoft YaHei" w:hAnsi="Microsoft YaHei" w:cs="Arial"/>
          <w:b/>
          <w:bCs/>
          <w:sz w:val="20"/>
          <w:szCs w:val="18"/>
          <w:u w:val="single"/>
        </w:rPr>
      </w:pPr>
      <w:bookmarkStart w:id="54" w:name="ANEXO_3"/>
      <w:r>
        <w:rPr>
          <w:rFonts w:ascii="Microsoft YaHei" w:eastAsia="Microsoft YaHei" w:hAnsi="Microsoft YaHei" w:cs="Arial"/>
          <w:b/>
          <w:bCs/>
          <w:sz w:val="20"/>
          <w:szCs w:val="18"/>
          <w:u w:val="single"/>
        </w:rPr>
        <w:t>ANEXO TÉCNICO</w:t>
      </w:r>
    </w:p>
    <w:p w:rsidR="00330F21" w:rsidRDefault="00330F21" w:rsidP="00330F21">
      <w:pPr>
        <w:suppressAutoHyphens w:val="0"/>
        <w:jc w:val="both"/>
        <w:rPr>
          <w:rFonts w:ascii="Montserrat" w:hAnsi="Montserrat" w:cs="Arial"/>
          <w:sz w:val="20"/>
          <w:lang w:val="es-ES" w:eastAsia="es-ES"/>
        </w:rPr>
      </w:pPr>
    </w:p>
    <w:p w:rsidR="00330F21" w:rsidRDefault="00330F21" w:rsidP="00330F21">
      <w:pPr>
        <w:suppressAutoHyphens w:val="0"/>
        <w:jc w:val="center"/>
        <w:rPr>
          <w:rFonts w:ascii="Montserrat" w:hAnsi="Montserrat" w:cs="Arial"/>
          <w:b/>
          <w:sz w:val="20"/>
          <w:u w:val="single"/>
          <w:lang w:val="es-ES" w:eastAsia="es-ES"/>
        </w:rPr>
      </w:pPr>
      <w:r>
        <w:rPr>
          <w:rFonts w:ascii="Montserrat" w:hAnsi="Montserrat" w:cs="Arial"/>
          <w:b/>
          <w:sz w:val="20"/>
          <w:u w:val="single"/>
          <w:lang w:val="es-ES" w:eastAsia="es-ES"/>
        </w:rPr>
        <w:t>SERVICIO DE SUMINISTRO DE DIÉSEL INDUSTRIAL</w:t>
      </w:r>
    </w:p>
    <w:p w:rsidR="00330F21" w:rsidRPr="00985934" w:rsidRDefault="00330F21" w:rsidP="00330F21">
      <w:pPr>
        <w:suppressAutoHyphens w:val="0"/>
        <w:jc w:val="center"/>
        <w:rPr>
          <w:rFonts w:ascii="Montserrat" w:hAnsi="Montserrat" w:cs="Arial"/>
          <w:b/>
          <w:sz w:val="20"/>
          <w:u w:val="single"/>
          <w:lang w:val="es-ES" w:eastAsia="es-ES"/>
        </w:rPr>
      </w:pPr>
      <w:r>
        <w:rPr>
          <w:rFonts w:ascii="Montserrat" w:hAnsi="Montserrat" w:cs="Arial"/>
          <w:b/>
          <w:sz w:val="20"/>
          <w:u w:val="single"/>
          <w:lang w:val="es-ES" w:eastAsia="es-ES"/>
        </w:rPr>
        <w:t>PARA UNIDADES MÉDICAS DEL INSTITUTO MEXICANO DEL SEGURO SOCIAL.</w:t>
      </w:r>
    </w:p>
    <w:p w:rsidR="00330F21" w:rsidRDefault="00330F21" w:rsidP="00330F21">
      <w:pPr>
        <w:suppressAutoHyphens w:val="0"/>
        <w:jc w:val="both"/>
        <w:rPr>
          <w:rFonts w:ascii="Montserrat" w:hAnsi="Montserrat" w:cs="Arial"/>
          <w:sz w:val="20"/>
          <w:lang w:val="es-ES" w:eastAsia="es-ES"/>
        </w:rPr>
      </w:pPr>
    </w:p>
    <w:p w:rsidR="00330F21" w:rsidRPr="00BB31D0" w:rsidRDefault="00330F21" w:rsidP="00330F21">
      <w:pPr>
        <w:suppressAutoHyphens w:val="0"/>
        <w:jc w:val="both"/>
        <w:rPr>
          <w:rFonts w:ascii="Montserrat" w:hAnsi="Montserrat" w:cs="Arial"/>
          <w:sz w:val="20"/>
          <w:lang w:val="es-ES_tradnl" w:eastAsia="es-ES"/>
        </w:rPr>
      </w:pPr>
    </w:p>
    <w:p w:rsidR="00330F21" w:rsidRPr="00BB31D0" w:rsidRDefault="00330F21" w:rsidP="00330F21">
      <w:pPr>
        <w:suppressAutoHyphens w:val="0"/>
        <w:autoSpaceDE w:val="0"/>
        <w:autoSpaceDN w:val="0"/>
        <w:adjustRightInd w:val="0"/>
        <w:jc w:val="both"/>
        <w:rPr>
          <w:rFonts w:ascii="Montserrat" w:eastAsiaTheme="minorEastAsia" w:hAnsi="Montserrat" w:cs="Arial"/>
          <w:sz w:val="20"/>
          <w:lang w:val="es-ES_tradnl" w:eastAsia="en-US"/>
        </w:rPr>
      </w:pPr>
      <w:r w:rsidRPr="00BB31D0">
        <w:rPr>
          <w:rFonts w:ascii="Montserrat" w:eastAsiaTheme="minorEastAsia" w:hAnsi="Montserrat" w:cs="Arial"/>
          <w:sz w:val="20"/>
          <w:lang w:val="es-ES_tradnl" w:eastAsia="en-US"/>
        </w:rPr>
        <w:t xml:space="preserve">4.24.3 El Anexo Técnico en medio impreso y electrónico (archivo editable) del bien o servicio por contratar, deberá contener como mínimo lo siguiente: </w:t>
      </w:r>
    </w:p>
    <w:p w:rsidR="00330F21" w:rsidRPr="00FC01B3" w:rsidRDefault="00330F21" w:rsidP="00330F21">
      <w:pPr>
        <w:suppressAutoHyphens w:val="0"/>
        <w:jc w:val="both"/>
        <w:rPr>
          <w:rFonts w:ascii="Montserrat" w:hAnsi="Montserrat" w:cs="Arial"/>
          <w:b/>
          <w:sz w:val="20"/>
          <w:lang w:val="es-ES_tradnl" w:eastAsia="es-ES"/>
        </w:rPr>
      </w:pPr>
    </w:p>
    <w:p w:rsidR="00330F21" w:rsidRPr="00985934" w:rsidRDefault="00330F21" w:rsidP="00330F21">
      <w:pPr>
        <w:suppressAutoHyphens w:val="0"/>
        <w:jc w:val="both"/>
        <w:rPr>
          <w:rFonts w:ascii="Montserrat" w:eastAsiaTheme="minorEastAsia" w:hAnsi="Montserrat" w:cs="Arial"/>
          <w:color w:val="000000"/>
          <w:sz w:val="20"/>
          <w:lang w:val="es-ES_tradnl" w:eastAsia="en-US"/>
        </w:rPr>
      </w:pPr>
      <w:r w:rsidRPr="00FC01B3">
        <w:rPr>
          <w:rFonts w:ascii="Montserrat" w:eastAsiaTheme="minorEastAsia" w:hAnsi="Montserrat" w:cs="Arial"/>
          <w:b/>
          <w:color w:val="000000"/>
          <w:sz w:val="20"/>
          <w:lang w:val="es-ES_tradnl" w:eastAsia="en-US"/>
        </w:rPr>
        <w:t>a)</w:t>
      </w:r>
      <w:r w:rsidRPr="00FC01B3">
        <w:rPr>
          <w:rFonts w:ascii="Montserrat" w:eastAsiaTheme="minorEastAsia" w:hAnsi="Montserrat" w:cs="Arial"/>
          <w:color w:val="000000"/>
          <w:sz w:val="20"/>
          <w:lang w:val="es-ES_tradnl" w:eastAsia="en-US"/>
        </w:rPr>
        <w:t>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Millenium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p w:rsidR="00330F21" w:rsidRDefault="00330F21" w:rsidP="00330F21">
      <w:pPr>
        <w:tabs>
          <w:tab w:val="left" w:pos="7275"/>
        </w:tabs>
        <w:autoSpaceDE w:val="0"/>
        <w:autoSpaceDN w:val="0"/>
        <w:adjustRightInd w:val="0"/>
        <w:jc w:val="both"/>
        <w:rPr>
          <w:rFonts w:ascii="Helvetica" w:hAnsi="Helvetica"/>
          <w:b/>
        </w:rPr>
      </w:pPr>
    </w:p>
    <w:p w:rsidR="00330F21" w:rsidRDefault="00330F21" w:rsidP="00330F21">
      <w:pPr>
        <w:spacing w:after="120"/>
        <w:ind w:right="-37"/>
        <w:jc w:val="center"/>
        <w:rPr>
          <w:rFonts w:ascii="Helvetica" w:hAnsi="Helvetica"/>
          <w:b/>
          <w:bCs/>
          <w:color w:val="000000"/>
          <w:sz w:val="22"/>
          <w:szCs w:val="22"/>
          <w:lang w:val="es-ES"/>
        </w:rPr>
      </w:pPr>
      <w:r>
        <w:rPr>
          <w:rFonts w:ascii="Helvetica" w:hAnsi="Helvetica"/>
          <w:b/>
          <w:bCs/>
          <w:color w:val="000000"/>
          <w:sz w:val="22"/>
          <w:szCs w:val="22"/>
          <w:lang w:val="es-ES"/>
        </w:rPr>
        <w:t>Relación de Unidades, Domicilio y Localidad:</w:t>
      </w:r>
    </w:p>
    <w:tbl>
      <w:tblPr>
        <w:tblW w:w="9356" w:type="dxa"/>
        <w:jc w:val="center"/>
        <w:tblInd w:w="70" w:type="dxa"/>
        <w:tblCellMar>
          <w:left w:w="70" w:type="dxa"/>
          <w:right w:w="70" w:type="dxa"/>
        </w:tblCellMar>
        <w:tblLook w:val="04A0" w:firstRow="1" w:lastRow="0" w:firstColumn="1" w:lastColumn="0" w:noHBand="0" w:noVBand="1"/>
      </w:tblPr>
      <w:tblGrid>
        <w:gridCol w:w="851"/>
        <w:gridCol w:w="1276"/>
        <w:gridCol w:w="1417"/>
        <w:gridCol w:w="1418"/>
        <w:gridCol w:w="1275"/>
        <w:gridCol w:w="993"/>
        <w:gridCol w:w="992"/>
        <w:gridCol w:w="1134"/>
      </w:tblGrid>
      <w:tr w:rsidR="00330F21" w:rsidRPr="00985934" w:rsidTr="007F6B7F">
        <w:trPr>
          <w:trHeight w:val="782"/>
          <w:jc w:val="center"/>
        </w:trPr>
        <w:tc>
          <w:tcPr>
            <w:tcW w:w="851" w:type="dxa"/>
            <w:tcBorders>
              <w:top w:val="single" w:sz="4" w:space="0" w:color="auto"/>
              <w:left w:val="single" w:sz="4" w:space="0" w:color="auto"/>
              <w:bottom w:val="single" w:sz="4" w:space="0" w:color="auto"/>
              <w:right w:val="single" w:sz="4" w:space="0" w:color="auto"/>
            </w:tcBorders>
            <w:shd w:val="clear" w:color="auto" w:fill="D7EAEF"/>
            <w:hideMark/>
          </w:tcPr>
          <w:p w:rsidR="00330F21" w:rsidRPr="00985934" w:rsidRDefault="00330F21" w:rsidP="007F6B7F">
            <w:pPr>
              <w:spacing w:line="276" w:lineRule="auto"/>
              <w:jc w:val="center"/>
              <w:rPr>
                <w:rFonts w:ascii="Arial" w:hAnsi="Arial" w:cs="Arial"/>
                <w:b/>
                <w:bCs/>
                <w:color w:val="000000"/>
                <w:sz w:val="16"/>
                <w:szCs w:val="16"/>
                <w:lang w:eastAsia="es-MX"/>
              </w:rPr>
            </w:pPr>
            <w:r w:rsidRPr="00985934">
              <w:rPr>
                <w:rFonts w:ascii="Arial" w:hAnsi="Arial" w:cs="Arial"/>
                <w:b/>
                <w:bCs/>
                <w:color w:val="000000"/>
                <w:sz w:val="16"/>
                <w:szCs w:val="16"/>
                <w:lang w:eastAsia="es-MX"/>
              </w:rPr>
              <w:t>ZONA</w:t>
            </w:r>
          </w:p>
        </w:tc>
        <w:tc>
          <w:tcPr>
            <w:tcW w:w="1276" w:type="dxa"/>
            <w:tcBorders>
              <w:top w:val="single" w:sz="4" w:space="0" w:color="auto"/>
              <w:left w:val="nil"/>
              <w:bottom w:val="single" w:sz="4" w:space="0" w:color="auto"/>
              <w:right w:val="single" w:sz="4" w:space="0" w:color="auto"/>
            </w:tcBorders>
            <w:shd w:val="clear" w:color="auto" w:fill="D7EAEF"/>
            <w:hideMark/>
          </w:tcPr>
          <w:p w:rsidR="00330F21" w:rsidRPr="00985934" w:rsidRDefault="00330F21" w:rsidP="007F6B7F">
            <w:pPr>
              <w:spacing w:line="276" w:lineRule="auto"/>
              <w:jc w:val="center"/>
              <w:rPr>
                <w:rFonts w:ascii="Arial" w:hAnsi="Arial" w:cs="Arial"/>
                <w:b/>
                <w:bCs/>
                <w:color w:val="000000"/>
                <w:sz w:val="16"/>
                <w:szCs w:val="16"/>
                <w:lang w:eastAsia="es-MX"/>
              </w:rPr>
            </w:pPr>
            <w:r w:rsidRPr="00985934">
              <w:rPr>
                <w:rFonts w:ascii="Arial" w:hAnsi="Arial" w:cs="Arial"/>
                <w:b/>
                <w:bCs/>
                <w:color w:val="000000"/>
                <w:sz w:val="16"/>
                <w:szCs w:val="16"/>
                <w:lang w:eastAsia="es-MX"/>
              </w:rPr>
              <w:t>INMUEBLE</w:t>
            </w:r>
          </w:p>
        </w:tc>
        <w:tc>
          <w:tcPr>
            <w:tcW w:w="1417" w:type="dxa"/>
            <w:tcBorders>
              <w:top w:val="single" w:sz="4" w:space="0" w:color="auto"/>
              <w:left w:val="nil"/>
              <w:bottom w:val="single" w:sz="4" w:space="0" w:color="auto"/>
              <w:right w:val="single" w:sz="4" w:space="0" w:color="auto"/>
            </w:tcBorders>
            <w:shd w:val="clear" w:color="auto" w:fill="D7EAEF"/>
            <w:hideMark/>
          </w:tcPr>
          <w:p w:rsidR="00330F21" w:rsidRPr="00985934" w:rsidRDefault="00330F21" w:rsidP="007F6B7F">
            <w:pPr>
              <w:spacing w:line="276" w:lineRule="auto"/>
              <w:jc w:val="center"/>
              <w:rPr>
                <w:rFonts w:ascii="Arial" w:hAnsi="Arial" w:cs="Arial"/>
                <w:b/>
                <w:bCs/>
                <w:color w:val="000000"/>
                <w:sz w:val="16"/>
                <w:szCs w:val="16"/>
                <w:lang w:eastAsia="es-MX"/>
              </w:rPr>
            </w:pPr>
            <w:r w:rsidRPr="00985934">
              <w:rPr>
                <w:rFonts w:ascii="Arial" w:hAnsi="Arial" w:cs="Arial"/>
                <w:b/>
                <w:bCs/>
                <w:color w:val="000000"/>
                <w:sz w:val="16"/>
                <w:szCs w:val="16"/>
                <w:lang w:eastAsia="es-MX"/>
              </w:rPr>
              <w:t>DOMICILIO</w:t>
            </w:r>
          </w:p>
        </w:tc>
        <w:tc>
          <w:tcPr>
            <w:tcW w:w="1418" w:type="dxa"/>
            <w:tcBorders>
              <w:top w:val="single" w:sz="4" w:space="0" w:color="auto"/>
              <w:left w:val="nil"/>
              <w:bottom w:val="single" w:sz="4" w:space="0" w:color="auto"/>
              <w:right w:val="single" w:sz="4" w:space="0" w:color="auto"/>
            </w:tcBorders>
            <w:shd w:val="clear" w:color="auto" w:fill="D7EAEF"/>
            <w:hideMark/>
          </w:tcPr>
          <w:p w:rsidR="00330F21" w:rsidRPr="00985934" w:rsidRDefault="00330F21" w:rsidP="007F6B7F">
            <w:pPr>
              <w:spacing w:line="276" w:lineRule="auto"/>
              <w:jc w:val="center"/>
              <w:rPr>
                <w:rFonts w:ascii="Arial" w:hAnsi="Arial" w:cs="Arial"/>
                <w:b/>
                <w:bCs/>
                <w:color w:val="000000"/>
                <w:sz w:val="16"/>
                <w:szCs w:val="16"/>
                <w:lang w:eastAsia="es-MX"/>
              </w:rPr>
            </w:pPr>
            <w:r w:rsidRPr="00985934">
              <w:rPr>
                <w:rFonts w:ascii="Arial" w:hAnsi="Arial" w:cs="Arial"/>
                <w:b/>
                <w:bCs/>
                <w:color w:val="000000"/>
                <w:sz w:val="16"/>
                <w:szCs w:val="16"/>
                <w:lang w:eastAsia="es-MX"/>
              </w:rPr>
              <w:t>CONSUMO MENSUAL MINIMO</w:t>
            </w:r>
          </w:p>
          <w:p w:rsidR="00330F21" w:rsidRPr="00985934" w:rsidRDefault="00330F21" w:rsidP="007F6B7F">
            <w:pPr>
              <w:spacing w:line="276" w:lineRule="auto"/>
              <w:jc w:val="center"/>
              <w:rPr>
                <w:rFonts w:ascii="Arial" w:hAnsi="Arial" w:cs="Arial"/>
                <w:b/>
                <w:bCs/>
                <w:color w:val="000000"/>
                <w:sz w:val="16"/>
                <w:szCs w:val="16"/>
                <w:lang w:eastAsia="es-MX"/>
              </w:rPr>
            </w:pPr>
            <w:r w:rsidRPr="00985934">
              <w:rPr>
                <w:rFonts w:ascii="Arial" w:hAnsi="Arial" w:cs="Arial"/>
                <w:b/>
                <w:bCs/>
                <w:color w:val="000000"/>
                <w:sz w:val="16"/>
                <w:szCs w:val="16"/>
                <w:lang w:eastAsia="es-MX"/>
              </w:rPr>
              <w:t>LITROS</w:t>
            </w:r>
          </w:p>
        </w:tc>
        <w:tc>
          <w:tcPr>
            <w:tcW w:w="1275" w:type="dxa"/>
            <w:tcBorders>
              <w:top w:val="single" w:sz="4" w:space="0" w:color="auto"/>
              <w:left w:val="nil"/>
              <w:bottom w:val="single" w:sz="4" w:space="0" w:color="auto"/>
              <w:right w:val="single" w:sz="4" w:space="0" w:color="auto"/>
            </w:tcBorders>
            <w:shd w:val="clear" w:color="auto" w:fill="D7EAEF"/>
            <w:hideMark/>
          </w:tcPr>
          <w:p w:rsidR="00330F21" w:rsidRPr="00985934" w:rsidRDefault="00330F21" w:rsidP="007F6B7F">
            <w:pPr>
              <w:spacing w:line="276" w:lineRule="auto"/>
              <w:jc w:val="center"/>
              <w:rPr>
                <w:rFonts w:ascii="Arial" w:hAnsi="Arial" w:cs="Arial"/>
                <w:b/>
                <w:bCs/>
                <w:color w:val="000000"/>
                <w:sz w:val="16"/>
                <w:szCs w:val="16"/>
                <w:lang w:eastAsia="es-MX"/>
              </w:rPr>
            </w:pPr>
            <w:r w:rsidRPr="00985934">
              <w:rPr>
                <w:rFonts w:ascii="Arial" w:hAnsi="Arial" w:cs="Arial"/>
                <w:b/>
                <w:bCs/>
                <w:color w:val="000000"/>
                <w:sz w:val="16"/>
                <w:szCs w:val="16"/>
                <w:lang w:eastAsia="es-MX"/>
              </w:rPr>
              <w:t>CONSUMO MENSUAL MAXIMO      LITROS</w:t>
            </w:r>
          </w:p>
        </w:tc>
        <w:tc>
          <w:tcPr>
            <w:tcW w:w="993" w:type="dxa"/>
            <w:tcBorders>
              <w:top w:val="single" w:sz="4" w:space="0" w:color="auto"/>
              <w:left w:val="nil"/>
              <w:bottom w:val="single" w:sz="4" w:space="0" w:color="auto"/>
              <w:right w:val="single" w:sz="4" w:space="0" w:color="auto"/>
            </w:tcBorders>
            <w:shd w:val="clear" w:color="auto" w:fill="D7EAEF"/>
            <w:hideMark/>
          </w:tcPr>
          <w:p w:rsidR="00330F21" w:rsidRPr="00985934" w:rsidRDefault="00330F21" w:rsidP="007F6B7F">
            <w:pPr>
              <w:spacing w:line="276" w:lineRule="auto"/>
              <w:jc w:val="center"/>
              <w:rPr>
                <w:rFonts w:ascii="Arial" w:hAnsi="Arial" w:cs="Arial"/>
                <w:b/>
                <w:bCs/>
                <w:color w:val="000000"/>
                <w:sz w:val="16"/>
                <w:szCs w:val="16"/>
                <w:lang w:eastAsia="es-MX"/>
              </w:rPr>
            </w:pPr>
            <w:r w:rsidRPr="00985934">
              <w:rPr>
                <w:rFonts w:ascii="Arial" w:hAnsi="Arial" w:cs="Arial"/>
                <w:b/>
                <w:bCs/>
                <w:color w:val="000000"/>
                <w:sz w:val="16"/>
                <w:szCs w:val="16"/>
                <w:lang w:eastAsia="es-MX"/>
              </w:rPr>
              <w:t>CAP. DEL TANQUE       LITROS</w:t>
            </w:r>
          </w:p>
        </w:tc>
        <w:tc>
          <w:tcPr>
            <w:tcW w:w="992" w:type="dxa"/>
            <w:tcBorders>
              <w:top w:val="single" w:sz="4" w:space="0" w:color="auto"/>
              <w:left w:val="nil"/>
              <w:bottom w:val="single" w:sz="4" w:space="0" w:color="auto"/>
              <w:right w:val="single" w:sz="4" w:space="0" w:color="auto"/>
            </w:tcBorders>
            <w:shd w:val="clear" w:color="auto" w:fill="D7EAEF"/>
            <w:hideMark/>
          </w:tcPr>
          <w:p w:rsidR="00330F21" w:rsidRPr="00985934" w:rsidRDefault="00330F21" w:rsidP="007F6B7F">
            <w:pPr>
              <w:spacing w:line="276" w:lineRule="auto"/>
              <w:jc w:val="center"/>
              <w:rPr>
                <w:rFonts w:ascii="Arial" w:hAnsi="Arial" w:cs="Arial"/>
                <w:b/>
                <w:bCs/>
                <w:color w:val="000000"/>
                <w:sz w:val="16"/>
                <w:szCs w:val="16"/>
                <w:lang w:eastAsia="es-MX"/>
              </w:rPr>
            </w:pPr>
            <w:r w:rsidRPr="00985934">
              <w:rPr>
                <w:rFonts w:ascii="Arial" w:hAnsi="Arial" w:cs="Arial"/>
                <w:b/>
                <w:bCs/>
                <w:color w:val="000000"/>
                <w:sz w:val="16"/>
                <w:szCs w:val="16"/>
                <w:lang w:eastAsia="es-MX"/>
              </w:rPr>
              <w:t>CANTIDAD MINIMA ANUAL           LITROS</w:t>
            </w:r>
          </w:p>
        </w:tc>
        <w:tc>
          <w:tcPr>
            <w:tcW w:w="1134" w:type="dxa"/>
            <w:tcBorders>
              <w:top w:val="single" w:sz="4" w:space="0" w:color="auto"/>
              <w:left w:val="nil"/>
              <w:bottom w:val="single" w:sz="4" w:space="0" w:color="auto"/>
              <w:right w:val="single" w:sz="4" w:space="0" w:color="auto"/>
            </w:tcBorders>
            <w:shd w:val="clear" w:color="auto" w:fill="D7EAEF"/>
            <w:hideMark/>
          </w:tcPr>
          <w:p w:rsidR="00330F21" w:rsidRPr="00985934" w:rsidRDefault="00330F21" w:rsidP="007F6B7F">
            <w:pPr>
              <w:spacing w:line="276" w:lineRule="auto"/>
              <w:jc w:val="center"/>
              <w:rPr>
                <w:rFonts w:ascii="Arial" w:hAnsi="Arial" w:cs="Arial"/>
                <w:b/>
                <w:bCs/>
                <w:color w:val="000000"/>
                <w:sz w:val="16"/>
                <w:szCs w:val="16"/>
                <w:lang w:eastAsia="es-MX"/>
              </w:rPr>
            </w:pPr>
            <w:r w:rsidRPr="00985934">
              <w:rPr>
                <w:rFonts w:ascii="Arial" w:hAnsi="Arial" w:cs="Arial"/>
                <w:b/>
                <w:bCs/>
                <w:color w:val="000000"/>
                <w:sz w:val="16"/>
                <w:szCs w:val="16"/>
                <w:lang w:eastAsia="es-MX"/>
              </w:rPr>
              <w:t>CANTIDAD MAXIMA ANUAL           LITROS</w:t>
            </w:r>
          </w:p>
        </w:tc>
      </w:tr>
      <w:tr w:rsidR="00330F21" w:rsidRPr="00985934" w:rsidTr="007F6B7F">
        <w:trPr>
          <w:trHeight w:val="781"/>
          <w:jc w:val="center"/>
        </w:trPr>
        <w:tc>
          <w:tcPr>
            <w:tcW w:w="851" w:type="dxa"/>
            <w:tcBorders>
              <w:top w:val="nil"/>
              <w:left w:val="single" w:sz="4" w:space="0" w:color="auto"/>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S.J.R.</w:t>
            </w:r>
          </w:p>
        </w:tc>
        <w:tc>
          <w:tcPr>
            <w:tcW w:w="1276"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HOSPITAL GENERAL DE ZONA N° 3, S.J.R.</w:t>
            </w:r>
          </w:p>
        </w:tc>
        <w:tc>
          <w:tcPr>
            <w:tcW w:w="1417"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PASEO CENTRAL KM 0+0.600, COL. CENTRO, SAN JUAN DEL RÍO, QRO.</w:t>
            </w:r>
          </w:p>
        </w:tc>
        <w:tc>
          <w:tcPr>
            <w:tcW w:w="1418"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2,333</w:t>
            </w:r>
          </w:p>
        </w:tc>
        <w:tc>
          <w:tcPr>
            <w:tcW w:w="1275"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5,833</w:t>
            </w:r>
          </w:p>
        </w:tc>
        <w:tc>
          <w:tcPr>
            <w:tcW w:w="993"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20000</w:t>
            </w:r>
          </w:p>
        </w:tc>
        <w:tc>
          <w:tcPr>
            <w:tcW w:w="992"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28,000</w:t>
            </w:r>
          </w:p>
        </w:tc>
        <w:tc>
          <w:tcPr>
            <w:tcW w:w="1134"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70,000</w:t>
            </w:r>
          </w:p>
        </w:tc>
      </w:tr>
      <w:tr w:rsidR="00330F21" w:rsidRPr="00985934" w:rsidTr="007F6B7F">
        <w:trPr>
          <w:trHeight w:val="908"/>
          <w:jc w:val="center"/>
        </w:trPr>
        <w:tc>
          <w:tcPr>
            <w:tcW w:w="851" w:type="dxa"/>
            <w:tcBorders>
              <w:top w:val="nil"/>
              <w:left w:val="single" w:sz="4" w:space="0" w:color="auto"/>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QRO.</w:t>
            </w:r>
          </w:p>
        </w:tc>
        <w:tc>
          <w:tcPr>
            <w:tcW w:w="1276"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HOSPITAL GENERAL REGIONAL N° 1, QUERÉTARO</w:t>
            </w:r>
          </w:p>
        </w:tc>
        <w:tc>
          <w:tcPr>
            <w:tcW w:w="1417"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AV. 5 DE FEBRERO N° 102, ESQ. ZARAGOZA, QUERETARO, QRO.</w:t>
            </w:r>
          </w:p>
        </w:tc>
        <w:tc>
          <w:tcPr>
            <w:tcW w:w="1418"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600</w:t>
            </w:r>
          </w:p>
        </w:tc>
        <w:tc>
          <w:tcPr>
            <w:tcW w:w="1275"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1,500</w:t>
            </w:r>
          </w:p>
        </w:tc>
        <w:tc>
          <w:tcPr>
            <w:tcW w:w="993"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10000</w:t>
            </w:r>
          </w:p>
        </w:tc>
        <w:tc>
          <w:tcPr>
            <w:tcW w:w="992"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7,200</w:t>
            </w:r>
          </w:p>
        </w:tc>
        <w:tc>
          <w:tcPr>
            <w:tcW w:w="1134"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18,000</w:t>
            </w:r>
          </w:p>
        </w:tc>
      </w:tr>
      <w:tr w:rsidR="00330F21" w:rsidRPr="00985934" w:rsidTr="007F6B7F">
        <w:trPr>
          <w:trHeight w:val="1184"/>
          <w:jc w:val="center"/>
        </w:trPr>
        <w:tc>
          <w:tcPr>
            <w:tcW w:w="851" w:type="dxa"/>
            <w:tcBorders>
              <w:top w:val="nil"/>
              <w:left w:val="single" w:sz="4" w:space="0" w:color="auto"/>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QRO.</w:t>
            </w:r>
          </w:p>
        </w:tc>
        <w:tc>
          <w:tcPr>
            <w:tcW w:w="1276"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HOSPITAL GENERAL DE ZONA No. 2</w:t>
            </w:r>
          </w:p>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EL MARQUES</w:t>
            </w:r>
          </w:p>
        </w:tc>
        <w:tc>
          <w:tcPr>
            <w:tcW w:w="1417"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CIRCUITO UNIVERSIDADES 2A. ETAPA S/N EJIDO LA PURISIMA. EL MARQUES, QRO. C.P. 76227</w:t>
            </w:r>
          </w:p>
        </w:tc>
        <w:tc>
          <w:tcPr>
            <w:tcW w:w="1418"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8,900</w:t>
            </w:r>
          </w:p>
        </w:tc>
        <w:tc>
          <w:tcPr>
            <w:tcW w:w="1275"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22,250</w:t>
            </w:r>
          </w:p>
        </w:tc>
        <w:tc>
          <w:tcPr>
            <w:tcW w:w="993"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20000</w:t>
            </w:r>
          </w:p>
        </w:tc>
        <w:tc>
          <w:tcPr>
            <w:tcW w:w="992"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106,800</w:t>
            </w:r>
          </w:p>
        </w:tc>
        <w:tc>
          <w:tcPr>
            <w:tcW w:w="1134"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267,000</w:t>
            </w:r>
          </w:p>
        </w:tc>
      </w:tr>
      <w:tr w:rsidR="00330F21" w:rsidRPr="00985934" w:rsidTr="007F6B7F">
        <w:trPr>
          <w:trHeight w:val="781"/>
          <w:jc w:val="center"/>
        </w:trPr>
        <w:tc>
          <w:tcPr>
            <w:tcW w:w="851" w:type="dxa"/>
            <w:tcBorders>
              <w:top w:val="nil"/>
              <w:left w:val="single" w:sz="4" w:space="0" w:color="auto"/>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QRO.</w:t>
            </w:r>
          </w:p>
        </w:tc>
        <w:tc>
          <w:tcPr>
            <w:tcW w:w="1276"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UNIDAD DE MEDICINA FAMILIAR No. 8 EL MARQUES</w:t>
            </w:r>
          </w:p>
        </w:tc>
        <w:tc>
          <w:tcPr>
            <w:tcW w:w="1417"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color w:val="000000"/>
                <w:sz w:val="14"/>
                <w:szCs w:val="14"/>
                <w:lang w:eastAsia="es-MX"/>
              </w:rPr>
            </w:pPr>
            <w:r w:rsidRPr="00985934">
              <w:rPr>
                <w:rFonts w:ascii="Arial" w:hAnsi="Arial" w:cs="Arial"/>
                <w:color w:val="000000"/>
                <w:sz w:val="14"/>
                <w:szCs w:val="14"/>
                <w:lang w:eastAsia="es-MX"/>
              </w:rPr>
              <w:t>CARRETERA ESTATAL 210 KM. 7+340. FRACC. LA CRUZ, EL MARQUES, QRO.</w:t>
            </w:r>
          </w:p>
        </w:tc>
        <w:tc>
          <w:tcPr>
            <w:tcW w:w="1418"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266</w:t>
            </w:r>
          </w:p>
        </w:tc>
        <w:tc>
          <w:tcPr>
            <w:tcW w:w="1275"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667</w:t>
            </w:r>
          </w:p>
        </w:tc>
        <w:tc>
          <w:tcPr>
            <w:tcW w:w="993"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3000</w:t>
            </w:r>
          </w:p>
        </w:tc>
        <w:tc>
          <w:tcPr>
            <w:tcW w:w="992"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3,200</w:t>
            </w:r>
          </w:p>
        </w:tc>
        <w:tc>
          <w:tcPr>
            <w:tcW w:w="1134"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color w:val="FF0000"/>
                <w:sz w:val="16"/>
                <w:szCs w:val="16"/>
                <w:lang w:eastAsia="es-MX"/>
              </w:rPr>
            </w:pPr>
            <w:r w:rsidRPr="00985934">
              <w:rPr>
                <w:rFonts w:ascii="Arial" w:hAnsi="Arial" w:cs="Arial"/>
                <w:b/>
                <w:color w:val="FF0000"/>
                <w:sz w:val="16"/>
                <w:szCs w:val="16"/>
                <w:lang w:eastAsia="es-MX"/>
              </w:rPr>
              <w:t>267,000</w:t>
            </w:r>
          </w:p>
        </w:tc>
      </w:tr>
      <w:tr w:rsidR="00330F21" w:rsidRPr="00985934" w:rsidTr="007F6B7F">
        <w:trPr>
          <w:trHeight w:val="442"/>
          <w:jc w:val="center"/>
        </w:trPr>
        <w:tc>
          <w:tcPr>
            <w:tcW w:w="7230" w:type="dxa"/>
            <w:gridSpan w:val="6"/>
            <w:tcBorders>
              <w:top w:val="single" w:sz="4" w:space="0" w:color="auto"/>
              <w:left w:val="single" w:sz="4" w:space="0" w:color="auto"/>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bCs/>
                <w:i/>
                <w:iCs/>
                <w:color w:val="000000"/>
                <w:sz w:val="16"/>
                <w:szCs w:val="16"/>
                <w:lang w:eastAsia="es-MX"/>
              </w:rPr>
            </w:pPr>
            <w:r w:rsidRPr="00985934">
              <w:rPr>
                <w:rFonts w:ascii="Arial" w:hAnsi="Arial" w:cs="Arial"/>
                <w:b/>
                <w:bCs/>
                <w:i/>
                <w:iCs/>
                <w:color w:val="000000"/>
                <w:sz w:val="16"/>
                <w:szCs w:val="16"/>
                <w:lang w:eastAsia="es-MX"/>
              </w:rPr>
              <w:t>CANTIDAD DE LITROS A LICITAR ANUAL:</w:t>
            </w:r>
          </w:p>
        </w:tc>
        <w:tc>
          <w:tcPr>
            <w:tcW w:w="992"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bCs/>
                <w:i/>
                <w:iCs/>
                <w:color w:val="FF0000"/>
                <w:sz w:val="18"/>
                <w:szCs w:val="18"/>
                <w:lang w:eastAsia="es-MX"/>
              </w:rPr>
            </w:pPr>
            <w:r w:rsidRPr="00985934">
              <w:rPr>
                <w:rFonts w:ascii="Arial" w:hAnsi="Arial" w:cs="Arial"/>
                <w:b/>
                <w:bCs/>
                <w:i/>
                <w:iCs/>
                <w:color w:val="FF0000"/>
                <w:sz w:val="18"/>
                <w:szCs w:val="18"/>
                <w:lang w:eastAsia="es-MX"/>
              </w:rPr>
              <w:t>145,200</w:t>
            </w:r>
          </w:p>
        </w:tc>
        <w:tc>
          <w:tcPr>
            <w:tcW w:w="1134" w:type="dxa"/>
            <w:tcBorders>
              <w:top w:val="nil"/>
              <w:left w:val="nil"/>
              <w:bottom w:val="single" w:sz="4" w:space="0" w:color="auto"/>
              <w:right w:val="single" w:sz="4" w:space="0" w:color="auto"/>
            </w:tcBorders>
            <w:vAlign w:val="center"/>
            <w:hideMark/>
          </w:tcPr>
          <w:p w:rsidR="00330F21" w:rsidRPr="00985934" w:rsidRDefault="00330F21" w:rsidP="007F6B7F">
            <w:pPr>
              <w:spacing w:line="276" w:lineRule="auto"/>
              <w:jc w:val="right"/>
              <w:rPr>
                <w:rFonts w:ascii="Arial" w:hAnsi="Arial" w:cs="Arial"/>
                <w:b/>
                <w:bCs/>
                <w:i/>
                <w:iCs/>
                <w:color w:val="FF0000"/>
                <w:sz w:val="18"/>
                <w:szCs w:val="18"/>
                <w:lang w:eastAsia="es-MX"/>
              </w:rPr>
            </w:pPr>
            <w:r w:rsidRPr="00985934">
              <w:rPr>
                <w:rFonts w:ascii="Arial" w:hAnsi="Arial" w:cs="Arial"/>
                <w:b/>
                <w:bCs/>
                <w:i/>
                <w:iCs/>
                <w:color w:val="FF0000"/>
                <w:sz w:val="18"/>
                <w:szCs w:val="18"/>
                <w:lang w:eastAsia="es-MX"/>
              </w:rPr>
              <w:t>363,000</w:t>
            </w:r>
          </w:p>
        </w:tc>
      </w:tr>
    </w:tbl>
    <w:p w:rsidR="00330F21" w:rsidRDefault="00330F21" w:rsidP="00330F21">
      <w:pPr>
        <w:suppressAutoHyphens w:val="0"/>
        <w:autoSpaceDE w:val="0"/>
        <w:autoSpaceDN w:val="0"/>
        <w:adjustRightInd w:val="0"/>
        <w:jc w:val="both"/>
        <w:rPr>
          <w:rFonts w:ascii="Helvetica" w:hAnsi="Helvetica"/>
          <w:u w:val="single"/>
        </w:rPr>
      </w:pPr>
    </w:p>
    <w:p w:rsidR="00330F21" w:rsidRDefault="00330F21" w:rsidP="00330F21">
      <w:pPr>
        <w:suppressAutoHyphens w:val="0"/>
        <w:autoSpaceDE w:val="0"/>
        <w:autoSpaceDN w:val="0"/>
        <w:adjustRightInd w:val="0"/>
        <w:jc w:val="both"/>
        <w:rPr>
          <w:rFonts w:ascii="Helvetica" w:hAnsi="Helvetica"/>
          <w:b/>
          <w:color w:val="FF0000"/>
          <w:szCs w:val="24"/>
          <w:u w:val="single"/>
          <w:lang w:val="es-ES" w:eastAsia="es-ES"/>
        </w:rPr>
      </w:pPr>
      <w:r>
        <w:rPr>
          <w:rFonts w:ascii="Helvetica" w:hAnsi="Helvetica"/>
          <w:bCs/>
          <w:szCs w:val="24"/>
          <w:lang w:val="es-ES" w:eastAsia="es-ES"/>
        </w:rPr>
        <w:t>Las cantidades mínimas y máximas de consumo son</w:t>
      </w:r>
      <w:r>
        <w:rPr>
          <w:rFonts w:ascii="Helvetica" w:hAnsi="Helvetica"/>
          <w:szCs w:val="24"/>
          <w:lang w:val="es-ES" w:eastAsia="es-ES"/>
        </w:rPr>
        <w:t xml:space="preserve"> de carácter  enunciativas más no limitativas, ya que estas se suministrarán de acuerdo a las necesidades de cada unidad y corresponde a la cuantificación del presupuesto  asignado para la contratación del </w:t>
      </w:r>
      <w:r>
        <w:rPr>
          <w:rFonts w:ascii="Helvetica" w:hAnsi="Helvetica"/>
          <w:b/>
          <w:szCs w:val="24"/>
          <w:u w:val="single"/>
          <w:lang w:val="es-ES" w:eastAsia="es-ES"/>
        </w:rPr>
        <w:t>SERVICIO DE SUMINISTRO DE DIÈSEL INDUSTRIAL PARA UNIDADES MÈDICAS DEL INSTITUTO MEXICANO DEL SEGURO SOCIAL</w:t>
      </w:r>
      <w:r>
        <w:rPr>
          <w:rFonts w:ascii="Helvetica" w:hAnsi="Helvetica"/>
          <w:szCs w:val="24"/>
          <w:lang w:val="es-ES" w:eastAsia="es-ES"/>
        </w:rPr>
        <w:t xml:space="preserve">,  por el periodo a partir del  </w:t>
      </w:r>
      <w:r>
        <w:rPr>
          <w:rFonts w:ascii="Helvetica" w:hAnsi="Helvetica"/>
          <w:b/>
          <w:szCs w:val="24"/>
          <w:lang w:val="es-ES" w:eastAsia="es-ES"/>
        </w:rPr>
        <w:t xml:space="preserve">01  de  enero  </w:t>
      </w:r>
      <w:r>
        <w:rPr>
          <w:rFonts w:ascii="Helvetica" w:hAnsi="Helvetica"/>
          <w:b/>
          <w:bCs/>
          <w:szCs w:val="24"/>
          <w:lang w:val="es-ES" w:eastAsia="es-ES"/>
        </w:rPr>
        <w:t>al  31 de diciembre de  2025</w:t>
      </w:r>
      <w:r>
        <w:rPr>
          <w:rFonts w:ascii="Helvetica" w:hAnsi="Helvetica"/>
          <w:bCs/>
          <w:szCs w:val="24"/>
          <w:lang w:val="es-ES" w:eastAsia="es-ES"/>
        </w:rPr>
        <w:t xml:space="preserve">, </w:t>
      </w:r>
      <w:r>
        <w:rPr>
          <w:rFonts w:ascii="Helvetica" w:hAnsi="Helvetica"/>
          <w:szCs w:val="24"/>
          <w:lang w:val="es-ES" w:eastAsia="es-ES"/>
        </w:rPr>
        <w:t xml:space="preserve">por lo que se podrá rebasar las cantidades máximas de consumo de diésel, sin que esto sea limitante para </w:t>
      </w:r>
      <w:r>
        <w:rPr>
          <w:rFonts w:ascii="Helvetica" w:hAnsi="Helvetica"/>
          <w:szCs w:val="24"/>
          <w:lang w:val="es-ES" w:eastAsia="es-ES"/>
        </w:rPr>
        <w:lastRenderedPageBreak/>
        <w:t>realizar el pago a los proveedores asignados, por lo que la única limitante será que no deberán rebasar el presupuesto máximo autorizado según el dictamen presupuestal.</w:t>
      </w:r>
    </w:p>
    <w:p w:rsidR="00330F21" w:rsidRDefault="00330F21" w:rsidP="00330F21">
      <w:pPr>
        <w:jc w:val="both"/>
        <w:rPr>
          <w:rFonts w:ascii="Helvetica" w:hAnsi="Helvetica"/>
          <w:szCs w:val="24"/>
          <w:lang w:val="es-ES" w:eastAsia="es-ES"/>
        </w:rPr>
      </w:pPr>
    </w:p>
    <w:p w:rsidR="00330F21" w:rsidRDefault="00330F21" w:rsidP="00330F21">
      <w:pPr>
        <w:jc w:val="both"/>
        <w:rPr>
          <w:rFonts w:ascii="Helvetica" w:hAnsi="Helvetica"/>
          <w:szCs w:val="24"/>
          <w:lang w:val="es-ES" w:eastAsia="es-ES"/>
        </w:rPr>
      </w:pPr>
      <w:r>
        <w:rPr>
          <w:rFonts w:ascii="Helvetica" w:hAnsi="Helvetica"/>
          <w:szCs w:val="24"/>
          <w:lang w:val="es-ES" w:eastAsia="es-ES"/>
        </w:rPr>
        <w:t xml:space="preserve">El suministro deberá realizarse de manera mensual dentro de la periodicidad enmarcada y/o en las cantidades que sean demandadas según las necesidades de la Unidad. </w:t>
      </w:r>
    </w:p>
    <w:p w:rsidR="00330F21" w:rsidRDefault="00330F21" w:rsidP="00330F21">
      <w:pPr>
        <w:tabs>
          <w:tab w:val="left" w:pos="1395"/>
        </w:tabs>
        <w:jc w:val="both"/>
        <w:rPr>
          <w:rFonts w:ascii="Helvetica" w:hAnsi="Helvetica"/>
          <w:szCs w:val="24"/>
          <w:lang w:val="es-ES" w:eastAsia="es-ES"/>
        </w:rPr>
      </w:pPr>
      <w:r>
        <w:rPr>
          <w:rFonts w:ascii="Helvetica" w:hAnsi="Helvetica"/>
          <w:szCs w:val="24"/>
          <w:lang w:val="es-ES" w:eastAsia="es-ES"/>
        </w:rPr>
        <w:tab/>
      </w:r>
    </w:p>
    <w:p w:rsidR="00330F21" w:rsidRDefault="00330F21" w:rsidP="00330F21">
      <w:pPr>
        <w:suppressAutoHyphens w:val="0"/>
        <w:spacing w:after="200" w:line="276" w:lineRule="auto"/>
        <w:jc w:val="both"/>
        <w:rPr>
          <w:rFonts w:ascii="Helvetica" w:hAnsi="Helvetica"/>
          <w:szCs w:val="24"/>
          <w:lang w:val="es-ES" w:eastAsia="es-ES"/>
        </w:rPr>
      </w:pPr>
      <w:r>
        <w:rPr>
          <w:rFonts w:ascii="Helvetica" w:hAnsi="Helvetica"/>
          <w:szCs w:val="24"/>
          <w:lang w:val="es-ES" w:eastAsia="es-ES"/>
        </w:rPr>
        <w:t>Requisitos de los vehículos que trasportarán el Diésel:</w:t>
      </w:r>
    </w:p>
    <w:p w:rsidR="00330F21" w:rsidRDefault="00330F21" w:rsidP="00330F21">
      <w:pPr>
        <w:pStyle w:val="Prrafodelista"/>
        <w:numPr>
          <w:ilvl w:val="0"/>
          <w:numId w:val="10"/>
        </w:numPr>
        <w:suppressAutoHyphens w:val="0"/>
        <w:spacing w:after="200" w:line="276" w:lineRule="auto"/>
        <w:jc w:val="both"/>
        <w:rPr>
          <w:rFonts w:ascii="Helvetica" w:hAnsi="Helvetica"/>
          <w:szCs w:val="24"/>
          <w:lang w:val="es-ES" w:eastAsia="es-ES"/>
        </w:rPr>
      </w:pPr>
      <w:r>
        <w:rPr>
          <w:rFonts w:ascii="Helvetica" w:hAnsi="Helvetica"/>
          <w:szCs w:val="24"/>
          <w:lang w:val="es-ES" w:eastAsia="es-ES"/>
        </w:rPr>
        <w:t>Las pipas deberán estar dotadas con bomba para suministro a una altura  máxima de 3 mts.</w:t>
      </w:r>
    </w:p>
    <w:p w:rsidR="00330F21" w:rsidRDefault="00330F21" w:rsidP="00330F21">
      <w:pPr>
        <w:pStyle w:val="Prrafodelista"/>
        <w:numPr>
          <w:ilvl w:val="0"/>
          <w:numId w:val="10"/>
        </w:numPr>
        <w:suppressAutoHyphens w:val="0"/>
        <w:spacing w:after="200" w:line="276" w:lineRule="auto"/>
        <w:jc w:val="both"/>
        <w:rPr>
          <w:rFonts w:ascii="Helvetica" w:hAnsi="Helvetica"/>
          <w:szCs w:val="24"/>
          <w:lang w:val="es-ES" w:eastAsia="es-ES"/>
        </w:rPr>
      </w:pPr>
      <w:r>
        <w:rPr>
          <w:rFonts w:ascii="Helvetica" w:hAnsi="Helvetica"/>
          <w:szCs w:val="24"/>
          <w:lang w:val="es-ES" w:eastAsia="es-ES"/>
        </w:rPr>
        <w:t>El equipo deberá contar con un certificado de calibración expedido por Secretaria de Economía y Petróleos Mexicanos, el cual verifica la capacidad de cada uno de los compartimientos.</w:t>
      </w:r>
    </w:p>
    <w:p w:rsidR="00330F21" w:rsidRDefault="00330F21" w:rsidP="00330F21">
      <w:pPr>
        <w:pStyle w:val="Prrafodelista"/>
        <w:numPr>
          <w:ilvl w:val="0"/>
          <w:numId w:val="10"/>
        </w:numPr>
        <w:suppressAutoHyphens w:val="0"/>
        <w:spacing w:after="200" w:line="276" w:lineRule="auto"/>
        <w:jc w:val="both"/>
        <w:rPr>
          <w:rFonts w:ascii="Helvetica" w:hAnsi="Helvetica"/>
          <w:szCs w:val="24"/>
          <w:lang w:val="es-ES" w:eastAsia="es-ES"/>
        </w:rPr>
      </w:pPr>
      <w:r>
        <w:rPr>
          <w:rFonts w:ascii="Helvetica" w:hAnsi="Helvetica"/>
          <w:szCs w:val="24"/>
          <w:lang w:val="es-ES" w:eastAsia="es-ES"/>
        </w:rPr>
        <w:t>Cada compartimiento deberá contar con una película protectora para evitar contaminación del producto o residuos del mismo tanque.</w:t>
      </w:r>
    </w:p>
    <w:p w:rsidR="00330F21" w:rsidRDefault="00330F21" w:rsidP="00330F21">
      <w:pPr>
        <w:pStyle w:val="Prrafodelista"/>
        <w:numPr>
          <w:ilvl w:val="0"/>
          <w:numId w:val="10"/>
        </w:numPr>
        <w:suppressAutoHyphens w:val="0"/>
        <w:spacing w:after="200" w:line="276" w:lineRule="auto"/>
        <w:jc w:val="both"/>
        <w:rPr>
          <w:rFonts w:ascii="Helvetica" w:hAnsi="Helvetica"/>
          <w:szCs w:val="24"/>
          <w:lang w:val="es-ES" w:eastAsia="es-ES"/>
        </w:rPr>
      </w:pPr>
      <w:r>
        <w:rPr>
          <w:rFonts w:ascii="Helvetica" w:hAnsi="Helvetica"/>
          <w:szCs w:val="24"/>
          <w:lang w:val="es-ES" w:eastAsia="es-ES"/>
        </w:rPr>
        <w:t>Las unidades deberán salir con sellos inviolables en la parte superior domos y parte inferior de válvulas.</w:t>
      </w:r>
    </w:p>
    <w:p w:rsidR="00330F21" w:rsidRPr="00981C6A" w:rsidRDefault="00330F21" w:rsidP="00330F21">
      <w:pPr>
        <w:pStyle w:val="Prrafodelista"/>
        <w:numPr>
          <w:ilvl w:val="0"/>
          <w:numId w:val="10"/>
        </w:numPr>
        <w:suppressAutoHyphens w:val="0"/>
        <w:spacing w:after="200" w:line="276" w:lineRule="auto"/>
        <w:jc w:val="both"/>
        <w:rPr>
          <w:rFonts w:ascii="Helvetica" w:hAnsi="Helvetica"/>
          <w:b/>
          <w:szCs w:val="24"/>
          <w:u w:val="single"/>
          <w:lang w:val="es-ES" w:eastAsia="es-ES"/>
        </w:rPr>
      </w:pPr>
      <w:r>
        <w:rPr>
          <w:rFonts w:ascii="Helvetica" w:hAnsi="Helvetica"/>
          <w:b/>
          <w:szCs w:val="24"/>
          <w:u w:val="single"/>
          <w:lang w:val="es-ES" w:eastAsia="es-ES"/>
        </w:rPr>
        <w:t>La entrega del diésel será de lunes a viernes en horarios de 8:00 a 18:30 hrs. y sábados de 8:00 a 13:00 hrs.</w:t>
      </w:r>
    </w:p>
    <w:p w:rsidR="00330F21" w:rsidRDefault="00330F21" w:rsidP="00330F21">
      <w:pPr>
        <w:suppressAutoHyphens w:val="0"/>
        <w:snapToGrid w:val="0"/>
        <w:jc w:val="both"/>
        <w:rPr>
          <w:rFonts w:ascii="Helvetica" w:hAnsi="Helvetica"/>
          <w:bCs/>
          <w:szCs w:val="24"/>
          <w:lang w:val="es-ES" w:eastAsia="es-ES"/>
        </w:rPr>
      </w:pPr>
      <w:r>
        <w:rPr>
          <w:rFonts w:ascii="Helvetica" w:hAnsi="Helvetica"/>
          <w:bCs/>
          <w:szCs w:val="24"/>
          <w:lang w:val="es-ES" w:eastAsia="es-ES"/>
        </w:rPr>
        <w:t>Nota: Se hace mención que los  654  Metros Cúbicos de Diésel Bajo Azufre que se requieren en el presente documento, son en base al Presupuesto Autorizado para la contratación del ejercicio 2025.</w:t>
      </w:r>
    </w:p>
    <w:p w:rsidR="00330F21" w:rsidRDefault="00330F21" w:rsidP="00330F21">
      <w:pPr>
        <w:jc w:val="both"/>
        <w:rPr>
          <w:rFonts w:ascii="Helvetica" w:hAnsi="Helvetica"/>
          <w:bCs/>
          <w:szCs w:val="24"/>
          <w:lang w:val="es-ES" w:eastAsia="es-ES"/>
        </w:rPr>
      </w:pPr>
    </w:p>
    <w:p w:rsidR="00330F21" w:rsidRDefault="00330F21" w:rsidP="00330F21">
      <w:pPr>
        <w:tabs>
          <w:tab w:val="left" w:pos="1080"/>
        </w:tabs>
        <w:suppressAutoHyphens w:val="0"/>
        <w:autoSpaceDE w:val="0"/>
        <w:jc w:val="both"/>
        <w:rPr>
          <w:rFonts w:ascii="Helvetica" w:hAnsi="Helvetica"/>
          <w:bCs/>
          <w:szCs w:val="24"/>
          <w:lang w:val="es-ES" w:eastAsia="es-ES"/>
        </w:rPr>
      </w:pPr>
      <w:r>
        <w:rPr>
          <w:rFonts w:ascii="Helvetica" w:hAnsi="Helvetica"/>
          <w:bCs/>
          <w:szCs w:val="24"/>
          <w:lang w:val="es-ES" w:eastAsia="es-ES"/>
        </w:rPr>
        <w:t>El Instituto podrá cambiar (incrementar o disminuir) las Unidades Médicas o Inmuebles para el suministro de Diésel Industrial de acuerdo a sus necesidades, siendo el Departamento de Conservación y Servicios Generales el área autorizada para comunicar dichas modificaciones a la empresa ganadora.</w:t>
      </w:r>
    </w:p>
    <w:p w:rsidR="00330F21" w:rsidRDefault="00330F21" w:rsidP="00330F21">
      <w:pPr>
        <w:tabs>
          <w:tab w:val="left" w:pos="-284"/>
          <w:tab w:val="left" w:pos="9498"/>
        </w:tabs>
        <w:suppressAutoHyphens w:val="0"/>
        <w:rPr>
          <w:rFonts w:ascii="Helvetica" w:hAnsi="Helvetica"/>
          <w:b/>
          <w:szCs w:val="24"/>
          <w:u w:val="single"/>
          <w:lang w:val="es-ES" w:eastAsia="es-ES"/>
        </w:rPr>
      </w:pPr>
    </w:p>
    <w:p w:rsidR="00330F21" w:rsidRDefault="00330F21" w:rsidP="00330F21">
      <w:pPr>
        <w:tabs>
          <w:tab w:val="left" w:pos="1440"/>
        </w:tabs>
        <w:suppressAutoHyphens w:val="0"/>
        <w:autoSpaceDE w:val="0"/>
        <w:jc w:val="both"/>
        <w:rPr>
          <w:rFonts w:ascii="Helvetica" w:hAnsi="Helvetica"/>
          <w:bCs/>
          <w:szCs w:val="24"/>
          <w:lang w:val="es-ES" w:eastAsia="es-ES"/>
        </w:rPr>
      </w:pPr>
      <w:r>
        <w:rPr>
          <w:rFonts w:ascii="Helvetica" w:hAnsi="Helvetica"/>
          <w:bCs/>
          <w:szCs w:val="24"/>
          <w:lang w:val="es-ES" w:eastAsia="es-ES"/>
        </w:rPr>
        <w:t xml:space="preserve">Los pedidos del </w:t>
      </w:r>
      <w:r>
        <w:rPr>
          <w:rFonts w:ascii="Helvetica" w:hAnsi="Helvetica"/>
          <w:b/>
          <w:bCs/>
          <w:szCs w:val="24"/>
          <w:u w:val="single"/>
          <w:lang w:val="es-ES" w:eastAsia="es-ES"/>
        </w:rPr>
        <w:t>SERVICIO DE SUMINISTRO DE DIÈSEL INDUSTRIAL PARA UNIDADES MÈDICAS DEL INSTITUTO MEXICANO DEL SEGURO SOCIAL,</w:t>
      </w:r>
      <w:r>
        <w:rPr>
          <w:rFonts w:ascii="Helvetica" w:hAnsi="Helvetica"/>
          <w:b/>
          <w:bCs/>
          <w:szCs w:val="24"/>
          <w:lang w:val="es-ES" w:eastAsia="es-ES"/>
        </w:rPr>
        <w:t xml:space="preserve"> </w:t>
      </w:r>
      <w:r>
        <w:rPr>
          <w:rFonts w:ascii="Helvetica" w:hAnsi="Helvetica"/>
          <w:bCs/>
          <w:szCs w:val="24"/>
          <w:lang w:val="es-ES" w:eastAsia="es-ES"/>
        </w:rPr>
        <w:t>se solicitarán mensualmente y/o de acuerdo a las necesidades en las instalaciones del H.G.Z. No. 3, el  H.G.R. No. 1, H.G.Z. No. 2 y la UMF-8, mismas que  se realizarán previa solicitud por parte del Jefe de la Residencia de Conservación del Hospital y/o el Jefe de Servicios Generales.</w:t>
      </w:r>
    </w:p>
    <w:p w:rsidR="00330F21" w:rsidRDefault="00330F21" w:rsidP="00330F21">
      <w:pPr>
        <w:tabs>
          <w:tab w:val="left" w:pos="1440"/>
        </w:tabs>
        <w:suppressAutoHyphens w:val="0"/>
        <w:autoSpaceDE w:val="0"/>
        <w:jc w:val="both"/>
        <w:rPr>
          <w:rFonts w:ascii="Helvetica" w:hAnsi="Helvetica"/>
          <w:b/>
          <w:bCs/>
          <w:szCs w:val="24"/>
          <w:u w:val="single"/>
          <w:lang w:val="es-ES" w:eastAsia="es-ES"/>
        </w:rPr>
      </w:pPr>
    </w:p>
    <w:p w:rsidR="00330F21" w:rsidRDefault="00330F21" w:rsidP="00330F21">
      <w:pPr>
        <w:tabs>
          <w:tab w:val="num" w:pos="709"/>
          <w:tab w:val="left" w:pos="2880"/>
        </w:tabs>
        <w:autoSpaceDE w:val="0"/>
        <w:jc w:val="both"/>
        <w:rPr>
          <w:rFonts w:ascii="Helvetica" w:hAnsi="Helvetica"/>
          <w:szCs w:val="24"/>
          <w:lang w:val="es-ES" w:eastAsia="es-ES"/>
        </w:rPr>
      </w:pPr>
      <w:r>
        <w:rPr>
          <w:rFonts w:ascii="Helvetica" w:hAnsi="Helvetica"/>
          <w:szCs w:val="24"/>
          <w:lang w:val="es-ES" w:eastAsia="es-ES"/>
        </w:rPr>
        <w:t>No se requiere acta de entrega recepción del servicio del suministro del DIESEL INDUSTRIAL.</w:t>
      </w:r>
    </w:p>
    <w:p w:rsidR="00330F21" w:rsidRDefault="00330F21" w:rsidP="00330F21">
      <w:pPr>
        <w:tabs>
          <w:tab w:val="num" w:pos="709"/>
          <w:tab w:val="left" w:pos="2880"/>
        </w:tabs>
        <w:autoSpaceDE w:val="0"/>
        <w:jc w:val="both"/>
        <w:rPr>
          <w:rFonts w:ascii="Helvetica" w:hAnsi="Helvetica"/>
          <w:szCs w:val="24"/>
          <w:u w:val="single"/>
          <w:lang w:val="es-ES" w:eastAsia="es-ES"/>
        </w:rPr>
      </w:pPr>
    </w:p>
    <w:p w:rsidR="00330F21" w:rsidRDefault="00330F21" w:rsidP="00330F21">
      <w:pPr>
        <w:autoSpaceDE w:val="0"/>
        <w:jc w:val="both"/>
        <w:rPr>
          <w:rFonts w:ascii="Helvetica" w:hAnsi="Helvetica"/>
          <w:szCs w:val="24"/>
          <w:lang w:val="es-ES" w:eastAsia="es-ES"/>
        </w:rPr>
      </w:pPr>
      <w:r>
        <w:rPr>
          <w:rFonts w:ascii="Helvetica" w:hAnsi="Helvetica"/>
          <w:szCs w:val="24"/>
          <w:lang w:val="es-ES" w:eastAsia="es-ES"/>
        </w:rPr>
        <w:t>El licitante deberá entregar invariablemente la remisión correspondiente al momento del término del suministro del diésel industrial en cada unidad  y la factura especificando el precio y cantidad total del diésel industrial bajo azufre suministrado en cada unidad.</w:t>
      </w:r>
    </w:p>
    <w:p w:rsidR="00330F21" w:rsidRDefault="00330F21" w:rsidP="00330F21">
      <w:pPr>
        <w:autoSpaceDE w:val="0"/>
        <w:ind w:left="709"/>
        <w:jc w:val="both"/>
        <w:rPr>
          <w:rFonts w:ascii="Helvetica" w:hAnsi="Helvetica"/>
          <w:szCs w:val="24"/>
          <w:lang w:val="es-ES" w:eastAsia="es-ES"/>
        </w:rPr>
      </w:pPr>
    </w:p>
    <w:p w:rsidR="00330F21" w:rsidRDefault="00330F21" w:rsidP="00330F21">
      <w:pPr>
        <w:tabs>
          <w:tab w:val="num" w:pos="1080"/>
          <w:tab w:val="left" w:pos="2880"/>
        </w:tabs>
        <w:autoSpaceDE w:val="0"/>
        <w:jc w:val="both"/>
        <w:rPr>
          <w:rFonts w:ascii="Helvetica" w:hAnsi="Helvetica"/>
          <w:szCs w:val="24"/>
          <w:lang w:val="es-ES" w:eastAsia="es-ES"/>
        </w:rPr>
      </w:pPr>
      <w:r>
        <w:rPr>
          <w:rFonts w:ascii="Helvetica" w:hAnsi="Helvetica"/>
          <w:szCs w:val="24"/>
          <w:lang w:val="es-ES" w:eastAsia="es-ES"/>
        </w:rPr>
        <w:t>Los pedidos se tomarán con 24 horas de anticipación para la programación de entrega a los horarios establecidos, si se presentara alguna emergencia el producto deberá suministrarse el mismo día.</w:t>
      </w:r>
    </w:p>
    <w:p w:rsidR="00330F21" w:rsidRDefault="00330F21" w:rsidP="00330F21">
      <w:pPr>
        <w:tabs>
          <w:tab w:val="num" w:pos="1080"/>
          <w:tab w:val="left" w:pos="2880"/>
        </w:tabs>
        <w:autoSpaceDE w:val="0"/>
        <w:jc w:val="both"/>
        <w:rPr>
          <w:rFonts w:ascii="Helvetica" w:hAnsi="Helvetica"/>
          <w:b/>
          <w:bCs/>
          <w:szCs w:val="24"/>
          <w:lang w:eastAsia="es-ES"/>
        </w:rPr>
      </w:pPr>
    </w:p>
    <w:p w:rsidR="00330F21" w:rsidRDefault="00330F21" w:rsidP="00330F21">
      <w:pPr>
        <w:tabs>
          <w:tab w:val="num" w:pos="1080"/>
          <w:tab w:val="left" w:pos="2880"/>
        </w:tabs>
        <w:autoSpaceDE w:val="0"/>
        <w:jc w:val="both"/>
        <w:rPr>
          <w:rFonts w:ascii="Helvetica" w:hAnsi="Helvetica"/>
          <w:b/>
          <w:bCs/>
          <w:szCs w:val="24"/>
          <w:lang w:eastAsia="es-ES"/>
        </w:rPr>
      </w:pPr>
      <w:r>
        <w:rPr>
          <w:rFonts w:ascii="Helvetica" w:hAnsi="Helvetica"/>
          <w:b/>
          <w:bCs/>
          <w:szCs w:val="24"/>
          <w:lang w:eastAsia="es-ES"/>
        </w:rPr>
        <w:t>Lugares y Condiciones de Entrega</w:t>
      </w:r>
    </w:p>
    <w:p w:rsidR="00330F21" w:rsidRDefault="00330F21" w:rsidP="00330F21">
      <w:pPr>
        <w:tabs>
          <w:tab w:val="num" w:pos="1080"/>
          <w:tab w:val="left" w:pos="2880"/>
        </w:tabs>
        <w:autoSpaceDE w:val="0"/>
        <w:jc w:val="both"/>
        <w:rPr>
          <w:rFonts w:ascii="Helvetica" w:hAnsi="Helvetica"/>
          <w:b/>
          <w:bCs/>
          <w:szCs w:val="24"/>
          <w:lang w:eastAsia="es-ES"/>
        </w:rPr>
      </w:pPr>
    </w:p>
    <w:p w:rsidR="00330F21" w:rsidRDefault="00330F21" w:rsidP="00330F21">
      <w:pPr>
        <w:tabs>
          <w:tab w:val="num" w:pos="1080"/>
          <w:tab w:val="left" w:pos="2880"/>
        </w:tabs>
        <w:autoSpaceDE w:val="0"/>
        <w:jc w:val="both"/>
        <w:rPr>
          <w:rFonts w:ascii="Helvetica" w:hAnsi="Helvetica"/>
          <w:bCs/>
          <w:szCs w:val="24"/>
          <w:lang w:eastAsia="es-ES"/>
        </w:rPr>
      </w:pPr>
      <w:r>
        <w:rPr>
          <w:rFonts w:ascii="Helvetica" w:hAnsi="Helvetica"/>
          <w:bCs/>
          <w:szCs w:val="24"/>
          <w:lang w:eastAsia="es-ES"/>
        </w:rPr>
        <w:t xml:space="preserve">El </w:t>
      </w:r>
      <w:r>
        <w:rPr>
          <w:rFonts w:ascii="Helvetica" w:hAnsi="Helvetica"/>
          <w:b/>
          <w:szCs w:val="24"/>
          <w:lang w:val="es-ES" w:eastAsia="es-ES"/>
        </w:rPr>
        <w:t>“</w:t>
      </w:r>
      <w:r>
        <w:rPr>
          <w:rFonts w:ascii="Helvetica" w:hAnsi="Helvetica"/>
          <w:b/>
          <w:szCs w:val="24"/>
          <w:lang w:eastAsia="es-ES"/>
        </w:rPr>
        <w:t>Servicio de suministro de Diésel  Industrial,  para Unidades Médicas  del Instituto Mexicano del Seguro Social para el ejercicio 2025”</w:t>
      </w:r>
      <w:r>
        <w:rPr>
          <w:rFonts w:ascii="Helvetica" w:hAnsi="Helvetica"/>
          <w:bCs/>
          <w:szCs w:val="24"/>
          <w:lang w:eastAsia="es-ES"/>
        </w:rPr>
        <w:t xml:space="preserve">, se llevará a cabo al inicio de la prestación del servicio con las características, domicilios, horarios y condiciones señalados en el  </w:t>
      </w:r>
      <w:r>
        <w:rPr>
          <w:rFonts w:ascii="Helvetica" w:hAnsi="Helvetica"/>
          <w:b/>
          <w:bCs/>
          <w:szCs w:val="24"/>
          <w:lang w:eastAsia="es-ES"/>
        </w:rPr>
        <w:t>presente ANEXO TÉCNICO.</w:t>
      </w:r>
    </w:p>
    <w:p w:rsidR="00330F21" w:rsidRDefault="00330F21" w:rsidP="00330F21">
      <w:pPr>
        <w:tabs>
          <w:tab w:val="num" w:pos="1080"/>
          <w:tab w:val="left" w:pos="2880"/>
        </w:tabs>
        <w:autoSpaceDE w:val="0"/>
        <w:jc w:val="both"/>
        <w:rPr>
          <w:rFonts w:ascii="Helvetica" w:hAnsi="Helvetica"/>
          <w:szCs w:val="24"/>
          <w:lang w:val="es-ES" w:eastAsia="es-ES"/>
        </w:rPr>
      </w:pPr>
    </w:p>
    <w:p w:rsidR="00330F21" w:rsidRDefault="00330F21" w:rsidP="00330F21">
      <w:pPr>
        <w:tabs>
          <w:tab w:val="num" w:pos="1080"/>
          <w:tab w:val="left" w:pos="2880"/>
        </w:tabs>
        <w:autoSpaceDE w:val="0"/>
        <w:jc w:val="both"/>
        <w:rPr>
          <w:rFonts w:ascii="Helvetica" w:hAnsi="Helvetica"/>
          <w:b/>
          <w:szCs w:val="24"/>
          <w:u w:val="single"/>
          <w:lang w:val="es-ES" w:eastAsia="es-ES"/>
        </w:rPr>
      </w:pPr>
      <w:r>
        <w:rPr>
          <w:rFonts w:ascii="Helvetica" w:hAnsi="Helvetica"/>
          <w:szCs w:val="24"/>
          <w:lang w:val="es-ES" w:eastAsia="es-ES"/>
        </w:rPr>
        <w:t xml:space="preserve">Para atender el requerimiento de </w:t>
      </w:r>
      <w:r>
        <w:rPr>
          <w:rFonts w:ascii="Helvetica" w:hAnsi="Helvetica"/>
          <w:b/>
          <w:szCs w:val="24"/>
          <w:u w:val="single"/>
          <w:lang w:val="es-ES" w:eastAsia="es-ES"/>
        </w:rPr>
        <w:t>SERVICIO DE SUMINISTRO DE DIÈSEL INDUSTRIAL PARA UNIDADES MÈDICAS DEL INSTITUTO MEXICANO DEL SEGURO SOCIAL</w:t>
      </w:r>
      <w:r>
        <w:rPr>
          <w:rFonts w:ascii="Helvetica" w:hAnsi="Helvetica"/>
          <w:szCs w:val="24"/>
          <w:lang w:val="es-ES" w:eastAsia="es-ES"/>
        </w:rPr>
        <w:t>, el Licitante deberá contar con línea telefónica que cuente con atención las 24 horas y los 365 días del año, de acuerdo a lo siguiente:</w:t>
      </w:r>
    </w:p>
    <w:p w:rsidR="00330F21" w:rsidRDefault="00330F21" w:rsidP="00330F21">
      <w:pPr>
        <w:tabs>
          <w:tab w:val="num" w:pos="1080"/>
          <w:tab w:val="left" w:pos="2880"/>
        </w:tabs>
        <w:autoSpaceDE w:val="0"/>
        <w:jc w:val="both"/>
        <w:rPr>
          <w:rFonts w:ascii="Helvetica" w:hAnsi="Helvetica"/>
          <w:bCs/>
          <w:szCs w:val="24"/>
          <w:lang w:eastAsia="es-ES"/>
        </w:rPr>
      </w:pPr>
    </w:p>
    <w:p w:rsidR="00330F21" w:rsidRDefault="00330F21" w:rsidP="00330F21">
      <w:pPr>
        <w:numPr>
          <w:ilvl w:val="0"/>
          <w:numId w:val="11"/>
        </w:numPr>
        <w:tabs>
          <w:tab w:val="num" w:pos="1080"/>
          <w:tab w:val="left" w:pos="2880"/>
        </w:tabs>
        <w:autoSpaceDE w:val="0"/>
        <w:jc w:val="both"/>
        <w:rPr>
          <w:rFonts w:ascii="Helvetica" w:hAnsi="Helvetica"/>
          <w:szCs w:val="24"/>
          <w:lang w:val="es-ES" w:eastAsia="es-ES"/>
        </w:rPr>
      </w:pPr>
      <w:r>
        <w:rPr>
          <w:rFonts w:ascii="Helvetica" w:hAnsi="Helvetica"/>
          <w:szCs w:val="24"/>
          <w:lang w:eastAsia="es-ES"/>
        </w:rPr>
        <w:t xml:space="preserve">El tiempo de respuesta para realizar el suministro de   Diésel  Industrial. no deberá de exceder de 24 (veinticuatro) horas contadas a partir del momento en que sea realizada la solicitud. </w:t>
      </w:r>
    </w:p>
    <w:p w:rsidR="00330F21" w:rsidRDefault="00330F21" w:rsidP="00330F21">
      <w:pPr>
        <w:tabs>
          <w:tab w:val="num" w:pos="1080"/>
          <w:tab w:val="left" w:pos="2880"/>
        </w:tabs>
        <w:autoSpaceDE w:val="0"/>
        <w:jc w:val="both"/>
        <w:rPr>
          <w:rFonts w:ascii="Helvetica" w:hAnsi="Helvetica"/>
          <w:b/>
          <w:bCs/>
          <w:szCs w:val="24"/>
          <w:lang w:eastAsia="es-ES"/>
        </w:rPr>
      </w:pPr>
    </w:p>
    <w:p w:rsidR="00330F21" w:rsidRDefault="00330F21" w:rsidP="00330F21">
      <w:pPr>
        <w:tabs>
          <w:tab w:val="num" w:pos="1080"/>
          <w:tab w:val="left" w:pos="2880"/>
        </w:tabs>
        <w:autoSpaceDE w:val="0"/>
        <w:jc w:val="both"/>
        <w:rPr>
          <w:rFonts w:ascii="Helvetica" w:hAnsi="Helvetica"/>
          <w:b/>
          <w:bCs/>
          <w:szCs w:val="24"/>
          <w:lang w:eastAsia="es-ES"/>
        </w:rPr>
      </w:pPr>
      <w:r>
        <w:rPr>
          <w:rFonts w:ascii="Helvetica" w:hAnsi="Helvetica"/>
          <w:b/>
          <w:bCs/>
          <w:szCs w:val="24"/>
          <w:lang w:eastAsia="es-ES"/>
        </w:rPr>
        <w:t>Condiciones de entrega</w:t>
      </w:r>
    </w:p>
    <w:p w:rsidR="00330F21" w:rsidRDefault="00330F21" w:rsidP="00330F21">
      <w:pPr>
        <w:tabs>
          <w:tab w:val="num" w:pos="1080"/>
          <w:tab w:val="left" w:pos="2880"/>
        </w:tabs>
        <w:autoSpaceDE w:val="0"/>
        <w:jc w:val="both"/>
        <w:rPr>
          <w:rFonts w:ascii="Helvetica" w:hAnsi="Helvetica"/>
          <w:bCs/>
          <w:szCs w:val="24"/>
          <w:lang w:eastAsia="es-ES"/>
        </w:rPr>
      </w:pPr>
    </w:p>
    <w:p w:rsidR="00330F21" w:rsidRDefault="00330F21" w:rsidP="00330F21">
      <w:pPr>
        <w:tabs>
          <w:tab w:val="num" w:pos="1080"/>
          <w:tab w:val="left" w:pos="2880"/>
        </w:tabs>
        <w:autoSpaceDE w:val="0"/>
        <w:jc w:val="both"/>
        <w:rPr>
          <w:rFonts w:ascii="Helvetica" w:hAnsi="Helvetica"/>
          <w:bCs/>
          <w:szCs w:val="24"/>
          <w:lang w:eastAsia="es-ES"/>
        </w:rPr>
      </w:pPr>
      <w:r>
        <w:rPr>
          <w:rFonts w:ascii="Helvetica" w:hAnsi="Helvetica"/>
          <w:bCs/>
          <w:szCs w:val="24"/>
          <w:lang w:eastAsia="es-ES"/>
        </w:rPr>
        <w:t xml:space="preserve">El </w:t>
      </w:r>
      <w:r>
        <w:rPr>
          <w:rFonts w:ascii="Helvetica" w:hAnsi="Helvetica"/>
          <w:szCs w:val="24"/>
          <w:lang w:val="es-ES" w:eastAsia="es-ES"/>
        </w:rPr>
        <w:t xml:space="preserve">Proveedor </w:t>
      </w:r>
      <w:r>
        <w:rPr>
          <w:rFonts w:ascii="Helvetica" w:hAnsi="Helvetica"/>
          <w:bCs/>
          <w:szCs w:val="24"/>
          <w:lang w:eastAsia="es-ES"/>
        </w:rPr>
        <w:t xml:space="preserve">es el único responsable del suministro de  Diésel  Industrial, por lo tanto en caso de que durante el desarrollo del mismo, el personal a su cargo llegare a incurrir en responsabilidad por dolo, error, negligencia y/o impericia, el </w:t>
      </w:r>
      <w:r>
        <w:rPr>
          <w:rFonts w:ascii="Helvetica" w:hAnsi="Helvetica"/>
          <w:szCs w:val="24"/>
          <w:lang w:val="es-ES" w:eastAsia="es-ES"/>
        </w:rPr>
        <w:t xml:space="preserve">Proveedor </w:t>
      </w:r>
      <w:r>
        <w:rPr>
          <w:rFonts w:ascii="Helvetica" w:hAnsi="Helvetica"/>
          <w:bCs/>
          <w:szCs w:val="24"/>
          <w:lang w:eastAsia="es-ES"/>
        </w:rPr>
        <w:t>deberá responder y resarcir los daños y perjuicios causados al Instituto o a terceros, y en este último caso debiendo eximir Instituto Mexicano del Seguro Social de cualquier reclamación por tal concepto.</w:t>
      </w:r>
    </w:p>
    <w:p w:rsidR="00330F21" w:rsidRDefault="00330F21" w:rsidP="00330F21">
      <w:pPr>
        <w:tabs>
          <w:tab w:val="num" w:pos="1080"/>
          <w:tab w:val="left" w:pos="2880"/>
        </w:tabs>
        <w:autoSpaceDE w:val="0"/>
        <w:jc w:val="both"/>
        <w:rPr>
          <w:rFonts w:ascii="Helvetica" w:hAnsi="Helvetica"/>
          <w:bCs/>
          <w:szCs w:val="24"/>
          <w:lang w:eastAsia="es-ES"/>
        </w:rPr>
      </w:pPr>
    </w:p>
    <w:p w:rsidR="00330F21" w:rsidRDefault="00330F21" w:rsidP="00330F21">
      <w:pPr>
        <w:tabs>
          <w:tab w:val="num" w:pos="1080"/>
          <w:tab w:val="left" w:pos="2880"/>
        </w:tabs>
        <w:autoSpaceDE w:val="0"/>
        <w:jc w:val="both"/>
        <w:rPr>
          <w:rFonts w:ascii="Helvetica" w:hAnsi="Helvetica"/>
          <w:bCs/>
          <w:szCs w:val="24"/>
          <w:lang w:eastAsia="es-ES"/>
        </w:rPr>
      </w:pPr>
      <w:r>
        <w:rPr>
          <w:rFonts w:ascii="Helvetica" w:hAnsi="Helvetica"/>
          <w:bCs/>
          <w:szCs w:val="24"/>
          <w:lang w:eastAsia="es-ES"/>
        </w:rPr>
        <w:t>El Proveedor deberá presentar programa de capacitación para el uso y manejo adecuado del  diésel  Industrial  al personal del Instituto, durante los primeros 15  días naturales posteriores al iniciar el contrato, la cual tendrá como Sede el edificio del Organismo de Operación Administrativa Desconcentrada, en el inmueble que sea designado por el administrador del contrato, mismo que podrá realizarse por región en caso de que las distancias entre unidades sea mayor a 150 kilómetros o en caso de que la operación así lo requiera. El administrador del contrato propondrá la logística a seguir.</w:t>
      </w:r>
    </w:p>
    <w:p w:rsidR="00330F21" w:rsidRDefault="00330F21" w:rsidP="00330F21">
      <w:pPr>
        <w:tabs>
          <w:tab w:val="num" w:pos="1080"/>
          <w:tab w:val="left" w:pos="2880"/>
        </w:tabs>
        <w:autoSpaceDE w:val="0"/>
        <w:jc w:val="both"/>
        <w:rPr>
          <w:rFonts w:ascii="Helvetica" w:hAnsi="Helvetica"/>
          <w:bCs/>
          <w:szCs w:val="24"/>
          <w:lang w:eastAsia="es-ES"/>
        </w:rPr>
      </w:pPr>
    </w:p>
    <w:p w:rsidR="00330F21" w:rsidRDefault="00330F21" w:rsidP="00330F21">
      <w:pPr>
        <w:tabs>
          <w:tab w:val="num" w:pos="1080"/>
          <w:tab w:val="left" w:pos="2880"/>
        </w:tabs>
        <w:autoSpaceDE w:val="0"/>
        <w:jc w:val="both"/>
        <w:rPr>
          <w:rFonts w:ascii="Helvetica" w:hAnsi="Helvetica"/>
          <w:bCs/>
          <w:szCs w:val="24"/>
          <w:lang w:eastAsia="es-ES"/>
        </w:rPr>
      </w:pPr>
      <w:r>
        <w:rPr>
          <w:rFonts w:ascii="Helvetica" w:hAnsi="Helvetica"/>
          <w:bCs/>
          <w:szCs w:val="24"/>
          <w:lang w:eastAsia="es-ES"/>
        </w:rPr>
        <w:t xml:space="preserve">El </w:t>
      </w:r>
      <w:r>
        <w:rPr>
          <w:rFonts w:ascii="Helvetica" w:hAnsi="Helvetica"/>
          <w:szCs w:val="24"/>
          <w:lang w:val="es-ES" w:eastAsia="es-ES"/>
        </w:rPr>
        <w:t xml:space="preserve">Proveedor </w:t>
      </w:r>
      <w:r>
        <w:rPr>
          <w:rFonts w:ascii="Helvetica" w:hAnsi="Helvetica"/>
          <w:bCs/>
          <w:szCs w:val="24"/>
          <w:lang w:eastAsia="es-ES"/>
        </w:rPr>
        <w:t>tendrá la obligación de contratar y mantener vigente una póliza de seguro de responsabilidad civil de daños causados por la carga durante el transporte y suministro de  diésel  Industrial; desde su planta de almacenamiento al lugar de descarga del mismo en los domicilios designados por el Instituto, misma que deberá presentarse al inicio de la prestación del Servicio de manera individual por auto tanque y camión repartidor, la empresa, cubrirá daños a terceros que pudieran derivarse de la prestación de sus servicios ya sea por un incorrecto suministro del   diésel  Industrial  o por accidentes que se pudieran suscitar al momento de la entrega a cualquiera de los inmuebles del Instituto.</w:t>
      </w:r>
    </w:p>
    <w:p w:rsidR="00330F21" w:rsidRDefault="00330F21" w:rsidP="00330F21">
      <w:pPr>
        <w:tabs>
          <w:tab w:val="num" w:pos="1080"/>
          <w:tab w:val="left" w:pos="2880"/>
        </w:tabs>
        <w:autoSpaceDE w:val="0"/>
        <w:jc w:val="both"/>
        <w:rPr>
          <w:rFonts w:ascii="Helvetica" w:hAnsi="Helvetica"/>
          <w:bCs/>
          <w:szCs w:val="24"/>
          <w:lang w:eastAsia="es-ES"/>
        </w:rPr>
      </w:pPr>
    </w:p>
    <w:p w:rsidR="00330F21" w:rsidRDefault="00330F21" w:rsidP="00330F21">
      <w:pPr>
        <w:tabs>
          <w:tab w:val="num" w:pos="1080"/>
          <w:tab w:val="left" w:pos="2880"/>
        </w:tabs>
        <w:autoSpaceDE w:val="0"/>
        <w:jc w:val="both"/>
        <w:rPr>
          <w:rFonts w:ascii="Helvetica" w:hAnsi="Helvetica"/>
          <w:b/>
          <w:szCs w:val="24"/>
          <w:u w:val="single"/>
          <w:lang w:val="es-ES" w:eastAsia="es-ES"/>
        </w:rPr>
      </w:pPr>
      <w:r>
        <w:rPr>
          <w:rFonts w:ascii="Helvetica" w:hAnsi="Helvetica"/>
          <w:bCs/>
          <w:szCs w:val="24"/>
          <w:lang w:eastAsia="es-ES"/>
        </w:rPr>
        <w:t xml:space="preserve">El </w:t>
      </w:r>
      <w:r>
        <w:rPr>
          <w:rFonts w:ascii="Helvetica" w:hAnsi="Helvetica"/>
          <w:szCs w:val="24"/>
          <w:lang w:val="es-ES" w:eastAsia="es-ES"/>
        </w:rPr>
        <w:t xml:space="preserve">Proveedor </w:t>
      </w:r>
      <w:r>
        <w:rPr>
          <w:rFonts w:ascii="Helvetica" w:hAnsi="Helvetica"/>
          <w:bCs/>
          <w:szCs w:val="24"/>
          <w:lang w:eastAsia="es-ES"/>
        </w:rPr>
        <w:t xml:space="preserve">como único responsable del </w:t>
      </w:r>
      <w:r>
        <w:rPr>
          <w:rFonts w:ascii="Helvetica" w:hAnsi="Helvetica"/>
          <w:b/>
          <w:szCs w:val="24"/>
          <w:u w:val="single"/>
          <w:lang w:val="es-ES" w:eastAsia="es-ES"/>
        </w:rPr>
        <w:t xml:space="preserve">SERVICIO DE SUMINISTRO DE DIÈSEL INDUSTRIAL PARA UNIDADES MÈDICAS DEL INSTITUTO MEXICANO DEL SEGURO SOCIAL, </w:t>
      </w:r>
      <w:r>
        <w:rPr>
          <w:rFonts w:ascii="Helvetica" w:hAnsi="Helvetica"/>
          <w:bCs/>
          <w:szCs w:val="24"/>
          <w:lang w:eastAsia="es-ES"/>
        </w:rPr>
        <w:t>garantizando que el personal empleado para realizarlo cuente con el equipo y las medidas de seguridad vigentes emitidas por las autoridades competentes y cumplir con las cantidades y especificaciones. Por lo que en caso de algún evento fortuito o accidente, quedará bajo la responsabilidad de</w:t>
      </w:r>
      <w:r>
        <w:rPr>
          <w:rFonts w:ascii="Helvetica" w:hAnsi="Helvetica"/>
          <w:szCs w:val="24"/>
          <w:lang w:val="es-ES" w:eastAsia="es-ES"/>
        </w:rPr>
        <w:t>l Proveedor</w:t>
      </w:r>
      <w:r>
        <w:rPr>
          <w:rFonts w:ascii="Helvetica" w:hAnsi="Helvetica"/>
          <w:bCs/>
          <w:szCs w:val="24"/>
          <w:lang w:eastAsia="es-ES"/>
        </w:rPr>
        <w:t>, el cual tendrá que resarcir los daños ocasionados de índole personal y/o material deslindando de toda responsabilidad al Instituto Mexicano del Seguro Social.</w:t>
      </w:r>
    </w:p>
    <w:p w:rsidR="00330F21" w:rsidRDefault="00330F21" w:rsidP="00330F21">
      <w:pPr>
        <w:tabs>
          <w:tab w:val="num" w:pos="1080"/>
          <w:tab w:val="left" w:pos="2880"/>
        </w:tabs>
        <w:autoSpaceDE w:val="0"/>
        <w:jc w:val="both"/>
        <w:rPr>
          <w:rFonts w:ascii="Helvetica" w:hAnsi="Helvetica"/>
          <w:bCs/>
          <w:szCs w:val="24"/>
          <w:lang w:eastAsia="es-ES"/>
        </w:rPr>
      </w:pPr>
    </w:p>
    <w:p w:rsidR="00330F21" w:rsidRDefault="00330F21" w:rsidP="00330F21">
      <w:pPr>
        <w:tabs>
          <w:tab w:val="num" w:pos="1080"/>
          <w:tab w:val="left" w:pos="2880"/>
        </w:tabs>
        <w:autoSpaceDE w:val="0"/>
        <w:jc w:val="both"/>
        <w:rPr>
          <w:rFonts w:ascii="Helvetica" w:hAnsi="Helvetica"/>
          <w:bCs/>
          <w:szCs w:val="24"/>
          <w:lang w:eastAsia="es-ES"/>
        </w:rPr>
      </w:pPr>
      <w:r>
        <w:rPr>
          <w:rFonts w:ascii="Helvetica" w:hAnsi="Helvetica"/>
          <w:bCs/>
          <w:szCs w:val="24"/>
          <w:lang w:eastAsia="es-ES"/>
        </w:rPr>
        <w:lastRenderedPageBreak/>
        <w:t xml:space="preserve">El </w:t>
      </w:r>
      <w:r>
        <w:rPr>
          <w:rFonts w:ascii="Helvetica" w:hAnsi="Helvetica"/>
          <w:szCs w:val="24"/>
          <w:lang w:val="es-ES" w:eastAsia="es-ES"/>
        </w:rPr>
        <w:t xml:space="preserve">Proveedor </w:t>
      </w:r>
      <w:r>
        <w:rPr>
          <w:rFonts w:ascii="Helvetica" w:hAnsi="Helvetica"/>
          <w:bCs/>
          <w:szCs w:val="24"/>
          <w:lang w:eastAsia="es-ES"/>
        </w:rPr>
        <w:t xml:space="preserve">deberá de contar con equipos certificados por unidades verificadoras aprobadas por la Secretaría de Energía para llevar a cabo la evaluación de la conformidad de las Normas Oficiales Mexicanas y de reporte técnico tipo “E” aplicable al procedimiento para la evaluación y para llevar a cabo la verificación de seguimiento de las Normas Oficiales Mexicanas en materia de diésel Industrial, sujetas a la observancia por parte de permisionarios de transporte, almacenamiento y distribución de gas licuado de petróleo, entregado por el permisionario en la Dirección General de Gas Licuado de Petróleo de la Secretaría de Energía, para la verificación de instalaciones, vehículos, equipos y actividades de permisionarios de transporte, almacenamiento, distribución y expendio al público de  diésel  Industrial y entregará en su Propuesta Técnica manifestación por escrito firmada por su representante legal o la persona facultada para el efecto, en donde indique que cuentan dentro de su inventario con este equipo certificado para suministrar el   diésel  Industrial, al Instituto y que en caso de resultar adjudicado entregará dentro de los primeros 10 días al Administrador del Contrato copia y original para su cotejo de la documentación que avale su verificación y certificación vigente. </w:t>
      </w:r>
    </w:p>
    <w:p w:rsidR="00330F21" w:rsidRDefault="00330F21" w:rsidP="00330F21">
      <w:pPr>
        <w:tabs>
          <w:tab w:val="num" w:pos="1080"/>
          <w:tab w:val="left" w:pos="2880"/>
        </w:tabs>
        <w:autoSpaceDE w:val="0"/>
        <w:jc w:val="both"/>
        <w:rPr>
          <w:rFonts w:ascii="Helvetica" w:hAnsi="Helvetica"/>
          <w:bCs/>
          <w:szCs w:val="24"/>
          <w:lang w:eastAsia="es-ES"/>
        </w:rPr>
      </w:pPr>
    </w:p>
    <w:p w:rsidR="00330F21" w:rsidRDefault="00330F21" w:rsidP="00330F21">
      <w:pPr>
        <w:tabs>
          <w:tab w:val="num" w:pos="1080"/>
          <w:tab w:val="left" w:pos="2880"/>
        </w:tabs>
        <w:autoSpaceDE w:val="0"/>
        <w:jc w:val="both"/>
        <w:rPr>
          <w:rFonts w:ascii="Helvetica" w:hAnsi="Helvetica"/>
          <w:bCs/>
          <w:szCs w:val="24"/>
          <w:lang w:eastAsia="es-ES"/>
        </w:rPr>
      </w:pPr>
      <w:r>
        <w:rPr>
          <w:rFonts w:ascii="Helvetica" w:hAnsi="Helvetica"/>
          <w:bCs/>
          <w:szCs w:val="24"/>
          <w:lang w:eastAsia="es-ES"/>
        </w:rPr>
        <w:t xml:space="preserve">El Licitante deberá de presentar en su Propuesta Técnica el Permiso de  Distribución por medios distintos a ducto de petrolíferos </w:t>
      </w:r>
      <w:r>
        <w:rPr>
          <w:rFonts w:ascii="Helvetica" w:hAnsi="Helvetica"/>
          <w:b/>
          <w:bCs/>
          <w:szCs w:val="24"/>
          <w:lang w:eastAsia="es-ES"/>
        </w:rPr>
        <w:t>Núm.: PL/18803/DIS/OM/2016.</w:t>
      </w:r>
    </w:p>
    <w:p w:rsidR="00330F21" w:rsidRDefault="00330F21" w:rsidP="00330F21">
      <w:pPr>
        <w:tabs>
          <w:tab w:val="num" w:pos="1080"/>
          <w:tab w:val="left" w:pos="2880"/>
        </w:tabs>
        <w:autoSpaceDE w:val="0"/>
        <w:jc w:val="both"/>
        <w:rPr>
          <w:rFonts w:ascii="Helvetica" w:hAnsi="Helvetica"/>
          <w:bCs/>
          <w:szCs w:val="24"/>
          <w:lang w:eastAsia="es-ES"/>
        </w:rPr>
      </w:pPr>
    </w:p>
    <w:p w:rsidR="00330F21" w:rsidRDefault="00330F21" w:rsidP="00330F21">
      <w:pPr>
        <w:tabs>
          <w:tab w:val="num" w:pos="1080"/>
          <w:tab w:val="left" w:pos="2880"/>
        </w:tabs>
        <w:autoSpaceDE w:val="0"/>
        <w:jc w:val="both"/>
        <w:rPr>
          <w:rFonts w:ascii="Helvetica" w:hAnsi="Helvetica"/>
          <w:szCs w:val="24"/>
          <w:lang w:eastAsia="es-ES"/>
        </w:rPr>
      </w:pPr>
      <w:r>
        <w:rPr>
          <w:rFonts w:ascii="Helvetica" w:hAnsi="Helvetica"/>
          <w:szCs w:val="24"/>
          <w:lang w:eastAsia="es-ES"/>
        </w:rPr>
        <w:t xml:space="preserve">El Licitante deberá presentar escrito libre donde manifiesta que conoce y se apega a lo especificado en la “Hoja de Datos de Seguridad,   diésel Industrial  del Petróleo, </w:t>
      </w:r>
      <w:r>
        <w:rPr>
          <w:rFonts w:ascii="Helvetica" w:hAnsi="Helvetica"/>
          <w:b/>
          <w:szCs w:val="24"/>
          <w:lang w:eastAsia="es-ES"/>
        </w:rPr>
        <w:t>NOM-018-STPS-2015”</w:t>
      </w:r>
      <w:r>
        <w:rPr>
          <w:rFonts w:ascii="Helvetica" w:hAnsi="Helvetica"/>
          <w:szCs w:val="24"/>
          <w:lang w:eastAsia="es-ES"/>
        </w:rPr>
        <w:t xml:space="preserve"> relativa al  diésel Industrial Petróleo para el suministro del energético a las Unidades del Instituto.</w:t>
      </w:r>
    </w:p>
    <w:p w:rsidR="00330F21" w:rsidRDefault="00330F21" w:rsidP="00330F21">
      <w:pPr>
        <w:tabs>
          <w:tab w:val="num" w:pos="1080"/>
          <w:tab w:val="left" w:pos="2880"/>
        </w:tabs>
        <w:autoSpaceDE w:val="0"/>
        <w:jc w:val="both"/>
        <w:rPr>
          <w:rFonts w:ascii="Helvetica" w:hAnsi="Helvetica"/>
          <w:szCs w:val="24"/>
          <w:lang w:eastAsia="es-ES"/>
        </w:rPr>
      </w:pPr>
    </w:p>
    <w:p w:rsidR="00330F21" w:rsidRDefault="00330F21" w:rsidP="00330F21">
      <w:pPr>
        <w:tabs>
          <w:tab w:val="num" w:pos="1080"/>
          <w:tab w:val="left" w:pos="2880"/>
        </w:tabs>
        <w:autoSpaceDE w:val="0"/>
        <w:jc w:val="both"/>
        <w:rPr>
          <w:rFonts w:ascii="Helvetica" w:hAnsi="Helvetica"/>
          <w:szCs w:val="24"/>
          <w:lang w:eastAsia="es-ES"/>
        </w:rPr>
      </w:pPr>
      <w:r>
        <w:rPr>
          <w:rFonts w:ascii="Helvetica" w:hAnsi="Helvetica"/>
          <w:szCs w:val="24"/>
          <w:lang w:eastAsia="es-ES"/>
        </w:rPr>
        <w:t xml:space="preserve">Los suministros de Diésel Industrial que proporcione el Proveedor serán supervisados por el personal del Instituto del inmueble que se trate con el objeto de verificar las cantidades entregadas de acuerdo a lo solicitado y constatar el porcentaje de carga de los contenedores. </w:t>
      </w:r>
    </w:p>
    <w:p w:rsidR="00330F21" w:rsidRDefault="00330F21" w:rsidP="00330F21">
      <w:pPr>
        <w:tabs>
          <w:tab w:val="num" w:pos="1080"/>
          <w:tab w:val="left" w:pos="2880"/>
        </w:tabs>
        <w:autoSpaceDE w:val="0"/>
        <w:jc w:val="both"/>
        <w:rPr>
          <w:rFonts w:ascii="Helvetica" w:hAnsi="Helvetica"/>
          <w:szCs w:val="24"/>
          <w:lang w:eastAsia="es-ES"/>
        </w:rPr>
      </w:pPr>
    </w:p>
    <w:p w:rsidR="00330F21" w:rsidRDefault="00330F21" w:rsidP="00330F21">
      <w:pPr>
        <w:tabs>
          <w:tab w:val="num" w:pos="1080"/>
          <w:tab w:val="left" w:pos="2880"/>
        </w:tabs>
        <w:autoSpaceDE w:val="0"/>
        <w:jc w:val="both"/>
        <w:rPr>
          <w:rFonts w:ascii="Helvetica" w:hAnsi="Helvetica"/>
          <w:szCs w:val="24"/>
          <w:lang w:eastAsia="es-ES"/>
        </w:rPr>
      </w:pPr>
      <w:r>
        <w:rPr>
          <w:rFonts w:ascii="Helvetica" w:hAnsi="Helvetica"/>
          <w:szCs w:val="24"/>
          <w:lang w:eastAsia="es-ES"/>
        </w:rPr>
        <w:t>El Proveedor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w:t>
      </w:r>
    </w:p>
    <w:p w:rsidR="00330F21" w:rsidRDefault="00330F21" w:rsidP="00330F21">
      <w:pPr>
        <w:tabs>
          <w:tab w:val="num" w:pos="1080"/>
          <w:tab w:val="left" w:pos="2880"/>
        </w:tabs>
        <w:autoSpaceDE w:val="0"/>
        <w:jc w:val="both"/>
        <w:rPr>
          <w:rFonts w:ascii="Helvetica" w:hAnsi="Helvetica"/>
          <w:szCs w:val="24"/>
          <w:lang w:eastAsia="es-ES"/>
        </w:rPr>
      </w:pPr>
    </w:p>
    <w:p w:rsidR="00330F21" w:rsidRDefault="00330F21" w:rsidP="00330F21">
      <w:pPr>
        <w:tabs>
          <w:tab w:val="num" w:pos="1080"/>
          <w:tab w:val="left" w:pos="2880"/>
        </w:tabs>
        <w:autoSpaceDE w:val="0"/>
        <w:jc w:val="both"/>
        <w:rPr>
          <w:rFonts w:ascii="Helvetica" w:hAnsi="Helvetica"/>
          <w:szCs w:val="24"/>
          <w:lang w:eastAsia="es-ES"/>
        </w:rPr>
      </w:pPr>
      <w:r>
        <w:rPr>
          <w:rFonts w:ascii="Helvetica" w:hAnsi="Helvetica"/>
          <w:szCs w:val="24"/>
          <w:lang w:eastAsia="es-ES"/>
        </w:rPr>
        <w:t xml:space="preserve">El Proveedor deberá comunicar por escrito y directamente al Jefe de Conservación de Unidad, Administrador o responsable de la unidad, aquellos casos o situaciones que requieran: </w:t>
      </w:r>
    </w:p>
    <w:p w:rsidR="00330F21" w:rsidRDefault="00330F21" w:rsidP="00330F21">
      <w:pPr>
        <w:tabs>
          <w:tab w:val="num" w:pos="1080"/>
          <w:tab w:val="left" w:pos="2880"/>
        </w:tabs>
        <w:autoSpaceDE w:val="0"/>
        <w:jc w:val="both"/>
        <w:rPr>
          <w:rFonts w:ascii="Helvetica" w:hAnsi="Helvetica"/>
          <w:szCs w:val="24"/>
          <w:lang w:eastAsia="es-ES"/>
        </w:rPr>
      </w:pPr>
    </w:p>
    <w:p w:rsidR="00330F21" w:rsidRDefault="00330F21" w:rsidP="00330F21">
      <w:pPr>
        <w:tabs>
          <w:tab w:val="num" w:pos="1080"/>
          <w:tab w:val="left" w:pos="2880"/>
        </w:tabs>
        <w:autoSpaceDE w:val="0"/>
        <w:jc w:val="both"/>
        <w:rPr>
          <w:rFonts w:ascii="Helvetica" w:hAnsi="Helvetica"/>
          <w:szCs w:val="24"/>
          <w:lang w:eastAsia="es-ES"/>
        </w:rPr>
      </w:pPr>
      <w:r>
        <w:rPr>
          <w:rFonts w:ascii="Helvetica" w:hAnsi="Helvetica"/>
          <w:szCs w:val="24"/>
          <w:lang w:eastAsia="es-ES"/>
        </w:rPr>
        <w:t>1.- Reparación o modificaciones en las instalaciones de acuerdo con el resultado de las revisiones tendientes a preservar el cumplimiento de las disposiciones técnicas, acorde a la normatividad vigente.</w:t>
      </w:r>
    </w:p>
    <w:p w:rsidR="00330F21" w:rsidRDefault="00330F21" w:rsidP="00330F21">
      <w:pPr>
        <w:tabs>
          <w:tab w:val="num" w:pos="1080"/>
          <w:tab w:val="left" w:pos="2880"/>
        </w:tabs>
        <w:autoSpaceDE w:val="0"/>
        <w:jc w:val="both"/>
        <w:rPr>
          <w:rFonts w:ascii="Helvetica" w:hAnsi="Helvetica"/>
          <w:szCs w:val="24"/>
          <w:lang w:eastAsia="es-ES"/>
        </w:rPr>
      </w:pPr>
    </w:p>
    <w:p w:rsidR="00330F21" w:rsidRDefault="00330F21" w:rsidP="00330F21">
      <w:pPr>
        <w:tabs>
          <w:tab w:val="num" w:pos="1080"/>
          <w:tab w:val="left" w:pos="2880"/>
        </w:tabs>
        <w:autoSpaceDE w:val="0"/>
        <w:jc w:val="both"/>
        <w:rPr>
          <w:rFonts w:ascii="Helvetica" w:hAnsi="Helvetica"/>
          <w:szCs w:val="24"/>
          <w:lang w:eastAsia="es-ES"/>
        </w:rPr>
      </w:pPr>
      <w:r>
        <w:rPr>
          <w:rFonts w:ascii="Helvetica" w:hAnsi="Helvetica"/>
          <w:szCs w:val="24"/>
          <w:lang w:eastAsia="es-ES"/>
        </w:rPr>
        <w:t>2.- Identificando de inmediato cualquier condición de peligro, suspendiendo el suministro del auto-tanque a los tanques estacionarios y de este último a los equipos o servicios de consumo, en tanto se realicen las reparaciones.</w:t>
      </w:r>
    </w:p>
    <w:p w:rsidR="00330F21" w:rsidRDefault="00330F21" w:rsidP="00330F21">
      <w:pPr>
        <w:tabs>
          <w:tab w:val="num" w:pos="1080"/>
          <w:tab w:val="left" w:pos="2880"/>
        </w:tabs>
        <w:autoSpaceDE w:val="0"/>
        <w:jc w:val="both"/>
        <w:rPr>
          <w:rFonts w:ascii="Helvetica" w:hAnsi="Helvetica"/>
          <w:szCs w:val="24"/>
          <w:lang w:eastAsia="es-ES"/>
        </w:rPr>
      </w:pPr>
    </w:p>
    <w:p w:rsidR="00330F21" w:rsidRDefault="00330F21" w:rsidP="00330F21">
      <w:pPr>
        <w:tabs>
          <w:tab w:val="num" w:pos="1080"/>
          <w:tab w:val="left" w:pos="2880"/>
        </w:tabs>
        <w:autoSpaceDE w:val="0"/>
        <w:jc w:val="both"/>
        <w:rPr>
          <w:rFonts w:ascii="Helvetica" w:hAnsi="Helvetica"/>
          <w:szCs w:val="24"/>
          <w:lang w:eastAsia="es-ES"/>
        </w:rPr>
      </w:pPr>
      <w:r>
        <w:rPr>
          <w:rFonts w:ascii="Helvetica" w:hAnsi="Helvetica"/>
          <w:szCs w:val="24"/>
          <w:lang w:eastAsia="es-ES"/>
        </w:rPr>
        <w:t>Para ello, el Administrador del contrato notificará a el Proveedor quién proporcionará el servicio técnico calificado sin costo para el Instituto inmediatamente (máximo tiempo de traslado de 3 horas) se detecte cualquier fuga o falla en el tanque estacionario, accesorios y conexiones de las instalaciones. Los materiales y refacciones serán proporcionados por el Jefe de Conservación de la Unidad responsable.</w:t>
      </w:r>
    </w:p>
    <w:p w:rsidR="00330F21" w:rsidRDefault="00330F21" w:rsidP="00330F21">
      <w:pPr>
        <w:tabs>
          <w:tab w:val="num" w:pos="1080"/>
          <w:tab w:val="left" w:pos="2880"/>
        </w:tabs>
        <w:autoSpaceDE w:val="0"/>
        <w:jc w:val="both"/>
        <w:rPr>
          <w:rFonts w:ascii="Helvetica" w:hAnsi="Helvetica"/>
          <w:szCs w:val="24"/>
          <w:lang w:eastAsia="es-ES"/>
        </w:rPr>
      </w:pPr>
    </w:p>
    <w:p w:rsidR="00330F21" w:rsidRDefault="00330F21" w:rsidP="00330F21">
      <w:pPr>
        <w:tabs>
          <w:tab w:val="num" w:pos="1080"/>
          <w:tab w:val="left" w:pos="2880"/>
        </w:tabs>
        <w:autoSpaceDE w:val="0"/>
        <w:jc w:val="both"/>
        <w:rPr>
          <w:rFonts w:ascii="Helvetica" w:hAnsi="Helvetica"/>
          <w:szCs w:val="24"/>
          <w:lang w:eastAsia="es-ES"/>
        </w:rPr>
      </w:pPr>
      <w:r>
        <w:rPr>
          <w:rFonts w:ascii="Helvetica" w:hAnsi="Helvetica"/>
          <w:szCs w:val="24"/>
          <w:lang w:eastAsia="es-ES"/>
        </w:rPr>
        <w:lastRenderedPageBreak/>
        <w:t>El personal operativo que asigne el Proveedor deberá:</w:t>
      </w:r>
    </w:p>
    <w:p w:rsidR="00330F21" w:rsidRDefault="00330F21" w:rsidP="00330F21">
      <w:pPr>
        <w:tabs>
          <w:tab w:val="num" w:pos="1080"/>
          <w:tab w:val="left" w:pos="2880"/>
        </w:tabs>
        <w:autoSpaceDE w:val="0"/>
        <w:jc w:val="both"/>
        <w:rPr>
          <w:rFonts w:ascii="Helvetica" w:hAnsi="Helvetica"/>
          <w:szCs w:val="24"/>
          <w:lang w:eastAsia="es-ES"/>
        </w:rPr>
      </w:pPr>
    </w:p>
    <w:p w:rsidR="00330F21" w:rsidRDefault="00330F21" w:rsidP="00330F21">
      <w:pPr>
        <w:numPr>
          <w:ilvl w:val="0"/>
          <w:numId w:val="12"/>
        </w:numPr>
        <w:tabs>
          <w:tab w:val="num" w:pos="1080"/>
          <w:tab w:val="left" w:pos="2880"/>
        </w:tabs>
        <w:autoSpaceDE w:val="0"/>
        <w:jc w:val="both"/>
        <w:rPr>
          <w:rFonts w:ascii="Helvetica" w:hAnsi="Helvetica"/>
          <w:szCs w:val="24"/>
          <w:lang w:eastAsia="es-ES"/>
        </w:rPr>
      </w:pPr>
      <w:r>
        <w:rPr>
          <w:rFonts w:ascii="Helvetica" w:hAnsi="Helvetica"/>
          <w:szCs w:val="24"/>
          <w:lang w:eastAsia="es-ES"/>
        </w:rPr>
        <w:t xml:space="preserve">Portar identificación, así como contar con uniformes y equipo de protección para su seguridad en la prestación del servicio. </w:t>
      </w:r>
    </w:p>
    <w:p w:rsidR="00330F21" w:rsidRDefault="00330F21" w:rsidP="00330F21">
      <w:pPr>
        <w:tabs>
          <w:tab w:val="num" w:pos="1080"/>
          <w:tab w:val="left" w:pos="2880"/>
        </w:tabs>
        <w:autoSpaceDE w:val="0"/>
        <w:jc w:val="both"/>
        <w:rPr>
          <w:rFonts w:ascii="Helvetica" w:hAnsi="Helvetica"/>
          <w:szCs w:val="24"/>
          <w:lang w:eastAsia="es-ES"/>
        </w:rPr>
      </w:pPr>
    </w:p>
    <w:p w:rsidR="00330F21" w:rsidRDefault="00330F21" w:rsidP="00330F21">
      <w:pPr>
        <w:numPr>
          <w:ilvl w:val="0"/>
          <w:numId w:val="12"/>
        </w:numPr>
        <w:tabs>
          <w:tab w:val="num" w:pos="1080"/>
          <w:tab w:val="left" w:pos="2880"/>
        </w:tabs>
        <w:autoSpaceDE w:val="0"/>
        <w:jc w:val="both"/>
        <w:rPr>
          <w:rFonts w:ascii="Helvetica" w:hAnsi="Helvetica"/>
          <w:szCs w:val="24"/>
          <w:lang w:eastAsia="es-ES"/>
        </w:rPr>
      </w:pPr>
      <w:r>
        <w:rPr>
          <w:rFonts w:ascii="Helvetica" w:hAnsi="Helvetica"/>
          <w:szCs w:val="24"/>
          <w:lang w:eastAsia="es-ES"/>
        </w:rPr>
        <w:t>Estar capacitado para actuar en caso de contingencia.</w:t>
      </w:r>
    </w:p>
    <w:p w:rsidR="00330F21" w:rsidRDefault="00330F21" w:rsidP="00330F21">
      <w:pPr>
        <w:tabs>
          <w:tab w:val="num" w:pos="1080"/>
          <w:tab w:val="left" w:pos="2880"/>
        </w:tabs>
        <w:autoSpaceDE w:val="0"/>
        <w:jc w:val="both"/>
        <w:rPr>
          <w:rFonts w:ascii="Helvetica" w:hAnsi="Helvetica"/>
          <w:szCs w:val="24"/>
          <w:lang w:eastAsia="es-ES"/>
        </w:rPr>
      </w:pPr>
    </w:p>
    <w:p w:rsidR="00330F21" w:rsidRDefault="00330F21" w:rsidP="00330F21">
      <w:pPr>
        <w:tabs>
          <w:tab w:val="num" w:pos="1080"/>
          <w:tab w:val="left" w:pos="2880"/>
        </w:tabs>
        <w:autoSpaceDE w:val="0"/>
        <w:jc w:val="both"/>
        <w:rPr>
          <w:rFonts w:ascii="Helvetica" w:hAnsi="Helvetica"/>
          <w:szCs w:val="24"/>
          <w:lang w:eastAsia="es-ES"/>
        </w:rPr>
      </w:pPr>
      <w:r>
        <w:rPr>
          <w:rFonts w:ascii="Helvetica" w:hAnsi="Helvetica"/>
          <w:szCs w:val="24"/>
          <w:lang w:eastAsia="es-ES"/>
        </w:rPr>
        <w:t>El Proveedor una vez suministrado el  diésel  Industrial,  entregará el ticket impreso que ampare la cantidad de litros suministrados en cada tanque de la unidad solicitante, procediendo a recabar firmas de las autoridades y sello de la Unidad solicitante (Director o Administrador o Jefe de Conservación o personal del Instituto que se asigne para esta actividad y la factura correspondiente, al  Administrador del Contrato.</w:t>
      </w:r>
    </w:p>
    <w:p w:rsidR="00330F21" w:rsidRDefault="00330F21" w:rsidP="00330F21">
      <w:pPr>
        <w:suppressAutoHyphens w:val="0"/>
        <w:jc w:val="both"/>
        <w:rPr>
          <w:rFonts w:ascii="Montserrat" w:hAnsi="Montserrat" w:cs="Arial"/>
          <w:sz w:val="20"/>
          <w:lang w:val="es-ES" w:eastAsia="es-ES"/>
        </w:rPr>
      </w:pPr>
    </w:p>
    <w:p w:rsidR="00330F21" w:rsidRPr="00FC01B3" w:rsidRDefault="00330F21" w:rsidP="00330F21">
      <w:pPr>
        <w:suppressAutoHyphens w:val="0"/>
        <w:jc w:val="both"/>
        <w:rPr>
          <w:rFonts w:asciiTheme="minorHAnsi" w:eastAsiaTheme="minorEastAsia" w:hAnsiTheme="minorHAnsi" w:cstheme="minorBidi"/>
          <w:bCs/>
          <w:sz w:val="20"/>
          <w:u w:val="single"/>
          <w:lang w:eastAsia="en-US"/>
        </w:rPr>
      </w:pPr>
    </w:p>
    <w:p w:rsidR="00330F21" w:rsidRPr="00330F21" w:rsidRDefault="00330F21" w:rsidP="00330F21">
      <w:pPr>
        <w:suppressAutoHyphens w:val="0"/>
        <w:autoSpaceDE w:val="0"/>
        <w:autoSpaceDN w:val="0"/>
        <w:adjustRightInd w:val="0"/>
        <w:jc w:val="both"/>
        <w:rPr>
          <w:rFonts w:ascii="Helvetica" w:hAnsi="Helvetica"/>
          <w:szCs w:val="24"/>
          <w:lang w:eastAsia="es-ES"/>
        </w:rPr>
      </w:pPr>
      <w:r w:rsidRPr="00FC01B3">
        <w:rPr>
          <w:rFonts w:ascii="Montserrat" w:eastAsiaTheme="minorEastAsia" w:hAnsi="Montserrat" w:cs="Arial"/>
          <w:b/>
          <w:color w:val="000000"/>
          <w:sz w:val="20"/>
          <w:lang w:val="es-ES_tradnl" w:eastAsia="en-US"/>
        </w:rPr>
        <w:t>b)</w:t>
      </w:r>
      <w:r w:rsidRPr="00330F21">
        <w:rPr>
          <w:rFonts w:ascii="Helvetica" w:hAnsi="Helvetica"/>
          <w:szCs w:val="24"/>
          <w:lang w:eastAsia="es-ES"/>
        </w:rPr>
        <w:t xml:space="preserve">En caso de que se requieran pruebas, deberá indicar el método de evaluación y el resultado mínimo que debe obtenerse al ejecutar las pruebas, si se requiere verificar el cumplimiento de las especificaciones solicitadas de acuerdo con la LFMN, cuando ésta resulte aplicable, dicha comprobación será elaborada por el Área Técnica. </w:t>
      </w:r>
    </w:p>
    <w:p w:rsidR="00330F21" w:rsidRPr="00330F21" w:rsidRDefault="00330F21" w:rsidP="00330F21">
      <w:pPr>
        <w:suppressAutoHyphens w:val="0"/>
        <w:autoSpaceDE w:val="0"/>
        <w:autoSpaceDN w:val="0"/>
        <w:adjustRightInd w:val="0"/>
        <w:jc w:val="both"/>
        <w:rPr>
          <w:rFonts w:ascii="Helvetica" w:hAnsi="Helvetica"/>
          <w:szCs w:val="24"/>
          <w:lang w:eastAsia="es-ES"/>
        </w:rPr>
      </w:pPr>
      <w:r w:rsidRPr="00330F21">
        <w:rPr>
          <w:rFonts w:ascii="Helvetica" w:hAnsi="Helvetica"/>
          <w:szCs w:val="24"/>
          <w:lang w:eastAsia="es-ES"/>
        </w:rPr>
        <w:t xml:space="preserve">Únicamente se podrá solicitar la presentación de muestras cuando se cuente con el personal técnico capacitado y certificado para realizar las pruebas, mismas que deberán realizarse conforme la LFMN y conforme a las Normas oficiales, y Normas Mexicanas de referencia. </w:t>
      </w:r>
    </w:p>
    <w:p w:rsidR="00330F21" w:rsidRPr="00330F21" w:rsidRDefault="00330F21" w:rsidP="00330F21">
      <w:pPr>
        <w:suppressAutoHyphens w:val="0"/>
        <w:jc w:val="both"/>
        <w:rPr>
          <w:rFonts w:ascii="Helvetica" w:hAnsi="Helvetica"/>
          <w:szCs w:val="24"/>
          <w:lang w:eastAsia="es-ES"/>
        </w:rPr>
      </w:pPr>
      <w:r w:rsidRPr="00330F21">
        <w:rPr>
          <w:rFonts w:ascii="Helvetica" w:hAnsi="Helvetica"/>
          <w:szCs w:val="24"/>
          <w:lang w:eastAsia="es-ES"/>
        </w:rPr>
        <w:t>En el caso de insumos para la salud, las piezas requeridas para prueba de la COCTI deberán entregarse dentro del plazo que ésta establezca y serán con cargo al proveedor, lo cual estará previsto en la convocatoria del procedimiento de contratación.</w:t>
      </w:r>
    </w:p>
    <w:p w:rsidR="00330F21" w:rsidRPr="00330F21" w:rsidRDefault="00330F21" w:rsidP="00330F21">
      <w:pPr>
        <w:suppressAutoHyphens w:val="0"/>
        <w:jc w:val="both"/>
        <w:rPr>
          <w:rFonts w:ascii="Helvetica" w:hAnsi="Helvetica"/>
          <w:szCs w:val="24"/>
          <w:lang w:eastAsia="es-ES"/>
        </w:rPr>
      </w:pPr>
    </w:p>
    <w:p w:rsidR="00330F21" w:rsidRPr="00330F21" w:rsidRDefault="00330F21" w:rsidP="00330F21">
      <w:pPr>
        <w:suppressAutoHyphens w:val="0"/>
        <w:jc w:val="both"/>
        <w:rPr>
          <w:rFonts w:ascii="Helvetica" w:hAnsi="Helvetica"/>
          <w:szCs w:val="24"/>
          <w:lang w:eastAsia="es-ES"/>
        </w:rPr>
      </w:pPr>
      <w:r w:rsidRPr="00330F21">
        <w:rPr>
          <w:rFonts w:ascii="Helvetica" w:hAnsi="Helvetica"/>
          <w:szCs w:val="24"/>
          <w:lang w:eastAsia="es-ES"/>
        </w:rPr>
        <w:t>No aplica.</w:t>
      </w:r>
    </w:p>
    <w:p w:rsidR="00330F21" w:rsidRPr="00FC01B3" w:rsidRDefault="00330F21" w:rsidP="00330F21">
      <w:pPr>
        <w:suppressAutoHyphens w:val="0"/>
        <w:jc w:val="both"/>
        <w:rPr>
          <w:rFonts w:ascii="Montserrat" w:eastAsiaTheme="minorEastAsia" w:hAnsi="Montserrat" w:cs="Arial"/>
          <w:color w:val="000000"/>
          <w:sz w:val="20"/>
          <w:lang w:val="es-ES_tradnl" w:eastAsia="en-US"/>
        </w:rPr>
      </w:pPr>
    </w:p>
    <w:p w:rsidR="00330F21" w:rsidRPr="00330F21" w:rsidRDefault="00330F21" w:rsidP="00330F21">
      <w:pPr>
        <w:suppressAutoHyphens w:val="0"/>
        <w:autoSpaceDE w:val="0"/>
        <w:autoSpaceDN w:val="0"/>
        <w:adjustRightInd w:val="0"/>
        <w:jc w:val="both"/>
        <w:rPr>
          <w:rFonts w:ascii="Helvetica" w:hAnsi="Helvetica"/>
          <w:szCs w:val="24"/>
          <w:lang w:eastAsia="es-ES"/>
        </w:rPr>
      </w:pPr>
      <w:r w:rsidRPr="00FC01B3">
        <w:rPr>
          <w:rFonts w:ascii="Montserrat" w:eastAsiaTheme="minorEastAsia" w:hAnsi="Montserrat" w:cs="Arial"/>
          <w:b/>
          <w:color w:val="000000"/>
          <w:sz w:val="20"/>
          <w:lang w:val="es-ES_tradnl" w:eastAsia="en-US"/>
        </w:rPr>
        <w:t>c)</w:t>
      </w:r>
      <w:r w:rsidRPr="00330F21">
        <w:rPr>
          <w:rFonts w:ascii="Helvetica" w:hAnsi="Helvetica"/>
          <w:szCs w:val="24"/>
          <w:lang w:eastAsia="es-ES"/>
        </w:rPr>
        <w:t>En aquellos casos en que el Área Requirente modifique la especificación técnica de algún bien que no se encuentre regulado por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rsidR="00330F21" w:rsidRPr="00330F21" w:rsidRDefault="00330F21" w:rsidP="00330F21">
      <w:pPr>
        <w:suppressAutoHyphens w:val="0"/>
        <w:autoSpaceDE w:val="0"/>
        <w:autoSpaceDN w:val="0"/>
        <w:adjustRightInd w:val="0"/>
        <w:jc w:val="both"/>
        <w:rPr>
          <w:rFonts w:ascii="Helvetica" w:hAnsi="Helvetica"/>
          <w:szCs w:val="24"/>
          <w:lang w:eastAsia="es-ES"/>
        </w:rPr>
      </w:pPr>
    </w:p>
    <w:p w:rsidR="00330F21" w:rsidRPr="00330F21" w:rsidRDefault="00330F21" w:rsidP="00330F21">
      <w:pPr>
        <w:suppressAutoHyphens w:val="0"/>
        <w:autoSpaceDE w:val="0"/>
        <w:autoSpaceDN w:val="0"/>
        <w:adjustRightInd w:val="0"/>
        <w:jc w:val="both"/>
        <w:rPr>
          <w:rFonts w:ascii="Helvetica" w:hAnsi="Helvetica"/>
          <w:szCs w:val="24"/>
          <w:lang w:eastAsia="es-ES"/>
        </w:rPr>
      </w:pPr>
      <w:r w:rsidRPr="00330F21">
        <w:rPr>
          <w:rFonts w:ascii="Helvetica" w:hAnsi="Helvetica"/>
          <w:szCs w:val="24"/>
          <w:lang w:eastAsia="es-ES"/>
        </w:rPr>
        <w:t>No aplica.</w:t>
      </w:r>
    </w:p>
    <w:p w:rsidR="00330F21" w:rsidRPr="00FC01B3" w:rsidRDefault="00330F21" w:rsidP="00330F21">
      <w:pPr>
        <w:suppressAutoHyphens w:val="0"/>
        <w:jc w:val="both"/>
        <w:rPr>
          <w:rFonts w:ascii="Montserrat" w:hAnsi="Montserrat" w:cs="Arial"/>
          <w:b/>
          <w:sz w:val="20"/>
          <w:lang w:val="es-ES_tradnl" w:eastAsia="es-ES"/>
        </w:rPr>
      </w:pPr>
    </w:p>
    <w:p w:rsidR="00330F21" w:rsidRPr="00330F21" w:rsidRDefault="00330F21" w:rsidP="00330F21">
      <w:pPr>
        <w:suppressAutoHyphens w:val="0"/>
        <w:autoSpaceDE w:val="0"/>
        <w:autoSpaceDN w:val="0"/>
        <w:adjustRightInd w:val="0"/>
        <w:jc w:val="both"/>
        <w:rPr>
          <w:rFonts w:ascii="Helvetica" w:hAnsi="Helvetica"/>
          <w:szCs w:val="24"/>
          <w:lang w:eastAsia="es-ES"/>
        </w:rPr>
      </w:pPr>
      <w:r w:rsidRPr="00FC01B3">
        <w:rPr>
          <w:rFonts w:ascii="Montserrat" w:eastAsiaTheme="minorEastAsia" w:hAnsi="Montserrat" w:cs="Arial"/>
          <w:b/>
          <w:color w:val="000000"/>
          <w:sz w:val="18"/>
          <w:lang w:val="es-ES_tradnl" w:eastAsia="en-US"/>
        </w:rPr>
        <w:t>d)</w:t>
      </w:r>
      <w:r w:rsidRPr="00FC01B3">
        <w:rPr>
          <w:rFonts w:ascii="Montserrat" w:eastAsiaTheme="minorEastAsia" w:hAnsi="Montserrat" w:cs="Arial"/>
          <w:color w:val="000000"/>
          <w:sz w:val="18"/>
          <w:lang w:val="es-ES_tradnl" w:eastAsia="en-US"/>
        </w:rPr>
        <w:t xml:space="preserve"> </w:t>
      </w:r>
      <w:r w:rsidRPr="00330F21">
        <w:rPr>
          <w:rFonts w:ascii="Helvetica" w:hAnsi="Helvetica"/>
          <w:szCs w:val="24"/>
          <w:lang w:eastAsia="es-ES"/>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rsidR="00330F21" w:rsidRPr="00330F21" w:rsidRDefault="00330F21" w:rsidP="00330F21">
      <w:pPr>
        <w:suppressAutoHyphens w:val="0"/>
        <w:autoSpaceDE w:val="0"/>
        <w:autoSpaceDN w:val="0"/>
        <w:adjustRightInd w:val="0"/>
        <w:jc w:val="both"/>
        <w:rPr>
          <w:rFonts w:ascii="Helvetica" w:hAnsi="Helvetica"/>
          <w:szCs w:val="24"/>
          <w:lang w:eastAsia="es-ES"/>
        </w:rPr>
      </w:pPr>
    </w:p>
    <w:p w:rsidR="00330F21" w:rsidRPr="00330F21" w:rsidRDefault="00330F21" w:rsidP="00330F21">
      <w:pPr>
        <w:suppressAutoHyphens w:val="0"/>
        <w:autoSpaceDE w:val="0"/>
        <w:autoSpaceDN w:val="0"/>
        <w:adjustRightInd w:val="0"/>
        <w:jc w:val="both"/>
        <w:rPr>
          <w:rFonts w:ascii="Helvetica" w:hAnsi="Helvetica"/>
          <w:szCs w:val="24"/>
          <w:lang w:eastAsia="es-ES"/>
        </w:rPr>
      </w:pPr>
      <w:r w:rsidRPr="00330F21">
        <w:rPr>
          <w:rFonts w:ascii="Helvetica" w:hAnsi="Helvetica"/>
          <w:szCs w:val="24"/>
          <w:lang w:eastAsia="es-ES"/>
        </w:rPr>
        <w:t>No aplica.</w:t>
      </w:r>
    </w:p>
    <w:p w:rsidR="00330F21" w:rsidRPr="00FC01B3" w:rsidRDefault="00330F21" w:rsidP="00330F21">
      <w:pPr>
        <w:suppressAutoHyphens w:val="0"/>
        <w:jc w:val="both"/>
        <w:rPr>
          <w:rFonts w:ascii="Montserrat" w:hAnsi="Montserrat" w:cs="Arial"/>
          <w:b/>
          <w:sz w:val="20"/>
          <w:lang w:val="es-ES_tradnl" w:eastAsia="es-ES"/>
        </w:rPr>
      </w:pPr>
    </w:p>
    <w:p w:rsidR="00330F21" w:rsidRPr="00330F21" w:rsidRDefault="00330F21" w:rsidP="00330F21">
      <w:pPr>
        <w:suppressAutoHyphens w:val="0"/>
        <w:autoSpaceDE w:val="0"/>
        <w:autoSpaceDN w:val="0"/>
        <w:adjustRightInd w:val="0"/>
        <w:jc w:val="both"/>
        <w:rPr>
          <w:rFonts w:ascii="Helvetica" w:hAnsi="Helvetica"/>
          <w:szCs w:val="24"/>
          <w:lang w:eastAsia="es-ES"/>
        </w:rPr>
      </w:pPr>
      <w:r w:rsidRPr="00FC01B3">
        <w:rPr>
          <w:rFonts w:ascii="Montserrat" w:eastAsiaTheme="minorEastAsia" w:hAnsi="Montserrat" w:cs="Arial"/>
          <w:b/>
          <w:color w:val="000000"/>
          <w:sz w:val="20"/>
          <w:lang w:val="es-ES_tradnl" w:eastAsia="en-US"/>
        </w:rPr>
        <w:t>e)</w:t>
      </w:r>
      <w:r w:rsidRPr="00FC01B3">
        <w:rPr>
          <w:rFonts w:ascii="Montserrat" w:eastAsiaTheme="minorEastAsia" w:hAnsi="Montserrat" w:cs="Arial"/>
          <w:color w:val="000000"/>
          <w:sz w:val="20"/>
          <w:lang w:val="es-ES_tradnl" w:eastAsia="en-US"/>
        </w:rPr>
        <w:t xml:space="preserve"> </w:t>
      </w:r>
      <w:r w:rsidRPr="00330F21">
        <w:rPr>
          <w:rFonts w:ascii="Helvetica" w:hAnsi="Helvetica"/>
          <w:szCs w:val="24"/>
          <w:lang w:eastAsia="es-ES"/>
        </w:rPr>
        <w:t xml:space="preserve">Norma Oficial Mexicana, Norma Mexicana, Norma Internacional, Norma de Referencia o Especificación Técnica, que resulte aplicable a los bienes o servicios requeridos, conforme a la LFMN. </w:t>
      </w:r>
    </w:p>
    <w:p w:rsidR="00330F21" w:rsidRPr="00330F21" w:rsidRDefault="00330F21" w:rsidP="00330F21">
      <w:pPr>
        <w:suppressAutoHyphens w:val="0"/>
        <w:autoSpaceDE w:val="0"/>
        <w:autoSpaceDN w:val="0"/>
        <w:adjustRightInd w:val="0"/>
        <w:jc w:val="both"/>
        <w:rPr>
          <w:rFonts w:ascii="Helvetica" w:hAnsi="Helvetica"/>
          <w:szCs w:val="24"/>
          <w:lang w:eastAsia="es-ES"/>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678"/>
      </w:tblGrid>
      <w:tr w:rsidR="00330F21" w:rsidRPr="00330F21" w:rsidTr="007F6B7F">
        <w:trPr>
          <w:trHeight w:val="20"/>
          <w:jc w:val="center"/>
        </w:trPr>
        <w:tc>
          <w:tcPr>
            <w:tcW w:w="3158" w:type="pct"/>
            <w:vAlign w:val="center"/>
          </w:tcPr>
          <w:p w:rsidR="00330F21" w:rsidRPr="00330F21" w:rsidRDefault="00330F21" w:rsidP="007F6B7F">
            <w:pPr>
              <w:jc w:val="both"/>
              <w:rPr>
                <w:rFonts w:ascii="Helvetica" w:hAnsi="Helvetica"/>
                <w:szCs w:val="24"/>
                <w:lang w:eastAsia="es-ES"/>
              </w:rPr>
            </w:pPr>
            <w:r w:rsidRPr="00330F21">
              <w:rPr>
                <w:rFonts w:ascii="Helvetica" w:hAnsi="Helvetica"/>
                <w:szCs w:val="24"/>
                <w:lang w:eastAsia="es-ES"/>
              </w:rPr>
              <w:t>Permiso de distribución por medios distintos a ductos de petrolíferos No. PL/18803/DIS/OM/2016</w:t>
            </w:r>
          </w:p>
        </w:tc>
      </w:tr>
      <w:tr w:rsidR="00330F21" w:rsidRPr="00330F21" w:rsidTr="007F6B7F">
        <w:trPr>
          <w:trHeight w:val="20"/>
          <w:jc w:val="center"/>
        </w:trPr>
        <w:tc>
          <w:tcPr>
            <w:tcW w:w="3158" w:type="pct"/>
            <w:vAlign w:val="center"/>
          </w:tcPr>
          <w:p w:rsidR="00330F21" w:rsidRPr="00330F21" w:rsidRDefault="00330F21" w:rsidP="007F6B7F">
            <w:pPr>
              <w:jc w:val="both"/>
              <w:rPr>
                <w:rFonts w:ascii="Helvetica" w:hAnsi="Helvetica"/>
                <w:szCs w:val="24"/>
                <w:lang w:eastAsia="es-ES"/>
              </w:rPr>
            </w:pPr>
            <w:r w:rsidRPr="00330F21">
              <w:rPr>
                <w:rFonts w:ascii="Helvetica" w:hAnsi="Helvetica"/>
                <w:szCs w:val="24"/>
                <w:lang w:eastAsia="es-ES"/>
              </w:rPr>
              <w:t>NOM-018-STPS-2015  Adopta los pictogramas de peligros físicos y a la salud del Sistema Globalmente armonizado de clasificación y etiquetado de productos químicos.</w:t>
            </w:r>
          </w:p>
        </w:tc>
      </w:tr>
      <w:tr w:rsidR="00330F21" w:rsidRPr="00330F21" w:rsidTr="007F6B7F">
        <w:trPr>
          <w:trHeight w:val="20"/>
          <w:jc w:val="center"/>
        </w:trPr>
        <w:tc>
          <w:tcPr>
            <w:tcW w:w="3158" w:type="pct"/>
            <w:vAlign w:val="center"/>
          </w:tcPr>
          <w:p w:rsidR="00330F21" w:rsidRPr="00330F21" w:rsidRDefault="00330F21" w:rsidP="007F6B7F">
            <w:pPr>
              <w:jc w:val="both"/>
              <w:rPr>
                <w:rFonts w:ascii="Helvetica" w:hAnsi="Helvetica"/>
                <w:szCs w:val="24"/>
                <w:lang w:eastAsia="es-ES"/>
              </w:rPr>
            </w:pPr>
            <w:r w:rsidRPr="00330F21">
              <w:rPr>
                <w:rFonts w:ascii="Helvetica" w:hAnsi="Helvetica"/>
                <w:szCs w:val="24"/>
                <w:lang w:eastAsia="es-ES"/>
              </w:rPr>
              <w:t>NOM-018-STPS-2000 Identificación de la Sustancia Química Peligrosa o Mezcla, salud, inflamabilidad, inestabilidad, especiales ND/NA</w:t>
            </w:r>
          </w:p>
        </w:tc>
      </w:tr>
      <w:tr w:rsidR="00330F21" w:rsidRPr="00330F21" w:rsidTr="007F6B7F">
        <w:trPr>
          <w:trHeight w:val="20"/>
          <w:jc w:val="center"/>
        </w:trPr>
        <w:tc>
          <w:tcPr>
            <w:tcW w:w="3158" w:type="pct"/>
            <w:vAlign w:val="center"/>
          </w:tcPr>
          <w:p w:rsidR="00330F21" w:rsidRPr="00330F21" w:rsidRDefault="00330F21" w:rsidP="007F6B7F">
            <w:pPr>
              <w:jc w:val="both"/>
              <w:rPr>
                <w:rFonts w:ascii="Helvetica" w:hAnsi="Helvetica"/>
                <w:szCs w:val="24"/>
                <w:lang w:eastAsia="es-ES"/>
              </w:rPr>
            </w:pPr>
            <w:r w:rsidRPr="00330F21">
              <w:rPr>
                <w:rFonts w:ascii="Helvetica" w:hAnsi="Helvetica"/>
                <w:szCs w:val="24"/>
                <w:lang w:eastAsia="es-ES"/>
              </w:rPr>
              <w:t>Acuerdo No. A/029/2022; Acuerdo de la Comisión Reguladora de Energía por el que determina las tarifas Finales del Suministro Básico aplicables para el periodo comprendido del 01 al 31 de octubre de 2024.</w:t>
            </w:r>
          </w:p>
        </w:tc>
      </w:tr>
    </w:tbl>
    <w:p w:rsidR="00330F21" w:rsidRPr="00FC01B3" w:rsidRDefault="00330F21" w:rsidP="00330F21">
      <w:pPr>
        <w:suppressAutoHyphens w:val="0"/>
        <w:jc w:val="both"/>
        <w:rPr>
          <w:rFonts w:ascii="Montserrat" w:hAnsi="Montserrat" w:cs="Arial"/>
          <w:b/>
          <w:sz w:val="20"/>
          <w:lang w:val="es-ES_tradnl" w:eastAsia="es-ES"/>
        </w:rPr>
      </w:pPr>
    </w:p>
    <w:p w:rsidR="00330F21" w:rsidRDefault="00330F21" w:rsidP="001406DE">
      <w:pPr>
        <w:ind w:right="-35"/>
        <w:jc w:val="center"/>
        <w:rPr>
          <w:rFonts w:ascii="Microsoft YaHei" w:eastAsia="Microsoft YaHei" w:hAnsi="Microsoft YaHei" w:cs="Arial"/>
          <w:b/>
          <w:bCs/>
          <w:sz w:val="20"/>
          <w:szCs w:val="18"/>
          <w:u w:val="single"/>
        </w:rPr>
      </w:pPr>
    </w:p>
    <w:p w:rsidR="00AF3223" w:rsidRDefault="00AF3223" w:rsidP="00770A51">
      <w:pPr>
        <w:rPr>
          <w:rFonts w:ascii="Arial" w:hAnsi="Arial" w:cs="Arial"/>
        </w:rPr>
      </w:pPr>
    </w:p>
    <w:p w:rsidR="00330F21" w:rsidRDefault="00330F21" w:rsidP="00770A51">
      <w:pPr>
        <w:rPr>
          <w:rFonts w:ascii="Arial" w:hAnsi="Arial" w:cs="Arial"/>
        </w:rPr>
      </w:pPr>
    </w:p>
    <w:p w:rsidR="00330F21" w:rsidRDefault="00330F21" w:rsidP="00770A51">
      <w:pPr>
        <w:rPr>
          <w:rFonts w:ascii="Arial" w:hAnsi="Arial" w:cs="Arial"/>
        </w:rPr>
      </w:pPr>
    </w:p>
    <w:p w:rsidR="00330F21" w:rsidRDefault="00330F21" w:rsidP="00770A51">
      <w:pPr>
        <w:rPr>
          <w:rFonts w:ascii="Arial" w:hAnsi="Arial" w:cs="Arial"/>
        </w:rPr>
      </w:pPr>
    </w:p>
    <w:p w:rsidR="00330F21" w:rsidRDefault="00330F21" w:rsidP="00770A51">
      <w:pPr>
        <w:rPr>
          <w:rFonts w:ascii="Arial" w:hAnsi="Arial" w:cs="Arial"/>
        </w:rPr>
      </w:pPr>
    </w:p>
    <w:p w:rsidR="00330F21" w:rsidRDefault="00330F21" w:rsidP="00770A51">
      <w:pPr>
        <w:rPr>
          <w:rFonts w:ascii="Arial" w:hAnsi="Arial" w:cs="Arial"/>
        </w:rPr>
      </w:pPr>
    </w:p>
    <w:p w:rsidR="00330F21" w:rsidRDefault="00330F21">
      <w:pPr>
        <w:suppressAutoHyphens w:val="0"/>
        <w:rPr>
          <w:rFonts w:ascii="Arial" w:hAnsi="Arial" w:cs="Arial"/>
        </w:rPr>
      </w:pPr>
      <w:r>
        <w:rPr>
          <w:rFonts w:ascii="Arial" w:hAnsi="Arial" w:cs="Arial"/>
        </w:rPr>
        <w:br w:type="page"/>
      </w:r>
    </w:p>
    <w:p w:rsidR="00330F21" w:rsidRDefault="00330F21" w:rsidP="00770A51">
      <w:pPr>
        <w:rPr>
          <w:rFonts w:ascii="Arial" w:hAnsi="Arial" w:cs="Arial"/>
        </w:rPr>
      </w:pPr>
    </w:p>
    <w:p w:rsidR="00C95FAF" w:rsidRDefault="00C95FAF" w:rsidP="00770A51">
      <w:pPr>
        <w:rPr>
          <w:rFonts w:ascii="Arial" w:hAnsi="Arial" w:cs="Arial"/>
        </w:rPr>
      </w:pPr>
    </w:p>
    <w:p w:rsidR="00C95FAF" w:rsidRDefault="00C95FAF" w:rsidP="00C95FAF">
      <w:pPr>
        <w:jc w:val="center"/>
        <w:rPr>
          <w:rFonts w:ascii="Arial" w:hAnsi="Arial" w:cs="Arial"/>
          <w:b/>
        </w:rPr>
      </w:pPr>
      <w:r w:rsidRPr="00C95FAF">
        <w:rPr>
          <w:rFonts w:ascii="Arial" w:hAnsi="Arial" w:cs="Arial"/>
          <w:b/>
        </w:rPr>
        <w:t>ANEXO NO. 2</w:t>
      </w:r>
    </w:p>
    <w:p w:rsidR="00C95FAF" w:rsidRDefault="00C95FAF" w:rsidP="00C95FAF">
      <w:pPr>
        <w:jc w:val="center"/>
        <w:rPr>
          <w:rFonts w:ascii="Arial" w:hAnsi="Arial" w:cs="Arial"/>
          <w:b/>
        </w:rPr>
      </w:pPr>
    </w:p>
    <w:p w:rsidR="00553D81" w:rsidRDefault="00330F21" w:rsidP="00553D81">
      <w:pPr>
        <w:ind w:right="-35"/>
        <w:jc w:val="center"/>
        <w:rPr>
          <w:rFonts w:ascii="Microsoft YaHei" w:eastAsia="Microsoft YaHei" w:hAnsi="Microsoft YaHei" w:cs="Arial"/>
          <w:b/>
          <w:bCs/>
          <w:sz w:val="20"/>
          <w:szCs w:val="18"/>
          <w:u w:val="single"/>
        </w:rPr>
      </w:pPr>
      <w:r>
        <w:rPr>
          <w:rFonts w:ascii="Microsoft YaHei" w:eastAsia="Microsoft YaHei" w:hAnsi="Microsoft YaHei" w:cs="Arial"/>
          <w:b/>
          <w:bCs/>
          <w:sz w:val="20"/>
          <w:szCs w:val="18"/>
          <w:u w:val="single"/>
        </w:rPr>
        <w:t xml:space="preserve">ANEXO </w:t>
      </w:r>
      <w:r w:rsidR="00553D81">
        <w:rPr>
          <w:rFonts w:ascii="Microsoft YaHei" w:eastAsia="Microsoft YaHei" w:hAnsi="Microsoft YaHei" w:cs="Arial"/>
          <w:b/>
          <w:bCs/>
          <w:sz w:val="20"/>
          <w:szCs w:val="18"/>
          <w:u w:val="single"/>
        </w:rPr>
        <w:t>TÉRMINOS Y CONDICIONES</w:t>
      </w:r>
    </w:p>
    <w:p w:rsidR="00553D81" w:rsidRDefault="00553D81" w:rsidP="00553D81">
      <w:pPr>
        <w:ind w:right="-35"/>
        <w:jc w:val="both"/>
        <w:rPr>
          <w:rFonts w:ascii="Microsoft YaHei" w:eastAsia="Microsoft YaHei" w:hAnsi="Microsoft YaHei" w:cs="Arial"/>
          <w:sz w:val="20"/>
          <w:szCs w:val="18"/>
        </w:rPr>
      </w:pPr>
    </w:p>
    <w:p w:rsidR="00330F21" w:rsidRDefault="00330F21" w:rsidP="00330F21">
      <w:pPr>
        <w:suppressAutoHyphens w:val="0"/>
        <w:spacing w:line="276" w:lineRule="auto"/>
        <w:contextualSpacing/>
        <w:jc w:val="center"/>
        <w:rPr>
          <w:rFonts w:ascii="Arial" w:eastAsia="Calibri" w:hAnsi="Arial" w:cs="Arial"/>
          <w:b/>
          <w:color w:val="000000"/>
          <w:sz w:val="20"/>
        </w:rPr>
      </w:pPr>
      <w:r>
        <w:rPr>
          <w:rFonts w:ascii="Arial" w:eastAsia="Calibri" w:hAnsi="Arial" w:cs="Arial"/>
          <w:b/>
          <w:color w:val="000000"/>
          <w:sz w:val="20"/>
        </w:rPr>
        <w:t xml:space="preserve">SERVICIO DE SUMINISTRO DE DIESEL INDUSTRIAL </w:t>
      </w:r>
    </w:p>
    <w:p w:rsidR="00330F21" w:rsidRPr="0041280D" w:rsidRDefault="00330F21" w:rsidP="00330F21">
      <w:pPr>
        <w:suppressAutoHyphens w:val="0"/>
        <w:spacing w:line="276" w:lineRule="auto"/>
        <w:contextualSpacing/>
        <w:jc w:val="center"/>
        <w:rPr>
          <w:rFonts w:ascii="Arial" w:eastAsia="Calibri" w:hAnsi="Arial" w:cs="Arial"/>
          <w:b/>
          <w:color w:val="000000"/>
          <w:sz w:val="20"/>
        </w:rPr>
      </w:pPr>
      <w:r>
        <w:rPr>
          <w:rFonts w:ascii="Arial" w:eastAsia="Calibri" w:hAnsi="Arial" w:cs="Arial"/>
          <w:b/>
          <w:color w:val="000000"/>
          <w:sz w:val="20"/>
        </w:rPr>
        <w:t>PARA UNIDADES MÉDICAS DEL INSTITUTO MEXICANO DEL SEGURO SOCIAL.</w:t>
      </w:r>
    </w:p>
    <w:p w:rsidR="00330F21" w:rsidRPr="00F61F14" w:rsidRDefault="00330F21" w:rsidP="00330F21">
      <w:pPr>
        <w:suppressAutoHyphens w:val="0"/>
        <w:spacing w:line="276" w:lineRule="auto"/>
        <w:contextualSpacing/>
        <w:jc w:val="center"/>
        <w:rPr>
          <w:rFonts w:ascii="Montserrat" w:eastAsia="Calibri" w:hAnsi="Montserrat" w:cs="Arial"/>
          <w:color w:val="000000"/>
          <w:sz w:val="18"/>
          <w:szCs w:val="18"/>
        </w:rPr>
      </w:pPr>
    </w:p>
    <w:p w:rsidR="00330F21" w:rsidRPr="00F61F14" w:rsidRDefault="00330F21" w:rsidP="00330F21">
      <w:pPr>
        <w:suppressAutoHyphens w:val="0"/>
        <w:spacing w:line="276" w:lineRule="auto"/>
        <w:contextualSpacing/>
        <w:jc w:val="both"/>
        <w:rPr>
          <w:rFonts w:ascii="Montserrat" w:eastAsia="Calibri" w:hAnsi="Montserrat" w:cs="Arial"/>
          <w:color w:val="000000"/>
          <w:sz w:val="18"/>
          <w:szCs w:val="18"/>
        </w:rPr>
      </w:pPr>
    </w:p>
    <w:p w:rsidR="00330F21" w:rsidRPr="0041280D" w:rsidRDefault="00330F21" w:rsidP="00330F21">
      <w:pPr>
        <w:suppressAutoHyphens w:val="0"/>
        <w:spacing w:line="276" w:lineRule="auto"/>
        <w:contextualSpacing/>
        <w:jc w:val="both"/>
        <w:rPr>
          <w:rFonts w:ascii="Arial" w:eastAsia="Calibri" w:hAnsi="Arial" w:cs="Arial"/>
          <w:color w:val="000000"/>
          <w:sz w:val="20"/>
        </w:rPr>
      </w:pPr>
      <w:r w:rsidRPr="0041280D">
        <w:rPr>
          <w:rFonts w:ascii="Arial" w:eastAsia="Calibri" w:hAnsi="Arial" w:cs="Arial"/>
          <w:b/>
          <w:color w:val="000000"/>
          <w:sz w:val="20"/>
        </w:rPr>
        <w:t>ÁREA  REQUIRENTE:</w:t>
      </w:r>
      <w:r w:rsidRPr="0041280D">
        <w:rPr>
          <w:rFonts w:ascii="Arial" w:eastAsia="Calibri" w:hAnsi="Arial" w:cs="Arial"/>
          <w:color w:val="000000"/>
          <w:sz w:val="20"/>
        </w:rPr>
        <w:t xml:space="preserve"> Departamento de Conservación  y  Servicios  Generales</w:t>
      </w:r>
    </w:p>
    <w:p w:rsidR="00330F21" w:rsidRPr="0041280D" w:rsidRDefault="00330F21" w:rsidP="00330F21">
      <w:pPr>
        <w:suppressAutoHyphens w:val="0"/>
        <w:spacing w:line="276" w:lineRule="auto"/>
        <w:contextualSpacing/>
        <w:jc w:val="both"/>
        <w:rPr>
          <w:rFonts w:ascii="Arial" w:eastAsia="Calibri" w:hAnsi="Arial" w:cs="Arial"/>
          <w:color w:val="000000"/>
          <w:sz w:val="20"/>
        </w:rPr>
      </w:pPr>
    </w:p>
    <w:p w:rsidR="00330F21" w:rsidRPr="0041280D" w:rsidRDefault="00330F21" w:rsidP="00330F21">
      <w:pPr>
        <w:suppressAutoHyphens w:val="0"/>
        <w:spacing w:line="276" w:lineRule="auto"/>
        <w:contextualSpacing/>
        <w:jc w:val="both"/>
        <w:rPr>
          <w:rFonts w:ascii="Arial" w:eastAsia="Calibri" w:hAnsi="Arial" w:cs="Arial"/>
          <w:b/>
          <w:color w:val="000000"/>
          <w:sz w:val="20"/>
        </w:rPr>
      </w:pPr>
      <w:r w:rsidRPr="0041280D">
        <w:rPr>
          <w:rFonts w:ascii="Arial" w:eastAsia="Calibri" w:hAnsi="Arial" w:cs="Arial"/>
          <w:color w:val="000000"/>
          <w:sz w:val="20"/>
        </w:rPr>
        <w:t>Por  este  medio  solicito a usted se  realicen  las  Gestiones  necesarias  para la contratación del “</w:t>
      </w:r>
      <w:r w:rsidRPr="0041280D">
        <w:rPr>
          <w:rFonts w:ascii="Arial" w:eastAsia="Calibri" w:hAnsi="Arial" w:cs="Arial"/>
          <w:b/>
          <w:color w:val="000000"/>
          <w:sz w:val="20"/>
        </w:rPr>
        <w:t xml:space="preserve">Servicio de </w:t>
      </w:r>
      <w:r>
        <w:rPr>
          <w:rFonts w:ascii="Arial" w:eastAsia="Calibri" w:hAnsi="Arial" w:cs="Arial"/>
          <w:b/>
          <w:color w:val="000000"/>
          <w:sz w:val="20"/>
        </w:rPr>
        <w:t>suministro de diésel industrial para unidades médicas del instituto mexicano del seguro social</w:t>
      </w:r>
      <w:r w:rsidRPr="0041280D">
        <w:rPr>
          <w:rFonts w:ascii="Arial" w:eastAsia="Calibri" w:hAnsi="Arial" w:cs="Arial"/>
          <w:b/>
          <w:color w:val="000000"/>
          <w:sz w:val="20"/>
        </w:rPr>
        <w:t>”</w:t>
      </w:r>
      <w:r>
        <w:rPr>
          <w:rFonts w:ascii="Arial" w:eastAsia="Calibri" w:hAnsi="Arial" w:cs="Arial"/>
          <w:b/>
          <w:color w:val="000000"/>
          <w:sz w:val="20"/>
        </w:rPr>
        <w:t>.</w:t>
      </w:r>
    </w:p>
    <w:p w:rsidR="00330F21" w:rsidRDefault="00330F21" w:rsidP="00330F21">
      <w:pPr>
        <w:suppressAutoHyphens w:val="0"/>
        <w:spacing w:line="276" w:lineRule="auto"/>
        <w:contextualSpacing/>
        <w:jc w:val="both"/>
        <w:rPr>
          <w:rFonts w:ascii="Arial" w:eastAsia="Calibri" w:hAnsi="Arial" w:cs="Arial"/>
          <w:color w:val="000000"/>
          <w:sz w:val="20"/>
        </w:rPr>
      </w:pPr>
    </w:p>
    <w:p w:rsidR="00330F21" w:rsidRPr="0041280D" w:rsidRDefault="00330F21" w:rsidP="00330F21">
      <w:pPr>
        <w:suppressAutoHyphens w:val="0"/>
        <w:spacing w:line="276" w:lineRule="auto"/>
        <w:contextualSpacing/>
        <w:jc w:val="both"/>
        <w:rPr>
          <w:rFonts w:ascii="Arial" w:eastAsia="Calibri" w:hAnsi="Arial" w:cs="Arial"/>
          <w:color w:val="000000"/>
          <w:sz w:val="20"/>
        </w:rPr>
      </w:pPr>
      <w:r w:rsidRPr="0041280D">
        <w:rPr>
          <w:rFonts w:ascii="Arial" w:eastAsia="Calibri" w:hAnsi="Arial" w:cs="Arial"/>
          <w:color w:val="000000"/>
          <w:sz w:val="20"/>
        </w:rPr>
        <w:t>No  om</w:t>
      </w:r>
      <w:r>
        <w:rPr>
          <w:rFonts w:ascii="Arial" w:eastAsia="Calibri" w:hAnsi="Arial" w:cs="Arial"/>
          <w:color w:val="000000"/>
          <w:sz w:val="20"/>
        </w:rPr>
        <w:t xml:space="preserve">ito  mencionar  que la contratación deberá </w:t>
      </w:r>
      <w:r w:rsidRPr="0041280D">
        <w:rPr>
          <w:rFonts w:ascii="Arial" w:eastAsia="Calibri" w:hAnsi="Arial" w:cs="Arial"/>
          <w:color w:val="000000"/>
          <w:sz w:val="20"/>
        </w:rPr>
        <w:t xml:space="preserve"> apegarse  a lo establecido en el  </w:t>
      </w:r>
      <w:r w:rsidRPr="0041280D">
        <w:rPr>
          <w:rFonts w:ascii="Arial" w:eastAsia="Calibri" w:hAnsi="Arial" w:cs="Arial"/>
          <w:b/>
          <w:color w:val="000000"/>
          <w:sz w:val="20"/>
        </w:rPr>
        <w:t>Artículo  134  de la  Constitución Política de los estados  Unidos Mexicanos</w:t>
      </w:r>
      <w:r w:rsidRPr="0041280D">
        <w:rPr>
          <w:rFonts w:ascii="Arial" w:eastAsia="Calibri" w:hAnsi="Arial" w:cs="Arial"/>
          <w:color w:val="000000"/>
          <w:sz w:val="20"/>
        </w:rPr>
        <w:t>, en la Ley de Adquisiciones, Arrendamientos y Servicios del Sector Público,  en el Reglamento de la Ley de Adquisiciones, Arrendamientos y Servicios del Sector Público, en las Políticas, Bases y Lineamientos en Materia de Adquisiciones, Arrendamientos y Servicios del Instituto Mexicano del Seguro Social y demás normatividad aplicable en la materia.</w:t>
      </w:r>
    </w:p>
    <w:p w:rsidR="00330F21" w:rsidRPr="00F61F14" w:rsidRDefault="00330F21" w:rsidP="00330F21">
      <w:pPr>
        <w:suppressAutoHyphens w:val="0"/>
        <w:contextualSpacing/>
        <w:jc w:val="both"/>
        <w:rPr>
          <w:rFonts w:ascii="Montserrat" w:eastAsia="Calibri" w:hAnsi="Montserrat" w:cs="Arial"/>
          <w:color w:val="000000"/>
          <w:sz w:val="18"/>
          <w:szCs w:val="18"/>
        </w:rPr>
      </w:pPr>
    </w:p>
    <w:p w:rsidR="00330F21" w:rsidRPr="0041280D" w:rsidRDefault="00330F21" w:rsidP="00330F21">
      <w:pPr>
        <w:suppressAutoHyphens w:val="0"/>
        <w:contextualSpacing/>
        <w:jc w:val="both"/>
        <w:rPr>
          <w:rFonts w:ascii="Arial" w:eastAsia="Calibri" w:hAnsi="Arial" w:cs="Arial"/>
          <w:b/>
          <w:color w:val="000000"/>
          <w:sz w:val="20"/>
        </w:rPr>
      </w:pPr>
      <w:r w:rsidRPr="0041280D">
        <w:rPr>
          <w:rFonts w:ascii="Arial" w:eastAsia="Calibri" w:hAnsi="Arial" w:cs="Arial"/>
          <w:b/>
          <w:color w:val="000000"/>
          <w:sz w:val="20"/>
        </w:rPr>
        <w:t>4.24.4 Términos y Condiciones. Políticas, Bases y Lineamientos en Materia de Adquisiciones, Arrendamientos y Servicios del Instituto Mexicano del Seguro Social.</w:t>
      </w:r>
    </w:p>
    <w:p w:rsidR="00330F21" w:rsidRDefault="00330F21" w:rsidP="00330F21">
      <w:pPr>
        <w:jc w:val="both"/>
        <w:rPr>
          <w:rFonts w:ascii="Montserrat Medium" w:hAnsi="Montserrat Medium"/>
          <w:sz w:val="20"/>
        </w:rPr>
      </w:pPr>
    </w:p>
    <w:tbl>
      <w:tblPr>
        <w:tblStyle w:val="Tablaconcuadrcula231"/>
        <w:tblpPr w:leftFromText="141" w:rightFromText="141" w:vertAnchor="text" w:tblpX="108" w:tblpY="1"/>
        <w:tblOverlap w:val="never"/>
        <w:tblW w:w="10456" w:type="dxa"/>
        <w:tblLayout w:type="fixed"/>
        <w:tblLook w:val="04A0" w:firstRow="1" w:lastRow="0" w:firstColumn="1" w:lastColumn="0" w:noHBand="0" w:noVBand="1"/>
      </w:tblPr>
      <w:tblGrid>
        <w:gridCol w:w="5070"/>
        <w:gridCol w:w="5386"/>
      </w:tblGrid>
      <w:tr w:rsidR="00330F21" w:rsidRPr="00F61F14" w:rsidTr="007F6B7F">
        <w:trPr>
          <w:trHeight w:val="108"/>
        </w:trPr>
        <w:tc>
          <w:tcPr>
            <w:tcW w:w="5070" w:type="dxa"/>
          </w:tcPr>
          <w:p w:rsidR="00330F21" w:rsidRPr="0041280D" w:rsidRDefault="00330F21" w:rsidP="007F6B7F">
            <w:pPr>
              <w:suppressAutoHyphens w:val="0"/>
              <w:autoSpaceDE w:val="0"/>
              <w:autoSpaceDN w:val="0"/>
              <w:adjustRightInd w:val="0"/>
              <w:jc w:val="both"/>
              <w:rPr>
                <w:rFonts w:ascii="Arial" w:hAnsi="Arial" w:cs="Arial"/>
                <w:color w:val="000000"/>
                <w:sz w:val="20"/>
                <w:lang w:eastAsia="en-US"/>
              </w:rPr>
            </w:pPr>
            <w:r w:rsidRPr="0041280D">
              <w:rPr>
                <w:rFonts w:ascii="Arial" w:hAnsi="Arial" w:cs="Arial"/>
                <w:b/>
                <w:color w:val="000000"/>
                <w:sz w:val="20"/>
                <w:lang w:eastAsia="en-US"/>
              </w:rPr>
              <w:t xml:space="preserve">a)  </w:t>
            </w:r>
            <w:r w:rsidRPr="0041280D">
              <w:rPr>
                <w:rFonts w:ascii="Arial" w:hAnsi="Arial" w:cs="Arial"/>
                <w:color w:val="000000"/>
                <w:sz w:val="20"/>
                <w:lang w:eastAsia="en-US"/>
              </w:rPr>
              <w:t xml:space="preserve"> Vigencia de la contratación. </w:t>
            </w:r>
          </w:p>
          <w:p w:rsidR="00330F21" w:rsidRPr="0041280D" w:rsidRDefault="00330F21" w:rsidP="007F6B7F">
            <w:pPr>
              <w:suppressAutoHyphens w:val="0"/>
              <w:autoSpaceDE w:val="0"/>
              <w:autoSpaceDN w:val="0"/>
              <w:adjustRightInd w:val="0"/>
              <w:jc w:val="both"/>
              <w:rPr>
                <w:rFonts w:ascii="Arial" w:hAnsi="Arial" w:cs="Arial"/>
                <w:sz w:val="20"/>
                <w:lang w:eastAsia="en-US"/>
              </w:rPr>
            </w:pPr>
          </w:p>
        </w:tc>
        <w:tc>
          <w:tcPr>
            <w:tcW w:w="5386" w:type="dxa"/>
          </w:tcPr>
          <w:p w:rsidR="00330F21" w:rsidRPr="0041280D" w:rsidRDefault="00330F21" w:rsidP="007F6B7F">
            <w:pPr>
              <w:suppressAutoHyphens w:val="0"/>
              <w:autoSpaceDE w:val="0"/>
              <w:autoSpaceDN w:val="0"/>
              <w:adjustRightInd w:val="0"/>
              <w:jc w:val="both"/>
              <w:rPr>
                <w:rFonts w:ascii="Arial" w:hAnsi="Arial" w:cs="Arial"/>
                <w:b/>
                <w:color w:val="000000"/>
                <w:sz w:val="20"/>
                <w:u w:val="single"/>
                <w:lang w:val="es-ES" w:eastAsia="es-ES"/>
              </w:rPr>
            </w:pPr>
            <w:r w:rsidRPr="0041280D">
              <w:rPr>
                <w:rFonts w:ascii="Arial" w:hAnsi="Arial" w:cs="Arial"/>
                <w:sz w:val="20"/>
                <w:lang w:val="es-ES" w:eastAsia="es-ES"/>
              </w:rPr>
              <w:t>La contratación tendrá una vigencia del 1 de enero al 31 de diciembre de 2025.</w:t>
            </w:r>
          </w:p>
        </w:tc>
      </w:tr>
      <w:tr w:rsidR="00330F21" w:rsidRPr="00F61F14" w:rsidTr="007F6B7F">
        <w:trPr>
          <w:trHeight w:val="638"/>
        </w:trPr>
        <w:tc>
          <w:tcPr>
            <w:tcW w:w="5070" w:type="dxa"/>
          </w:tcPr>
          <w:p w:rsidR="00330F21" w:rsidRPr="0041280D" w:rsidRDefault="00330F21" w:rsidP="007F6B7F">
            <w:pPr>
              <w:suppressAutoHyphens w:val="0"/>
              <w:autoSpaceDE w:val="0"/>
              <w:autoSpaceDN w:val="0"/>
              <w:adjustRightInd w:val="0"/>
              <w:jc w:val="both"/>
              <w:rPr>
                <w:rFonts w:ascii="Arial" w:hAnsi="Arial" w:cs="Arial"/>
                <w:color w:val="000000"/>
                <w:sz w:val="20"/>
                <w:lang w:eastAsia="en-US"/>
              </w:rPr>
            </w:pPr>
            <w:r w:rsidRPr="0041280D">
              <w:rPr>
                <w:rFonts w:ascii="Arial" w:hAnsi="Arial" w:cs="Arial"/>
                <w:b/>
                <w:color w:val="000000"/>
                <w:sz w:val="20"/>
                <w:lang w:eastAsia="en-US"/>
              </w:rPr>
              <w:t>b)</w:t>
            </w:r>
            <w:r>
              <w:rPr>
                <w:rFonts w:ascii="Arial" w:hAnsi="Arial" w:cs="Arial"/>
                <w:color w:val="000000"/>
                <w:sz w:val="20"/>
                <w:lang w:eastAsia="en-US"/>
              </w:rPr>
              <w:t xml:space="preserve"> </w:t>
            </w:r>
            <w:r w:rsidRPr="0041280D">
              <w:rPr>
                <w:rFonts w:ascii="Arial" w:hAnsi="Arial" w:cs="Arial"/>
                <w:color w:val="000000"/>
                <w:sz w:val="20"/>
                <w:lang w:eastAsia="en-US"/>
              </w:rPr>
              <w:t>Plazo de entrega del bien, arrendamiento o servicio, indicando en su caso, el calendario y programa de entregas que corresponda.</w:t>
            </w:r>
          </w:p>
        </w:tc>
        <w:tc>
          <w:tcPr>
            <w:tcW w:w="5386" w:type="dxa"/>
          </w:tcPr>
          <w:p w:rsidR="00330F21" w:rsidRPr="00C86958" w:rsidRDefault="00330F21" w:rsidP="007F6B7F">
            <w:pPr>
              <w:suppressAutoHyphens w:val="0"/>
              <w:spacing w:after="200" w:line="276" w:lineRule="auto"/>
              <w:jc w:val="both"/>
              <w:rPr>
                <w:rFonts w:ascii="Arial" w:hAnsi="Arial" w:cs="Arial"/>
                <w:sz w:val="20"/>
                <w:lang w:val="es-ES" w:eastAsia="es-ES"/>
              </w:rPr>
            </w:pPr>
            <w:r w:rsidRPr="00C86958">
              <w:rPr>
                <w:rFonts w:ascii="Arial" w:hAnsi="Arial" w:cs="Arial"/>
                <w:sz w:val="20"/>
                <w:lang w:val="es-ES" w:eastAsia="es-ES"/>
              </w:rPr>
              <w:t>La entrega del diésel será de lunes a viernes</w:t>
            </w:r>
            <w:r>
              <w:rPr>
                <w:rFonts w:ascii="Arial" w:hAnsi="Arial" w:cs="Arial"/>
                <w:sz w:val="20"/>
                <w:lang w:val="es-ES" w:eastAsia="es-ES"/>
              </w:rPr>
              <w:t xml:space="preserve"> en horarios de 8:00 a 18:30 horas y sábados de 8:00 a 13:00 horas, durante la vigencia del contrato.</w:t>
            </w:r>
          </w:p>
          <w:p w:rsidR="00330F21" w:rsidRPr="0041280D" w:rsidRDefault="00330F21" w:rsidP="007F6B7F">
            <w:pPr>
              <w:suppressAutoHyphens w:val="0"/>
              <w:jc w:val="both"/>
              <w:rPr>
                <w:rFonts w:ascii="Arial" w:hAnsi="Arial" w:cs="Arial"/>
                <w:sz w:val="20"/>
                <w:lang w:val="es-ES" w:eastAsia="es-ES"/>
              </w:rPr>
            </w:pPr>
          </w:p>
        </w:tc>
      </w:tr>
      <w:tr w:rsidR="00330F21" w:rsidRPr="00F61F14" w:rsidTr="007F6B7F">
        <w:trPr>
          <w:trHeight w:val="108"/>
        </w:trPr>
        <w:tc>
          <w:tcPr>
            <w:tcW w:w="5070" w:type="dxa"/>
          </w:tcPr>
          <w:p w:rsidR="00330F21" w:rsidRPr="0041280D" w:rsidRDefault="00330F21" w:rsidP="007F6B7F">
            <w:pPr>
              <w:suppressAutoHyphens w:val="0"/>
              <w:autoSpaceDE w:val="0"/>
              <w:autoSpaceDN w:val="0"/>
              <w:adjustRightInd w:val="0"/>
              <w:jc w:val="both"/>
              <w:rPr>
                <w:rFonts w:ascii="Arial" w:hAnsi="Arial" w:cs="Arial"/>
                <w:color w:val="000000"/>
                <w:sz w:val="20"/>
                <w:lang w:eastAsia="en-US"/>
              </w:rPr>
            </w:pPr>
            <w:r w:rsidRPr="0041280D">
              <w:rPr>
                <w:rFonts w:ascii="Arial" w:hAnsi="Arial" w:cs="Arial"/>
                <w:b/>
                <w:color w:val="000000"/>
                <w:sz w:val="20"/>
                <w:lang w:eastAsia="en-US"/>
              </w:rPr>
              <w:t>c)</w:t>
            </w:r>
            <w:r w:rsidRPr="0041280D">
              <w:rPr>
                <w:rFonts w:ascii="Arial" w:hAnsi="Arial" w:cs="Arial"/>
                <w:color w:val="000000"/>
                <w:sz w:val="20"/>
                <w:lang w:eastAsia="en-US"/>
              </w:rPr>
              <w:t xml:space="preserve">  Mecanismo de evaluación de proposiciones. </w:t>
            </w:r>
          </w:p>
          <w:p w:rsidR="00330F21" w:rsidRPr="0041280D" w:rsidRDefault="00330F21" w:rsidP="007F6B7F">
            <w:pPr>
              <w:suppressAutoHyphens w:val="0"/>
              <w:autoSpaceDE w:val="0"/>
              <w:autoSpaceDN w:val="0"/>
              <w:adjustRightInd w:val="0"/>
              <w:jc w:val="both"/>
              <w:rPr>
                <w:rFonts w:ascii="Arial" w:hAnsi="Arial" w:cs="Arial"/>
                <w:color w:val="000000"/>
                <w:sz w:val="20"/>
                <w:lang w:eastAsia="en-US"/>
              </w:rPr>
            </w:pPr>
          </w:p>
          <w:p w:rsidR="00330F21" w:rsidRPr="0041280D" w:rsidRDefault="00330F21" w:rsidP="007F6B7F">
            <w:pPr>
              <w:suppressAutoHyphens w:val="0"/>
              <w:autoSpaceDE w:val="0"/>
              <w:autoSpaceDN w:val="0"/>
              <w:adjustRightInd w:val="0"/>
              <w:jc w:val="both"/>
              <w:rPr>
                <w:rFonts w:ascii="Arial" w:hAnsi="Arial" w:cs="Arial"/>
                <w:color w:val="000000"/>
                <w:sz w:val="20"/>
                <w:lang w:eastAsia="en-US"/>
              </w:rPr>
            </w:pPr>
            <w:r w:rsidRPr="0041280D">
              <w:rPr>
                <w:rFonts w:ascii="Arial" w:hAnsi="Arial" w:cs="Arial"/>
                <w:color w:val="000000"/>
                <w:sz w:val="20"/>
                <w:lang w:eastAsia="en-US"/>
              </w:rPr>
              <w:t xml:space="preserve"> En su caso, la ponderación en el mecanismo de evaluación de puntos y porcentajes con la que se evaluarán las propuestas. </w:t>
            </w:r>
          </w:p>
          <w:p w:rsidR="00330F21" w:rsidRPr="0041280D" w:rsidRDefault="00330F21" w:rsidP="007F6B7F">
            <w:pPr>
              <w:suppressAutoHyphens w:val="0"/>
              <w:autoSpaceDE w:val="0"/>
              <w:autoSpaceDN w:val="0"/>
              <w:adjustRightInd w:val="0"/>
              <w:jc w:val="both"/>
              <w:rPr>
                <w:rFonts w:ascii="Arial" w:hAnsi="Arial" w:cs="Arial"/>
                <w:color w:val="000000"/>
                <w:sz w:val="20"/>
                <w:lang w:eastAsia="en-US"/>
              </w:rPr>
            </w:pPr>
            <w:r w:rsidRPr="0041280D">
              <w:rPr>
                <w:rFonts w:ascii="Arial" w:hAnsi="Arial" w:cs="Arial"/>
                <w:color w:val="000000"/>
                <w:sz w:val="20"/>
                <w:lang w:eastAsia="en-US"/>
              </w:rPr>
              <w:t xml:space="preserve"> Mecanismo de evaluación por costo/beneficio. </w:t>
            </w:r>
          </w:p>
        </w:tc>
        <w:tc>
          <w:tcPr>
            <w:tcW w:w="5386" w:type="dxa"/>
          </w:tcPr>
          <w:p w:rsidR="00330F21" w:rsidRPr="0041280D" w:rsidRDefault="00330F21" w:rsidP="007F6B7F">
            <w:pPr>
              <w:suppressAutoHyphens w:val="0"/>
              <w:autoSpaceDE w:val="0"/>
              <w:autoSpaceDN w:val="0"/>
              <w:adjustRightInd w:val="0"/>
              <w:jc w:val="both"/>
              <w:rPr>
                <w:rFonts w:ascii="Arial" w:hAnsi="Arial" w:cs="Arial"/>
                <w:color w:val="000000"/>
                <w:sz w:val="20"/>
                <w:lang w:val="es-ES" w:eastAsia="es-ES"/>
              </w:rPr>
            </w:pPr>
            <w:r w:rsidRPr="0041280D">
              <w:rPr>
                <w:rFonts w:ascii="Arial" w:hAnsi="Arial" w:cs="Arial"/>
                <w:color w:val="000000"/>
                <w:sz w:val="20"/>
                <w:lang w:val="es-ES" w:eastAsia="es-ES"/>
              </w:rPr>
              <w:t>Se utilizara el criterio binario.</w:t>
            </w:r>
          </w:p>
          <w:p w:rsidR="00330F21" w:rsidRPr="0041280D" w:rsidRDefault="00330F21" w:rsidP="007F6B7F">
            <w:pPr>
              <w:suppressAutoHyphens w:val="0"/>
              <w:autoSpaceDE w:val="0"/>
              <w:autoSpaceDN w:val="0"/>
              <w:adjustRightInd w:val="0"/>
              <w:jc w:val="both"/>
              <w:rPr>
                <w:rFonts w:ascii="Arial" w:hAnsi="Arial" w:cs="Arial"/>
                <w:color w:val="000000"/>
                <w:sz w:val="20"/>
                <w:lang w:val="es-ES" w:eastAsia="es-ES"/>
              </w:rPr>
            </w:pPr>
          </w:p>
          <w:p w:rsidR="00330F21" w:rsidRPr="0041280D" w:rsidRDefault="00330F21" w:rsidP="007F6B7F">
            <w:pPr>
              <w:suppressAutoHyphens w:val="0"/>
              <w:jc w:val="both"/>
              <w:rPr>
                <w:rFonts w:ascii="Arial" w:hAnsi="Arial" w:cs="Arial"/>
                <w:color w:val="000000"/>
                <w:sz w:val="20"/>
                <w:lang w:val="es-ES" w:eastAsia="es-ES"/>
              </w:rPr>
            </w:pPr>
            <w:r w:rsidRPr="0041280D">
              <w:rPr>
                <w:rFonts w:ascii="Arial" w:hAnsi="Arial" w:cs="Arial"/>
                <w:color w:val="000000"/>
                <w:sz w:val="20"/>
                <w:lang w:val="es-ES" w:eastAsia="es-ES"/>
              </w:rPr>
              <w:t>La evaluación de las proposiciones que se reciban en el proceso de contratación será BINARIA, toda vez que el caso que nos ocupa, se actualiza la hipótesis normativa prevista en el numeral 51 segundo párrafo del Reglamento de la Ley de Adquisiciones, Arrendamientos y Sector Público (LAASSP), que señala:</w:t>
            </w:r>
          </w:p>
          <w:p w:rsidR="00330F21" w:rsidRPr="0041280D" w:rsidRDefault="00330F21" w:rsidP="007F6B7F">
            <w:pPr>
              <w:suppressAutoHyphens w:val="0"/>
              <w:jc w:val="both"/>
              <w:rPr>
                <w:rFonts w:ascii="Arial" w:hAnsi="Arial" w:cs="Arial"/>
                <w:color w:val="000000"/>
                <w:sz w:val="20"/>
                <w:lang w:val="es-ES" w:eastAsia="es-ES"/>
              </w:rPr>
            </w:pPr>
          </w:p>
          <w:p w:rsidR="00330F21" w:rsidRPr="0041280D" w:rsidRDefault="00330F21" w:rsidP="007F6B7F">
            <w:pPr>
              <w:suppressAutoHyphens w:val="0"/>
              <w:jc w:val="both"/>
              <w:rPr>
                <w:rFonts w:ascii="Arial" w:hAnsi="Arial" w:cs="Arial"/>
                <w:color w:val="000000"/>
                <w:sz w:val="20"/>
                <w:lang w:val="es-ES" w:eastAsia="es-ES"/>
              </w:rPr>
            </w:pPr>
            <w:r w:rsidRPr="0041280D">
              <w:rPr>
                <w:rFonts w:ascii="Arial" w:hAnsi="Arial" w:cs="Arial"/>
                <w:color w:val="000000"/>
                <w:sz w:val="20"/>
                <w:lang w:val="es-ES" w:eastAsia="es-ES"/>
              </w:rPr>
              <w:t>Artículo 51.- Los criterios para evaluar la solvencia de las proposiciones, deberán guardar relación con los requisitos y especificaciones señalados en la convocatoria a la licitación pública para la integración de las propuestas técnicas y económicas.</w:t>
            </w:r>
          </w:p>
          <w:p w:rsidR="00330F21" w:rsidRPr="0041280D" w:rsidRDefault="00330F21" w:rsidP="007F6B7F">
            <w:pPr>
              <w:suppressAutoHyphens w:val="0"/>
              <w:jc w:val="both"/>
              <w:rPr>
                <w:rFonts w:ascii="Arial" w:hAnsi="Arial" w:cs="Arial"/>
                <w:color w:val="000000"/>
                <w:sz w:val="20"/>
                <w:lang w:val="es-ES" w:eastAsia="es-ES"/>
              </w:rPr>
            </w:pPr>
          </w:p>
          <w:p w:rsidR="00330F21" w:rsidRPr="0041280D" w:rsidRDefault="00330F21" w:rsidP="007F6B7F">
            <w:pPr>
              <w:suppressAutoHyphens w:val="0"/>
              <w:jc w:val="both"/>
              <w:rPr>
                <w:rFonts w:ascii="Arial" w:hAnsi="Arial" w:cs="Arial"/>
                <w:color w:val="000000"/>
                <w:sz w:val="20"/>
                <w:lang w:val="es-ES" w:eastAsia="es-ES"/>
              </w:rPr>
            </w:pPr>
            <w:r w:rsidRPr="0041280D">
              <w:rPr>
                <w:rFonts w:ascii="Arial" w:hAnsi="Arial" w:cs="Arial"/>
                <w:color w:val="000000"/>
                <w:sz w:val="20"/>
                <w:lang w:val="es-ES" w:eastAsia="es-ES"/>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que considera para la adjudicación del contrato es el precio más bajo. El área </w:t>
            </w:r>
            <w:r w:rsidRPr="0041280D">
              <w:rPr>
                <w:rFonts w:ascii="Arial" w:hAnsi="Arial" w:cs="Arial"/>
                <w:color w:val="000000"/>
                <w:sz w:val="20"/>
                <w:lang w:val="es-ES" w:eastAsia="es-ES"/>
              </w:rPr>
              <w:lastRenderedPageBreak/>
              <w:t xml:space="preserve">contratante deberá justificar la razón por la que solo puede aplicarse el criterio de evaluación binaria y no el de puntos o porcentajes o de costo beneficio, dejando constancia en el expediente del procedimiento de contratación. </w:t>
            </w:r>
          </w:p>
          <w:p w:rsidR="00330F21" w:rsidRPr="0041280D" w:rsidRDefault="00330F21" w:rsidP="007F6B7F">
            <w:pPr>
              <w:suppressAutoHyphens w:val="0"/>
              <w:jc w:val="both"/>
              <w:rPr>
                <w:rFonts w:ascii="Arial" w:hAnsi="Arial" w:cs="Arial"/>
                <w:color w:val="000000"/>
                <w:sz w:val="20"/>
                <w:lang w:val="es-ES" w:eastAsia="es-ES"/>
              </w:rPr>
            </w:pPr>
          </w:p>
          <w:p w:rsidR="00330F21" w:rsidRPr="0041280D" w:rsidRDefault="00330F21" w:rsidP="007F6B7F">
            <w:pPr>
              <w:suppressAutoHyphens w:val="0"/>
              <w:jc w:val="both"/>
              <w:rPr>
                <w:rFonts w:ascii="Arial" w:hAnsi="Arial" w:cs="Arial"/>
                <w:color w:val="000000"/>
                <w:sz w:val="20"/>
                <w:lang w:val="es-ES" w:eastAsia="es-ES"/>
              </w:rPr>
            </w:pPr>
            <w:r w:rsidRPr="0041280D">
              <w:rPr>
                <w:rFonts w:ascii="Arial" w:hAnsi="Arial" w:cs="Arial"/>
                <w:color w:val="000000"/>
                <w:sz w:val="20"/>
                <w:lang w:val="es-ES" w:eastAsia="es-ES"/>
              </w:rPr>
              <w:t xml:space="preserve">Así mismo,   los criterios que se aplicarán para evaluar las proposiciones se basaran en la información documental presentada,  por los participantes, observando para ello lo previsto en el artículo 36 en lo relativo al criterio binario y 36 bis fracción II de la LAASSP. La evaluación se realizará comparando entre sí, en forma equivalente, todas las condiciones ofrecidas explícitamente por los participantes. </w:t>
            </w:r>
          </w:p>
          <w:p w:rsidR="00330F21" w:rsidRPr="0041280D" w:rsidRDefault="00330F21" w:rsidP="007F6B7F">
            <w:pPr>
              <w:suppressAutoHyphens w:val="0"/>
              <w:jc w:val="both"/>
              <w:rPr>
                <w:rFonts w:ascii="Arial" w:hAnsi="Arial" w:cs="Arial"/>
                <w:color w:val="000000"/>
                <w:sz w:val="20"/>
                <w:lang w:val="es-ES" w:eastAsia="es-ES"/>
              </w:rPr>
            </w:pPr>
          </w:p>
          <w:p w:rsidR="00330F21" w:rsidRPr="0041280D" w:rsidRDefault="00330F21" w:rsidP="007F6B7F">
            <w:pPr>
              <w:suppressAutoHyphens w:val="0"/>
              <w:jc w:val="both"/>
              <w:rPr>
                <w:rFonts w:ascii="Arial" w:hAnsi="Arial" w:cs="Arial"/>
                <w:color w:val="000000"/>
                <w:sz w:val="20"/>
                <w:lang w:val="es-ES" w:eastAsia="es-ES"/>
              </w:rPr>
            </w:pPr>
            <w:r w:rsidRPr="0041280D">
              <w:rPr>
                <w:rFonts w:ascii="Arial" w:hAnsi="Arial" w:cs="Arial"/>
                <w:color w:val="000000"/>
                <w:sz w:val="20"/>
                <w:lang w:val="es-ES" w:eastAsia="es-ES"/>
              </w:rPr>
              <w:t xml:space="preserve">Por lo que, el licitante que resulte adjudicado, deberá cumplir con todos los requisitos solicitados en la Convocatoria, ya que todos son necesarios para garantizar la calidad y entrega oportuna  del producto y/o servicio. </w:t>
            </w:r>
          </w:p>
          <w:p w:rsidR="00330F21" w:rsidRPr="0041280D" w:rsidRDefault="00330F21" w:rsidP="007F6B7F">
            <w:pPr>
              <w:suppressAutoHyphens w:val="0"/>
              <w:jc w:val="both"/>
              <w:rPr>
                <w:rFonts w:ascii="Arial" w:hAnsi="Arial" w:cs="Arial"/>
                <w:color w:val="000000"/>
                <w:sz w:val="20"/>
                <w:lang w:val="es-ES" w:eastAsia="es-ES"/>
              </w:rPr>
            </w:pPr>
          </w:p>
          <w:p w:rsidR="00330F21" w:rsidRPr="0041280D" w:rsidRDefault="00330F21" w:rsidP="007F6B7F">
            <w:pPr>
              <w:suppressAutoHyphens w:val="0"/>
              <w:autoSpaceDE w:val="0"/>
              <w:autoSpaceDN w:val="0"/>
              <w:adjustRightInd w:val="0"/>
              <w:jc w:val="both"/>
              <w:rPr>
                <w:rFonts w:ascii="Arial" w:hAnsi="Arial" w:cs="Arial"/>
                <w:color w:val="000000"/>
                <w:sz w:val="20"/>
                <w:lang w:val="es-ES" w:eastAsia="es-ES"/>
              </w:rPr>
            </w:pPr>
            <w:r w:rsidRPr="0041280D">
              <w:rPr>
                <w:rFonts w:ascii="Arial" w:hAnsi="Arial" w:cs="Arial"/>
                <w:color w:val="000000"/>
                <w:sz w:val="20"/>
                <w:lang w:val="es-ES" w:eastAsia="es-ES"/>
              </w:rPr>
              <w:t>Según la naturaleza de los servicios a contratar, es procedente utilizar el método binario, toda vez que no se requiere vincular las condiciones que deberán cumplir los proveedores, con las características y especificaciones de los servicios a contratar, en virtud de que estos se encuentran estan</w:t>
            </w:r>
            <w:r w:rsidRPr="0041280D">
              <w:rPr>
                <w:rFonts w:ascii="Arial" w:hAnsi="Arial" w:cs="Arial"/>
                <w:sz w:val="20"/>
                <w:lang w:val="es-ES" w:eastAsia="es-ES"/>
              </w:rPr>
              <w:t>darizad</w:t>
            </w:r>
            <w:r w:rsidRPr="0041280D">
              <w:rPr>
                <w:rFonts w:ascii="Arial" w:hAnsi="Arial" w:cs="Arial"/>
                <w:color w:val="000000"/>
                <w:sz w:val="20"/>
                <w:lang w:val="es-ES" w:eastAsia="es-ES"/>
              </w:rPr>
              <w:t>os en el mercado y el factor preponderante que se considera para la adjudicación del contrato es la garantía en la calidad del servicio y un precio conveniente para el Instituto Mexicano del Seguro Social.</w:t>
            </w:r>
          </w:p>
          <w:p w:rsidR="00330F21" w:rsidRPr="0041280D" w:rsidRDefault="00330F21" w:rsidP="007F6B7F">
            <w:pPr>
              <w:suppressAutoHyphens w:val="0"/>
              <w:autoSpaceDE w:val="0"/>
              <w:autoSpaceDN w:val="0"/>
              <w:adjustRightInd w:val="0"/>
              <w:jc w:val="both"/>
              <w:rPr>
                <w:rFonts w:ascii="Arial" w:hAnsi="Arial" w:cs="Arial"/>
                <w:color w:val="000000"/>
                <w:sz w:val="20"/>
                <w:lang w:val="es-ES" w:eastAsia="es-ES"/>
              </w:rPr>
            </w:pPr>
          </w:p>
          <w:p w:rsidR="00330F21" w:rsidRPr="0041280D" w:rsidRDefault="00330F21" w:rsidP="007F6B7F">
            <w:pPr>
              <w:suppressAutoHyphens w:val="0"/>
              <w:autoSpaceDE w:val="0"/>
              <w:autoSpaceDN w:val="0"/>
              <w:adjustRightInd w:val="0"/>
              <w:jc w:val="both"/>
              <w:rPr>
                <w:rFonts w:ascii="Arial" w:hAnsi="Arial" w:cs="Arial"/>
                <w:color w:val="000000"/>
                <w:sz w:val="20"/>
                <w:lang w:val="es-ES" w:eastAsia="es-ES"/>
              </w:rPr>
            </w:pPr>
            <w:r w:rsidRPr="0041280D">
              <w:rPr>
                <w:rFonts w:ascii="Arial" w:hAnsi="Arial" w:cs="Arial"/>
                <w:color w:val="000000"/>
                <w:sz w:val="20"/>
                <w:lang w:val="es-ES" w:eastAsia="es-ES"/>
              </w:rPr>
              <w:t>No se requiere evaluar la capacidad de los recursos económicos y del equipamiento, ni la experiencia y especialidad de los participantes.</w:t>
            </w:r>
          </w:p>
        </w:tc>
      </w:tr>
      <w:tr w:rsidR="00330F21" w:rsidRPr="00F61F14" w:rsidTr="007F6B7F">
        <w:trPr>
          <w:trHeight w:val="2542"/>
        </w:trPr>
        <w:tc>
          <w:tcPr>
            <w:tcW w:w="5070" w:type="dxa"/>
          </w:tcPr>
          <w:p w:rsidR="00330F21" w:rsidRPr="00F61F14" w:rsidRDefault="00330F21" w:rsidP="007F6B7F">
            <w:pPr>
              <w:suppressAutoHyphens w:val="0"/>
              <w:autoSpaceDE w:val="0"/>
              <w:autoSpaceDN w:val="0"/>
              <w:adjustRightInd w:val="0"/>
              <w:jc w:val="both"/>
              <w:rPr>
                <w:rFonts w:ascii="Montserrat" w:hAnsi="Montserrat" w:cs="Arial"/>
                <w:color w:val="000000"/>
                <w:sz w:val="20"/>
                <w:lang w:eastAsia="en-US"/>
              </w:rPr>
            </w:pPr>
            <w:r w:rsidRPr="00F61F14">
              <w:rPr>
                <w:rFonts w:ascii="Montserrat" w:hAnsi="Montserrat" w:cs="Arial"/>
                <w:b/>
                <w:color w:val="000000"/>
                <w:sz w:val="20"/>
                <w:lang w:eastAsia="en-US"/>
              </w:rPr>
              <w:lastRenderedPageBreak/>
              <w:t>d)</w:t>
            </w:r>
            <w:r w:rsidRPr="00F61F14">
              <w:rPr>
                <w:rFonts w:ascii="Montserrat" w:hAnsi="Montserrat" w:cs="Arial"/>
                <w:color w:val="000000"/>
                <w:sz w:val="20"/>
                <w:lang w:eastAsia="en-US"/>
              </w:rPr>
              <w:t xml:space="preserve"> </w:t>
            </w:r>
            <w:r w:rsidRPr="0041280D">
              <w:rPr>
                <w:rFonts w:ascii="Arial" w:hAnsi="Arial" w:cs="Arial"/>
                <w:color w:val="000000"/>
                <w:sz w:val="20"/>
                <w:lang w:eastAsia="en-US"/>
              </w:rPr>
              <w:t>Licencias, permisos, registros, certificados o autorizaciones que debe cumplir o aplicarse al bien o servicio a contratar.</w:t>
            </w:r>
          </w:p>
        </w:tc>
        <w:tc>
          <w:tcPr>
            <w:tcW w:w="5386" w:type="dxa"/>
          </w:tcPr>
          <w:p w:rsidR="00330F21" w:rsidRPr="001F2850" w:rsidRDefault="00330F21" w:rsidP="007F6B7F">
            <w:pPr>
              <w:suppressAutoHyphens w:val="0"/>
              <w:jc w:val="both"/>
              <w:rPr>
                <w:rFonts w:ascii="Arial" w:hAnsi="Arial" w:cs="Arial"/>
                <w:color w:val="000000"/>
                <w:sz w:val="20"/>
                <w:u w:val="single"/>
                <w:lang w:val="es-ES" w:eastAsia="es-ES"/>
              </w:rPr>
            </w:pPr>
            <w:r w:rsidRPr="001F2850">
              <w:rPr>
                <w:rFonts w:ascii="Arial" w:hAnsi="Arial" w:cs="Arial"/>
                <w:bCs/>
                <w:color w:val="000000"/>
                <w:sz w:val="20"/>
                <w:u w:val="single"/>
                <w:lang w:val="es-ES" w:eastAsia="es-ES"/>
              </w:rPr>
              <w:t xml:space="preserve">Documentos que el licitante deberá presentar en original y copia para su cotejo, los originales se devolverán al finalizar el evento: </w:t>
            </w:r>
          </w:p>
          <w:p w:rsidR="00330F21" w:rsidRPr="001F2850" w:rsidRDefault="00330F21" w:rsidP="007F6B7F">
            <w:pPr>
              <w:suppressAutoHyphens w:val="0"/>
              <w:jc w:val="both"/>
              <w:rPr>
                <w:rFonts w:ascii="Arial" w:hAnsi="Arial" w:cs="Arial"/>
                <w:bCs/>
                <w:color w:val="000000"/>
                <w:sz w:val="20"/>
                <w:u w:val="single"/>
                <w:lang w:val="es-ES" w:eastAsia="es-ES"/>
              </w:rPr>
            </w:pPr>
          </w:p>
          <w:p w:rsidR="00330F21" w:rsidRPr="00A24A45" w:rsidRDefault="00330F21" w:rsidP="00330F21">
            <w:pPr>
              <w:pStyle w:val="Prrafodelista"/>
              <w:numPr>
                <w:ilvl w:val="0"/>
                <w:numId w:val="17"/>
              </w:numPr>
              <w:suppressAutoHyphens w:val="0"/>
              <w:jc w:val="both"/>
              <w:rPr>
                <w:rFonts w:ascii="Arial" w:hAnsi="Arial" w:cs="Arial"/>
                <w:color w:val="000000"/>
                <w:sz w:val="20"/>
                <w:u w:val="single"/>
                <w:lang w:val="es-ES" w:eastAsia="es-ES"/>
              </w:rPr>
            </w:pPr>
            <w:r w:rsidRPr="00A24A45">
              <w:rPr>
                <w:rFonts w:ascii="Arial" w:hAnsi="Arial" w:cs="Arial"/>
                <w:bCs/>
                <w:color w:val="000000"/>
                <w:sz w:val="20"/>
                <w:u w:val="single"/>
                <w:lang w:val="es-ES" w:eastAsia="es-ES"/>
              </w:rPr>
              <w:t xml:space="preserve">Comprobante de Domicilio. </w:t>
            </w:r>
          </w:p>
          <w:p w:rsidR="00330F21" w:rsidRPr="001F2850" w:rsidRDefault="00330F21" w:rsidP="007F6B7F">
            <w:pPr>
              <w:suppressAutoHyphens w:val="0"/>
              <w:jc w:val="both"/>
              <w:rPr>
                <w:rFonts w:ascii="Arial" w:hAnsi="Arial" w:cs="Arial"/>
                <w:color w:val="000000"/>
                <w:sz w:val="20"/>
                <w:u w:val="single"/>
                <w:lang w:val="es-ES" w:eastAsia="es-ES"/>
              </w:rPr>
            </w:pPr>
          </w:p>
          <w:p w:rsidR="00330F21" w:rsidRPr="001F2850" w:rsidRDefault="00330F21" w:rsidP="00330F21">
            <w:pPr>
              <w:numPr>
                <w:ilvl w:val="0"/>
                <w:numId w:val="14"/>
              </w:numPr>
              <w:suppressAutoHyphens w:val="0"/>
              <w:jc w:val="both"/>
              <w:rPr>
                <w:rFonts w:ascii="Arial" w:hAnsi="Arial" w:cs="Arial"/>
                <w:color w:val="000000"/>
                <w:sz w:val="20"/>
                <w:u w:val="single"/>
                <w:lang w:val="es-ES" w:eastAsia="es-ES"/>
              </w:rPr>
            </w:pPr>
            <w:r w:rsidRPr="001F2850">
              <w:rPr>
                <w:rFonts w:ascii="Arial" w:hAnsi="Arial" w:cs="Arial"/>
                <w:color w:val="000000"/>
                <w:sz w:val="20"/>
                <w:u w:val="single"/>
                <w:lang w:val="es-ES" w:eastAsia="es-ES"/>
              </w:rPr>
              <w:t>Registros Sanitarios de los equipos y de los bienes de consumo requeridos para la prestación del servicio, a excepción de aquellos que no requieran Registro Sanitario, de acuerdo con la COFEPRIS.</w:t>
            </w:r>
          </w:p>
          <w:p w:rsidR="00330F21" w:rsidRPr="001F2850" w:rsidRDefault="00330F21" w:rsidP="007F6B7F">
            <w:pPr>
              <w:suppressAutoHyphens w:val="0"/>
              <w:jc w:val="both"/>
              <w:rPr>
                <w:rFonts w:ascii="Arial" w:hAnsi="Arial" w:cs="Arial"/>
                <w:color w:val="000000"/>
                <w:sz w:val="20"/>
                <w:u w:val="single"/>
                <w:lang w:val="es-ES" w:eastAsia="es-ES"/>
              </w:rPr>
            </w:pPr>
          </w:p>
          <w:p w:rsidR="00330F21" w:rsidRPr="001F2850" w:rsidRDefault="00330F21" w:rsidP="00330F21">
            <w:pPr>
              <w:numPr>
                <w:ilvl w:val="0"/>
                <w:numId w:val="14"/>
              </w:numPr>
              <w:suppressAutoHyphens w:val="0"/>
              <w:jc w:val="both"/>
              <w:rPr>
                <w:rFonts w:ascii="Arial" w:hAnsi="Arial" w:cs="Arial"/>
                <w:color w:val="000000"/>
                <w:sz w:val="20"/>
                <w:u w:val="single"/>
                <w:lang w:val="es-ES" w:eastAsia="es-ES"/>
              </w:rPr>
            </w:pPr>
            <w:r w:rsidRPr="001F2850">
              <w:rPr>
                <w:rFonts w:ascii="Arial" w:hAnsi="Arial" w:cs="Arial"/>
                <w:color w:val="000000"/>
                <w:sz w:val="20"/>
                <w:u w:val="single"/>
                <w:lang w:val="es-ES" w:eastAsia="es-ES"/>
              </w:rPr>
              <w:t>Licencia sanitaria o Aviso de Funcionamiento y de Responsable Sanitario ante la COFEPRIS actualizado de la unidad subrogada.</w:t>
            </w:r>
          </w:p>
          <w:p w:rsidR="00330F21" w:rsidRPr="001F2850" w:rsidRDefault="00330F21" w:rsidP="007F6B7F">
            <w:pPr>
              <w:suppressAutoHyphens w:val="0"/>
              <w:jc w:val="both"/>
              <w:rPr>
                <w:rFonts w:ascii="Arial" w:hAnsi="Arial" w:cs="Arial"/>
                <w:color w:val="000000"/>
                <w:sz w:val="20"/>
                <w:u w:val="single"/>
                <w:lang w:val="es-ES" w:eastAsia="es-ES"/>
              </w:rPr>
            </w:pPr>
          </w:p>
          <w:p w:rsidR="00330F21" w:rsidRPr="001F2850" w:rsidRDefault="00330F21" w:rsidP="00330F21">
            <w:pPr>
              <w:numPr>
                <w:ilvl w:val="0"/>
                <w:numId w:val="14"/>
              </w:numPr>
              <w:suppressAutoHyphens w:val="0"/>
              <w:jc w:val="both"/>
              <w:rPr>
                <w:rFonts w:ascii="Arial" w:hAnsi="Arial" w:cs="Arial"/>
                <w:color w:val="000000"/>
                <w:sz w:val="20"/>
                <w:u w:val="single"/>
                <w:lang w:val="es-ES" w:eastAsia="es-ES"/>
              </w:rPr>
            </w:pPr>
            <w:r w:rsidRPr="001F2850">
              <w:rPr>
                <w:rFonts w:ascii="Arial" w:hAnsi="Arial" w:cs="Arial"/>
                <w:color w:val="000000"/>
                <w:sz w:val="20"/>
                <w:u w:val="single"/>
                <w:lang w:val="es-ES" w:eastAsia="es-ES"/>
              </w:rPr>
              <w:t>Certificado y cédula profesional de la (s) persona (s) que quedarán como responsable(s) de la unidad.</w:t>
            </w:r>
          </w:p>
          <w:p w:rsidR="00330F21" w:rsidRPr="001F2850" w:rsidRDefault="00330F21" w:rsidP="00330F21">
            <w:pPr>
              <w:numPr>
                <w:ilvl w:val="0"/>
                <w:numId w:val="14"/>
              </w:numPr>
              <w:suppressAutoHyphens w:val="0"/>
              <w:jc w:val="both"/>
              <w:rPr>
                <w:rFonts w:ascii="Arial" w:hAnsi="Arial" w:cs="Arial"/>
                <w:color w:val="000000"/>
                <w:sz w:val="20"/>
                <w:u w:val="single"/>
                <w:lang w:val="es-ES" w:eastAsia="es-ES"/>
              </w:rPr>
            </w:pPr>
            <w:r w:rsidRPr="001F2850">
              <w:rPr>
                <w:rFonts w:ascii="Arial" w:hAnsi="Arial" w:cs="Arial"/>
                <w:color w:val="000000"/>
                <w:sz w:val="20"/>
                <w:u w:val="single"/>
                <w:lang w:val="es-ES" w:eastAsia="es-ES"/>
              </w:rPr>
              <w:t>Copia de los certificados o constancias de haber recibido cursos de capacitación y adiestramiento en el servicio.</w:t>
            </w:r>
          </w:p>
          <w:p w:rsidR="00330F21" w:rsidRPr="001F2850" w:rsidRDefault="00330F21" w:rsidP="007F6B7F">
            <w:pPr>
              <w:suppressAutoHyphens w:val="0"/>
              <w:jc w:val="both"/>
              <w:rPr>
                <w:rFonts w:ascii="Arial" w:hAnsi="Arial" w:cs="Arial"/>
                <w:color w:val="000000"/>
                <w:sz w:val="20"/>
                <w:u w:val="single"/>
                <w:lang w:val="es-ES" w:eastAsia="es-ES"/>
              </w:rPr>
            </w:pPr>
          </w:p>
          <w:p w:rsidR="00330F21" w:rsidRPr="001F2850" w:rsidRDefault="00330F21" w:rsidP="00330F21">
            <w:pPr>
              <w:numPr>
                <w:ilvl w:val="0"/>
                <w:numId w:val="14"/>
              </w:numPr>
              <w:suppressAutoHyphens w:val="0"/>
              <w:jc w:val="both"/>
              <w:rPr>
                <w:rFonts w:ascii="Arial" w:hAnsi="Arial" w:cs="Arial"/>
                <w:color w:val="000000"/>
                <w:sz w:val="20"/>
                <w:u w:val="single"/>
                <w:lang w:val="es-ES" w:eastAsia="es-ES"/>
              </w:rPr>
            </w:pPr>
            <w:r w:rsidRPr="001F2850">
              <w:rPr>
                <w:rFonts w:ascii="Arial" w:hAnsi="Arial" w:cs="Arial"/>
                <w:color w:val="000000"/>
                <w:sz w:val="20"/>
                <w:u w:val="single"/>
                <w:lang w:val="es-ES" w:eastAsia="es-ES"/>
              </w:rPr>
              <w:lastRenderedPageBreak/>
              <w:t>Certificados de calidad vigentes en su idioma original de los equipos y bienes de consumo que se utilizarán para la prestación del servicio expedidos por los organismos de control y autoridades sanitarias del país de origen.</w:t>
            </w:r>
          </w:p>
          <w:p w:rsidR="00330F21" w:rsidRPr="001F2850" w:rsidRDefault="00330F21" w:rsidP="007F6B7F">
            <w:pPr>
              <w:suppressAutoHyphens w:val="0"/>
              <w:jc w:val="both"/>
              <w:rPr>
                <w:rFonts w:ascii="Arial" w:hAnsi="Arial" w:cs="Arial"/>
                <w:color w:val="000000"/>
                <w:sz w:val="20"/>
                <w:u w:val="single"/>
                <w:lang w:val="es-ES" w:eastAsia="es-ES"/>
              </w:rPr>
            </w:pPr>
          </w:p>
          <w:p w:rsidR="00330F21" w:rsidRPr="001F2850" w:rsidRDefault="00330F21" w:rsidP="00330F21">
            <w:pPr>
              <w:numPr>
                <w:ilvl w:val="0"/>
                <w:numId w:val="14"/>
              </w:numPr>
              <w:suppressAutoHyphens w:val="0"/>
              <w:jc w:val="both"/>
              <w:rPr>
                <w:rFonts w:ascii="Arial" w:hAnsi="Arial" w:cs="Arial"/>
                <w:color w:val="000000"/>
                <w:sz w:val="20"/>
                <w:u w:val="single"/>
                <w:lang w:val="es-ES" w:eastAsia="es-ES"/>
              </w:rPr>
            </w:pPr>
            <w:r w:rsidRPr="001F2850">
              <w:rPr>
                <w:rFonts w:ascii="Arial" w:hAnsi="Arial" w:cs="Arial"/>
                <w:color w:val="000000"/>
                <w:sz w:val="20"/>
                <w:u w:val="single"/>
                <w:lang w:val="es-ES" w:eastAsia="es-ES"/>
              </w:rPr>
              <w:t>Copia simple de los certificados de calidad vigentes en su idioma original, de los equipos y bienes de consumo que se utilizarán para la prestación del servicio, los cuales deberán ser acompañados de traducción simple al español de sus portadas, expedidos por los organismos de control y/o autoridades sanitarias del país de origen.</w:t>
            </w:r>
          </w:p>
          <w:p w:rsidR="00330F21" w:rsidRPr="001F2850" w:rsidRDefault="00330F21" w:rsidP="007F6B7F">
            <w:pPr>
              <w:suppressAutoHyphens w:val="0"/>
              <w:jc w:val="both"/>
              <w:rPr>
                <w:rFonts w:ascii="Arial" w:hAnsi="Arial" w:cs="Arial"/>
                <w:color w:val="000000"/>
                <w:sz w:val="20"/>
                <w:u w:val="single"/>
                <w:lang w:val="es-ES" w:eastAsia="es-ES"/>
              </w:rPr>
            </w:pPr>
          </w:p>
          <w:p w:rsidR="00330F21" w:rsidRPr="001F2850" w:rsidRDefault="00330F21" w:rsidP="00330F21">
            <w:pPr>
              <w:numPr>
                <w:ilvl w:val="0"/>
                <w:numId w:val="14"/>
              </w:numPr>
              <w:suppressAutoHyphens w:val="0"/>
              <w:jc w:val="both"/>
              <w:rPr>
                <w:rFonts w:ascii="Arial" w:hAnsi="Arial" w:cs="Arial"/>
                <w:color w:val="000000"/>
                <w:sz w:val="20"/>
                <w:u w:val="single"/>
                <w:lang w:val="es-ES" w:eastAsia="es-ES"/>
              </w:rPr>
            </w:pPr>
            <w:r w:rsidRPr="001F2850">
              <w:rPr>
                <w:rFonts w:ascii="Arial" w:hAnsi="Arial" w:cs="Arial"/>
                <w:color w:val="000000"/>
                <w:sz w:val="20"/>
                <w:u w:val="single"/>
                <w:lang w:val="es-ES" w:eastAsia="es-ES"/>
              </w:rPr>
              <w:t>Copia simple del 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p w:rsidR="00330F21" w:rsidRPr="001F2850" w:rsidRDefault="00330F21" w:rsidP="007F6B7F">
            <w:pPr>
              <w:suppressAutoHyphens w:val="0"/>
              <w:jc w:val="both"/>
              <w:rPr>
                <w:rFonts w:ascii="Arial" w:hAnsi="Arial" w:cs="Arial"/>
                <w:color w:val="000000"/>
                <w:sz w:val="20"/>
                <w:u w:val="single"/>
                <w:lang w:val="es-ES" w:eastAsia="es-ES"/>
              </w:rPr>
            </w:pPr>
          </w:p>
          <w:p w:rsidR="00330F21" w:rsidRPr="001F2850" w:rsidRDefault="00330F21" w:rsidP="007F6B7F">
            <w:pPr>
              <w:suppressAutoHyphens w:val="0"/>
              <w:jc w:val="both"/>
              <w:rPr>
                <w:rFonts w:ascii="Arial" w:hAnsi="Arial" w:cs="Arial"/>
                <w:color w:val="000000"/>
                <w:sz w:val="20"/>
                <w:u w:val="single"/>
                <w:lang w:val="es-ES" w:eastAsia="es-ES"/>
              </w:rPr>
            </w:pPr>
          </w:p>
          <w:p w:rsidR="00330F21" w:rsidRPr="001F2850" w:rsidRDefault="00330F21" w:rsidP="00330F21">
            <w:pPr>
              <w:numPr>
                <w:ilvl w:val="0"/>
                <w:numId w:val="14"/>
              </w:numPr>
              <w:suppressAutoHyphens w:val="0"/>
              <w:jc w:val="both"/>
              <w:rPr>
                <w:rFonts w:ascii="Arial" w:hAnsi="Arial" w:cs="Arial"/>
                <w:color w:val="000000"/>
                <w:sz w:val="20"/>
                <w:u w:val="single"/>
                <w:lang w:val="es-ES" w:eastAsia="es-ES"/>
              </w:rPr>
            </w:pPr>
            <w:r>
              <w:rPr>
                <w:rFonts w:ascii="Arial" w:hAnsi="Arial" w:cs="Arial"/>
                <w:color w:val="000000"/>
                <w:sz w:val="20"/>
                <w:u w:val="single"/>
                <w:lang w:val="es-ES" w:eastAsia="es-ES"/>
              </w:rPr>
              <w:t>Carta compromiso</w:t>
            </w:r>
            <w:r w:rsidRPr="001F2850">
              <w:rPr>
                <w:rFonts w:ascii="Arial" w:hAnsi="Arial" w:cs="Arial"/>
                <w:color w:val="000000"/>
                <w:sz w:val="20"/>
                <w:u w:val="single"/>
                <w:lang w:val="es-ES" w:eastAsia="es-ES"/>
              </w:rPr>
              <w:t xml:space="preserve">  por el que</w:t>
            </w:r>
            <w:r>
              <w:rPr>
                <w:rFonts w:ascii="Arial" w:hAnsi="Arial" w:cs="Arial"/>
                <w:color w:val="000000"/>
                <w:sz w:val="20"/>
                <w:u w:val="single"/>
                <w:lang w:val="es-ES" w:eastAsia="es-ES"/>
              </w:rPr>
              <w:t xml:space="preserve"> el</w:t>
            </w:r>
            <w:r w:rsidRPr="001F2850">
              <w:rPr>
                <w:rFonts w:ascii="Arial" w:hAnsi="Arial" w:cs="Arial"/>
                <w:color w:val="000000"/>
                <w:sz w:val="20"/>
                <w:u w:val="single"/>
                <w:lang w:val="es-ES" w:eastAsia="es-ES"/>
              </w:rPr>
              <w:t xml:space="preserve"> licitante manifiesta no encontrarse sancionado como empresa o producto, por la Secretaria de Salud y por la Secretaría de la Función Pública.</w:t>
            </w:r>
          </w:p>
          <w:p w:rsidR="00330F21" w:rsidRPr="001F2850" w:rsidRDefault="00330F21" w:rsidP="007F6B7F">
            <w:pPr>
              <w:suppressAutoHyphens w:val="0"/>
              <w:jc w:val="both"/>
              <w:rPr>
                <w:rFonts w:ascii="Arial" w:hAnsi="Arial" w:cs="Arial"/>
                <w:color w:val="000000"/>
                <w:sz w:val="20"/>
                <w:u w:val="single"/>
                <w:lang w:val="es-ES" w:eastAsia="es-ES"/>
              </w:rPr>
            </w:pPr>
          </w:p>
          <w:p w:rsidR="00330F21" w:rsidRPr="001F2850" w:rsidRDefault="00330F21" w:rsidP="00330F21">
            <w:pPr>
              <w:numPr>
                <w:ilvl w:val="0"/>
                <w:numId w:val="14"/>
              </w:numPr>
              <w:suppressAutoHyphens w:val="0"/>
              <w:jc w:val="both"/>
              <w:rPr>
                <w:rFonts w:ascii="Arial" w:hAnsi="Arial" w:cs="Arial"/>
                <w:color w:val="000000"/>
                <w:sz w:val="20"/>
                <w:u w:val="single"/>
                <w:lang w:val="es-ES" w:eastAsia="es-ES"/>
              </w:rPr>
            </w:pPr>
            <w:r>
              <w:rPr>
                <w:rFonts w:ascii="Arial" w:hAnsi="Arial" w:cs="Arial"/>
                <w:color w:val="000000"/>
                <w:sz w:val="20"/>
                <w:u w:val="single"/>
                <w:lang w:val="es-ES" w:eastAsia="es-ES"/>
              </w:rPr>
              <w:t>Carta compromiso</w:t>
            </w:r>
            <w:r w:rsidRPr="001F2850">
              <w:rPr>
                <w:rFonts w:ascii="Arial" w:hAnsi="Arial" w:cs="Arial"/>
                <w:color w:val="000000"/>
                <w:sz w:val="20"/>
                <w:u w:val="single"/>
                <w:lang w:val="es-ES" w:eastAsia="es-ES"/>
              </w:rPr>
              <w:t xml:space="preserve"> que los equipos cuentan con manten</w:t>
            </w:r>
            <w:r>
              <w:rPr>
                <w:rFonts w:ascii="Arial" w:hAnsi="Arial" w:cs="Arial"/>
                <w:color w:val="000000"/>
                <w:sz w:val="20"/>
                <w:u w:val="single"/>
                <w:lang w:val="es-ES" w:eastAsia="es-ES"/>
              </w:rPr>
              <w:t>imiento preventivo y correctivo.</w:t>
            </w:r>
          </w:p>
          <w:p w:rsidR="00330F21" w:rsidRPr="001F2850" w:rsidRDefault="00330F21" w:rsidP="007F6B7F">
            <w:pPr>
              <w:suppressAutoHyphens w:val="0"/>
              <w:jc w:val="both"/>
              <w:rPr>
                <w:rFonts w:ascii="Arial" w:hAnsi="Arial" w:cs="Arial"/>
                <w:color w:val="000000"/>
                <w:sz w:val="20"/>
                <w:u w:val="single"/>
                <w:lang w:val="es-ES" w:eastAsia="es-ES"/>
              </w:rPr>
            </w:pPr>
          </w:p>
          <w:p w:rsidR="00330F21" w:rsidRPr="00A24A45" w:rsidRDefault="00330F21" w:rsidP="00330F21">
            <w:pPr>
              <w:numPr>
                <w:ilvl w:val="0"/>
                <w:numId w:val="14"/>
              </w:numPr>
              <w:suppressAutoHyphens w:val="0"/>
              <w:jc w:val="both"/>
              <w:rPr>
                <w:rFonts w:ascii="Arial" w:hAnsi="Arial" w:cs="Arial"/>
                <w:color w:val="000000"/>
                <w:sz w:val="20"/>
                <w:u w:val="single"/>
                <w:lang w:val="es-ES" w:eastAsia="es-ES"/>
              </w:rPr>
            </w:pPr>
            <w:r w:rsidRPr="001F2850">
              <w:rPr>
                <w:rFonts w:ascii="Arial" w:hAnsi="Arial" w:cs="Arial"/>
                <w:color w:val="000000"/>
                <w:sz w:val="20"/>
                <w:u w:val="single"/>
                <w:lang w:val="es-ES" w:eastAsia="es-ES"/>
              </w:rPr>
              <w:t xml:space="preserve"> </w:t>
            </w:r>
            <w:r>
              <w:rPr>
                <w:rFonts w:ascii="Arial" w:hAnsi="Arial" w:cs="Arial"/>
                <w:color w:val="000000"/>
                <w:sz w:val="20"/>
                <w:u w:val="single"/>
                <w:lang w:val="es-ES" w:eastAsia="es-ES"/>
              </w:rPr>
              <w:t>De</w:t>
            </w:r>
            <w:r w:rsidRPr="001F2850">
              <w:rPr>
                <w:rFonts w:ascii="Arial" w:hAnsi="Arial" w:cs="Arial"/>
                <w:color w:val="000000"/>
                <w:sz w:val="20"/>
                <w:u w:val="single"/>
                <w:lang w:val="es-ES" w:eastAsia="es-ES"/>
              </w:rPr>
              <w:t>l personal que opera los equipos, debe</w:t>
            </w:r>
            <w:r>
              <w:rPr>
                <w:rFonts w:ascii="Arial" w:hAnsi="Arial" w:cs="Arial"/>
                <w:color w:val="000000"/>
                <w:sz w:val="20"/>
                <w:u w:val="single"/>
                <w:lang w:val="es-ES" w:eastAsia="es-ES"/>
              </w:rPr>
              <w:t>rá de comprobar documentalmente que recibieron</w:t>
            </w:r>
            <w:r w:rsidRPr="001F2850">
              <w:rPr>
                <w:rFonts w:ascii="Arial" w:hAnsi="Arial" w:cs="Arial"/>
                <w:color w:val="000000"/>
                <w:sz w:val="20"/>
                <w:u w:val="single"/>
                <w:lang w:val="es-ES" w:eastAsia="es-ES"/>
              </w:rPr>
              <w:t xml:space="preserve"> capacitación en el uso, conservación y mantenimiento de los equipos que opera, según</w:t>
            </w:r>
            <w:r>
              <w:rPr>
                <w:rFonts w:ascii="Arial" w:hAnsi="Arial" w:cs="Arial"/>
                <w:color w:val="000000"/>
                <w:sz w:val="20"/>
                <w:u w:val="single"/>
                <w:lang w:val="es-ES" w:eastAsia="es-ES"/>
              </w:rPr>
              <w:t xml:space="preserve"> corresponda o presentar una c</w:t>
            </w:r>
            <w:r w:rsidRPr="00A24A45">
              <w:rPr>
                <w:rFonts w:ascii="Arial" w:hAnsi="Arial" w:cs="Arial"/>
                <w:color w:val="000000"/>
                <w:sz w:val="20"/>
                <w:u w:val="single"/>
                <w:lang w:val="es-ES" w:eastAsia="es-ES"/>
              </w:rPr>
              <w:t xml:space="preserve">arta </w:t>
            </w:r>
            <w:r>
              <w:rPr>
                <w:rFonts w:ascii="Arial" w:hAnsi="Arial" w:cs="Arial"/>
                <w:color w:val="000000"/>
                <w:sz w:val="20"/>
                <w:u w:val="single"/>
                <w:lang w:val="es-ES" w:eastAsia="es-ES"/>
              </w:rPr>
              <w:t xml:space="preserve">donde manifieste </w:t>
            </w:r>
            <w:r w:rsidRPr="00A24A45">
              <w:rPr>
                <w:rFonts w:ascii="Arial" w:hAnsi="Arial" w:cs="Arial"/>
                <w:color w:val="000000"/>
                <w:sz w:val="20"/>
                <w:u w:val="single"/>
                <w:lang w:val="es-ES" w:eastAsia="es-ES"/>
              </w:rPr>
              <w:t>que el personal está capacitado para</w:t>
            </w:r>
            <w:r>
              <w:rPr>
                <w:rFonts w:ascii="Arial" w:hAnsi="Arial" w:cs="Arial"/>
                <w:color w:val="000000"/>
                <w:sz w:val="20"/>
                <w:u w:val="single"/>
                <w:lang w:val="es-ES" w:eastAsia="es-ES"/>
              </w:rPr>
              <w:t xml:space="preserve"> utilizar los equipos que opera (mencionando los equipos)</w:t>
            </w:r>
          </w:p>
          <w:p w:rsidR="00330F21" w:rsidRDefault="00330F21" w:rsidP="007F6B7F">
            <w:pPr>
              <w:pStyle w:val="Prrafodelista"/>
              <w:rPr>
                <w:rFonts w:ascii="Arial" w:hAnsi="Arial" w:cs="Arial"/>
                <w:color w:val="000000"/>
                <w:sz w:val="20"/>
                <w:u w:val="single"/>
                <w:lang w:val="es-ES" w:eastAsia="es-ES"/>
              </w:rPr>
            </w:pPr>
          </w:p>
          <w:p w:rsidR="00330F21" w:rsidRDefault="00330F21" w:rsidP="00330F21">
            <w:pPr>
              <w:numPr>
                <w:ilvl w:val="0"/>
                <w:numId w:val="14"/>
              </w:numPr>
              <w:suppressAutoHyphens w:val="0"/>
              <w:jc w:val="both"/>
              <w:rPr>
                <w:rFonts w:ascii="Arial" w:hAnsi="Arial" w:cs="Arial"/>
                <w:color w:val="000000"/>
                <w:sz w:val="20"/>
                <w:u w:val="single"/>
                <w:lang w:val="es-ES" w:eastAsia="es-ES"/>
              </w:rPr>
            </w:pPr>
            <w:r w:rsidRPr="00D80B73">
              <w:rPr>
                <w:rFonts w:ascii="Arial" w:hAnsi="Arial" w:cs="Arial"/>
                <w:color w:val="000000"/>
                <w:sz w:val="20"/>
                <w:u w:val="single"/>
                <w:lang w:val="es-ES" w:eastAsia="es-ES"/>
              </w:rPr>
              <w:t xml:space="preserve">El Proveedor deberá de contar con equipos certificados por unidades verificadoras aprobadas por la Secretaría de Energía para llevar a cabo la evaluación de la conformidad de las Normas Oficiales Mexicanas y de </w:t>
            </w:r>
            <w:r w:rsidRPr="00C65794">
              <w:rPr>
                <w:rFonts w:ascii="Arial" w:hAnsi="Arial" w:cs="Arial"/>
                <w:color w:val="000000"/>
                <w:sz w:val="20"/>
                <w:u w:val="single"/>
                <w:lang w:val="es-ES" w:eastAsia="es-ES"/>
              </w:rPr>
              <w:t>reporte técnico tipo “E”</w:t>
            </w:r>
            <w:r w:rsidRPr="00D80B73">
              <w:rPr>
                <w:rFonts w:ascii="Arial" w:hAnsi="Arial" w:cs="Arial"/>
                <w:color w:val="000000"/>
                <w:sz w:val="20"/>
                <w:u w:val="single"/>
                <w:lang w:val="es-ES" w:eastAsia="es-ES"/>
              </w:rPr>
              <w:t xml:space="preserve"> aplicable al procedimiento para la evaluación y para llevar a cabo la verificación de seguimiento de las Normas Oficiales Mexicanas en materia de diésel Industrial, sujetas a la observancia por parte de permisionarios de transporte, almacenamiento y distribución de gas licuado de petróleo, entregado por el permisionario en la Dirección General de Gas Licuado de Petróleo de la Secretaría de Energía, para la verificación de instalaciones, vehículos, equipos y actividades de permisionarios de transporte, almacenamiento, </w:t>
            </w:r>
            <w:r w:rsidRPr="00D80B73">
              <w:rPr>
                <w:rFonts w:ascii="Arial" w:hAnsi="Arial" w:cs="Arial"/>
                <w:color w:val="000000"/>
                <w:sz w:val="20"/>
                <w:u w:val="single"/>
                <w:lang w:val="es-ES" w:eastAsia="es-ES"/>
              </w:rPr>
              <w:lastRenderedPageBreak/>
              <w:t>distribución y expendio al público de  diésel  Industrial y entregará en su Propuesta Técnica manifestación por escrito firmada por su representante legal o la persona facultada para el efecto, en donde indique que cuentan dentro de su inventario con este equipo certificado para suministrar el   diésel  Industrial, al Instituto y que en caso de resultar adjudicado entregará dentro de los primeros 10 días al Administrador del Contrato copia y original para su cotejo de la documentación que avale su verificación y certificación vigente.</w:t>
            </w:r>
          </w:p>
          <w:p w:rsidR="00330F21" w:rsidRPr="001F2850" w:rsidRDefault="00330F21" w:rsidP="007F6B7F">
            <w:pPr>
              <w:suppressAutoHyphens w:val="0"/>
              <w:ind w:left="720"/>
              <w:jc w:val="both"/>
              <w:rPr>
                <w:rFonts w:ascii="Arial" w:hAnsi="Arial" w:cs="Arial"/>
                <w:color w:val="000000"/>
                <w:sz w:val="20"/>
                <w:u w:val="single"/>
                <w:lang w:val="es-ES" w:eastAsia="es-ES"/>
              </w:rPr>
            </w:pPr>
          </w:p>
          <w:p w:rsidR="00330F21" w:rsidRPr="00A25A18" w:rsidRDefault="00330F21" w:rsidP="00330F21">
            <w:pPr>
              <w:numPr>
                <w:ilvl w:val="0"/>
                <w:numId w:val="14"/>
              </w:numPr>
              <w:suppressAutoHyphens w:val="0"/>
              <w:jc w:val="both"/>
              <w:rPr>
                <w:rFonts w:ascii="Arial" w:hAnsi="Arial" w:cs="Arial"/>
                <w:color w:val="000000"/>
                <w:sz w:val="20"/>
                <w:u w:val="single"/>
                <w:lang w:val="es-ES" w:eastAsia="es-ES"/>
              </w:rPr>
            </w:pPr>
            <w:r w:rsidRPr="00A25A18">
              <w:rPr>
                <w:rFonts w:ascii="Arial" w:hAnsi="Arial" w:cs="Arial"/>
                <w:color w:val="000000"/>
                <w:sz w:val="20"/>
                <w:u w:val="single"/>
                <w:lang w:val="es-ES" w:eastAsia="es-ES"/>
              </w:rPr>
              <w:t xml:space="preserve">El Licitante deberá de presentar en su Propuesta Técnica </w:t>
            </w:r>
            <w:r w:rsidRPr="00950B07">
              <w:rPr>
                <w:rFonts w:ascii="Arial" w:hAnsi="Arial" w:cs="Arial"/>
                <w:color w:val="000000"/>
                <w:sz w:val="20"/>
                <w:u w:val="single"/>
                <w:lang w:eastAsia="es-ES"/>
              </w:rPr>
              <w:t>Permiso de distribución por medios distintos a ductos de petrolíferos Num. PL/18803/DIS/OM/2016</w:t>
            </w:r>
          </w:p>
          <w:p w:rsidR="00330F21" w:rsidRPr="00A25A18" w:rsidRDefault="00330F21" w:rsidP="007F6B7F">
            <w:pPr>
              <w:suppressAutoHyphens w:val="0"/>
              <w:ind w:left="720"/>
              <w:jc w:val="both"/>
              <w:rPr>
                <w:rFonts w:ascii="Arial" w:hAnsi="Arial" w:cs="Arial"/>
                <w:color w:val="000000"/>
                <w:sz w:val="20"/>
                <w:u w:val="single"/>
                <w:lang w:val="es-ES" w:eastAsia="es-ES"/>
              </w:rPr>
            </w:pPr>
          </w:p>
          <w:p w:rsidR="00330F21" w:rsidRDefault="00330F21" w:rsidP="00330F21">
            <w:pPr>
              <w:numPr>
                <w:ilvl w:val="0"/>
                <w:numId w:val="14"/>
              </w:numPr>
              <w:suppressAutoHyphens w:val="0"/>
              <w:jc w:val="both"/>
              <w:rPr>
                <w:rFonts w:ascii="Arial" w:hAnsi="Arial" w:cs="Arial"/>
                <w:color w:val="000000"/>
                <w:sz w:val="20"/>
                <w:u w:val="single"/>
                <w:lang w:val="es-ES" w:eastAsia="es-ES"/>
              </w:rPr>
            </w:pPr>
            <w:r w:rsidRPr="00A25A18">
              <w:rPr>
                <w:rFonts w:ascii="Arial" w:hAnsi="Arial" w:cs="Arial"/>
                <w:color w:val="000000"/>
                <w:sz w:val="20"/>
                <w:u w:val="single"/>
                <w:lang w:val="es-ES" w:eastAsia="es-ES"/>
              </w:rPr>
              <w:t>El Licitante deberá presentar escrito libre donde manifiesta que conoce y se apega a lo especificado en la “Hoja de Datos de Seguridad,   diésel Industrial  del Petróleo, NOM-018-STPS-2015” relativa al  diésel Industrial Petróleo para el suministro del energético a las Unidades del Instituto.</w:t>
            </w:r>
          </w:p>
          <w:p w:rsidR="00330F21" w:rsidRDefault="00330F21" w:rsidP="007F6B7F">
            <w:pPr>
              <w:pStyle w:val="Prrafodelista"/>
              <w:rPr>
                <w:rFonts w:ascii="Arial" w:hAnsi="Arial" w:cs="Arial"/>
                <w:color w:val="000000"/>
                <w:sz w:val="20"/>
                <w:u w:val="single"/>
                <w:lang w:val="es-ES" w:eastAsia="es-ES"/>
              </w:rPr>
            </w:pPr>
          </w:p>
          <w:p w:rsidR="00330F21" w:rsidRPr="00950B07" w:rsidRDefault="00330F21" w:rsidP="00330F21">
            <w:pPr>
              <w:numPr>
                <w:ilvl w:val="0"/>
                <w:numId w:val="14"/>
              </w:numPr>
              <w:suppressAutoHyphens w:val="0"/>
              <w:jc w:val="both"/>
              <w:rPr>
                <w:rFonts w:ascii="Arial" w:hAnsi="Arial" w:cs="Arial"/>
                <w:color w:val="000000"/>
                <w:sz w:val="20"/>
                <w:u w:val="single"/>
                <w:lang w:val="es-ES" w:eastAsia="es-ES"/>
              </w:rPr>
            </w:pPr>
            <w:r w:rsidRPr="00950B07">
              <w:rPr>
                <w:rFonts w:ascii="Arial" w:hAnsi="Arial" w:cs="Arial"/>
                <w:color w:val="000000"/>
                <w:sz w:val="20"/>
                <w:u w:val="single"/>
                <w:lang w:eastAsia="es-ES"/>
              </w:rPr>
              <w:t>El licitante deberá presentar escrito libre donde manifiesta que su producto se adopta a la NOM-018-STPS-2000 Identificación de la Sustancia Química Peligrosa o Mezca, salud, inflamabilidad, inestabilidad, especiales ND/NA</w:t>
            </w:r>
            <w:r>
              <w:rPr>
                <w:rFonts w:ascii="Arial" w:hAnsi="Arial" w:cs="Arial"/>
                <w:color w:val="000000"/>
                <w:sz w:val="20"/>
                <w:u w:val="single"/>
                <w:lang w:eastAsia="es-ES"/>
              </w:rPr>
              <w:t>.</w:t>
            </w:r>
          </w:p>
          <w:p w:rsidR="00330F21" w:rsidRDefault="00330F21" w:rsidP="007F6B7F">
            <w:pPr>
              <w:pStyle w:val="Prrafodelista"/>
              <w:rPr>
                <w:rFonts w:ascii="Arial" w:hAnsi="Arial" w:cs="Arial"/>
                <w:color w:val="000000"/>
                <w:sz w:val="20"/>
                <w:u w:val="single"/>
                <w:lang w:val="es-ES" w:eastAsia="es-ES"/>
              </w:rPr>
            </w:pPr>
          </w:p>
          <w:p w:rsidR="00330F21" w:rsidRPr="00950B07" w:rsidRDefault="00330F21" w:rsidP="00330F21">
            <w:pPr>
              <w:numPr>
                <w:ilvl w:val="0"/>
                <w:numId w:val="14"/>
              </w:numPr>
              <w:suppressAutoHyphens w:val="0"/>
              <w:jc w:val="both"/>
              <w:rPr>
                <w:rFonts w:ascii="Arial" w:hAnsi="Arial" w:cs="Arial"/>
                <w:color w:val="000000"/>
                <w:sz w:val="20"/>
                <w:u w:val="single"/>
                <w:lang w:val="es-ES" w:eastAsia="es-ES"/>
              </w:rPr>
            </w:pPr>
            <w:r w:rsidRPr="00950B07">
              <w:rPr>
                <w:rFonts w:ascii="Arial" w:hAnsi="Arial" w:cs="Arial"/>
                <w:color w:val="000000"/>
                <w:sz w:val="20"/>
                <w:u w:val="single"/>
                <w:lang w:eastAsia="es-ES"/>
              </w:rPr>
              <w:t>El licitante deberá presentar escrito libre donde manifiesta que su producto se adopta a la NOM-018-STPS-2000 Identificación de la Sustancia Química Peligrosa o Mezca, salud, inflamabilidad, inestabilidad, especiales ND/NA</w:t>
            </w:r>
          </w:p>
          <w:p w:rsidR="00330F21" w:rsidRPr="00950B07" w:rsidRDefault="00330F21" w:rsidP="00330F21">
            <w:pPr>
              <w:numPr>
                <w:ilvl w:val="0"/>
                <w:numId w:val="14"/>
              </w:numPr>
              <w:suppressAutoHyphens w:val="0"/>
              <w:jc w:val="both"/>
              <w:rPr>
                <w:rFonts w:ascii="Arial" w:hAnsi="Arial" w:cs="Arial"/>
                <w:color w:val="000000"/>
                <w:sz w:val="20"/>
                <w:u w:val="single"/>
                <w:lang w:val="es-ES" w:eastAsia="es-ES"/>
              </w:rPr>
            </w:pPr>
            <w:r>
              <w:rPr>
                <w:rFonts w:ascii="Arial" w:hAnsi="Arial" w:cs="Arial"/>
                <w:color w:val="000000"/>
                <w:sz w:val="20"/>
                <w:u w:val="single"/>
                <w:lang w:eastAsia="es-ES"/>
              </w:rPr>
              <w:t>El licitante deberá presentar escrito libre donde manifiesta que su producto se encuentra apegado al acuerdo No. A/029/2022; realizado por</w:t>
            </w:r>
            <w:r w:rsidRPr="00950B07">
              <w:rPr>
                <w:rFonts w:ascii="Arial" w:hAnsi="Arial" w:cs="Arial"/>
                <w:color w:val="000000"/>
                <w:sz w:val="20"/>
                <w:u w:val="single"/>
                <w:lang w:eastAsia="es-ES"/>
              </w:rPr>
              <w:t xml:space="preserve"> la Comisión Reguladora de Energía por el que determina las tarifas Finales del Suministro Básico aplicables para el periodo comprendido del 01 al 31 de octubre de 2024.</w:t>
            </w:r>
          </w:p>
          <w:p w:rsidR="00330F21" w:rsidRPr="001F2850" w:rsidRDefault="00330F21" w:rsidP="007F6B7F">
            <w:pPr>
              <w:suppressAutoHyphens w:val="0"/>
              <w:jc w:val="both"/>
              <w:rPr>
                <w:rFonts w:ascii="Arial" w:hAnsi="Arial" w:cs="Arial"/>
                <w:color w:val="000000"/>
                <w:sz w:val="20"/>
                <w:u w:val="single"/>
                <w:lang w:val="es-ES" w:eastAsia="es-ES"/>
              </w:rPr>
            </w:pPr>
          </w:p>
          <w:p w:rsidR="00330F21" w:rsidRDefault="00330F21" w:rsidP="007F6B7F">
            <w:pPr>
              <w:suppressAutoHyphens w:val="0"/>
              <w:jc w:val="both"/>
              <w:rPr>
                <w:rFonts w:ascii="Arial" w:hAnsi="Arial" w:cs="Arial"/>
                <w:color w:val="000000"/>
                <w:sz w:val="20"/>
                <w:u w:val="single"/>
                <w:lang w:eastAsia="es-ES"/>
              </w:rPr>
            </w:pPr>
            <w:r w:rsidRPr="00A24A45">
              <w:rPr>
                <w:rFonts w:ascii="Arial" w:hAnsi="Arial" w:cs="Arial"/>
                <w:color w:val="000000"/>
                <w:sz w:val="20"/>
                <w:u w:val="single"/>
                <w:lang w:eastAsia="es-ES"/>
              </w:rPr>
              <w:t>Líneas Telefónicas locales y una cuenta de correo electrónico, para consulta y resolución de asuntos relacionados.</w:t>
            </w:r>
          </w:p>
          <w:p w:rsidR="00330F21" w:rsidRDefault="00330F21" w:rsidP="007F6B7F">
            <w:pPr>
              <w:suppressAutoHyphens w:val="0"/>
              <w:jc w:val="both"/>
              <w:rPr>
                <w:rFonts w:ascii="Arial" w:hAnsi="Arial" w:cs="Arial"/>
                <w:color w:val="000000"/>
                <w:sz w:val="20"/>
                <w:u w:val="single"/>
                <w:lang w:eastAsia="es-ES"/>
              </w:rPr>
            </w:pPr>
          </w:p>
          <w:p w:rsidR="00330F21" w:rsidRPr="00A24A45" w:rsidRDefault="00330F21" w:rsidP="007F6B7F">
            <w:pPr>
              <w:suppressAutoHyphens w:val="0"/>
              <w:jc w:val="both"/>
              <w:rPr>
                <w:rFonts w:ascii="Arial" w:hAnsi="Arial" w:cs="Arial"/>
                <w:color w:val="000000"/>
                <w:sz w:val="20"/>
                <w:u w:val="single"/>
                <w:lang w:eastAsia="es-ES"/>
              </w:rPr>
            </w:pPr>
            <w:r>
              <w:rPr>
                <w:rFonts w:ascii="Arial" w:hAnsi="Arial" w:cs="Arial"/>
                <w:color w:val="000000"/>
                <w:sz w:val="20"/>
                <w:u w:val="single"/>
                <w:lang w:eastAsia="es-ES"/>
              </w:rPr>
              <w:t>Carta garantía de mano de obra por el periodo del 1 de enero al 31 de diciembre de 2025.</w:t>
            </w:r>
          </w:p>
          <w:p w:rsidR="00330F21" w:rsidRPr="00A24A45" w:rsidRDefault="00330F21" w:rsidP="007F6B7F">
            <w:pPr>
              <w:suppressAutoHyphens w:val="0"/>
              <w:jc w:val="both"/>
              <w:rPr>
                <w:rFonts w:ascii="Arial" w:hAnsi="Arial" w:cs="Arial"/>
                <w:color w:val="000000"/>
                <w:sz w:val="20"/>
                <w:u w:val="single"/>
                <w:lang w:eastAsia="es-ES"/>
              </w:rPr>
            </w:pPr>
          </w:p>
          <w:p w:rsidR="00330F21" w:rsidRDefault="00330F21" w:rsidP="007F6B7F">
            <w:pPr>
              <w:suppressAutoHyphens w:val="0"/>
              <w:jc w:val="both"/>
              <w:rPr>
                <w:rFonts w:ascii="Arial" w:hAnsi="Arial" w:cs="Arial"/>
                <w:b/>
                <w:color w:val="000000"/>
                <w:sz w:val="20"/>
                <w:u w:val="single"/>
                <w:lang w:val="es-ES" w:eastAsia="es-ES"/>
              </w:rPr>
            </w:pPr>
            <w:r w:rsidRPr="00A24A45">
              <w:rPr>
                <w:rFonts w:ascii="Arial" w:hAnsi="Arial" w:cs="Arial"/>
                <w:color w:val="000000"/>
                <w:sz w:val="20"/>
                <w:u w:val="single"/>
                <w:lang w:eastAsia="es-ES"/>
              </w:rPr>
              <w:t>Toda vez que no se efectuará visita a las instalaciones de los licitantes, los licitantes</w:t>
            </w:r>
            <w:r w:rsidRPr="00737FC9">
              <w:rPr>
                <w:rFonts w:ascii="Arial" w:hAnsi="Arial" w:cs="Arial"/>
                <w:sz w:val="20"/>
                <w:u w:val="single"/>
                <w:lang w:val="es-ES" w:eastAsia="es-ES"/>
              </w:rPr>
              <w:t xml:space="preserve"> deberán presentar en su propuesta técnica un plano con la ubicación de su establecimiento o empresa extraída de google maps.</w:t>
            </w:r>
          </w:p>
          <w:p w:rsidR="00330F21" w:rsidRDefault="00330F21" w:rsidP="007F6B7F">
            <w:pPr>
              <w:suppressAutoHyphens w:val="0"/>
              <w:jc w:val="both"/>
              <w:rPr>
                <w:rFonts w:ascii="Arial" w:hAnsi="Arial" w:cs="Arial"/>
                <w:b/>
                <w:color w:val="000000"/>
                <w:sz w:val="20"/>
                <w:u w:val="single"/>
                <w:lang w:val="es-ES" w:eastAsia="es-ES"/>
              </w:rPr>
            </w:pPr>
          </w:p>
          <w:p w:rsidR="00330F21" w:rsidRDefault="00330F21" w:rsidP="007F6B7F">
            <w:pPr>
              <w:suppressAutoHyphens w:val="0"/>
              <w:jc w:val="both"/>
              <w:rPr>
                <w:rFonts w:ascii="Arial" w:hAnsi="Arial" w:cs="Arial"/>
                <w:b/>
                <w:color w:val="000000"/>
                <w:sz w:val="20"/>
                <w:u w:val="single"/>
                <w:lang w:val="es-ES" w:eastAsia="es-ES"/>
              </w:rPr>
            </w:pPr>
          </w:p>
          <w:p w:rsidR="00330F21" w:rsidRPr="00A24A45" w:rsidRDefault="00330F21" w:rsidP="007F6B7F">
            <w:pPr>
              <w:suppressAutoHyphens w:val="0"/>
              <w:jc w:val="both"/>
              <w:rPr>
                <w:rFonts w:ascii="Arial" w:hAnsi="Arial" w:cs="Arial"/>
                <w:color w:val="000000"/>
                <w:sz w:val="20"/>
                <w:u w:val="single"/>
                <w:lang w:eastAsia="es-ES"/>
              </w:rPr>
            </w:pPr>
            <w:r w:rsidRPr="00A24A45">
              <w:rPr>
                <w:rFonts w:ascii="Arial" w:hAnsi="Arial" w:cs="Arial"/>
                <w:color w:val="000000"/>
                <w:sz w:val="20"/>
                <w:u w:val="single"/>
                <w:lang w:eastAsia="es-ES"/>
              </w:rPr>
              <w:lastRenderedPageBreak/>
              <w:t>A EFECTO DE DAR CUMPLIMIENTO AL NUMERAL 4.25 DE LAS POLÍTICAS, BASES Y LINEAMIENTOS EN MATERIA DE ADQUISICIONES, ARRENDAMIENTOS Y SERVICIOS DEL INSTITUTO MEXICANO DEL SEGURO SOCIAL, DEBERA CUMPLIRSE EN SU TOTALIDAD TODO LO PETICIONADO  EN SUPRA LINEAS EN ESTE INCISO, ESTO MEDIANTE CARTA COMPROMISO MANIFESTANDO QUE CUMPLE CON TODO LO PETICIONADO, DE NO CUMPLIRSE AL 100% SERÁ CAUSAL DE DESECHAMIENTO.</w:t>
            </w:r>
          </w:p>
        </w:tc>
      </w:tr>
      <w:tr w:rsidR="00330F21" w:rsidRPr="00F61F14" w:rsidTr="007F6B7F">
        <w:trPr>
          <w:trHeight w:val="108"/>
        </w:trPr>
        <w:tc>
          <w:tcPr>
            <w:tcW w:w="5070" w:type="dxa"/>
          </w:tcPr>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r w:rsidRPr="0086243C">
              <w:rPr>
                <w:rFonts w:ascii="Arial" w:hAnsi="Arial" w:cs="Arial"/>
                <w:b/>
                <w:color w:val="000000"/>
                <w:sz w:val="20"/>
                <w:lang w:eastAsia="en-US"/>
              </w:rPr>
              <w:lastRenderedPageBreak/>
              <w:t>e)</w:t>
            </w:r>
            <w:r w:rsidRPr="0086243C">
              <w:rPr>
                <w:rFonts w:ascii="Arial" w:hAnsi="Arial" w:cs="Arial"/>
                <w:color w:val="000000"/>
                <w:sz w:val="20"/>
                <w:lang w:eastAsia="en-US"/>
              </w:rPr>
              <w:t xml:space="preserve">  Folletos, catálogos, fotografías, manuales entre otros, en caso de que se requieran para comprobar las especificaciones técnicas requeridas. </w:t>
            </w:r>
          </w:p>
        </w:tc>
        <w:tc>
          <w:tcPr>
            <w:tcW w:w="5386" w:type="dxa"/>
          </w:tcPr>
          <w:p w:rsidR="00330F21" w:rsidRPr="00A24A45" w:rsidRDefault="00330F21" w:rsidP="007F6B7F">
            <w:pPr>
              <w:suppressAutoHyphens w:val="0"/>
              <w:autoSpaceDE w:val="0"/>
              <w:autoSpaceDN w:val="0"/>
              <w:jc w:val="both"/>
              <w:rPr>
                <w:rFonts w:ascii="Arial" w:hAnsi="Arial" w:cs="Arial"/>
                <w:sz w:val="20"/>
                <w:lang w:val="es-ES" w:eastAsia="es-ES"/>
              </w:rPr>
            </w:pPr>
            <w:r w:rsidRPr="00A24A45">
              <w:rPr>
                <w:rFonts w:ascii="Arial" w:hAnsi="Arial" w:cs="Arial"/>
                <w:sz w:val="20"/>
                <w:lang w:val="es-ES" w:eastAsia="es-ES"/>
              </w:rPr>
              <w:t>No se requiere.</w:t>
            </w:r>
          </w:p>
        </w:tc>
      </w:tr>
      <w:tr w:rsidR="00330F21" w:rsidRPr="00F61F14" w:rsidTr="007F6B7F">
        <w:trPr>
          <w:trHeight w:val="108"/>
        </w:trPr>
        <w:tc>
          <w:tcPr>
            <w:tcW w:w="5070" w:type="dxa"/>
          </w:tcPr>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r w:rsidRPr="0086243C">
              <w:rPr>
                <w:rFonts w:ascii="Arial" w:hAnsi="Arial" w:cs="Arial"/>
                <w:b/>
                <w:color w:val="000000"/>
                <w:sz w:val="20"/>
                <w:lang w:eastAsia="en-US"/>
              </w:rPr>
              <w:t>f)</w:t>
            </w:r>
            <w:r w:rsidRPr="0086243C">
              <w:rPr>
                <w:rFonts w:ascii="Arial" w:hAnsi="Arial" w:cs="Arial"/>
                <w:color w:val="000000"/>
                <w:sz w:val="20"/>
                <w:lang w:eastAsia="en-US"/>
              </w:rPr>
              <w:t xml:space="preserve">  Visitas a las instalaciones institucionales, donde se suministrarán o colocarán los bienes o donde se prestarán los servicios, en su caso. </w:t>
            </w:r>
          </w:p>
          <w:p w:rsidR="00330F21" w:rsidRPr="00F61F14" w:rsidRDefault="00330F21" w:rsidP="007F6B7F">
            <w:pPr>
              <w:suppressAutoHyphens w:val="0"/>
              <w:autoSpaceDE w:val="0"/>
              <w:autoSpaceDN w:val="0"/>
              <w:adjustRightInd w:val="0"/>
              <w:jc w:val="both"/>
              <w:rPr>
                <w:rFonts w:ascii="Montserrat" w:hAnsi="Montserrat" w:cs="Arial"/>
                <w:color w:val="000000"/>
                <w:sz w:val="20"/>
                <w:lang w:eastAsia="en-US"/>
              </w:rPr>
            </w:pPr>
          </w:p>
        </w:tc>
        <w:tc>
          <w:tcPr>
            <w:tcW w:w="5386" w:type="dxa"/>
          </w:tcPr>
          <w:p w:rsidR="00330F21" w:rsidRPr="0041280D" w:rsidRDefault="00330F21" w:rsidP="007F6B7F">
            <w:pPr>
              <w:suppressAutoHyphens w:val="0"/>
              <w:jc w:val="both"/>
              <w:rPr>
                <w:rFonts w:ascii="Arial" w:hAnsi="Arial" w:cs="Arial"/>
                <w:sz w:val="20"/>
                <w:lang w:val="es-ES" w:eastAsia="es-ES"/>
              </w:rPr>
            </w:pPr>
            <w:r w:rsidRPr="0041280D">
              <w:rPr>
                <w:rFonts w:ascii="Arial" w:hAnsi="Arial" w:cs="Arial"/>
                <w:sz w:val="20"/>
                <w:lang w:val="es-ES" w:eastAsia="es-ES"/>
              </w:rPr>
              <w:t>No se requiere</w:t>
            </w:r>
            <w:r>
              <w:rPr>
                <w:rFonts w:ascii="Arial" w:hAnsi="Arial" w:cs="Arial"/>
                <w:sz w:val="20"/>
                <w:lang w:val="es-ES" w:eastAsia="es-ES"/>
              </w:rPr>
              <w:t>.</w:t>
            </w:r>
          </w:p>
          <w:p w:rsidR="00330F21" w:rsidRPr="0041280D" w:rsidRDefault="00330F21" w:rsidP="007F6B7F">
            <w:pPr>
              <w:suppressAutoHyphens w:val="0"/>
              <w:autoSpaceDE w:val="0"/>
              <w:autoSpaceDN w:val="0"/>
              <w:adjustRightInd w:val="0"/>
              <w:jc w:val="both"/>
              <w:rPr>
                <w:rFonts w:ascii="Arial" w:hAnsi="Arial" w:cs="Arial"/>
                <w:b/>
                <w:color w:val="000000"/>
                <w:sz w:val="20"/>
                <w:u w:val="single"/>
                <w:lang w:eastAsia="es-ES"/>
              </w:rPr>
            </w:pPr>
          </w:p>
        </w:tc>
      </w:tr>
      <w:tr w:rsidR="00330F21" w:rsidRPr="00F61F14" w:rsidTr="000C63DD">
        <w:trPr>
          <w:trHeight w:val="908"/>
        </w:trPr>
        <w:tc>
          <w:tcPr>
            <w:tcW w:w="5070" w:type="dxa"/>
          </w:tcPr>
          <w:p w:rsidR="00330F21" w:rsidRPr="000C63DD" w:rsidRDefault="00330F21" w:rsidP="007F6B7F">
            <w:pPr>
              <w:suppressAutoHyphens w:val="0"/>
              <w:autoSpaceDE w:val="0"/>
              <w:autoSpaceDN w:val="0"/>
              <w:adjustRightInd w:val="0"/>
              <w:jc w:val="both"/>
              <w:rPr>
                <w:rFonts w:ascii="Arial" w:hAnsi="Arial" w:cs="Arial"/>
                <w:color w:val="000000"/>
                <w:sz w:val="20"/>
                <w:lang w:eastAsia="en-US"/>
              </w:rPr>
            </w:pPr>
            <w:r w:rsidRPr="0086243C">
              <w:rPr>
                <w:rFonts w:ascii="Arial" w:hAnsi="Arial" w:cs="Arial"/>
                <w:b/>
                <w:color w:val="000000"/>
                <w:sz w:val="20"/>
                <w:lang w:eastAsia="en-US"/>
              </w:rPr>
              <w:t>g)</w:t>
            </w:r>
            <w:r w:rsidRPr="0086243C">
              <w:rPr>
                <w:rFonts w:ascii="Arial" w:hAnsi="Arial" w:cs="Arial"/>
                <w:color w:val="000000"/>
                <w:sz w:val="20"/>
                <w:lang w:eastAsia="en-US"/>
              </w:rPr>
              <w:t xml:space="preserve"> Si se requiere efectuar visitas a las instalaciones de los licitantes. Se deberá precisar puntualmente, el objeto y el resultado que se espera obtener de la misma, a efecto de que se plasme en la convocatoria. </w:t>
            </w:r>
          </w:p>
        </w:tc>
        <w:tc>
          <w:tcPr>
            <w:tcW w:w="5386" w:type="dxa"/>
          </w:tcPr>
          <w:p w:rsidR="00330F21" w:rsidRPr="00737FC9" w:rsidRDefault="00330F21" w:rsidP="007F6B7F">
            <w:pPr>
              <w:suppressAutoHyphens w:val="0"/>
              <w:jc w:val="both"/>
              <w:rPr>
                <w:rFonts w:ascii="Arial" w:hAnsi="Arial" w:cs="Arial"/>
                <w:sz w:val="20"/>
                <w:lang w:val="es-ES" w:eastAsia="es-ES"/>
              </w:rPr>
            </w:pPr>
            <w:r>
              <w:rPr>
                <w:rFonts w:ascii="Arial" w:hAnsi="Arial" w:cs="Arial"/>
                <w:sz w:val="20"/>
                <w:lang w:val="es-ES" w:eastAsia="es-ES"/>
              </w:rPr>
              <w:t>No se requiere</w:t>
            </w:r>
          </w:p>
        </w:tc>
      </w:tr>
      <w:tr w:rsidR="00330F21" w:rsidRPr="00F61F14" w:rsidTr="00A76473">
        <w:trPr>
          <w:trHeight w:val="615"/>
        </w:trPr>
        <w:tc>
          <w:tcPr>
            <w:tcW w:w="5070" w:type="dxa"/>
          </w:tcPr>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r w:rsidRPr="0086243C">
              <w:rPr>
                <w:rFonts w:ascii="Arial" w:hAnsi="Arial" w:cs="Arial"/>
                <w:b/>
                <w:color w:val="000000"/>
                <w:sz w:val="20"/>
                <w:lang w:eastAsia="en-US"/>
              </w:rPr>
              <w:t>h)</w:t>
            </w:r>
            <w:r w:rsidRPr="0086243C">
              <w:rPr>
                <w:rFonts w:ascii="Arial" w:hAnsi="Arial" w:cs="Arial"/>
                <w:color w:val="000000"/>
                <w:sz w:val="20"/>
                <w:lang w:eastAsia="en-US"/>
              </w:rPr>
              <w:t xml:space="preserve"> Las penas convencionales y deducciones al pago de conformidad con lo dispuesto en el lineamiento 5.5.8 de las presentes POBALINES. </w:t>
            </w:r>
          </w:p>
        </w:tc>
        <w:tc>
          <w:tcPr>
            <w:tcW w:w="5386" w:type="dxa"/>
          </w:tcPr>
          <w:p w:rsidR="00A76473" w:rsidRPr="00A76473" w:rsidRDefault="00A76473" w:rsidP="00A76473">
            <w:pPr>
              <w:jc w:val="both"/>
              <w:rPr>
                <w:rFonts w:ascii="Arial" w:hAnsi="Arial" w:cs="Arial"/>
                <w:sz w:val="20"/>
                <w:lang w:val="es-ES" w:eastAsia="es-ES"/>
              </w:rPr>
            </w:pPr>
            <w:r w:rsidRPr="00A76473">
              <w:rPr>
                <w:rFonts w:ascii="Arial" w:hAnsi="Arial" w:cs="Arial"/>
                <w:sz w:val="20"/>
                <w:lang w:val="es-ES" w:eastAsia="es-ES"/>
              </w:rPr>
              <w:t xml:space="preserve">Remitirse al </w:t>
            </w:r>
            <w:r w:rsidRPr="00A76473">
              <w:rPr>
                <w:rFonts w:ascii="Arial" w:hAnsi="Arial" w:cs="Arial"/>
                <w:b/>
                <w:sz w:val="20"/>
                <w:szCs w:val="20"/>
              </w:rPr>
              <w:t>Numeral 3.14 Penas convencionales y deducciones al pago</w:t>
            </w:r>
            <w:r>
              <w:rPr>
                <w:rFonts w:ascii="Arial" w:hAnsi="Arial" w:cs="Arial"/>
                <w:b/>
              </w:rPr>
              <w:t xml:space="preserve">, </w:t>
            </w:r>
            <w:r w:rsidRPr="00A76473">
              <w:rPr>
                <w:rFonts w:ascii="Arial" w:hAnsi="Arial" w:cs="Arial"/>
                <w:sz w:val="20"/>
                <w:lang w:val="es-ES" w:eastAsia="es-ES"/>
              </w:rPr>
              <w:t>de la presente Convocatoria.</w:t>
            </w:r>
          </w:p>
          <w:p w:rsidR="00330F21" w:rsidRPr="0041280D" w:rsidRDefault="00330F21" w:rsidP="007F6B7F">
            <w:pPr>
              <w:tabs>
                <w:tab w:val="left" w:pos="1440"/>
              </w:tabs>
              <w:suppressAutoHyphens w:val="0"/>
              <w:autoSpaceDE w:val="0"/>
              <w:jc w:val="both"/>
              <w:rPr>
                <w:rFonts w:ascii="Arial" w:hAnsi="Arial" w:cs="Arial"/>
                <w:bCs/>
                <w:sz w:val="20"/>
                <w:lang w:val="es-ES" w:eastAsia="es-ES"/>
              </w:rPr>
            </w:pPr>
          </w:p>
        </w:tc>
      </w:tr>
      <w:tr w:rsidR="00330F21" w:rsidRPr="00F61F14" w:rsidTr="007F6B7F">
        <w:trPr>
          <w:trHeight w:val="108"/>
        </w:trPr>
        <w:tc>
          <w:tcPr>
            <w:tcW w:w="5070" w:type="dxa"/>
          </w:tcPr>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r w:rsidRPr="0086243C">
              <w:rPr>
                <w:rFonts w:ascii="Arial" w:hAnsi="Arial" w:cs="Arial"/>
                <w:b/>
                <w:color w:val="000000"/>
                <w:sz w:val="20"/>
                <w:lang w:eastAsia="en-US"/>
              </w:rPr>
              <w:t>i)</w:t>
            </w:r>
            <w:r w:rsidRPr="0086243C">
              <w:rPr>
                <w:rFonts w:ascii="Arial" w:hAnsi="Arial" w:cs="Arial"/>
                <w:color w:val="000000"/>
                <w:sz w:val="20"/>
                <w:lang w:eastAsia="en-US"/>
              </w:rPr>
              <w:t xml:space="preserve"> En su caso, mecanismos requeridos al proveedor para responder por defectos o vicios ocultos de los bienes o de la calidad de los servicios. </w:t>
            </w:r>
          </w:p>
        </w:tc>
        <w:tc>
          <w:tcPr>
            <w:tcW w:w="5386" w:type="dxa"/>
          </w:tcPr>
          <w:p w:rsidR="00330F21" w:rsidRPr="0041280D" w:rsidRDefault="00330F21" w:rsidP="007F6B7F">
            <w:pPr>
              <w:tabs>
                <w:tab w:val="left" w:pos="1440"/>
              </w:tabs>
              <w:suppressAutoHyphens w:val="0"/>
              <w:autoSpaceDE w:val="0"/>
              <w:jc w:val="both"/>
              <w:rPr>
                <w:rFonts w:ascii="Arial" w:hAnsi="Arial" w:cs="Arial"/>
                <w:sz w:val="20"/>
                <w:lang w:eastAsia="es-ES"/>
              </w:rPr>
            </w:pPr>
            <w:r w:rsidRPr="0041280D">
              <w:rPr>
                <w:rFonts w:ascii="Arial" w:hAnsi="Arial" w:cs="Arial"/>
                <w:sz w:val="20"/>
                <w:lang w:val="es-ES" w:eastAsia="es-ES"/>
              </w:rPr>
              <w:t>En caso de que se detecten defectos o vicios ocultos en la prestación del servicio contratado, el Administrador del Contrato le notificará al</w:t>
            </w:r>
            <w:r w:rsidRPr="0041280D">
              <w:rPr>
                <w:rFonts w:ascii="Arial" w:hAnsi="Arial" w:cs="Arial"/>
                <w:sz w:val="20"/>
                <w:lang w:eastAsia="es-ES"/>
              </w:rPr>
              <w:t xml:space="preserve"> proveedor las inconsistencias detectadas, vía telefónica o por correo electrónico, en un plazo no mayor a 24 horas posteriores a que se detectaron.</w:t>
            </w:r>
          </w:p>
        </w:tc>
      </w:tr>
      <w:tr w:rsidR="00330F21" w:rsidRPr="00F61F14" w:rsidTr="007F6B7F">
        <w:trPr>
          <w:trHeight w:val="108"/>
        </w:trPr>
        <w:tc>
          <w:tcPr>
            <w:tcW w:w="10456" w:type="dxa"/>
            <w:gridSpan w:val="2"/>
          </w:tcPr>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r w:rsidRPr="0086243C">
              <w:rPr>
                <w:rFonts w:ascii="Arial" w:hAnsi="Arial" w:cs="Arial"/>
                <w:b/>
                <w:color w:val="000000"/>
                <w:sz w:val="20"/>
                <w:lang w:eastAsia="en-US"/>
              </w:rPr>
              <w:t>j)</w:t>
            </w:r>
            <w:r w:rsidRPr="0086243C">
              <w:rPr>
                <w:rFonts w:ascii="Arial" w:hAnsi="Arial" w:cs="Arial"/>
                <w:color w:val="000000"/>
                <w:sz w:val="20"/>
                <w:lang w:eastAsia="en-US"/>
              </w:rPr>
              <w:t xml:space="preserve">  </w:t>
            </w:r>
            <w:r w:rsidRPr="0086243C">
              <w:rPr>
                <w:rFonts w:ascii="Arial" w:hAnsi="Arial" w:cs="Arial"/>
                <w:i/>
                <w:color w:val="000000"/>
                <w:sz w:val="20"/>
                <w:lang w:eastAsia="en-US"/>
              </w:rPr>
              <w:t>Garantías de anticipos, cumplimiento, defectos o vicios ocultos de bienes, calidad de servicios y de operación y funcionamiento, que en su caso apliquen, las cuales deben indicar, según sea el caso:</w:t>
            </w:r>
            <w:r w:rsidRPr="0086243C">
              <w:rPr>
                <w:rFonts w:ascii="Arial" w:hAnsi="Arial" w:cs="Arial"/>
                <w:color w:val="000000"/>
                <w:sz w:val="20"/>
                <w:lang w:eastAsia="en-US"/>
              </w:rPr>
              <w:t xml:space="preserve"> </w:t>
            </w:r>
          </w:p>
          <w:p w:rsidR="00330F21" w:rsidRPr="0086243C" w:rsidRDefault="00330F21" w:rsidP="007F6B7F">
            <w:pPr>
              <w:suppressAutoHyphens w:val="0"/>
              <w:autoSpaceDE w:val="0"/>
              <w:autoSpaceDN w:val="0"/>
              <w:adjustRightInd w:val="0"/>
              <w:jc w:val="both"/>
              <w:rPr>
                <w:rFonts w:ascii="Arial" w:hAnsi="Arial" w:cs="Arial"/>
                <w:b/>
                <w:color w:val="000000"/>
                <w:sz w:val="20"/>
                <w:u w:val="single"/>
                <w:lang w:val="es-ES" w:eastAsia="es-ES"/>
              </w:rPr>
            </w:pPr>
          </w:p>
        </w:tc>
      </w:tr>
      <w:tr w:rsidR="00330F21" w:rsidRPr="00F61F14" w:rsidTr="007F6B7F">
        <w:trPr>
          <w:trHeight w:val="108"/>
        </w:trPr>
        <w:tc>
          <w:tcPr>
            <w:tcW w:w="5070" w:type="dxa"/>
          </w:tcPr>
          <w:p w:rsidR="00330F21" w:rsidRPr="0086243C" w:rsidRDefault="00330F21" w:rsidP="00330F21">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t xml:space="preserve">Plazo para notificar al proveedor. </w:t>
            </w:r>
          </w:p>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p>
        </w:tc>
        <w:tc>
          <w:tcPr>
            <w:tcW w:w="5386" w:type="dxa"/>
          </w:tcPr>
          <w:p w:rsidR="00330F21" w:rsidRPr="0086243C" w:rsidRDefault="00330F21" w:rsidP="007F6B7F">
            <w:pPr>
              <w:tabs>
                <w:tab w:val="left" w:pos="1440"/>
              </w:tabs>
              <w:suppressAutoHyphens w:val="0"/>
              <w:autoSpaceDE w:val="0"/>
              <w:jc w:val="both"/>
              <w:rPr>
                <w:rFonts w:ascii="Arial" w:hAnsi="Arial" w:cs="Arial"/>
                <w:sz w:val="20"/>
                <w:lang w:val="es-ES" w:eastAsia="es-ES"/>
              </w:rPr>
            </w:pPr>
            <w:r w:rsidRPr="0086243C">
              <w:rPr>
                <w:rFonts w:ascii="Arial" w:hAnsi="Arial" w:cs="Arial"/>
                <w:sz w:val="20"/>
                <w:lang w:val="es-ES" w:eastAsia="es-ES"/>
              </w:rPr>
              <w:t>El administrador del contrato deberá de reportar en un plazo no mayor a 24 horas las inconsistencias detectadas.</w:t>
            </w:r>
          </w:p>
        </w:tc>
      </w:tr>
      <w:tr w:rsidR="00330F21" w:rsidRPr="00F61F14" w:rsidTr="007F6B7F">
        <w:trPr>
          <w:trHeight w:val="108"/>
        </w:trPr>
        <w:tc>
          <w:tcPr>
            <w:tcW w:w="5070" w:type="dxa"/>
          </w:tcPr>
          <w:p w:rsidR="00330F21" w:rsidRPr="000C63DD" w:rsidRDefault="00330F21" w:rsidP="007F6B7F">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t xml:space="preserve">La existencia de consumibles y refacciones, en su caso. </w:t>
            </w:r>
          </w:p>
        </w:tc>
        <w:tc>
          <w:tcPr>
            <w:tcW w:w="5386" w:type="dxa"/>
          </w:tcPr>
          <w:p w:rsidR="00330F21" w:rsidRPr="0086243C" w:rsidRDefault="00330F21" w:rsidP="007F6B7F">
            <w:pPr>
              <w:suppressAutoHyphens w:val="0"/>
              <w:autoSpaceDE w:val="0"/>
              <w:autoSpaceDN w:val="0"/>
              <w:adjustRightInd w:val="0"/>
              <w:jc w:val="both"/>
              <w:rPr>
                <w:rFonts w:ascii="Arial" w:hAnsi="Arial" w:cs="Arial"/>
                <w:color w:val="000000"/>
                <w:sz w:val="20"/>
                <w:lang w:val="es-ES" w:eastAsia="es-ES"/>
              </w:rPr>
            </w:pPr>
            <w:r>
              <w:rPr>
                <w:rFonts w:ascii="Arial" w:hAnsi="Arial" w:cs="Arial"/>
                <w:color w:val="000000"/>
                <w:sz w:val="20"/>
                <w:lang w:val="es-ES" w:eastAsia="es-ES"/>
              </w:rPr>
              <w:t>No se requiere.</w:t>
            </w:r>
          </w:p>
        </w:tc>
      </w:tr>
      <w:tr w:rsidR="00330F21" w:rsidRPr="00F61F14" w:rsidTr="007F6B7F">
        <w:trPr>
          <w:trHeight w:val="108"/>
        </w:trPr>
        <w:tc>
          <w:tcPr>
            <w:tcW w:w="5070" w:type="dxa"/>
          </w:tcPr>
          <w:p w:rsidR="00330F21" w:rsidRPr="0086243C" w:rsidRDefault="00330F21" w:rsidP="00330F21">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t xml:space="preserve">Plazo y condiciones de canje o devolución del bien. </w:t>
            </w:r>
          </w:p>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p>
        </w:tc>
        <w:tc>
          <w:tcPr>
            <w:tcW w:w="5386" w:type="dxa"/>
          </w:tcPr>
          <w:p w:rsidR="00330F21" w:rsidRPr="00517F30" w:rsidRDefault="00330F21" w:rsidP="007F6B7F">
            <w:pPr>
              <w:tabs>
                <w:tab w:val="left" w:pos="1440"/>
              </w:tabs>
              <w:suppressAutoHyphens w:val="0"/>
              <w:autoSpaceDE w:val="0"/>
              <w:jc w:val="both"/>
              <w:rPr>
                <w:rFonts w:ascii="Arial" w:hAnsi="Arial" w:cs="Arial"/>
                <w:sz w:val="20"/>
                <w:lang w:eastAsia="es-ES"/>
              </w:rPr>
            </w:pPr>
            <w:r w:rsidRPr="00517F30">
              <w:rPr>
                <w:rFonts w:ascii="Arial" w:hAnsi="Arial" w:cs="Arial"/>
                <w:sz w:val="20"/>
                <w:lang w:eastAsia="es-ES"/>
              </w:rPr>
              <w:t>El proveedor tendrá un plazo de 24 horas a partir de la notificación, para la reposición del servicio, y/o atención de la falta que originó la mala atención, lo anterior sin costo extra para el Instituto.</w:t>
            </w:r>
          </w:p>
        </w:tc>
      </w:tr>
      <w:tr w:rsidR="00330F21" w:rsidRPr="00F61F14" w:rsidTr="007F6B7F">
        <w:trPr>
          <w:trHeight w:val="108"/>
        </w:trPr>
        <w:tc>
          <w:tcPr>
            <w:tcW w:w="5070" w:type="dxa"/>
          </w:tcPr>
          <w:p w:rsidR="00330F21" w:rsidRPr="000C63DD" w:rsidRDefault="00330F21" w:rsidP="007F6B7F">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t xml:space="preserve">Caducidad de los bienes. </w:t>
            </w:r>
          </w:p>
        </w:tc>
        <w:tc>
          <w:tcPr>
            <w:tcW w:w="5386" w:type="dxa"/>
          </w:tcPr>
          <w:p w:rsidR="00330F21" w:rsidRPr="0041280D" w:rsidRDefault="00330F21" w:rsidP="007F6B7F">
            <w:pPr>
              <w:suppressAutoHyphens w:val="0"/>
              <w:autoSpaceDE w:val="0"/>
              <w:autoSpaceDN w:val="0"/>
              <w:adjustRightInd w:val="0"/>
              <w:jc w:val="both"/>
              <w:rPr>
                <w:rFonts w:ascii="Arial" w:hAnsi="Arial" w:cs="Arial"/>
                <w:color w:val="000000"/>
                <w:sz w:val="20"/>
                <w:lang w:val="es-ES" w:eastAsia="es-ES"/>
              </w:rPr>
            </w:pPr>
            <w:r w:rsidRPr="0041280D">
              <w:rPr>
                <w:rFonts w:ascii="Arial" w:hAnsi="Arial" w:cs="Arial"/>
                <w:color w:val="000000"/>
                <w:sz w:val="20"/>
                <w:lang w:val="es-ES" w:eastAsia="es-ES"/>
              </w:rPr>
              <w:t>No se requiere.</w:t>
            </w:r>
          </w:p>
        </w:tc>
      </w:tr>
      <w:tr w:rsidR="00330F21" w:rsidRPr="00F61F14" w:rsidTr="007F6B7F">
        <w:trPr>
          <w:trHeight w:val="108"/>
        </w:trPr>
        <w:tc>
          <w:tcPr>
            <w:tcW w:w="5070" w:type="dxa"/>
          </w:tcPr>
          <w:p w:rsidR="00330F21" w:rsidRPr="0086243C" w:rsidRDefault="00330F21" w:rsidP="00330F21">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t xml:space="preserve">Centros de servicio (domicilios y horarios) y reporte técnico. </w:t>
            </w:r>
          </w:p>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p>
        </w:tc>
        <w:tc>
          <w:tcPr>
            <w:tcW w:w="5386" w:type="dxa"/>
          </w:tcPr>
          <w:p w:rsidR="00330F21" w:rsidRPr="000C63DD" w:rsidRDefault="00330F21" w:rsidP="007F6B7F">
            <w:pPr>
              <w:suppressAutoHyphens w:val="0"/>
              <w:autoSpaceDE w:val="0"/>
              <w:jc w:val="both"/>
              <w:rPr>
                <w:rFonts w:ascii="Arial" w:hAnsi="Arial" w:cs="Arial"/>
                <w:sz w:val="20"/>
                <w:u w:val="single"/>
                <w:lang w:eastAsia="es-ES"/>
              </w:rPr>
            </w:pPr>
            <w:r w:rsidRPr="00517F30">
              <w:rPr>
                <w:rFonts w:ascii="Arial" w:hAnsi="Arial" w:cs="Arial"/>
                <w:sz w:val="20"/>
                <w:u w:val="single"/>
                <w:lang w:eastAsia="es-ES"/>
              </w:rPr>
              <w:t>El proveedor deberá de proporcionar números de teléfono y correo(s) electrónico(s) para consultas, o bien para comunicarle de cualquier eventualidad, irregularidad o incumplimiento detectado, los cuales deberán estar disponibles las 24 horas del día los 365 días del año.</w:t>
            </w:r>
          </w:p>
        </w:tc>
      </w:tr>
      <w:tr w:rsidR="00330F21" w:rsidRPr="00F61F14" w:rsidTr="007F6B7F">
        <w:trPr>
          <w:trHeight w:val="108"/>
        </w:trPr>
        <w:tc>
          <w:tcPr>
            <w:tcW w:w="5070" w:type="dxa"/>
          </w:tcPr>
          <w:p w:rsidR="00330F21" w:rsidRPr="0086243C" w:rsidRDefault="00330F21" w:rsidP="00330F21">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t>Periodo de garantía.</w:t>
            </w:r>
          </w:p>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p>
        </w:tc>
        <w:tc>
          <w:tcPr>
            <w:tcW w:w="5386" w:type="dxa"/>
          </w:tcPr>
          <w:p w:rsidR="00330F21" w:rsidRPr="0041280D" w:rsidRDefault="00330F21" w:rsidP="007F6B7F">
            <w:pPr>
              <w:suppressAutoHyphens w:val="0"/>
              <w:jc w:val="both"/>
              <w:rPr>
                <w:rFonts w:ascii="Arial" w:eastAsiaTheme="minorEastAsia" w:hAnsi="Arial" w:cs="Arial"/>
                <w:bCs/>
                <w:iCs/>
                <w:sz w:val="20"/>
                <w:lang w:val="es-ES" w:eastAsia="en-US"/>
              </w:rPr>
            </w:pPr>
            <w:r w:rsidRPr="0041280D">
              <w:rPr>
                <w:rFonts w:ascii="Arial" w:hAnsi="Arial" w:cs="Arial"/>
                <w:sz w:val="20"/>
                <w:lang w:eastAsia="es-ES"/>
              </w:rPr>
              <w:t>Fianza que cubra 12 meses, del 1 de enero al 31 de diciembre de 2025.</w:t>
            </w:r>
          </w:p>
        </w:tc>
      </w:tr>
      <w:tr w:rsidR="00330F21" w:rsidRPr="00F61F14" w:rsidTr="007F6B7F">
        <w:trPr>
          <w:trHeight w:val="108"/>
        </w:trPr>
        <w:tc>
          <w:tcPr>
            <w:tcW w:w="5070" w:type="dxa"/>
          </w:tcPr>
          <w:p w:rsidR="00330F21" w:rsidRPr="0086243C" w:rsidRDefault="00330F21" w:rsidP="00330F21">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t xml:space="preserve">Tiempos máximos de reparación o atención de fallas. </w:t>
            </w:r>
          </w:p>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p>
        </w:tc>
        <w:tc>
          <w:tcPr>
            <w:tcW w:w="5386" w:type="dxa"/>
          </w:tcPr>
          <w:p w:rsidR="00330F21" w:rsidRPr="00517F30" w:rsidRDefault="00330F21" w:rsidP="007F6B7F">
            <w:pPr>
              <w:tabs>
                <w:tab w:val="left" w:pos="1440"/>
              </w:tabs>
              <w:suppressAutoHyphens w:val="0"/>
              <w:autoSpaceDE w:val="0"/>
              <w:jc w:val="both"/>
              <w:rPr>
                <w:rFonts w:ascii="Arial" w:hAnsi="Arial" w:cs="Arial"/>
                <w:sz w:val="20"/>
                <w:u w:val="single"/>
                <w:lang w:eastAsia="es-ES"/>
              </w:rPr>
            </w:pPr>
            <w:r w:rsidRPr="00517F30">
              <w:rPr>
                <w:rFonts w:ascii="Arial" w:hAnsi="Arial" w:cs="Arial"/>
                <w:sz w:val="20"/>
                <w:u w:val="single"/>
                <w:lang w:eastAsia="es-ES"/>
              </w:rPr>
              <w:t>El proveedor deberá acudir de manera inmediata, a la resolución de cualquier falla que presenten sus equipos o incumplimiento sobre la entrega del servicio de DIESEL INDUSTRIAL.</w:t>
            </w:r>
          </w:p>
          <w:p w:rsidR="00330F21" w:rsidRPr="00517F30" w:rsidRDefault="00330F21" w:rsidP="007F6B7F">
            <w:pPr>
              <w:tabs>
                <w:tab w:val="left" w:pos="1440"/>
              </w:tabs>
              <w:suppressAutoHyphens w:val="0"/>
              <w:autoSpaceDE w:val="0"/>
              <w:jc w:val="both"/>
              <w:rPr>
                <w:rFonts w:ascii="Arial" w:hAnsi="Arial" w:cs="Arial"/>
                <w:sz w:val="20"/>
                <w:u w:val="single"/>
                <w:lang w:eastAsia="es-ES"/>
              </w:rPr>
            </w:pPr>
          </w:p>
          <w:p w:rsidR="00330F21" w:rsidRPr="000C63DD" w:rsidRDefault="00330F21" w:rsidP="007F6B7F">
            <w:pPr>
              <w:tabs>
                <w:tab w:val="left" w:pos="1440"/>
              </w:tabs>
              <w:suppressAutoHyphens w:val="0"/>
              <w:autoSpaceDE w:val="0"/>
              <w:jc w:val="both"/>
              <w:rPr>
                <w:rFonts w:ascii="Arial" w:hAnsi="Arial" w:cs="Arial"/>
                <w:sz w:val="20"/>
                <w:u w:val="single"/>
                <w:lang w:val="es-ES" w:eastAsia="es-ES"/>
              </w:rPr>
            </w:pPr>
            <w:r w:rsidRPr="00517F30">
              <w:rPr>
                <w:rFonts w:ascii="Arial" w:hAnsi="Arial" w:cs="Arial"/>
                <w:sz w:val="20"/>
                <w:u w:val="single"/>
                <w:lang w:val="es-ES" w:eastAsia="es-ES"/>
              </w:rPr>
              <w:t xml:space="preserve">Será atendiendo las necesidades del Jefe de </w:t>
            </w:r>
            <w:r w:rsidRPr="00517F30">
              <w:rPr>
                <w:rFonts w:ascii="Arial" w:hAnsi="Arial" w:cs="Arial"/>
                <w:sz w:val="20"/>
                <w:u w:val="single"/>
                <w:lang w:val="es-ES" w:eastAsia="es-ES"/>
              </w:rPr>
              <w:lastRenderedPageBreak/>
              <w:t>Conservación de Unidad.</w:t>
            </w:r>
          </w:p>
        </w:tc>
      </w:tr>
      <w:tr w:rsidR="00330F21" w:rsidRPr="00F61F14" w:rsidTr="007F6B7F">
        <w:trPr>
          <w:trHeight w:val="358"/>
        </w:trPr>
        <w:tc>
          <w:tcPr>
            <w:tcW w:w="5070" w:type="dxa"/>
          </w:tcPr>
          <w:p w:rsidR="00330F21" w:rsidRPr="0086243C" w:rsidRDefault="00330F21" w:rsidP="00330F21">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lastRenderedPageBreak/>
              <w:t xml:space="preserve">Garantía de mano de obra y/o partes. </w:t>
            </w:r>
          </w:p>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p>
        </w:tc>
        <w:tc>
          <w:tcPr>
            <w:tcW w:w="5386" w:type="dxa"/>
          </w:tcPr>
          <w:p w:rsidR="00330F21" w:rsidRPr="000C63DD" w:rsidRDefault="00330F21" w:rsidP="000C63DD">
            <w:pPr>
              <w:suppressAutoHyphens w:val="0"/>
              <w:jc w:val="both"/>
              <w:rPr>
                <w:rFonts w:ascii="Arial" w:hAnsi="Arial" w:cs="Arial"/>
                <w:color w:val="000000"/>
                <w:sz w:val="20"/>
                <w:u w:val="single"/>
                <w:lang w:eastAsia="es-ES"/>
              </w:rPr>
            </w:pPr>
            <w:r w:rsidRPr="00E17BCC">
              <w:rPr>
                <w:rFonts w:ascii="Arial" w:hAnsi="Arial" w:cs="Arial"/>
                <w:caps/>
                <w:kern w:val="2"/>
                <w:sz w:val="20"/>
                <w:u w:val="single"/>
                <w:lang w:val="es-ES" w:eastAsia="es-ES"/>
              </w:rPr>
              <w:t>S</w:t>
            </w:r>
            <w:r w:rsidRPr="00E17BCC">
              <w:rPr>
                <w:rFonts w:ascii="Arial" w:hAnsi="Arial" w:cs="Arial"/>
                <w:sz w:val="20"/>
                <w:u w:val="single"/>
                <w:lang w:val="es-ES" w:eastAsia="es-ES"/>
              </w:rPr>
              <w:t>i se requiere</w:t>
            </w:r>
            <w:r>
              <w:rPr>
                <w:rFonts w:ascii="Arial" w:hAnsi="Arial" w:cs="Arial"/>
                <w:sz w:val="20"/>
                <w:u w:val="single"/>
                <w:lang w:val="es-ES" w:eastAsia="es-ES"/>
              </w:rPr>
              <w:t xml:space="preserve"> por el periodo de 12 meses, </w:t>
            </w:r>
            <w:r>
              <w:rPr>
                <w:rFonts w:ascii="Arial" w:hAnsi="Arial" w:cs="Arial"/>
                <w:color w:val="000000"/>
                <w:sz w:val="20"/>
                <w:u w:val="single"/>
                <w:lang w:eastAsia="es-ES"/>
              </w:rPr>
              <w:t>del 1 de enero al 31 de diciembre de 2025.</w:t>
            </w:r>
          </w:p>
        </w:tc>
      </w:tr>
      <w:tr w:rsidR="00330F21" w:rsidRPr="00F61F14" w:rsidTr="007F6B7F">
        <w:trPr>
          <w:trHeight w:val="422"/>
        </w:trPr>
        <w:tc>
          <w:tcPr>
            <w:tcW w:w="5070" w:type="dxa"/>
          </w:tcPr>
          <w:p w:rsidR="00330F21" w:rsidRPr="0086243C" w:rsidRDefault="00330F21" w:rsidP="00330F21">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t xml:space="preserve">Mantenimientos correctivos y/o preventivos. </w:t>
            </w:r>
          </w:p>
        </w:tc>
        <w:tc>
          <w:tcPr>
            <w:tcW w:w="5386" w:type="dxa"/>
          </w:tcPr>
          <w:p w:rsidR="00330F21" w:rsidRPr="0041280D" w:rsidRDefault="00330F21" w:rsidP="007F6B7F">
            <w:pPr>
              <w:suppressAutoHyphens w:val="0"/>
              <w:autoSpaceDE w:val="0"/>
              <w:jc w:val="both"/>
              <w:rPr>
                <w:rFonts w:ascii="Arial" w:hAnsi="Arial" w:cs="Arial"/>
                <w:sz w:val="20"/>
                <w:lang w:eastAsia="es-ES"/>
              </w:rPr>
            </w:pPr>
            <w:r>
              <w:rPr>
                <w:rFonts w:ascii="Arial" w:hAnsi="Arial" w:cs="Arial"/>
                <w:sz w:val="20"/>
                <w:lang w:eastAsia="es-ES"/>
              </w:rPr>
              <w:t>No se requiere.</w:t>
            </w:r>
          </w:p>
        </w:tc>
      </w:tr>
      <w:tr w:rsidR="00330F21" w:rsidRPr="00F61F14" w:rsidTr="007F6B7F">
        <w:trPr>
          <w:trHeight w:val="108"/>
        </w:trPr>
        <w:tc>
          <w:tcPr>
            <w:tcW w:w="5070" w:type="dxa"/>
          </w:tcPr>
          <w:p w:rsidR="00330F21" w:rsidRPr="0086243C" w:rsidRDefault="00330F21" w:rsidP="00330F21">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t xml:space="preserve">En su caso, si se requiere capacitación, solicitar programa para la misma. </w:t>
            </w:r>
          </w:p>
        </w:tc>
        <w:tc>
          <w:tcPr>
            <w:tcW w:w="5386" w:type="dxa"/>
          </w:tcPr>
          <w:p w:rsidR="00330F21" w:rsidRPr="00E17BCC" w:rsidRDefault="00330F21" w:rsidP="007F6B7F">
            <w:pPr>
              <w:suppressAutoHyphens w:val="0"/>
              <w:autoSpaceDE w:val="0"/>
              <w:autoSpaceDN w:val="0"/>
              <w:adjustRightInd w:val="0"/>
              <w:jc w:val="both"/>
              <w:rPr>
                <w:rFonts w:ascii="Arial" w:hAnsi="Arial" w:cs="Arial"/>
                <w:sz w:val="20"/>
                <w:u w:val="single"/>
                <w:lang w:val="es-ES" w:eastAsia="es-ES"/>
              </w:rPr>
            </w:pPr>
            <w:r w:rsidRPr="00E17BCC">
              <w:rPr>
                <w:rFonts w:ascii="Arial" w:hAnsi="Arial" w:cs="Arial"/>
                <w:sz w:val="20"/>
                <w:u w:val="single"/>
                <w:lang w:val="es-ES" w:eastAsia="es-ES"/>
              </w:rPr>
              <w:t>Si se requiere.</w:t>
            </w:r>
          </w:p>
          <w:p w:rsidR="00330F21" w:rsidRPr="00E17BCC" w:rsidRDefault="00330F21" w:rsidP="007F6B7F">
            <w:pPr>
              <w:tabs>
                <w:tab w:val="num" w:pos="1080"/>
                <w:tab w:val="left" w:pos="2880"/>
              </w:tabs>
              <w:autoSpaceDE w:val="0"/>
              <w:jc w:val="both"/>
              <w:rPr>
                <w:rFonts w:ascii="Arial" w:hAnsi="Arial" w:cs="Arial"/>
                <w:sz w:val="20"/>
                <w:u w:val="single"/>
                <w:lang w:val="es-ES" w:eastAsia="es-ES"/>
              </w:rPr>
            </w:pPr>
            <w:r>
              <w:rPr>
                <w:rFonts w:ascii="Arial" w:hAnsi="Arial" w:cs="Arial"/>
                <w:sz w:val="20"/>
                <w:u w:val="single"/>
                <w:lang w:val="es-ES" w:eastAsia="es-ES"/>
              </w:rPr>
              <w:t>El p</w:t>
            </w:r>
            <w:r w:rsidRPr="00E17BCC">
              <w:rPr>
                <w:rFonts w:ascii="Arial" w:hAnsi="Arial" w:cs="Arial"/>
                <w:sz w:val="20"/>
                <w:u w:val="single"/>
                <w:lang w:val="es-ES" w:eastAsia="es-ES"/>
              </w:rPr>
              <w:t xml:space="preserve">roveedor deberá </w:t>
            </w:r>
            <w:r>
              <w:rPr>
                <w:rFonts w:ascii="Arial" w:hAnsi="Arial" w:cs="Arial"/>
                <w:sz w:val="20"/>
                <w:u w:val="single"/>
                <w:lang w:val="es-ES" w:eastAsia="es-ES"/>
              </w:rPr>
              <w:t xml:space="preserve">de </w:t>
            </w:r>
            <w:r w:rsidRPr="00E17BCC">
              <w:rPr>
                <w:rFonts w:ascii="Arial" w:hAnsi="Arial" w:cs="Arial"/>
                <w:sz w:val="20"/>
                <w:u w:val="single"/>
                <w:lang w:val="es-ES" w:eastAsia="es-ES"/>
              </w:rPr>
              <w:t>presentar programa de capacitación para el uso y manejo adecuado del  diésel  Industrial  al personal del Instituto, durante los primeros 15  días naturales posteriores al iniciar el contrato, la cual tendrá como Sede el edificio del Organismo de Operación Administrativa Desconcentrada, en el inmueble que sea designado por el administrador del contrato, mismo que podrá realizarse por región en caso de que las distancias entre unidades sea mayor a 150 kilómetros o en caso de que la operación así lo requiera. El administrador del contrato propondrá la logística a seguir.</w:t>
            </w:r>
          </w:p>
        </w:tc>
      </w:tr>
      <w:tr w:rsidR="00330F21" w:rsidRPr="00F61F14" w:rsidTr="007F6B7F">
        <w:trPr>
          <w:trHeight w:val="108"/>
        </w:trPr>
        <w:tc>
          <w:tcPr>
            <w:tcW w:w="5070" w:type="dxa"/>
          </w:tcPr>
          <w:p w:rsidR="00330F21" w:rsidRPr="0086243C" w:rsidRDefault="00330F21" w:rsidP="00330F21">
            <w:pPr>
              <w:numPr>
                <w:ilvl w:val="0"/>
                <w:numId w:val="13"/>
              </w:numPr>
              <w:suppressAutoHyphens w:val="0"/>
              <w:autoSpaceDE w:val="0"/>
              <w:autoSpaceDN w:val="0"/>
              <w:adjustRightInd w:val="0"/>
              <w:contextualSpacing/>
              <w:jc w:val="both"/>
              <w:rPr>
                <w:rFonts w:ascii="Arial" w:hAnsi="Arial" w:cs="Arial"/>
                <w:color w:val="000000"/>
                <w:sz w:val="20"/>
                <w:lang w:eastAsia="en-US"/>
              </w:rPr>
            </w:pPr>
            <w:r w:rsidRPr="0086243C">
              <w:rPr>
                <w:rFonts w:ascii="Arial" w:hAnsi="Arial" w:cs="Arial"/>
                <w:color w:val="000000"/>
                <w:sz w:val="20"/>
                <w:lang w:eastAsia="en-US"/>
              </w:rPr>
              <w:t xml:space="preserve">Porcentaje a requerir por concepto de garantía de cumplimiento en los términos del lineamiento 5.5.5 de estas POBALINES. </w:t>
            </w:r>
          </w:p>
          <w:p w:rsidR="00330F21" w:rsidRPr="00F61F14" w:rsidRDefault="00330F21" w:rsidP="007F6B7F">
            <w:pPr>
              <w:suppressAutoHyphens w:val="0"/>
              <w:autoSpaceDE w:val="0"/>
              <w:autoSpaceDN w:val="0"/>
              <w:adjustRightInd w:val="0"/>
              <w:jc w:val="both"/>
              <w:rPr>
                <w:rFonts w:ascii="Montserrat" w:hAnsi="Montserrat" w:cs="Arial"/>
                <w:color w:val="000000"/>
                <w:sz w:val="20"/>
                <w:lang w:eastAsia="en-US"/>
              </w:rPr>
            </w:pPr>
          </w:p>
        </w:tc>
        <w:tc>
          <w:tcPr>
            <w:tcW w:w="5386" w:type="dxa"/>
          </w:tcPr>
          <w:p w:rsidR="00330F21" w:rsidRPr="0086243C" w:rsidRDefault="00330F21" w:rsidP="007F6B7F">
            <w:pPr>
              <w:tabs>
                <w:tab w:val="left" w:pos="1440"/>
              </w:tabs>
              <w:suppressAutoHyphens w:val="0"/>
              <w:autoSpaceDE w:val="0"/>
              <w:jc w:val="both"/>
              <w:rPr>
                <w:rFonts w:ascii="Arial" w:hAnsi="Arial" w:cs="Arial"/>
                <w:sz w:val="20"/>
                <w:lang w:val="es-ES" w:eastAsia="es-ES"/>
              </w:rPr>
            </w:pPr>
            <w:r w:rsidRPr="0086243C">
              <w:rPr>
                <w:rFonts w:ascii="Arial" w:hAnsi="Arial" w:cs="Arial"/>
                <w:sz w:val="20"/>
                <w:lang w:eastAsia="es-ES"/>
              </w:rPr>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w:t>
            </w:r>
          </w:p>
        </w:tc>
      </w:tr>
      <w:tr w:rsidR="00330F21" w:rsidRPr="0086243C" w:rsidTr="007F6B7F">
        <w:trPr>
          <w:trHeight w:val="108"/>
        </w:trPr>
        <w:tc>
          <w:tcPr>
            <w:tcW w:w="5070" w:type="dxa"/>
          </w:tcPr>
          <w:p w:rsidR="00330F21" w:rsidRPr="00DC3545" w:rsidRDefault="00330F21" w:rsidP="007F6B7F">
            <w:pPr>
              <w:suppressAutoHyphens w:val="0"/>
              <w:autoSpaceDE w:val="0"/>
              <w:autoSpaceDN w:val="0"/>
              <w:adjustRightInd w:val="0"/>
              <w:jc w:val="both"/>
              <w:rPr>
                <w:rFonts w:ascii="Arial" w:hAnsi="Arial" w:cs="Arial"/>
                <w:color w:val="000000"/>
                <w:sz w:val="20"/>
                <w:lang w:eastAsia="en-US"/>
              </w:rPr>
            </w:pPr>
            <w:r w:rsidRPr="0086243C">
              <w:rPr>
                <w:rFonts w:ascii="Arial" w:hAnsi="Arial" w:cs="Arial"/>
                <w:b/>
                <w:color w:val="000000"/>
                <w:sz w:val="20"/>
                <w:lang w:eastAsia="en-US"/>
              </w:rPr>
              <w:t>k)</w:t>
            </w:r>
            <w:r w:rsidRPr="0086243C">
              <w:rPr>
                <w:rFonts w:ascii="Arial" w:hAnsi="Arial" w:cs="Arial"/>
                <w:color w:val="000000"/>
                <w:sz w:val="20"/>
                <w:lang w:eastAsia="en-US"/>
              </w:rPr>
              <w:t xml:space="preserve">  Precisar la forma de pago para lo cual deberán especificar el tipo de moneda y si se realizará en una sola exhibición o pagos progresivos conforme a las entregas programadas en el contrato respectivo. </w:t>
            </w:r>
          </w:p>
        </w:tc>
        <w:tc>
          <w:tcPr>
            <w:tcW w:w="5386" w:type="dxa"/>
          </w:tcPr>
          <w:p w:rsidR="00DC3545" w:rsidRPr="00DC3545" w:rsidRDefault="00DC3545" w:rsidP="00DC3545">
            <w:pPr>
              <w:rPr>
                <w:rFonts w:ascii="Arial" w:hAnsi="Arial" w:cs="Arial"/>
                <w:sz w:val="20"/>
                <w:lang w:eastAsia="es-ES"/>
              </w:rPr>
            </w:pPr>
            <w:r w:rsidRPr="00DC3545">
              <w:rPr>
                <w:rFonts w:ascii="Arial" w:hAnsi="Arial" w:cs="Arial"/>
                <w:sz w:val="20"/>
                <w:lang w:eastAsia="es-ES"/>
              </w:rPr>
              <w:t xml:space="preserve">Remitirse al </w:t>
            </w:r>
            <w:r w:rsidRPr="00DC3545">
              <w:rPr>
                <w:rFonts w:ascii="Arial" w:hAnsi="Arial" w:cs="Arial"/>
                <w:b/>
                <w:sz w:val="20"/>
                <w:lang w:eastAsia="es-ES"/>
              </w:rPr>
              <w:t xml:space="preserve">Numeral </w:t>
            </w:r>
            <w:r w:rsidRPr="00421C24">
              <w:rPr>
                <w:rFonts w:ascii="Arial" w:hAnsi="Arial" w:cs="Arial"/>
                <w:b/>
              </w:rPr>
              <w:t xml:space="preserve">3. 15 </w:t>
            </w:r>
            <w:r w:rsidRPr="00DC3545">
              <w:rPr>
                <w:rFonts w:ascii="Arial" w:hAnsi="Arial" w:cs="Arial"/>
                <w:sz w:val="20"/>
                <w:lang w:eastAsia="es-ES"/>
              </w:rPr>
              <w:t>Forma de pago de la presente Convocatoria.</w:t>
            </w:r>
          </w:p>
          <w:p w:rsidR="00330F21" w:rsidRPr="0088264F" w:rsidRDefault="00330F21" w:rsidP="00DC3545">
            <w:pPr>
              <w:suppressAutoHyphens w:val="0"/>
              <w:jc w:val="both"/>
              <w:rPr>
                <w:rFonts w:ascii="Arial" w:hAnsi="Arial" w:cs="Arial"/>
                <w:sz w:val="20"/>
                <w:u w:val="single"/>
                <w:lang w:val="es-ES" w:eastAsia="es-ES"/>
              </w:rPr>
            </w:pPr>
          </w:p>
        </w:tc>
      </w:tr>
      <w:tr w:rsidR="00330F21" w:rsidRPr="00F61F14" w:rsidTr="007F6B7F">
        <w:trPr>
          <w:trHeight w:val="108"/>
        </w:trPr>
        <w:tc>
          <w:tcPr>
            <w:tcW w:w="5070" w:type="dxa"/>
          </w:tcPr>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r w:rsidRPr="0086243C">
              <w:rPr>
                <w:rFonts w:ascii="Arial" w:hAnsi="Arial" w:cs="Arial"/>
                <w:b/>
                <w:color w:val="000000"/>
                <w:sz w:val="20"/>
                <w:lang w:eastAsia="en-US"/>
              </w:rPr>
              <w:t>l)</w:t>
            </w:r>
            <w:r w:rsidRPr="0086243C">
              <w:rPr>
                <w:rFonts w:ascii="Arial" w:hAnsi="Arial" w:cs="Arial"/>
                <w:color w:val="000000"/>
                <w:sz w:val="20"/>
                <w:lang w:eastAsia="en-US"/>
              </w:rPr>
              <w:t xml:space="preserve">  Establecer los mecanismos de comprobación, supervisión y verificación de los servicios contratados y efectivamente prestados, así como del cumplimiento de las requisiciones de cada entregable. </w:t>
            </w:r>
          </w:p>
        </w:tc>
        <w:tc>
          <w:tcPr>
            <w:tcW w:w="5386" w:type="dxa"/>
          </w:tcPr>
          <w:p w:rsidR="00330F21" w:rsidRPr="00290684" w:rsidRDefault="00330F21" w:rsidP="007F6B7F">
            <w:pPr>
              <w:suppressAutoHyphens w:val="0"/>
              <w:jc w:val="both"/>
              <w:rPr>
                <w:rFonts w:ascii="Arial" w:hAnsi="Arial" w:cs="Arial"/>
                <w:bCs/>
                <w:sz w:val="20"/>
                <w:u w:val="single"/>
                <w:lang w:eastAsia="es-ES"/>
              </w:rPr>
            </w:pPr>
            <w:r w:rsidRPr="00290684">
              <w:rPr>
                <w:rFonts w:ascii="Arial" w:hAnsi="Arial" w:cs="Arial"/>
                <w:bCs/>
                <w:sz w:val="20"/>
                <w:u w:val="single"/>
                <w:lang w:eastAsia="es-ES"/>
              </w:rPr>
              <w:t xml:space="preserve">Si durante el </w:t>
            </w:r>
            <w:r w:rsidRPr="00290684">
              <w:rPr>
                <w:rFonts w:ascii="Arial" w:hAnsi="Arial" w:cs="Arial"/>
                <w:sz w:val="20"/>
                <w:u w:val="single"/>
                <w:lang w:eastAsia="es-ES"/>
              </w:rPr>
              <w:t xml:space="preserve">servicio </w:t>
            </w:r>
            <w:r w:rsidRPr="00290684">
              <w:rPr>
                <w:rFonts w:ascii="Arial" w:hAnsi="Arial" w:cs="Arial"/>
                <w:bCs/>
                <w:sz w:val="20"/>
                <w:u w:val="single"/>
                <w:lang w:eastAsia="es-ES"/>
              </w:rPr>
              <w:t xml:space="preserve">se presentara una contingencia o accidente, el </w:t>
            </w:r>
            <w:r w:rsidRPr="00290684">
              <w:rPr>
                <w:rFonts w:ascii="Arial" w:hAnsi="Arial" w:cs="Arial"/>
                <w:sz w:val="20"/>
                <w:u w:val="single"/>
                <w:lang w:val="es-ES" w:eastAsia="es-ES"/>
              </w:rPr>
              <w:t xml:space="preserve">proveedor </w:t>
            </w:r>
            <w:r w:rsidRPr="00290684">
              <w:rPr>
                <w:rFonts w:ascii="Arial" w:hAnsi="Arial" w:cs="Arial"/>
                <w:bCs/>
                <w:sz w:val="20"/>
                <w:u w:val="single"/>
                <w:lang w:eastAsia="es-ES"/>
              </w:rPr>
              <w:t>estará obligado a realizar oportunamente todas aquellas acciones que minimicen daño a las personas, sus bienes y medio ambiente, así como repararlos en los términos de la legislación aplicable liberando de cualquier responsabilidad al Instituto.</w:t>
            </w:r>
          </w:p>
          <w:p w:rsidR="00330F21" w:rsidRPr="00290684" w:rsidRDefault="00330F21" w:rsidP="007F6B7F">
            <w:pPr>
              <w:suppressAutoHyphens w:val="0"/>
              <w:jc w:val="both"/>
              <w:rPr>
                <w:rFonts w:ascii="Arial" w:hAnsi="Arial" w:cs="Arial"/>
                <w:bCs/>
                <w:sz w:val="20"/>
                <w:u w:val="single"/>
                <w:lang w:eastAsia="es-ES"/>
              </w:rPr>
            </w:pPr>
          </w:p>
          <w:p w:rsidR="00330F21" w:rsidRPr="00290684" w:rsidRDefault="00330F21" w:rsidP="007F6B7F">
            <w:pPr>
              <w:suppressAutoHyphens w:val="0"/>
              <w:jc w:val="both"/>
              <w:rPr>
                <w:rFonts w:ascii="Arial" w:hAnsi="Arial" w:cs="Arial"/>
                <w:sz w:val="20"/>
                <w:u w:val="single"/>
                <w:lang w:val="es-ES" w:eastAsia="es-ES"/>
              </w:rPr>
            </w:pPr>
            <w:r w:rsidRPr="00290684">
              <w:rPr>
                <w:rFonts w:ascii="Arial" w:hAnsi="Arial" w:cs="Arial"/>
                <w:bCs/>
                <w:sz w:val="20"/>
                <w:u w:val="single"/>
                <w:lang w:eastAsia="es-ES"/>
              </w:rPr>
              <w:t xml:space="preserve">El Instituto podrá verificar en cualquier momento el cumplimiento de las condiciones pactadas en el contrato que se suscriba, como resultado </w:t>
            </w:r>
            <w:r>
              <w:rPr>
                <w:rFonts w:ascii="Arial" w:hAnsi="Arial" w:cs="Arial"/>
                <w:bCs/>
                <w:sz w:val="20"/>
                <w:u w:val="single"/>
                <w:lang w:eastAsia="es-ES"/>
              </w:rPr>
              <w:t>del proceso de contratación del servicio.</w:t>
            </w:r>
          </w:p>
          <w:p w:rsidR="00330F21" w:rsidRPr="0023337B" w:rsidRDefault="00330F21" w:rsidP="007F6B7F">
            <w:pPr>
              <w:suppressAutoHyphens w:val="0"/>
              <w:jc w:val="both"/>
              <w:rPr>
                <w:rFonts w:ascii="Arial" w:hAnsi="Arial" w:cs="Arial"/>
                <w:b/>
                <w:bCs/>
                <w:sz w:val="20"/>
                <w:u w:val="single"/>
                <w:lang w:eastAsia="es-ES"/>
              </w:rPr>
            </w:pPr>
          </w:p>
          <w:p w:rsidR="00330F21" w:rsidRPr="0023337B" w:rsidRDefault="00330F21" w:rsidP="007F6B7F">
            <w:pPr>
              <w:suppressAutoHyphens w:val="0"/>
              <w:jc w:val="both"/>
              <w:rPr>
                <w:rFonts w:ascii="Arial" w:hAnsi="Arial" w:cs="Arial"/>
                <w:b/>
                <w:bCs/>
                <w:sz w:val="20"/>
                <w:u w:val="single"/>
                <w:lang w:eastAsia="es-ES"/>
              </w:rPr>
            </w:pPr>
            <w:r w:rsidRPr="0023337B">
              <w:rPr>
                <w:rFonts w:ascii="Arial" w:hAnsi="Arial" w:cs="Arial"/>
                <w:b/>
                <w:bCs/>
                <w:sz w:val="20"/>
                <w:u w:val="single"/>
                <w:lang w:eastAsia="es-ES"/>
              </w:rPr>
              <w:t>Información adicional</w:t>
            </w:r>
          </w:p>
          <w:p w:rsidR="00330F21" w:rsidRPr="0023337B" w:rsidRDefault="00330F21" w:rsidP="007F6B7F">
            <w:pPr>
              <w:suppressAutoHyphens w:val="0"/>
              <w:jc w:val="both"/>
              <w:rPr>
                <w:rFonts w:ascii="Arial" w:hAnsi="Arial" w:cs="Arial"/>
                <w:b/>
                <w:bCs/>
                <w:sz w:val="20"/>
                <w:u w:val="single"/>
                <w:lang w:eastAsia="es-ES"/>
              </w:rPr>
            </w:pPr>
          </w:p>
          <w:p w:rsidR="00330F21" w:rsidRPr="00290684" w:rsidRDefault="00330F21" w:rsidP="007F6B7F">
            <w:pPr>
              <w:suppressAutoHyphens w:val="0"/>
              <w:jc w:val="both"/>
              <w:rPr>
                <w:rFonts w:ascii="Arial" w:hAnsi="Arial" w:cs="Arial"/>
                <w:bCs/>
                <w:sz w:val="20"/>
                <w:u w:val="single"/>
                <w:lang w:eastAsia="es-ES"/>
              </w:rPr>
            </w:pPr>
            <w:r w:rsidRPr="00290684">
              <w:rPr>
                <w:rFonts w:ascii="Arial" w:hAnsi="Arial" w:cs="Arial"/>
                <w:bCs/>
                <w:sz w:val="20"/>
                <w:u w:val="single"/>
                <w:lang w:eastAsia="es-ES"/>
              </w:rPr>
              <w:t>Rescisión Administrativa:</w:t>
            </w:r>
          </w:p>
          <w:p w:rsidR="00330F21" w:rsidRPr="00290684" w:rsidRDefault="00330F21" w:rsidP="007F6B7F">
            <w:pPr>
              <w:suppressAutoHyphens w:val="0"/>
              <w:jc w:val="both"/>
              <w:rPr>
                <w:rFonts w:ascii="Arial" w:hAnsi="Arial" w:cs="Arial"/>
                <w:bCs/>
                <w:sz w:val="20"/>
                <w:u w:val="single"/>
                <w:lang w:eastAsia="es-ES"/>
              </w:rPr>
            </w:pPr>
          </w:p>
          <w:p w:rsidR="00330F21" w:rsidRPr="00290684" w:rsidRDefault="00330F21" w:rsidP="007F6B7F">
            <w:pPr>
              <w:suppressAutoHyphens w:val="0"/>
              <w:jc w:val="both"/>
              <w:rPr>
                <w:rFonts w:ascii="Arial" w:hAnsi="Arial" w:cs="Arial"/>
                <w:bCs/>
                <w:sz w:val="20"/>
                <w:u w:val="single"/>
                <w:lang w:eastAsia="es-ES"/>
              </w:rPr>
            </w:pPr>
            <w:r w:rsidRPr="00290684">
              <w:rPr>
                <w:rFonts w:ascii="Arial" w:hAnsi="Arial" w:cs="Arial"/>
                <w:bCs/>
                <w:sz w:val="20"/>
                <w:u w:val="single"/>
                <w:lang w:eastAsia="es-ES"/>
              </w:rPr>
              <w:t>El Instituto podrá rescindir administrativamente, en cualquier momento, el  contrato que, en su caso, sea adjudicado en términos del artículo 54 de la Ley de Adquisiciones, Arrendamientos y Servicios del Sector Público y numeral 5.3.2 de las Políticas, Bases y Lineamientos en Materia de Adquisiciones, Arrendamientos y Servicios del Instituto Mexicano del Seguro Social:</w:t>
            </w:r>
          </w:p>
          <w:p w:rsidR="00330F21" w:rsidRPr="0023337B" w:rsidRDefault="00330F21" w:rsidP="007F6B7F">
            <w:pPr>
              <w:suppressAutoHyphens w:val="0"/>
              <w:jc w:val="both"/>
              <w:rPr>
                <w:rFonts w:ascii="Arial" w:hAnsi="Arial" w:cs="Arial"/>
                <w:b/>
                <w:bCs/>
                <w:sz w:val="20"/>
                <w:u w:val="single"/>
                <w:lang w:eastAsia="es-ES"/>
              </w:rPr>
            </w:pPr>
          </w:p>
          <w:p w:rsidR="00330F21" w:rsidRPr="00290684" w:rsidRDefault="00330F21" w:rsidP="00330F21">
            <w:pPr>
              <w:numPr>
                <w:ilvl w:val="0"/>
                <w:numId w:val="15"/>
              </w:numPr>
              <w:suppressAutoHyphens w:val="0"/>
              <w:jc w:val="both"/>
              <w:rPr>
                <w:rFonts w:ascii="Arial" w:hAnsi="Arial" w:cs="Arial"/>
                <w:bCs/>
                <w:sz w:val="20"/>
                <w:u w:val="single"/>
                <w:lang w:eastAsia="es-ES"/>
              </w:rPr>
            </w:pPr>
            <w:r w:rsidRPr="00290684">
              <w:rPr>
                <w:rFonts w:ascii="Arial" w:hAnsi="Arial" w:cs="Arial"/>
                <w:bCs/>
                <w:sz w:val="20"/>
                <w:u w:val="single"/>
                <w:lang w:eastAsia="es-ES"/>
              </w:rPr>
              <w:t>Cuando se incumpla, total o parcialmente, en cualquiera de las obligaciones establecidas en el contrato y sus anexos.</w:t>
            </w:r>
          </w:p>
          <w:p w:rsidR="00330F21" w:rsidRPr="00290684" w:rsidRDefault="00330F21" w:rsidP="007F6B7F">
            <w:pPr>
              <w:suppressAutoHyphens w:val="0"/>
              <w:jc w:val="both"/>
              <w:rPr>
                <w:rFonts w:ascii="Arial" w:hAnsi="Arial" w:cs="Arial"/>
                <w:bCs/>
                <w:sz w:val="20"/>
                <w:u w:val="single"/>
                <w:lang w:eastAsia="es-ES"/>
              </w:rPr>
            </w:pPr>
          </w:p>
          <w:p w:rsidR="00330F21" w:rsidRPr="00290684" w:rsidRDefault="00330F21" w:rsidP="00330F21">
            <w:pPr>
              <w:numPr>
                <w:ilvl w:val="0"/>
                <w:numId w:val="15"/>
              </w:numPr>
              <w:suppressAutoHyphens w:val="0"/>
              <w:jc w:val="both"/>
              <w:rPr>
                <w:rFonts w:ascii="Arial" w:hAnsi="Arial" w:cs="Arial"/>
                <w:bCs/>
                <w:sz w:val="20"/>
                <w:u w:val="single"/>
                <w:lang w:eastAsia="es-ES"/>
              </w:rPr>
            </w:pPr>
            <w:r w:rsidRPr="00290684">
              <w:rPr>
                <w:rFonts w:ascii="Arial" w:hAnsi="Arial" w:cs="Arial"/>
                <w:bCs/>
                <w:sz w:val="20"/>
                <w:u w:val="single"/>
                <w:lang w:eastAsia="es-ES"/>
              </w:rPr>
              <w:t>Cuando se compruebe que el Proveedor haya entregado servicios con características distintas a las pactadas en esta Licitación o cuando no los entregue conforme a las normas y/o calidad solicitadas por el Instituto.</w:t>
            </w:r>
          </w:p>
          <w:p w:rsidR="00330F21" w:rsidRPr="00290684" w:rsidRDefault="00330F21" w:rsidP="007F6B7F">
            <w:pPr>
              <w:suppressAutoHyphens w:val="0"/>
              <w:jc w:val="both"/>
              <w:rPr>
                <w:rFonts w:ascii="Arial" w:hAnsi="Arial" w:cs="Arial"/>
                <w:bCs/>
                <w:sz w:val="20"/>
                <w:u w:val="single"/>
                <w:lang w:eastAsia="es-ES"/>
              </w:rPr>
            </w:pPr>
          </w:p>
          <w:p w:rsidR="00330F21" w:rsidRPr="00290684" w:rsidRDefault="00330F21" w:rsidP="00330F21">
            <w:pPr>
              <w:numPr>
                <w:ilvl w:val="0"/>
                <w:numId w:val="15"/>
              </w:numPr>
              <w:suppressAutoHyphens w:val="0"/>
              <w:jc w:val="both"/>
              <w:rPr>
                <w:rFonts w:ascii="Arial" w:hAnsi="Arial" w:cs="Arial"/>
                <w:bCs/>
                <w:sz w:val="20"/>
                <w:u w:val="single"/>
                <w:lang w:eastAsia="es-ES"/>
              </w:rPr>
            </w:pPr>
            <w:r w:rsidRPr="00290684">
              <w:rPr>
                <w:rFonts w:ascii="Arial" w:hAnsi="Arial" w:cs="Arial"/>
                <w:bCs/>
                <w:sz w:val="20"/>
                <w:u w:val="single"/>
                <w:lang w:eastAsia="es-ES"/>
              </w:rPr>
              <w:t>Cuando los servicios entregados no estén acordes a lo establecido en el Anexo Técnico o los Términos y Condiciones.</w:t>
            </w:r>
          </w:p>
          <w:p w:rsidR="00330F21" w:rsidRPr="0023337B" w:rsidRDefault="00330F21" w:rsidP="007F6B7F">
            <w:pPr>
              <w:suppressAutoHyphens w:val="0"/>
              <w:jc w:val="both"/>
              <w:rPr>
                <w:rFonts w:ascii="Arial" w:hAnsi="Arial" w:cs="Arial"/>
                <w:b/>
                <w:bCs/>
                <w:sz w:val="20"/>
                <w:u w:val="single"/>
                <w:lang w:eastAsia="es-ES"/>
              </w:rPr>
            </w:pPr>
          </w:p>
          <w:p w:rsidR="00330F21" w:rsidRPr="00290684" w:rsidRDefault="00330F21" w:rsidP="00330F21">
            <w:pPr>
              <w:numPr>
                <w:ilvl w:val="0"/>
                <w:numId w:val="15"/>
              </w:numPr>
              <w:suppressAutoHyphens w:val="0"/>
              <w:jc w:val="both"/>
              <w:rPr>
                <w:rFonts w:ascii="Arial" w:hAnsi="Arial" w:cs="Arial"/>
                <w:bCs/>
                <w:sz w:val="20"/>
                <w:u w:val="single"/>
                <w:lang w:eastAsia="es-ES"/>
              </w:rPr>
            </w:pPr>
            <w:r w:rsidRPr="00290684">
              <w:rPr>
                <w:rFonts w:ascii="Arial" w:hAnsi="Arial" w:cs="Arial"/>
                <w:bCs/>
                <w:sz w:val="20"/>
                <w:u w:val="single"/>
                <w:lang w:eastAsia="es-ES"/>
              </w:rPr>
              <w:t>En el supuesto de que la Comisión Federal de Competencia Económica,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“LAASSP”.</w:t>
            </w:r>
          </w:p>
          <w:p w:rsidR="00330F21" w:rsidRPr="00290684" w:rsidRDefault="00330F21" w:rsidP="007F6B7F">
            <w:pPr>
              <w:suppressAutoHyphens w:val="0"/>
              <w:jc w:val="both"/>
              <w:rPr>
                <w:rFonts w:ascii="Arial" w:hAnsi="Arial" w:cs="Arial"/>
                <w:bCs/>
                <w:sz w:val="20"/>
                <w:u w:val="single"/>
                <w:lang w:eastAsia="es-ES"/>
              </w:rPr>
            </w:pPr>
          </w:p>
          <w:p w:rsidR="00330F21" w:rsidRPr="00290684" w:rsidRDefault="00330F21" w:rsidP="00330F21">
            <w:pPr>
              <w:numPr>
                <w:ilvl w:val="0"/>
                <w:numId w:val="15"/>
              </w:numPr>
              <w:suppressAutoHyphens w:val="0"/>
              <w:jc w:val="both"/>
              <w:rPr>
                <w:rFonts w:ascii="Arial" w:hAnsi="Arial" w:cs="Arial"/>
                <w:bCs/>
                <w:sz w:val="20"/>
                <w:u w:val="single"/>
                <w:lang w:eastAsia="es-ES"/>
              </w:rPr>
            </w:pPr>
            <w:r w:rsidRPr="00290684">
              <w:rPr>
                <w:rFonts w:ascii="Arial" w:hAnsi="Arial" w:cs="Arial"/>
                <w:bCs/>
                <w:sz w:val="20"/>
                <w:u w:val="single"/>
                <w:lang w:eastAsia="es-ES"/>
              </w:rPr>
              <w:t>Cuando de manera reiterativa y constante, el proveedor, sea sancionado por parte del Instituto con penalizaciones o deducciones sobre el mismo concepto de los  bienes que proporciona al Instituto y con ello se afecten los intereses del Instituto.</w:t>
            </w:r>
          </w:p>
          <w:p w:rsidR="00330F21" w:rsidRPr="00290684" w:rsidRDefault="00330F21" w:rsidP="007F6B7F">
            <w:pPr>
              <w:suppressAutoHyphens w:val="0"/>
              <w:jc w:val="both"/>
              <w:rPr>
                <w:rFonts w:ascii="Arial" w:hAnsi="Arial" w:cs="Arial"/>
                <w:bCs/>
                <w:sz w:val="20"/>
                <w:u w:val="single"/>
                <w:lang w:eastAsia="es-ES"/>
              </w:rPr>
            </w:pPr>
          </w:p>
          <w:p w:rsidR="00330F21" w:rsidRPr="00290684" w:rsidRDefault="00330F21" w:rsidP="00330F21">
            <w:pPr>
              <w:numPr>
                <w:ilvl w:val="0"/>
                <w:numId w:val="15"/>
              </w:numPr>
              <w:suppressAutoHyphens w:val="0"/>
              <w:jc w:val="both"/>
              <w:rPr>
                <w:rFonts w:ascii="Arial" w:hAnsi="Arial" w:cs="Arial"/>
                <w:bCs/>
                <w:sz w:val="20"/>
                <w:u w:val="single"/>
                <w:lang w:eastAsia="es-ES"/>
              </w:rPr>
            </w:pPr>
            <w:r w:rsidRPr="00290684">
              <w:rPr>
                <w:rFonts w:ascii="Arial" w:hAnsi="Arial" w:cs="Arial"/>
                <w:bCs/>
                <w:sz w:val="20"/>
                <w:u w:val="single"/>
                <w:lang w:eastAsia="es-ES"/>
              </w:rPr>
              <w:t>Cualquier otra causa de rescisión determinada en los presentes Términos y Condiciones.</w:t>
            </w:r>
          </w:p>
          <w:p w:rsidR="00330F21" w:rsidRPr="0023337B" w:rsidRDefault="00330F21" w:rsidP="007F6B7F">
            <w:pPr>
              <w:suppressAutoHyphens w:val="0"/>
              <w:jc w:val="both"/>
              <w:rPr>
                <w:rFonts w:ascii="Arial" w:hAnsi="Arial" w:cs="Arial"/>
                <w:b/>
                <w:bCs/>
                <w:sz w:val="20"/>
                <w:u w:val="single"/>
                <w:lang w:eastAsia="es-ES"/>
              </w:rPr>
            </w:pPr>
          </w:p>
          <w:p w:rsidR="00330F21" w:rsidRPr="0023337B" w:rsidRDefault="00330F21" w:rsidP="007F6B7F">
            <w:pPr>
              <w:suppressAutoHyphens w:val="0"/>
              <w:jc w:val="both"/>
              <w:rPr>
                <w:rFonts w:ascii="Arial" w:hAnsi="Arial" w:cs="Arial"/>
                <w:b/>
                <w:bCs/>
                <w:sz w:val="20"/>
                <w:u w:val="single"/>
                <w:lang w:eastAsia="es-ES"/>
              </w:rPr>
            </w:pPr>
            <w:r w:rsidRPr="0023337B">
              <w:rPr>
                <w:rFonts w:ascii="Arial" w:hAnsi="Arial" w:cs="Arial"/>
                <w:b/>
                <w:bCs/>
                <w:sz w:val="20"/>
                <w:u w:val="single"/>
                <w:lang w:eastAsia="es-ES"/>
              </w:rPr>
              <w:t>Terminación Anticipada</w:t>
            </w:r>
          </w:p>
          <w:p w:rsidR="00330F21" w:rsidRPr="00290684" w:rsidRDefault="00330F21" w:rsidP="007F6B7F">
            <w:pPr>
              <w:suppressAutoHyphens w:val="0"/>
              <w:jc w:val="both"/>
              <w:rPr>
                <w:rFonts w:ascii="Arial" w:hAnsi="Arial" w:cs="Arial"/>
                <w:bCs/>
                <w:sz w:val="20"/>
                <w:u w:val="single"/>
                <w:lang w:eastAsia="es-ES"/>
              </w:rPr>
            </w:pPr>
          </w:p>
          <w:p w:rsidR="00330F21" w:rsidRPr="00290684" w:rsidRDefault="00330F21" w:rsidP="007F6B7F">
            <w:pPr>
              <w:suppressAutoHyphens w:val="0"/>
              <w:jc w:val="both"/>
              <w:rPr>
                <w:rFonts w:ascii="Arial" w:hAnsi="Arial" w:cs="Arial"/>
                <w:bCs/>
                <w:sz w:val="20"/>
                <w:u w:val="single"/>
                <w:lang w:eastAsia="es-ES"/>
              </w:rPr>
            </w:pPr>
            <w:r w:rsidRPr="00290684">
              <w:rPr>
                <w:rFonts w:ascii="Arial" w:hAnsi="Arial" w:cs="Arial"/>
                <w:bCs/>
                <w:sz w:val="20"/>
                <w:u w:val="single"/>
                <w:lang w:eastAsia="es-ES"/>
              </w:rPr>
              <w:t>De conformidad con los artículos 54 y 55 bis de la Ley de Adquisiciones, Arrendamientos y Servicios del Sector Público y 98 de su Reglamento, El Instituto podrá dar por terminado anticipadamente el contrato sin responsabilidad para éste y sin necesidad de que medie resolución judicial alguna, cuando concurran razones de interés general o bien cuando por causas justificadas se extinga la necesidad de requerir los servicios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330F21" w:rsidRPr="0023337B" w:rsidRDefault="00330F21" w:rsidP="007F6B7F">
            <w:pPr>
              <w:suppressAutoHyphens w:val="0"/>
              <w:jc w:val="both"/>
              <w:rPr>
                <w:rFonts w:ascii="Arial" w:hAnsi="Arial" w:cs="Arial"/>
                <w:b/>
                <w:bCs/>
                <w:sz w:val="20"/>
                <w:u w:val="single"/>
                <w:lang w:eastAsia="es-ES"/>
              </w:rPr>
            </w:pPr>
          </w:p>
          <w:p w:rsidR="00330F21" w:rsidRPr="0023337B" w:rsidRDefault="00330F21" w:rsidP="007F6B7F">
            <w:pPr>
              <w:suppressAutoHyphens w:val="0"/>
              <w:jc w:val="both"/>
              <w:rPr>
                <w:rFonts w:ascii="Arial" w:hAnsi="Arial" w:cs="Arial"/>
                <w:b/>
                <w:bCs/>
                <w:sz w:val="20"/>
                <w:u w:val="single"/>
                <w:lang w:eastAsia="es-ES"/>
              </w:rPr>
            </w:pPr>
            <w:r w:rsidRPr="0023337B">
              <w:rPr>
                <w:rFonts w:ascii="Arial" w:hAnsi="Arial" w:cs="Arial"/>
                <w:b/>
                <w:bCs/>
                <w:sz w:val="20"/>
                <w:u w:val="single"/>
                <w:lang w:eastAsia="es-ES"/>
              </w:rPr>
              <w:t>Cumplimiento de Obligaciones Fiscales</w:t>
            </w:r>
          </w:p>
          <w:p w:rsidR="00330F21" w:rsidRPr="00290684" w:rsidRDefault="00330F21" w:rsidP="007F6B7F">
            <w:pPr>
              <w:suppressAutoHyphens w:val="0"/>
              <w:jc w:val="both"/>
              <w:rPr>
                <w:rFonts w:ascii="Arial" w:hAnsi="Arial" w:cs="Arial"/>
                <w:bCs/>
                <w:sz w:val="20"/>
                <w:u w:val="single"/>
                <w:lang w:eastAsia="es-ES"/>
              </w:rPr>
            </w:pPr>
          </w:p>
          <w:p w:rsidR="00330F21" w:rsidRPr="00290684" w:rsidRDefault="00330F21" w:rsidP="00330F21">
            <w:pPr>
              <w:numPr>
                <w:ilvl w:val="0"/>
                <w:numId w:val="16"/>
              </w:numPr>
              <w:suppressAutoHyphens w:val="0"/>
              <w:jc w:val="both"/>
              <w:rPr>
                <w:rFonts w:ascii="Arial" w:hAnsi="Arial" w:cs="Arial"/>
                <w:bCs/>
                <w:sz w:val="20"/>
                <w:u w:val="single"/>
                <w:lang w:eastAsia="es-ES"/>
              </w:rPr>
            </w:pPr>
            <w:r w:rsidRPr="00290684">
              <w:rPr>
                <w:rFonts w:ascii="Arial" w:hAnsi="Arial" w:cs="Arial"/>
                <w:bCs/>
                <w:sz w:val="20"/>
                <w:u w:val="single"/>
                <w:lang w:eastAsia="es-ES"/>
              </w:rPr>
              <w:t>OPINIÓN DEL CUMPLIMIENTO DE OBLIGACIONES FISCALES (ART. 32D DEL CÓDIGO FISCAL DE LA FEDERACIÓN).</w:t>
            </w:r>
          </w:p>
          <w:p w:rsidR="00330F21" w:rsidRPr="00290684" w:rsidRDefault="00330F21" w:rsidP="007F6B7F">
            <w:pPr>
              <w:suppressAutoHyphens w:val="0"/>
              <w:jc w:val="both"/>
              <w:rPr>
                <w:rFonts w:ascii="Arial" w:hAnsi="Arial" w:cs="Arial"/>
                <w:bCs/>
                <w:sz w:val="20"/>
                <w:u w:val="single"/>
                <w:lang w:eastAsia="es-ES"/>
              </w:rPr>
            </w:pPr>
          </w:p>
          <w:p w:rsidR="00330F21" w:rsidRPr="00290684" w:rsidRDefault="00330F21" w:rsidP="007F6B7F">
            <w:pPr>
              <w:suppressAutoHyphens w:val="0"/>
              <w:jc w:val="both"/>
              <w:rPr>
                <w:rFonts w:ascii="Arial" w:hAnsi="Arial" w:cs="Arial"/>
                <w:bCs/>
                <w:sz w:val="20"/>
                <w:u w:val="single"/>
                <w:lang w:eastAsia="es-ES"/>
              </w:rPr>
            </w:pPr>
            <w:r w:rsidRPr="00290684">
              <w:rPr>
                <w:rFonts w:ascii="Arial" w:hAnsi="Arial" w:cs="Arial"/>
                <w:bCs/>
                <w:sz w:val="20"/>
                <w:u w:val="single"/>
                <w:lang w:eastAsia="es-ES"/>
              </w:rPr>
              <w:t xml:space="preserve">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w:t>
            </w:r>
            <w:r w:rsidRPr="00290684">
              <w:rPr>
                <w:rFonts w:ascii="Arial" w:hAnsi="Arial" w:cs="Arial"/>
                <w:bCs/>
                <w:sz w:val="20"/>
                <w:u w:val="single"/>
                <w:lang w:eastAsia="es-ES"/>
              </w:rPr>
              <w:lastRenderedPageBreak/>
              <w:t>obligaciones fiscales en sentido positivo, a través del documento vigente expedido por el SAT, conforme lo establece las Reglas 2.1.31 2.1.39 de la resolución miscelánea fiscal para 2022, publicada en el diario oficial de la federación el 27 de diciembre de 2021.</w:t>
            </w:r>
          </w:p>
          <w:p w:rsidR="00330F21" w:rsidRPr="0023337B" w:rsidRDefault="00330F21" w:rsidP="007F6B7F">
            <w:pPr>
              <w:suppressAutoHyphens w:val="0"/>
              <w:jc w:val="both"/>
              <w:rPr>
                <w:rFonts w:ascii="Arial" w:hAnsi="Arial" w:cs="Arial"/>
                <w:b/>
                <w:bCs/>
                <w:sz w:val="20"/>
                <w:u w:val="single"/>
                <w:lang w:eastAsia="es-ES"/>
              </w:rPr>
            </w:pPr>
          </w:p>
          <w:p w:rsidR="00330F21" w:rsidRPr="00290684" w:rsidRDefault="00330F21" w:rsidP="007F6B7F">
            <w:pPr>
              <w:suppressAutoHyphens w:val="0"/>
              <w:jc w:val="both"/>
              <w:rPr>
                <w:rFonts w:ascii="Arial" w:hAnsi="Arial" w:cs="Arial"/>
                <w:bCs/>
                <w:sz w:val="20"/>
                <w:u w:val="single"/>
                <w:lang w:eastAsia="es-ES"/>
              </w:rPr>
            </w:pPr>
          </w:p>
          <w:p w:rsidR="00330F21" w:rsidRPr="00290684" w:rsidRDefault="00330F21" w:rsidP="00330F21">
            <w:pPr>
              <w:numPr>
                <w:ilvl w:val="0"/>
                <w:numId w:val="16"/>
              </w:numPr>
              <w:suppressAutoHyphens w:val="0"/>
              <w:jc w:val="both"/>
              <w:rPr>
                <w:rFonts w:ascii="Arial" w:hAnsi="Arial" w:cs="Arial"/>
                <w:bCs/>
                <w:sz w:val="20"/>
                <w:u w:val="single"/>
                <w:lang w:eastAsia="es-ES"/>
              </w:rPr>
            </w:pPr>
            <w:r w:rsidRPr="00290684">
              <w:rPr>
                <w:rFonts w:ascii="Arial" w:hAnsi="Arial" w:cs="Arial"/>
                <w:bCs/>
                <w:sz w:val="20"/>
                <w:u w:val="single"/>
                <w:lang w:eastAsia="es-ES"/>
              </w:rPr>
              <w:t>CUMPLIMIENTO DE OBLIGACIONES FISCALES EN MATERIA DE SEGURIDAD SOCIAL.</w:t>
            </w:r>
          </w:p>
          <w:p w:rsidR="00330F21" w:rsidRPr="00290684" w:rsidRDefault="00330F21" w:rsidP="007F6B7F">
            <w:pPr>
              <w:suppressAutoHyphens w:val="0"/>
              <w:jc w:val="both"/>
              <w:rPr>
                <w:rFonts w:ascii="Arial" w:hAnsi="Arial" w:cs="Arial"/>
                <w:bCs/>
                <w:sz w:val="20"/>
                <w:u w:val="single"/>
                <w:lang w:eastAsia="es-ES"/>
              </w:rPr>
            </w:pPr>
            <w:r w:rsidRPr="00290684">
              <w:rPr>
                <w:rFonts w:ascii="Arial" w:hAnsi="Arial" w:cs="Arial"/>
                <w:bCs/>
                <w:sz w:val="20"/>
                <w:u w:val="single"/>
                <w:lang w:eastAsia="es-ES"/>
              </w:rPr>
              <w:t xml:space="preserve">Para dar cumplimiento a lo establecido en el ACUERDO ACDO.SA1.HCT.101214/281.P.DIR y su Anexo Único y ACDO.SA1.HCT.260220/64.P.DIR, dictados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w:t>
            </w:r>
            <w:r>
              <w:rPr>
                <w:rFonts w:ascii="Arial" w:hAnsi="Arial" w:cs="Arial"/>
                <w:bCs/>
                <w:sz w:val="20"/>
                <w:u w:val="single"/>
                <w:lang w:eastAsia="es-ES"/>
              </w:rPr>
              <w:t>establecido en el citado acuerdo, publicado en el d</w:t>
            </w:r>
            <w:r w:rsidRPr="00290684">
              <w:rPr>
                <w:rFonts w:ascii="Arial" w:hAnsi="Arial" w:cs="Arial"/>
                <w:bCs/>
                <w:sz w:val="20"/>
                <w:u w:val="single"/>
                <w:lang w:eastAsia="es-ES"/>
              </w:rPr>
              <w:t xml:space="preserve">iario </w:t>
            </w:r>
            <w:r>
              <w:rPr>
                <w:rFonts w:ascii="Arial" w:hAnsi="Arial" w:cs="Arial"/>
                <w:bCs/>
                <w:sz w:val="20"/>
                <w:u w:val="single"/>
                <w:lang w:eastAsia="es-ES"/>
              </w:rPr>
              <w:t>oficial de la f</w:t>
            </w:r>
            <w:r w:rsidRPr="00290684">
              <w:rPr>
                <w:rFonts w:ascii="Arial" w:hAnsi="Arial" w:cs="Arial"/>
                <w:bCs/>
                <w:sz w:val="20"/>
                <w:u w:val="single"/>
                <w:lang w:eastAsia="es-ES"/>
              </w:rPr>
              <w:t>ederación el 27 de febrero de 2015 y su modificación publicada en el mismo de fecha 3 de abril de 2015.</w:t>
            </w:r>
          </w:p>
          <w:p w:rsidR="00330F21" w:rsidRPr="0023337B" w:rsidRDefault="00330F21" w:rsidP="007F6B7F">
            <w:pPr>
              <w:suppressAutoHyphens w:val="0"/>
              <w:jc w:val="both"/>
              <w:rPr>
                <w:rFonts w:ascii="Arial" w:hAnsi="Arial" w:cs="Arial"/>
                <w:b/>
                <w:bCs/>
                <w:sz w:val="20"/>
                <w:u w:val="single"/>
                <w:lang w:eastAsia="es-ES"/>
              </w:rPr>
            </w:pPr>
          </w:p>
          <w:p w:rsidR="00330F21" w:rsidRPr="00290684" w:rsidRDefault="00330F21" w:rsidP="00330F21">
            <w:pPr>
              <w:numPr>
                <w:ilvl w:val="0"/>
                <w:numId w:val="16"/>
              </w:numPr>
              <w:suppressAutoHyphens w:val="0"/>
              <w:jc w:val="both"/>
              <w:rPr>
                <w:rFonts w:ascii="Arial" w:hAnsi="Arial" w:cs="Arial"/>
                <w:bCs/>
                <w:sz w:val="20"/>
                <w:u w:val="single"/>
                <w:lang w:eastAsia="es-ES"/>
              </w:rPr>
            </w:pPr>
            <w:r w:rsidRPr="00290684">
              <w:rPr>
                <w:rFonts w:ascii="Arial" w:hAnsi="Arial" w:cs="Arial"/>
                <w:bCs/>
                <w:sz w:val="20"/>
                <w:u w:val="single"/>
                <w:lang w:eastAsia="es-ES"/>
              </w:rPr>
              <w:t>CUMPLIMIENTO DE OBLIGACIONES FISCALES EN MATERIA DE INFONAVIT.</w:t>
            </w:r>
          </w:p>
          <w:p w:rsidR="00330F21" w:rsidRPr="00290684" w:rsidRDefault="00330F21" w:rsidP="007F6B7F">
            <w:pPr>
              <w:suppressAutoHyphens w:val="0"/>
              <w:jc w:val="both"/>
              <w:rPr>
                <w:rFonts w:ascii="Arial" w:hAnsi="Arial" w:cs="Arial"/>
                <w:bCs/>
                <w:sz w:val="20"/>
                <w:u w:val="single"/>
                <w:lang w:eastAsia="es-ES"/>
              </w:rPr>
            </w:pPr>
          </w:p>
          <w:p w:rsidR="00330F21" w:rsidRPr="00D370E7" w:rsidRDefault="00330F21" w:rsidP="007F6B7F">
            <w:pPr>
              <w:suppressAutoHyphens w:val="0"/>
              <w:jc w:val="both"/>
              <w:rPr>
                <w:rFonts w:ascii="Arial" w:hAnsi="Arial" w:cs="Arial"/>
                <w:bCs/>
                <w:sz w:val="20"/>
                <w:u w:val="single"/>
                <w:lang w:eastAsia="es-ES"/>
              </w:rPr>
            </w:pPr>
            <w:r w:rsidRPr="00290684">
              <w:rPr>
                <w:rFonts w:ascii="Arial" w:hAnsi="Arial" w:cs="Arial"/>
                <w:bCs/>
                <w:sz w:val="20"/>
                <w:u w:val="single"/>
                <w:lang w:eastAsia="es-ES"/>
              </w:rPr>
              <w:t>Para dar cum</w:t>
            </w:r>
            <w:r>
              <w:rPr>
                <w:rFonts w:ascii="Arial" w:hAnsi="Arial" w:cs="Arial"/>
                <w:bCs/>
                <w:sz w:val="20"/>
                <w:u w:val="single"/>
                <w:lang w:eastAsia="es-ES"/>
              </w:rPr>
              <w:t>plimiento al artículo 32-D del código fiscal de la f</w:t>
            </w:r>
            <w:r w:rsidRPr="00290684">
              <w:rPr>
                <w:rFonts w:ascii="Arial" w:hAnsi="Arial" w:cs="Arial"/>
                <w:bCs/>
                <w:sz w:val="20"/>
                <w:u w:val="single"/>
                <w:lang w:eastAsia="es-ES"/>
              </w:rPr>
              <w:t>ederación, el licitante que resulte adjudicado por un monto superior a trescientos mil pesos sin incluir el impuesto al valor agregado (IVA), deberá presentar previo a la firma del contrato, que cuenta por sí o por conducto de quien subcontrate para el cumplimiento del objeto del presente contrato con el documento correspondiente, vigente, expedido por el</w:t>
            </w:r>
            <w:r>
              <w:rPr>
                <w:rFonts w:ascii="Arial" w:hAnsi="Arial" w:cs="Arial"/>
                <w:bCs/>
                <w:sz w:val="20"/>
                <w:u w:val="single"/>
                <w:lang w:eastAsia="es-ES"/>
              </w:rPr>
              <w:t xml:space="preserve"> INFONAVIT en los términos del a</w:t>
            </w:r>
            <w:r w:rsidRPr="00290684">
              <w:rPr>
                <w:rFonts w:ascii="Arial" w:hAnsi="Arial" w:cs="Arial"/>
                <w:bCs/>
                <w:sz w:val="20"/>
                <w:u w:val="single"/>
                <w:lang w:eastAsia="es-ES"/>
              </w:rPr>
              <w:t>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tc>
      </w:tr>
      <w:tr w:rsidR="00330F21" w:rsidRPr="00F61F14" w:rsidTr="007F6B7F">
        <w:trPr>
          <w:trHeight w:val="108"/>
        </w:trPr>
        <w:tc>
          <w:tcPr>
            <w:tcW w:w="5070" w:type="dxa"/>
          </w:tcPr>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r w:rsidRPr="0086243C">
              <w:rPr>
                <w:rFonts w:ascii="Arial" w:hAnsi="Arial" w:cs="Arial"/>
                <w:b/>
                <w:color w:val="000000"/>
                <w:sz w:val="20"/>
                <w:lang w:eastAsia="en-US"/>
              </w:rPr>
              <w:lastRenderedPageBreak/>
              <w:t>m)</w:t>
            </w:r>
            <w:r w:rsidRPr="0086243C">
              <w:rPr>
                <w:rFonts w:ascii="Arial" w:hAnsi="Arial" w:cs="Arial"/>
                <w:color w:val="000000"/>
                <w:sz w:val="20"/>
                <w:lang w:eastAsia="en-US"/>
              </w:rPr>
              <w:t xml:space="preserve">  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MAAGMAASSP. Así como la justificación para el otorgamiento del anticipo. </w:t>
            </w:r>
          </w:p>
        </w:tc>
        <w:tc>
          <w:tcPr>
            <w:tcW w:w="5386" w:type="dxa"/>
          </w:tcPr>
          <w:p w:rsidR="00330F21" w:rsidRPr="0086243C" w:rsidRDefault="00330F21" w:rsidP="007F6B7F">
            <w:pPr>
              <w:suppressAutoHyphens w:val="0"/>
              <w:autoSpaceDE w:val="0"/>
              <w:autoSpaceDN w:val="0"/>
              <w:adjustRightInd w:val="0"/>
              <w:jc w:val="both"/>
              <w:rPr>
                <w:rFonts w:ascii="Arial" w:hAnsi="Arial" w:cs="Arial"/>
                <w:color w:val="000000"/>
                <w:sz w:val="20"/>
                <w:lang w:val="es-ES" w:eastAsia="es-ES"/>
              </w:rPr>
            </w:pPr>
            <w:r w:rsidRPr="0086243C">
              <w:rPr>
                <w:rFonts w:ascii="Arial" w:hAnsi="Arial" w:cs="Arial"/>
                <w:sz w:val="20"/>
                <w:lang w:val="es-ES" w:eastAsia="es-ES"/>
              </w:rPr>
              <w:t>No se requiere</w:t>
            </w:r>
            <w:r>
              <w:rPr>
                <w:rFonts w:ascii="Arial" w:hAnsi="Arial" w:cs="Arial"/>
                <w:sz w:val="20"/>
                <w:lang w:val="es-ES" w:eastAsia="es-ES"/>
              </w:rPr>
              <w:t>.</w:t>
            </w:r>
          </w:p>
        </w:tc>
      </w:tr>
      <w:tr w:rsidR="00330F21" w:rsidRPr="00F61F14" w:rsidTr="007F6B7F">
        <w:trPr>
          <w:trHeight w:val="108"/>
        </w:trPr>
        <w:tc>
          <w:tcPr>
            <w:tcW w:w="5070" w:type="dxa"/>
          </w:tcPr>
          <w:p w:rsidR="00330F21" w:rsidRPr="0086243C" w:rsidRDefault="00330F21" w:rsidP="007F6B7F">
            <w:pPr>
              <w:suppressAutoHyphens w:val="0"/>
              <w:autoSpaceDE w:val="0"/>
              <w:autoSpaceDN w:val="0"/>
              <w:adjustRightInd w:val="0"/>
              <w:jc w:val="both"/>
              <w:rPr>
                <w:rFonts w:ascii="Arial" w:hAnsi="Arial" w:cs="Arial"/>
                <w:color w:val="000000"/>
                <w:sz w:val="20"/>
                <w:lang w:val="es-ES" w:eastAsia="en-US"/>
              </w:rPr>
            </w:pPr>
            <w:r w:rsidRPr="0086243C">
              <w:rPr>
                <w:rFonts w:ascii="Arial" w:hAnsi="Arial" w:cs="Arial"/>
                <w:b/>
                <w:color w:val="000000"/>
                <w:sz w:val="20"/>
                <w:lang w:val="es-ES" w:eastAsia="en-US"/>
              </w:rPr>
              <w:t>n)</w:t>
            </w:r>
            <w:r w:rsidRPr="0086243C">
              <w:rPr>
                <w:rFonts w:ascii="Arial" w:hAnsi="Arial" w:cs="Arial"/>
                <w:color w:val="000000"/>
                <w:sz w:val="20"/>
                <w:lang w:val="es-ES" w:eastAsia="en-US"/>
              </w:rPr>
              <w:t xml:space="preserve"> </w:t>
            </w:r>
            <w:r>
              <w:rPr>
                <w:rFonts w:ascii="Arial" w:hAnsi="Arial" w:cs="Arial"/>
                <w:color w:val="000000"/>
                <w:sz w:val="20"/>
                <w:lang w:val="es-ES" w:eastAsia="en-US"/>
              </w:rPr>
              <w:t xml:space="preserve">  </w:t>
            </w:r>
            <w:r w:rsidRPr="0086243C">
              <w:rPr>
                <w:rFonts w:ascii="Arial" w:hAnsi="Arial" w:cs="Arial"/>
                <w:color w:val="000000"/>
                <w:sz w:val="20"/>
                <w:lang w:val="es-ES" w:eastAsia="en-US"/>
              </w:rPr>
              <w:t>Aviso de privacidad, así como la precisión de las medidas de seguridad para el manejo de la información para bienes o servicios de tecnologías de la información y comunicaciones alineadas a la política general de seguridad de la información en materia del TIC, cuando se considere aplicable.</w:t>
            </w:r>
          </w:p>
          <w:p w:rsidR="00330F21" w:rsidRPr="0086243C" w:rsidRDefault="00330F21" w:rsidP="007F6B7F">
            <w:pPr>
              <w:suppressAutoHyphens w:val="0"/>
              <w:autoSpaceDE w:val="0"/>
              <w:autoSpaceDN w:val="0"/>
              <w:adjustRightInd w:val="0"/>
              <w:jc w:val="both"/>
              <w:rPr>
                <w:rFonts w:ascii="Arial" w:hAnsi="Arial" w:cs="Arial"/>
                <w:color w:val="000000"/>
                <w:sz w:val="20"/>
                <w:lang w:eastAsia="en-US"/>
              </w:rPr>
            </w:pPr>
          </w:p>
        </w:tc>
        <w:tc>
          <w:tcPr>
            <w:tcW w:w="5386" w:type="dxa"/>
          </w:tcPr>
          <w:p w:rsidR="00330F21" w:rsidRPr="0086243C" w:rsidRDefault="00330F21" w:rsidP="007F6B7F">
            <w:pPr>
              <w:suppressAutoHyphens w:val="0"/>
              <w:autoSpaceDE w:val="0"/>
              <w:autoSpaceDN w:val="0"/>
              <w:adjustRightInd w:val="0"/>
              <w:jc w:val="both"/>
              <w:rPr>
                <w:rFonts w:ascii="Arial" w:hAnsi="Arial" w:cs="Arial"/>
                <w:color w:val="000000"/>
                <w:sz w:val="20"/>
                <w:lang w:val="es-ES" w:eastAsia="es-ES"/>
              </w:rPr>
            </w:pPr>
            <w:r w:rsidRPr="0086243C">
              <w:rPr>
                <w:rFonts w:ascii="Arial" w:hAnsi="Arial" w:cs="Arial"/>
                <w:sz w:val="20"/>
                <w:lang w:val="es-ES" w:eastAsia="es-ES"/>
              </w:rPr>
              <w:t>Se requiere</w:t>
            </w:r>
            <w:r>
              <w:rPr>
                <w:rFonts w:ascii="Arial" w:hAnsi="Arial" w:cs="Arial"/>
                <w:sz w:val="20"/>
                <w:lang w:val="es-ES" w:eastAsia="es-ES"/>
              </w:rPr>
              <w:t>.</w:t>
            </w:r>
          </w:p>
        </w:tc>
      </w:tr>
      <w:tr w:rsidR="00330F21" w:rsidRPr="00F61F14" w:rsidTr="007F6B7F">
        <w:trPr>
          <w:trHeight w:val="108"/>
        </w:trPr>
        <w:tc>
          <w:tcPr>
            <w:tcW w:w="5070" w:type="dxa"/>
          </w:tcPr>
          <w:p w:rsidR="00330F21" w:rsidRPr="009C4124" w:rsidRDefault="00330F21" w:rsidP="007F6B7F">
            <w:pPr>
              <w:suppressAutoHyphens w:val="0"/>
              <w:autoSpaceDE w:val="0"/>
              <w:autoSpaceDN w:val="0"/>
              <w:adjustRightInd w:val="0"/>
              <w:jc w:val="both"/>
              <w:rPr>
                <w:rFonts w:ascii="Arial" w:hAnsi="Arial" w:cs="Arial"/>
                <w:color w:val="000000"/>
                <w:sz w:val="20"/>
                <w:lang w:val="es-ES" w:eastAsia="en-US"/>
              </w:rPr>
            </w:pPr>
            <w:r w:rsidRPr="009C4124">
              <w:rPr>
                <w:rFonts w:ascii="Arial" w:hAnsi="Arial" w:cs="Arial"/>
                <w:b/>
                <w:color w:val="000000"/>
                <w:sz w:val="20"/>
                <w:lang w:val="es-ES" w:eastAsia="en-US"/>
              </w:rPr>
              <w:lastRenderedPageBreak/>
              <w:t xml:space="preserve">o) </w:t>
            </w:r>
            <w:r w:rsidRPr="009C4124">
              <w:rPr>
                <w:rFonts w:ascii="Arial" w:hAnsi="Arial" w:cs="Arial"/>
                <w:color w:val="000000"/>
                <w:sz w:val="20"/>
                <w:lang w:val="es-ES" w:eastAsia="en-US"/>
              </w:rPr>
              <w:t xml:space="preserve"> Seguro de Responsabilidad Civil en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a presentación, exhibición o entrega de póliza original.</w:t>
            </w:r>
          </w:p>
        </w:tc>
        <w:tc>
          <w:tcPr>
            <w:tcW w:w="5386" w:type="dxa"/>
          </w:tcPr>
          <w:p w:rsidR="00330F21" w:rsidRPr="00F61F14" w:rsidRDefault="00330F21" w:rsidP="007F6B7F">
            <w:pPr>
              <w:suppressAutoHyphens w:val="0"/>
              <w:autoSpaceDE w:val="0"/>
              <w:autoSpaceDN w:val="0"/>
              <w:adjustRightInd w:val="0"/>
              <w:jc w:val="both"/>
              <w:rPr>
                <w:rFonts w:ascii="Montserrat" w:hAnsi="Montserrat" w:cs="Arial"/>
                <w:color w:val="000000"/>
                <w:sz w:val="20"/>
                <w:lang w:val="es-ES" w:eastAsia="es-ES"/>
              </w:rPr>
            </w:pPr>
          </w:p>
          <w:p w:rsidR="00330F21" w:rsidRPr="009C4124" w:rsidRDefault="00330F21" w:rsidP="007F6B7F">
            <w:pPr>
              <w:suppressAutoHyphens w:val="0"/>
              <w:rPr>
                <w:rFonts w:ascii="Arial" w:hAnsi="Arial" w:cs="Arial"/>
                <w:sz w:val="20"/>
                <w:lang w:val="es-ES" w:eastAsia="es-ES"/>
              </w:rPr>
            </w:pPr>
            <w:r w:rsidRPr="009C4124">
              <w:rPr>
                <w:rFonts w:ascii="Arial" w:hAnsi="Arial" w:cs="Arial"/>
                <w:sz w:val="20"/>
                <w:lang w:val="es-ES" w:eastAsia="es-ES"/>
              </w:rPr>
              <w:t>No se requiere</w:t>
            </w:r>
            <w:r>
              <w:rPr>
                <w:rFonts w:ascii="Arial" w:hAnsi="Arial" w:cs="Arial"/>
                <w:sz w:val="20"/>
                <w:lang w:val="es-ES" w:eastAsia="es-ES"/>
              </w:rPr>
              <w:t xml:space="preserve">.                                                                                                                                                                                                                                                                                                                                                                                                                                                                                                                                                                                                                                                                                                                                                                                                                                                                                                                                                                                                                                                                                                                                                                                                                                                                                                                                                                                                                                                                                                                                                                                                                                                                                                                                                                                                                                                                                                                                                                                                                                                                                                                                                                                                                                                                                                                                                                                                                                                                                                                                                                                                                                                                                                                                                                                                                                                                                                                                                                                                                                                                                                                                                                                                                                                                                                                                                                                                                                                                                                                                                                                                                    </w:t>
            </w:r>
          </w:p>
        </w:tc>
      </w:tr>
      <w:tr w:rsidR="00330F21" w:rsidRPr="009C4124" w:rsidTr="007F6B7F">
        <w:trPr>
          <w:trHeight w:val="108"/>
        </w:trPr>
        <w:tc>
          <w:tcPr>
            <w:tcW w:w="5070" w:type="dxa"/>
          </w:tcPr>
          <w:p w:rsidR="00330F21" w:rsidRPr="009C4124" w:rsidRDefault="00330F21" w:rsidP="007F6B7F">
            <w:pPr>
              <w:suppressAutoHyphens w:val="0"/>
              <w:jc w:val="both"/>
              <w:rPr>
                <w:rFonts w:ascii="Arial" w:hAnsi="Arial" w:cs="Arial"/>
                <w:sz w:val="22"/>
                <w:lang w:eastAsia="en-US"/>
              </w:rPr>
            </w:pPr>
            <w:r w:rsidRPr="009C4124">
              <w:rPr>
                <w:rFonts w:ascii="Arial" w:hAnsi="Arial" w:cs="Arial"/>
                <w:b/>
                <w:color w:val="000000"/>
                <w:sz w:val="20"/>
                <w:lang w:val="es-ES" w:eastAsia="en-US"/>
              </w:rPr>
              <w:t>p)</w:t>
            </w:r>
            <w:r w:rsidRPr="009C4124">
              <w:rPr>
                <w:rFonts w:ascii="Arial" w:hAnsi="Arial" w:cs="Arial"/>
                <w:color w:val="000000"/>
                <w:sz w:val="20"/>
                <w:lang w:val="es-ES" w:eastAsia="en-US"/>
              </w:rPr>
              <w:t xml:space="preserve">  Tratándose de reuniones, conferencias, seminarios, curso,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p w:rsidR="00330F21" w:rsidRPr="009C4124" w:rsidRDefault="00330F21" w:rsidP="007F6B7F">
            <w:pPr>
              <w:suppressAutoHyphens w:val="0"/>
              <w:autoSpaceDE w:val="0"/>
              <w:autoSpaceDN w:val="0"/>
              <w:adjustRightInd w:val="0"/>
              <w:jc w:val="both"/>
              <w:rPr>
                <w:rFonts w:ascii="Arial" w:hAnsi="Arial" w:cs="Arial"/>
                <w:b/>
                <w:sz w:val="20"/>
                <w:lang w:val="es-ES" w:eastAsia="es-ES"/>
              </w:rPr>
            </w:pPr>
          </w:p>
        </w:tc>
        <w:tc>
          <w:tcPr>
            <w:tcW w:w="5386" w:type="dxa"/>
          </w:tcPr>
          <w:p w:rsidR="00330F21" w:rsidRPr="009C4124" w:rsidRDefault="00330F21" w:rsidP="007F6B7F">
            <w:pPr>
              <w:suppressAutoHyphens w:val="0"/>
              <w:autoSpaceDE w:val="0"/>
              <w:autoSpaceDN w:val="0"/>
              <w:adjustRightInd w:val="0"/>
              <w:jc w:val="both"/>
              <w:rPr>
                <w:rFonts w:ascii="Arial" w:hAnsi="Arial" w:cs="Arial"/>
                <w:color w:val="000000"/>
                <w:sz w:val="20"/>
                <w:lang w:val="es-ES" w:eastAsia="es-ES"/>
              </w:rPr>
            </w:pPr>
            <w:r w:rsidRPr="009C4124">
              <w:rPr>
                <w:rFonts w:ascii="Arial" w:hAnsi="Arial" w:cs="Arial"/>
                <w:sz w:val="20"/>
                <w:lang w:val="es-ES" w:eastAsia="es-ES"/>
              </w:rPr>
              <w:t>No se requiere</w:t>
            </w:r>
            <w:r>
              <w:rPr>
                <w:rFonts w:ascii="Arial" w:hAnsi="Arial" w:cs="Arial"/>
                <w:sz w:val="20"/>
                <w:lang w:val="es-ES" w:eastAsia="es-ES"/>
              </w:rPr>
              <w:t>.</w:t>
            </w:r>
          </w:p>
        </w:tc>
      </w:tr>
    </w:tbl>
    <w:p w:rsidR="00330F21" w:rsidRDefault="00330F21" w:rsidP="00330F21">
      <w:pPr>
        <w:tabs>
          <w:tab w:val="left" w:pos="1139"/>
        </w:tabs>
        <w:rPr>
          <w:rFonts w:ascii="Montserrat Medium" w:hAnsi="Montserrat Medium"/>
          <w:sz w:val="20"/>
        </w:rPr>
      </w:pPr>
    </w:p>
    <w:p w:rsidR="00330F21" w:rsidRDefault="00330F21" w:rsidP="00553D81">
      <w:pPr>
        <w:ind w:right="-35"/>
        <w:jc w:val="both"/>
        <w:rPr>
          <w:rFonts w:ascii="Microsoft YaHei" w:eastAsia="Microsoft YaHei" w:hAnsi="Microsoft YaHei" w:cs="Arial"/>
          <w:sz w:val="20"/>
          <w:szCs w:val="18"/>
        </w:rPr>
      </w:pPr>
    </w:p>
    <w:p w:rsidR="00330F21" w:rsidRDefault="00330F21" w:rsidP="00553D81">
      <w:pPr>
        <w:ind w:right="-35"/>
        <w:jc w:val="both"/>
        <w:rPr>
          <w:rFonts w:ascii="Microsoft YaHei" w:eastAsia="Microsoft YaHei" w:hAnsi="Microsoft YaHei" w:cs="Arial"/>
          <w:sz w:val="20"/>
          <w:szCs w:val="18"/>
        </w:rPr>
      </w:pPr>
    </w:p>
    <w:p w:rsidR="00330F21" w:rsidRDefault="00330F21" w:rsidP="00553D81">
      <w:pPr>
        <w:ind w:right="-35"/>
        <w:jc w:val="both"/>
        <w:rPr>
          <w:rFonts w:ascii="Microsoft YaHei" w:eastAsia="Microsoft YaHei" w:hAnsi="Microsoft YaHei" w:cs="Arial"/>
          <w:sz w:val="20"/>
          <w:szCs w:val="18"/>
        </w:rPr>
      </w:pPr>
    </w:p>
    <w:p w:rsidR="00330F21" w:rsidRDefault="00330F21" w:rsidP="00553D81">
      <w:pPr>
        <w:ind w:right="-35"/>
        <w:jc w:val="both"/>
        <w:rPr>
          <w:rFonts w:ascii="Microsoft YaHei" w:eastAsia="Microsoft YaHei" w:hAnsi="Microsoft YaHei" w:cs="Arial"/>
          <w:sz w:val="20"/>
          <w:szCs w:val="18"/>
        </w:rPr>
      </w:pPr>
    </w:p>
    <w:p w:rsidR="00330F21" w:rsidRDefault="00330F21" w:rsidP="00553D81">
      <w:pPr>
        <w:ind w:right="-35"/>
        <w:jc w:val="both"/>
        <w:rPr>
          <w:rFonts w:ascii="Microsoft YaHei" w:eastAsia="Microsoft YaHei" w:hAnsi="Microsoft YaHei" w:cs="Arial"/>
          <w:sz w:val="20"/>
          <w:szCs w:val="18"/>
        </w:rPr>
      </w:pPr>
    </w:p>
    <w:p w:rsidR="00330F21" w:rsidRDefault="00330F21" w:rsidP="00553D81">
      <w:pPr>
        <w:ind w:right="-35"/>
        <w:jc w:val="both"/>
        <w:rPr>
          <w:rFonts w:ascii="Microsoft YaHei" w:eastAsia="Microsoft YaHei" w:hAnsi="Microsoft YaHei" w:cs="Arial"/>
          <w:sz w:val="20"/>
          <w:szCs w:val="18"/>
        </w:rPr>
      </w:pPr>
    </w:p>
    <w:p w:rsidR="00330F21" w:rsidRDefault="00330F21" w:rsidP="00553D81">
      <w:pPr>
        <w:ind w:right="-35"/>
        <w:jc w:val="both"/>
        <w:rPr>
          <w:rFonts w:ascii="Microsoft YaHei" w:eastAsia="Microsoft YaHei" w:hAnsi="Microsoft YaHei" w:cs="Arial"/>
          <w:sz w:val="20"/>
          <w:szCs w:val="18"/>
        </w:rPr>
      </w:pPr>
    </w:p>
    <w:p w:rsidR="00330F21" w:rsidRDefault="00330F21" w:rsidP="00553D81">
      <w:pPr>
        <w:ind w:right="-35"/>
        <w:jc w:val="both"/>
        <w:rPr>
          <w:rFonts w:ascii="Microsoft YaHei" w:eastAsia="Microsoft YaHei" w:hAnsi="Microsoft YaHei" w:cs="Arial"/>
          <w:sz w:val="20"/>
          <w:szCs w:val="18"/>
        </w:rPr>
      </w:pPr>
    </w:p>
    <w:p w:rsidR="005F1EDA" w:rsidRDefault="005F1EDA" w:rsidP="00C95FAF">
      <w:pPr>
        <w:jc w:val="center"/>
        <w:rPr>
          <w:rFonts w:ascii="Arial" w:hAnsi="Arial" w:cs="Arial"/>
          <w:b/>
        </w:rPr>
      </w:pPr>
    </w:p>
    <w:p w:rsidR="00D370E7" w:rsidRDefault="00D370E7">
      <w:pPr>
        <w:suppressAutoHyphens w:val="0"/>
        <w:rPr>
          <w:rFonts w:ascii="Arial" w:hAnsi="Arial" w:cs="Arial"/>
        </w:rPr>
      </w:pPr>
      <w:r>
        <w:rPr>
          <w:rFonts w:ascii="Arial" w:hAnsi="Arial" w:cs="Arial"/>
        </w:rPr>
        <w:br w:type="page"/>
      </w:r>
    </w:p>
    <w:p w:rsidR="00AF3223" w:rsidRPr="00770A51" w:rsidRDefault="00AF3223" w:rsidP="00770A51">
      <w:pPr>
        <w:rPr>
          <w:rFonts w:ascii="Arial" w:hAnsi="Arial" w:cs="Arial"/>
        </w:rPr>
      </w:pPr>
    </w:p>
    <w:p w:rsidR="00770A51" w:rsidRPr="00770A51" w:rsidRDefault="00770A51" w:rsidP="00770A51">
      <w:pPr>
        <w:rPr>
          <w:rFonts w:ascii="Arial" w:hAnsi="Arial" w:cs="Arial"/>
        </w:rPr>
      </w:pPr>
    </w:p>
    <w:p w:rsidR="00770A51" w:rsidRPr="00F02C24" w:rsidRDefault="00770A51" w:rsidP="00553D81">
      <w:pPr>
        <w:jc w:val="center"/>
        <w:rPr>
          <w:rFonts w:ascii="Arial" w:hAnsi="Arial" w:cs="Arial"/>
          <w:b/>
        </w:rPr>
      </w:pPr>
      <w:r w:rsidRPr="00F02C24">
        <w:rPr>
          <w:rFonts w:ascii="Arial" w:hAnsi="Arial" w:cs="Arial"/>
          <w:b/>
        </w:rPr>
        <w:t>Anexo No. 3</w:t>
      </w:r>
    </w:p>
    <w:p w:rsidR="00770A51" w:rsidRPr="00F02C24" w:rsidRDefault="00770A51" w:rsidP="00553D81">
      <w:pPr>
        <w:jc w:val="center"/>
        <w:rPr>
          <w:rFonts w:ascii="Arial" w:hAnsi="Arial" w:cs="Arial"/>
          <w:b/>
        </w:rPr>
      </w:pPr>
    </w:p>
    <w:p w:rsidR="00770A51" w:rsidRPr="00F02C24" w:rsidRDefault="00F02C24" w:rsidP="00553D81">
      <w:pPr>
        <w:jc w:val="center"/>
        <w:rPr>
          <w:rFonts w:ascii="Arial" w:hAnsi="Arial" w:cs="Arial"/>
          <w:b/>
        </w:rPr>
      </w:pPr>
      <w:bookmarkStart w:id="55" w:name="_Toc336378699"/>
      <w:bookmarkStart w:id="56" w:name="_Toc356557694"/>
      <w:bookmarkStart w:id="57" w:name="_Toc358979947"/>
      <w:bookmarkStart w:id="58" w:name="_Toc367205822"/>
      <w:bookmarkEnd w:id="54"/>
      <w:r w:rsidRPr="00F02C24">
        <w:rPr>
          <w:rFonts w:ascii="Arial" w:hAnsi="Arial" w:cs="Arial"/>
          <w:b/>
        </w:rPr>
        <w:t>MODELO DE CONTRATO</w:t>
      </w:r>
      <w:bookmarkEnd w:id="55"/>
      <w:bookmarkEnd w:id="56"/>
      <w:bookmarkEnd w:id="57"/>
      <w:bookmarkEnd w:id="58"/>
    </w:p>
    <w:p w:rsidR="00770A51" w:rsidRPr="00770A51" w:rsidRDefault="00770A51" w:rsidP="00553D81">
      <w:pPr>
        <w:jc w:val="cente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CONTRATO: XXX</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CONTRATO CERRADO/CERRADO PARA LA ADQUISICIÓN DE ACCESORIOS Y CONSUMIBLES PARA EQUIPOS DE LATO FLUJO, QUE CELEBRAN, POR UNA PARTE, EL EJECUTIVO FEDERAL POR CONDUCTO DEL INSTITUTO MEXICANO DEL SEGURO SOCIAL, REPRESENTADA POR LA MAESTRA MARTHA ELOÍSA SÁNCHEZ VÁZQUEZ, EN SU CARÁCTER DE TITULAR DEL ÓRGANO DE OPERACIÓN ADMINISTRATIVA DESCONCENTRADA ESTATAL QUERÉTARO Y REPRESENTANTE LEGAL, EN ADELANTE “EL INSTITUTO” Y, POR LA OTRA, LA EMPRESA DENOMINADA (NOMBRE DE LA PERSONA FÍSICA O RAZON SOCIAL DE LA MORAL), EN LO SUCESIVO “EL PROVEEDOR”, Solo si el proveedor es persona moral mostrar el siguiente texto8 REPRESENTADA POR (NOMBRE DEL REPRESENTANTE DE LA PERSONA FÍSICA O MORAL), EN SU CARÁCTER DE REPRESENTANTE LEGAL, A QUIENES DE MANERA CONJUNTA SE LES DENOMINARÁ “LAS PARTES”, AL TENOR DE LAS DECLARACIONES Y CLÁUSULAS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PARTICIPACIÓN CONJUNTA</w:t>
      </w:r>
    </w:p>
    <w:p w:rsidR="00213A9A" w:rsidRDefault="00213A9A"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CONTRATO ABIERTO/CERRADO PARA LA PRESTACIÓN DEL SERVICIO MÉDICO INTEGRAL PARA HEMODIÁLISIS SUBROGADA (PARTIDA _______), QUE CELEBRAN, POR UNA PARTE, EL INSTITUTO MEXICANO DEL SEGURO SOCIAL, REPRESENTADO POR LA MAESTRA MARTHA ELOÍSA SÁNCHEZ VÁZQUEZ, EN SU CARÁCTER DE TITULAR DEL ÓRGANO DE OPERACIÓN ADMINISTRATIVA DESCONCENTRADA ESTATAL QUERÉTARO Y REPRESENTANTE LEGAL, EN ADELANTE “EL INSTITUTO” Y, POR LA OTRA PARTE, LA EMPRESA DENOMINADA __________________ (PARTICIPANTE A), REPRESENTADA POR EL/LA C. _______________ EN SU CARÁCTER DE REPRESENTANTE LEGAL, EN PARTICIPACIÓN CONJUNTA CON _________________ (PARTICIPANTE B); ________________________ REPRESENTADA POR EL/LA C. _____________, EN SU CARÁCTER DE REPRESENTANTE LEGAL, A QUIENES EN FORMA CONJUNTA O INDIVIDUALMENTE SE LES DENOMINARÁ EN LO SUCESIVO “EL PROVEEDOR” Y EN FORMA CONJUNTA CON “EL INSTITUTO” SE LES DENOMINARÁ “LAS PARTES”, AL TENOR DE LOS ANTECEDENTES, DECLARACIONES Y CLÁUSULAS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DECLARACIONES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 </w:t>
      </w:r>
      <w:r w:rsidRPr="00770A51">
        <w:rPr>
          <w:rFonts w:ascii="Arial" w:hAnsi="Arial" w:cs="Arial"/>
        </w:rPr>
        <w:tab/>
        <w:t xml:space="preserve">“EL INSTITUTO”  declara, a través de su Titular del Órgano de Operación Administrativa Desconcentrada Estatal Querétaro y representante legal, que: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I.1.- 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I.2   De conformidad con el artículo 251 fracción IV de la Ley del Seguro Social está facultado para contratar los servicios necesarios, en términos de la legislación vigente, para la consecución de los fines para los que fue creado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I.3</w:t>
      </w:r>
      <w:r w:rsidRPr="00770A51">
        <w:rPr>
          <w:rFonts w:ascii="Arial" w:hAnsi="Arial" w:cs="Arial"/>
        </w:rPr>
        <w:tab/>
        <w:t>La Maestra Martha Eloísa Sánchez Vázquez, con R.F.C. SAVM620929CQ2, en su carácter de Titular del Órgano de Operación Administrativa Desconcentrada Estatal Querétaro, cuenta con las facultades suficientes para suscribir el presente instrumento jurídico en representación de “EL INSTITUTO”, quien podrá ser sustituido en cualquier momento en su cargo o funciones, sin que ello implique la necesidad de elaborar convenio modificatorio, de conformidad con lo establecido en los artículos 268 A de la  Ley del Seguro Social y 66 último párrafo del Reglamento Interior del Instituto Mexicano del Seguro Social, y acredita su personalidad mediante el testimonio de la Escritura Pública número 94,989 de fecha 13 de febrero de 2020, pasada ante la fe del licenciado Luis Ricardo Duarte, Notario número 24 de la Ciudad de México, actuando como asociado en el protocolo de la Notaría Pública número 98, de la cual es titular el licenciado Gonzalo M. Ortiz Blanco, manifestando bajo protesta de decir verdad, que las facultades que le fueron conferidas no le han sido revocadas, modificadas, ni restringidas en forma alguna en cumplimiento a los artículos 24 y 25 de la Ley Federal de las Entidades Paraestatales.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I.3</w:t>
      </w:r>
      <w:r w:rsidRPr="00770A51">
        <w:rPr>
          <w:rFonts w:ascii="Arial" w:hAnsi="Arial" w:cs="Arial"/>
        </w:rPr>
        <w:tab/>
        <w:t xml:space="preserve"> De conformidad con el artículo 84, penúltimo párrafo del Reglamento de Ley de Adquisiciones, Arrendamientos y Servicios del Sector Público (LAASSP), suscribe el presente I</w:t>
      </w:r>
      <w:r w:rsidR="00FB70BC">
        <w:rPr>
          <w:rFonts w:ascii="Arial" w:hAnsi="Arial" w:cs="Arial"/>
        </w:rPr>
        <w:t xml:space="preserve">nstrumento la  Maestra Martha Eloísa Sánchez Vázquez </w:t>
      </w:r>
      <w:r w:rsidRPr="00770A51">
        <w:rPr>
          <w:rFonts w:ascii="Arial" w:hAnsi="Arial" w:cs="Arial"/>
        </w:rPr>
        <w:t>, Titular de la Jefatura de Prestaciones Médicas, con R.F.C. __________,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I.4. </w:t>
      </w:r>
      <w:r w:rsidRPr="00770A51">
        <w:rPr>
          <w:rFonts w:ascii="Arial" w:hAnsi="Arial" w:cs="Arial"/>
        </w:rPr>
        <w:tab/>
        <w:t>“EL INSTITUTO” cuenta con recursos suficientes y con autorización para ejercerlos en el cumplimiento de sus obligaciones derivadas del presente contrato, como se desprende del Dictamen de Disponibilidad Presupuestal Previo  con número de cuenta</w:t>
      </w:r>
      <w:r w:rsidR="00B23119">
        <w:rPr>
          <w:rFonts w:ascii="Arial" w:hAnsi="Arial" w:cs="Arial"/>
        </w:rPr>
        <w:t>________</w:t>
      </w:r>
      <w:r w:rsidRPr="00770A51">
        <w:rPr>
          <w:rFonts w:ascii="Arial" w:hAnsi="Arial" w:cs="Arial"/>
        </w:rPr>
        <w:t xml:space="preserve">, con </w:t>
      </w:r>
      <w:r w:rsidR="00B23119">
        <w:rPr>
          <w:rFonts w:ascii="Arial" w:hAnsi="Arial" w:cs="Arial"/>
        </w:rPr>
        <w:t xml:space="preserve"> número de folio ___________ de fecha __________</w:t>
      </w:r>
      <w:r w:rsidRPr="00770A51">
        <w:rPr>
          <w:rFonts w:ascii="Arial" w:hAnsi="Arial" w:cs="Arial"/>
        </w:rPr>
        <w:t xml:space="preserve">, emitido por el Titular </w:t>
      </w:r>
      <w:r w:rsidR="00B23119">
        <w:rPr>
          <w:rFonts w:ascii="Arial" w:hAnsi="Arial" w:cs="Arial"/>
        </w:rPr>
        <w:t xml:space="preserve">______________ </w:t>
      </w:r>
      <w:r w:rsidRPr="00770A51">
        <w:rPr>
          <w:rFonts w:ascii="Arial" w:hAnsi="Arial" w:cs="Arial"/>
        </w:rPr>
        <w:t>mismo que se agrega al Anexo 1 (uno) denominado “Dictamen de Disponibilidad Presupuestal Previo”.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I.5</w:t>
      </w:r>
      <w:r w:rsidRPr="00770A51">
        <w:rPr>
          <w:rFonts w:ascii="Arial" w:hAnsi="Arial" w:cs="Arial"/>
        </w:rPr>
        <w:tab/>
        <w:t>La adjudicación del presente contrato se realizó mediante el procedimiento de contratación mediante la (TIPO DE PROCEDIMIENTO) número (COLOCAR NUMERO DEL PROCEDIMIENTO), al amparo de lo establecido en los artículos 134 de la Constitución Política de los Estados Unidos Mexicanos; (FUNDAMENTO) de la Ley de Adquisiciones, Arrendamientos y Servicios del Sector Público, “LAASSP”, y (ARTÍCULOS) de su Reglamento.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I.6.  Con fecha  ____  de _____ de 202</w:t>
      </w:r>
      <w:r w:rsidR="00B23119">
        <w:rPr>
          <w:rFonts w:ascii="Arial" w:hAnsi="Arial" w:cs="Arial"/>
        </w:rPr>
        <w:t>_</w:t>
      </w:r>
      <w:r w:rsidRPr="00770A51">
        <w:rPr>
          <w:rFonts w:ascii="Arial" w:hAnsi="Arial" w:cs="Arial"/>
        </w:rPr>
        <w:t>, la Coordinación de Abastecimiento y Equipamiento del órgano de Operación Administrativo Desconcentrada Querétaro, emitió el Acta de fallo del procedimiento de contratación mencionado en la Declaración que antecede.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el contrato es Plurianual, mostrar el siguiente Texto: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se trate de un contrato plurianual, se deberá consignar el oficio de autorización de la SHCP en términos del artículo 50 de la Ley Federal de Presupuesto y Responsabilidad Hacendaria y su Reglamento.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I.5</w:t>
      </w:r>
      <w:r w:rsidRPr="00770A51">
        <w:rPr>
          <w:rFonts w:ascii="Arial" w:hAnsi="Arial" w:cs="Arial"/>
        </w:rPr>
        <w:tab/>
        <w:t>Para efectos fiscales las Autoridades Hacendarias le han asignado el Registro Federal de Contribuyentes: IMS421231I45</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I.6</w:t>
      </w:r>
      <w:r w:rsidRPr="00770A51">
        <w:rPr>
          <w:rFonts w:ascii="Arial" w:hAnsi="Arial" w:cs="Arial"/>
        </w:rPr>
        <w:tab/>
        <w:t>Tiene establecido su domicilio en Avenida del Mezquital No. 6, Colonia San Pablo, Código Postal 76130, Querétaro, Qro., mismo que señala para los fines y efectos legales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w:t>
      </w:r>
      <w:r w:rsidRPr="00770A51">
        <w:rPr>
          <w:rFonts w:ascii="Arial" w:hAnsi="Arial" w:cs="Arial"/>
        </w:rPr>
        <w:tab/>
        <w:t>“EL PROVEEDOR”, por conducto de su representante declara que: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w:t>
      </w:r>
      <w:r w:rsidRPr="00770A51">
        <w:rPr>
          <w:rFonts w:ascii="Arial" w:hAnsi="Arial" w:cs="Arial"/>
        </w:rPr>
        <w:tab/>
        <w:t>Si es persona Física, mostrar los dos párrafos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w:t>
      </w:r>
      <w:r w:rsidRPr="00770A51">
        <w:rPr>
          <w:rFonts w:ascii="Arial" w:hAnsi="Arial" w:cs="Arial"/>
        </w:rPr>
        <w:tab/>
        <w:t xml:space="preserve">Es una persona física, de nacionalidad _____________ lo que acredita con el acta de nacimiento ___________________ (en el caso de personas extranjeras describir el documento)__________________, expedida por ___________________.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es persona Moral, mostrar los dos párrafos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   Es una persona moral legalmente constituida según consta en la Escritura Pública número _______ de fecha  __________ otorgada ante la fe del Licenciado _____________, Titular de la Notaría Pública número ___ de ______________; inscrita en el Registro Público de Comercio con folio _______, número _________, de fecha ____________, denominada  _____________________________, cuyo objeto social es, entre otros: A) ___________________ B)  _________________ C) ___________________D) 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II.2</w:t>
      </w:r>
      <w:r w:rsidRPr="00770A51">
        <w:rPr>
          <w:rFonts w:ascii="Arial" w:hAnsi="Arial" w:cs="Arial"/>
        </w:rPr>
        <w:tab/>
        <w:t>EL C. ________________, con R.F.C _____________ en su carácter de REPRESENTANTE LEGAL, cuenta con facultades suficientes para suscribir el presente contrato y obligar a su representada, como lo acredita mediante la Escritura Pública número __________ de fecha __________, otorgada ante la fe del Licenciado ______________, Notario Público número _____  de ______________, mismo que bajo protesta de decir verdad manifiesta que no le ha sido limitado ni revocado en forma alguna.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II.3</w:t>
      </w:r>
      <w:r w:rsidRPr="00770A51">
        <w:rPr>
          <w:rFonts w:ascii="Arial" w:hAnsi="Arial" w:cs="Arial"/>
        </w:rPr>
        <w:tab/>
        <w:t xml:space="preserve">Reúne las condiciones de organización, experiencia, personal capacitado, técnicas y jurídicas,  cuenta con la organización y elementos necesarios y demás recursos técnicos, humanos y económicos necesarios así como la capacidad legal suficiente para cumplir con las obligaciones que contrae en 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II.4.- Manifiesta bajo protesta de decir verdad, no encontrarse en los supuestos de los artículos 50 y 60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En caso de que “EL PROVEEDOR” se encuentre en los supuestos señalados anteriormente, el contrato será nulo previa determinación de la autoridad competente de conformidad con lo establecido en el artículo 15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Así 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II.5</w:t>
      </w:r>
      <w:r w:rsidRPr="00770A51">
        <w:rPr>
          <w:rFonts w:ascii="Arial" w:hAnsi="Arial" w:cs="Arial"/>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II.6   Cuenta con su Registro Federal de Contribuyentes No. _______________.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II.7  Cuenta, con el documento vigente expedido por el Servicio de Administración Tributaria (SAT), de opinión de cumplimiento de obligaciones fiscales en sentido positivo, de conformidad con el artículo 32 D del Código Fiscal de la Federación, así como a lo dispuesto por las Reglas 2.1.29 y 2.1.37 de la Resolución Miscelánea Fiscal para 2022, publicada el 27 de diciembre de 2021 en el Diario Oficial de la Federación, del cual (de los cuales) presenta copia a “EL INSTITUTO” para efectos de la suscripción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II.8.  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exhibe para efectos de la suscripción del presente instrumento jurídico.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II.9.  Cuenta, con el documento correspondiente vigente y en sentido positivo, expedido por “EL INSTITUTO” sobre el cumplimiento de sus obligaciones fiscales en materia de seguridad social, conforme al Acuerdo ACDO.SA1.HCT.101214/281.P.DIR dictado por el H. Consejo Técnico de “EL INSTITUTO” en la sesión ordinaria celebrada el 10 de diciembre de 2014, publicado en el Diario Oficial de la Federación el 27 de febrero de 2015 y su modificación publicada en el mismo de fecha 3 de abril de 2015, del cual (de los cuales) presenta copia a “EL INSTITUTO” para efectos de la suscripción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incumplimiento en sus obligaciones en materia de seguridad social, solicita se apliquen los recursos derivados del presente contrato, contra los adeudos que, en su caso, tuviera a favor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II.10.  Cuenta,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del cual (de los cuales) presenta copia a “EL INSTITUTO” para efectos de la suscripción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II.11 Señala como su domicilio para todos los efectos legales, para oír y recibir toda clase de notificaciones y documentos relacionados con el presente Contrato en términos de los establecido en el artículo 49 del Reglamento de la Ley de Adquisiciones, Arrendamientos y Servicios del Sector Público, el ubicado en  ____domicilio___ teléfono _______________ señalando en este mismo acto como contacto oficial para todo tipo de notificaciones relacionadas con el presente instrumento jurídico la cuenta correo electrónico ______________.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II.12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y cualquier otra entidad fiscalizadora, deberá proporcionar la información relativa al presente contrato que en su momento se requiera, generada desde el procedimiento de adjudicación hasta la conclusión de la vigencia, a efecto de ser sujetos a la fiscalización de los recursos de carácter federal.</w:t>
      </w:r>
    </w:p>
    <w:p w:rsidR="00770A51" w:rsidRPr="00770A51" w:rsidRDefault="00770A51" w:rsidP="00213A9A">
      <w:pPr>
        <w:jc w:val="both"/>
        <w:rPr>
          <w:rFonts w:ascii="Arial" w:hAnsi="Arial" w:cs="Arial"/>
        </w:rPr>
      </w:pPr>
      <w:r w:rsidRPr="00770A51">
        <w:rPr>
          <w:rFonts w:ascii="Arial" w:hAnsi="Arial" w:cs="Arial"/>
        </w:rPr>
        <w:t xml:space="preserve"> </w:t>
      </w:r>
    </w:p>
    <w:p w:rsidR="00770A51" w:rsidRPr="00770A51" w:rsidRDefault="00770A51" w:rsidP="00213A9A">
      <w:pPr>
        <w:jc w:val="both"/>
        <w:rPr>
          <w:rFonts w:ascii="Arial" w:hAnsi="Arial" w:cs="Arial"/>
        </w:rPr>
      </w:pPr>
      <w:r w:rsidRPr="00770A51">
        <w:rPr>
          <w:rFonts w:ascii="Arial" w:hAnsi="Arial" w:cs="Arial"/>
        </w:rPr>
        <w:t>III.</w:t>
      </w:r>
      <w:r w:rsidRPr="00770A51">
        <w:rPr>
          <w:rFonts w:ascii="Arial" w:hAnsi="Arial" w:cs="Arial"/>
        </w:rPr>
        <w:tab/>
        <w:t>De “LAS PARTES”: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III.1</w:t>
      </w:r>
      <w:r w:rsidRPr="00770A51">
        <w:rPr>
          <w:rFonts w:ascii="Arial" w:hAnsi="Arial" w:cs="Arial"/>
        </w:rPr>
        <w:tab/>
        <w:t>Que es su voluntad celebrar el presente contrato y sujetarse a sus términos y condiciones, para lo cual se reconocen las facultades y capacidades, mismas que no les han sido revocadas o limitadas en forma alguna.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Hechos los antecedentes y declaraciones anteriores, “LAS PARTES” convienen en otorgar el presente contrato, de conformidad con las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CLÁUSULAS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PRIMERA. OBJETO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acepta y se obliga a proporcionar a “EL INSTITUTO” la prestación del SERVICIO DE </w:t>
      </w:r>
      <w:r w:rsidRPr="00770A51">
        <w:rPr>
          <w:rFonts w:ascii="Arial" w:hAnsi="Arial" w:cs="Arial"/>
        </w:rPr>
        <w:br/>
        <w:t>_______________, en los términos y condiciones establecidos en este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aplicar, “EL INSTTUTO”  a través del administrador de contrato y “EL PROVEEDOR”, se obligan a dar cumplimiento y seguimiento a los beneficios otorgados por este último en su propuesta económica, mismas que se agregan en el Anexo 2A (dos A) “Propuesta Económica”del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anexos que forman parte integrante del presente contrato, se enuncian a continuación (NUMERAR Y DESCRIBIR LOS ANEXOS):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1 (uno)</w:t>
      </w:r>
      <w:r w:rsidRPr="00770A51">
        <w:rPr>
          <w:rFonts w:ascii="Arial" w:hAnsi="Arial" w:cs="Arial"/>
        </w:rPr>
        <w:tab/>
      </w:r>
      <w:r w:rsidRPr="00770A51">
        <w:rPr>
          <w:rFonts w:ascii="Arial" w:hAnsi="Arial" w:cs="Arial"/>
        </w:rPr>
        <w:tab/>
        <w:t>“Dictamen/Certificado de Disponibilidad Presupuestal Previo y/o OLI”</w:t>
      </w:r>
    </w:p>
    <w:p w:rsidR="00770A51" w:rsidRPr="00770A51" w:rsidRDefault="00770A51" w:rsidP="00213A9A">
      <w:pPr>
        <w:jc w:val="both"/>
        <w:rPr>
          <w:rFonts w:ascii="Arial" w:hAnsi="Arial" w:cs="Arial"/>
        </w:rPr>
      </w:pPr>
      <w:r w:rsidRPr="00770A51">
        <w:rPr>
          <w:rFonts w:ascii="Arial" w:hAnsi="Arial" w:cs="Arial"/>
        </w:rPr>
        <w:t>Anexo 2 (dos)</w:t>
      </w:r>
      <w:r w:rsidRPr="00770A51">
        <w:rPr>
          <w:rFonts w:ascii="Arial" w:hAnsi="Arial" w:cs="Arial"/>
        </w:rPr>
        <w:tab/>
      </w:r>
      <w:r w:rsidRPr="00770A51">
        <w:rPr>
          <w:rFonts w:ascii="Arial" w:hAnsi="Arial" w:cs="Arial"/>
        </w:rPr>
        <w:tab/>
        <w:t>“Fallo/Oficio de Adjudicación”</w:t>
      </w:r>
    </w:p>
    <w:p w:rsidR="00770A51" w:rsidRPr="00770A51" w:rsidRDefault="00770A51" w:rsidP="00213A9A">
      <w:pPr>
        <w:jc w:val="both"/>
        <w:rPr>
          <w:rFonts w:ascii="Arial" w:hAnsi="Arial" w:cs="Arial"/>
        </w:rPr>
      </w:pPr>
      <w:r w:rsidRPr="00770A51">
        <w:rPr>
          <w:rFonts w:ascii="Arial" w:hAnsi="Arial" w:cs="Arial"/>
        </w:rPr>
        <w:t>Anexo 2A (dos A)             “Propuesta Económica de “EL PROVEEDOR”</w:t>
      </w:r>
    </w:p>
    <w:p w:rsidR="00770A51" w:rsidRPr="00770A51" w:rsidRDefault="00770A51" w:rsidP="00213A9A">
      <w:pPr>
        <w:jc w:val="both"/>
        <w:rPr>
          <w:rFonts w:ascii="Arial" w:hAnsi="Arial" w:cs="Arial"/>
        </w:rPr>
      </w:pPr>
      <w:r w:rsidRPr="00770A51">
        <w:rPr>
          <w:rFonts w:ascii="Arial" w:hAnsi="Arial" w:cs="Arial"/>
        </w:rPr>
        <w:t>Anexo 3 (tres)</w:t>
      </w:r>
      <w:r w:rsidRPr="00770A51">
        <w:rPr>
          <w:rFonts w:ascii="Arial" w:hAnsi="Arial" w:cs="Arial"/>
        </w:rPr>
        <w:tab/>
      </w:r>
      <w:r w:rsidRPr="00770A51">
        <w:rPr>
          <w:rFonts w:ascii="Arial" w:hAnsi="Arial" w:cs="Arial"/>
        </w:rPr>
        <w:tab/>
        <w:t xml:space="preserve">“Anexo Técnico, Términos y Condiciones, Programa Calendarizado” </w:t>
      </w:r>
    </w:p>
    <w:p w:rsidR="00770A51" w:rsidRPr="00770A51" w:rsidRDefault="00770A51" w:rsidP="00213A9A">
      <w:pPr>
        <w:jc w:val="both"/>
        <w:rPr>
          <w:rFonts w:ascii="Arial" w:hAnsi="Arial" w:cs="Arial"/>
        </w:rPr>
      </w:pPr>
      <w:r w:rsidRPr="00770A51">
        <w:rPr>
          <w:rFonts w:ascii="Arial" w:hAnsi="Arial" w:cs="Arial"/>
        </w:rPr>
        <w:t>Anexo 4 (cuatro)              “Política de Pago”</w:t>
      </w:r>
      <w:r w:rsidRPr="00770A51">
        <w:rPr>
          <w:rFonts w:ascii="Arial" w:hAnsi="Arial" w:cs="Arial"/>
        </w:rPr>
        <w:tab/>
      </w:r>
      <w:r w:rsidRPr="00770A51">
        <w:rPr>
          <w:rFonts w:ascii="Arial" w:hAnsi="Arial" w:cs="Arial"/>
        </w:rPr>
        <w:tab/>
      </w:r>
    </w:p>
    <w:p w:rsidR="00770A51" w:rsidRPr="00770A51" w:rsidRDefault="00770A51" w:rsidP="00213A9A">
      <w:pPr>
        <w:jc w:val="both"/>
        <w:rPr>
          <w:rFonts w:ascii="Arial" w:hAnsi="Arial" w:cs="Arial"/>
        </w:rPr>
      </w:pPr>
      <w:r w:rsidRPr="00770A51">
        <w:rPr>
          <w:rFonts w:ascii="Arial" w:hAnsi="Arial" w:cs="Arial"/>
        </w:rPr>
        <w:t>Anexo 5 (cinco)               “Solicitud de pago electrónico”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SEGUNDA. MONTO DEL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pagará a "EL PROVEEDOR” como contraprestación por los servicios objeto de este contrato, la cantidad mínima de $ _____________________, en moneda nacional más IVA del 16% y un monto máximo susceptible de ser ejercido por la cantidad de ________________ moneda nacional más IVA del 16%,, los precios unitarios del presente contrato, expresados en moneda nacional se detallan en el  l Anexo 2 (dos), denominado: “Fallo/Adjudicación”.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El precio unitario es considerado fijo y en moneda nacional (pesos mexicanos) hasta que concluya la relación contractual que se formaliza, incluyendo “EL PROVEEDOR” todos los conceptos y costos involucrados en la contratación del SERVICIO DE ____________________ correspondiente a la PARTIDA NO __________, por lo que “EL PROVEEDOR” no podrá agregar ningún costo extra y los precios serán inalterables durante la vigencia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se haya previsto variación de precios, y se cuente con una fórmula o mecanismo de ajuste se considerará la siguiente redacción: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precio unitario será considerado en moneda nacional, y podrá ser modificado conforme a la siguiente: (establecer la fórmula o mecanismo de ajuste publicada en la convocatoria, invitación o solicitud de cotización).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TERCERA. ANTICIPO.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el presente contrato “EL INSTITUTO” no otorgará anticipo a “EL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Sólo en caso de que se otorgue anticipo, mostrar lo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otorgarán a “EL PROVEEDOR” los siguientes anticipos, con la previa autorización del (SERVIDOR PUBLICO CON FACTULTADES PARA AUTORIZAR ANTICIPO) de conformidad con el numeral ____ de las Políticas Bases y Lineamientos en materia de Adquisiciones, Arrendamientos y Servicios de la Dependencia o Entidad __.</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4697"/>
        <w:gridCol w:w="4697"/>
      </w:tblGrid>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ANTICIPO (PORCENTAJE DEL MONTO TOAL)</w:t>
            </w:r>
          </w:p>
        </w:tc>
        <w:tc>
          <w:tcPr>
            <w:tcW w:w="4697" w:type="dxa"/>
          </w:tcPr>
          <w:p w:rsidR="00770A51" w:rsidRPr="00770A51" w:rsidRDefault="00770A51" w:rsidP="00213A9A">
            <w:pPr>
              <w:jc w:val="both"/>
              <w:rPr>
                <w:rFonts w:ascii="Arial" w:hAnsi="Arial" w:cs="Arial"/>
              </w:rPr>
            </w:pPr>
            <w:r w:rsidRPr="00770A51">
              <w:rPr>
                <w:rFonts w:ascii="Arial" w:hAnsi="Arial" w:cs="Arial"/>
              </w:rPr>
              <w:t>FECHA A OTORGAR ANTICIPO</w:t>
            </w:r>
          </w:p>
        </w:tc>
      </w:tr>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39 (COLOCAR EL % DE ANTICIPO)</w:t>
            </w:r>
          </w:p>
        </w:tc>
        <w:tc>
          <w:tcPr>
            <w:tcW w:w="4697" w:type="dxa"/>
          </w:tcPr>
          <w:p w:rsidR="00770A51" w:rsidRPr="00770A51" w:rsidRDefault="00770A51" w:rsidP="00213A9A">
            <w:pPr>
              <w:jc w:val="both"/>
              <w:rPr>
                <w:rFonts w:ascii="Arial" w:hAnsi="Arial" w:cs="Arial"/>
              </w:rPr>
            </w:pPr>
            <w:r w:rsidRPr="00770A51">
              <w:rPr>
                <w:rFonts w:ascii="Arial" w:hAnsi="Arial" w:cs="Arial"/>
              </w:rPr>
              <w:t>40 (FECHA EN QUE SE PAGARÁ ANTICIPO)</w:t>
            </w:r>
          </w:p>
        </w:tc>
      </w:tr>
      <w:tr w:rsidR="00770A51" w:rsidRPr="00770A51" w:rsidTr="00770A51">
        <w:trPr>
          <w:jc w:val="center"/>
        </w:trPr>
        <w:tc>
          <w:tcPr>
            <w:tcW w:w="4697" w:type="dxa"/>
          </w:tcPr>
          <w:p w:rsidR="00770A51" w:rsidRPr="00770A51" w:rsidRDefault="00770A51" w:rsidP="00213A9A">
            <w:pPr>
              <w:jc w:val="both"/>
              <w:rPr>
                <w:rFonts w:ascii="Arial" w:hAnsi="Arial" w:cs="Arial"/>
              </w:rPr>
            </w:pPr>
            <w:r w:rsidRPr="00770A51">
              <w:rPr>
                <w:rFonts w:ascii="Arial" w:hAnsi="Arial" w:cs="Arial"/>
              </w:rPr>
              <w:t>Se agregarán tantos se hayan programado</w:t>
            </w:r>
          </w:p>
        </w:tc>
        <w:tc>
          <w:tcPr>
            <w:tcW w:w="4697" w:type="dxa"/>
          </w:tcPr>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se estipula que la amortización de los anticipos se llevará a cabo ____ (señalar la forma en que se llevará a cabo su amortización) ____.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CUARTA. FORMA Y LUGAR DE PAGO.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efectuará el pago en una sola exhibición a “EL PROVEEDOR” una vez prestados los servicios, de conformidad con lo dispuesto en el artículo 51 de la Ley de Adquisiciones Arrendamientos y Servicios del Sector Público, así como por lo establecido en los numerales XI y XII de los Términos y Condiciones que se agregan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comprobante Fiscal Digital por Internet (CFDI) deberá ser presentado en forma impresa.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realizará en pesos mexicanos, en los plazos normados por la Dirección de Finanzas, de acuerdo al “Procedimiento para la recepción, glosa y aprobación de documentos presentados para tramite de pago y la constitución, cancelación, operación y control de fondos fijos” sin que estos rebasen los 20 (veinte) días naturales posteriores a aquel en que “EL PROVEEDOR” presente en forma impresa el comprobante Fiscal Digital por Internet (CFDI), en el Departamento de Presupuesto, Contabilidad y Tramite de Erogaciones, sita en la calle de Blvd. Bernardo </w:t>
      </w:r>
      <w:r w:rsidRPr="00770A51">
        <w:rPr>
          <w:rFonts w:ascii="Arial" w:hAnsi="Arial" w:cs="Arial"/>
        </w:rPr>
        <w:lastRenderedPageBreak/>
        <w:t>Quintana 4100, Alamos 3ra Secc, 76160 4 cuarto piso, Santiago de Querétaro, Qro., en un horario de 8.00 a 13:00  horas, siempre y cuando se cuente con la suficiencia presupuestal, así como la documentación comprobatoria que acredite la entrega de los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 conforme a lo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aplicar, el contrato y su Dictamen de Disponibilidad Presupuestal (DDP) deberán estar registrados en el Sistema PREI Millenium</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el artículo 90, del Reglamento de la “LAASSP”, en caso de que el CFDI o factura electrónica entregado presente errores, el Administrador del presente contrato o a quien éste designe por escrito, dentro de los 3 (tres) días hábiles siguientes de su recepción, indicará a “EL PROVEEDOR” las deficiencias que deberá corregir; por lo que, el procedimiento de pago reiniciará en el momento en que “EL PROVEEDOR” presente el CFDI y/o documentos soporte corregidas y sea aceptada.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tiempo que “EL PROVEEDOR” utilice para la corrección del CFDI y/o documentación soporte entregada, no se computará para efectos de pago, de acuerdo con lo establecido en el artículo 51 de la “LAASSP”.</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o factura electrónica deberá ser presentada ante la División de Trámite de Erogaciones de la Coordinación de Contabilidad y Trámite de Erogaciones en órganos Normativos, para proceder a su glosa, revisión y, en su caso, aprobación. Dicho CFDI deberá contener el nombre, cargo y firma de autorización del administrador del presente contrato, de quien suscribió la orden de compra. Asimismo, en dicho CFDI se deberán indicar:  número de alta en SAI o número de identificación de pedido-recepción en PREI-Millenium (Cuando sea aplicable), número de proveedor, número de contrato, número de fianza y denominación social de la afianzadora, número de alta (s) (en su caso), numero de orden (es) de reposición y/o servicio(s) ( en su caso), Unidad de Información, Centro de Costos y Cuenta Presupuestal, sustentada de los testigos que avalen la prestación del servicio, así mismo en apego a los lineamientos para la verificación del cumplimiento de las obligaciones en materia de seguridad social de los proveedores y contratistas, de fecha 25 de mayo de 2015, “EL PROVEEDOR” deberá presentar una copia de la opinión (positiva y vigente) en materia de aportaciones de seguridad social ante e IMSS e INFONAVIT, así como de obligaciones fiscales ante el SAT (en caso de aplicar).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deberá expedir sus CFDI en el esquema de facturación electrónica, con las especificaciones normadas en los artículos 29 y 29-A del Código Fiscal de la Federación (CFF), así como las que emita el Servicio de Administración Tributaria (SAT) a nombre de “EL INSTITUTO”, con Registro Federal de Contribuyentes IMS421231I45 y en caso de ser necesario </w:t>
      </w:r>
      <w:r w:rsidRPr="00770A51">
        <w:rPr>
          <w:rFonts w:ascii="Arial" w:hAnsi="Arial" w:cs="Arial"/>
        </w:rPr>
        <w:lastRenderedPageBreak/>
        <w:t xml:space="preserve">como dato adicional, el domicilio en Avenida Paseo de la Reforma Núm. 476 en la Colonia Juárez, C.P. 06600, Demarcación Territorial Cuauhtémoc, Ciudad de México.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la validación de dichos comprobantes “EL PROVEEDOR” deberá cargar en Internet, a través del Portal de Servicios a Proveedores de la página de “EL INSTITUTO” archivo en formato XML. La validez de los mismos, será determinada durante la carga y únicamente los comprobantes validos serán procedentes para pago.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realizará mediante transferencia electrónica de fondos y en la fecha, a través del esquema electrónico interbancario que “EL INSTITUTO” tiene en operación, para tal efecto “EL PROVEEDOR” deberá proporcionar la documentación requerida por la Coordinación de Tesorería, para dar de alta en el Sistema de “EL INSTITUTO”, la cuenta bancaria, (no deberá ser referenciada ni concentradora), CLABE, Banco y Sucursal a menos que éste acredite en forma fehaciente la imposibilidad para ello.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pago se depositará a “EL PROVEEDOR” en la fecha programada, a través del Sistema de Pagos Electrónicos Interbancarios.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Existencia de un contrato formalizado; 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Existencia de una orden de compra o contrato formalizado por adquisiciones inferiores al equivalente a 300 veces la UMA, antes de IVA.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que reúna los requisitos de los artículos 29 y 29-A del CFF, 37 al 40 del Reglamento del Código Fiscal de la Federación (RCFF) y, en su caso, la Resolución de la Miscelánea Fiscal del Ejercicio que corresponda: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proveedor;</w:t>
      </w:r>
    </w:p>
    <w:p w:rsidR="00770A51" w:rsidRPr="00770A51" w:rsidRDefault="00770A51" w:rsidP="00213A9A">
      <w:pPr>
        <w:jc w:val="both"/>
        <w:rPr>
          <w:rFonts w:ascii="Arial" w:hAnsi="Arial" w:cs="Arial"/>
        </w:rPr>
      </w:pPr>
      <w:r w:rsidRPr="00770A51">
        <w:rPr>
          <w:rFonts w:ascii="Arial" w:hAnsi="Arial" w:cs="Arial"/>
        </w:rPr>
        <w:t>Número de contrato o número de orden de compra;</w:t>
      </w:r>
    </w:p>
    <w:p w:rsidR="00770A51" w:rsidRPr="00770A51" w:rsidRDefault="00770A51" w:rsidP="00213A9A">
      <w:pPr>
        <w:jc w:val="both"/>
        <w:rPr>
          <w:rFonts w:ascii="Arial" w:hAnsi="Arial" w:cs="Arial"/>
        </w:rPr>
      </w:pPr>
      <w:r w:rsidRPr="00770A51">
        <w:rPr>
          <w:rFonts w:ascii="Arial" w:hAnsi="Arial" w:cs="Arial"/>
        </w:rPr>
        <w:t>Número de ID pedido-recepción, en su caso; y,</w:t>
      </w:r>
    </w:p>
    <w:p w:rsidR="00770A51" w:rsidRPr="00770A51" w:rsidRDefault="00770A51" w:rsidP="00213A9A">
      <w:pPr>
        <w:jc w:val="both"/>
        <w:rPr>
          <w:rFonts w:ascii="Arial" w:hAnsi="Arial" w:cs="Arial"/>
        </w:rPr>
      </w:pPr>
      <w:r w:rsidRPr="00770A51">
        <w:rPr>
          <w:rFonts w:ascii="Arial" w:hAnsi="Arial" w:cs="Arial"/>
        </w:rPr>
        <w:t>Número de fianza y denominación social de la afianzadora; en su caso.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contrato, opinión de cumplimiento de obligaciones fiscales en materia de seguridad social (IMSS), positiva y vigente.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su caso, copia de la orden de compra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funcionarios responsables de autorizar las facturas son el Director y/o Administrador  de la unidad médica o administrativa correspondiente, el Jefe de Conservación de Unidad, el Jefe del Departamento de Conservación y Servicios Generales y en su caso según los montos de los importes será también la titular de la Jefatura de Servicios Administrativos y del C. Delegado.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documentos y facturas no deben contener tachaduras ni enmendaduras.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ningún caso, se deberá autorizar el pago de los servicios, sí no se ha determinado, calculado y notificado a “EL PROVEEDOR” las penas convencionales o deducciones pactadas en el presente contrato, así como su registro y validación en el Sistema PREI Millenium.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se obliga a no cancelar ante el SAT los CFDI a favor de “EL INSTITUTO” 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Al notificar a “EL PROVEEDOR” la aplicación de una pena convencional, el administrador del presente contrato deberá solicitar a las áreas de contabilidad (en Órganos Normativos, OOAD o en UMAE) la emisión del CFDI de ingreso por dicho concepto y entregarlo a “EL PROVEEDOR” para que se compense contra los adeudos que tenga “EL INSTITUTO” para con “EL PROVEEDOR” o, para que en su defecto, éste proceda a pagar a “EL INSTITUTO” la pena convencional.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pago de los servicios quedará condicionado proporcionalmente al pago que “EL PROVEEDOR” deba efectuar por conceptos de penas convencionales y/o deducciones. En ambos casos, “EL INSTITUTO” 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Las Unidades Responsables del Gasto (URG) deberán registrar los contratos, convenios y su DDP en el Sistema PREI Millenium para el trámite de pago correspondiente.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según corresponda.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Para que “EL PROVEEDOR” pueda celebrar un contrato de cesión de derechos de cobro, mismo que deberá notificarlo por escrito a “EL INSTITUTO” 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aplicar, en lo referente a los pagos por suscripciones, seguros u otros servicios, que sean de tracto sucesivo, su pago será autorizado previa solicitud del Área Requirente de que se trate.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PARRAFO PARA EN CASO DE QUE EXISTA PARTICIPACIÓN CONJUNTA. Para efectos del cobro de sus CFDI, deberá presentarse por “EL PROVEEDOR” que se haya establecido en el convenio de participación conjunta, en el entendido de que “EL INSTITUTO” no será responsable de la manera en que hayan acordado la distribución del pago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CFDI o factura electrónica se deberá presentar desglosando el IVA cuando aplique.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manifiesta su conformidad que, hasta en tanto no se cumpla con la verificación, supervisión y aceptación de la prestación de los servicios, no se tendrán como recibidos o aceptados por el Administrador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efectos de trámite de pago, conforme a lo establecido en el SIAFF, “EL PROVEEDOR” deberá ser titular de una cuenta bancaria, en la que se efectuará la transferencia electrónica de pago, respecto de la cual deberá proporcionar toda la información y documentación que le sea requerida por “EL INSTITUTO”, para efectos del pago.</w:t>
      </w:r>
    </w:p>
    <w:p w:rsidR="00770A51" w:rsidRPr="00770A51" w:rsidRDefault="00770A51" w:rsidP="00213A9A">
      <w:pPr>
        <w:jc w:val="both"/>
        <w:rPr>
          <w:rFonts w:ascii="Arial" w:hAnsi="Arial" w:cs="Arial"/>
        </w:rPr>
      </w:pPr>
      <w:r w:rsidRPr="00770A51">
        <w:rPr>
          <w:rFonts w:ascii="Arial" w:hAnsi="Arial" w:cs="Arial"/>
        </w:rPr>
        <w:tab/>
      </w:r>
    </w:p>
    <w:p w:rsidR="00770A51" w:rsidRPr="00770A51" w:rsidRDefault="00770A51" w:rsidP="00213A9A">
      <w:pPr>
        <w:jc w:val="both"/>
        <w:rPr>
          <w:rFonts w:ascii="Arial" w:hAnsi="Arial" w:cs="Arial"/>
        </w:rPr>
      </w:pPr>
      <w:r w:rsidRPr="00770A51">
        <w:rPr>
          <w:rFonts w:ascii="Arial" w:hAnsi="Arial" w:cs="Arial"/>
        </w:rPr>
        <w:t>Para el caso que se presenten pagos en exceso, se estará a lo dispuesto por el artículo 51, párrafo tercero, de la “LAASSP”.</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QUINTA. LUGAR, PLAZOS Y CONDICIONES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prestar a “EL INSTITUTO” el servicio que se menciona en la Cláusula Primera del presente instrumento jurídico, conforme a lo establecido en el Anexo Técnico y en los Términos y Condiciones integrados en el Anexo 3 (tres) denominado “Anexo Técnico” de este instrumento jurídico, apegándose a las condiciones, alcances y características detalladas en la convocatoria, junta de aclaraciones (en su caso) y acta de fallo (Anexo 2)  del procedimiento del cual deriva el presente contrato, disponibles para su consulta en el Portal de Compras Gubernamentales CompraNet.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prestación de los servicios, se realizará conforme a los plazos, condiciones y entregables establecidos por “EL INSTITUTO” en el Anexo 3 (tres) denominado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Los servicios serán prestados en los domicilios señalados en el Anexo 3 (tres) denominado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 xml:space="preserve">EN CASO DE EXISTA PARTICIPACIÓN CONJUNTA “EL PROVEEDOR” convino en conjuntar sus recursos técnicos, legales, administrativos, económicos y financieros por lo que se obliga a prestar el servicio objeto del presente contrato en términos del convenio de participación conjunta.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conviene que en el supuesto de que cualquiera se declare en quiebra o suspensión de pagos, no los libera de cumplir con sus obligaciones, por lo que cualquiera de ellas que subsista, acepta y se obliga expresamente a responder solidariamente/mancomunada de las obligaciones contractuales a que hubiere lugar.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SEXTA. VIGENCIA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contrato comprenderá una vigencia considerada a partir de ______________ al 31 de diciembre de 2024 sin perjuicio de su posible terminación anticipada, en los términos establecidos en su clausulado.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SEPTIMA. MODIFICACIONES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están de acuerdo que “EL INSTITUTO”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Para tal efecto, “EL PROVEEDOR” se obliga a entregar, en su caso, la modificación de la garantía, en términos del artículo 103, fracción II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podrá ampliar la vigencia del presente instrumento, siempre y cuando, no implique incremento del monto contratado o de la cantidad del servicio, siendo necesario que se obtenga el previo consentimiento del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presentarse caso fortuito o fuerza mayor, o por causas atribuibles a “EL INSTITUTO”, se podrá modificar el plazo del presente instrumento jurídico, debiendo acreditar dichos supuestos con las constancias respectivas. La modificación del plazo por caso fortuito o fuerza mayor podrá ser solicitada por cualquiera de “LAS PARTES”.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los supuestos previstos en los dos párrafos anteriores, no procederá la aplicación de penas convencionales por atraso.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se abstendrá de hacer modificaciones que se refieran a precios, anticipos, pagos progresivos, especificaciones y, en general, cualquier cambio que implique otorgar condiciones más ventajosas a un proveedor comparadas con las establecidas originalmente.</w:t>
      </w:r>
    </w:p>
    <w:p w:rsidR="003427FB" w:rsidRDefault="003427FB">
      <w:pPr>
        <w:suppressAutoHyphens w:val="0"/>
        <w:rPr>
          <w:rFonts w:ascii="Arial" w:hAnsi="Arial" w:cs="Arial"/>
        </w:rPr>
      </w:pPr>
      <w:r>
        <w:rPr>
          <w:rFonts w:ascii="Arial" w:hAnsi="Arial" w:cs="Arial"/>
        </w:rPr>
        <w:br w:type="page"/>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OCTAVA. GARANTÍAS DEL  SERVICIO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con  “EL INSTITUTO”, a garantizar el Servicio de conformidad con lo establecido en el Anexo Técnico y los Términos y Condiciones, que se agregan en el Anexo 3 (Tres) del presente contrato, caso contrario, no se aceptará el  servicio.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NOVENA. GARANTÍA DE CUMPLIMIENTO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Conforme a los artículos 48, fracción II, 49, fracción I, de la “LAASSP”; 85, fracción III, y 103 de su Reglamento; y 166 de la Ley de Instituciones de Seguros y de Fianzas, “EL PROVEEDOR” se obliga a constituir una garantía la cual podrá ser, indivisible por el cumplimiento fiel y exacto de todas las obligaciones derivadas de este contrato; o podrá ser divisible, la cual sólo se hará efectiva en la proporción correspondiente al incumplimiento de la obligación principal, mediante fianza expedida por compañía afianzadora mexicana autorizada por la Comisión Nacional de Seguros y de Fianzas, a favor del “Instituto Mexicano del Seguro Social”, por un monto equivalente al 10% (diez por ciento) sobre el importe total ó máximo del presente contrato, sin considerar el Impuesto al Valor Agregado (I.V.A.), en Moneda Nacional. Dicha fianza deberá ser entregada a “EL INSTITUTO”, a más tardar dentro de los 10 (diez) días naturales posteriores a la firma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las disposiciones jurídicas aplicables lo permiten, la entrega de la garantía de cumplimiento se podrá realizar de manera electrónica.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el caso de que “EL INSTITUTO”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“EL PROVEEDOR” queda obligado a entregar a “EL INSTITUTO” la póliza de fianza antes señalada, en la Coordinación de Abastecimiento y Equipamiento, ubicada en sito en exteriores, Avenida del Mezquital No. 6, Colonia San Pablo, Código Postal 76130, Querétaro, Qro.,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ENDOSO DE LA GARANTÍA DE CUMPLIMIENTO.- En el supuesto de que “EL INSTITUTO” y por así convenir a sus intereses, decidiera modificar en cualquiera de sus partes el presente contrato, “EL PROVEEDOR” 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 “EL PROVEEDOR” a más tardar dentro de los 10 (diez) días naturales posteriores a la firma del convenio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No obstante lo anterior, y toda vez que el monto del presente contrato es menor a 900 (novecientos) días de Unidad de Medida y Actualización (UMA), “EL PROVEEDOR” podrá presentar la garantía de cumplimiento de las obligaciones estipuladas, mediante cheque certificado, por un importe equivalente al 10% (diez por ciento) del monto total, sin considerar el Impuesto al Valor Agregado, en favor de “EL INSTITUTO”, siendo necesario considerar lo siguiente: </w:t>
      </w:r>
    </w:p>
    <w:p w:rsidR="00770A51" w:rsidRPr="00770A51" w:rsidRDefault="00770A51" w:rsidP="00213A9A">
      <w:pPr>
        <w:jc w:val="both"/>
        <w:rPr>
          <w:rFonts w:ascii="Arial" w:hAnsi="Arial" w:cs="Arial"/>
        </w:rPr>
      </w:pPr>
      <w:r w:rsidRPr="00770A51">
        <w:rPr>
          <w:rFonts w:ascii="Arial" w:hAnsi="Arial" w:cs="Arial"/>
        </w:rPr>
        <w:t>a) El cheque debe expedirse a nombre del "Instituto Mexicano del Seguro Social".</w:t>
      </w:r>
    </w:p>
    <w:p w:rsidR="00770A51" w:rsidRPr="00770A51" w:rsidRDefault="00770A51" w:rsidP="00213A9A">
      <w:pPr>
        <w:jc w:val="both"/>
        <w:rPr>
          <w:rFonts w:ascii="Arial" w:hAnsi="Arial" w:cs="Arial"/>
        </w:rPr>
      </w:pPr>
      <w:r w:rsidRPr="00770A51">
        <w:rPr>
          <w:rFonts w:ascii="Arial" w:hAnsi="Arial" w:cs="Arial"/>
        </w:rPr>
        <w:t xml:space="preserve">b) Dicho cheque deberá ser resguardado, a título de garantía, por “EL INSTITUTO” en la División de Contratos. </w:t>
      </w:r>
    </w:p>
    <w:p w:rsidR="00770A51" w:rsidRPr="00770A51" w:rsidRDefault="00770A51" w:rsidP="00213A9A">
      <w:pPr>
        <w:jc w:val="both"/>
        <w:rPr>
          <w:rFonts w:ascii="Arial" w:hAnsi="Arial" w:cs="Arial"/>
        </w:rPr>
      </w:pPr>
      <w:r w:rsidRPr="00770A51">
        <w:rPr>
          <w:rFonts w:ascii="Arial" w:hAnsi="Arial" w:cs="Arial"/>
        </w:rPr>
        <w:t>c) El cheque será devuelto a solicitud, por escrito de “EL PROVEEDOR” el segundo día hábil posterior a que “EL INSTITUTO” constate el cumplimiento del presente instrumento, previa validación del administrador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EJECUCIÓN DE LA GARANTÍA DE CUMPLIMIENTO DE ESTE CONTRATO.- “EL INSTITUTO” llevará a cabo la ejecución de la garantía de cumplimiento de contrato en los casos siguientes: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Se rescinda administrativamente el presente contrato. </w:t>
      </w:r>
    </w:p>
    <w:p w:rsidR="00770A51" w:rsidRPr="00770A51" w:rsidRDefault="00770A51" w:rsidP="00213A9A">
      <w:pPr>
        <w:jc w:val="both"/>
        <w:rPr>
          <w:rFonts w:ascii="Arial" w:hAnsi="Arial" w:cs="Arial"/>
        </w:rPr>
      </w:pPr>
      <w:r w:rsidRPr="00770A51">
        <w:rPr>
          <w:rFonts w:ascii="Arial" w:hAnsi="Arial" w:cs="Arial"/>
        </w:rPr>
        <w:t>Durante su vigencia se detecten deficiencias, fallas o calidad inferior del servicio prestado en comparación con lo ofertado.</w:t>
      </w:r>
    </w:p>
    <w:p w:rsidR="00770A51" w:rsidRPr="00770A51" w:rsidRDefault="00770A51" w:rsidP="00213A9A">
      <w:pPr>
        <w:jc w:val="both"/>
        <w:rPr>
          <w:rFonts w:ascii="Arial" w:hAnsi="Arial" w:cs="Arial"/>
        </w:rPr>
      </w:pPr>
      <w:r w:rsidRPr="00770A51">
        <w:rPr>
          <w:rFonts w:ascii="Arial" w:hAnsi="Arial" w:cs="Arial"/>
        </w:rPr>
        <w:t xml:space="preserve">Cuando en el supuesto de que se realicen modificaciones al contrato, “EL PROVEEDOR” no entregue en el plazo pactado el endoso o la nueva garantía, que ampare el porcentaje establecido para garantizar el cumplimiento del presente instrumento, de conformidad con la presente Cláusula </w:t>
      </w:r>
    </w:p>
    <w:p w:rsidR="00770A51" w:rsidRPr="00770A51" w:rsidRDefault="00770A51" w:rsidP="00213A9A">
      <w:pPr>
        <w:jc w:val="both"/>
        <w:rPr>
          <w:rFonts w:ascii="Arial" w:hAnsi="Arial" w:cs="Arial"/>
        </w:rPr>
      </w:pPr>
      <w:r w:rsidRPr="00770A51">
        <w:rPr>
          <w:rFonts w:ascii="Arial" w:hAnsi="Arial" w:cs="Arial"/>
        </w:rPr>
        <w:t xml:space="preserve">Por cualquier otro incumplimiento de las obligaciones contraídas en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Asimismo, se deberá observar lo señalado en el Anexo Técnico que se agrega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DECIMA. OBLIGACIONES DE “EL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Proporcionar los servicios en las fechas o plazos y lugares específicos conforme a lo requerido en el presente contrato y anexos respectivos.</w:t>
      </w:r>
    </w:p>
    <w:p w:rsidR="00770A51" w:rsidRPr="00770A51" w:rsidRDefault="00770A51" w:rsidP="00213A9A">
      <w:pPr>
        <w:jc w:val="both"/>
        <w:rPr>
          <w:rFonts w:ascii="Arial" w:hAnsi="Arial" w:cs="Arial"/>
        </w:rPr>
      </w:pPr>
      <w:r w:rsidRPr="00770A51">
        <w:rPr>
          <w:rFonts w:ascii="Arial" w:hAnsi="Arial" w:cs="Arial"/>
        </w:rPr>
        <w:t xml:space="preserve"> Correrá bajo su cargo los costos de flete, transporte, seguro y de cualquier otro derecho que se genere, hasta el lugar de la prestación de los servicios, así como el costo de su traslado de regreso al término del presente contrato, en caso de aplicar.</w:t>
      </w:r>
    </w:p>
    <w:p w:rsidR="00770A51" w:rsidRPr="00770A51" w:rsidRDefault="00770A51" w:rsidP="00213A9A">
      <w:pPr>
        <w:jc w:val="both"/>
        <w:rPr>
          <w:rFonts w:ascii="Arial" w:hAnsi="Arial" w:cs="Arial"/>
        </w:rPr>
      </w:pPr>
      <w:r w:rsidRPr="00770A51">
        <w:rPr>
          <w:rFonts w:ascii="Arial" w:hAnsi="Arial" w:cs="Arial"/>
        </w:rPr>
        <w:t xml:space="preserve"> Cumplir con las especificaciones técnicas y de calidad y demás condiciones establecidas en el presente contrato y respectivos anexos, así como la cotización y el requerimiento asociado a ésta; </w:t>
      </w:r>
    </w:p>
    <w:p w:rsidR="00770A51" w:rsidRPr="00770A51" w:rsidRDefault="00770A51" w:rsidP="00213A9A">
      <w:pPr>
        <w:jc w:val="both"/>
        <w:rPr>
          <w:rFonts w:ascii="Arial" w:hAnsi="Arial" w:cs="Arial"/>
        </w:rPr>
      </w:pPr>
      <w:r w:rsidRPr="00770A51">
        <w:rPr>
          <w:rFonts w:ascii="Arial" w:hAnsi="Arial" w:cs="Arial"/>
        </w:rPr>
        <w:lastRenderedPageBreak/>
        <w:t xml:space="preserve">Asumir su responsabilidad ante cualquier situación que pudiera generarse con motivo del presente contrato. </w:t>
      </w:r>
    </w:p>
    <w:p w:rsidR="00770A51" w:rsidRPr="00770A51" w:rsidRDefault="00770A51" w:rsidP="00213A9A">
      <w:pPr>
        <w:jc w:val="both"/>
        <w:rPr>
          <w:rFonts w:ascii="Arial" w:hAnsi="Arial" w:cs="Arial"/>
        </w:rPr>
      </w:pPr>
      <w:r w:rsidRPr="00770A51">
        <w:rPr>
          <w:rFonts w:ascii="Arial" w:hAnsi="Arial" w:cs="Arial"/>
        </w:rPr>
        <w:t xml:space="preserve">No difundir a terceros sin autorización expresa de “EL INSTITUTO” la información que le sea proporcionada, inclusive después de la rescisión o terminación del presente instrumento, sin perjuicio de las sanciones administrativas, civiles y penales a que haya lugar. </w:t>
      </w:r>
    </w:p>
    <w:p w:rsidR="00770A51" w:rsidRPr="00770A51" w:rsidRDefault="00770A51" w:rsidP="00213A9A">
      <w:pPr>
        <w:jc w:val="both"/>
        <w:rPr>
          <w:rFonts w:ascii="Arial" w:hAnsi="Arial" w:cs="Arial"/>
        </w:rPr>
      </w:pPr>
      <w:r w:rsidRPr="00770A51">
        <w:rPr>
          <w:rFonts w:ascii="Arial" w:hAnsi="Arial" w:cs="Arial"/>
        </w:rPr>
        <w:t xml:space="preserve">Proporcionar la información que le sea requerida por parte de la Secretaría de la Función Pública y el Órgano Interno de Control en “EL INSTITUTO”, de conformidad con el artículo 107 del Reglamento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PRIMERA. OBLIGACIONES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Otorgar todas las facilidades necesarias, a efecto de que “EL PROVEEDOR” lleve a cabo el objeto del presente contrato en los términos convenidos.</w:t>
      </w:r>
    </w:p>
    <w:p w:rsidR="00770A51" w:rsidRPr="00770A51" w:rsidRDefault="00770A51" w:rsidP="00213A9A">
      <w:pPr>
        <w:jc w:val="both"/>
        <w:rPr>
          <w:rFonts w:ascii="Arial" w:hAnsi="Arial" w:cs="Arial"/>
        </w:rPr>
      </w:pPr>
      <w:r w:rsidRPr="00770A51">
        <w:rPr>
          <w:rFonts w:ascii="Arial" w:hAnsi="Arial" w:cs="Arial"/>
        </w:rPr>
        <w:t>Realizar el pago correspondiente en tiempo y forma.</w:t>
      </w:r>
    </w:p>
    <w:p w:rsidR="00770A51" w:rsidRPr="00770A51" w:rsidRDefault="00770A51" w:rsidP="00213A9A">
      <w:pPr>
        <w:jc w:val="both"/>
        <w:rPr>
          <w:rFonts w:ascii="Arial" w:hAnsi="Arial" w:cs="Arial"/>
        </w:rPr>
      </w:pPr>
      <w:r w:rsidRPr="00770A51">
        <w:rPr>
          <w:rFonts w:ascii="Arial" w:hAnsi="Arial" w:cs="Arial"/>
        </w:rPr>
        <w:t>Extender a “EL PROVEEDOR”, 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SEGUNDA. NORMAS, LICENCIAS, AUTORIZACIONES Y PERMISOS.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servicios, que de acuerdo al objeto del presente contrato se adquieran o contraten,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que se agregan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observar y mantener vigentes las licencias, autorizaciones, permisos o registros requeridos para el cumplimiento de sus obligaciones.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TERCERA. SEGUROS.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Para la prestación de los servicios materia del presente contrato, no se requiere que “EL PROVEEDOR” contrate una póliza de seguro por responsabilidad civil.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CUARTA. TRANSPORTE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aplicar, “EL PROVEEDOR” se obliga  a efectuar el transporte de los bienes, bajo su costa y riesgo, que, en su caso, se requieran para la prestación del servicio, desde su lugar de origen, hasta las instalaciones señaladas en el ANEXO 3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QUINTA. DEFECTOS Y VICIOS OCULTOS.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queda obligado ante “EL INSTITUTO”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los efectos de la presente cláusula, se entiende por vicios ocultos los defectos que existan en los servicios que los hagan impropios para los usos a que se le destine o que disminuyan de tal modo este uso, que de haberlo conocido “EL INSTITUTO” no lo hubiere adquirido o los hubiere adquirido a un precio menor.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Asimismo, se deberá observar lo señalado en el Anexo Técnico que se agrega al presente contrato en el Anexo 3 (tres).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SEXTA. RESPONSABILIDAD.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responder por su cuenta y riesgo de los daños y/o perjuicios que por inobservancia o negligencia de su parte lleguen a causar a “EL INSTITUTO”, con motivo de las obligaciones pactadas, o bien por los defectos o vicios ocultos en los servicios prestados, de conformidad con lo establecido en el artículo 53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SEPTIMA.  IMPUESTOS Y DERECHOS.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Los impuestos y/o derechos que procedan con motivo de los servicios objeto del presente contrato, serán pagados por “EL PROVEEDOR” conforme a la legislación aplicable en la materia.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sólo cubrirá el Impuesto al Valor Agregado (I.V.A.), de acuerdo con lo establecido en las disposiciones fiscales vigentes en la materia, en caso de aplicar.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“EL PROVEEDOR”, en su caso, cumplirá con la inscripción de sus trabajadores en el régimen obligatorio del Seguro Social, así como con el pago de las cuotas obrero-patronales a que haya lugar, conforme a lo dispuesto en la Ley del Seguro Social. “EL INSTITUTO”, a través del Área fiscalizadora competente, podrá verificar en cualquier momento el cumplimiento de dicha obligación.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que tenga cuentas líquidas y exigibles a su cargo por concepto de cuotas obrero patronales, conforme a lo previsto en el artículo 40 B de la Ley del Seguro Social, acepta que “EL INSTITUTO” las compense con el o los pagos que tenga que hacerle por concepto de contraprestación por la prestación del servicio objeto de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DÉCIMA OCTAVA. PROHIBICIÓN DE CESIÓN DE DERECHOS Y OBLIGACIONES.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“EL INSTITUTO” deslindando a ésta de toda responsabilidad.</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DÉCIMA NOVENA. DERECHOS DE AUTOR, PATENTES Y/O MARCAS.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para con “EL INSTITUTO”, a responder por los daños y/o perjuicios que pudiera causar a “EL INSTITUTO” y/o a terceros, si con motivo de la prestación del servicio se violan derechos de autor, de patentes y/o marcas u otro derecho reservado a nivel Nacional o Internacional.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Por lo anterior, “EL PROVEEDOR” manifiesta en este acto bajo protesta de decir verdad, no encontrarse en ninguno de los supuestos de infracción a la Ley Federal del Derecho de Autor, ni a la Ley Federal de Protección a la Propiedad Industrial.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Lo anterior de conformidad a lo establecido en el artículo 45, fracción XX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se deberá observar lo señalado en el Anexo Técnico que se agrega al presente contrato en el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CONFIDENCIALIDAD Y PROTECCIÓN DE DATOS PERSONALES.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están conformes en que la información que se derive de la celebración del presente instrumento jurídico, así como toda aquella información que “EL INSTITUTO”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“EL INSTITUTO ”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“EL INSTITUTO ” con el mismo empeño y cuidado que tiene respecto de su propia información confidencial, así como hacer cumplir a todos y cada uno de los usuarios autorizados a los que les entregue o permita acceso a la información confidencial, en los términos de este instrumento.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PROVEEDOR” se compromete a que la información considerada como confidencial no será utilizada para fines diversos a los autorizados con el presente contrato;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“EL INSTITUTO”.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de las causas descritas en las cláusulas de CAUSALES DE RESCISIÓN ADMINISTRATIVA DEL CONTRATO Y PROCEDIMIENTO DE RESCISIÓN y TERMINACIÓN ANTICIPADA, del presente contrato, concluya la vigencia del mismo, subsistirá la obligación de confidencialidad sobre el servicio establecido en este instrumento legal.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 xml:space="preserve">En caso de incumplimiento a lo establecido en esta cláusula, “EL PROVEEDOR” tiene conocimiento en que “EL INSTITUTO” podrá ejecutar o tramitar las sanciones establecidas en la Ley de Adquisiciones, Arrendamientos y Servicios del Sector Público y su Reglamento, así como presentar las denuncias correspondientes de conformidad con lo dispuesto por el Libro Segundo, Título Noveno, Capítulos I y II del Código Penal Federal y demás normatividad aplicable.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igual forma, “EL PROVEEDOR” se compromete a no alterar la información confidencial, a llevar un control de su personal y hacer de su conocimiento las sanciones que se aplicarán en caso de incumplir con lo dispuesto en esta cláusula, por lo que, en su caso, se obl</w:t>
      </w:r>
      <w:r w:rsidR="00FE7749">
        <w:rPr>
          <w:rFonts w:ascii="Arial" w:hAnsi="Arial" w:cs="Arial"/>
        </w:rPr>
        <w:t>iga a notificar a “EL INSTITUTO</w:t>
      </w:r>
      <w:r w:rsidRPr="00770A51">
        <w:rPr>
          <w:rFonts w:ascii="Arial" w:hAnsi="Arial" w:cs="Arial"/>
        </w:rPr>
        <w:t xml:space="preserve">” cuando se realicen actos que se consideren como ilícitos, debiendo dar inicio a las acciones legales correspondientes y sacar en paz y a salvo a “EL INSTITUTO ” de cualquier proceso legal.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PROVEEDOR” se obliga a poner en conocimiento de “EL INSTITUTO” cualquier hecho o circunstancia que en razón del servicio prestado sea de su conocimiento y que pueda beneficiar o evitar un perjuicio a la misma.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PROVEEDOR” no podrá, con motivo del servicio que preste a “EL INSTITUTO”, utilizar la información a que tenga acceso, para asesorar, patrocinar o constituirse en consultor de cualquier persona que tenga relaciones directas o indirectas con el objeto de las actividades que lleve a cabo.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PROVEEDOR” se obliga a lo señalado en el Anexo Técnico, que se agrega al presente contrato en el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PRIMERA. ADMINISTRACIÓN, VERIFICACIÓN, SUPERVISIÓN Y ACEPTACIÓN DE LOS SERVICIOS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designa como Administrador del presente contrato al _______________________, con el objeto de verificar el óptimo cumplimiento del mismo, por lo que indicara a “EL PROVEEDOR”  las observaciones que se estimen pertinente, quedando éste obligado  a corregir las anomalías que le sean indicadas, así como las deficiencias en la prestación del servicio, de conformidad con lo establecido en el documento de designación de administrador  del presente contrato que se agrega al presente y el articulo 84 penúltimo párrafo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el caso de que se lleve a cabo un relevo institucional temporal o permanente con dicho servidor público de “EL INSTITUTO” tendrá carácter de ADMINISTRADOR DEL PRESENTE CONTRATO la persona que sustituya al servidor público en el cargo, conforme a la designación correspondiente.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Asimismo, “EL INSTITUTO” sólo aceptará el servicio materia del presente  contrato y  autorizará el pago de los mismos previa verificación de las especificaciones requeridas, de conformidad con lo especificado en el presente contrato y sus correspondientes nexos, así como la cotización y el requerimiento asociada a ésta.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servicio será recibido previa revisión del administrador del presente contrato; la inspección del servicio consistirá en la verificación del cumplimiento de las especificaciones técnicas establecidas y en su caso en los anexos respectivos, así como la cotización y el requerimiento asociado a ésta.</w:t>
      </w:r>
    </w:p>
    <w:p w:rsidR="00770A51" w:rsidRPr="00770A51" w:rsidRDefault="00770A51" w:rsidP="00213A9A">
      <w:pPr>
        <w:jc w:val="both"/>
        <w:rPr>
          <w:rFonts w:ascii="Arial" w:hAnsi="Arial" w:cs="Arial"/>
        </w:rPr>
      </w:pPr>
      <w:r w:rsidRPr="00770A51">
        <w:rPr>
          <w:rFonts w:ascii="Arial" w:hAnsi="Arial" w:cs="Arial"/>
        </w:rPr>
        <w:lastRenderedPageBreak/>
        <w:t xml:space="preserve"> </w:t>
      </w:r>
    </w:p>
    <w:p w:rsidR="00770A51" w:rsidRPr="00770A51" w:rsidRDefault="00770A51" w:rsidP="00213A9A">
      <w:pPr>
        <w:jc w:val="both"/>
        <w:rPr>
          <w:rFonts w:ascii="Arial" w:hAnsi="Arial" w:cs="Arial"/>
        </w:rPr>
      </w:pPr>
      <w:r w:rsidRPr="00770A51">
        <w:rPr>
          <w:rFonts w:ascii="Arial" w:hAnsi="Arial" w:cs="Arial"/>
        </w:rPr>
        <w:t>En tal virtud, “EL PROVEEDOR” manifiesta expresamente su conformidad de que hasta en tanto no se cumpla de conformidad con lo establecido en el párrafo anterior, el servicio no se tendrá por aceptador por parte de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a través del administrador del contrato o a través del personal que para tal efecto designe, podrá rechazar el servicio si no reúnen las especificaciones y alcances establecidos en este contrato, en su Anexo Técnico y en los Términos y Condiciones, que se  agregan al presente contrato en el Anexo 3 (tres), obligándose “EL PROVEEDOR” en este supuesto a realizarlos o entregarlos nuevamente bajo su exclusiva responsabilidad y sin costo adicional para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SEGUNDA. DEDUCCIONES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 fundamento en lo dispuesto en los artículos 53 Bis de la Ley de Adquisiciones, Arrendamientos y Servicios del Sector Público y 97 de su Reglamento, “EL PROVEEDOR”, por la entrega parcial o deficiente en la prestación del servicio, se hará acreedor a una sanción por los porcentajes y los supuestos señalados  en los numerales  8 y 9 de los Términos y Condiciones del Anexo Técnico, integrados al presente contrato como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 En caso de que se exceda se podrá proceder a la rescisión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TERCERA. PENAS CONVENCIONALES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conformidad con lo establecido en los artículos 45, fracción XIX, 53 de la Ley de Adquisiciones, Arrendamientos y Servicios del Sector Público, 95 y 96 de su Reglamento, Se aplicará a “EL PROVEEDOR”,  una pena convencional por cada día de atraso (24 horas) en la prestación del servicio, por el equivalente al 2.5%, sobre el valor de lo incumplido sin incluir el IVA, aplicado al valor del servicio prestado con atraso o cuando el servicio no cumpla con lo solicitado dentro del plazo señalado en  Términos y Condiciones del Anexo Técnico, integrados al presente contrato como  Anexo 3 (Tres)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administrador del presente contrato será el responsable de determinar, calcular y aplicar las penas convencionales, vigilando los correspondientes registro o captura y validación en el sistema PREI Millenium, así como de notificarlas a “EL PROVEEDOR” personalmente, mediante oficio o por medios de comunicación electrónica.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descontará las cantidades que resulten de aplicar la pena convencional, sobre los pagos que deba cubrir a “EL PROVEEDOR”. Por lo tanto, “EL PROVEEDOR” autoriza a descontar las cantidades que resulten de aplicar las sanciones señaladas en párrafos anteriores, sobre los pagos que éste deba cubrirle a “EL INSTITUTO” durante el período en que incurra y/o se mantenga en atraso con motivo de la prestación del servicio.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Para autorizar el pago de la prestación del servicio, previamente “EL PROVEEDOR” tiene que haber cubierto las penas convencionales aplicadas conforme a lo dispuesto en el presente </w:t>
      </w:r>
      <w:r w:rsidRPr="00770A51">
        <w:rPr>
          <w:rFonts w:ascii="Arial" w:hAnsi="Arial" w:cs="Arial"/>
        </w:rPr>
        <w:lastRenderedPageBreak/>
        <w:t>contrato. El administrador del presente contrato será el responsable de verificar que se cumpla esta obligación, dentro de los 5 (cinco) días hábiles siguientes a la conclusión del atraso.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importe de la pena convencional, no podrá exceder el equivalente al monto total de la garantía de cumplimiento del contrato, y en el caso de no haberse requerido esta garantía, no deberá exceder del 20% (veinte por ciento) del monto total del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CUARTA. SANCIONES ADMINISTRATIVAS.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Cuando “EL PROVEEDOR” incumpla con sus obligaciones contractuales por causas imputables a éste, y como consecuencia, cause daños y/o perjuicios graves a “EL INSTITUTO ”, o bien, proporcione información falsa, actúe con dolo o mala fe en la celebración del presente contrato o durante la vigencia del mismo, por determinación de la Secretaría de la Función Pública, se podrá hacer acreedor a las sanciones establecidas en la Ley de Adquisiciones, Arrendamientos y Servicios del Sector Público, en los términos de los artículos 59, 60 y 61 de dicho ordenamiento legal y 109 al 115 de su Reglamento.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QUINTA. SANCIONES APLICABLES Y TERMINACIÓN DE LA RELACIÓN CONTRACTUAL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de conformidad con lo establecido en los artículos 53, 53 Bis, 54 y 54 Bis de la Ley de Adquisiciones, Arrendamientos y Servicios del Sector Público, y 86 segundo párrafo, 95 al 100 y 102 de su Reglamento, aplicará sanciones, o en su caso, llevará a cabo la cancelación de partidas total o parcialmente o la rescisión administrativa del presente contrato.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SEXTA RELACIÓN LABORAL.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“LAS PARTES” convienen en que “EL INSTITUTO” no adquiere ninguna obligación de carácter laboral para con “EL PROVEEDOR” ni para con los trabajadores que el mismo contrate para la realización del objeto del presente instrumento jurídico, toda vez que dicho personal depende exclusivamente de “EL PROVEEDOR”. Por lo anterior, no se le considerará a “EL INSTITUTO” como patrón, ni aún substituto, y “EL PROVEEDOR” expresamente lo exime de cualquier responsabilidad de carácter civil, fiscal, de seguridad social, laboral o de otra especie, que en su caso pudiera llegar a generarse. “EL PROVEEDOR” se obliga a liberar a “EL INSTITUTO” de cualquier reclamación de índole laboral o de seguridad social que sea presentada por parte de sus trabajadores, ante las autoridades competentes.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SÉPTIMA. EXCLUSIÓN LABORAL.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en que “EL INSTITUTO” no adquiere ninguna obligación de carácter laboral con “EL PROVEEDOR” ni con los elementos que éste utilicen para la prestación del servicio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Igualmente, y para este efecto y cualquiera no previsto, “EL PROVEEDOR” exime expresamente a “EL INSTITUTO” de cualquier responsabilidad laboral, civil, fiscal, penal, de seguridad social, laboral o de otra especie que, en su caso, pudiera llegar a generarse.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lastRenderedPageBreak/>
        <w:t>Por lo anterior, “LAS PARTES” reconocen expresamente en este acto que “EL INSTITUTO ” no tiene nexo laboral alguno con “EL PROVEEDOR”, por lo que éste último libera a “EL INSTITUTO ” de toda de toda responsabilidad relativa a cualquier accidente o enfermedad que pudiera sufrir o contraer cualquiera de sus trabajadores durante el desarrollo de sus labores o como consecuencia de ellos, así como cualquier responsabilidad que resulte de la aplicación de la Ley Federal del Trabajo, de la Ley del Seguro Social, de la Ley del Instituto del Fondo Nacional de la Vivienda para los Trabajadores y/o cualquier otra aplicable, derivada de la prestación del servicio materia de este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VIGÉSIMA OCTAVA. SUSPENSIÓN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en la prestación del servicio, se presente caso fortuito o de fuerza mayor, “EL INSTITUTO” bajo su responsabilidad, podrá de resultar aplicable conforme a la normatividad en la materia, suspender el servicio, en cuyo caso únicamente se pagarán aquellos que hubiesen sido efectivamente recibidos por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Cuando la suspensión obedezca a causas imputables a “EL INSTITUTO”,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 estos sean razonables, estén debidamente comprobados y se relacionen directamente con 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caso de que “EL PROVEEDOR” no presente en tiempo y forma la documentación requerida para el trámite de pago, la fecha de pago se recorrerá el mismo número de días que dure el retraso.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plazo de suspensión será fijado por “EL INSTITUTO”, a cuyo término en su caso, podrá iniciarse la terminación anticipada del presente contrato, o bien, podrá continuar produciendo todos los efectos legales, una vez que hayan desaparecido las causas que motivaron dicha suspensión.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VIGÉSIMA NOVENA. CAUSALES DE RESCISIÓN ADMINISTRATIVA DEL PRESENTE CONTRATO Y PROCEDIMIENTO DE RESCISIÓN.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“EL INSTITUTO” podrá rescindir administrativamente este contrato sin más responsabilidad para el mismo y sin necesidad de resolución judicial, cuando “EL PROVEEDOR” incurra en cualquiera de las causales que se señalan en el Anexo Técnico, Términos y Condiciones, que se agregan al presente contrato en el Anexo 3 (TRES), y las que se señalan a continuación: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Cuando no entregue la garantía de cumplimiento del presente contrato, a más tardar dentro de los 10 (diez) días naturales posteriores a la firma del mismo. </w:t>
      </w:r>
    </w:p>
    <w:p w:rsidR="00770A51" w:rsidRPr="00770A51" w:rsidRDefault="00770A51" w:rsidP="00213A9A">
      <w:pPr>
        <w:jc w:val="both"/>
        <w:rPr>
          <w:rFonts w:ascii="Arial" w:hAnsi="Arial" w:cs="Arial"/>
        </w:rPr>
      </w:pPr>
      <w:r w:rsidRPr="00770A51">
        <w:rPr>
          <w:rFonts w:ascii="Arial" w:hAnsi="Arial" w:cs="Arial"/>
        </w:rPr>
        <w:t xml:space="preserve">Cuando incurra en falta de veracidad total o parcial respecto a la información proporcionada para la celebración del presente contrato. </w:t>
      </w:r>
    </w:p>
    <w:p w:rsidR="00770A51" w:rsidRPr="00770A51" w:rsidRDefault="00770A51" w:rsidP="00213A9A">
      <w:pPr>
        <w:jc w:val="both"/>
        <w:rPr>
          <w:rFonts w:ascii="Arial" w:hAnsi="Arial" w:cs="Arial"/>
        </w:rPr>
      </w:pPr>
      <w:r w:rsidRPr="00770A51">
        <w:rPr>
          <w:rFonts w:ascii="Arial" w:hAnsi="Arial" w:cs="Arial"/>
        </w:rPr>
        <w:lastRenderedPageBreak/>
        <w:t>Cuando se incumpla, total o parcialmente, con cualesquiera de las obligaciones establecidas en el contrato y sus anexos.</w:t>
      </w:r>
    </w:p>
    <w:p w:rsidR="00770A51" w:rsidRPr="00770A51" w:rsidRDefault="00770A51" w:rsidP="00213A9A">
      <w:pPr>
        <w:jc w:val="both"/>
        <w:rPr>
          <w:rFonts w:ascii="Arial" w:hAnsi="Arial" w:cs="Arial"/>
        </w:rPr>
      </w:pPr>
      <w:r w:rsidRPr="00770A51">
        <w:rPr>
          <w:rFonts w:ascii="Arial" w:hAnsi="Arial" w:cs="Arial"/>
        </w:rPr>
        <w:t>Cuando se compruebe que “EL PROVEEDOR” haya prestado el servicio con descripciones y características distintas a las pactadas en este contrato o cuando no los entregue conforme a las normas y/o calidad solicitadas por “EL INSTITUTO”.</w:t>
      </w:r>
    </w:p>
    <w:p w:rsidR="00770A51" w:rsidRPr="00770A51" w:rsidRDefault="00770A51" w:rsidP="00213A9A">
      <w:pPr>
        <w:jc w:val="both"/>
        <w:rPr>
          <w:rFonts w:ascii="Arial" w:hAnsi="Arial" w:cs="Arial"/>
        </w:rPr>
      </w:pPr>
      <w:r w:rsidRPr="00770A51">
        <w:rPr>
          <w:rFonts w:ascii="Arial" w:hAnsi="Arial" w:cs="Arial"/>
        </w:rPr>
        <w:t xml:space="preserve">Cuando se transmitan total o parcialmente, bajo cualquier título y a favor de otra persona física o moral, los derechos y obligaciones a que se refiere el presente documento, con excepción de los derechos de cobro, previa autorización de “EL INSTITUTO”. </w:t>
      </w:r>
    </w:p>
    <w:p w:rsidR="00770A51" w:rsidRPr="00770A51" w:rsidRDefault="00770A51" w:rsidP="00213A9A">
      <w:pPr>
        <w:jc w:val="both"/>
        <w:rPr>
          <w:rFonts w:ascii="Arial" w:hAnsi="Arial" w:cs="Arial"/>
        </w:rPr>
      </w:pPr>
      <w:r w:rsidRPr="00770A51">
        <w:rPr>
          <w:rFonts w:ascii="Arial" w:hAnsi="Arial" w:cs="Arial"/>
        </w:rPr>
        <w:t xml:space="preserve">Si la autoridad competente declara el concurso mercantil o cualquier situación análoga o equivalente que afecte el patrimonio de “EL PROVEEDOR”. </w:t>
      </w:r>
    </w:p>
    <w:p w:rsidR="00770A51" w:rsidRPr="00770A51" w:rsidRDefault="00770A51" w:rsidP="00213A9A">
      <w:pPr>
        <w:jc w:val="both"/>
        <w:rPr>
          <w:rFonts w:ascii="Arial" w:hAnsi="Arial" w:cs="Arial"/>
        </w:rPr>
      </w:pPr>
      <w:r w:rsidRPr="00770A51">
        <w:rPr>
          <w:rFonts w:ascii="Arial" w:hAnsi="Arial" w:cs="Arial"/>
        </w:rPr>
        <w:t xml:space="preserve">Cuando de manera reiterativa y constante, “EL PROVEEDOR” sea sancionado por parte de “EL INSTITUTO” con penalizaciones y/o deducciones sobre el mismo concepto de los servicios proporcionados, o por ubicarse en los límites de incumplimientos previstos en la cláusula de penas convencionales y/o deducciones del presente instrumento. </w:t>
      </w:r>
    </w:p>
    <w:p w:rsidR="00770A51" w:rsidRPr="00770A51" w:rsidRDefault="00770A51" w:rsidP="00213A9A">
      <w:pPr>
        <w:jc w:val="both"/>
        <w:rPr>
          <w:rFonts w:ascii="Arial" w:hAnsi="Arial" w:cs="Arial"/>
        </w:rPr>
      </w:pPr>
      <w:r w:rsidRPr="00770A51">
        <w:rPr>
          <w:rFonts w:ascii="Arial" w:hAnsi="Arial" w:cs="Arial"/>
        </w:rPr>
        <w:t>Cuando se incumplan o contravengan las disposiciones de la Ley de Adquisiciones, Arrendamientos y Servicios del Sector Público, su reglamento y los demás lineamientos que rigen en la materia.</w:t>
      </w:r>
    </w:p>
    <w:p w:rsidR="00770A51" w:rsidRPr="00770A51" w:rsidRDefault="00770A51" w:rsidP="00213A9A">
      <w:pPr>
        <w:jc w:val="both"/>
        <w:rPr>
          <w:rFonts w:ascii="Arial" w:hAnsi="Arial" w:cs="Arial"/>
        </w:rPr>
      </w:pPr>
      <w:r w:rsidRPr="00770A51">
        <w:rPr>
          <w:rFonts w:ascii="Arial" w:hAnsi="Arial" w:cs="Arial"/>
        </w:rPr>
        <w:t xml:space="preserve">En el supuesto de que la Comisión Federal de Competencia Económica, de acuerdo con sus facultades, notifique a “EL INSTITUTO” la sanción impuesta a “EL PROVEEDOR”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 9. Si “EL PROVEEDOR” no permite a “EL INSTITUTO” la administración y verificación a que se refiere la cláusula correspondiente señalada en el presente contrato. </w:t>
      </w:r>
    </w:p>
    <w:p w:rsidR="00770A51" w:rsidRPr="00770A51" w:rsidRDefault="00770A51" w:rsidP="00213A9A">
      <w:pPr>
        <w:jc w:val="both"/>
        <w:rPr>
          <w:rFonts w:ascii="Arial" w:hAnsi="Arial" w:cs="Arial"/>
        </w:rPr>
      </w:pPr>
      <w:r w:rsidRPr="00770A51">
        <w:rPr>
          <w:rFonts w:ascii="Arial" w:hAnsi="Arial" w:cs="Arial"/>
        </w:rPr>
        <w:t>Cuando incumpla, total o parcialmente, con cualesquiera de las obligaciones establecidas en el presente contrato y sus anexos.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Si “EL INSTITUTO” considera que “EL PROVEEDOR” ha incurrido en alguna de las causales de rescisión que se consignan en esta Cláusula,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Transcurrido el término a que se refiere el inciso anterior, se resolverá considerando los argumentos y pruebas que hubiere hecho valer.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 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En el supuesto de que se rescinda este contrato, “EL INSTITUTO” no aplicarán las penas convencionales, ni su contabilización para hacer efectiva la garantía de cumplimiento de este instrumento jurídico.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la prestación del servicio por “EL PROVEEDOR” hasta el momento en que se determine la rescisión administrativa del presente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Iniciado un procedimiento de conciliación “EL INSTITUTO”, bajo su responsabilidad, podrá suspender el trámite del procedimiento de rescisión.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Si previamente a la determinación de dar por rescindido este contrato, “EL PROVEEDOR” proporciona el servicio, el procedimiento iniciado quedará sin efectos, previa aceptación y verificación de “EL INSTITUTO” por escrito, de que continúa vigente la necesidad de contar con el servicio y aplicando, en su caso, las penas convencionales correspondientes.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“EL INSTITUTO” podrá determinar no dar por rescindido este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 no darse por rescindido este contrato, “EL INSTITUTO” establecerá,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TRIGESIMA. SUSPENSIÓN TEMPORAL DE LA PRESTACIÓN DE LOS SERVICIOS.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Con fundamento en el artículo 55 Bis de la Ley de Adquisiciones, Arrendamientos y Servicios del Sector Público y 102, fracción II, de su Reglamento,  “EL INSTITUTO” en el supuesto de caso fortuito o de fuerza mayor o por causas que le resulten imputables, podrá suspender la prestación de los servicios, de manera temporal, quedando obligado a pagar a “EL PROVEEDOR”, aquellos servicios que hubiesen sido efectivamente prestados, así como, al pago de gastos no recuperables previa solicitud y acreditamiento.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Una vez que hayan desaparecido las causas que motivaron la suspensión, el contrato podrá continuar produciendo todos sus efectos legales, si la ““EL INSTITUTO”” así lo determina; y en caso que subsistan los supuestos que dieron origen a la suspensión, se podrá iniciar la terminación anticipada del contrato, conforme lo dispuesto en la cláusula siguiente.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PRIMERA .TERMINACIÓN ANTICIPADA DEL CONTRATO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De conformidad con lo establecido en el artículo 54 Bis de la Ley de Adquisiciones, Arrendamientos y Servicios del Sector Público, y 102 de su Reglamento,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“EL INSTITUTO” o se determine la nulidad de los actos que dieron origen al presente instrumento jurídico, con motivo de la resolución de una inconformidad o intervención de oficio emitida por la Secretaría de la Función Pública.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TRIGÉSIMA SEGUNDA. DISCREPANCIAS.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que, en caso de discrepancia entre la Convocatoria y/o solicitud de cotización, la propuesta económica de “EL PROVEEDOR” y el presente contrato,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TERCERA. CONCILIACIÓN.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CUARTA. DOMICILIOS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QUINTA. LEGISLACIÓN APLICABLE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se obligan a sujetarse estrictamente para la prestación del servicio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TRIGÉSIMA SEXTA. JURISDICCIÓN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“LAS PARTES” convienen que, para la interpretación y cumplimiento de este contrato, así como para lo no previsto en el mismo, se someterán a la jurisdicción y competencia de los Tribunales Federales en la  Ciudad de Querétaro, Qro., renunciando expresamente al fuero que pudiera corresponderles en razón de su domicilio actual o futuro.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FIRMANTES O SUSCRIPCIÓN.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Querétaro, Qro., el</w:t>
      </w:r>
      <w:r w:rsidR="0043301A">
        <w:rPr>
          <w:rFonts w:ascii="Arial" w:hAnsi="Arial" w:cs="Arial"/>
        </w:rPr>
        <w:t xml:space="preserve"> día  ___ de  _________  de 202_</w:t>
      </w:r>
      <w:r w:rsidRPr="00770A51">
        <w:rPr>
          <w:rFonts w:ascii="Arial" w:hAnsi="Arial" w:cs="Arial"/>
        </w:rPr>
        <w:t>, quedando un ejemplar en poder de “EL PROVEEDOR” y los restantes en poder de “EL INSTITUTO”. Por lo anteriormente expuesto, tanto “EL INSTITUTO”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rsidR="00770A51" w:rsidRPr="00770A51" w:rsidRDefault="00770A51" w:rsidP="00213A9A">
      <w:pPr>
        <w:jc w:val="both"/>
        <w:rPr>
          <w:rFonts w:ascii="Arial" w:hAnsi="Arial" w:cs="Arial"/>
        </w:rPr>
      </w:pPr>
      <w:r w:rsidRPr="00770A51">
        <w:rPr>
          <w:rFonts w:ascii="Arial" w:hAnsi="Arial" w:cs="Arial"/>
        </w:rPr>
        <w:t>POR:</w:t>
      </w:r>
    </w:p>
    <w:p w:rsidR="00770A51" w:rsidRPr="00770A51" w:rsidRDefault="00770A51" w:rsidP="00213A9A">
      <w:pPr>
        <w:jc w:val="both"/>
        <w:rPr>
          <w:rFonts w:ascii="Arial" w:hAnsi="Arial" w:cs="Arial"/>
        </w:rPr>
      </w:pPr>
      <w:r w:rsidRPr="00770A51">
        <w:rPr>
          <w:rFonts w:ascii="Arial" w:hAnsi="Arial" w:cs="Arial"/>
        </w:rPr>
        <w:t>“EL INSTITUTO”</w:t>
      </w:r>
    </w:p>
    <w:p w:rsidR="00770A51" w:rsidRPr="00770A51" w:rsidRDefault="00770A51" w:rsidP="00213A9A">
      <w:pPr>
        <w:jc w:val="both"/>
        <w:rPr>
          <w:rFonts w:ascii="Arial" w:hAnsi="Arial" w:cs="Arial"/>
        </w:rPr>
      </w:pPr>
      <w:r w:rsidRPr="00770A51">
        <w:rPr>
          <w:rFonts w:ascii="Arial" w:hAnsi="Arial" w:cs="Arial"/>
        </w:rPr>
        <w:t>INSTITUTO MEXICANO DEL SEGURO SOCIAL</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3426"/>
        <w:gridCol w:w="3458"/>
        <w:gridCol w:w="2510"/>
      </w:tblGrid>
      <w:tr w:rsidR="00770A51" w:rsidRPr="00770A51" w:rsidTr="00770A51">
        <w:trPr>
          <w:trHeight w:val="367"/>
          <w:jc w:val="center"/>
        </w:trPr>
        <w:tc>
          <w:tcPr>
            <w:tcW w:w="3426" w:type="dxa"/>
            <w:vAlign w:val="center"/>
          </w:tcPr>
          <w:p w:rsidR="00770A51" w:rsidRPr="00770A51" w:rsidRDefault="00770A51" w:rsidP="00213A9A">
            <w:pPr>
              <w:jc w:val="both"/>
              <w:rPr>
                <w:rFonts w:ascii="Arial" w:hAnsi="Arial" w:cs="Arial"/>
              </w:rPr>
            </w:pPr>
            <w:r w:rsidRPr="00770A51">
              <w:rPr>
                <w:rFonts w:ascii="Arial" w:hAnsi="Arial" w:cs="Arial"/>
              </w:rPr>
              <w:t>NOMBRE</w:t>
            </w:r>
          </w:p>
        </w:tc>
        <w:tc>
          <w:tcPr>
            <w:tcW w:w="3458" w:type="dxa"/>
            <w:vAlign w:val="center"/>
          </w:tcPr>
          <w:p w:rsidR="00770A51" w:rsidRPr="00770A51" w:rsidRDefault="00770A51" w:rsidP="00213A9A">
            <w:pPr>
              <w:jc w:val="both"/>
              <w:rPr>
                <w:rFonts w:ascii="Arial" w:hAnsi="Arial" w:cs="Arial"/>
              </w:rPr>
            </w:pPr>
            <w:r w:rsidRPr="00770A51">
              <w:rPr>
                <w:rFonts w:ascii="Arial" w:hAnsi="Arial" w:cs="Arial"/>
              </w:rPr>
              <w:t>CARGO</w:t>
            </w:r>
          </w:p>
        </w:tc>
        <w:tc>
          <w:tcPr>
            <w:tcW w:w="2510" w:type="dxa"/>
            <w:vAlign w:val="center"/>
          </w:tcPr>
          <w:p w:rsidR="00770A51" w:rsidRPr="00770A51" w:rsidRDefault="00770A51" w:rsidP="00213A9A">
            <w:pPr>
              <w:jc w:val="both"/>
              <w:rPr>
                <w:rFonts w:ascii="Arial" w:hAnsi="Arial" w:cs="Arial"/>
              </w:rPr>
            </w:pPr>
            <w:r w:rsidRPr="00770A51">
              <w:rPr>
                <w:rFonts w:ascii="Arial" w:hAnsi="Arial" w:cs="Arial"/>
              </w:rPr>
              <w:t>R.F.C.</w:t>
            </w:r>
          </w:p>
        </w:tc>
      </w:tr>
      <w:tr w:rsidR="00770A51" w:rsidRPr="00770A51" w:rsidTr="00770A51">
        <w:trPr>
          <w:jc w:val="center"/>
        </w:trPr>
        <w:tc>
          <w:tcPr>
            <w:tcW w:w="3426"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MTRA. MARTHA ELOÍSA SÁNCHEZ VÁZQUEZ</w:t>
            </w:r>
          </w:p>
          <w:p w:rsidR="00770A51" w:rsidRPr="00770A51" w:rsidRDefault="00770A51" w:rsidP="00213A9A">
            <w:pPr>
              <w:jc w:val="both"/>
              <w:rPr>
                <w:rFonts w:ascii="Arial" w:hAnsi="Arial" w:cs="Arial"/>
              </w:rPr>
            </w:pPr>
          </w:p>
        </w:tc>
        <w:tc>
          <w:tcPr>
            <w:tcW w:w="3458"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REPRESENTANTE LEGAL Y TITULAR DEL ÓRGANO DE OPERACIÓN ADMINISTRATIVA DESCONCENTRADA ESTATAL QUERÉTARO</w:t>
            </w:r>
          </w:p>
          <w:p w:rsidR="00770A51" w:rsidRPr="00770A51" w:rsidRDefault="00770A51" w:rsidP="00213A9A">
            <w:pPr>
              <w:jc w:val="both"/>
              <w:rPr>
                <w:rFonts w:ascii="Arial" w:hAnsi="Arial" w:cs="Arial"/>
              </w:rPr>
            </w:pPr>
          </w:p>
        </w:tc>
        <w:tc>
          <w:tcPr>
            <w:tcW w:w="2510"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SAVM620929CQ2</w:t>
            </w:r>
          </w:p>
          <w:p w:rsidR="00770A51" w:rsidRPr="00770A51" w:rsidRDefault="00770A51" w:rsidP="00213A9A">
            <w:pPr>
              <w:jc w:val="both"/>
              <w:rPr>
                <w:rFonts w:ascii="Arial" w:hAnsi="Arial" w:cs="Arial"/>
              </w:rPr>
            </w:pPr>
          </w:p>
        </w:tc>
      </w:tr>
      <w:tr w:rsidR="00770A51" w:rsidRPr="00770A51" w:rsidTr="00770A51">
        <w:trPr>
          <w:jc w:val="center"/>
        </w:trPr>
        <w:tc>
          <w:tcPr>
            <w:tcW w:w="3426"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tc>
        <w:tc>
          <w:tcPr>
            <w:tcW w:w="3458"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tc>
        <w:tc>
          <w:tcPr>
            <w:tcW w:w="2510" w:type="dxa"/>
            <w:vAlign w:val="center"/>
          </w:tcPr>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POR:</w:t>
      </w:r>
    </w:p>
    <w:p w:rsidR="00770A51" w:rsidRPr="00770A51" w:rsidRDefault="00770A51" w:rsidP="00213A9A">
      <w:pPr>
        <w:jc w:val="both"/>
        <w:rPr>
          <w:rFonts w:ascii="Arial" w:hAnsi="Arial" w:cs="Arial"/>
        </w:rPr>
      </w:pPr>
      <w:r w:rsidRPr="00770A51">
        <w:rPr>
          <w:rFonts w:ascii="Arial" w:hAnsi="Arial" w:cs="Arial"/>
        </w:rPr>
        <w:t>“EL PROVEEDOR”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RAZÓN SOCIAL</w:t>
      </w:r>
    </w:p>
    <w:p w:rsidR="00770A51" w:rsidRPr="00770A51" w:rsidRDefault="00770A51" w:rsidP="00213A9A">
      <w:pPr>
        <w:jc w:val="both"/>
        <w:rPr>
          <w:rFonts w:ascii="Arial" w:hAnsi="Arial" w:cs="Arial"/>
        </w:rPr>
      </w:pPr>
    </w:p>
    <w:tbl>
      <w:tblPr>
        <w:tblW w:w="0" w:type="auto"/>
        <w:jc w:val="center"/>
        <w:tblLook w:val="04A0" w:firstRow="1" w:lastRow="0" w:firstColumn="1" w:lastColumn="0" w:noHBand="0" w:noVBand="1"/>
      </w:tblPr>
      <w:tblGrid>
        <w:gridCol w:w="4631"/>
        <w:gridCol w:w="4763"/>
      </w:tblGrid>
      <w:tr w:rsidR="00770A51" w:rsidRPr="00770A51" w:rsidTr="00770A51">
        <w:trPr>
          <w:jc w:val="center"/>
        </w:trPr>
        <w:tc>
          <w:tcPr>
            <w:tcW w:w="4631" w:type="dxa"/>
            <w:vAlign w:val="center"/>
          </w:tcPr>
          <w:p w:rsidR="00770A51" w:rsidRPr="00770A51" w:rsidRDefault="00770A51" w:rsidP="00213A9A">
            <w:pPr>
              <w:jc w:val="both"/>
              <w:rPr>
                <w:rFonts w:ascii="Arial" w:hAnsi="Arial" w:cs="Arial"/>
              </w:rPr>
            </w:pPr>
            <w:r w:rsidRPr="00770A51">
              <w:rPr>
                <w:rFonts w:ascii="Arial" w:hAnsi="Arial" w:cs="Arial"/>
              </w:rPr>
              <w:t>NOMBRE</w:t>
            </w:r>
          </w:p>
        </w:tc>
        <w:tc>
          <w:tcPr>
            <w:tcW w:w="4763" w:type="dxa"/>
            <w:vAlign w:val="center"/>
          </w:tcPr>
          <w:p w:rsidR="00770A51" w:rsidRPr="00770A51" w:rsidRDefault="00770A51" w:rsidP="00213A9A">
            <w:pPr>
              <w:jc w:val="both"/>
              <w:rPr>
                <w:rFonts w:ascii="Arial" w:hAnsi="Arial" w:cs="Arial"/>
              </w:rPr>
            </w:pPr>
            <w:r w:rsidRPr="00770A51">
              <w:rPr>
                <w:rFonts w:ascii="Arial" w:hAnsi="Arial" w:cs="Arial"/>
              </w:rPr>
              <w:t>R.F.C. DEL PROVEEDOR</w:t>
            </w:r>
          </w:p>
        </w:tc>
      </w:tr>
      <w:tr w:rsidR="00770A51" w:rsidRPr="00770A51" w:rsidTr="00770A51">
        <w:trPr>
          <w:jc w:val="center"/>
        </w:trPr>
        <w:tc>
          <w:tcPr>
            <w:tcW w:w="4631" w:type="dxa"/>
            <w:vAlign w:val="center"/>
          </w:tcPr>
          <w:p w:rsidR="00770A51" w:rsidRPr="00770A51" w:rsidRDefault="00770A51" w:rsidP="00213A9A">
            <w:pPr>
              <w:jc w:val="both"/>
              <w:rPr>
                <w:rFonts w:ascii="Arial" w:hAnsi="Arial" w:cs="Arial"/>
              </w:rPr>
            </w:pPr>
          </w:p>
        </w:tc>
        <w:tc>
          <w:tcPr>
            <w:tcW w:w="4763" w:type="dxa"/>
            <w:vAlign w:val="center"/>
          </w:tcPr>
          <w:p w:rsidR="00770A51" w:rsidRPr="00770A51" w:rsidRDefault="00770A51" w:rsidP="00213A9A">
            <w:pPr>
              <w:jc w:val="both"/>
              <w:rPr>
                <w:rFonts w:ascii="Arial" w:hAnsi="Arial" w:cs="Arial"/>
              </w:rPr>
            </w:pPr>
          </w:p>
        </w:tc>
      </w:tr>
    </w:tbl>
    <w:p w:rsidR="00770A51" w:rsidRPr="00770A51" w:rsidRDefault="00770A51" w:rsidP="00213A9A">
      <w:pPr>
        <w:jc w:val="both"/>
        <w:rPr>
          <w:rFonts w:ascii="Arial" w:hAnsi="Arial" w:cs="Arial"/>
        </w:rPr>
      </w:pPr>
      <w:r w:rsidRPr="00770A51">
        <w:rPr>
          <w:rFonts w:ascii="Arial" w:hAnsi="Arial" w:cs="Arial"/>
        </w:rPr>
        <w:t>*INICIALES REQUIRENTE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1 (uno) “Dictamen de Disponibilidad Presupuestal Previo”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imagen con el dictamen de disponibilidad presupuestal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2 (dos) “Fallo/Adjudicación”</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2 A (dos A)”Propuesta Económica”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w:t>
      </w:r>
      <w:r w:rsidR="00213A9A">
        <w:rPr>
          <w:rFonts w:ascii="Arial" w:hAnsi="Arial" w:cs="Arial"/>
        </w:rPr>
        <w:t>magen con LA PROPUESTA ECONOMICA</w:t>
      </w:r>
      <w:r w:rsidRPr="00770A51">
        <w:rPr>
          <w:rFonts w:ascii="Arial" w:hAnsi="Arial" w:cs="Arial"/>
        </w:rPr>
        <w:t xml:space="preserve"> DEL PROVEEDOR 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3 (tres) “Anexo Técnico”</w:t>
      </w:r>
    </w:p>
    <w:p w:rsidR="00770A51" w:rsidRPr="00770A51" w:rsidRDefault="00770A51" w:rsidP="00213A9A">
      <w:pPr>
        <w:jc w:val="both"/>
        <w:rPr>
          <w:rFonts w:ascii="Arial" w:hAnsi="Arial" w:cs="Arial"/>
        </w:rPr>
      </w:pPr>
      <w:r w:rsidRPr="00770A51">
        <w:rPr>
          <w:rFonts w:ascii="Arial" w:hAnsi="Arial" w:cs="Arial"/>
        </w:rPr>
        <w:t>DESCRIPCIÓN AMPLIA Y DETALLADA DE LOS BIENES A ADQUIRIR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TERMINOS Y CONDICIONES</w:t>
      </w:r>
    </w:p>
    <w:p w:rsidR="00770A51" w:rsidRPr="00770A51" w:rsidRDefault="00770A51" w:rsidP="00213A9A">
      <w:pPr>
        <w:jc w:val="both"/>
        <w:rPr>
          <w:rFonts w:ascii="Arial" w:hAnsi="Arial" w:cs="Arial"/>
        </w:rPr>
      </w:pPr>
      <w:r w:rsidRPr="00770A51">
        <w:rPr>
          <w:rFonts w:ascii="Arial" w:hAnsi="Arial" w:cs="Arial"/>
        </w:rPr>
        <w:t>CARACTERÍSTICAS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insertara i</w:t>
      </w:r>
      <w:r w:rsidR="00213A9A">
        <w:rPr>
          <w:rFonts w:ascii="Arial" w:hAnsi="Arial" w:cs="Arial"/>
        </w:rPr>
        <w:t>magen con LA PROPUESTA ECONOMICA</w:t>
      </w:r>
      <w:r w:rsidRPr="00770A51">
        <w:rPr>
          <w:rFonts w:ascii="Arial" w:hAnsi="Arial" w:cs="Arial"/>
        </w:rPr>
        <w:t xml:space="preserve"> DEL PROVEEDOR l del evento respectivo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3 (tres) “Anexo Técnico”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DESCRIPCIÓN AMPLIA Y DETALLADA DE LOS BIENES A ADQUIRIR</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TERMINOS Y CONDICIONES</w:t>
      </w:r>
    </w:p>
    <w:p w:rsidR="00770A51" w:rsidRPr="00770A51" w:rsidRDefault="00770A51" w:rsidP="00213A9A">
      <w:pPr>
        <w:jc w:val="both"/>
        <w:rPr>
          <w:rFonts w:ascii="Arial" w:hAnsi="Arial" w:cs="Arial"/>
        </w:rPr>
      </w:pPr>
      <w:r w:rsidRPr="00770A51">
        <w:rPr>
          <w:rFonts w:ascii="Arial" w:hAnsi="Arial" w:cs="Arial"/>
        </w:rPr>
        <w:t>CARACTERÍSTICAS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4 (cuatro) “Política de Pago”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Imagen representativa, cambiara de acuerdo al servicio que se requiera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Anexo  5 (cinco) “Solicitud de pago electrónico”</w:t>
      </w:r>
    </w:p>
    <w:p w:rsidR="00770A51" w:rsidRPr="00770A51" w:rsidRDefault="00770A51" w:rsidP="00213A9A">
      <w:pPr>
        <w:jc w:val="both"/>
        <w:rPr>
          <w:rFonts w:ascii="Arial" w:hAnsi="Arial" w:cs="Arial"/>
        </w:rPr>
      </w:pPr>
      <w:r w:rsidRPr="00770A51">
        <w:rPr>
          <w:rFonts w:ascii="Arial" w:hAnsi="Arial" w:cs="Arial"/>
        </w:rPr>
        <w:t>(Debe de realizarse en hoja membretada)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Querétaro, Qro., a__________ de ______________de 20___</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Jefe del Departamento de Tesorería</w:t>
      </w:r>
    </w:p>
    <w:p w:rsidR="00770A51" w:rsidRPr="00770A51" w:rsidRDefault="00770A51" w:rsidP="00213A9A">
      <w:pPr>
        <w:jc w:val="both"/>
        <w:rPr>
          <w:rFonts w:ascii="Arial" w:hAnsi="Arial" w:cs="Arial"/>
        </w:rPr>
      </w:pPr>
      <w:r w:rsidRPr="00770A51">
        <w:rPr>
          <w:rFonts w:ascii="Arial" w:hAnsi="Arial" w:cs="Arial"/>
        </w:rPr>
        <w:t>Delegación Querétaro</w:t>
      </w:r>
    </w:p>
    <w:p w:rsidR="00770A51" w:rsidRPr="00770A51" w:rsidRDefault="00770A51" w:rsidP="00213A9A">
      <w:pPr>
        <w:jc w:val="both"/>
        <w:rPr>
          <w:rFonts w:ascii="Arial" w:hAnsi="Arial" w:cs="Arial"/>
        </w:rPr>
      </w:pPr>
      <w:r w:rsidRPr="00770A51">
        <w:rPr>
          <w:rFonts w:ascii="Arial" w:hAnsi="Arial" w:cs="Arial"/>
        </w:rPr>
        <w:t>Instituto Mexicano del Seguro Social</w:t>
      </w:r>
    </w:p>
    <w:p w:rsidR="00770A51" w:rsidRPr="00770A51" w:rsidRDefault="00770A51" w:rsidP="00213A9A">
      <w:pPr>
        <w:jc w:val="both"/>
        <w:rPr>
          <w:rFonts w:ascii="Arial" w:hAnsi="Arial" w:cs="Arial"/>
        </w:rPr>
      </w:pPr>
      <w:r w:rsidRPr="00770A51">
        <w:rPr>
          <w:rFonts w:ascii="Arial" w:hAnsi="Arial" w:cs="Arial"/>
        </w:rPr>
        <w:t>Presente</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Por este conducto, agradeceré gire sus instrucciones a quien corresponda, a fin de que se me incluya en el esquema de pago a través de acreditamiento en cuenta, en la opción de pago: (intrabancario) o (interbancario) _______________ para el efecto, detallo mis datos: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o razón Social.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Domicilio Fiscal</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de la Institución bancaria (Banamex, S.A, HSBC, S.A., Banorte, S.A. BBVA Bancomer, S.A., Santander, S.A., Scotiabank Inverlat, S.A.)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cuenta de cheques, sucursal y plaza.</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Registro Federal de Contribuyentes.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Número de proveedor que asigne “EL INSTITUTO”.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Identificación oficial en original y copia (personas físicas)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Identificación oficial del apoderado legal en original y copia (personas morales)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Poder notarial para actos de cobranza del apoderado en original y copia (personas morales).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Sin otro particular, reciba un cordial saludo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Atentamente </w:t>
      </w:r>
    </w:p>
    <w:p w:rsidR="00770A51" w:rsidRPr="00770A51" w:rsidRDefault="00770A51" w:rsidP="00213A9A">
      <w:pPr>
        <w:jc w:val="both"/>
        <w:rPr>
          <w:rFonts w:ascii="Arial" w:hAnsi="Arial" w:cs="Arial"/>
        </w:rPr>
      </w:pPr>
      <w:r w:rsidRPr="00770A51">
        <w:rPr>
          <w:rFonts w:ascii="Arial" w:hAnsi="Arial" w:cs="Arial"/>
        </w:rPr>
        <w:t xml:space="preserve">Nombre, firma y cargo. </w:t>
      </w:r>
    </w:p>
    <w:p w:rsidR="00770A51" w:rsidRPr="00770A51" w:rsidRDefault="00770A51" w:rsidP="00213A9A">
      <w:pPr>
        <w:jc w:val="both"/>
        <w:rPr>
          <w:rFonts w:ascii="Arial" w:hAnsi="Arial" w:cs="Arial"/>
        </w:rPr>
      </w:pPr>
      <w:r w:rsidRPr="00770A51">
        <w:rPr>
          <w:rFonts w:ascii="Arial" w:hAnsi="Arial" w:cs="Arial"/>
        </w:rPr>
        <w:t xml:space="preserve">SELLO EMPRESA </w:t>
      </w:r>
    </w:p>
    <w:p w:rsidR="00770A51" w:rsidRPr="00770A51" w:rsidRDefault="00770A51" w:rsidP="00213A9A">
      <w:pPr>
        <w:jc w:val="both"/>
        <w:rPr>
          <w:rFonts w:ascii="Arial" w:hAnsi="Arial" w:cs="Arial"/>
        </w:rPr>
      </w:pPr>
      <w:r w:rsidRPr="00770A51">
        <w:rPr>
          <w:rFonts w:ascii="Arial" w:hAnsi="Arial" w:cs="Arial"/>
        </w:rPr>
        <w:t xml:space="preserve">Anexo: Copia del estado de cuenta Persona física – Alta de Hacienda, Copia de R.F.C., Copia Identificación oficial, Copia poder notarial Copia comprobante de domicilio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Nota:</w:t>
      </w:r>
    </w:p>
    <w:p w:rsidR="00770A51" w:rsidRPr="00770A51" w:rsidRDefault="00770A51" w:rsidP="00213A9A">
      <w:pPr>
        <w:jc w:val="both"/>
        <w:rPr>
          <w:rFonts w:ascii="Arial" w:hAnsi="Arial" w:cs="Arial"/>
        </w:rPr>
      </w:pPr>
      <w:r w:rsidRPr="00770A51">
        <w:rPr>
          <w:rFonts w:ascii="Arial" w:hAnsi="Arial" w:cs="Arial"/>
        </w:rPr>
        <w:t>Intrabancario.- Abono en cuentas de: Banamex, BBVA Bancomer, Banorte, Santander-Serfìn, HSBC y Scotiabank Inverlat, se aplica el recurso el día del vencimiento del contra recibo Interbancario.</w:t>
      </w:r>
    </w:p>
    <w:p w:rsidR="00770A51" w:rsidRPr="00770A51" w:rsidRDefault="00770A51" w:rsidP="00213A9A">
      <w:pPr>
        <w:jc w:val="both"/>
        <w:rPr>
          <w:rFonts w:ascii="Arial" w:hAnsi="Arial" w:cs="Arial"/>
        </w:rPr>
      </w:pPr>
      <w:r w:rsidRPr="00770A51">
        <w:rPr>
          <w:rFonts w:ascii="Arial" w:hAnsi="Arial" w:cs="Arial"/>
        </w:rPr>
        <w:t>Abono en cuentas de Bancos diferentes a los mencionados en el párrafo anterior, se aplica el recurso el día hábil siguiente de la fecha de vencimiento del contra recibo.</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Se deberán traer los documentos originales para ser cotejados con las copias y serán devueltos inmediatamente.</w:t>
      </w:r>
    </w:p>
    <w:p w:rsidR="00770A51" w:rsidRPr="00770A51" w:rsidRDefault="00770A51" w:rsidP="00213A9A">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770A51" w:rsidRDefault="00770A51" w:rsidP="00213A9A">
      <w:pPr>
        <w:jc w:val="center"/>
        <w:rPr>
          <w:rFonts w:ascii="Arial" w:hAnsi="Arial" w:cs="Arial"/>
        </w:rPr>
      </w:pPr>
      <w:bookmarkStart w:id="59" w:name="ANEXO_3_1"/>
      <w:r w:rsidRPr="00770A51">
        <w:rPr>
          <w:rFonts w:ascii="Arial" w:hAnsi="Arial" w:cs="Arial"/>
        </w:rPr>
        <w:t>Anexo No. 3.1</w:t>
      </w:r>
    </w:p>
    <w:bookmarkEnd w:id="59"/>
    <w:p w:rsidR="00770A51" w:rsidRPr="00770A51" w:rsidRDefault="00770A51" w:rsidP="00213A9A">
      <w:pPr>
        <w:jc w:val="center"/>
        <w:rPr>
          <w:rFonts w:ascii="Arial" w:hAnsi="Arial" w:cs="Arial"/>
        </w:rPr>
      </w:pPr>
      <w:r w:rsidRPr="00770A51">
        <w:rPr>
          <w:rFonts w:ascii="Arial" w:hAnsi="Arial" w:cs="Arial"/>
        </w:rPr>
        <w:t>Fianza de Cumplimiento de Contrato</w:t>
      </w:r>
    </w:p>
    <w:p w:rsidR="00770A51" w:rsidRPr="00770A51" w:rsidRDefault="00770A51" w:rsidP="00770A51">
      <w:pPr>
        <w:rPr>
          <w:rFonts w:ascii="Arial" w:hAnsi="Arial" w:cs="Arial"/>
        </w:rPr>
      </w:pPr>
    </w:p>
    <w:p w:rsidR="00770A51" w:rsidRPr="00770A51" w:rsidRDefault="00770A51" w:rsidP="00213A9A">
      <w:pPr>
        <w:jc w:val="center"/>
        <w:rPr>
          <w:rFonts w:ascii="Arial" w:hAnsi="Arial" w:cs="Arial"/>
        </w:rPr>
      </w:pPr>
      <w:r w:rsidRPr="00770A51">
        <w:rPr>
          <w:rFonts w:ascii="Arial" w:hAnsi="Arial" w:cs="Arial"/>
          <w:noProof/>
          <w:lang w:eastAsia="es-MX"/>
        </w:rPr>
        <w:drawing>
          <wp:inline distT="0" distB="0" distL="0" distR="0" wp14:anchorId="7DD4E473" wp14:editId="6B4D16DF">
            <wp:extent cx="5514975" cy="5334000"/>
            <wp:effectExtent l="0" t="0" r="952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C7AF6.tmp"/>
                    <pic:cNvPicPr/>
                  </pic:nvPicPr>
                  <pic:blipFill rotWithShape="1">
                    <a:blip r:embed="rId12" cstate="print">
                      <a:extLst>
                        <a:ext uri="{28A0092B-C50C-407E-A947-70E740481C1C}">
                          <a14:useLocalDpi xmlns:a14="http://schemas.microsoft.com/office/drawing/2010/main" val="0"/>
                        </a:ext>
                      </a:extLst>
                    </a:blip>
                    <a:srcRect t="3195"/>
                    <a:stretch/>
                  </pic:blipFill>
                  <pic:spPr bwMode="auto">
                    <a:xfrm>
                      <a:off x="0" y="0"/>
                      <a:ext cx="5521735" cy="5340538"/>
                    </a:xfrm>
                    <a:prstGeom prst="rect">
                      <a:avLst/>
                    </a:prstGeom>
                    <a:ln>
                      <a:noFill/>
                    </a:ln>
                    <a:extLst>
                      <a:ext uri="{53640926-AAD7-44D8-BBD7-CCE9431645EC}">
                        <a14:shadowObscured xmlns:a14="http://schemas.microsoft.com/office/drawing/2010/main"/>
                      </a:ext>
                    </a:extLst>
                  </pic:spPr>
                </pic:pic>
              </a:graphicData>
            </a:graphic>
          </wp:inline>
        </w:drawing>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C07987" w:rsidRDefault="00C07987" w:rsidP="00C07987">
      <w:pPr>
        <w:jc w:val="center"/>
        <w:rPr>
          <w:rFonts w:ascii="Arial" w:hAnsi="Arial" w:cs="Arial"/>
          <w:b/>
        </w:rPr>
      </w:pPr>
    </w:p>
    <w:p w:rsidR="00770A51" w:rsidRPr="00C07987" w:rsidRDefault="00C07987" w:rsidP="00C07987">
      <w:pPr>
        <w:jc w:val="center"/>
        <w:rPr>
          <w:rFonts w:ascii="Arial" w:hAnsi="Arial" w:cs="Arial"/>
          <w:b/>
        </w:rPr>
      </w:pPr>
      <w:r w:rsidRPr="00C07987">
        <w:rPr>
          <w:rFonts w:ascii="Arial" w:hAnsi="Arial" w:cs="Arial"/>
          <w:b/>
        </w:rPr>
        <w:t>Anexo No. 4</w:t>
      </w:r>
    </w:p>
    <w:p w:rsidR="00C07987" w:rsidRPr="00C07987" w:rsidRDefault="00C07987" w:rsidP="00C07987">
      <w:pPr>
        <w:jc w:val="center"/>
        <w:rPr>
          <w:rFonts w:ascii="Arial" w:hAnsi="Arial" w:cs="Arial"/>
          <w:b/>
        </w:rPr>
      </w:pPr>
      <w:r w:rsidRPr="00C07987">
        <w:rPr>
          <w:rFonts w:ascii="Arial" w:hAnsi="Arial" w:cs="Arial"/>
          <w:b/>
        </w:rPr>
        <w:t>Escrito de interés en participar en la presente Licitación Pública</w:t>
      </w:r>
    </w:p>
    <w:p w:rsidR="00770A51" w:rsidRPr="00770A51" w:rsidRDefault="00770A51" w:rsidP="00770A51">
      <w:pPr>
        <w:rPr>
          <w:rFonts w:ascii="Arial" w:hAnsi="Arial" w:cs="Arial"/>
        </w:rPr>
      </w:pPr>
    </w:p>
    <w:p w:rsidR="00770A51" w:rsidRDefault="00770A51" w:rsidP="00770A51">
      <w:pPr>
        <w:rPr>
          <w:rFonts w:ascii="Arial" w:hAnsi="Arial" w:cs="Arial"/>
        </w:rPr>
      </w:pPr>
    </w:p>
    <w:p w:rsidR="00C07987" w:rsidRPr="004C00DE" w:rsidRDefault="00C07987" w:rsidP="00C07987">
      <w:pPr>
        <w:jc w:val="right"/>
        <w:rPr>
          <w:rFonts w:ascii="Montserrat" w:hAnsi="Montserrat" w:cs="Arial"/>
          <w:noProof/>
          <w:sz w:val="20"/>
        </w:rPr>
      </w:pPr>
      <w:r w:rsidRPr="004C00DE">
        <w:rPr>
          <w:rFonts w:ascii="Montserrat" w:hAnsi="Montserrat" w:cs="Arial"/>
          <w:noProof/>
          <w:sz w:val="20"/>
        </w:rPr>
        <w:t>Ciudad de ______________ , a ___</w:t>
      </w:r>
      <w:r>
        <w:rPr>
          <w:rFonts w:ascii="Montserrat" w:hAnsi="Montserrat" w:cs="Arial"/>
          <w:noProof/>
          <w:sz w:val="20"/>
        </w:rPr>
        <w:t>____ de _________________de 2024</w:t>
      </w:r>
      <w:r w:rsidRPr="004C00DE">
        <w:rPr>
          <w:rFonts w:ascii="Montserrat" w:hAnsi="Montserrat" w:cs="Arial"/>
          <w:noProof/>
          <w:sz w:val="20"/>
        </w:rPr>
        <w:t>.</w:t>
      </w:r>
    </w:p>
    <w:p w:rsidR="00C07987" w:rsidRPr="004C00DE" w:rsidRDefault="00C07987" w:rsidP="00C07987">
      <w:pPr>
        <w:jc w:val="both"/>
        <w:rPr>
          <w:rFonts w:ascii="Montserrat" w:hAnsi="Montserrat" w:cs="Arial"/>
          <w:noProof/>
          <w:sz w:val="20"/>
        </w:rPr>
      </w:pPr>
    </w:p>
    <w:p w:rsidR="00C07987" w:rsidRPr="004C00DE" w:rsidRDefault="00C07987" w:rsidP="00C07987">
      <w:pPr>
        <w:jc w:val="both"/>
        <w:rPr>
          <w:rFonts w:ascii="Montserrat" w:hAnsi="Montserrat" w:cs="Arial"/>
          <w:noProof/>
          <w:sz w:val="20"/>
        </w:rPr>
      </w:pPr>
    </w:p>
    <w:p w:rsidR="00C07987" w:rsidRPr="004C00DE" w:rsidRDefault="00C07987" w:rsidP="00C07987">
      <w:pPr>
        <w:jc w:val="both"/>
        <w:rPr>
          <w:rFonts w:ascii="Montserrat" w:hAnsi="Montserrat" w:cs="Arial"/>
          <w:noProof/>
          <w:sz w:val="20"/>
        </w:rPr>
      </w:pPr>
      <w:r w:rsidRPr="004C00DE">
        <w:rPr>
          <w:rFonts w:ascii="Montserrat" w:hAnsi="Montserrat" w:cs="Arial"/>
          <w:noProof/>
          <w:sz w:val="20"/>
        </w:rPr>
        <w:t>_____( nombre del represetante legal)________ manifiesto bajo protesta a decir verdad, lo siguiente:</w:t>
      </w:r>
    </w:p>
    <w:p w:rsidR="00C07987" w:rsidRPr="004C00DE" w:rsidRDefault="00C07987" w:rsidP="00C07987">
      <w:pPr>
        <w:jc w:val="both"/>
        <w:rPr>
          <w:rFonts w:ascii="Montserrat" w:hAnsi="Montserrat" w:cs="Arial"/>
          <w:noProof/>
          <w:sz w:val="20"/>
        </w:rPr>
      </w:pPr>
    </w:p>
    <w:p w:rsidR="00C07987" w:rsidRPr="004C00DE" w:rsidRDefault="00C07987" w:rsidP="00C07987">
      <w:pPr>
        <w:jc w:val="both"/>
        <w:rPr>
          <w:rFonts w:ascii="Montserrat" w:hAnsi="Montserrat" w:cs="Arial"/>
          <w:noProof/>
          <w:sz w:val="20"/>
        </w:rPr>
      </w:pPr>
      <w:r w:rsidRPr="004C00DE">
        <w:rPr>
          <w:rFonts w:ascii="Montserrat" w:hAnsi="Montserrat" w:cs="Arial"/>
          <w:noProof/>
          <w:sz w:val="20"/>
        </w:rPr>
        <w:t xml:space="preserve">Con fundamento en el artículo 33 Bis segundo párrafo de la Ley de Adquisiciones, Arrendamientos y Servicios del Sector Publico, </w:t>
      </w:r>
      <w:r w:rsidRPr="004C00DE">
        <w:rPr>
          <w:rFonts w:ascii="Montserrat" w:hAnsi="Montserrat" w:cs="Arial"/>
          <w:b/>
          <w:noProof/>
          <w:sz w:val="20"/>
          <w:u w:val="single"/>
        </w:rPr>
        <w:t>EXpreso mi interes en participar</w:t>
      </w:r>
      <w:r w:rsidRPr="004C00DE">
        <w:rPr>
          <w:rFonts w:ascii="Montserrat" w:hAnsi="Montserrat" w:cs="Arial"/>
          <w:noProof/>
          <w:sz w:val="20"/>
        </w:rPr>
        <w:t xml:space="preserve"> en la Licitación Pública Nacional No. </w:t>
      </w:r>
      <w:r w:rsidRPr="004C00DE">
        <w:rPr>
          <w:rFonts w:ascii="Montserrat" w:hAnsi="Montserrat"/>
          <w:noProof/>
          <w:sz w:val="20"/>
        </w:rPr>
        <w:t xml:space="preserve"> </w:t>
      </w:r>
      <w:r w:rsidRPr="004C00DE">
        <w:rPr>
          <w:rFonts w:ascii="Montserrat" w:hAnsi="Montserrat" w:cs="Arial"/>
          <w:noProof/>
          <w:sz w:val="20"/>
        </w:rPr>
        <w:t>LA-50-GYR-050GYR075-N</w:t>
      </w:r>
      <w:r w:rsidR="00BC6A20">
        <w:rPr>
          <w:rFonts w:ascii="Montserrat" w:hAnsi="Montserrat" w:cs="Arial"/>
          <w:noProof/>
          <w:sz w:val="20"/>
        </w:rPr>
        <w:t>-7-</w:t>
      </w:r>
      <w:r>
        <w:rPr>
          <w:rFonts w:ascii="Montserrat" w:hAnsi="Montserrat" w:cs="Arial"/>
          <w:noProof/>
          <w:sz w:val="20"/>
        </w:rPr>
        <w:t>2025</w:t>
      </w:r>
      <w:r w:rsidRPr="004C00DE">
        <w:rPr>
          <w:rFonts w:ascii="Montserrat" w:hAnsi="Montserrat" w:cs="Arial"/>
          <w:noProof/>
          <w:sz w:val="20"/>
        </w:rPr>
        <w:t>.</w:t>
      </w:r>
    </w:p>
    <w:p w:rsidR="00C07987" w:rsidRPr="004C00DE" w:rsidRDefault="00C07987" w:rsidP="00C07987">
      <w:pPr>
        <w:jc w:val="both"/>
        <w:rPr>
          <w:rFonts w:ascii="Montserrat" w:hAnsi="Montserrat" w:cs="Arial"/>
          <w:noProof/>
          <w:sz w:val="20"/>
        </w:rPr>
      </w:pPr>
    </w:p>
    <w:p w:rsidR="00C07987" w:rsidRPr="004C00DE" w:rsidRDefault="00C07987" w:rsidP="00C07987">
      <w:pPr>
        <w:jc w:val="both"/>
        <w:rPr>
          <w:rFonts w:ascii="Montserrat" w:hAnsi="Montserrat" w:cs="Arial"/>
          <w:noProof/>
          <w:sz w:val="20"/>
        </w:rPr>
      </w:pPr>
      <w:r w:rsidRPr="004C00DE">
        <w:rPr>
          <w:rFonts w:ascii="Montserrat" w:hAnsi="Montserrat" w:cs="Arial"/>
          <w:noProof/>
          <w:sz w:val="20"/>
        </w:rPr>
        <w:t>Conforme al artículo 45 del RLAASSP, hago constar los siguientes datos:</w:t>
      </w: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8"/>
        <w:gridCol w:w="9504"/>
      </w:tblGrid>
      <w:tr w:rsidR="00C07987" w:rsidRPr="004C00DE" w:rsidTr="00FB70BC">
        <w:trPr>
          <w:cantSplit/>
          <w:trHeight w:val="3223"/>
        </w:trPr>
        <w:tc>
          <w:tcPr>
            <w:tcW w:w="1128" w:type="dxa"/>
            <w:shd w:val="clear" w:color="auto" w:fill="1F497D" w:themeFill="text2"/>
            <w:textDirection w:val="btLr"/>
            <w:vAlign w:val="center"/>
          </w:tcPr>
          <w:p w:rsidR="00C07987" w:rsidRPr="004C00DE" w:rsidRDefault="00C07987" w:rsidP="00FB70BC">
            <w:pPr>
              <w:jc w:val="center"/>
              <w:rPr>
                <w:rFonts w:ascii="Montserrat" w:hAnsi="Montserrat" w:cs="Cambria"/>
                <w:b/>
                <w:color w:val="FFFFFF" w:themeColor="background1"/>
                <w:sz w:val="20"/>
                <w:lang w:val="es-ES"/>
              </w:rPr>
            </w:pPr>
            <w:r w:rsidRPr="004C00DE">
              <w:rPr>
                <w:rFonts w:ascii="Montserrat" w:hAnsi="Montserrat" w:cs="Cambria"/>
                <w:b/>
                <w:color w:val="FFFFFF" w:themeColor="background1"/>
                <w:sz w:val="20"/>
                <w:lang w:val="es-ES"/>
              </w:rPr>
              <w:t>Del</w:t>
            </w:r>
          </w:p>
          <w:p w:rsidR="00C07987" w:rsidRPr="004C00DE" w:rsidRDefault="00C07987" w:rsidP="00FB70BC">
            <w:pPr>
              <w:jc w:val="center"/>
              <w:rPr>
                <w:rFonts w:ascii="Montserrat" w:hAnsi="Montserrat" w:cs="Cambria"/>
                <w:b/>
                <w:color w:val="FFFFFF" w:themeColor="background1"/>
                <w:sz w:val="20"/>
              </w:rPr>
            </w:pPr>
            <w:r w:rsidRPr="004C00DE">
              <w:rPr>
                <w:rFonts w:ascii="Montserrat" w:hAnsi="Montserrat" w:cs="Cambria"/>
                <w:b/>
                <w:color w:val="FFFFFF" w:themeColor="background1"/>
                <w:sz w:val="20"/>
                <w:lang w:val="es-ES"/>
              </w:rPr>
              <w:t>licitante</w:t>
            </w:r>
          </w:p>
        </w:tc>
        <w:tc>
          <w:tcPr>
            <w:tcW w:w="9504" w:type="dxa"/>
          </w:tcPr>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 xml:space="preserve">Registro Federal de Contribuyentes: </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Nombre:</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 xml:space="preserve">Domicilio: calle y número: </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Colonia:                                                               Alcaldía o Municipio:</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Código postal:                                                   Entidad Federativa:</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Correo electrónico:</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No. de la escritura pública en la que consta su acta constitutiva:                         Fecha:</w:t>
            </w:r>
          </w:p>
          <w:p w:rsidR="00C07987" w:rsidRPr="004C00DE" w:rsidRDefault="00C07987" w:rsidP="00FB70BC">
            <w:pPr>
              <w:rPr>
                <w:rFonts w:ascii="Montserrat" w:hAnsi="Montserrat" w:cs="Cambria"/>
                <w:sz w:val="20"/>
                <w:lang w:val="es-ES"/>
              </w:rPr>
            </w:pP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C07987" w:rsidRPr="004C00DE" w:rsidTr="00FB70BC">
              <w:tc>
                <w:tcPr>
                  <w:tcW w:w="3116" w:type="dxa"/>
                  <w:shd w:val="clear" w:color="auto" w:fill="D9D9D9" w:themeFill="background1" w:themeFillShade="D9"/>
                </w:tcPr>
                <w:p w:rsidR="00C07987" w:rsidRPr="004C00DE" w:rsidRDefault="00C07987" w:rsidP="00FB70BC">
                  <w:pPr>
                    <w:jc w:val="center"/>
                    <w:rPr>
                      <w:rFonts w:ascii="Montserrat" w:hAnsi="Montserrat" w:cs="Cambria"/>
                      <w:sz w:val="20"/>
                      <w:lang w:val="es-ES"/>
                    </w:rPr>
                  </w:pPr>
                  <w:r w:rsidRPr="004C00DE">
                    <w:rPr>
                      <w:rFonts w:ascii="Montserrat" w:hAnsi="Montserrat" w:cs="Cambria"/>
                      <w:sz w:val="20"/>
                      <w:lang w:val="es-ES"/>
                    </w:rPr>
                    <w:t>Apellido Paterno</w:t>
                  </w:r>
                </w:p>
              </w:tc>
              <w:tc>
                <w:tcPr>
                  <w:tcW w:w="3116" w:type="dxa"/>
                  <w:shd w:val="clear" w:color="auto" w:fill="D9D9D9" w:themeFill="background1" w:themeFillShade="D9"/>
                </w:tcPr>
                <w:p w:rsidR="00C07987" w:rsidRPr="004C00DE" w:rsidRDefault="00C07987" w:rsidP="00FB70BC">
                  <w:pPr>
                    <w:jc w:val="center"/>
                    <w:rPr>
                      <w:rFonts w:ascii="Montserrat" w:hAnsi="Montserrat" w:cs="Cambria"/>
                      <w:sz w:val="20"/>
                      <w:lang w:val="es-ES"/>
                    </w:rPr>
                  </w:pPr>
                  <w:r w:rsidRPr="004C00DE">
                    <w:rPr>
                      <w:rFonts w:ascii="Montserrat" w:hAnsi="Montserrat" w:cs="Cambria"/>
                      <w:sz w:val="20"/>
                      <w:lang w:val="es-ES"/>
                    </w:rPr>
                    <w:t>Apellido Materno</w:t>
                  </w:r>
                </w:p>
              </w:tc>
              <w:tc>
                <w:tcPr>
                  <w:tcW w:w="3117" w:type="dxa"/>
                  <w:shd w:val="clear" w:color="auto" w:fill="D9D9D9" w:themeFill="background1" w:themeFillShade="D9"/>
                </w:tcPr>
                <w:p w:rsidR="00C07987" w:rsidRPr="004C00DE" w:rsidRDefault="00C07987" w:rsidP="00FB70BC">
                  <w:pPr>
                    <w:jc w:val="center"/>
                    <w:rPr>
                      <w:rFonts w:ascii="Montserrat" w:hAnsi="Montserrat" w:cs="Cambria"/>
                      <w:sz w:val="20"/>
                      <w:lang w:val="es-ES"/>
                    </w:rPr>
                  </w:pPr>
                  <w:r w:rsidRPr="004C00DE">
                    <w:rPr>
                      <w:rFonts w:ascii="Montserrat" w:hAnsi="Montserrat" w:cs="Cambria"/>
                      <w:sz w:val="20"/>
                      <w:lang w:val="es-ES"/>
                    </w:rPr>
                    <w:t>Nombre(s)</w:t>
                  </w:r>
                </w:p>
              </w:tc>
            </w:tr>
            <w:tr w:rsidR="00C07987" w:rsidRPr="004C00DE" w:rsidTr="00FB70BC">
              <w:tc>
                <w:tcPr>
                  <w:tcW w:w="3116" w:type="dxa"/>
                </w:tcPr>
                <w:p w:rsidR="00C07987" w:rsidRPr="004C00DE" w:rsidRDefault="00C07987" w:rsidP="00FB70BC">
                  <w:pPr>
                    <w:rPr>
                      <w:rFonts w:ascii="Montserrat" w:hAnsi="Montserrat" w:cs="Cambria"/>
                      <w:sz w:val="20"/>
                      <w:lang w:val="es-ES"/>
                    </w:rPr>
                  </w:pPr>
                </w:p>
              </w:tc>
              <w:tc>
                <w:tcPr>
                  <w:tcW w:w="3116" w:type="dxa"/>
                </w:tcPr>
                <w:p w:rsidR="00C07987" w:rsidRPr="004C00DE" w:rsidRDefault="00C07987" w:rsidP="00FB70BC">
                  <w:pPr>
                    <w:rPr>
                      <w:rFonts w:ascii="Montserrat" w:hAnsi="Montserrat" w:cs="Cambria"/>
                      <w:sz w:val="20"/>
                      <w:lang w:val="es-ES"/>
                    </w:rPr>
                  </w:pPr>
                </w:p>
              </w:tc>
              <w:tc>
                <w:tcPr>
                  <w:tcW w:w="3117" w:type="dxa"/>
                </w:tcPr>
                <w:p w:rsidR="00C07987" w:rsidRPr="004C00DE" w:rsidRDefault="00C07987" w:rsidP="00FB70BC">
                  <w:pPr>
                    <w:rPr>
                      <w:rFonts w:ascii="Montserrat" w:hAnsi="Montserrat" w:cs="Cambria"/>
                      <w:sz w:val="20"/>
                      <w:lang w:val="es-ES"/>
                    </w:rPr>
                  </w:pPr>
                </w:p>
              </w:tc>
            </w:tr>
          </w:tbl>
          <w:p w:rsidR="00C07987" w:rsidRPr="004C00DE" w:rsidRDefault="00C07987" w:rsidP="00FB70BC">
            <w:pPr>
              <w:rPr>
                <w:rFonts w:ascii="Montserrat" w:hAnsi="Montserrat" w:cs="Cambria"/>
                <w:sz w:val="20"/>
                <w:lang w:val="es-ES"/>
              </w:rPr>
            </w:pP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C07987" w:rsidRPr="004C00DE" w:rsidTr="00FB70BC">
              <w:tc>
                <w:tcPr>
                  <w:tcW w:w="3116" w:type="dxa"/>
                  <w:shd w:val="clear" w:color="auto" w:fill="D9D9D9" w:themeFill="background1" w:themeFillShade="D9"/>
                </w:tcPr>
                <w:p w:rsidR="00C07987" w:rsidRPr="004C00DE" w:rsidRDefault="00C07987" w:rsidP="00FB70BC">
                  <w:pPr>
                    <w:jc w:val="center"/>
                    <w:rPr>
                      <w:rFonts w:ascii="Montserrat" w:hAnsi="Montserrat" w:cs="Cambria"/>
                      <w:sz w:val="20"/>
                      <w:lang w:val="es-ES"/>
                    </w:rPr>
                  </w:pPr>
                  <w:r w:rsidRPr="004C00DE">
                    <w:rPr>
                      <w:rFonts w:ascii="Montserrat" w:hAnsi="Montserrat" w:cs="Cambria"/>
                      <w:sz w:val="20"/>
                      <w:lang w:val="es-ES"/>
                    </w:rPr>
                    <w:t>Apellido Paterno</w:t>
                  </w:r>
                </w:p>
              </w:tc>
              <w:tc>
                <w:tcPr>
                  <w:tcW w:w="3116" w:type="dxa"/>
                  <w:shd w:val="clear" w:color="auto" w:fill="D9D9D9" w:themeFill="background1" w:themeFillShade="D9"/>
                </w:tcPr>
                <w:p w:rsidR="00C07987" w:rsidRPr="004C00DE" w:rsidRDefault="00C07987" w:rsidP="00FB70BC">
                  <w:pPr>
                    <w:jc w:val="center"/>
                    <w:rPr>
                      <w:rFonts w:ascii="Montserrat" w:hAnsi="Montserrat" w:cs="Cambria"/>
                      <w:sz w:val="20"/>
                      <w:lang w:val="es-ES"/>
                    </w:rPr>
                  </w:pPr>
                  <w:r w:rsidRPr="004C00DE">
                    <w:rPr>
                      <w:rFonts w:ascii="Montserrat" w:hAnsi="Montserrat" w:cs="Cambria"/>
                      <w:sz w:val="20"/>
                      <w:lang w:val="es-ES"/>
                    </w:rPr>
                    <w:t>Apellido Materno</w:t>
                  </w:r>
                </w:p>
              </w:tc>
              <w:tc>
                <w:tcPr>
                  <w:tcW w:w="3117" w:type="dxa"/>
                  <w:shd w:val="clear" w:color="auto" w:fill="D9D9D9" w:themeFill="background1" w:themeFillShade="D9"/>
                </w:tcPr>
                <w:p w:rsidR="00C07987" w:rsidRPr="004C00DE" w:rsidRDefault="00C07987" w:rsidP="00FB70BC">
                  <w:pPr>
                    <w:jc w:val="center"/>
                    <w:rPr>
                      <w:rFonts w:ascii="Montserrat" w:hAnsi="Montserrat" w:cs="Cambria"/>
                      <w:sz w:val="20"/>
                      <w:lang w:val="es-ES"/>
                    </w:rPr>
                  </w:pPr>
                  <w:r w:rsidRPr="004C00DE">
                    <w:rPr>
                      <w:rFonts w:ascii="Montserrat" w:hAnsi="Montserrat" w:cs="Cambria"/>
                      <w:sz w:val="20"/>
                      <w:lang w:val="es-ES"/>
                    </w:rPr>
                    <w:t>Nombre(s)</w:t>
                  </w:r>
                </w:p>
              </w:tc>
            </w:tr>
            <w:tr w:rsidR="00C07987" w:rsidRPr="004C00DE" w:rsidTr="00FB70BC">
              <w:tc>
                <w:tcPr>
                  <w:tcW w:w="3116" w:type="dxa"/>
                </w:tcPr>
                <w:p w:rsidR="00C07987" w:rsidRPr="004C00DE" w:rsidRDefault="00C07987" w:rsidP="00FB70BC">
                  <w:pPr>
                    <w:rPr>
                      <w:rFonts w:ascii="Montserrat" w:hAnsi="Montserrat" w:cs="Cambria"/>
                      <w:sz w:val="20"/>
                      <w:lang w:val="es-ES"/>
                    </w:rPr>
                  </w:pPr>
                </w:p>
              </w:tc>
              <w:tc>
                <w:tcPr>
                  <w:tcW w:w="3116" w:type="dxa"/>
                </w:tcPr>
                <w:p w:rsidR="00C07987" w:rsidRPr="004C00DE" w:rsidRDefault="00C07987" w:rsidP="00FB70BC">
                  <w:pPr>
                    <w:rPr>
                      <w:rFonts w:ascii="Montserrat" w:hAnsi="Montserrat" w:cs="Cambria"/>
                      <w:sz w:val="20"/>
                      <w:lang w:val="es-ES"/>
                    </w:rPr>
                  </w:pPr>
                </w:p>
              </w:tc>
              <w:tc>
                <w:tcPr>
                  <w:tcW w:w="3117" w:type="dxa"/>
                </w:tcPr>
                <w:p w:rsidR="00C07987" w:rsidRPr="004C00DE" w:rsidRDefault="00C07987" w:rsidP="00FB70BC">
                  <w:pPr>
                    <w:rPr>
                      <w:rFonts w:ascii="Montserrat" w:hAnsi="Montserrat" w:cs="Cambria"/>
                      <w:sz w:val="20"/>
                      <w:lang w:val="es-ES"/>
                    </w:rPr>
                  </w:pPr>
                </w:p>
              </w:tc>
            </w:tr>
          </w:tbl>
          <w:p w:rsidR="00C07987" w:rsidRPr="004C00DE" w:rsidRDefault="00C07987" w:rsidP="00FB70BC">
            <w:pPr>
              <w:rPr>
                <w:rFonts w:ascii="Montserrat" w:hAnsi="Montserrat" w:cs="Cambria"/>
                <w:sz w:val="20"/>
                <w:lang w:val="es-ES"/>
              </w:rPr>
            </w:pP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Descripción del objeto social:</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Última Reforma al acta constitutiva:</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Inscripción en el Registro Público de Comercio:</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Núme</w:t>
            </w:r>
            <w:r w:rsidRPr="004C00DE">
              <w:rPr>
                <w:rFonts w:ascii="Montserrat" w:eastAsia="Apple SD 산돌고딕 Neo 일반체" w:hAnsi="Montserrat" w:cs="Apple SD 산돌고딕 Neo 일반체"/>
                <w:sz w:val="20"/>
                <w:lang w:val="es-ES"/>
              </w:rPr>
              <w:t>r</w:t>
            </w:r>
            <w:r w:rsidRPr="004C00DE">
              <w:rPr>
                <w:rFonts w:ascii="Montserrat" w:hAnsi="Montserrat" w:cs="Cambria"/>
                <w:sz w:val="20"/>
                <w:lang w:val="es-ES"/>
              </w:rPr>
              <w:t xml:space="preserve">o:     </w:t>
            </w:r>
            <w:r w:rsidRPr="004C00DE">
              <w:rPr>
                <w:rFonts w:ascii="Montserrat" w:hAnsi="Montserrat" w:cs="Baoli SC Regular"/>
                <w:sz w:val="20"/>
                <w:lang w:val="es-ES"/>
              </w:rPr>
              <w:t xml:space="preserve"> </w:t>
            </w:r>
            <w:r w:rsidRPr="004C00DE">
              <w:rPr>
                <w:rFonts w:ascii="Montserrat" w:hAnsi="Montserrat" w:cs="Cambria"/>
                <w:sz w:val="20"/>
                <w:lang w:val="es-ES"/>
              </w:rPr>
              <w:t xml:space="preserve">                                       Folio:                                                                          Fecha:</w:t>
            </w:r>
          </w:p>
        </w:tc>
      </w:tr>
      <w:tr w:rsidR="00C07987" w:rsidRPr="004C00DE" w:rsidTr="00FB70BC">
        <w:trPr>
          <w:cantSplit/>
          <w:trHeight w:val="1515"/>
        </w:trPr>
        <w:tc>
          <w:tcPr>
            <w:tcW w:w="1128" w:type="dxa"/>
            <w:shd w:val="clear" w:color="auto" w:fill="1F497D" w:themeFill="text2"/>
            <w:textDirection w:val="btLr"/>
            <w:vAlign w:val="center"/>
          </w:tcPr>
          <w:p w:rsidR="00C07987" w:rsidRPr="004C00DE" w:rsidRDefault="00C07987" w:rsidP="00FB70BC">
            <w:pPr>
              <w:jc w:val="center"/>
              <w:rPr>
                <w:rFonts w:ascii="Montserrat" w:hAnsi="Montserrat" w:cs="Cambria"/>
                <w:b/>
                <w:color w:val="FFFFFF" w:themeColor="background1"/>
                <w:sz w:val="20"/>
                <w:lang w:val="es-ES"/>
              </w:rPr>
            </w:pPr>
            <w:r w:rsidRPr="004C00DE">
              <w:rPr>
                <w:rFonts w:ascii="Montserrat" w:hAnsi="Montserrat" w:cs="Cambria"/>
                <w:b/>
                <w:color w:val="FFFFFF" w:themeColor="background1"/>
                <w:sz w:val="20"/>
                <w:lang w:val="es-ES"/>
              </w:rPr>
              <w:t>Del Representante</w:t>
            </w:r>
          </w:p>
        </w:tc>
        <w:tc>
          <w:tcPr>
            <w:tcW w:w="9504" w:type="dxa"/>
          </w:tcPr>
          <w:p w:rsidR="00C07987" w:rsidRPr="004C00DE" w:rsidRDefault="00C07987" w:rsidP="00FB70BC">
            <w:pPr>
              <w:rPr>
                <w:rFonts w:ascii="Montserrat" w:hAnsi="Montserrat" w:cs="Cambria"/>
                <w:sz w:val="20"/>
                <w:lang w:val="es-ES"/>
              </w:rPr>
            </w:pP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Nombre:                                                     R.F.C.</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 xml:space="preserve">Domicilio: </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Datos del documento mediante el cual acredita su personalidad y facultades:</w:t>
            </w:r>
          </w:p>
          <w:p w:rsidR="00C07987" w:rsidRPr="004C00DE" w:rsidRDefault="00C07987" w:rsidP="00FB70BC">
            <w:pPr>
              <w:rPr>
                <w:rFonts w:ascii="Montserrat" w:hAnsi="Montserrat" w:cs="Cambria"/>
                <w:sz w:val="20"/>
                <w:lang w:val="es-ES"/>
              </w:rPr>
            </w:pPr>
            <w:r w:rsidRPr="004C00DE">
              <w:rPr>
                <w:rFonts w:ascii="Montserrat" w:hAnsi="Montserrat" w:cs="Cambria"/>
                <w:sz w:val="20"/>
                <w:lang w:val="es-ES"/>
              </w:rPr>
              <w:t>Escritura pública número:                                                                     Fecha:</w:t>
            </w:r>
          </w:p>
        </w:tc>
      </w:tr>
    </w:tbl>
    <w:p w:rsidR="00C07987" w:rsidRPr="004C00DE" w:rsidRDefault="00C07987" w:rsidP="00C07987">
      <w:pPr>
        <w:jc w:val="both"/>
        <w:rPr>
          <w:rFonts w:ascii="Montserrat" w:hAnsi="Montserrat"/>
          <w:sz w:val="20"/>
        </w:rPr>
      </w:pPr>
    </w:p>
    <w:p w:rsidR="00C07987" w:rsidRPr="004C00DE" w:rsidRDefault="00C07987" w:rsidP="00C07987">
      <w:pPr>
        <w:widowControl w:val="0"/>
        <w:jc w:val="center"/>
        <w:rPr>
          <w:rFonts w:ascii="Montserrat" w:hAnsi="Montserrat" w:cs="Arial"/>
          <w:noProof/>
          <w:sz w:val="20"/>
          <w:lang w:eastAsia="es-ES"/>
        </w:rPr>
      </w:pPr>
      <w:r w:rsidRPr="004C00DE">
        <w:rPr>
          <w:rFonts w:ascii="Montserrat" w:hAnsi="Montserrat" w:cs="Arial"/>
          <w:noProof/>
          <w:sz w:val="20"/>
          <w:lang w:eastAsia="es-ES"/>
        </w:rPr>
        <w:t>___________________________________</w:t>
      </w:r>
    </w:p>
    <w:p w:rsidR="00C07987" w:rsidRPr="004C00DE" w:rsidRDefault="00C07987" w:rsidP="00C07987">
      <w:pPr>
        <w:jc w:val="center"/>
        <w:rPr>
          <w:rFonts w:ascii="Montserrat" w:hAnsi="Montserrat" w:cs="Arial"/>
          <w:bCs/>
          <w:noProof/>
          <w:sz w:val="20"/>
        </w:rPr>
      </w:pPr>
      <w:r w:rsidRPr="004C00DE">
        <w:rPr>
          <w:rFonts w:ascii="Montserrat" w:hAnsi="Montserrat" w:cs="Arial"/>
          <w:bCs/>
          <w:noProof/>
          <w:sz w:val="20"/>
        </w:rPr>
        <w:t>(Nombre y firma del Representante Legal)</w:t>
      </w:r>
    </w:p>
    <w:p w:rsidR="00C07987" w:rsidRDefault="00C07987" w:rsidP="00770A51">
      <w:pPr>
        <w:rPr>
          <w:rFonts w:ascii="Arial" w:hAnsi="Arial" w:cs="Arial"/>
        </w:rPr>
      </w:pPr>
    </w:p>
    <w:p w:rsidR="00C07987" w:rsidRDefault="00C07987" w:rsidP="00770A51">
      <w:pPr>
        <w:rPr>
          <w:rFonts w:ascii="Arial" w:hAnsi="Arial" w:cs="Arial"/>
        </w:rPr>
      </w:pPr>
    </w:p>
    <w:p w:rsidR="00C07987" w:rsidRDefault="00C07987" w:rsidP="00770A51">
      <w:pPr>
        <w:rPr>
          <w:rFonts w:ascii="Arial" w:hAnsi="Arial" w:cs="Arial"/>
        </w:rPr>
      </w:pPr>
    </w:p>
    <w:p w:rsidR="00C07987" w:rsidRDefault="00C07987" w:rsidP="00770A51">
      <w:pPr>
        <w:rPr>
          <w:rFonts w:ascii="Arial" w:hAnsi="Arial" w:cs="Arial"/>
        </w:rPr>
      </w:pPr>
    </w:p>
    <w:p w:rsidR="00C07987" w:rsidRDefault="00C07987" w:rsidP="00770A51">
      <w:pPr>
        <w:rPr>
          <w:rFonts w:ascii="Arial" w:hAnsi="Arial" w:cs="Arial"/>
        </w:rPr>
      </w:pPr>
    </w:p>
    <w:p w:rsidR="00C07987" w:rsidRDefault="00C07987" w:rsidP="00770A51">
      <w:pPr>
        <w:rPr>
          <w:rFonts w:ascii="Arial" w:hAnsi="Arial" w:cs="Arial"/>
        </w:rPr>
      </w:pPr>
    </w:p>
    <w:p w:rsidR="00C07987" w:rsidRDefault="00C07987" w:rsidP="00770A51">
      <w:pPr>
        <w:rPr>
          <w:rFonts w:ascii="Arial" w:hAnsi="Arial" w:cs="Arial"/>
        </w:rPr>
      </w:pPr>
    </w:p>
    <w:p w:rsidR="00C07987" w:rsidRDefault="00C07987" w:rsidP="00770A51">
      <w:pPr>
        <w:rPr>
          <w:rFonts w:ascii="Arial" w:hAnsi="Arial" w:cs="Arial"/>
        </w:rPr>
      </w:pPr>
    </w:p>
    <w:p w:rsidR="00C07987" w:rsidRDefault="00C07987" w:rsidP="00770A51">
      <w:pPr>
        <w:rPr>
          <w:rFonts w:ascii="Arial" w:hAnsi="Arial" w:cs="Arial"/>
        </w:rPr>
      </w:pPr>
    </w:p>
    <w:p w:rsidR="00C07987" w:rsidRDefault="00C07987" w:rsidP="00770A51">
      <w:pPr>
        <w:rPr>
          <w:rFonts w:ascii="Arial" w:hAnsi="Arial" w:cs="Arial"/>
        </w:rPr>
      </w:pPr>
    </w:p>
    <w:p w:rsidR="00C07987" w:rsidRPr="00770A51" w:rsidRDefault="00C07987" w:rsidP="00770A51">
      <w:pPr>
        <w:rPr>
          <w:rFonts w:ascii="Arial" w:hAnsi="Arial" w:cs="Arial"/>
        </w:rPr>
      </w:pPr>
    </w:p>
    <w:p w:rsidR="00770A51" w:rsidRPr="00213A9A" w:rsidRDefault="00770A51" w:rsidP="00213A9A">
      <w:pPr>
        <w:jc w:val="center"/>
        <w:rPr>
          <w:rFonts w:ascii="Arial" w:hAnsi="Arial" w:cs="Arial"/>
          <w:b/>
        </w:rPr>
      </w:pPr>
      <w:r w:rsidRPr="00213A9A">
        <w:rPr>
          <w:rFonts w:ascii="Arial" w:hAnsi="Arial" w:cs="Arial"/>
          <w:b/>
        </w:rPr>
        <w:t>Formato No. 1</w:t>
      </w:r>
    </w:p>
    <w:p w:rsidR="00770A51" w:rsidRPr="00213A9A" w:rsidRDefault="00770A51" w:rsidP="00213A9A">
      <w:pPr>
        <w:jc w:val="center"/>
        <w:rPr>
          <w:rFonts w:ascii="Arial" w:hAnsi="Arial" w:cs="Arial"/>
          <w:b/>
        </w:rPr>
      </w:pPr>
      <w:r w:rsidRPr="00213A9A">
        <w:rPr>
          <w:rFonts w:ascii="Arial" w:hAnsi="Arial" w:cs="Arial"/>
          <w:b/>
        </w:rPr>
        <w:t>Formato relativo al Escrito de Acreditación del Licitante</w:t>
      </w:r>
    </w:p>
    <w:p w:rsidR="00770A51" w:rsidRPr="00213A9A" w:rsidRDefault="00770A51" w:rsidP="00213A9A">
      <w:pPr>
        <w:jc w:val="center"/>
        <w:rPr>
          <w:rFonts w:ascii="Arial" w:hAnsi="Arial" w:cs="Arial"/>
          <w:b/>
        </w:rPr>
      </w:pPr>
    </w:p>
    <w:p w:rsidR="00770A51" w:rsidRPr="00770A51" w:rsidRDefault="00770A51" w:rsidP="00770A51">
      <w:pPr>
        <w:rPr>
          <w:rFonts w:ascii="Arial" w:hAnsi="Arial" w:cs="Arial"/>
        </w:rPr>
      </w:pPr>
      <w:r w:rsidRPr="00770A51">
        <w:rPr>
          <w:rFonts w:ascii="Arial" w:hAnsi="Arial" w:cs="Arial"/>
        </w:rPr>
        <w:t>_____________, a ___</w:t>
      </w:r>
      <w:r w:rsidR="00213A9A">
        <w:rPr>
          <w:rFonts w:ascii="Arial" w:hAnsi="Arial" w:cs="Arial"/>
        </w:rPr>
        <w:t>____ de _________________de 2024</w:t>
      </w:r>
      <w:r w:rsidRPr="00770A51">
        <w:rPr>
          <w:rFonts w:ascii="Arial" w:hAnsi="Arial" w:cs="Arial"/>
        </w:rPr>
        <w:t>.</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________(nombre)______, manifiesto bajo protesta a decir verdad, que los datos aquí asentados son ciertos, así como que cuento con facultades suficientes para suscribir las proposiciones en la presente Licitación Pública, a nombre y representación de: ___(persona física o moral)___, en la Licitación Pública Nacional No. LA-50-GYR-050GYR075-N</w:t>
      </w:r>
      <w:r w:rsidR="00BC6A20">
        <w:rPr>
          <w:rFonts w:ascii="Arial" w:hAnsi="Arial" w:cs="Arial"/>
        </w:rPr>
        <w:t>-7-</w:t>
      </w:r>
      <w:r>
        <w:rPr>
          <w:rFonts w:ascii="Arial" w:hAnsi="Arial" w:cs="Arial"/>
        </w:rPr>
        <w:t>2025</w:t>
      </w:r>
      <w:r w:rsidR="00213A9A">
        <w:rPr>
          <w:rFonts w:ascii="Arial" w:hAnsi="Arial" w:cs="Arial"/>
        </w:rPr>
        <w:t xml:space="preserve">, y conforme al artículo 48 </w:t>
      </w:r>
      <w:r w:rsidRPr="00770A51">
        <w:rPr>
          <w:rFonts w:ascii="Arial" w:hAnsi="Arial" w:cs="Arial"/>
        </w:rPr>
        <w:t>fracción V del RLAASSP,hago constar los siguientes datos:</w:t>
      </w:r>
    </w:p>
    <w:p w:rsidR="00770A51" w:rsidRPr="00770A51" w:rsidRDefault="00770A51" w:rsidP="00770A51">
      <w:pPr>
        <w:rPr>
          <w:rFonts w:ascii="Arial" w:hAnsi="Arial" w:cs="Arial"/>
        </w:rPr>
      </w:pPr>
    </w:p>
    <w:tbl>
      <w:tblPr>
        <w:tblW w:w="1006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8"/>
        <w:gridCol w:w="8937"/>
      </w:tblGrid>
      <w:tr w:rsidR="00770A51" w:rsidRPr="00770A51" w:rsidTr="00770A51">
        <w:trPr>
          <w:cantSplit/>
          <w:trHeight w:val="3223"/>
        </w:trPr>
        <w:tc>
          <w:tcPr>
            <w:tcW w:w="1128" w:type="dxa"/>
            <w:shd w:val="clear" w:color="auto" w:fill="1F497D"/>
            <w:textDirection w:val="btLr"/>
            <w:vAlign w:val="center"/>
          </w:tcPr>
          <w:p w:rsidR="00770A51" w:rsidRPr="00770A51" w:rsidRDefault="00770A51" w:rsidP="00770A51">
            <w:pPr>
              <w:rPr>
                <w:rFonts w:ascii="Arial" w:hAnsi="Arial" w:cs="Arial"/>
              </w:rPr>
            </w:pPr>
            <w:r w:rsidRPr="00770A51">
              <w:rPr>
                <w:rFonts w:ascii="Arial" w:hAnsi="Arial" w:cs="Arial"/>
              </w:rPr>
              <w:t>Del</w:t>
            </w:r>
          </w:p>
          <w:p w:rsidR="00770A51" w:rsidRPr="00770A51" w:rsidRDefault="00770A51" w:rsidP="00770A51">
            <w:pPr>
              <w:rPr>
                <w:rFonts w:ascii="Arial" w:hAnsi="Arial" w:cs="Arial"/>
              </w:rPr>
            </w:pPr>
            <w:r w:rsidRPr="00770A51">
              <w:rPr>
                <w:rFonts w:ascii="Arial" w:hAnsi="Arial" w:cs="Arial"/>
              </w:rPr>
              <w:t>licitante</w:t>
            </w:r>
          </w:p>
        </w:tc>
        <w:tc>
          <w:tcPr>
            <w:tcW w:w="8937" w:type="dxa"/>
          </w:tcPr>
          <w:p w:rsidR="00770A51" w:rsidRPr="00770A51" w:rsidRDefault="00770A51" w:rsidP="00770A51">
            <w:pPr>
              <w:rPr>
                <w:rFonts w:ascii="Arial" w:hAnsi="Arial" w:cs="Arial"/>
              </w:rPr>
            </w:pPr>
            <w:r w:rsidRPr="00770A51">
              <w:rPr>
                <w:rFonts w:ascii="Arial" w:hAnsi="Arial" w:cs="Arial"/>
              </w:rPr>
              <w:t xml:space="preserve">Registro Federal de Contribuyentes: </w:t>
            </w:r>
          </w:p>
          <w:p w:rsidR="00770A51" w:rsidRPr="00770A51" w:rsidRDefault="00770A51" w:rsidP="00770A51">
            <w:pPr>
              <w:rPr>
                <w:rFonts w:ascii="Arial" w:hAnsi="Arial" w:cs="Arial"/>
              </w:rPr>
            </w:pPr>
            <w:r w:rsidRPr="00770A51">
              <w:rPr>
                <w:rFonts w:ascii="Arial" w:hAnsi="Arial" w:cs="Arial"/>
              </w:rPr>
              <w:t>Nombre:</w:t>
            </w:r>
          </w:p>
          <w:p w:rsidR="00770A51" w:rsidRPr="00770A51" w:rsidRDefault="00770A51" w:rsidP="00770A51">
            <w:pPr>
              <w:rPr>
                <w:rFonts w:ascii="Arial" w:hAnsi="Arial" w:cs="Arial"/>
              </w:rPr>
            </w:pPr>
            <w:r w:rsidRPr="00770A51">
              <w:rPr>
                <w:rFonts w:ascii="Arial" w:hAnsi="Arial" w:cs="Arial"/>
              </w:rPr>
              <w:t xml:space="preserve">Domicilio: calle y número: </w:t>
            </w:r>
          </w:p>
          <w:p w:rsidR="00770A51" w:rsidRPr="00770A51" w:rsidRDefault="00770A51" w:rsidP="00770A51">
            <w:pPr>
              <w:rPr>
                <w:rFonts w:ascii="Arial" w:hAnsi="Arial" w:cs="Arial"/>
              </w:rPr>
            </w:pPr>
            <w:r w:rsidRPr="00770A51">
              <w:rPr>
                <w:rFonts w:ascii="Arial" w:hAnsi="Arial" w:cs="Arial"/>
              </w:rPr>
              <w:t>Colonia:                                                               Alcaldía o Municipio:</w:t>
            </w:r>
          </w:p>
          <w:p w:rsidR="00770A51" w:rsidRPr="00770A51" w:rsidRDefault="00770A51" w:rsidP="00770A51">
            <w:pPr>
              <w:rPr>
                <w:rFonts w:ascii="Arial" w:hAnsi="Arial" w:cs="Arial"/>
              </w:rPr>
            </w:pPr>
            <w:r w:rsidRPr="00770A51">
              <w:rPr>
                <w:rFonts w:ascii="Arial" w:hAnsi="Arial" w:cs="Arial"/>
              </w:rPr>
              <w:t>Código postal:                                                   Entidad Federativa:</w:t>
            </w:r>
          </w:p>
          <w:p w:rsidR="00770A51" w:rsidRPr="00770A51" w:rsidRDefault="00770A51" w:rsidP="00770A51">
            <w:pPr>
              <w:rPr>
                <w:rFonts w:ascii="Arial" w:hAnsi="Arial" w:cs="Arial"/>
              </w:rPr>
            </w:pPr>
            <w:r w:rsidRPr="00770A51">
              <w:rPr>
                <w:rFonts w:ascii="Arial" w:hAnsi="Arial" w:cs="Arial"/>
              </w:rPr>
              <w:t>Correo electrónico:</w:t>
            </w:r>
          </w:p>
          <w:p w:rsidR="00770A51" w:rsidRPr="00770A51" w:rsidRDefault="00770A51" w:rsidP="00770A51">
            <w:pPr>
              <w:rPr>
                <w:rFonts w:ascii="Arial" w:hAnsi="Arial" w:cs="Arial"/>
              </w:rPr>
            </w:pPr>
            <w:r w:rsidRPr="00770A51">
              <w:rPr>
                <w:rFonts w:ascii="Arial" w:hAnsi="Arial" w:cs="Arial"/>
              </w:rPr>
              <w:t>No. de la escritura pública en la que consta su acta constitutiva:                         Fecha: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de los socios (Acta constitutiva):</w:t>
            </w:r>
          </w:p>
          <w:tbl>
            <w:tblPr>
              <w:tblW w:w="0" w:type="auto"/>
              <w:tblLayout w:type="fixed"/>
              <w:tblLook w:val="04A0" w:firstRow="1" w:lastRow="0" w:firstColumn="1" w:lastColumn="0" w:noHBand="0" w:noVBand="1"/>
            </w:tblPr>
            <w:tblGrid>
              <w:gridCol w:w="3116"/>
              <w:gridCol w:w="3116"/>
              <w:gridCol w:w="3117"/>
            </w:tblGrid>
            <w:tr w:rsidR="00770A51" w:rsidRPr="00770A51" w:rsidTr="00770A51">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Paterno</w:t>
                  </w:r>
                </w:p>
              </w:tc>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Materno</w:t>
                  </w:r>
                </w:p>
              </w:tc>
              <w:tc>
                <w:tcPr>
                  <w:tcW w:w="3117"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Nombre(s)</w:t>
                  </w:r>
                </w:p>
              </w:tc>
            </w:tr>
            <w:tr w:rsidR="00770A51" w:rsidRPr="00770A51" w:rsidTr="00770A51">
              <w:tc>
                <w:tcPr>
                  <w:tcW w:w="3116" w:type="dxa"/>
                </w:tcPr>
                <w:p w:rsidR="00770A51" w:rsidRPr="00770A51" w:rsidRDefault="00770A51" w:rsidP="00770A51">
                  <w:pPr>
                    <w:rPr>
                      <w:rFonts w:ascii="Arial" w:eastAsia="Calibri" w:hAnsi="Arial" w:cs="Arial"/>
                    </w:rPr>
                  </w:pPr>
                </w:p>
              </w:tc>
              <w:tc>
                <w:tcPr>
                  <w:tcW w:w="3116" w:type="dxa"/>
                </w:tcPr>
                <w:p w:rsidR="00770A51" w:rsidRPr="00770A51" w:rsidRDefault="00770A51" w:rsidP="00770A51">
                  <w:pPr>
                    <w:rPr>
                      <w:rFonts w:ascii="Arial" w:eastAsia="Calibri" w:hAnsi="Arial" w:cs="Arial"/>
                    </w:rPr>
                  </w:pPr>
                </w:p>
              </w:tc>
              <w:tc>
                <w:tcPr>
                  <w:tcW w:w="3117" w:type="dxa"/>
                </w:tcPr>
                <w:p w:rsidR="00770A51" w:rsidRPr="00770A51" w:rsidRDefault="00770A51" w:rsidP="00770A51">
                  <w:pPr>
                    <w:rPr>
                      <w:rFonts w:ascii="Arial" w:eastAsia="Calibri" w:hAnsi="Arial" w:cs="Arial"/>
                    </w:rPr>
                  </w:pP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de los socios (Última reforma al acta constitutiva):</w:t>
            </w:r>
          </w:p>
          <w:tbl>
            <w:tblPr>
              <w:tblW w:w="0" w:type="auto"/>
              <w:tblLayout w:type="fixed"/>
              <w:tblLook w:val="04A0" w:firstRow="1" w:lastRow="0" w:firstColumn="1" w:lastColumn="0" w:noHBand="0" w:noVBand="1"/>
            </w:tblPr>
            <w:tblGrid>
              <w:gridCol w:w="3116"/>
              <w:gridCol w:w="3116"/>
              <w:gridCol w:w="3117"/>
            </w:tblGrid>
            <w:tr w:rsidR="00770A51" w:rsidRPr="00770A51" w:rsidTr="00770A51">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Paterno</w:t>
                  </w:r>
                </w:p>
              </w:tc>
              <w:tc>
                <w:tcPr>
                  <w:tcW w:w="3116"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Apellido Materno</w:t>
                  </w:r>
                </w:p>
              </w:tc>
              <w:tc>
                <w:tcPr>
                  <w:tcW w:w="3117" w:type="dxa"/>
                  <w:shd w:val="clear" w:color="auto" w:fill="D9D9D9"/>
                </w:tcPr>
                <w:p w:rsidR="00770A51" w:rsidRPr="00770A51" w:rsidRDefault="00770A51" w:rsidP="00770A51">
                  <w:pPr>
                    <w:rPr>
                      <w:rFonts w:ascii="Arial" w:eastAsia="Calibri" w:hAnsi="Arial" w:cs="Arial"/>
                    </w:rPr>
                  </w:pPr>
                  <w:r w:rsidRPr="00770A51">
                    <w:rPr>
                      <w:rFonts w:ascii="Arial" w:eastAsia="Calibri" w:hAnsi="Arial" w:cs="Arial"/>
                    </w:rPr>
                    <w:t>Nombre(s)</w:t>
                  </w:r>
                </w:p>
              </w:tc>
            </w:tr>
            <w:tr w:rsidR="00770A51" w:rsidRPr="00770A51" w:rsidTr="00770A51">
              <w:tc>
                <w:tcPr>
                  <w:tcW w:w="3116" w:type="dxa"/>
                </w:tcPr>
                <w:p w:rsidR="00770A51" w:rsidRPr="00770A51" w:rsidRDefault="00770A51" w:rsidP="00770A51">
                  <w:pPr>
                    <w:rPr>
                      <w:rFonts w:ascii="Arial" w:eastAsia="Calibri" w:hAnsi="Arial" w:cs="Arial"/>
                    </w:rPr>
                  </w:pPr>
                </w:p>
              </w:tc>
              <w:tc>
                <w:tcPr>
                  <w:tcW w:w="3116" w:type="dxa"/>
                </w:tcPr>
                <w:p w:rsidR="00770A51" w:rsidRPr="00770A51" w:rsidRDefault="00770A51" w:rsidP="00770A51">
                  <w:pPr>
                    <w:rPr>
                      <w:rFonts w:ascii="Arial" w:eastAsia="Calibri" w:hAnsi="Arial" w:cs="Arial"/>
                    </w:rPr>
                  </w:pPr>
                </w:p>
              </w:tc>
              <w:tc>
                <w:tcPr>
                  <w:tcW w:w="3117" w:type="dxa"/>
                </w:tcPr>
                <w:p w:rsidR="00770A51" w:rsidRPr="00770A51" w:rsidRDefault="00770A51" w:rsidP="00770A51">
                  <w:pPr>
                    <w:rPr>
                      <w:rFonts w:ascii="Arial" w:eastAsia="Calibri" w:hAnsi="Arial" w:cs="Arial"/>
                    </w:rPr>
                  </w:pP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Descripción del objeto social:</w:t>
            </w:r>
          </w:p>
          <w:p w:rsidR="00770A51" w:rsidRPr="00770A51" w:rsidRDefault="00770A51" w:rsidP="00770A51">
            <w:pPr>
              <w:rPr>
                <w:rFonts w:ascii="Arial" w:hAnsi="Arial" w:cs="Arial"/>
              </w:rPr>
            </w:pPr>
            <w:r w:rsidRPr="00770A51">
              <w:rPr>
                <w:rFonts w:ascii="Arial" w:hAnsi="Arial" w:cs="Arial"/>
              </w:rPr>
              <w:t>Última Reforma al acta constitutiva:</w:t>
            </w:r>
          </w:p>
          <w:p w:rsidR="00770A51" w:rsidRPr="00770A51" w:rsidRDefault="00770A51" w:rsidP="00770A51">
            <w:pPr>
              <w:rPr>
                <w:rFonts w:ascii="Arial" w:hAnsi="Arial" w:cs="Arial"/>
              </w:rPr>
            </w:pPr>
            <w:r w:rsidRPr="00770A51">
              <w:rPr>
                <w:rFonts w:ascii="Arial" w:hAnsi="Arial" w:cs="Arial"/>
              </w:rPr>
              <w:t>Inscripción en el Registro Público de Comercio:</w:t>
            </w:r>
          </w:p>
          <w:p w:rsidR="00770A51" w:rsidRPr="00770A51" w:rsidRDefault="00770A51" w:rsidP="00770A51">
            <w:pPr>
              <w:rPr>
                <w:rFonts w:ascii="Arial" w:hAnsi="Arial" w:cs="Arial"/>
              </w:rPr>
            </w:pPr>
            <w:r w:rsidRPr="00770A51">
              <w:rPr>
                <w:rFonts w:ascii="Arial" w:hAnsi="Arial" w:cs="Arial"/>
              </w:rPr>
              <w:t>Núme</w:t>
            </w:r>
            <w:r w:rsidRPr="00770A51">
              <w:rPr>
                <w:rFonts w:ascii="Arial" w:eastAsia="Apple SD 산돌고딕 Neo 일반체" w:hAnsi="Arial" w:cs="Arial"/>
              </w:rPr>
              <w:t>r</w:t>
            </w:r>
            <w:r w:rsidRPr="00770A51">
              <w:rPr>
                <w:rFonts w:ascii="Arial" w:hAnsi="Arial" w:cs="Arial"/>
              </w:rPr>
              <w:t>o:                                             Folio:                                                                          Fecha:</w:t>
            </w:r>
          </w:p>
        </w:tc>
      </w:tr>
      <w:tr w:rsidR="00770A51" w:rsidRPr="00770A51" w:rsidTr="00770A51">
        <w:trPr>
          <w:cantSplit/>
          <w:trHeight w:val="1515"/>
        </w:trPr>
        <w:tc>
          <w:tcPr>
            <w:tcW w:w="1128" w:type="dxa"/>
            <w:shd w:val="clear" w:color="auto" w:fill="1F497D"/>
            <w:textDirection w:val="btLr"/>
            <w:vAlign w:val="center"/>
          </w:tcPr>
          <w:p w:rsidR="00770A51" w:rsidRPr="00770A51" w:rsidRDefault="00770A51" w:rsidP="00770A51">
            <w:pPr>
              <w:rPr>
                <w:rFonts w:ascii="Arial" w:hAnsi="Arial" w:cs="Arial"/>
              </w:rPr>
            </w:pPr>
            <w:r w:rsidRPr="00770A51">
              <w:rPr>
                <w:rFonts w:ascii="Arial" w:hAnsi="Arial" w:cs="Arial"/>
              </w:rPr>
              <w:t>Del Representante</w:t>
            </w:r>
          </w:p>
        </w:tc>
        <w:tc>
          <w:tcPr>
            <w:tcW w:w="8937" w:type="dxa"/>
          </w:tcPr>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R.F.C.</w:t>
            </w:r>
          </w:p>
          <w:p w:rsidR="00770A51" w:rsidRPr="00770A51" w:rsidRDefault="00770A51" w:rsidP="00770A51">
            <w:pPr>
              <w:rPr>
                <w:rFonts w:ascii="Arial" w:hAnsi="Arial" w:cs="Arial"/>
              </w:rPr>
            </w:pPr>
            <w:r w:rsidRPr="00770A51">
              <w:rPr>
                <w:rFonts w:ascii="Arial" w:hAnsi="Arial" w:cs="Arial"/>
              </w:rPr>
              <w:t xml:space="preserve">Domicilio: </w:t>
            </w:r>
          </w:p>
          <w:p w:rsidR="00770A51" w:rsidRPr="00770A51" w:rsidRDefault="00770A51" w:rsidP="00770A51">
            <w:pPr>
              <w:rPr>
                <w:rFonts w:ascii="Arial" w:hAnsi="Arial" w:cs="Arial"/>
              </w:rPr>
            </w:pPr>
            <w:r w:rsidRPr="00770A51">
              <w:rPr>
                <w:rFonts w:ascii="Arial" w:hAnsi="Arial" w:cs="Arial"/>
              </w:rPr>
              <w:t>Datos del documento mediante el cual acredita su personalidad y facultades:</w:t>
            </w:r>
          </w:p>
          <w:p w:rsidR="00770A51" w:rsidRPr="00770A51" w:rsidRDefault="00770A51" w:rsidP="00770A51">
            <w:pPr>
              <w:rPr>
                <w:rFonts w:ascii="Arial" w:hAnsi="Arial" w:cs="Arial"/>
              </w:rPr>
            </w:pPr>
            <w:r w:rsidRPr="00770A51">
              <w:rPr>
                <w:rFonts w:ascii="Arial" w:hAnsi="Arial" w:cs="Arial"/>
              </w:rPr>
              <w:t>Escritura pública número:                                                                     Fecha:</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213A9A" w:rsidRDefault="00770A51" w:rsidP="00213A9A">
      <w:pPr>
        <w:jc w:val="center"/>
        <w:rPr>
          <w:rFonts w:ascii="Arial" w:hAnsi="Arial" w:cs="Arial"/>
          <w:b/>
        </w:rPr>
      </w:pPr>
      <w:bookmarkStart w:id="60" w:name="FORMATO_2"/>
      <w:r w:rsidRPr="00213A9A">
        <w:rPr>
          <w:rFonts w:ascii="Arial" w:hAnsi="Arial" w:cs="Arial"/>
          <w:b/>
        </w:rPr>
        <w:t>Formato No. 2</w:t>
      </w:r>
      <w:bookmarkEnd w:id="60"/>
    </w:p>
    <w:p w:rsidR="00770A51" w:rsidRPr="00213A9A" w:rsidRDefault="00770A51" w:rsidP="00213A9A">
      <w:pPr>
        <w:jc w:val="center"/>
        <w:rPr>
          <w:rFonts w:ascii="Arial" w:hAnsi="Arial" w:cs="Arial"/>
          <w:b/>
        </w:rPr>
      </w:pPr>
    </w:p>
    <w:p w:rsidR="00770A51" w:rsidRPr="00213A9A" w:rsidRDefault="00770A51" w:rsidP="00213A9A">
      <w:pPr>
        <w:jc w:val="center"/>
        <w:rPr>
          <w:rFonts w:ascii="Arial" w:hAnsi="Arial" w:cs="Arial"/>
          <w:b/>
        </w:rPr>
      </w:pPr>
      <w:r w:rsidRPr="00213A9A">
        <w:rPr>
          <w:rFonts w:ascii="Arial" w:hAnsi="Arial" w:cs="Arial"/>
          <w:b/>
        </w:rPr>
        <w:t>Formato relativo al Escrito de no encontrarse en los supuestos de los artículos 50 y 60 de la LAASSP</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Ciudad de ________</w:t>
      </w:r>
      <w:r w:rsidR="00213A9A">
        <w:rPr>
          <w:rFonts w:ascii="Arial" w:hAnsi="Arial" w:cs="Arial"/>
        </w:rPr>
        <w:t>___, a __ de ___________ de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Instituto Mexicano del Seguro Social</w:t>
      </w:r>
    </w:p>
    <w:p w:rsidR="00770A51" w:rsidRPr="00770A51" w:rsidRDefault="00770A51" w:rsidP="00770A51">
      <w:pPr>
        <w:rPr>
          <w:rFonts w:ascii="Arial" w:hAnsi="Arial" w:cs="Arial"/>
        </w:rPr>
      </w:pPr>
      <w:r w:rsidRPr="00770A51">
        <w:rPr>
          <w:rFonts w:ascii="Arial" w:hAnsi="Arial" w:cs="Arial"/>
        </w:rPr>
        <w:t>Convocante</w:t>
      </w:r>
    </w:p>
    <w:p w:rsidR="00770A51" w:rsidRPr="00770A51" w:rsidRDefault="00770A51" w:rsidP="00770A51">
      <w:pPr>
        <w:rPr>
          <w:rFonts w:ascii="Arial" w:hAnsi="Arial" w:cs="Arial"/>
        </w:rPr>
      </w:pPr>
      <w:r w:rsidRPr="00770A51">
        <w:rPr>
          <w:rFonts w:ascii="Arial" w:hAnsi="Arial" w:cs="Arial"/>
        </w:rPr>
        <w:t>Licitación Pública Nacional No. LA-50-GYR-050GYR075-N</w:t>
      </w:r>
      <w:r w:rsidR="00BC6A20">
        <w:rPr>
          <w:rFonts w:ascii="Arial" w:hAnsi="Arial" w:cs="Arial"/>
        </w:rPr>
        <w:t>-7-</w:t>
      </w:r>
      <w:r>
        <w:rPr>
          <w:rFonts w:ascii="Arial" w:hAnsi="Arial" w:cs="Arial"/>
        </w:rPr>
        <w:t>2025</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 xml:space="preserve">[Nombre del que suscribe el presente Anexo] en mi carácter de Representante Legal de la (Persona Física  o Moral), declaro bajo protesta de decir verdad que mi representada y las personas que forma parte de ésta, no se encuentran  en alguno de los supuestos establecidos en los artículos 50 y 60 de la Ley de Adquisiciones, Arrendamientos y Servicios del Sector Público. </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r w:rsidRPr="00770A51">
        <w:rPr>
          <w:rFonts w:ascii="Arial" w:hAnsi="Arial" w:cs="Arial"/>
        </w:rPr>
        <w:t>Lo anterior, para los efectos correspondientes del procedimiento de contratación de la Licitación Pública Nacional número  LA-50-GYR-050GYR075-N</w:t>
      </w:r>
      <w:r w:rsidR="00BC6A20">
        <w:rPr>
          <w:rFonts w:ascii="Arial" w:hAnsi="Arial" w:cs="Arial"/>
        </w:rPr>
        <w:t>-7-</w:t>
      </w:r>
      <w:r>
        <w:rPr>
          <w:rFonts w:ascii="Arial" w:hAnsi="Arial" w:cs="Arial"/>
        </w:rPr>
        <w:t>2025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w:t>
      </w: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Default="00770A51" w:rsidP="00770A51">
      <w:pPr>
        <w:rPr>
          <w:rFonts w:ascii="Arial" w:hAnsi="Arial" w:cs="Arial"/>
        </w:rPr>
      </w:pPr>
    </w:p>
    <w:p w:rsidR="003427FB" w:rsidRDefault="003427FB" w:rsidP="00770A51">
      <w:pPr>
        <w:rPr>
          <w:rFonts w:ascii="Arial" w:hAnsi="Arial" w:cs="Arial"/>
        </w:rPr>
      </w:pPr>
    </w:p>
    <w:p w:rsidR="003427FB" w:rsidRPr="00770A51" w:rsidRDefault="003427FB" w:rsidP="00770A51">
      <w:pPr>
        <w:rPr>
          <w:rFonts w:ascii="Arial" w:hAnsi="Arial" w:cs="Arial"/>
        </w:rPr>
      </w:pPr>
    </w:p>
    <w:p w:rsidR="00770A51" w:rsidRPr="00213A9A" w:rsidRDefault="00770A51" w:rsidP="00213A9A">
      <w:pPr>
        <w:jc w:val="center"/>
        <w:rPr>
          <w:rFonts w:ascii="Arial" w:hAnsi="Arial" w:cs="Arial"/>
          <w:b/>
        </w:rPr>
      </w:pPr>
      <w:bookmarkStart w:id="61" w:name="FORMATO_3"/>
      <w:r w:rsidRPr="00213A9A">
        <w:rPr>
          <w:rFonts w:ascii="Arial" w:hAnsi="Arial" w:cs="Arial"/>
          <w:b/>
        </w:rPr>
        <w:t>Formato No. 3</w:t>
      </w:r>
    </w:p>
    <w:bookmarkEnd w:id="61"/>
    <w:p w:rsidR="00770A51" w:rsidRPr="00213A9A" w:rsidRDefault="00770A51" w:rsidP="00213A9A">
      <w:pPr>
        <w:jc w:val="center"/>
        <w:rPr>
          <w:rFonts w:ascii="Arial" w:hAnsi="Arial" w:cs="Arial"/>
          <w:b/>
        </w:rPr>
      </w:pPr>
    </w:p>
    <w:p w:rsidR="00770A51" w:rsidRPr="00213A9A" w:rsidRDefault="00770A51" w:rsidP="00213A9A">
      <w:pPr>
        <w:jc w:val="center"/>
        <w:rPr>
          <w:rFonts w:ascii="Arial" w:hAnsi="Arial" w:cs="Arial"/>
          <w:b/>
        </w:rPr>
      </w:pPr>
      <w:r w:rsidRPr="00213A9A">
        <w:rPr>
          <w:rFonts w:ascii="Arial" w:hAnsi="Arial" w:cs="Arial"/>
          <w:b/>
        </w:rPr>
        <w:t>Formato relativo a la Declaración de Integridad del Licitante</w:t>
      </w:r>
    </w:p>
    <w:p w:rsidR="00770A51" w:rsidRPr="00770A51" w:rsidRDefault="00770A51" w:rsidP="00213A9A">
      <w:pPr>
        <w:jc w:val="center"/>
        <w:rPr>
          <w:rFonts w:ascii="Arial" w:hAnsi="Arial" w:cs="Arial"/>
        </w:rPr>
      </w:pPr>
    </w:p>
    <w:p w:rsidR="00770A51" w:rsidRPr="00770A51" w:rsidRDefault="00770A51" w:rsidP="00770A51">
      <w:pPr>
        <w:rPr>
          <w:rFonts w:ascii="Arial" w:hAnsi="Arial" w:cs="Arial"/>
        </w:rPr>
      </w:pPr>
      <w:r w:rsidRPr="00770A51">
        <w:rPr>
          <w:rFonts w:ascii="Arial" w:hAnsi="Arial" w:cs="Arial"/>
        </w:rPr>
        <w:t>Ciudad de ___________</w:t>
      </w:r>
      <w:r w:rsidR="00213A9A">
        <w:rPr>
          <w:rFonts w:ascii="Arial" w:hAnsi="Arial" w:cs="Arial"/>
        </w:rPr>
        <w:t>__ , a _______ de ______ de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Instituto Mexicano del Seguro Social</w:t>
      </w:r>
    </w:p>
    <w:p w:rsidR="00770A51" w:rsidRPr="00770A51" w:rsidRDefault="00770A51" w:rsidP="00770A51">
      <w:pPr>
        <w:rPr>
          <w:rFonts w:ascii="Arial" w:hAnsi="Arial" w:cs="Arial"/>
        </w:rPr>
      </w:pPr>
      <w:r w:rsidRPr="00770A51">
        <w:rPr>
          <w:rFonts w:ascii="Arial" w:hAnsi="Arial" w:cs="Arial"/>
        </w:rPr>
        <w:t>Convocante</w:t>
      </w:r>
    </w:p>
    <w:p w:rsidR="00770A51" w:rsidRPr="00770A51" w:rsidRDefault="00770A51" w:rsidP="00770A51">
      <w:pPr>
        <w:rPr>
          <w:rFonts w:ascii="Arial" w:hAnsi="Arial" w:cs="Arial"/>
        </w:rPr>
      </w:pPr>
      <w:r w:rsidRPr="00770A51">
        <w:rPr>
          <w:rFonts w:ascii="Arial" w:hAnsi="Arial" w:cs="Arial"/>
        </w:rPr>
        <w:t>Licitación Pública Nacional No. LA-50-GYR-050GYR075-N</w:t>
      </w:r>
      <w:r w:rsidR="00BC6A20">
        <w:rPr>
          <w:rFonts w:ascii="Arial" w:hAnsi="Arial" w:cs="Arial"/>
        </w:rPr>
        <w:t>-7-</w:t>
      </w:r>
      <w:r>
        <w:rPr>
          <w:rFonts w:ascii="Arial" w:hAnsi="Arial" w:cs="Arial"/>
        </w:rPr>
        <w:t>2025</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213A9A">
      <w:pPr>
        <w:jc w:val="both"/>
        <w:rPr>
          <w:rFonts w:ascii="Arial" w:hAnsi="Arial" w:cs="Arial"/>
        </w:rPr>
      </w:pPr>
      <w:r w:rsidRPr="00770A51">
        <w:rPr>
          <w:rFonts w:ascii="Arial" w:hAnsi="Arial" w:cs="Arial"/>
        </w:rPr>
        <w:t>[Nombre del que suscribe el presente Anexo] en mi carácter de Representante Legal de la [Persona Física o Moral], y en términos del numeral 4.1.4 de la Convocatoria a la Licitación Pública Nacional Número LA-50-GYR-050GYR075-N</w:t>
      </w:r>
      <w:r w:rsidR="00BC6A20">
        <w:rPr>
          <w:rFonts w:ascii="Arial" w:hAnsi="Arial" w:cs="Arial"/>
        </w:rPr>
        <w:t>-7-</w:t>
      </w:r>
      <w:r>
        <w:rPr>
          <w:rFonts w:ascii="Arial" w:hAnsi="Arial" w:cs="Arial"/>
        </w:rPr>
        <w:t>2025</w:t>
      </w:r>
      <w:r w:rsidRPr="00770A51">
        <w:rPr>
          <w:rFonts w:ascii="Arial" w:hAnsi="Arial" w:cs="Arial"/>
        </w:rPr>
        <w:t>, dec</w:t>
      </w:r>
      <w:r w:rsidRPr="00770A51">
        <w:rPr>
          <w:rFonts w:ascii="Arial" w:eastAsia="Heiti SC Light" w:hAnsi="Arial" w:cs="Arial"/>
        </w:rPr>
        <w:t>la</w:t>
      </w:r>
      <w:r w:rsidRPr="00770A51">
        <w:rPr>
          <w:rFonts w:ascii="Arial" w:hAnsi="Arial" w:cs="Arial"/>
        </w:rPr>
        <w:t>ro</w:t>
      </w:r>
      <w:r w:rsidRPr="00770A51">
        <w:rPr>
          <w:rFonts w:ascii="Arial" w:eastAsia="Heiti SC Light" w:hAnsi="Arial" w:cs="Arial"/>
        </w:rPr>
        <w:t xml:space="preserve"> </w:t>
      </w:r>
      <w:r w:rsidRPr="00770A51">
        <w:rPr>
          <w:rFonts w:ascii="Arial" w:hAnsi="Arial" w:cs="Arial"/>
        </w:rPr>
        <w:t>b</w:t>
      </w:r>
      <w:r w:rsidRPr="00770A51">
        <w:rPr>
          <w:rFonts w:ascii="Arial" w:eastAsia="Apple SD 산돌고딕 Neo 일반체" w:hAnsi="Arial" w:cs="Arial"/>
        </w:rPr>
        <w:t>a</w:t>
      </w:r>
      <w:r w:rsidRPr="00770A51">
        <w:rPr>
          <w:rFonts w:ascii="Arial" w:hAnsi="Arial" w:cs="Aria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213A9A">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_____________________________________________</w:t>
      </w: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Formato No. 4</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Formato de manifestación bajo protesta de decir verdad, de la estratificación de Micro, Pequeña o Mediana Empresa (MIPYMES)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 de __________ de _______   (1)</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 (2)________</w:t>
      </w:r>
    </w:p>
    <w:p w:rsidR="00770A51" w:rsidRPr="00770A51" w:rsidRDefault="00770A51" w:rsidP="00770A51">
      <w:pPr>
        <w:rPr>
          <w:rFonts w:ascii="Arial" w:hAnsi="Arial" w:cs="Arial"/>
        </w:rPr>
      </w:pPr>
      <w:r w:rsidRPr="00770A51">
        <w:rPr>
          <w:rFonts w:ascii="Arial" w:hAnsi="Arial" w:cs="Arial"/>
        </w:rPr>
        <w:t>P r e s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Me refiero al procedimiento de _________(3)________ No. ________(4) _______ en el que mi representada, la empresa_________(5)________, participa a través de la presente proposición.</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A T E N T A M E N T 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___________(9)____________</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Instructivo de llenado del formato de manifestación bajo protesta de decir verdad, de la estratificación de Micro, Pequeña o Mediana Empresa (MIPYMES)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Descripción</w:t>
      </w:r>
    </w:p>
    <w:p w:rsidR="00770A51" w:rsidRPr="00770A51" w:rsidRDefault="00770A51" w:rsidP="007C0897">
      <w:pPr>
        <w:jc w:val="both"/>
        <w:rPr>
          <w:rFonts w:ascii="Arial" w:hAnsi="Arial" w:cs="Arial"/>
        </w:rPr>
      </w:pPr>
      <w:r w:rsidRPr="00770A51">
        <w:rPr>
          <w:rFonts w:ascii="Arial" w:hAnsi="Arial" w:cs="Aria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Instructivo de llenado</w:t>
      </w:r>
    </w:p>
    <w:p w:rsidR="00770A51" w:rsidRPr="00770A51" w:rsidRDefault="00770A51" w:rsidP="007C0897">
      <w:pPr>
        <w:jc w:val="both"/>
        <w:rPr>
          <w:rFonts w:ascii="Arial" w:hAnsi="Arial" w:cs="Arial"/>
        </w:rPr>
      </w:pPr>
      <w:r w:rsidRPr="00770A51">
        <w:rPr>
          <w:rFonts w:ascii="Arial" w:hAnsi="Arial" w:cs="Arial"/>
        </w:rPr>
        <w:t>Llenar los campos conforme aplique tomando en cuenta los rangos previstos en el Acuerdo antes mencionado.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 Señalar la fecha de suscripción del documento.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 Anotar el nombre de la convocante.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 Precisar el procedimiento de contratación de que se trate (licitación pública o invitación a cuando menos tres personas, Adjudicación Directa).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4. Indicar el número de procedimiento de contratación asignado por CompraNet.</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5. Anotar el nombre, razón social o denominación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6. Indicar el Registro Federal de Contribuyentes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770A51">
          <w:rPr>
            <w:rFonts w:ascii="Arial" w:hAnsi="Arial" w:cs="Arial"/>
          </w:rPr>
          <w:t>http://www.comprasdegobierno.gob.mx/calculadora</w:t>
        </w:r>
      </w:hyperlink>
      <w:r w:rsidRPr="00770A51">
        <w:rPr>
          <w:rFonts w:ascii="Arial" w:hAnsi="Arial" w:cs="Arial"/>
        </w:rPr>
        <w:t xml:space="preserve"> </w:t>
      </w:r>
    </w:p>
    <w:p w:rsidR="00770A51" w:rsidRPr="00770A51" w:rsidRDefault="00770A51" w:rsidP="007C0897">
      <w:pPr>
        <w:jc w:val="both"/>
        <w:rPr>
          <w:rFonts w:ascii="Arial" w:hAnsi="Arial" w:cs="Arial"/>
        </w:rPr>
      </w:pPr>
      <w:r w:rsidRPr="00770A51">
        <w:rPr>
          <w:rFonts w:ascii="Arial" w:hAnsi="Arial" w:cs="Arial"/>
        </w:rPr>
        <w:t>Para el concepto “Trabajadores”, utilizar el total de los trabajadores con los que cuenta la empresa a la fecha de la emisión de la manifestación.</w:t>
      </w:r>
    </w:p>
    <w:p w:rsidR="00770A51" w:rsidRPr="00770A51" w:rsidRDefault="00770A51" w:rsidP="007C0897">
      <w:pPr>
        <w:jc w:val="both"/>
        <w:rPr>
          <w:rFonts w:ascii="Arial" w:hAnsi="Arial" w:cs="Arial"/>
        </w:rPr>
      </w:pPr>
      <w:r w:rsidRPr="00770A51">
        <w:rPr>
          <w:rFonts w:ascii="Arial" w:hAnsi="Arial" w:cs="Arial"/>
        </w:rPr>
        <w:t>Para el concepto “ventas anuales”, utilizar los datos conforme al reporte de su ejercicio fiscal correspondiente a la última declaración anual de impuestos federales, expresados en millones de pesos.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8. Señalar el tamaño de la empresa (Micro, Pequeña o Mediana), conforme al resultado de la operación señalada en el numeral anterior. </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9. Anotar el nombre y firma del apoderado o representante legal del licitante.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C0897" w:rsidRDefault="00770A51" w:rsidP="007C0897">
      <w:pPr>
        <w:jc w:val="center"/>
        <w:rPr>
          <w:rFonts w:ascii="Arial" w:hAnsi="Arial" w:cs="Arial"/>
          <w:b/>
        </w:rPr>
      </w:pPr>
      <w:bookmarkStart w:id="62" w:name="FORMATO_5"/>
      <w:r w:rsidRPr="007C0897">
        <w:rPr>
          <w:rFonts w:ascii="Arial" w:hAnsi="Arial" w:cs="Arial"/>
          <w:b/>
        </w:rPr>
        <w:t>Formato No. 5</w:t>
      </w:r>
    </w:p>
    <w:bookmarkEnd w:id="62"/>
    <w:p w:rsidR="00770A51" w:rsidRPr="007C0897" w:rsidRDefault="00770A51" w:rsidP="007C0897">
      <w:pPr>
        <w:jc w:val="center"/>
        <w:rPr>
          <w:rFonts w:ascii="Arial" w:hAnsi="Arial" w:cs="Arial"/>
          <w:b/>
        </w:rPr>
      </w:pPr>
    </w:p>
    <w:p w:rsidR="00770A51" w:rsidRPr="007C0897" w:rsidRDefault="00770A51" w:rsidP="007C0897">
      <w:pPr>
        <w:jc w:val="center"/>
        <w:rPr>
          <w:rFonts w:ascii="Arial" w:hAnsi="Arial" w:cs="Arial"/>
          <w:b/>
        </w:rPr>
      </w:pPr>
      <w:r w:rsidRPr="007C0897">
        <w:rPr>
          <w:rFonts w:ascii="Arial" w:hAnsi="Arial" w:cs="Arial"/>
          <w:b/>
        </w:rPr>
        <w:t>Formato relativo al Modelo de Convenio de Participación Conjunta</w:t>
      </w: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 “EL PARTICIPANTE A”, DECLARA QUE: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1.1.1</w:t>
      </w:r>
      <w:r w:rsidRPr="00770A51">
        <w:rPr>
          <w:rFonts w:ascii="Arial" w:hAnsi="Arial" w:cs="Arial"/>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ACTA CONSTITUTIVA DE LA SOCIEDAD ____ (SI/NO) HA TENIDO REFORMAS Y MODIFICACIONES.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Nota: En su caso, se deberán relacionar las escrituras en que consten las reformas o modificaciones de la sociedad.</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NOMBRES DE SUS SOCIOS SON: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_____________________ CON REGISTRO FEDERAL DE CONTRIBUYENTES _____________.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1.1.2</w:t>
      </w:r>
      <w:r w:rsidRPr="00770A51">
        <w:rPr>
          <w:rFonts w:ascii="Arial" w:hAnsi="Arial" w:cs="Arial"/>
        </w:rPr>
        <w:tab/>
        <w:t>TIENE LOS SIGUIENTES REGISTROS OFICIALES: REGISTRO FEDERAL DE CONTRIBUYENTES NÚMERO __________ Y REGISTRO PATRONAL ANTE EL INSTITUTO MEXICANO DEL SEGURO SOCIAL NÚMERO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1.1.3</w:t>
      </w:r>
      <w:r w:rsidRPr="00770A51">
        <w:rPr>
          <w:rFonts w:ascii="Arial" w:hAnsi="Arial" w:cs="Arial"/>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ab/>
        <w:t>EL DOMICILIO DEL REPRESENTANTE LEGAL ES EL UBICADO EN ______________.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1.1.4</w:t>
      </w:r>
      <w:r w:rsidRPr="00770A51">
        <w:rPr>
          <w:rFonts w:ascii="Arial" w:hAnsi="Arial" w:cs="Arial"/>
        </w:rPr>
        <w:tab/>
        <w:t>SU OBJETO SOCIAL, ENTRE OTROS CORRESPONDE A: ___________; POR LO QUE CUENTA CON LOS RECURSOS FINANCIEROS, TÉCNICOS, ADMINISTRATIVOS Y HUMANOS PARA OBLIGARSE, EN LOS TÉRMINOS Y CONDICIONES QUE SE ESTIPULAN EN EL PRESENTE CONVENIO.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1.1.5</w:t>
      </w:r>
      <w:r w:rsidRPr="00770A51">
        <w:rPr>
          <w:rFonts w:ascii="Arial" w:hAnsi="Arial" w:cs="Arial"/>
        </w:rPr>
        <w:tab/>
        <w:t>SEÑALA COMO DOMICILIO LEGAL PARA TODOS LOS EFECTOS QUE DERIVEN DEL PRESENTE CONVENIO, EL UBICADO EN: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 “EL PARTICIPANTE B”, DECLARA QUE:</w:t>
      </w:r>
    </w:p>
    <w:p w:rsidR="00770A51" w:rsidRPr="00770A51" w:rsidRDefault="00770A51" w:rsidP="007C0897">
      <w:pPr>
        <w:jc w:val="both"/>
        <w:rPr>
          <w:rFonts w:ascii="Arial" w:hAnsi="Arial" w:cs="Arial"/>
        </w:rPr>
      </w:pPr>
      <w:r w:rsidRPr="00770A51">
        <w:rPr>
          <w:rFonts w:ascii="Arial" w:hAnsi="Arial" w:cs="Arial"/>
        </w:rPr>
        <w:t>2.1.1</w:t>
      </w:r>
      <w:r w:rsidRPr="00770A51">
        <w:rPr>
          <w:rFonts w:ascii="Arial" w:hAnsi="Arial" w:cs="Arial"/>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ACTA CONSTITUTIVA DE LA SOCIEDAD __ (SI/NO) HA TENIDO REFORMAS Y MODIFICACIONES.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Nota: En su caso, se deberán relacionar las escrituras en que consten las reformas o modificaciones de la sociedad.</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NOMBRES DE SUS SOCIOS SON: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_____________________ CON REGISTRO FEDERAL DE CONTRIBUYENTES 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2.1.2</w:t>
      </w:r>
      <w:r w:rsidRPr="00770A51">
        <w:rPr>
          <w:rFonts w:ascii="Arial" w:hAnsi="Arial" w:cs="Arial"/>
        </w:rPr>
        <w:tab/>
        <w:t>TIENE LOS SIGUIENTES REGISTROS OFICIALES: REGISTRO FEDERAL DE CONTRIBUYENTES NÚMERO __________ Y REGISTRO PATRONAL ANTE EL INSTITUTO MEXICANO DEL SEGURO SOCIAL NÚMERO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2.1.3</w:t>
      </w:r>
      <w:r w:rsidRPr="00770A51">
        <w:rPr>
          <w:rFonts w:ascii="Arial" w:hAnsi="Arial" w:cs="Arial"/>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EL DOMICILIO DE SU REPRESENTANTE LEGAL ES EL UBICADO EN 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2.1.4</w:t>
      </w:r>
      <w:r w:rsidRPr="00770A51">
        <w:rPr>
          <w:rFonts w:ascii="Arial" w:hAnsi="Arial" w:cs="Arial"/>
        </w:rPr>
        <w:tab/>
        <w:t>SU OBJETO SOCIAL, ENTRE OTROS CORRESPONDE A: ___________; POR LO QUE CUENTA CON LOS RECURSOS FINANCIEROS, TÉCNICOS, ADMINISTRATIVOS Y HUMANOS PARA OBLIGARSE, EN LOS TÉRMINOS Y CONDICIONES QUE SE ESTIPULAN EN EL PRESENTE CONVENIO.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SEÑALA COMO DOMICILIO LEGAL PARA TODOS LOS EFECTOS QUE DERIVEN DEL PRESENTE CONVENIO, EL UBICADO EN: __________________</w:t>
      </w:r>
    </w:p>
    <w:p w:rsidR="00770A51" w:rsidRPr="00770A51" w:rsidRDefault="00770A51" w:rsidP="007C0897">
      <w:pPr>
        <w:jc w:val="both"/>
        <w:rPr>
          <w:rFonts w:ascii="Arial" w:hAnsi="Arial" w:cs="Arial"/>
        </w:rPr>
      </w:pPr>
      <w:r w:rsidRPr="00770A51">
        <w:rPr>
          <w:rFonts w:ascii="Arial" w:hAnsi="Arial" w:cs="Arial"/>
        </w:rPr>
        <w:t>(MENCIONAR E IDENTIFICAR A CUÁNTOS INTEGRANTES CONFORMAN LA PARTICIPACIÓN CONJUNTA PARA LA PRESENTACIÓN DE PROPOSICIONES).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 “LAS PARTES” DECLARAN QUE: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3.1.1 CONOCEN LOS REQUISITOS Y CONDICIONES ESTIPULADAS EN LAS CONVOCATORIA DE LA CONVOCATORIA A LA LICITACIÓN PÚBLICA NACIONAL NO. LA-50-GYR-050GYR075-N</w:t>
      </w:r>
      <w:r w:rsidR="00BC6A20">
        <w:rPr>
          <w:rFonts w:ascii="Arial" w:hAnsi="Arial" w:cs="Arial"/>
        </w:rPr>
        <w:t>-7-</w:t>
      </w:r>
      <w:r>
        <w:rPr>
          <w:rFonts w:ascii="Arial" w:hAnsi="Arial" w:cs="Arial"/>
        </w:rPr>
        <w:t>2025</w:t>
      </w:r>
      <w:r w:rsidRPr="00770A51">
        <w:rPr>
          <w:rFonts w:ascii="Arial" w:hAnsi="Arial" w:cs="Arial"/>
        </w:rPr>
        <w:t>.</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3.1.2</w:t>
      </w:r>
      <w:r w:rsidRPr="00770A51">
        <w:rPr>
          <w:rFonts w:ascii="Arial" w:hAnsi="Arial" w:cs="Arial"/>
        </w:rPr>
        <w:tab/>
        <w:t>MANIFIESTAN SU CONFORMIDAD EN FORMALIZAR EL PRESENTE CONVENIO, CON EL OBJETO DE PARTICIPAR CONJUNTAMENTE EN LA LICITACIÓN PÚBLICA NACIONAL, PRESENTANDO PROPOSICIÓN TÉCNICA Y ECONÓMICA, CUMPLIENDO CON LO ESTABLECIDO EN LA CONVOCATORIA DE LA INVI Y CON LO DISPUESTO EN LOS ARTÍCULOS 34, DE LA LEY DE ADQUISICIONES, ARRENDAMIENTOS Y SERVICIOS DEL SECTOR PÚBLICO Y 31 DE SU REGLAMENTO.</w:t>
      </w:r>
    </w:p>
    <w:p w:rsidR="00770A51" w:rsidRPr="00770A51" w:rsidRDefault="00770A51" w:rsidP="007C0897">
      <w:pPr>
        <w:jc w:val="both"/>
        <w:rPr>
          <w:rFonts w:ascii="Arial" w:hAnsi="Arial" w:cs="Arial"/>
        </w:rPr>
      </w:pPr>
      <w:r w:rsidRPr="00770A51">
        <w:rPr>
          <w:rFonts w:ascii="Arial" w:hAnsi="Arial" w:cs="Arial"/>
        </w:rPr>
        <w:t>EXPUESTO LO ANTERIOR, LAS PARTES OTORGAN LAS SIGUIENTES: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CLÁUSULAS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PRIMERA.-</w:t>
      </w:r>
      <w:r w:rsidRPr="00770A51">
        <w:rPr>
          <w:rFonts w:ascii="Arial" w:hAnsi="Arial" w:cs="Arial"/>
        </w:rPr>
        <w:tab/>
        <w:t>OBJETO.- “PARTICIPACIÓN CONJUNTA”.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LOS SERVICIOS  OBJETO DEL CONVENIO, CON LA PARTICIPACIÓN SIGUIENTE:</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PARTICIPANTE “A”: (DESCRIBIR LA PARTE QUE SE OBLIGA A SUMINISTRAR).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(CADA UNO DE LOS INTEGRANTES QUE CONFORMAN LA PARTICIPACIÓN CONJUNTA PARA LA PRESENTACIÓN DE PROPUESTAS DEBERÁ DESCRIBIR LA PARTE QUE SE OBLIGA A ENTREGAR).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SEGUNDA.-</w:t>
      </w:r>
      <w:r w:rsidRPr="00770A51">
        <w:rPr>
          <w:rFonts w:ascii="Arial" w:hAnsi="Arial" w:cs="Arial"/>
        </w:rPr>
        <w:tab/>
        <w:t>REPRESENTANTE COMÚN Y OBLIGADO SOLIDARIO.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PÚBLICA NACIONAL, ASÍ COMO PARA SUSCRIBIR DICHAS PROPOSICIONES.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TERCERA.- </w:t>
      </w:r>
      <w:r w:rsidRPr="00770A51">
        <w:rPr>
          <w:rFonts w:ascii="Arial" w:hAnsi="Arial" w:cs="Arial"/>
        </w:rPr>
        <w:tab/>
        <w:t>DEL COBRO DE LAS FACTURAS.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EXPRESAMENTE, QUE “EL PARTICIPANTE______ (LOS PARTICIPANTES, DEBERÁN INDICAR CUÁL DE ELLOS ESTARÁ FACULTADO PARA REALIZAR EL COBRO), PARA EFECTUAR EL COBRO DE LAS FACTURAS RELATIVAS A LOS SERVICIOS QUE SE PRESTEN AL IMSS, CON MOTIVO DEL CONTRATO QUE SE DERIVE DE LA LICITACIÓN PÚBLICA NACIONAL NÚMERO _________.</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CUARTA.- </w:t>
      </w:r>
      <w:r w:rsidRPr="00770A51">
        <w:rPr>
          <w:rFonts w:ascii="Arial" w:hAnsi="Arial" w:cs="Arial"/>
        </w:rPr>
        <w:tab/>
        <w:t>VIGENCIA.</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QUINTA.-</w:t>
      </w:r>
      <w:r w:rsidRPr="00770A51">
        <w:rPr>
          <w:rFonts w:ascii="Arial" w:hAnsi="Arial" w:cs="Arial"/>
        </w:rPr>
        <w:tab/>
        <w:t>OBLIGACIONES.</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770A51" w:rsidRPr="00770A51" w:rsidRDefault="00770A51" w:rsidP="007C0897">
      <w:pPr>
        <w:jc w:val="both"/>
        <w:rPr>
          <w:rFonts w:ascii="Arial" w:hAnsi="Arial" w:cs="Arial"/>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70A51" w:rsidRPr="00770A51" w:rsidTr="00770A51">
        <w:tc>
          <w:tcPr>
            <w:tcW w:w="3600" w:type="dxa"/>
            <w:tcBorders>
              <w:top w:val="nil"/>
              <w:left w:val="nil"/>
              <w:bottom w:val="single" w:sz="4" w:space="0" w:color="000000"/>
              <w:right w:val="nil"/>
            </w:tcBorders>
            <w:hideMark/>
          </w:tcPr>
          <w:p w:rsidR="00770A51" w:rsidRPr="00770A51" w:rsidRDefault="00770A51" w:rsidP="007C0897">
            <w:pPr>
              <w:jc w:val="both"/>
              <w:rPr>
                <w:rFonts w:ascii="Arial" w:hAnsi="Arial" w:cs="Arial"/>
              </w:rPr>
            </w:pPr>
            <w:r w:rsidRPr="00770A51">
              <w:rPr>
                <w:rFonts w:ascii="Arial" w:hAnsi="Arial" w:cs="Arial"/>
              </w:rPr>
              <w:t>“EL PARTICIPANTE A”</w:t>
            </w:r>
          </w:p>
        </w:tc>
        <w:tc>
          <w:tcPr>
            <w:tcW w:w="720" w:type="dxa"/>
          </w:tcPr>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p>
        </w:tc>
        <w:tc>
          <w:tcPr>
            <w:tcW w:w="3240" w:type="dxa"/>
            <w:tcBorders>
              <w:top w:val="nil"/>
              <w:left w:val="nil"/>
              <w:bottom w:val="single" w:sz="4" w:space="0" w:color="000000"/>
              <w:right w:val="nil"/>
            </w:tcBorders>
          </w:tcPr>
          <w:p w:rsidR="00770A51" w:rsidRPr="00770A51" w:rsidRDefault="00770A51" w:rsidP="007C0897">
            <w:pPr>
              <w:jc w:val="both"/>
              <w:rPr>
                <w:rFonts w:ascii="Arial" w:hAnsi="Arial" w:cs="Arial"/>
              </w:rPr>
            </w:pPr>
            <w:r w:rsidRPr="00770A51">
              <w:rPr>
                <w:rFonts w:ascii="Arial" w:hAnsi="Arial" w:cs="Arial"/>
              </w:rPr>
              <w:t xml:space="preserve">     “EL PARTICIPANTE B”</w:t>
            </w:r>
          </w:p>
          <w:p w:rsidR="00770A51" w:rsidRPr="00770A51" w:rsidRDefault="00770A51" w:rsidP="007C0897">
            <w:pPr>
              <w:jc w:val="both"/>
              <w:rPr>
                <w:rFonts w:ascii="Arial" w:hAnsi="Arial" w:cs="Arial"/>
              </w:rPr>
            </w:pPr>
          </w:p>
        </w:tc>
      </w:tr>
      <w:tr w:rsidR="00770A51" w:rsidRPr="00770A51" w:rsidTr="00770A51">
        <w:tc>
          <w:tcPr>
            <w:tcW w:w="3600" w:type="dxa"/>
            <w:tcBorders>
              <w:top w:val="single" w:sz="4" w:space="0" w:color="000000"/>
              <w:left w:val="nil"/>
              <w:bottom w:val="nil"/>
              <w:right w:val="nil"/>
            </w:tcBorders>
            <w:hideMark/>
          </w:tcPr>
          <w:p w:rsidR="00770A51" w:rsidRPr="00770A51" w:rsidRDefault="00770A51" w:rsidP="007C0897">
            <w:pPr>
              <w:jc w:val="both"/>
              <w:rPr>
                <w:rFonts w:ascii="Arial" w:hAnsi="Arial" w:cs="Arial"/>
              </w:rPr>
            </w:pPr>
            <w:r w:rsidRPr="00770A51">
              <w:rPr>
                <w:rFonts w:ascii="Arial" w:hAnsi="Arial" w:cs="Arial"/>
              </w:rPr>
              <w:t>NOMBRE Y CARGO</w:t>
            </w:r>
          </w:p>
          <w:p w:rsidR="00770A51" w:rsidRPr="00770A51" w:rsidRDefault="00770A51" w:rsidP="007C0897">
            <w:pPr>
              <w:jc w:val="both"/>
              <w:rPr>
                <w:rFonts w:ascii="Arial" w:hAnsi="Arial" w:cs="Arial"/>
              </w:rPr>
            </w:pPr>
            <w:r w:rsidRPr="00770A51">
              <w:rPr>
                <w:rFonts w:ascii="Arial" w:hAnsi="Arial" w:cs="Arial"/>
              </w:rPr>
              <w:t>DEL APODERADO LEGAL</w:t>
            </w:r>
          </w:p>
        </w:tc>
        <w:tc>
          <w:tcPr>
            <w:tcW w:w="720" w:type="dxa"/>
          </w:tcPr>
          <w:p w:rsidR="00770A51" w:rsidRPr="00770A51" w:rsidRDefault="00770A51" w:rsidP="007C0897">
            <w:pPr>
              <w:jc w:val="both"/>
              <w:rPr>
                <w:rFonts w:ascii="Arial" w:hAnsi="Arial" w:cs="Arial"/>
              </w:rPr>
            </w:pPr>
          </w:p>
        </w:tc>
        <w:tc>
          <w:tcPr>
            <w:tcW w:w="3240" w:type="dxa"/>
            <w:tcBorders>
              <w:top w:val="single" w:sz="4" w:space="0" w:color="000000"/>
              <w:left w:val="nil"/>
              <w:bottom w:val="nil"/>
              <w:right w:val="nil"/>
            </w:tcBorders>
            <w:hideMark/>
          </w:tcPr>
          <w:p w:rsidR="00770A51" w:rsidRPr="00770A51" w:rsidRDefault="00770A51" w:rsidP="007C0897">
            <w:pPr>
              <w:jc w:val="both"/>
              <w:rPr>
                <w:rFonts w:ascii="Arial" w:hAnsi="Arial" w:cs="Arial"/>
              </w:rPr>
            </w:pPr>
            <w:r w:rsidRPr="00770A51">
              <w:rPr>
                <w:rFonts w:ascii="Arial" w:hAnsi="Arial" w:cs="Arial"/>
              </w:rPr>
              <w:t xml:space="preserve">NOMBRE Y CARGO </w:t>
            </w:r>
          </w:p>
          <w:p w:rsidR="00770A51" w:rsidRPr="00770A51" w:rsidRDefault="00770A51" w:rsidP="007C0897">
            <w:pPr>
              <w:jc w:val="both"/>
              <w:rPr>
                <w:rFonts w:ascii="Arial" w:hAnsi="Arial" w:cs="Arial"/>
              </w:rPr>
            </w:pPr>
            <w:r w:rsidRPr="00770A51">
              <w:rPr>
                <w:rFonts w:ascii="Arial" w:hAnsi="Arial" w:cs="Arial"/>
              </w:rPr>
              <w:t>DEL APODERADO LEGAL</w:t>
            </w:r>
          </w:p>
        </w:tc>
      </w:tr>
    </w:tbl>
    <w:p w:rsidR="00770A51" w:rsidRPr="00770A51" w:rsidRDefault="00770A51" w:rsidP="007C0897">
      <w:pPr>
        <w:jc w:val="both"/>
        <w:rPr>
          <w:rFonts w:ascii="Arial" w:hAnsi="Arial" w:cs="Arial"/>
        </w:rPr>
      </w:pPr>
    </w:p>
    <w:p w:rsidR="00770A51" w:rsidRPr="00770A51" w:rsidRDefault="00770A51" w:rsidP="007C0897">
      <w:pPr>
        <w:jc w:val="both"/>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Formato No. 6</w:t>
      </w:r>
    </w:p>
    <w:p w:rsidR="00770A51" w:rsidRPr="00770A51" w:rsidRDefault="00770A51" w:rsidP="007C0897">
      <w:pPr>
        <w:jc w:val="center"/>
        <w:rPr>
          <w:rFonts w:ascii="Arial" w:hAnsi="Arial" w:cs="Arial"/>
        </w:rPr>
      </w:pPr>
    </w:p>
    <w:p w:rsidR="00770A51" w:rsidRPr="00770A51" w:rsidRDefault="00770A51" w:rsidP="007C0897">
      <w:pPr>
        <w:jc w:val="center"/>
        <w:rPr>
          <w:rFonts w:ascii="Arial" w:hAnsi="Arial" w:cs="Arial"/>
        </w:rPr>
      </w:pPr>
      <w:r w:rsidRPr="00770A51">
        <w:rPr>
          <w:rFonts w:ascii="Arial" w:hAnsi="Arial" w:cs="Arial"/>
          <w:noProof/>
          <w:lang w:eastAsia="es-MX"/>
        </w:rPr>
        <w:drawing>
          <wp:anchor distT="0" distB="0" distL="114300" distR="114300" simplePos="0" relativeHeight="251659264" behindDoc="0" locked="0" layoutInCell="1" allowOverlap="1" wp14:anchorId="22461F99" wp14:editId="7736E747">
            <wp:simplePos x="0" y="0"/>
            <wp:positionH relativeFrom="column">
              <wp:posOffset>2778125</wp:posOffset>
            </wp:positionH>
            <wp:positionV relativeFrom="paragraph">
              <wp:posOffset>96520</wp:posOffset>
            </wp:positionV>
            <wp:extent cx="716915" cy="657225"/>
            <wp:effectExtent l="0" t="0" r="698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A51">
        <w:rPr>
          <w:rFonts w:ascii="Arial" w:hAnsi="Arial" w:cs="Arial"/>
        </w:rPr>
        <w:br/>
      </w: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C0897" w:rsidRDefault="007C0897" w:rsidP="007C0897">
      <w:pPr>
        <w:jc w:val="center"/>
        <w:rPr>
          <w:rFonts w:ascii="Arial" w:hAnsi="Arial" w:cs="Arial"/>
        </w:rPr>
      </w:pPr>
    </w:p>
    <w:p w:rsidR="00770A51" w:rsidRPr="00770A51" w:rsidRDefault="00770A51" w:rsidP="007C0897">
      <w:pPr>
        <w:jc w:val="center"/>
        <w:rPr>
          <w:rFonts w:ascii="Arial" w:hAnsi="Arial" w:cs="Arial"/>
        </w:rPr>
      </w:pPr>
      <w:r w:rsidRPr="00770A51">
        <w:rPr>
          <w:rFonts w:ascii="Arial" w:hAnsi="Arial" w:cs="Arial"/>
        </w:rPr>
        <w:t>INSTITUTO MEXICANO DEL SEGURO SOCIAL</w:t>
      </w:r>
    </w:p>
    <w:p w:rsidR="00770A51" w:rsidRDefault="007C0897" w:rsidP="007C0897">
      <w:pPr>
        <w:jc w:val="center"/>
        <w:rPr>
          <w:rFonts w:ascii="Arial" w:hAnsi="Arial" w:cs="Arial"/>
        </w:rPr>
      </w:pPr>
      <w:r>
        <w:rPr>
          <w:rFonts w:ascii="Arial" w:hAnsi="Arial" w:cs="Arial"/>
        </w:rPr>
        <w:t>ORGANO DE OPERACIÓN ADMINISTRATIVA DESCONCENTRADA</w:t>
      </w:r>
    </w:p>
    <w:p w:rsidR="007C0897" w:rsidRPr="00770A51" w:rsidRDefault="007C0897" w:rsidP="007C0897">
      <w:pPr>
        <w:jc w:val="center"/>
        <w:rPr>
          <w:rFonts w:ascii="Arial" w:hAnsi="Arial" w:cs="Arial"/>
        </w:rPr>
      </w:pPr>
      <w:r>
        <w:rPr>
          <w:rFonts w:ascii="Arial" w:hAnsi="Arial" w:cs="Arial"/>
        </w:rPr>
        <w:t>EN EL ESTADO DE QUERETARO</w:t>
      </w:r>
    </w:p>
    <w:p w:rsidR="00770A51" w:rsidRPr="00770A51" w:rsidRDefault="00770A51" w:rsidP="007C0897">
      <w:pPr>
        <w:jc w:val="center"/>
        <w:rPr>
          <w:rFonts w:ascii="Arial" w:hAnsi="Arial" w:cs="Arial"/>
        </w:rPr>
      </w:pPr>
    </w:p>
    <w:p w:rsidR="00770A51" w:rsidRPr="00770A51" w:rsidRDefault="00770A51" w:rsidP="00770A51">
      <w:pPr>
        <w:rPr>
          <w:rFonts w:ascii="Arial" w:hAnsi="Arial" w:cs="Arial"/>
        </w:rPr>
      </w:pPr>
    </w:p>
    <w:p w:rsidR="00770A51" w:rsidRPr="00770A51" w:rsidRDefault="00770A51" w:rsidP="007C0897">
      <w:pPr>
        <w:jc w:val="both"/>
        <w:rPr>
          <w:rFonts w:ascii="Arial" w:hAnsi="Arial" w:cs="Arial"/>
        </w:rPr>
      </w:pPr>
      <w:r w:rsidRPr="00770A51">
        <w:rPr>
          <w:rFonts w:ascii="Arial" w:hAnsi="Arial" w:cs="Arial"/>
        </w:rPr>
        <w:t>LOS DATOS PERSONALES RECABADOS SERÁN PROTEGIDOS, INCORPORADOS Y TRATADOS EN EL EXPEDIENTE DEL PROCEDIMIENTO DE LICITACIÓN PÚBLICA NÚMERO: LA-50-GYR-050GYR075-N</w:t>
      </w:r>
      <w:r w:rsidR="00BC6A20">
        <w:rPr>
          <w:rFonts w:ascii="Arial" w:hAnsi="Arial" w:cs="Arial"/>
        </w:rPr>
        <w:t>-7-</w:t>
      </w:r>
      <w:r>
        <w:rPr>
          <w:rFonts w:ascii="Arial" w:hAnsi="Arial" w:cs="Arial"/>
        </w:rPr>
        <w:t>2025</w:t>
      </w:r>
      <w:r w:rsidRPr="00770A51">
        <w:rPr>
          <w:rFonts w:ascii="Arial" w:hAnsi="Arial" w:cs="Arial"/>
        </w:rPr>
        <w:t>, CON FUNDAMENTO EN LOS ARTÍCULOS 20 AL 26 Y 40 DE LA LEY FEDERAL DE TRANSPARENCIA Y ACCESO A LA INFORMACIÓN PÚBLICA GUBERNAMENTAL, CUYA FINALIDAD ES LA DE PARTICIPAR EN EL PROCEDIMIENTO DE LICITACIÓN PÚBLICA NÚMERO: LA-50-GYR-050GYR075-N</w:t>
      </w:r>
      <w:r w:rsidR="00BC6A20">
        <w:rPr>
          <w:rFonts w:ascii="Arial" w:hAnsi="Arial" w:cs="Arial"/>
        </w:rPr>
        <w:t>-7-</w:t>
      </w:r>
      <w:r>
        <w:rPr>
          <w:rFonts w:ascii="Arial" w:hAnsi="Arial" w:cs="Arial"/>
        </w:rPr>
        <w:t>2025</w:t>
      </w:r>
      <w:r w:rsidRPr="00770A51">
        <w:rPr>
          <w:rFonts w:ascii="Arial" w:hAnsi="Arial" w:cs="Arial"/>
        </w:rPr>
        <w:t xml:space="preserve"> 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5" w:history="1">
        <w:r w:rsidRPr="00770A51">
          <w:rPr>
            <w:rFonts w:ascii="Arial" w:hAnsi="Arial" w:cs="Arial"/>
          </w:rPr>
          <w:t>www.ifai.org.mx</w:t>
        </w:r>
      </w:hyperlink>
      <w:r w:rsidRPr="00770A51">
        <w:rPr>
          <w:rFonts w:ascii="Arial" w:hAnsi="Arial" w:cs="Arial"/>
        </w:rPr>
        <w:t>.  LO ANTERIOR SE INFORMA EN CUMPLIMIENTO DEL DECIMOSÉPTIMO DE LOS LINEAMIENTOS DE PROTECCIÓN DE DATOS PERSONALES, PUBLICADOS EN EL DIARIO OFICIAL DE LA FEDERACIÓN EL 30 DE SEPTIEMBRE DE 2005.</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w:t>
      </w:r>
      <w:r w:rsidR="007C0897">
        <w:rPr>
          <w:rFonts w:ascii="Arial" w:hAnsi="Arial" w:cs="Arial"/>
        </w:rPr>
        <w:t xml:space="preserve"> A ___ DE ____________  DEL 2024</w:t>
      </w:r>
      <w:r w:rsidRPr="00770A51">
        <w:rPr>
          <w:rFonts w:ascii="Arial" w:hAnsi="Arial" w:cs="Arial"/>
        </w:rPr>
        <w:t>.</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_________________________________________________</w:t>
      </w:r>
    </w:p>
    <w:p w:rsidR="00770A51" w:rsidRPr="00770A51" w:rsidRDefault="00770A51" w:rsidP="00770A51">
      <w:pPr>
        <w:rPr>
          <w:rFonts w:ascii="Arial" w:hAnsi="Arial" w:cs="Arial"/>
        </w:rPr>
      </w:pPr>
      <w:r w:rsidRPr="00770A51">
        <w:rPr>
          <w:rFonts w:ascii="Arial" w:hAnsi="Arial" w:cs="Arial"/>
        </w:rPr>
        <w:t>NOMBRE DE LA COMPAÑÍA QUE REPRESENTA</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NOMBRE Y FIRMA DEL REPRESENTANTE LEGAL</w:t>
      </w: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770A51">
      <w:pPr>
        <w:rPr>
          <w:rFonts w:ascii="Arial" w:hAnsi="Arial" w:cs="Arial"/>
        </w:rPr>
      </w:pPr>
    </w:p>
    <w:p w:rsidR="00770A51" w:rsidRPr="00770A51" w:rsidRDefault="00770A51" w:rsidP="00F02C24">
      <w:pPr>
        <w:rPr>
          <w:rFonts w:ascii="Arial" w:hAnsi="Arial" w:cs="Arial"/>
        </w:rPr>
      </w:pPr>
    </w:p>
    <w:p w:rsidR="00770A51" w:rsidRDefault="00770A51" w:rsidP="00F02C24">
      <w:pPr>
        <w:jc w:val="center"/>
        <w:rPr>
          <w:rFonts w:ascii="Arial" w:hAnsi="Arial" w:cs="Arial"/>
          <w:b/>
        </w:rPr>
      </w:pPr>
      <w:r w:rsidRPr="00611313">
        <w:rPr>
          <w:rFonts w:ascii="Arial" w:hAnsi="Arial" w:cs="Arial"/>
          <w:b/>
        </w:rPr>
        <w:t>Formato No. 7</w:t>
      </w:r>
    </w:p>
    <w:p w:rsidR="00611313" w:rsidRPr="00611313" w:rsidRDefault="00611313" w:rsidP="00F02C24">
      <w:pPr>
        <w:jc w:val="center"/>
        <w:rPr>
          <w:rFonts w:ascii="Arial" w:hAnsi="Arial" w:cs="Arial"/>
          <w:b/>
        </w:rPr>
      </w:pPr>
    </w:p>
    <w:p w:rsidR="00770A51" w:rsidRPr="00611313" w:rsidRDefault="00770A51" w:rsidP="00F02C24">
      <w:pPr>
        <w:jc w:val="center"/>
        <w:rPr>
          <w:rFonts w:ascii="Arial" w:hAnsi="Arial" w:cs="Arial"/>
          <w:b/>
        </w:rPr>
      </w:pPr>
      <w:r w:rsidRPr="00611313">
        <w:rPr>
          <w:rFonts w:ascii="Arial" w:hAnsi="Arial" w:cs="Arial"/>
          <w:b/>
        </w:rPr>
        <w:t>Formato relativo a la Propuesta Económica</w:t>
      </w:r>
    </w:p>
    <w:p w:rsidR="00F02C24" w:rsidRDefault="00F02C24" w:rsidP="00F02C24">
      <w:pPr>
        <w:suppressAutoHyphens w:val="0"/>
        <w:jc w:val="center"/>
        <w:rPr>
          <w:rFonts w:ascii="Arial" w:hAnsi="Arial" w:cs="Arial"/>
        </w:rPr>
      </w:pPr>
    </w:p>
    <w:p w:rsidR="00F02C24" w:rsidRPr="00F02C24" w:rsidRDefault="00F02C24" w:rsidP="00F02C24">
      <w:pPr>
        <w:suppressAutoHyphens w:val="0"/>
        <w:jc w:val="center"/>
        <w:rPr>
          <w:rFonts w:ascii="Arial" w:hAnsi="Arial" w:cs="Arial"/>
          <w:b/>
        </w:rPr>
      </w:pPr>
      <w:r w:rsidRPr="00F02C24">
        <w:rPr>
          <w:rFonts w:ascii="Arial" w:hAnsi="Arial" w:cs="Arial"/>
          <w:b/>
        </w:rPr>
        <w:t xml:space="preserve">SERVICIO </w:t>
      </w:r>
      <w:r w:rsidR="00D370E7">
        <w:rPr>
          <w:rFonts w:ascii="Arial" w:hAnsi="Arial" w:cs="Arial"/>
          <w:b/>
        </w:rPr>
        <w:t xml:space="preserve">DE SUMINISTRO DE DIESEL INDUSTRIAL PARA UNIDADES MEDICAS DEL INSTITUTO MEXICANO DEL SEGURO SOCIAL </w:t>
      </w:r>
      <w:r w:rsidRPr="00F02C24">
        <w:rPr>
          <w:rFonts w:ascii="Arial" w:hAnsi="Arial" w:cs="Arial"/>
          <w:b/>
        </w:rPr>
        <w:t>2025</w:t>
      </w:r>
    </w:p>
    <w:p w:rsidR="00770A51" w:rsidRPr="00770A51" w:rsidRDefault="00770A51" w:rsidP="00F02C24">
      <w:pPr>
        <w:rPr>
          <w:rFonts w:ascii="Arial" w:hAnsi="Arial" w:cs="Arial"/>
        </w:rPr>
      </w:pPr>
    </w:p>
    <w:p w:rsidR="00770A51" w:rsidRPr="00770A51" w:rsidRDefault="00770A51" w:rsidP="00F02C24">
      <w:pPr>
        <w:jc w:val="center"/>
        <w:rPr>
          <w:rFonts w:ascii="Arial" w:hAnsi="Arial" w:cs="Arial"/>
        </w:rPr>
      </w:pPr>
      <w:r w:rsidRPr="00770A51">
        <w:rPr>
          <w:rFonts w:ascii="Arial" w:hAnsi="Arial" w:cs="Arial"/>
        </w:rPr>
        <w:t xml:space="preserve">Periodo: Del 01 de </w:t>
      </w:r>
      <w:r w:rsidR="000F281D">
        <w:rPr>
          <w:rFonts w:ascii="Arial" w:hAnsi="Arial" w:cs="Arial"/>
        </w:rPr>
        <w:t>enero al 31 de diciembre de 2024</w:t>
      </w:r>
    </w:p>
    <w:p w:rsidR="00770A51" w:rsidRPr="00770A51" w:rsidRDefault="00770A51" w:rsidP="00F02C24">
      <w:pPr>
        <w:rPr>
          <w:rFonts w:ascii="Arial" w:hAnsi="Arial" w:cs="Arial"/>
        </w:rPr>
      </w:pPr>
    </w:p>
    <w:p w:rsidR="00770A51" w:rsidRDefault="00770A51" w:rsidP="00F02C24">
      <w:pPr>
        <w:jc w:val="center"/>
        <w:rPr>
          <w:rFonts w:ascii="Arial" w:hAnsi="Arial" w:cs="Arial"/>
        </w:rPr>
      </w:pPr>
      <w:r w:rsidRPr="00770A51">
        <w:rPr>
          <w:rFonts w:ascii="Arial" w:hAnsi="Arial" w:cs="Arial"/>
        </w:rPr>
        <w:t>LICITACIÓN PÚBLICA NACIONAL NO. LA-50-GYR-050GYR075-N</w:t>
      </w:r>
      <w:r w:rsidR="00BC6A20">
        <w:rPr>
          <w:rFonts w:ascii="Arial" w:hAnsi="Arial" w:cs="Arial"/>
        </w:rPr>
        <w:t>-7-</w:t>
      </w:r>
      <w:r>
        <w:rPr>
          <w:rFonts w:ascii="Arial" w:hAnsi="Arial" w:cs="Arial"/>
        </w:rPr>
        <w:t>2025</w:t>
      </w:r>
    </w:p>
    <w:p w:rsidR="006719DB" w:rsidRPr="00770A51" w:rsidRDefault="006719DB" w:rsidP="00F02C24">
      <w:pPr>
        <w:jc w:val="center"/>
        <w:rPr>
          <w:rFonts w:ascii="Arial" w:hAnsi="Arial" w:cs="Arial"/>
        </w:rPr>
      </w:pPr>
    </w:p>
    <w:tbl>
      <w:tblPr>
        <w:tblW w:w="4807"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7157"/>
        <w:gridCol w:w="3288"/>
      </w:tblGrid>
      <w:tr w:rsidR="00770A51" w:rsidRPr="00770A51" w:rsidTr="00770A51">
        <w:trPr>
          <w:tblCellSpacing w:w="20" w:type="dxa"/>
          <w:jc w:val="center"/>
        </w:trPr>
        <w:tc>
          <w:tcPr>
            <w:tcW w:w="3397" w:type="pct"/>
            <w:shd w:val="clear" w:color="auto" w:fill="auto"/>
          </w:tcPr>
          <w:p w:rsidR="00770A51" w:rsidRPr="00770A51" w:rsidRDefault="00770A51" w:rsidP="00770A51">
            <w:pPr>
              <w:rPr>
                <w:rFonts w:ascii="Arial" w:hAnsi="Arial" w:cs="Arial"/>
              </w:rPr>
            </w:pPr>
            <w:r w:rsidRPr="00770A51">
              <w:rPr>
                <w:rFonts w:ascii="Arial" w:hAnsi="Arial" w:cs="Arial"/>
              </w:rPr>
              <w:t>NOMBRE DEL LICITANTE __________________________________________________</w:t>
            </w:r>
          </w:p>
          <w:p w:rsidR="00770A51" w:rsidRPr="00770A51" w:rsidRDefault="00770A51" w:rsidP="00770A51">
            <w:pPr>
              <w:rPr>
                <w:rFonts w:ascii="Arial" w:hAnsi="Arial" w:cs="Arial"/>
              </w:rPr>
            </w:pPr>
            <w:r w:rsidRPr="00770A51">
              <w:rPr>
                <w:rFonts w:ascii="Arial" w:hAnsi="Arial" w:cs="Arial"/>
              </w:rPr>
              <w:t>NOMBRE DEL FABRICANTE</w:t>
            </w:r>
          </w:p>
        </w:tc>
        <w:tc>
          <w:tcPr>
            <w:tcW w:w="1545" w:type="pct"/>
            <w:shd w:val="clear" w:color="auto" w:fill="auto"/>
          </w:tcPr>
          <w:p w:rsidR="00770A51" w:rsidRPr="00770A51" w:rsidRDefault="00770A51" w:rsidP="00770A51">
            <w:pPr>
              <w:rPr>
                <w:rFonts w:ascii="Arial" w:hAnsi="Arial" w:cs="Arial"/>
              </w:rPr>
            </w:pPr>
            <w:r w:rsidRPr="00770A51">
              <w:rPr>
                <w:rFonts w:ascii="Arial" w:hAnsi="Arial" w:cs="Arial"/>
              </w:rPr>
              <w:t xml:space="preserve">R.F.C. </w:t>
            </w:r>
            <w:r w:rsidR="00D370E7">
              <w:rPr>
                <w:rFonts w:ascii="Arial" w:hAnsi="Arial" w:cs="Arial"/>
              </w:rPr>
              <w:t>_____________________</w:t>
            </w:r>
          </w:p>
          <w:p w:rsidR="00770A51" w:rsidRPr="00770A51" w:rsidRDefault="00770A51" w:rsidP="00770A51">
            <w:pPr>
              <w:rPr>
                <w:rFonts w:ascii="Arial" w:hAnsi="Arial" w:cs="Arial"/>
              </w:rPr>
            </w:pPr>
            <w:r w:rsidRPr="00770A51">
              <w:rPr>
                <w:rFonts w:ascii="Arial" w:hAnsi="Arial" w:cs="Arial"/>
              </w:rPr>
              <w:t>NUM. PROVEEDOR IMSS________________</w:t>
            </w:r>
          </w:p>
        </w:tc>
      </w:tr>
      <w:tr w:rsidR="00770A51" w:rsidRPr="00770A51" w:rsidTr="00770A51">
        <w:trPr>
          <w:tblCellSpacing w:w="20" w:type="dxa"/>
          <w:jc w:val="center"/>
        </w:trPr>
        <w:tc>
          <w:tcPr>
            <w:tcW w:w="3397" w:type="pct"/>
            <w:shd w:val="clear" w:color="auto" w:fill="auto"/>
          </w:tcPr>
          <w:p w:rsidR="00770A51" w:rsidRPr="00770A51" w:rsidRDefault="00D370E7" w:rsidP="00770A51">
            <w:pPr>
              <w:rPr>
                <w:rFonts w:ascii="Arial" w:hAnsi="Arial" w:cs="Arial"/>
              </w:rPr>
            </w:pPr>
            <w:r>
              <w:rPr>
                <w:rFonts w:ascii="Arial" w:hAnsi="Arial" w:cs="Arial"/>
              </w:rPr>
              <w:t>DOMICILIO</w:t>
            </w:r>
            <w:r w:rsidR="00770A51" w:rsidRPr="00770A51">
              <w:rPr>
                <w:rFonts w:ascii="Arial" w:hAnsi="Arial" w:cs="Arial"/>
              </w:rPr>
              <w:t>____________________________</w:t>
            </w:r>
            <w:r>
              <w:rPr>
                <w:rFonts w:ascii="Arial" w:hAnsi="Arial" w:cs="Arial"/>
              </w:rPr>
              <w:t>____________</w:t>
            </w:r>
          </w:p>
          <w:p w:rsidR="00770A51" w:rsidRPr="00770A51" w:rsidRDefault="00770A51" w:rsidP="00770A51">
            <w:pPr>
              <w:rPr>
                <w:rFonts w:ascii="Arial" w:hAnsi="Arial" w:cs="Arial"/>
              </w:rPr>
            </w:pPr>
            <w:r w:rsidRPr="00770A51">
              <w:rPr>
                <w:rFonts w:ascii="Arial" w:hAnsi="Arial" w:cs="Arial"/>
              </w:rPr>
              <w:t>TELÉFON</w:t>
            </w:r>
            <w:r w:rsidR="00D370E7">
              <w:rPr>
                <w:rFonts w:ascii="Arial" w:hAnsi="Arial" w:cs="Arial"/>
              </w:rPr>
              <w:t>O Y FAX________________________</w:t>
            </w:r>
          </w:p>
          <w:p w:rsidR="00770A51" w:rsidRPr="00770A51" w:rsidRDefault="00770A51" w:rsidP="00770A51">
            <w:pPr>
              <w:rPr>
                <w:rFonts w:ascii="Arial" w:hAnsi="Arial" w:cs="Arial"/>
              </w:rPr>
            </w:pPr>
            <w:r w:rsidRPr="00770A51">
              <w:rPr>
                <w:rFonts w:ascii="Arial" w:hAnsi="Arial" w:cs="Arial"/>
              </w:rPr>
              <w:t>CORR</w:t>
            </w:r>
            <w:r w:rsidR="00D370E7">
              <w:rPr>
                <w:rFonts w:ascii="Arial" w:hAnsi="Arial" w:cs="Arial"/>
              </w:rPr>
              <w:t>EO ELECTRONICO: _________________________</w:t>
            </w:r>
          </w:p>
          <w:p w:rsidR="00770A51" w:rsidRPr="00770A51" w:rsidRDefault="00770A51" w:rsidP="00770A51">
            <w:pPr>
              <w:rPr>
                <w:rFonts w:ascii="Arial" w:hAnsi="Arial" w:cs="Arial"/>
              </w:rPr>
            </w:pPr>
            <w:r w:rsidRPr="00770A51">
              <w:rPr>
                <w:rFonts w:ascii="Arial" w:hAnsi="Arial" w:cs="Arial"/>
              </w:rPr>
              <w:t>ESTRATIFICACIÓN: MICRO (  ) PEQUEÑA (  ) MEDIANA (  )  OTRO: _____________</w:t>
            </w:r>
          </w:p>
        </w:tc>
        <w:tc>
          <w:tcPr>
            <w:tcW w:w="1545" w:type="pct"/>
            <w:shd w:val="clear" w:color="auto" w:fill="auto"/>
          </w:tcPr>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FECHA:</w:t>
            </w:r>
          </w:p>
          <w:p w:rsidR="00770A51" w:rsidRPr="00770A51" w:rsidRDefault="00770A51" w:rsidP="00770A51">
            <w:pPr>
              <w:rPr>
                <w:rFonts w:ascii="Arial" w:hAnsi="Arial" w:cs="Arial"/>
              </w:rPr>
            </w:pPr>
            <w:r w:rsidRPr="00770A51">
              <w:rPr>
                <w:rFonts w:ascii="Arial" w:hAnsi="Arial" w:cs="Arial"/>
              </w:rPr>
              <w:t>____</w:t>
            </w:r>
            <w:r w:rsidR="006719DB">
              <w:rPr>
                <w:rFonts w:ascii="Arial" w:hAnsi="Arial" w:cs="Arial"/>
              </w:rPr>
              <w:t>_________________</w:t>
            </w:r>
          </w:p>
        </w:tc>
      </w:tr>
    </w:tbl>
    <w:p w:rsidR="000F281D" w:rsidRDefault="000F281D" w:rsidP="000F281D">
      <w:pPr>
        <w:jc w:val="center"/>
        <w:rPr>
          <w:rFonts w:ascii="Arial" w:hAnsi="Arial" w:cs="Arial"/>
        </w:rPr>
      </w:pPr>
    </w:p>
    <w:p w:rsidR="00D370E7" w:rsidRPr="00D370E7" w:rsidRDefault="00D370E7" w:rsidP="00D370E7">
      <w:pPr>
        <w:jc w:val="center"/>
        <w:rPr>
          <w:rFonts w:ascii="Montserrat" w:hAnsi="Montserrat"/>
          <w:b/>
          <w:sz w:val="20"/>
        </w:rPr>
      </w:pPr>
    </w:p>
    <w:tbl>
      <w:tblPr>
        <w:tblStyle w:val="Tablaconcuadrcula8"/>
        <w:tblW w:w="0" w:type="auto"/>
        <w:jc w:val="center"/>
        <w:tblLook w:val="04A0" w:firstRow="1" w:lastRow="0" w:firstColumn="1" w:lastColumn="0" w:noHBand="0" w:noVBand="1"/>
      </w:tblPr>
      <w:tblGrid>
        <w:gridCol w:w="2045"/>
        <w:gridCol w:w="1584"/>
        <w:gridCol w:w="1548"/>
        <w:gridCol w:w="1575"/>
        <w:gridCol w:w="1576"/>
        <w:gridCol w:w="1576"/>
      </w:tblGrid>
      <w:tr w:rsidR="00D370E7" w:rsidRPr="00D370E7" w:rsidTr="00D370E7">
        <w:trPr>
          <w:jc w:val="center"/>
        </w:trPr>
        <w:tc>
          <w:tcPr>
            <w:tcW w:w="2045" w:type="dxa"/>
            <w:shd w:val="clear" w:color="auto" w:fill="E5B8B7" w:themeFill="accent2" w:themeFillTint="66"/>
            <w:vAlign w:val="center"/>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DESCRIPCIÓN</w:t>
            </w:r>
          </w:p>
        </w:tc>
        <w:tc>
          <w:tcPr>
            <w:tcW w:w="3132" w:type="dxa"/>
            <w:gridSpan w:val="2"/>
            <w:shd w:val="clear" w:color="auto" w:fill="E5B8B7" w:themeFill="accent2" w:themeFillTint="66"/>
            <w:vAlign w:val="center"/>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CANTIDAD SOLICITADA</w:t>
            </w:r>
          </w:p>
        </w:tc>
        <w:tc>
          <w:tcPr>
            <w:tcW w:w="1575" w:type="dxa"/>
            <w:vMerge w:val="restart"/>
            <w:shd w:val="clear" w:color="auto" w:fill="E5B8B7" w:themeFill="accent2" w:themeFillTint="66"/>
            <w:vAlign w:val="center"/>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 xml:space="preserve">PRECIO UNITARIO </w:t>
            </w:r>
          </w:p>
        </w:tc>
        <w:tc>
          <w:tcPr>
            <w:tcW w:w="1576" w:type="dxa"/>
            <w:shd w:val="clear" w:color="auto" w:fill="E5B8B7" w:themeFill="accent2" w:themeFillTint="66"/>
            <w:vAlign w:val="center"/>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TOTAL</w:t>
            </w:r>
          </w:p>
        </w:tc>
        <w:tc>
          <w:tcPr>
            <w:tcW w:w="1576" w:type="dxa"/>
            <w:shd w:val="clear" w:color="auto" w:fill="E5B8B7" w:themeFill="accent2" w:themeFillTint="66"/>
            <w:vAlign w:val="center"/>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TOTAL</w:t>
            </w:r>
          </w:p>
        </w:tc>
      </w:tr>
      <w:tr w:rsidR="00D370E7" w:rsidRPr="00D370E7" w:rsidTr="00D370E7">
        <w:trPr>
          <w:jc w:val="center"/>
        </w:trPr>
        <w:tc>
          <w:tcPr>
            <w:tcW w:w="2045" w:type="dxa"/>
            <w:vMerge w:val="restart"/>
          </w:tcPr>
          <w:p w:rsidR="00D370E7" w:rsidRPr="00D370E7" w:rsidRDefault="00D370E7" w:rsidP="00D370E7">
            <w:pPr>
              <w:suppressAutoHyphens w:val="0"/>
              <w:jc w:val="center"/>
              <w:rPr>
                <w:rFonts w:ascii="Montserrat" w:eastAsiaTheme="minorEastAsia" w:hAnsi="Montserrat" w:cs="Arial"/>
                <w:b/>
                <w:bCs/>
                <w:noProof/>
                <w:sz w:val="20"/>
                <w:lang w:val="es-ES_tradnl" w:eastAsia="es-MX"/>
              </w:rPr>
            </w:pPr>
            <w:r w:rsidRPr="00D370E7">
              <w:rPr>
                <w:rFonts w:ascii="Montserrat" w:eastAsiaTheme="minorEastAsia" w:hAnsi="Montserrat" w:cs="Arial"/>
                <w:b/>
                <w:bCs/>
                <w:noProof/>
                <w:sz w:val="20"/>
                <w:lang w:val="es-ES_tradnl" w:eastAsia="es-MX"/>
              </w:rPr>
              <w:t>SERVICIO DE SUMINISTRO DE DIESEL INDUSTRIAL</w:t>
            </w:r>
          </w:p>
        </w:tc>
        <w:tc>
          <w:tcPr>
            <w:tcW w:w="1584" w:type="dxa"/>
            <w:tcBorders>
              <w:bottom w:val="single" w:sz="4" w:space="0" w:color="auto"/>
            </w:tcBorders>
            <w:shd w:val="clear" w:color="auto" w:fill="E5B8B7" w:themeFill="accent2" w:themeFillTint="66"/>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MINIMO ANUAL</w:t>
            </w:r>
          </w:p>
        </w:tc>
        <w:tc>
          <w:tcPr>
            <w:tcW w:w="1548" w:type="dxa"/>
            <w:tcBorders>
              <w:bottom w:val="single" w:sz="4" w:space="0" w:color="auto"/>
            </w:tcBorders>
            <w:shd w:val="clear" w:color="auto" w:fill="E5B8B7" w:themeFill="accent2" w:themeFillTint="66"/>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MAXIMO ANUAL</w:t>
            </w:r>
          </w:p>
        </w:tc>
        <w:tc>
          <w:tcPr>
            <w:tcW w:w="1575" w:type="dxa"/>
            <w:vMerge/>
            <w:tcBorders>
              <w:bottom w:val="single" w:sz="4" w:space="0" w:color="auto"/>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76" w:type="dxa"/>
            <w:shd w:val="clear" w:color="auto" w:fill="E5B8B7" w:themeFill="accent2" w:themeFillTint="66"/>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MINIMO</w:t>
            </w:r>
          </w:p>
        </w:tc>
        <w:tc>
          <w:tcPr>
            <w:tcW w:w="1576" w:type="dxa"/>
            <w:shd w:val="clear" w:color="auto" w:fill="E5B8B7" w:themeFill="accent2" w:themeFillTint="66"/>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MAXIMO</w:t>
            </w:r>
          </w:p>
        </w:tc>
      </w:tr>
      <w:tr w:rsidR="00D370E7" w:rsidRPr="00D370E7" w:rsidTr="00D370E7">
        <w:trPr>
          <w:trHeight w:val="786"/>
          <w:jc w:val="center"/>
        </w:trPr>
        <w:tc>
          <w:tcPr>
            <w:tcW w:w="2045" w:type="dxa"/>
            <w:vMerge/>
            <w:tcBorders>
              <w:bottom w:val="single" w:sz="4" w:space="0" w:color="auto"/>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84" w:type="dxa"/>
            <w:tcBorders>
              <w:top w:val="single" w:sz="4" w:space="0" w:color="auto"/>
              <w:bottom w:val="single" w:sz="4" w:space="0" w:color="auto"/>
              <w:right w:val="single" w:sz="4" w:space="0" w:color="auto"/>
            </w:tcBorders>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eastAsiaTheme="minorEastAsia"/>
                <w:szCs w:val="24"/>
                <w:lang w:val="es-ES_tradnl" w:eastAsia="es-MX"/>
              </w:rPr>
              <w:t>145,200</w:t>
            </w:r>
          </w:p>
        </w:tc>
        <w:tc>
          <w:tcPr>
            <w:tcW w:w="1548" w:type="dxa"/>
            <w:tcBorders>
              <w:top w:val="single" w:sz="4" w:space="0" w:color="auto"/>
              <w:left w:val="single" w:sz="4" w:space="0" w:color="auto"/>
              <w:bottom w:val="single" w:sz="4" w:space="0" w:color="auto"/>
              <w:right w:val="single" w:sz="4" w:space="0" w:color="auto"/>
            </w:tcBorders>
          </w:tcPr>
          <w:p w:rsidR="00D370E7" w:rsidRPr="00D370E7" w:rsidRDefault="00D370E7" w:rsidP="00D370E7">
            <w:pPr>
              <w:suppressAutoHyphens w:val="0"/>
              <w:jc w:val="center"/>
              <w:rPr>
                <w:rFonts w:ascii="Montserrat" w:eastAsiaTheme="minorEastAsia" w:hAnsi="Montserrat" w:cs="Arial"/>
                <w:b/>
                <w:sz w:val="20"/>
                <w:lang w:val="es-ES_tradnl" w:eastAsia="es-MX"/>
              </w:rPr>
            </w:pPr>
            <w:r w:rsidRPr="00D370E7">
              <w:rPr>
                <w:rFonts w:eastAsiaTheme="minorEastAsia"/>
                <w:szCs w:val="24"/>
                <w:lang w:val="es-ES_tradnl" w:eastAsia="es-MX"/>
              </w:rPr>
              <w:t>363,000</w:t>
            </w:r>
          </w:p>
        </w:tc>
        <w:tc>
          <w:tcPr>
            <w:tcW w:w="1575" w:type="dxa"/>
            <w:tcBorders>
              <w:top w:val="single" w:sz="4" w:space="0" w:color="auto"/>
              <w:left w:val="single" w:sz="4" w:space="0" w:color="auto"/>
              <w:bottom w:val="single" w:sz="4" w:space="0" w:color="auto"/>
              <w:right w:val="single" w:sz="4" w:space="0" w:color="auto"/>
            </w:tcBorders>
          </w:tcPr>
          <w:p w:rsidR="00D370E7" w:rsidRPr="00D370E7" w:rsidRDefault="00D370E7" w:rsidP="00D370E7">
            <w:pPr>
              <w:suppressAutoHyphens w:val="0"/>
              <w:rPr>
                <w:rFonts w:ascii="Montserrat" w:eastAsiaTheme="minorEastAsia" w:hAnsi="Montserrat" w:cs="Arial"/>
                <w:sz w:val="20"/>
                <w:lang w:val="es-ES_tradnl" w:eastAsia="es-MX"/>
              </w:rPr>
            </w:pPr>
          </w:p>
        </w:tc>
        <w:tc>
          <w:tcPr>
            <w:tcW w:w="1576" w:type="dxa"/>
            <w:tcBorders>
              <w:left w:val="single" w:sz="4" w:space="0" w:color="auto"/>
            </w:tcBorders>
          </w:tcPr>
          <w:p w:rsidR="00D370E7" w:rsidRPr="00D370E7" w:rsidRDefault="00D370E7" w:rsidP="00D370E7">
            <w:pPr>
              <w:suppressAutoHyphens w:val="0"/>
              <w:jc w:val="both"/>
              <w:rPr>
                <w:rFonts w:ascii="Montserrat" w:eastAsiaTheme="minorEastAsia" w:hAnsi="Montserrat" w:cs="Arial"/>
                <w:sz w:val="20"/>
                <w:lang w:val="es-ES_tradnl" w:eastAsia="es-MX"/>
              </w:rPr>
            </w:pPr>
          </w:p>
        </w:tc>
        <w:tc>
          <w:tcPr>
            <w:tcW w:w="1576" w:type="dxa"/>
          </w:tcPr>
          <w:p w:rsidR="00D370E7" w:rsidRPr="00D370E7" w:rsidRDefault="00D370E7" w:rsidP="00D370E7">
            <w:pPr>
              <w:suppressAutoHyphens w:val="0"/>
              <w:rPr>
                <w:rFonts w:ascii="Montserrat" w:eastAsiaTheme="minorEastAsia" w:hAnsi="Montserrat" w:cs="Arial"/>
                <w:sz w:val="20"/>
                <w:lang w:val="es-ES_tradnl" w:eastAsia="es-MX"/>
              </w:rPr>
            </w:pPr>
          </w:p>
        </w:tc>
      </w:tr>
      <w:tr w:rsidR="00D370E7" w:rsidRPr="00D370E7" w:rsidTr="00D370E7">
        <w:trPr>
          <w:jc w:val="center"/>
        </w:trPr>
        <w:tc>
          <w:tcPr>
            <w:tcW w:w="2045" w:type="dxa"/>
            <w:tcBorders>
              <w:top w:val="single" w:sz="4" w:space="0" w:color="auto"/>
              <w:left w:val="nil"/>
              <w:bottom w:val="nil"/>
              <w:right w:val="nil"/>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84" w:type="dxa"/>
            <w:tcBorders>
              <w:top w:val="single" w:sz="4" w:space="0" w:color="auto"/>
              <w:left w:val="nil"/>
              <w:bottom w:val="nil"/>
              <w:right w:val="nil"/>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48" w:type="dxa"/>
            <w:tcBorders>
              <w:top w:val="single" w:sz="4" w:space="0" w:color="auto"/>
              <w:left w:val="nil"/>
              <w:bottom w:val="nil"/>
              <w:right w:val="single" w:sz="4" w:space="0" w:color="auto"/>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75" w:type="dxa"/>
            <w:tcBorders>
              <w:top w:val="single" w:sz="4" w:space="0" w:color="auto"/>
              <w:left w:val="single" w:sz="4" w:space="0" w:color="auto"/>
              <w:bottom w:val="single" w:sz="4" w:space="0" w:color="auto"/>
              <w:right w:val="single" w:sz="4" w:space="0" w:color="auto"/>
            </w:tcBorders>
          </w:tcPr>
          <w:p w:rsidR="00D370E7" w:rsidRPr="00D370E7" w:rsidRDefault="00D370E7" w:rsidP="00D370E7">
            <w:pPr>
              <w:suppressAutoHyphens w:val="0"/>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SUBTOTAL</w:t>
            </w:r>
          </w:p>
        </w:tc>
        <w:tc>
          <w:tcPr>
            <w:tcW w:w="1576" w:type="dxa"/>
            <w:tcBorders>
              <w:left w:val="single" w:sz="4" w:space="0" w:color="auto"/>
            </w:tcBorders>
          </w:tcPr>
          <w:p w:rsidR="00D370E7" w:rsidRPr="00D370E7" w:rsidRDefault="00D370E7" w:rsidP="00D370E7">
            <w:pPr>
              <w:suppressAutoHyphens w:val="0"/>
              <w:rPr>
                <w:rFonts w:ascii="Montserrat" w:eastAsiaTheme="minorEastAsia" w:hAnsi="Montserrat" w:cs="Arial"/>
                <w:sz w:val="20"/>
                <w:lang w:val="es-ES_tradnl" w:eastAsia="es-MX"/>
              </w:rPr>
            </w:pPr>
          </w:p>
        </w:tc>
        <w:tc>
          <w:tcPr>
            <w:tcW w:w="1576" w:type="dxa"/>
          </w:tcPr>
          <w:p w:rsidR="00D370E7" w:rsidRPr="00D370E7" w:rsidRDefault="00D370E7" w:rsidP="00D370E7">
            <w:pPr>
              <w:suppressAutoHyphens w:val="0"/>
              <w:rPr>
                <w:rFonts w:ascii="Montserrat" w:eastAsiaTheme="minorEastAsia" w:hAnsi="Montserrat" w:cs="Arial"/>
                <w:sz w:val="20"/>
                <w:lang w:val="es-ES_tradnl" w:eastAsia="es-MX"/>
              </w:rPr>
            </w:pPr>
          </w:p>
        </w:tc>
      </w:tr>
      <w:tr w:rsidR="00D370E7" w:rsidRPr="00D370E7" w:rsidTr="00D370E7">
        <w:trPr>
          <w:jc w:val="center"/>
        </w:trPr>
        <w:tc>
          <w:tcPr>
            <w:tcW w:w="2045" w:type="dxa"/>
            <w:tcBorders>
              <w:top w:val="nil"/>
              <w:left w:val="nil"/>
              <w:bottom w:val="nil"/>
              <w:right w:val="nil"/>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84" w:type="dxa"/>
            <w:tcBorders>
              <w:top w:val="nil"/>
              <w:left w:val="nil"/>
              <w:bottom w:val="nil"/>
              <w:right w:val="nil"/>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48" w:type="dxa"/>
            <w:tcBorders>
              <w:top w:val="nil"/>
              <w:left w:val="nil"/>
              <w:bottom w:val="nil"/>
              <w:right w:val="single" w:sz="4" w:space="0" w:color="auto"/>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75" w:type="dxa"/>
            <w:tcBorders>
              <w:top w:val="single" w:sz="4" w:space="0" w:color="auto"/>
              <w:left w:val="single" w:sz="4" w:space="0" w:color="auto"/>
              <w:bottom w:val="single" w:sz="4" w:space="0" w:color="auto"/>
              <w:right w:val="single" w:sz="4" w:space="0" w:color="auto"/>
            </w:tcBorders>
          </w:tcPr>
          <w:p w:rsidR="00D370E7" w:rsidRPr="00D370E7" w:rsidRDefault="00D370E7" w:rsidP="00D370E7">
            <w:pPr>
              <w:suppressAutoHyphens w:val="0"/>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IVA</w:t>
            </w:r>
          </w:p>
        </w:tc>
        <w:tc>
          <w:tcPr>
            <w:tcW w:w="1576" w:type="dxa"/>
            <w:tcBorders>
              <w:left w:val="single" w:sz="4" w:space="0" w:color="auto"/>
            </w:tcBorders>
          </w:tcPr>
          <w:p w:rsidR="00D370E7" w:rsidRPr="00D370E7" w:rsidRDefault="00D370E7" w:rsidP="00D370E7">
            <w:pPr>
              <w:suppressAutoHyphens w:val="0"/>
              <w:rPr>
                <w:rFonts w:ascii="Montserrat" w:eastAsiaTheme="minorEastAsia" w:hAnsi="Montserrat" w:cs="Arial"/>
                <w:sz w:val="20"/>
                <w:lang w:val="es-ES_tradnl" w:eastAsia="es-MX"/>
              </w:rPr>
            </w:pPr>
          </w:p>
        </w:tc>
        <w:tc>
          <w:tcPr>
            <w:tcW w:w="1576" w:type="dxa"/>
          </w:tcPr>
          <w:p w:rsidR="00D370E7" w:rsidRPr="00D370E7" w:rsidRDefault="00D370E7" w:rsidP="00D370E7">
            <w:pPr>
              <w:suppressAutoHyphens w:val="0"/>
              <w:rPr>
                <w:rFonts w:ascii="Montserrat" w:eastAsiaTheme="minorEastAsia" w:hAnsi="Montserrat" w:cs="Arial"/>
                <w:sz w:val="20"/>
                <w:lang w:val="es-ES_tradnl" w:eastAsia="es-MX"/>
              </w:rPr>
            </w:pPr>
          </w:p>
        </w:tc>
      </w:tr>
      <w:tr w:rsidR="00D370E7" w:rsidRPr="00D370E7" w:rsidTr="00D370E7">
        <w:trPr>
          <w:jc w:val="center"/>
        </w:trPr>
        <w:tc>
          <w:tcPr>
            <w:tcW w:w="2045" w:type="dxa"/>
            <w:tcBorders>
              <w:top w:val="nil"/>
              <w:left w:val="nil"/>
              <w:bottom w:val="nil"/>
              <w:right w:val="nil"/>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84" w:type="dxa"/>
            <w:tcBorders>
              <w:top w:val="nil"/>
              <w:left w:val="nil"/>
              <w:bottom w:val="nil"/>
              <w:right w:val="nil"/>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48" w:type="dxa"/>
            <w:tcBorders>
              <w:top w:val="nil"/>
              <w:left w:val="nil"/>
              <w:bottom w:val="nil"/>
              <w:right w:val="single" w:sz="4" w:space="0" w:color="auto"/>
            </w:tcBorders>
          </w:tcPr>
          <w:p w:rsidR="00D370E7" w:rsidRPr="00D370E7" w:rsidRDefault="00D370E7" w:rsidP="00D370E7">
            <w:pPr>
              <w:suppressAutoHyphens w:val="0"/>
              <w:rPr>
                <w:rFonts w:ascii="Montserrat" w:eastAsiaTheme="minorEastAsia" w:hAnsi="Montserrat" w:cs="Arial"/>
                <w:b/>
                <w:sz w:val="20"/>
                <w:lang w:val="es-ES_tradnl" w:eastAsia="es-MX"/>
              </w:rPr>
            </w:pPr>
          </w:p>
        </w:tc>
        <w:tc>
          <w:tcPr>
            <w:tcW w:w="1575" w:type="dxa"/>
            <w:tcBorders>
              <w:top w:val="single" w:sz="4" w:space="0" w:color="auto"/>
              <w:left w:val="single" w:sz="4" w:space="0" w:color="auto"/>
              <w:bottom w:val="single" w:sz="4" w:space="0" w:color="auto"/>
              <w:right w:val="single" w:sz="4" w:space="0" w:color="auto"/>
            </w:tcBorders>
          </w:tcPr>
          <w:p w:rsidR="00D370E7" w:rsidRPr="00D370E7" w:rsidRDefault="00D370E7" w:rsidP="00D370E7">
            <w:pPr>
              <w:suppressAutoHyphens w:val="0"/>
              <w:rPr>
                <w:rFonts w:ascii="Montserrat" w:eastAsiaTheme="minorEastAsia" w:hAnsi="Montserrat" w:cs="Arial"/>
                <w:b/>
                <w:sz w:val="20"/>
                <w:lang w:val="es-ES_tradnl" w:eastAsia="es-MX"/>
              </w:rPr>
            </w:pPr>
            <w:r w:rsidRPr="00D370E7">
              <w:rPr>
                <w:rFonts w:ascii="Montserrat" w:eastAsiaTheme="minorEastAsia" w:hAnsi="Montserrat" w:cs="Arial"/>
                <w:b/>
                <w:sz w:val="20"/>
                <w:lang w:val="es-ES_tradnl" w:eastAsia="es-MX"/>
              </w:rPr>
              <w:t>TOTAL</w:t>
            </w:r>
          </w:p>
        </w:tc>
        <w:tc>
          <w:tcPr>
            <w:tcW w:w="1576" w:type="dxa"/>
            <w:tcBorders>
              <w:left w:val="single" w:sz="4" w:space="0" w:color="auto"/>
            </w:tcBorders>
          </w:tcPr>
          <w:p w:rsidR="00D370E7" w:rsidRPr="00D370E7" w:rsidRDefault="00D370E7" w:rsidP="00D370E7">
            <w:pPr>
              <w:suppressAutoHyphens w:val="0"/>
              <w:rPr>
                <w:rFonts w:ascii="Montserrat" w:eastAsiaTheme="minorEastAsia" w:hAnsi="Montserrat" w:cs="Arial"/>
                <w:sz w:val="20"/>
                <w:lang w:val="es-ES_tradnl" w:eastAsia="es-MX"/>
              </w:rPr>
            </w:pPr>
          </w:p>
        </w:tc>
        <w:tc>
          <w:tcPr>
            <w:tcW w:w="1576" w:type="dxa"/>
          </w:tcPr>
          <w:p w:rsidR="00D370E7" w:rsidRPr="00D370E7" w:rsidRDefault="00D370E7" w:rsidP="00D370E7">
            <w:pPr>
              <w:suppressAutoHyphens w:val="0"/>
              <w:rPr>
                <w:rFonts w:ascii="Montserrat" w:eastAsiaTheme="minorEastAsia" w:hAnsi="Montserrat" w:cs="Arial"/>
                <w:sz w:val="20"/>
                <w:lang w:val="es-ES_tradnl" w:eastAsia="es-MX"/>
              </w:rPr>
            </w:pPr>
          </w:p>
        </w:tc>
      </w:tr>
    </w:tbl>
    <w:p w:rsidR="00D370E7" w:rsidRPr="00D370E7" w:rsidRDefault="00D370E7" w:rsidP="00D370E7">
      <w:pPr>
        <w:jc w:val="center"/>
        <w:rPr>
          <w:rFonts w:ascii="Montserrat" w:hAnsi="Montserrat"/>
          <w:b/>
          <w:sz w:val="20"/>
        </w:rPr>
      </w:pPr>
    </w:p>
    <w:p w:rsidR="000F281D" w:rsidRPr="00D370E7" w:rsidRDefault="00D370E7" w:rsidP="00D370E7">
      <w:pPr>
        <w:suppressAutoHyphens w:val="0"/>
        <w:jc w:val="both"/>
        <w:rPr>
          <w:rFonts w:ascii="Montserrat Medium" w:eastAsiaTheme="minorEastAsia" w:hAnsi="Montserrat Medium" w:cs="Arial"/>
          <w:b/>
          <w:sz w:val="16"/>
          <w:szCs w:val="16"/>
          <w:lang w:val="es-ES_tradnl" w:eastAsia="en-US"/>
        </w:rPr>
      </w:pPr>
      <w:r w:rsidRPr="00D370E7">
        <w:rPr>
          <w:rFonts w:ascii="Montserrat" w:hAnsi="Montserrat"/>
          <w:sz w:val="20"/>
        </w:rPr>
        <w:t>Nota: Las cantidades mínimas y máximas de consumo son de carácter  enunciativas más no limitativas y corresponden a la cuantificación del presupuesto  asignado para la contratación del Servicio de Suministro de Diésel Industrial,  por el periodo a partir del  01  de  Enero   al  31 de diciembre de  2025,    por lo que se podrá rebasar las cantidades máximas de consumo de diésel, sin que esto sea limitante para realizar el pago a los proveedores asignados, por lo que la única limitante será que no deberán rebasar el presupuesto máximo autorizado según el dictamen presupuestal.</w:t>
      </w:r>
    </w:p>
    <w:p w:rsidR="000F281D" w:rsidRDefault="000F281D" w:rsidP="00770A51">
      <w:pPr>
        <w:rPr>
          <w:rFonts w:ascii="Arial" w:hAnsi="Arial" w:cs="Arial"/>
        </w:rPr>
      </w:pPr>
    </w:p>
    <w:p w:rsidR="00770A51" w:rsidRPr="00D370E7" w:rsidRDefault="00D370E7" w:rsidP="00D370E7">
      <w:pPr>
        <w:rPr>
          <w:rFonts w:ascii="Arial" w:hAnsi="Arial" w:cs="Arial"/>
        </w:rPr>
      </w:pPr>
      <w:r>
        <w:rPr>
          <w:rFonts w:ascii="Arial" w:hAnsi="Arial" w:cs="Arial"/>
        </w:rPr>
        <w:t>E</w:t>
      </w:r>
      <w:r w:rsidRPr="00D370E7">
        <w:rPr>
          <w:rFonts w:ascii="Arial" w:hAnsi="Arial" w:cs="Arial"/>
        </w:rPr>
        <w:t>xpresar en letra el precio total de la proposición</w:t>
      </w:r>
      <w:r w:rsidR="006719DB" w:rsidRPr="00D370E7">
        <w:rPr>
          <w:rFonts w:ascii="Arial" w:hAnsi="Arial" w:cs="Arial"/>
        </w:rPr>
        <w:t>:</w:t>
      </w:r>
      <w:r w:rsidR="00770A51" w:rsidRPr="00D370E7">
        <w:rPr>
          <w:rFonts w:ascii="Arial" w:hAnsi="Arial" w:cs="Arial"/>
        </w:rPr>
        <w:t xml:space="preserve"> </w:t>
      </w:r>
    </w:p>
    <w:p w:rsidR="00D370E7" w:rsidRDefault="00D370E7" w:rsidP="00770A51">
      <w:pPr>
        <w:rPr>
          <w:rFonts w:ascii="Arial" w:hAnsi="Arial" w:cs="Arial"/>
        </w:rPr>
      </w:pPr>
      <w:r>
        <w:rPr>
          <w:rFonts w:ascii="Arial" w:hAnsi="Arial" w:cs="Arial"/>
        </w:rPr>
        <w:t>Los precios no son fijos, son susceptibles a cambios.</w:t>
      </w:r>
    </w:p>
    <w:p w:rsidR="00D370E7" w:rsidRPr="00770A51" w:rsidRDefault="00D370E7" w:rsidP="00770A51">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131"/>
        <w:gridCol w:w="5733"/>
      </w:tblGrid>
      <w:tr w:rsidR="00770A51" w:rsidRPr="00770A51" w:rsidTr="00770A51">
        <w:trPr>
          <w:tblCellSpacing w:w="20" w:type="dxa"/>
        </w:trPr>
        <w:tc>
          <w:tcPr>
            <w:tcW w:w="2337" w:type="pct"/>
            <w:shd w:val="clear" w:color="auto" w:fill="FF99CC"/>
          </w:tcPr>
          <w:p w:rsidR="00770A51" w:rsidRPr="00770A51" w:rsidRDefault="00770A51" w:rsidP="00770A51">
            <w:pPr>
              <w:rPr>
                <w:rFonts w:ascii="Arial" w:hAnsi="Arial" w:cs="Arial"/>
              </w:rPr>
            </w:pPr>
            <w:r w:rsidRPr="00770A51">
              <w:rPr>
                <w:rFonts w:ascii="Arial" w:hAnsi="Arial" w:cs="Arial"/>
              </w:rPr>
              <w:t>NOMBRE DEL REPRESENTANTE LEGAL</w:t>
            </w:r>
          </w:p>
        </w:tc>
        <w:tc>
          <w:tcPr>
            <w:tcW w:w="2614" w:type="pct"/>
            <w:shd w:val="clear" w:color="auto" w:fill="FF99CC"/>
          </w:tcPr>
          <w:p w:rsidR="00770A51" w:rsidRPr="00770A51" w:rsidRDefault="00770A51" w:rsidP="00770A51">
            <w:pPr>
              <w:rPr>
                <w:rFonts w:ascii="Arial" w:hAnsi="Arial" w:cs="Arial"/>
              </w:rPr>
            </w:pPr>
            <w:r w:rsidRPr="00770A51">
              <w:rPr>
                <w:rFonts w:ascii="Arial" w:hAnsi="Arial" w:cs="Arial"/>
              </w:rPr>
              <w:t>FIRMA DEL REPRESENTANTE LEGAL</w:t>
            </w: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br w:type="page"/>
      </w:r>
    </w:p>
    <w:p w:rsidR="00770A51" w:rsidRPr="00770A51" w:rsidRDefault="00770A51" w:rsidP="00770A51">
      <w:pPr>
        <w:rPr>
          <w:rFonts w:ascii="Arial" w:hAnsi="Arial" w:cs="Arial"/>
        </w:rPr>
      </w:pPr>
    </w:p>
    <w:p w:rsidR="00770A51" w:rsidRPr="00611313" w:rsidRDefault="00770A51" w:rsidP="00611313">
      <w:pPr>
        <w:jc w:val="center"/>
        <w:rPr>
          <w:rFonts w:ascii="Arial" w:hAnsi="Arial" w:cs="Arial"/>
          <w:b/>
        </w:rPr>
      </w:pPr>
      <w:r w:rsidRPr="00611313">
        <w:rPr>
          <w:rFonts w:ascii="Arial" w:hAnsi="Arial" w:cs="Arial"/>
          <w:b/>
        </w:rPr>
        <w:t>Formato No. 8</w:t>
      </w:r>
    </w:p>
    <w:p w:rsidR="00770A51" w:rsidRPr="00770A51" w:rsidRDefault="00770A51" w:rsidP="00611313">
      <w:pPr>
        <w:jc w:val="center"/>
        <w:rPr>
          <w:rFonts w:ascii="Arial" w:hAnsi="Arial" w:cs="Arial"/>
        </w:rPr>
      </w:pPr>
      <w:r w:rsidRPr="00770A51">
        <w:rPr>
          <w:rFonts w:ascii="Arial" w:hAnsi="Arial" w:cs="Arial"/>
        </w:rPr>
        <w:t>Relación de documentos que deberá enviar el licitante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4.1 Documentación legal que debén presentar los licitantes participantes:</w:t>
      </w:r>
    </w:p>
    <w:tbl>
      <w:tblPr>
        <w:tblW w:w="491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227"/>
        <w:gridCol w:w="5181"/>
        <w:gridCol w:w="1306"/>
        <w:gridCol w:w="1621"/>
        <w:gridCol w:w="510"/>
        <w:gridCol w:w="651"/>
      </w:tblGrid>
      <w:tr w:rsidR="00770A51" w:rsidRPr="00770A51" w:rsidTr="007F6B7F">
        <w:trPr>
          <w:trHeight w:val="276"/>
          <w:tblHeader/>
          <w:jc w:val="center"/>
        </w:trPr>
        <w:tc>
          <w:tcPr>
            <w:tcW w:w="585" w:type="pct"/>
            <w:vMerge w:val="restart"/>
            <w:shd w:val="clear" w:color="auto" w:fill="1F497D"/>
            <w:vAlign w:val="center"/>
          </w:tcPr>
          <w:p w:rsidR="00770A51" w:rsidRPr="00770A51" w:rsidRDefault="00770A51" w:rsidP="00770A51">
            <w:pPr>
              <w:rPr>
                <w:rFonts w:ascii="Arial" w:hAnsi="Arial" w:cs="Arial"/>
              </w:rPr>
            </w:pPr>
            <w:r w:rsidRPr="00770A51">
              <w:rPr>
                <w:rFonts w:ascii="Arial" w:hAnsi="Arial" w:cs="Arial"/>
              </w:rPr>
              <w:t>Numeral</w:t>
            </w:r>
          </w:p>
        </w:tc>
        <w:tc>
          <w:tcPr>
            <w:tcW w:w="2468" w:type="pct"/>
            <w:vMerge w:val="restart"/>
            <w:shd w:val="clear" w:color="auto" w:fill="1F497D"/>
            <w:vAlign w:val="center"/>
          </w:tcPr>
          <w:p w:rsidR="00770A51" w:rsidRPr="00770A51" w:rsidRDefault="00770A51" w:rsidP="00770A51">
            <w:pPr>
              <w:rPr>
                <w:rFonts w:ascii="Arial" w:hAnsi="Arial" w:cs="Arial"/>
              </w:rPr>
            </w:pPr>
            <w:r w:rsidRPr="00770A51">
              <w:rPr>
                <w:rFonts w:ascii="Arial" w:hAnsi="Arial" w:cs="Arial"/>
              </w:rPr>
              <w:t>Documentación Legal</w:t>
            </w:r>
          </w:p>
        </w:tc>
        <w:tc>
          <w:tcPr>
            <w:tcW w:w="622" w:type="pct"/>
            <w:vMerge w:val="restart"/>
            <w:shd w:val="clear" w:color="auto" w:fill="1F497D"/>
            <w:vAlign w:val="center"/>
          </w:tcPr>
          <w:p w:rsidR="00770A51" w:rsidRPr="00770A51" w:rsidRDefault="00770A51" w:rsidP="00770A51">
            <w:pPr>
              <w:rPr>
                <w:rFonts w:ascii="Arial" w:hAnsi="Arial" w:cs="Arial"/>
              </w:rPr>
            </w:pPr>
            <w:r w:rsidRPr="00770A51">
              <w:rPr>
                <w:rFonts w:ascii="Arial" w:hAnsi="Arial" w:cs="Arial"/>
              </w:rPr>
              <w:t>Formato</w:t>
            </w:r>
          </w:p>
        </w:tc>
        <w:tc>
          <w:tcPr>
            <w:tcW w:w="772" w:type="pct"/>
            <w:vMerge w:val="restart"/>
            <w:shd w:val="clear" w:color="auto" w:fill="1F497D"/>
            <w:vAlign w:val="center"/>
          </w:tcPr>
          <w:p w:rsidR="00770A51" w:rsidRPr="00770A51" w:rsidRDefault="00770A51" w:rsidP="00770A51">
            <w:pPr>
              <w:rPr>
                <w:rFonts w:ascii="Arial" w:hAnsi="Arial" w:cs="Arial"/>
              </w:rPr>
            </w:pPr>
            <w:r w:rsidRPr="00770A51">
              <w:rPr>
                <w:rFonts w:ascii="Arial" w:hAnsi="Arial" w:cs="Arial"/>
              </w:rPr>
              <w:t>Requisito</w:t>
            </w:r>
          </w:p>
        </w:tc>
        <w:tc>
          <w:tcPr>
            <w:tcW w:w="553" w:type="pct"/>
            <w:gridSpan w:val="2"/>
            <w:shd w:val="clear" w:color="auto" w:fill="1F497D"/>
          </w:tcPr>
          <w:p w:rsidR="00770A51" w:rsidRPr="00770A51" w:rsidRDefault="00770A51" w:rsidP="00770A51">
            <w:pPr>
              <w:rPr>
                <w:rFonts w:ascii="Arial" w:hAnsi="Arial" w:cs="Arial"/>
              </w:rPr>
            </w:pPr>
            <w:r w:rsidRPr="00770A51">
              <w:rPr>
                <w:rFonts w:ascii="Arial" w:hAnsi="Arial" w:cs="Arial"/>
              </w:rPr>
              <w:t>presenta</w:t>
            </w:r>
          </w:p>
        </w:tc>
      </w:tr>
      <w:tr w:rsidR="00770A51" w:rsidRPr="00770A51" w:rsidTr="007F6B7F">
        <w:trPr>
          <w:trHeight w:val="276"/>
          <w:tblHeader/>
          <w:jc w:val="center"/>
        </w:trPr>
        <w:tc>
          <w:tcPr>
            <w:tcW w:w="585" w:type="pct"/>
            <w:vMerge/>
            <w:shd w:val="clear" w:color="auto" w:fill="1F497D"/>
            <w:vAlign w:val="center"/>
            <w:hideMark/>
          </w:tcPr>
          <w:p w:rsidR="00770A51" w:rsidRPr="00770A51" w:rsidRDefault="00770A51" w:rsidP="00770A51">
            <w:pPr>
              <w:rPr>
                <w:rFonts w:ascii="Arial" w:hAnsi="Arial" w:cs="Arial"/>
              </w:rPr>
            </w:pPr>
          </w:p>
        </w:tc>
        <w:tc>
          <w:tcPr>
            <w:tcW w:w="2468" w:type="pct"/>
            <w:vMerge/>
            <w:shd w:val="clear" w:color="auto" w:fill="1F497D"/>
          </w:tcPr>
          <w:p w:rsidR="00770A51" w:rsidRPr="00770A51" w:rsidRDefault="00770A51" w:rsidP="00770A51">
            <w:pPr>
              <w:rPr>
                <w:rFonts w:ascii="Arial" w:hAnsi="Arial" w:cs="Arial"/>
              </w:rPr>
            </w:pPr>
          </w:p>
        </w:tc>
        <w:tc>
          <w:tcPr>
            <w:tcW w:w="622" w:type="pct"/>
            <w:vMerge/>
            <w:shd w:val="clear" w:color="auto" w:fill="1F497D"/>
            <w:vAlign w:val="center"/>
            <w:hideMark/>
          </w:tcPr>
          <w:p w:rsidR="00770A51" w:rsidRPr="00770A51" w:rsidRDefault="00770A51" w:rsidP="00770A51">
            <w:pPr>
              <w:rPr>
                <w:rFonts w:ascii="Arial" w:hAnsi="Arial" w:cs="Arial"/>
              </w:rPr>
            </w:pPr>
          </w:p>
        </w:tc>
        <w:tc>
          <w:tcPr>
            <w:tcW w:w="772" w:type="pct"/>
            <w:vMerge/>
            <w:shd w:val="clear" w:color="auto" w:fill="1F497D"/>
            <w:vAlign w:val="center"/>
            <w:hideMark/>
          </w:tcPr>
          <w:p w:rsidR="00770A51" w:rsidRPr="00770A51" w:rsidRDefault="00770A51" w:rsidP="00770A51">
            <w:pPr>
              <w:rPr>
                <w:rFonts w:ascii="Arial" w:hAnsi="Arial" w:cs="Arial"/>
              </w:rPr>
            </w:pPr>
          </w:p>
        </w:tc>
        <w:tc>
          <w:tcPr>
            <w:tcW w:w="243" w:type="pct"/>
            <w:shd w:val="clear" w:color="auto" w:fill="1F497D"/>
          </w:tcPr>
          <w:p w:rsidR="00770A51" w:rsidRPr="00770A51" w:rsidRDefault="00770A51" w:rsidP="00770A51">
            <w:pPr>
              <w:rPr>
                <w:rFonts w:ascii="Arial" w:hAnsi="Arial" w:cs="Arial"/>
              </w:rPr>
            </w:pPr>
            <w:r w:rsidRPr="00770A51">
              <w:rPr>
                <w:rFonts w:ascii="Arial" w:hAnsi="Arial" w:cs="Arial"/>
              </w:rPr>
              <w:t>si</w:t>
            </w:r>
          </w:p>
        </w:tc>
        <w:tc>
          <w:tcPr>
            <w:tcW w:w="310" w:type="pct"/>
            <w:shd w:val="clear" w:color="auto" w:fill="1F497D"/>
          </w:tcPr>
          <w:p w:rsidR="00770A51" w:rsidRPr="00770A51" w:rsidRDefault="00770A51" w:rsidP="00770A51">
            <w:pPr>
              <w:rPr>
                <w:rFonts w:ascii="Arial" w:hAnsi="Arial" w:cs="Arial"/>
              </w:rPr>
            </w:pPr>
            <w:r w:rsidRPr="00770A51">
              <w:rPr>
                <w:rFonts w:ascii="Arial" w:hAnsi="Arial" w:cs="Arial"/>
              </w:rPr>
              <w:t>no</w:t>
            </w:r>
          </w:p>
        </w:tc>
      </w:tr>
      <w:tr w:rsidR="00770A51" w:rsidRPr="00770A51" w:rsidTr="007F6B7F">
        <w:trPr>
          <w:trHeight w:val="20"/>
          <w:jc w:val="center"/>
        </w:trPr>
        <w:tc>
          <w:tcPr>
            <w:tcW w:w="585" w:type="pct"/>
            <w:shd w:val="clear" w:color="auto" w:fill="auto"/>
            <w:vAlign w:val="center"/>
            <w:hideMark/>
          </w:tcPr>
          <w:p w:rsidR="00770A51" w:rsidRPr="00770A51" w:rsidRDefault="00770A51" w:rsidP="0083713E">
            <w:pPr>
              <w:jc w:val="center"/>
              <w:rPr>
                <w:rFonts w:ascii="Arial" w:hAnsi="Arial" w:cs="Arial"/>
              </w:rPr>
            </w:pPr>
            <w:r w:rsidRPr="00770A51">
              <w:rPr>
                <w:rFonts w:ascii="Arial" w:hAnsi="Arial" w:cs="Arial"/>
              </w:rPr>
              <w:t>4.1.1</w:t>
            </w:r>
          </w:p>
        </w:tc>
        <w:tc>
          <w:tcPr>
            <w:tcW w:w="2468" w:type="pct"/>
            <w:vAlign w:val="center"/>
          </w:tcPr>
          <w:p w:rsidR="00770A51" w:rsidRPr="00770A51" w:rsidRDefault="00770A51" w:rsidP="00770A51">
            <w:pPr>
              <w:rPr>
                <w:rFonts w:ascii="Arial" w:hAnsi="Arial" w:cs="Arial"/>
              </w:rPr>
            </w:pPr>
            <w:r w:rsidRPr="00770A51">
              <w:rPr>
                <w:rFonts w:ascii="Arial" w:hAnsi="Arial" w:cs="Arial"/>
              </w:rPr>
              <w:t xml:space="preserve">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w:t>
            </w:r>
          </w:p>
        </w:tc>
        <w:tc>
          <w:tcPr>
            <w:tcW w:w="622" w:type="pct"/>
            <w:shd w:val="clear" w:color="auto" w:fill="auto"/>
            <w:vAlign w:val="center"/>
            <w:hideMark/>
          </w:tcPr>
          <w:p w:rsidR="00770A51" w:rsidRPr="00770A51" w:rsidRDefault="00C548CB" w:rsidP="00770A51">
            <w:pPr>
              <w:rPr>
                <w:rFonts w:ascii="Arial" w:hAnsi="Arial" w:cs="Arial"/>
              </w:rPr>
            </w:pPr>
            <w:hyperlink w:anchor="FORMATO_1" w:history="1">
              <w:r w:rsidR="00770A51" w:rsidRPr="00770A51">
                <w:rPr>
                  <w:rFonts w:ascii="Arial" w:hAnsi="Arial" w:cs="Arial"/>
                </w:rPr>
                <w:t>Formato No. 1</w:t>
              </w:r>
            </w:hyperlink>
          </w:p>
        </w:tc>
        <w:tc>
          <w:tcPr>
            <w:tcW w:w="772" w:type="pct"/>
            <w:shd w:val="clear" w:color="auto" w:fill="auto"/>
            <w:vAlign w:val="center"/>
            <w:hideMark/>
          </w:tcPr>
          <w:p w:rsidR="00770A51" w:rsidRPr="00770A51" w:rsidRDefault="00770A51" w:rsidP="00770A51">
            <w:pPr>
              <w:rPr>
                <w:rFonts w:ascii="Arial" w:hAnsi="Arial" w:cs="Arial"/>
              </w:rPr>
            </w:pPr>
            <w:r w:rsidRPr="00770A51">
              <w:rPr>
                <w:rFonts w:ascii="Arial" w:hAnsi="Arial" w:cs="Arial"/>
              </w:rPr>
              <w:t xml:space="preserve">Indispensable </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hideMark/>
          </w:tcPr>
          <w:p w:rsidR="00770A51" w:rsidRPr="00770A51" w:rsidRDefault="00770A51" w:rsidP="0083713E">
            <w:pPr>
              <w:jc w:val="center"/>
              <w:rPr>
                <w:rFonts w:ascii="Arial" w:hAnsi="Arial" w:cs="Arial"/>
              </w:rPr>
            </w:pPr>
            <w:r w:rsidRPr="00770A51">
              <w:rPr>
                <w:rFonts w:ascii="Arial" w:hAnsi="Arial" w:cs="Arial"/>
              </w:rPr>
              <w:t>4.1.2</w:t>
            </w:r>
          </w:p>
        </w:tc>
        <w:tc>
          <w:tcPr>
            <w:tcW w:w="2468" w:type="pct"/>
            <w:vAlign w:val="center"/>
          </w:tcPr>
          <w:p w:rsidR="00770A51" w:rsidRPr="00770A51" w:rsidRDefault="00770A51" w:rsidP="00770A51">
            <w:pPr>
              <w:rPr>
                <w:rFonts w:ascii="Arial" w:hAnsi="Arial" w:cs="Arial"/>
              </w:rPr>
            </w:pPr>
            <w:r w:rsidRPr="00770A51">
              <w:rPr>
                <w:rFonts w:ascii="Arial" w:hAnsi="Arial" w:cs="Arial"/>
              </w:rPr>
              <w:t>Conforme al Artículo 35 del Reglamento de la Ley de Adquisiciones, Arrendamientos y Servicios del Sector Público presentar escrito bajo protesta de decir verdad, a través del cual el licitante manifieste que es de nacionalidad mexicana.</w:t>
            </w:r>
          </w:p>
        </w:tc>
        <w:tc>
          <w:tcPr>
            <w:tcW w:w="622" w:type="pct"/>
            <w:shd w:val="clear" w:color="auto" w:fill="auto"/>
            <w:vAlign w:val="center"/>
            <w:hideMark/>
          </w:tcPr>
          <w:p w:rsidR="00770A51" w:rsidRPr="00770A51" w:rsidRDefault="00770A51" w:rsidP="00770A51">
            <w:pPr>
              <w:rPr>
                <w:rFonts w:ascii="Arial" w:hAnsi="Arial" w:cs="Arial"/>
              </w:rPr>
            </w:pPr>
            <w:r w:rsidRPr="00770A51">
              <w:rPr>
                <w:rFonts w:ascii="Arial" w:hAnsi="Arial" w:cs="Arial"/>
              </w:rPr>
              <w:t>Escrito libre</w:t>
            </w:r>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hideMark/>
          </w:tcPr>
          <w:p w:rsidR="00770A51" w:rsidRPr="00770A51" w:rsidRDefault="00770A51" w:rsidP="0083713E">
            <w:pPr>
              <w:jc w:val="center"/>
              <w:rPr>
                <w:rFonts w:ascii="Arial" w:hAnsi="Arial" w:cs="Arial"/>
              </w:rPr>
            </w:pPr>
            <w:r w:rsidRPr="00770A51">
              <w:rPr>
                <w:rFonts w:ascii="Arial" w:hAnsi="Arial" w:cs="Arial"/>
              </w:rPr>
              <w:t>4.1.3</w:t>
            </w:r>
          </w:p>
        </w:tc>
        <w:tc>
          <w:tcPr>
            <w:tcW w:w="2468" w:type="pct"/>
            <w:vAlign w:val="center"/>
          </w:tcPr>
          <w:p w:rsidR="00770A51" w:rsidRPr="00770A51" w:rsidRDefault="00770A51" w:rsidP="00770A51">
            <w:pPr>
              <w:rPr>
                <w:rFonts w:ascii="Arial" w:hAnsi="Arial" w:cs="Arial"/>
              </w:rPr>
            </w:pPr>
            <w:r w:rsidRPr="00770A51">
              <w:rPr>
                <w:rFonts w:ascii="Arial" w:hAnsi="Arial" w:cs="Arial"/>
              </w:rPr>
              <w:t>Escrito bajo protesta de decir verdad, en el que el representante legal del licitante manifieste que su representada y las personas que forma parte de ésta, no se ubica en los supuestos establecidos en los Artículos 50 y 60 de la LAASSP, de acuerdo con el Formato No. 2 “Formato relativo al escrito de no encontrarse en los supuestos de los Artículos 50 y 60 de la LAASSP” de la presente Convocatoria que se adjunta para tal efecto.</w:t>
            </w:r>
          </w:p>
        </w:tc>
        <w:tc>
          <w:tcPr>
            <w:tcW w:w="622" w:type="pct"/>
            <w:shd w:val="clear" w:color="auto" w:fill="auto"/>
            <w:vAlign w:val="center"/>
            <w:hideMark/>
          </w:tcPr>
          <w:p w:rsidR="00770A51" w:rsidRPr="00770A51" w:rsidRDefault="00C548CB" w:rsidP="00770A51">
            <w:pPr>
              <w:rPr>
                <w:rFonts w:ascii="Arial" w:hAnsi="Arial" w:cs="Arial"/>
              </w:rPr>
            </w:pPr>
            <w:hyperlink w:anchor="FORMATO_2" w:history="1">
              <w:r w:rsidR="00770A51" w:rsidRPr="00770A51">
                <w:rPr>
                  <w:rFonts w:ascii="Arial" w:hAnsi="Arial" w:cs="Arial"/>
                </w:rPr>
                <w:t>Formato No. 2</w:t>
              </w:r>
            </w:hyperlink>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hideMark/>
          </w:tcPr>
          <w:p w:rsidR="00770A51" w:rsidRPr="00770A51" w:rsidRDefault="00770A51" w:rsidP="0083713E">
            <w:pPr>
              <w:jc w:val="center"/>
              <w:rPr>
                <w:rFonts w:ascii="Arial" w:hAnsi="Arial" w:cs="Arial"/>
              </w:rPr>
            </w:pPr>
            <w:r w:rsidRPr="00770A51">
              <w:rPr>
                <w:rFonts w:ascii="Arial" w:hAnsi="Arial" w:cs="Arial"/>
              </w:rPr>
              <w:t>4.1.4</w:t>
            </w:r>
          </w:p>
        </w:tc>
        <w:tc>
          <w:tcPr>
            <w:tcW w:w="2468" w:type="pct"/>
            <w:vAlign w:val="center"/>
          </w:tcPr>
          <w:p w:rsidR="00770A51" w:rsidRPr="00770A51" w:rsidRDefault="00770A51" w:rsidP="00770A51">
            <w:pPr>
              <w:rPr>
                <w:rFonts w:ascii="Arial" w:hAnsi="Arial" w:cs="Arial"/>
              </w:rPr>
            </w:pPr>
            <w:r w:rsidRPr="00770A51">
              <w:rPr>
                <w:rFonts w:ascii="Arial" w:hAnsi="Arial" w:cs="Arial"/>
              </w:rPr>
              <w:t>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relativo a la declaración de integridad del licitante” de la presente Convocatoria que se adjunta para tal efecto.</w:t>
            </w:r>
          </w:p>
        </w:tc>
        <w:tc>
          <w:tcPr>
            <w:tcW w:w="622" w:type="pct"/>
            <w:shd w:val="clear" w:color="auto" w:fill="auto"/>
            <w:vAlign w:val="center"/>
            <w:hideMark/>
          </w:tcPr>
          <w:p w:rsidR="00770A51" w:rsidRPr="00770A51" w:rsidRDefault="00C548CB" w:rsidP="00770A51">
            <w:pPr>
              <w:rPr>
                <w:rFonts w:ascii="Arial" w:hAnsi="Arial" w:cs="Arial"/>
              </w:rPr>
            </w:pPr>
            <w:hyperlink w:anchor="FORMATO_3" w:history="1">
              <w:r w:rsidR="00770A51" w:rsidRPr="00770A51">
                <w:rPr>
                  <w:rFonts w:ascii="Arial" w:hAnsi="Arial" w:cs="Arial"/>
                </w:rPr>
                <w:t>Formato No. 3</w:t>
              </w:r>
            </w:hyperlink>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hideMark/>
          </w:tcPr>
          <w:p w:rsidR="00770A51" w:rsidRPr="00770A51" w:rsidRDefault="00770A51" w:rsidP="0083713E">
            <w:pPr>
              <w:jc w:val="center"/>
              <w:rPr>
                <w:rFonts w:ascii="Arial" w:hAnsi="Arial" w:cs="Arial"/>
              </w:rPr>
            </w:pPr>
            <w:r w:rsidRPr="00770A51">
              <w:rPr>
                <w:rFonts w:ascii="Arial" w:hAnsi="Arial" w:cs="Arial"/>
              </w:rPr>
              <w:t>4.1.5</w:t>
            </w:r>
          </w:p>
        </w:tc>
        <w:tc>
          <w:tcPr>
            <w:tcW w:w="2468" w:type="pct"/>
            <w:vAlign w:val="center"/>
          </w:tcPr>
          <w:p w:rsidR="00770A51" w:rsidRPr="00770A51" w:rsidRDefault="00770A51" w:rsidP="00770A51">
            <w:pPr>
              <w:rPr>
                <w:rFonts w:ascii="Arial" w:hAnsi="Arial" w:cs="Arial"/>
              </w:rPr>
            </w:pPr>
            <w:r w:rsidRPr="00770A51">
              <w:rPr>
                <w:rFonts w:ascii="Arial" w:hAnsi="Arial" w:cs="Arial"/>
              </w:rPr>
              <w:t>Escrito bajo protesta de decir verdad, indicando que el licitante cuenta con estratificación como micro, pequeña o mediana empresa (Mipymes), de acuerdo con el Formato No. 4 “Formato de manifestación bajo protesta de decir verdad,de la estratificación de micro, pequeña o mediana empresa (MIPYMES)” de la presente Convocatoria que se adjunta para tal efecto.</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En caso de que no le aplique el presente numeral, deberá enviar el respectivo escrito con la leyenda “NO APLICA”.</w:t>
            </w:r>
          </w:p>
        </w:tc>
        <w:tc>
          <w:tcPr>
            <w:tcW w:w="622" w:type="pct"/>
            <w:shd w:val="clear" w:color="auto" w:fill="auto"/>
            <w:vAlign w:val="center"/>
            <w:hideMark/>
          </w:tcPr>
          <w:p w:rsidR="00770A51" w:rsidRPr="00770A51" w:rsidRDefault="00C548CB" w:rsidP="00770A51">
            <w:pPr>
              <w:rPr>
                <w:rFonts w:ascii="Arial" w:hAnsi="Arial" w:cs="Arial"/>
              </w:rPr>
            </w:pPr>
            <w:hyperlink w:anchor="FORMATO_4" w:history="1">
              <w:r w:rsidR="00770A51" w:rsidRPr="00770A51">
                <w:rPr>
                  <w:rFonts w:ascii="Arial" w:hAnsi="Arial" w:cs="Arial"/>
                </w:rPr>
                <w:t>Formato No. 4</w:t>
              </w:r>
            </w:hyperlink>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hideMark/>
          </w:tcPr>
          <w:p w:rsidR="00770A51" w:rsidRPr="00770A51" w:rsidRDefault="00770A51" w:rsidP="0083713E">
            <w:pPr>
              <w:jc w:val="center"/>
              <w:rPr>
                <w:rFonts w:ascii="Arial" w:hAnsi="Arial" w:cs="Arial"/>
              </w:rPr>
            </w:pPr>
            <w:r w:rsidRPr="00770A51">
              <w:rPr>
                <w:rFonts w:ascii="Arial" w:hAnsi="Arial" w:cs="Arial"/>
              </w:rPr>
              <w:t>4.1.6</w:t>
            </w:r>
          </w:p>
        </w:tc>
        <w:tc>
          <w:tcPr>
            <w:tcW w:w="2468" w:type="pct"/>
            <w:vAlign w:val="center"/>
          </w:tcPr>
          <w:p w:rsidR="00770A51" w:rsidRPr="00770A51" w:rsidRDefault="00770A51" w:rsidP="00770A51">
            <w:pPr>
              <w:rPr>
                <w:rFonts w:ascii="Arial" w:hAnsi="Arial" w:cs="Arial"/>
              </w:rPr>
            </w:pPr>
            <w:r w:rsidRPr="00770A51">
              <w:rPr>
                <w:rFonts w:ascii="Arial" w:hAnsi="Arial" w:cs="Arial"/>
              </w:rPr>
              <w:t>Convenio en términos de la legislación aplicable, en caso de que dos o más personas deseen presentar en forma conjunta sus proposiciones, conforme al Formato No. 5, “Formato relativo al modelo de convenio de participación conjunta” el cual forma parte de la presente Convocatoria.</w:t>
            </w:r>
          </w:p>
          <w:p w:rsidR="00770A51" w:rsidRPr="00770A51" w:rsidRDefault="00770A51" w:rsidP="00770A51">
            <w:pPr>
              <w:rPr>
                <w:rFonts w:ascii="Arial" w:hAnsi="Arial" w:cs="Arial"/>
              </w:rPr>
            </w:pPr>
            <w:r w:rsidRPr="00770A51">
              <w:rPr>
                <w:rFonts w:ascii="Arial" w:hAnsi="Arial" w:cs="Arial"/>
              </w:rPr>
              <w:t>En caso de que no le aplique el presente numeral, deberá enviar el respectivo escrito con la leyenda “NO APLICA”.</w:t>
            </w:r>
          </w:p>
          <w:p w:rsidR="00770A51" w:rsidRPr="00770A51" w:rsidRDefault="00770A51" w:rsidP="00770A51">
            <w:pPr>
              <w:rPr>
                <w:rFonts w:ascii="Arial" w:hAnsi="Arial" w:cs="Arial"/>
              </w:rPr>
            </w:pPr>
            <w:r w:rsidRPr="00770A51">
              <w:rPr>
                <w:rFonts w:ascii="Arial" w:hAnsi="Arial" w:cs="Arial"/>
              </w:rPr>
              <w:t xml:space="preserve">En caso de que presenten proposición de forma conjunta, cada una de las personas agrupadas deberá presentar de forma individual los escritos señalados en el numeral 4.1  documentación legal administrativa y en su caso la documentación que aplique para todos en el numeral 4.2 proposición técnica. </w:t>
            </w:r>
          </w:p>
        </w:tc>
        <w:tc>
          <w:tcPr>
            <w:tcW w:w="622" w:type="pct"/>
            <w:shd w:val="clear" w:color="auto" w:fill="auto"/>
            <w:vAlign w:val="center"/>
            <w:hideMark/>
          </w:tcPr>
          <w:p w:rsidR="00770A51" w:rsidRPr="00770A51" w:rsidRDefault="00C548CB" w:rsidP="00770A51">
            <w:pPr>
              <w:rPr>
                <w:rFonts w:ascii="Arial" w:hAnsi="Arial" w:cs="Arial"/>
              </w:rPr>
            </w:pPr>
            <w:hyperlink w:anchor="FORMATO_5" w:history="1">
              <w:r w:rsidR="00770A51" w:rsidRPr="00770A51">
                <w:rPr>
                  <w:rFonts w:ascii="Arial" w:hAnsi="Arial" w:cs="Arial"/>
                </w:rPr>
                <w:t>Formato No. 5</w:t>
              </w:r>
            </w:hyperlink>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1228"/>
          <w:jc w:val="center"/>
        </w:trPr>
        <w:tc>
          <w:tcPr>
            <w:tcW w:w="585" w:type="pct"/>
            <w:shd w:val="clear" w:color="auto" w:fill="auto"/>
            <w:vAlign w:val="center"/>
            <w:hideMark/>
          </w:tcPr>
          <w:p w:rsidR="00770A51" w:rsidRPr="00770A51" w:rsidRDefault="00770A51" w:rsidP="0083713E">
            <w:pPr>
              <w:jc w:val="center"/>
              <w:rPr>
                <w:rFonts w:ascii="Arial" w:hAnsi="Arial" w:cs="Arial"/>
              </w:rPr>
            </w:pPr>
            <w:r w:rsidRPr="00770A51">
              <w:rPr>
                <w:rFonts w:ascii="Arial" w:hAnsi="Arial" w:cs="Arial"/>
              </w:rPr>
              <w:t>4.1.7</w:t>
            </w:r>
          </w:p>
        </w:tc>
        <w:tc>
          <w:tcPr>
            <w:tcW w:w="2468" w:type="pct"/>
            <w:vAlign w:val="center"/>
          </w:tcPr>
          <w:p w:rsidR="00770A51" w:rsidRPr="00770A51" w:rsidRDefault="00770A51" w:rsidP="00770A51">
            <w:pPr>
              <w:rPr>
                <w:rFonts w:ascii="Arial" w:hAnsi="Arial" w:cs="Arial"/>
              </w:rPr>
            </w:pPr>
            <w:r w:rsidRPr="00770A51">
              <w:rPr>
                <w:rFonts w:ascii="Arial" w:hAnsi="Arial" w:cs="Arial"/>
              </w:rPr>
              <w:t>Los licitantes deberán presentar escrito donde autoricen que la Institución podrá utilizar los datos personales para fines institucionales y además de otras transmisiones previstas en la Ley Federal de Transparencia y Acceso a la Información Pública Gubernamental utilizando el formato No. 6 (seis)</w:t>
            </w:r>
          </w:p>
        </w:tc>
        <w:tc>
          <w:tcPr>
            <w:tcW w:w="62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6</w:t>
            </w:r>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hideMark/>
          </w:tcPr>
          <w:p w:rsidR="00770A51" w:rsidRPr="00770A51" w:rsidRDefault="00770A51" w:rsidP="0083713E">
            <w:pPr>
              <w:jc w:val="center"/>
              <w:rPr>
                <w:rFonts w:ascii="Arial" w:hAnsi="Arial" w:cs="Arial"/>
              </w:rPr>
            </w:pPr>
            <w:r w:rsidRPr="00770A51">
              <w:rPr>
                <w:rFonts w:ascii="Arial" w:hAnsi="Arial" w:cs="Arial"/>
              </w:rPr>
              <w:t>4.1.8</w:t>
            </w:r>
          </w:p>
        </w:tc>
        <w:tc>
          <w:tcPr>
            <w:tcW w:w="2468" w:type="pct"/>
            <w:vAlign w:val="center"/>
          </w:tcPr>
          <w:p w:rsidR="00770A51" w:rsidRPr="00770A51" w:rsidRDefault="00770A51" w:rsidP="00770A51">
            <w:pPr>
              <w:rPr>
                <w:rFonts w:ascii="Arial" w:hAnsi="Arial" w:cs="Arial"/>
              </w:rPr>
            </w:pPr>
            <w:r w:rsidRPr="00770A51">
              <w:rPr>
                <w:rFonts w:ascii="Arial" w:hAnsi="Arial"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622" w:type="pct"/>
            <w:shd w:val="clear" w:color="auto" w:fill="auto"/>
            <w:vAlign w:val="center"/>
            <w:hideMark/>
          </w:tcPr>
          <w:p w:rsidR="00770A51" w:rsidRPr="00770A51" w:rsidRDefault="00770A51" w:rsidP="00770A51">
            <w:pPr>
              <w:rPr>
                <w:rFonts w:ascii="Arial" w:hAnsi="Arial" w:cs="Arial"/>
              </w:rPr>
            </w:pPr>
            <w:r w:rsidRPr="00770A51">
              <w:rPr>
                <w:rFonts w:ascii="Arial" w:hAnsi="Arial" w:cs="Arial"/>
              </w:rPr>
              <w:t>Formato libre</w:t>
            </w:r>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tcPr>
          <w:p w:rsidR="00770A51" w:rsidRPr="00770A51" w:rsidRDefault="00770A51" w:rsidP="0083713E">
            <w:pPr>
              <w:jc w:val="center"/>
              <w:rPr>
                <w:rFonts w:ascii="Arial" w:hAnsi="Arial" w:cs="Arial"/>
              </w:rPr>
            </w:pPr>
            <w:r w:rsidRPr="00770A51">
              <w:rPr>
                <w:rFonts w:ascii="Arial" w:hAnsi="Arial" w:cs="Arial"/>
              </w:rPr>
              <w:t>4.1.9</w:t>
            </w:r>
          </w:p>
        </w:tc>
        <w:tc>
          <w:tcPr>
            <w:tcW w:w="2468" w:type="pct"/>
            <w:vAlign w:val="center"/>
          </w:tcPr>
          <w:p w:rsidR="00770A51" w:rsidRPr="00770A51" w:rsidRDefault="00770A51" w:rsidP="00770A51">
            <w:pPr>
              <w:rPr>
                <w:rFonts w:ascii="Arial" w:hAnsi="Arial" w:cs="Arial"/>
              </w:rPr>
            </w:pPr>
            <w:r w:rsidRPr="00770A51">
              <w:rPr>
                <w:rFonts w:ascii="Arial" w:hAnsi="Arial" w:cs="Arial"/>
              </w:rPr>
              <w:t>Escrito bajo protesta de decir verdad que los socios o accionistas que ejercen control sobre la empresa que representó no desempeñan empleo, cargo o comisión en el servicio público o, en su caso, que a pesar de desempeñarlo, con la formalización del contrato correspondiente no se actualiza un conflicto de interés.</w:t>
            </w:r>
          </w:p>
        </w:tc>
        <w:tc>
          <w:tcPr>
            <w:tcW w:w="62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libre</w:t>
            </w:r>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tcPr>
          <w:p w:rsidR="00770A51" w:rsidRPr="00770A51" w:rsidRDefault="00770A51" w:rsidP="0083713E">
            <w:pPr>
              <w:jc w:val="center"/>
              <w:rPr>
                <w:rFonts w:ascii="Arial" w:hAnsi="Arial" w:cs="Arial"/>
              </w:rPr>
            </w:pPr>
            <w:r w:rsidRPr="00770A51">
              <w:rPr>
                <w:rFonts w:ascii="Arial" w:hAnsi="Arial" w:cs="Arial"/>
              </w:rPr>
              <w:t>4.1.10</w:t>
            </w:r>
          </w:p>
        </w:tc>
        <w:tc>
          <w:tcPr>
            <w:tcW w:w="2468" w:type="pct"/>
            <w:vAlign w:val="center"/>
          </w:tcPr>
          <w:p w:rsidR="00770A51" w:rsidRPr="00770A51" w:rsidRDefault="00770A51" w:rsidP="00770A51">
            <w:pPr>
              <w:rPr>
                <w:rFonts w:ascii="Arial" w:hAnsi="Arial" w:cs="Arial"/>
              </w:rPr>
            </w:pPr>
            <w:r w:rsidRPr="00770A51">
              <w:rPr>
                <w:rFonts w:ascii="Arial" w:hAnsi="Arial" w:cs="Arial"/>
              </w:rPr>
              <w:t>Escrito donde manifiesta bajo protesta de decir verdad, que dispone de la organización, experiencia, elementos técnicos, humanos y económicos necesarios, así como con la capacidad suficiente para satisfacer de manera eficiente y adecuada las necesidades de “EL INSTITUTO”.</w:t>
            </w:r>
          </w:p>
        </w:tc>
        <w:tc>
          <w:tcPr>
            <w:tcW w:w="62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libre</w:t>
            </w:r>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tcPr>
          <w:p w:rsidR="00770A51" w:rsidRPr="00770A51" w:rsidRDefault="00770A51" w:rsidP="0083713E">
            <w:pPr>
              <w:jc w:val="center"/>
              <w:rPr>
                <w:rFonts w:ascii="Arial" w:hAnsi="Arial" w:cs="Arial"/>
              </w:rPr>
            </w:pPr>
            <w:r w:rsidRPr="00770A51">
              <w:rPr>
                <w:rFonts w:ascii="Arial" w:hAnsi="Arial" w:cs="Arial"/>
              </w:rPr>
              <w:t>4.1.11</w:t>
            </w:r>
          </w:p>
        </w:tc>
        <w:tc>
          <w:tcPr>
            <w:tcW w:w="2468" w:type="pct"/>
            <w:vAlign w:val="center"/>
          </w:tcPr>
          <w:p w:rsidR="00770A51" w:rsidRPr="00770A51" w:rsidRDefault="00770A51" w:rsidP="00770A51">
            <w:pPr>
              <w:rPr>
                <w:rFonts w:ascii="Arial" w:hAnsi="Arial" w:cs="Arial"/>
              </w:rPr>
            </w:pPr>
            <w:r w:rsidRPr="00770A51">
              <w:rPr>
                <w:rFonts w:ascii="Arial" w:hAnsi="Arial" w:cs="Arial"/>
              </w:rPr>
              <w:t>Escrito donde manifiesta bajo protesta de decir verdad que, conforme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tc>
        <w:tc>
          <w:tcPr>
            <w:tcW w:w="62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libre</w:t>
            </w:r>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tcPr>
          <w:p w:rsidR="00770A51" w:rsidRPr="00770A51" w:rsidRDefault="00770A51" w:rsidP="0083713E">
            <w:pPr>
              <w:jc w:val="center"/>
              <w:rPr>
                <w:rFonts w:ascii="Arial" w:hAnsi="Arial" w:cs="Arial"/>
              </w:rPr>
            </w:pPr>
            <w:r w:rsidRPr="00770A51">
              <w:rPr>
                <w:rFonts w:ascii="Arial" w:hAnsi="Arial" w:cs="Arial"/>
              </w:rPr>
              <w:t>4.1.12</w:t>
            </w:r>
          </w:p>
        </w:tc>
        <w:tc>
          <w:tcPr>
            <w:tcW w:w="2468" w:type="pct"/>
            <w:vAlign w:val="center"/>
          </w:tcPr>
          <w:p w:rsidR="00770A51" w:rsidRPr="00770A51" w:rsidRDefault="00770A51" w:rsidP="00770A51">
            <w:pPr>
              <w:rPr>
                <w:rFonts w:ascii="Arial" w:hAnsi="Arial" w:cs="Arial"/>
              </w:rPr>
            </w:pPr>
            <w:r w:rsidRPr="00770A51">
              <w:rPr>
                <w:rFonts w:ascii="Arial" w:hAnsi="Arial" w:cs="Arial"/>
              </w:rPr>
              <w:t>Escrito donde Manifiesta no encontrarse sancionado como empresa o producto, por la Secretaría de la Función Pública.</w:t>
            </w:r>
          </w:p>
        </w:tc>
        <w:tc>
          <w:tcPr>
            <w:tcW w:w="62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libre</w:t>
            </w:r>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tcPr>
          <w:p w:rsidR="00770A51" w:rsidRPr="00770A51" w:rsidRDefault="00770A51" w:rsidP="0083713E">
            <w:pPr>
              <w:jc w:val="center"/>
              <w:rPr>
                <w:rFonts w:ascii="Arial" w:hAnsi="Arial" w:cs="Arial"/>
              </w:rPr>
            </w:pPr>
            <w:r w:rsidRPr="00770A51">
              <w:rPr>
                <w:rFonts w:ascii="Arial" w:hAnsi="Arial" w:cs="Arial"/>
              </w:rPr>
              <w:t>4.1.13</w:t>
            </w:r>
          </w:p>
        </w:tc>
        <w:tc>
          <w:tcPr>
            <w:tcW w:w="2468" w:type="pct"/>
            <w:vAlign w:val="center"/>
          </w:tcPr>
          <w:p w:rsidR="00770A51" w:rsidRPr="00770A51" w:rsidRDefault="00770A51" w:rsidP="00770A51">
            <w:pPr>
              <w:rPr>
                <w:rFonts w:ascii="Arial" w:hAnsi="Arial" w:cs="Arial"/>
              </w:rPr>
            </w:pPr>
            <w:r w:rsidRPr="00770A51">
              <w:rPr>
                <w:rFonts w:ascii="Arial" w:hAnsi="Arial" w:cs="Arial"/>
              </w:rPr>
              <w:t>Escrito bajo protesta de decir verdad que 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tc>
        <w:tc>
          <w:tcPr>
            <w:tcW w:w="62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libre</w:t>
            </w:r>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tcPr>
          <w:p w:rsidR="00770A51" w:rsidRPr="00770A51" w:rsidRDefault="00770A51" w:rsidP="0083713E">
            <w:pPr>
              <w:jc w:val="center"/>
              <w:rPr>
                <w:rFonts w:ascii="Arial" w:hAnsi="Arial" w:cs="Arial"/>
              </w:rPr>
            </w:pPr>
            <w:r w:rsidRPr="00770A51">
              <w:rPr>
                <w:rFonts w:ascii="Arial" w:hAnsi="Arial" w:cs="Arial"/>
              </w:rPr>
              <w:t>4.1.14</w:t>
            </w:r>
          </w:p>
        </w:tc>
        <w:tc>
          <w:tcPr>
            <w:tcW w:w="2468" w:type="pct"/>
            <w:vAlign w:val="center"/>
          </w:tcPr>
          <w:p w:rsidR="00770A51" w:rsidRPr="00770A51" w:rsidRDefault="00770A51" w:rsidP="00770A51">
            <w:pPr>
              <w:rPr>
                <w:rFonts w:ascii="Arial" w:hAnsi="Arial" w:cs="Arial"/>
              </w:rPr>
            </w:pPr>
            <w:r w:rsidRPr="00770A51">
              <w:rPr>
                <w:rFonts w:ascii="Arial" w:hAnsi="Arial" w:cs="Arial"/>
              </w:rPr>
              <w:t>Escrito donde manifiesta que conoce la Ley, su Reglamento, la presente convocatoria, sus anexos y, en su caso, las modificaciones derivadas de la Junta de Aclaraciones</w:t>
            </w:r>
          </w:p>
        </w:tc>
        <w:tc>
          <w:tcPr>
            <w:tcW w:w="622"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libre</w:t>
            </w:r>
          </w:p>
        </w:tc>
        <w:tc>
          <w:tcPr>
            <w:tcW w:w="772" w:type="pct"/>
            <w:shd w:val="clear" w:color="auto" w:fill="auto"/>
            <w:vAlign w:val="center"/>
          </w:tcPr>
          <w:p w:rsidR="00770A51" w:rsidRPr="00770A51" w:rsidRDefault="00770A51" w:rsidP="00770A51">
            <w:pPr>
              <w:rPr>
                <w:rFonts w:ascii="Arial" w:hAnsi="Arial" w:cs="Arial"/>
              </w:rPr>
            </w:pPr>
            <w:r w:rsidRPr="00770A51">
              <w:rPr>
                <w:rFonts w:ascii="Arial" w:hAnsi="Arial" w:cs="Arial"/>
              </w:rPr>
              <w:t>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F6B7F" w:rsidRPr="00770A51" w:rsidTr="007F6B7F">
        <w:trPr>
          <w:trHeight w:val="20"/>
          <w:jc w:val="center"/>
        </w:trPr>
        <w:tc>
          <w:tcPr>
            <w:tcW w:w="585" w:type="pct"/>
            <w:shd w:val="clear" w:color="auto" w:fill="auto"/>
            <w:vAlign w:val="center"/>
          </w:tcPr>
          <w:p w:rsidR="007F6B7F" w:rsidRPr="00770A51" w:rsidRDefault="007F6B7F" w:rsidP="0083713E">
            <w:pPr>
              <w:jc w:val="center"/>
              <w:rPr>
                <w:rFonts w:ascii="Arial" w:hAnsi="Arial" w:cs="Arial"/>
              </w:rPr>
            </w:pPr>
            <w:r>
              <w:rPr>
                <w:rFonts w:ascii="Arial" w:hAnsi="Arial" w:cs="Arial"/>
              </w:rPr>
              <w:t>4.1.15</w:t>
            </w:r>
          </w:p>
        </w:tc>
        <w:tc>
          <w:tcPr>
            <w:tcW w:w="2468" w:type="pct"/>
            <w:vAlign w:val="center"/>
          </w:tcPr>
          <w:p w:rsidR="007F6B7F" w:rsidRPr="00770A51" w:rsidRDefault="007F6B7F" w:rsidP="00770A51">
            <w:pPr>
              <w:rPr>
                <w:rFonts w:ascii="Arial" w:hAnsi="Arial" w:cs="Arial"/>
              </w:rPr>
            </w:pPr>
            <w:r w:rsidRPr="00770A51">
              <w:rPr>
                <w:rFonts w:ascii="Arial" w:hAnsi="Arial" w:cs="Arial"/>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rsidR="007F6B7F" w:rsidRPr="00770A51" w:rsidRDefault="007F6B7F" w:rsidP="00770A51">
            <w:pPr>
              <w:rPr>
                <w:rFonts w:ascii="Arial" w:hAnsi="Arial" w:cs="Arial"/>
              </w:rPr>
            </w:pPr>
          </w:p>
          <w:p w:rsidR="007F6B7F" w:rsidRPr="00770A51" w:rsidRDefault="007F6B7F" w:rsidP="00770A51">
            <w:pPr>
              <w:rPr>
                <w:rFonts w:ascii="Arial" w:hAnsi="Arial" w:cs="Arial"/>
              </w:rPr>
            </w:pPr>
            <w:r w:rsidRPr="00770A51">
              <w:rPr>
                <w:rFonts w:ascii="Arial" w:hAnsi="Arial" w:cs="Arial"/>
              </w:rPr>
              <w:t>Documentos que los licitantes deberán presentar:</w:t>
            </w:r>
          </w:p>
        </w:tc>
        <w:tc>
          <w:tcPr>
            <w:tcW w:w="622" w:type="pct"/>
            <w:shd w:val="clear" w:color="auto" w:fill="auto"/>
            <w:vAlign w:val="center"/>
          </w:tcPr>
          <w:p w:rsidR="007F6B7F" w:rsidRPr="00770A51" w:rsidRDefault="007F6B7F" w:rsidP="00770A51">
            <w:pPr>
              <w:rPr>
                <w:rFonts w:ascii="Arial" w:hAnsi="Arial" w:cs="Arial"/>
              </w:rPr>
            </w:pPr>
            <w:r w:rsidRPr="00770A51">
              <w:rPr>
                <w:rFonts w:ascii="Arial" w:hAnsi="Arial" w:cs="Arial"/>
              </w:rPr>
              <w:t>Documentos que el licitante deberá presentar:</w:t>
            </w:r>
          </w:p>
        </w:tc>
        <w:tc>
          <w:tcPr>
            <w:tcW w:w="1325" w:type="pct"/>
            <w:gridSpan w:val="3"/>
            <w:shd w:val="clear" w:color="auto" w:fill="auto"/>
            <w:vAlign w:val="center"/>
          </w:tcPr>
          <w:p w:rsidR="007F6B7F" w:rsidRPr="00770A51" w:rsidRDefault="007F6B7F" w:rsidP="00770A51">
            <w:pPr>
              <w:rPr>
                <w:rFonts w:ascii="Arial" w:hAnsi="Arial" w:cs="Arial"/>
              </w:rPr>
            </w:pPr>
            <w:r>
              <w:rPr>
                <w:rFonts w:ascii="Arial" w:hAnsi="Arial" w:cs="Arial"/>
              </w:rPr>
              <w:t>Los siguientes documentos no son indispensables, sin embargo el licitante que resulte adjudicado, deberá de hacer entrega de los mismos el día hábil siguiente de la emisión del fallo</w:t>
            </w:r>
          </w:p>
        </w:tc>
      </w:tr>
      <w:tr w:rsidR="00770A51" w:rsidRPr="00770A51" w:rsidTr="007F6B7F">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83713E" w:rsidP="00770A51">
            <w:pPr>
              <w:rPr>
                <w:rFonts w:ascii="Arial" w:hAnsi="Arial" w:cs="Arial"/>
              </w:rPr>
            </w:pPr>
            <w:r>
              <w:rPr>
                <w:rFonts w:ascii="Arial" w:hAnsi="Arial" w:cs="Arial"/>
              </w:rPr>
              <w:t>1.-Constancia de Situación Fiscal correspondiente al mes en curso.</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7F6B7F" w:rsidP="007F6B7F">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3.-Tarjeta de Registro Patronal ante el IMSS.</w:t>
            </w:r>
          </w:p>
          <w:p w:rsidR="00770A51" w:rsidRPr="00770A51" w:rsidRDefault="00770A51" w:rsidP="00770A51">
            <w:pPr>
              <w:rPr>
                <w:rFonts w:ascii="Arial" w:hAnsi="Arial" w:cs="Arial"/>
              </w:rPr>
            </w:pPr>
            <w:r w:rsidRPr="00770A51">
              <w:rPr>
                <w:rFonts w:ascii="Arial" w:hAnsi="Arial" w:cs="Arial"/>
              </w:rPr>
              <w:t>EL  NRP deberá coincidir con la opinión de cumplimiento del INFONAVIT.</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FF44B4" w:rsidP="00FF44B4">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 xml:space="preserve">5.-Comprobante del Domicilio fiscal mismo que deberá coincidir con la dirección proporcionada en </w:t>
            </w:r>
            <w:r w:rsidR="0083713E">
              <w:rPr>
                <w:rFonts w:ascii="Arial" w:hAnsi="Arial" w:cs="Arial"/>
              </w:rPr>
              <w:t>la acreditación del licitante. C</w:t>
            </w:r>
            <w:r w:rsidRPr="00770A51">
              <w:rPr>
                <w:rFonts w:ascii="Arial" w:hAnsi="Arial" w:cs="Arial"/>
              </w:rPr>
              <w:t xml:space="preserve">on una vigencia no mayor a tres meses. </w:t>
            </w:r>
          </w:p>
          <w:p w:rsidR="00770A51" w:rsidRPr="00770A51" w:rsidRDefault="00770A51" w:rsidP="00770A51">
            <w:pPr>
              <w:rPr>
                <w:rFonts w:ascii="Arial" w:hAnsi="Arial" w:cs="Arial"/>
              </w:rPr>
            </w:pPr>
          </w:p>
          <w:p w:rsidR="00770A51" w:rsidRPr="00770A51" w:rsidRDefault="00770A51" w:rsidP="0083713E">
            <w:pPr>
              <w:rPr>
                <w:rFonts w:ascii="Arial" w:hAnsi="Arial" w:cs="Arial"/>
              </w:rPr>
            </w:pPr>
            <w:r w:rsidRPr="00770A51">
              <w:rPr>
                <w:rFonts w:ascii="Arial" w:hAnsi="Arial" w:cs="Arial"/>
              </w:rPr>
              <w:t xml:space="preserve">También deberá coincidir con </w:t>
            </w:r>
            <w:r w:rsidR="0083713E">
              <w:rPr>
                <w:rFonts w:ascii="Arial" w:hAnsi="Arial" w:cs="Arial"/>
              </w:rPr>
              <w:t xml:space="preserve">la constancia de situación fiscal </w:t>
            </w:r>
            <w:r w:rsidRPr="00770A51">
              <w:rPr>
                <w:rFonts w:ascii="Arial" w:hAnsi="Arial" w:cs="Arial"/>
              </w:rPr>
              <w:t>y a nombre del licitante, en caso de que no se encuentre a nombre del licitante deberá presentar escrito bajo protesta de decir verdad el motivo por el cual no se encuentra a su nombre debiendo acreditar su dicho con documento idóneo que acredite su posesión (contrato de arrendamiento)</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FF44B4" w:rsidP="00FF44B4">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6.-Identificación oficial vigente con fotografía, (cartilla del servicio militar nacional, pasaporte, credencial para votar con fotografía o cédula profesional), tratándose de personas físicas, y en el caso de personas morales, de la persona que firme la proposición. Conforme lo estipula el artículo 48 fracción X del Reglamento.</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FF44B4" w:rsidP="00FF44B4">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7.-Los licitantes quedan obligados a entregar al Instituto la “Opinión del Cumplimiento de Obligaciones” emitida por el INFONAVIT vigente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está registrado. LAS OPINIONES DEBERÁN INCLUIR QR LEGIBLE.</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EL NRP deberá coincidir con la Tarjeta de Registro Patronal presentada.</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FF44B4" w:rsidP="00FF44B4">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8.-Los licitantes quedan obligados a entregar al Instituto la “Opinión del Cumplimiento de Obligaciones Fiscales” emitida por el S.A.T. vigente y positiva. En caso de apoyarse en figura de Outsoursing deberá presentar la “Opinión del Cumplimiento de Obligaciones Fiscales” emitida por el SAT de dicha empresa. Asimismo la empresa participante deberá presentar la constancia que emite el INFONAVIT donde se demuestre que no está registrado. LAS OPINIONES DEBERÁN INCLUIR QR LEGIBLE.</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FF44B4" w:rsidP="00FF44B4">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 xml:space="preserve">9.-Los licitantes quedan obligados a entregar al Instituto la “Opinión del Cumplimiento de Obligaciones en materia de Seguridad Social” Vigente y Positiva, emitida por el I.M.S.S., al presentar su propuesta técnica. </w:t>
            </w:r>
          </w:p>
          <w:p w:rsidR="00770A51" w:rsidRPr="00770A51" w:rsidRDefault="00770A51" w:rsidP="00770A51">
            <w:pPr>
              <w:rPr>
                <w:rFonts w:ascii="Arial" w:hAnsi="Arial" w:cs="Arial"/>
              </w:rPr>
            </w:pPr>
            <w:r w:rsidRPr="00770A51">
              <w:rPr>
                <w:rFonts w:ascii="Arial" w:hAnsi="Arial" w:cs="Arial"/>
              </w:rPr>
              <w:t xml:space="preserve"> En caso de particulares:</w:t>
            </w:r>
          </w:p>
          <w:p w:rsidR="00770A51" w:rsidRPr="00770A51" w:rsidRDefault="00770A51" w:rsidP="00770A51">
            <w:pPr>
              <w:rPr>
                <w:rFonts w:ascii="Arial" w:hAnsi="Arial" w:cs="Arial"/>
              </w:rPr>
            </w:pPr>
            <w:r w:rsidRPr="00770A51">
              <w:rPr>
                <w:rFonts w:ascii="Arial" w:hAnsi="Arial" w:cs="Arial"/>
              </w:rPr>
              <w:t>a) No se encuentre registrado ante este Instituto;</w:t>
            </w:r>
          </w:p>
          <w:p w:rsidR="00770A51" w:rsidRPr="00770A51" w:rsidRDefault="00770A51" w:rsidP="00770A51">
            <w:pPr>
              <w:rPr>
                <w:rFonts w:ascii="Arial" w:hAnsi="Arial" w:cs="Arial"/>
              </w:rPr>
            </w:pPr>
            <w:r w:rsidRPr="00770A51">
              <w:rPr>
                <w:rFonts w:ascii="Arial" w:hAnsi="Arial" w:cs="Arial"/>
              </w:rPr>
              <w:t>b) Cuente con Registro Patronal, pero se encuentre dado de baja o;</w:t>
            </w:r>
          </w:p>
          <w:p w:rsidR="00770A51" w:rsidRPr="00770A51" w:rsidRDefault="00770A51" w:rsidP="00770A51">
            <w:pPr>
              <w:rPr>
                <w:rFonts w:ascii="Arial" w:hAnsi="Arial" w:cs="Arial"/>
              </w:rPr>
            </w:pPr>
            <w:r w:rsidRPr="00770A51">
              <w:rPr>
                <w:rFonts w:ascii="Arial" w:hAnsi="Arial" w:cs="Arial"/>
              </w:rPr>
              <w:t>c) No tenga personal que sea sujeto de aseguramiento obligatorio, de conformidad con lo dispuesto por el artículo 12 de la LSS.</w:t>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No podrá obtener la citada Opinión, por lo cual, dicho particular podrá dar cumplimiento a tal requerimiento presentando lo siguiente:</w:t>
            </w:r>
          </w:p>
          <w:p w:rsidR="00770A51" w:rsidRPr="00770A51" w:rsidRDefault="00770A51" w:rsidP="00770A51">
            <w:pPr>
              <w:rPr>
                <w:rFonts w:ascii="Arial" w:hAnsi="Arial" w:cs="Arial"/>
              </w:rPr>
            </w:pPr>
            <w:r w:rsidRPr="00770A51">
              <w:rPr>
                <w:rFonts w:ascii="Arial" w:hAnsi="Arial" w:cs="Arial"/>
              </w:rPr>
              <w:t>•Documento emitido por este instituto (resultado de la consulta en el sistema para obtener la Opinión), en el que se haga constar que no se puede emitir la Opinión de cumplimiento.</w:t>
            </w:r>
          </w:p>
          <w:p w:rsidR="00770A51" w:rsidRPr="00770A51" w:rsidRDefault="00770A51" w:rsidP="00770A51">
            <w:pPr>
              <w:rPr>
                <w:rFonts w:ascii="Arial" w:hAnsi="Arial" w:cs="Arial"/>
              </w:rPr>
            </w:pPr>
            <w:r w:rsidRPr="00770A51">
              <w:rPr>
                <w:rFonts w:ascii="Arial" w:hAnsi="Arial" w:cs="Arial"/>
              </w:rPr>
              <w:t>•Escrito libre, bajo protesta de decir verdad, que no le es posible obtener la multicitada opinión, justificando el motivo y anexando el documento en el que conste que no se puede emitirla misma y:</w:t>
            </w:r>
          </w:p>
          <w:p w:rsidR="00770A51" w:rsidRPr="00770A51" w:rsidRDefault="00770A51" w:rsidP="00770A51">
            <w:pPr>
              <w:rPr>
                <w:rFonts w:ascii="Arial" w:hAnsi="Arial" w:cs="Arial"/>
              </w:rPr>
            </w:pPr>
            <w:r w:rsidRPr="00770A51">
              <w:rPr>
                <w:rFonts w:ascii="Arial" w:hAnsi="Arial" w:cs="Arial"/>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rsidR="00770A51" w:rsidRPr="00770A51" w:rsidRDefault="00770A51" w:rsidP="00770A51">
            <w:pPr>
              <w:rPr>
                <w:rFonts w:ascii="Arial" w:hAnsi="Arial" w:cs="Arial"/>
              </w:rPr>
            </w:pPr>
            <w:r w:rsidRPr="00770A51">
              <w:rPr>
                <w:rFonts w:ascii="Arial" w:hAnsi="Arial" w:cs="Arial"/>
              </w:rPr>
              <w:t xml:space="preserve">•Para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w:t>
            </w:r>
          </w:p>
          <w:p w:rsidR="00770A51" w:rsidRPr="00770A51" w:rsidRDefault="00770A51" w:rsidP="00611313">
            <w:pPr>
              <w:rPr>
                <w:rFonts w:ascii="Arial" w:hAnsi="Arial" w:cs="Arial"/>
              </w:rPr>
            </w:pPr>
            <w:r w:rsidRPr="00770A51">
              <w:rPr>
                <w:rFonts w:ascii="Arial" w:hAnsi="Arial" w:cs="Arial"/>
              </w:rPr>
              <w:t>LAS OPINIONES DEBERÁN INCLUIR QR LEGIBLE.</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FF44B4" w:rsidP="00FF44B4">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7F6B7F">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Persona Moral, deberá presentar:</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770A51" w:rsidP="00770A51">
            <w:pP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10.-Acta Constitutiva de la empresa en donde se describa el objeto social, el cual debe relacionarse con el servicio a contratar por el Instituto. Misma que deberá tener relación con la información proporcionada en la acreditación del licitante.</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FF44B4" w:rsidP="00FF44B4">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11.-Poder Notarial del Representante Legal de la Empresa. Mismo que deberá coincidir con la información proporcionada en la acreditación del licitante.</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FF44B4" w:rsidP="00FF44B4">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36"/>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12.Compulsa de todas las actas de sesiones que se hayan realizado desde su constitución al presente. En este punto se deberán anexar todas las actas.</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FF44B4" w:rsidP="00FF44B4">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Personas físicas, deberán presentar:</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770A51" w:rsidP="00FF44B4">
            <w:pPr>
              <w:jc w:val="center"/>
              <w:rPr>
                <w:rFonts w:ascii="Arial" w:hAnsi="Arial" w:cs="Arial"/>
              </w:rPr>
            </w:pP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r w:rsidR="00770A51" w:rsidRPr="00770A51" w:rsidTr="00FF44B4">
        <w:trPr>
          <w:trHeight w:val="20"/>
          <w:jc w:val="center"/>
        </w:trPr>
        <w:tc>
          <w:tcPr>
            <w:tcW w:w="585" w:type="pct"/>
            <w:shd w:val="clear" w:color="auto" w:fill="auto"/>
            <w:vAlign w:val="center"/>
          </w:tcPr>
          <w:p w:rsidR="00770A51" w:rsidRPr="00770A51" w:rsidRDefault="00770A51" w:rsidP="00770A51">
            <w:pPr>
              <w:rPr>
                <w:rFonts w:ascii="Arial" w:hAnsi="Arial" w:cs="Arial"/>
              </w:rPr>
            </w:pPr>
          </w:p>
        </w:tc>
        <w:tc>
          <w:tcPr>
            <w:tcW w:w="2468" w:type="pct"/>
            <w:vAlign w:val="center"/>
          </w:tcPr>
          <w:p w:rsidR="00770A51" w:rsidRPr="00770A51" w:rsidRDefault="00770A51" w:rsidP="00770A51">
            <w:pPr>
              <w:rPr>
                <w:rFonts w:ascii="Arial" w:hAnsi="Arial" w:cs="Arial"/>
              </w:rPr>
            </w:pPr>
            <w:r w:rsidRPr="00770A51">
              <w:rPr>
                <w:rFonts w:ascii="Arial" w:hAnsi="Arial" w:cs="Arial"/>
              </w:rPr>
              <w:t>13.-Acta de nacimiento, o en su caso, la carta de naturalización respectiva expedida por la autoridad competente.</w:t>
            </w:r>
          </w:p>
        </w:tc>
        <w:tc>
          <w:tcPr>
            <w:tcW w:w="622" w:type="pct"/>
            <w:shd w:val="clear" w:color="auto" w:fill="auto"/>
            <w:vAlign w:val="center"/>
          </w:tcPr>
          <w:p w:rsidR="00770A51" w:rsidRPr="00770A51" w:rsidRDefault="00770A51" w:rsidP="00770A51">
            <w:pPr>
              <w:rPr>
                <w:rFonts w:ascii="Arial" w:hAnsi="Arial" w:cs="Arial"/>
              </w:rPr>
            </w:pPr>
          </w:p>
        </w:tc>
        <w:tc>
          <w:tcPr>
            <w:tcW w:w="772" w:type="pct"/>
            <w:shd w:val="clear" w:color="auto" w:fill="auto"/>
            <w:vAlign w:val="center"/>
          </w:tcPr>
          <w:p w:rsidR="00770A51" w:rsidRPr="00770A51" w:rsidRDefault="00FF44B4" w:rsidP="00FF44B4">
            <w:pPr>
              <w:jc w:val="center"/>
              <w:rPr>
                <w:rFonts w:ascii="Arial" w:hAnsi="Arial" w:cs="Arial"/>
              </w:rPr>
            </w:pPr>
            <w:r>
              <w:rPr>
                <w:rFonts w:ascii="Arial" w:hAnsi="Arial" w:cs="Arial"/>
              </w:rPr>
              <w:t>No indispensable</w:t>
            </w:r>
          </w:p>
        </w:tc>
        <w:tc>
          <w:tcPr>
            <w:tcW w:w="243" w:type="pct"/>
          </w:tcPr>
          <w:p w:rsidR="00770A51" w:rsidRPr="00770A51" w:rsidRDefault="00770A51" w:rsidP="00770A51">
            <w:pPr>
              <w:rPr>
                <w:rFonts w:ascii="Arial" w:hAnsi="Arial" w:cs="Arial"/>
              </w:rPr>
            </w:pPr>
          </w:p>
        </w:tc>
        <w:tc>
          <w:tcPr>
            <w:tcW w:w="310" w:type="pct"/>
          </w:tcPr>
          <w:p w:rsidR="00770A51" w:rsidRPr="00770A51" w:rsidRDefault="00770A51" w:rsidP="00770A51">
            <w:pPr>
              <w:rPr>
                <w:rFonts w:ascii="Arial" w:hAnsi="Arial" w:cs="Arial"/>
              </w:rPr>
            </w:pPr>
          </w:p>
        </w:tc>
      </w:tr>
    </w:tbl>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En caso de participación conjunta, cada integrante deberá cumplir con la entrega de toda la documentación legal.</w:t>
      </w:r>
    </w:p>
    <w:p w:rsidR="00FF44B4" w:rsidRDefault="00FF44B4">
      <w:pPr>
        <w:suppressAutoHyphens w:val="0"/>
        <w:rPr>
          <w:rFonts w:ascii="Arial" w:hAnsi="Arial" w:cs="Arial"/>
        </w:rPr>
      </w:pPr>
      <w:r>
        <w:rPr>
          <w:rFonts w:ascii="Arial" w:hAnsi="Arial" w:cs="Arial"/>
        </w:rPr>
        <w:br w:type="page"/>
      </w:r>
    </w:p>
    <w:p w:rsidR="00770A51" w:rsidRPr="00770A51" w:rsidRDefault="00770A51" w:rsidP="00770A51">
      <w:pPr>
        <w:rPr>
          <w:rFonts w:ascii="Arial" w:hAnsi="Arial" w:cs="Arial"/>
        </w:rPr>
      </w:pPr>
    </w:p>
    <w:p w:rsidR="00770A51" w:rsidRPr="00770A51" w:rsidRDefault="00770A51" w:rsidP="00770A51">
      <w:pPr>
        <w:rPr>
          <w:rFonts w:ascii="Arial" w:hAnsi="Arial" w:cs="Arial"/>
        </w:rPr>
      </w:pPr>
      <w:r w:rsidRPr="00770A51">
        <w:rPr>
          <w:rFonts w:ascii="Arial" w:hAnsi="Arial" w:cs="Arial"/>
        </w:rPr>
        <w:t>4.2 Proposición Técnica</w:t>
      </w:r>
    </w:p>
    <w:p w:rsidR="00770A51" w:rsidRPr="00770A51" w:rsidRDefault="00770A51" w:rsidP="00770A51">
      <w:pPr>
        <w:rPr>
          <w:rFonts w:ascii="Arial" w:hAnsi="Arial" w:cs="Arial"/>
        </w:rPr>
      </w:pPr>
    </w:p>
    <w:p w:rsidR="00770A51" w:rsidRDefault="00770A51" w:rsidP="00770A51">
      <w:pPr>
        <w:rPr>
          <w:rFonts w:ascii="Arial" w:hAnsi="Arial" w:cs="Arial"/>
        </w:rPr>
      </w:pPr>
      <w:r w:rsidRPr="00770A51">
        <w:rPr>
          <w:rFonts w:ascii="Arial" w:hAnsi="Arial" w:cs="Arial"/>
        </w:rPr>
        <w:t>Documentos que deberán present</w:t>
      </w:r>
      <w:r w:rsidR="00477A23">
        <w:rPr>
          <w:rFonts w:ascii="Arial" w:hAnsi="Arial" w:cs="Arial"/>
        </w:rPr>
        <w:t>ar los licitantes participantes:</w:t>
      </w:r>
    </w:p>
    <w:p w:rsidR="00477A23" w:rsidRPr="00770A51" w:rsidRDefault="00477A23" w:rsidP="00770A51">
      <w:pPr>
        <w:rPr>
          <w:rFonts w:ascii="Arial" w:hAnsi="Arial" w:cs="Arial"/>
        </w:rPr>
      </w:pPr>
    </w:p>
    <w:tbl>
      <w:tblPr>
        <w:tblW w:w="4978" w:type="pct"/>
        <w:jc w:val="center"/>
        <w:tblInd w:w="-1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70"/>
        <w:gridCol w:w="6579"/>
        <w:gridCol w:w="1701"/>
        <w:gridCol w:w="640"/>
        <w:gridCol w:w="641"/>
      </w:tblGrid>
      <w:tr w:rsidR="00B0524B" w:rsidRPr="00B86ADB" w:rsidTr="005F4FEA">
        <w:trPr>
          <w:trHeight w:val="276"/>
          <w:tblHeader/>
          <w:jc w:val="center"/>
        </w:trPr>
        <w:tc>
          <w:tcPr>
            <w:tcW w:w="514" w:type="pct"/>
            <w:vMerge w:val="restart"/>
            <w:shd w:val="clear" w:color="auto" w:fill="1F497D" w:themeFill="text2"/>
            <w:vAlign w:val="center"/>
          </w:tcPr>
          <w:p w:rsidR="00B0524B" w:rsidRPr="00B86ADB" w:rsidRDefault="00B0524B" w:rsidP="00793E0E">
            <w:pPr>
              <w:jc w:val="center"/>
              <w:outlineLvl w:val="1"/>
              <w:rPr>
                <w:rFonts w:ascii="Montserrat" w:hAnsi="Montserrat" w:cs="Arial"/>
                <w:b/>
                <w:noProof/>
                <w:color w:val="FFFFFF" w:themeColor="background1"/>
                <w:sz w:val="20"/>
              </w:rPr>
            </w:pPr>
            <w:r w:rsidRPr="00B86ADB">
              <w:rPr>
                <w:rFonts w:ascii="Montserrat" w:hAnsi="Montserrat" w:cs="Arial"/>
                <w:b/>
                <w:noProof/>
                <w:color w:val="FFFFFF" w:themeColor="background1"/>
                <w:sz w:val="20"/>
              </w:rPr>
              <w:t>Numeral</w:t>
            </w:r>
          </w:p>
        </w:tc>
        <w:tc>
          <w:tcPr>
            <w:tcW w:w="3105" w:type="pct"/>
            <w:vMerge w:val="restart"/>
            <w:shd w:val="clear" w:color="auto" w:fill="1F497D" w:themeFill="text2"/>
            <w:vAlign w:val="center"/>
          </w:tcPr>
          <w:p w:rsidR="00B0524B" w:rsidRPr="00B86ADB" w:rsidRDefault="00B0524B" w:rsidP="00793E0E">
            <w:pPr>
              <w:jc w:val="center"/>
              <w:outlineLvl w:val="1"/>
              <w:rPr>
                <w:rFonts w:ascii="Montserrat" w:hAnsi="Montserrat" w:cs="Arial"/>
                <w:b/>
                <w:noProof/>
                <w:color w:val="FFFFFF" w:themeColor="background1"/>
                <w:sz w:val="20"/>
              </w:rPr>
            </w:pPr>
            <w:r w:rsidRPr="00B86ADB">
              <w:rPr>
                <w:rFonts w:ascii="Montserrat" w:hAnsi="Montserrat" w:cs="Arial"/>
                <w:b/>
                <w:noProof/>
                <w:color w:val="FFFFFF" w:themeColor="background1"/>
                <w:sz w:val="20"/>
              </w:rPr>
              <w:t>Documentación relativa a la Proposición Técnica</w:t>
            </w:r>
          </w:p>
        </w:tc>
        <w:tc>
          <w:tcPr>
            <w:tcW w:w="757" w:type="pct"/>
            <w:vMerge w:val="restart"/>
            <w:shd w:val="clear" w:color="auto" w:fill="1F497D" w:themeFill="text2"/>
            <w:vAlign w:val="center"/>
          </w:tcPr>
          <w:p w:rsidR="00B0524B" w:rsidRPr="00B86ADB" w:rsidRDefault="00B0524B" w:rsidP="00793E0E">
            <w:pPr>
              <w:jc w:val="center"/>
              <w:outlineLvl w:val="1"/>
              <w:rPr>
                <w:rFonts w:ascii="Montserrat" w:hAnsi="Montserrat" w:cs="Arial"/>
                <w:b/>
                <w:noProof/>
                <w:color w:val="FFFFFF" w:themeColor="background1"/>
                <w:sz w:val="20"/>
              </w:rPr>
            </w:pPr>
            <w:r w:rsidRPr="00B86ADB">
              <w:rPr>
                <w:rFonts w:ascii="Montserrat" w:hAnsi="Montserrat" w:cs="Arial"/>
                <w:b/>
                <w:noProof/>
                <w:color w:val="FFFFFF" w:themeColor="background1"/>
                <w:sz w:val="20"/>
              </w:rPr>
              <w:t>Requisito</w:t>
            </w:r>
          </w:p>
        </w:tc>
        <w:tc>
          <w:tcPr>
            <w:tcW w:w="624" w:type="pct"/>
            <w:gridSpan w:val="2"/>
            <w:shd w:val="clear" w:color="auto" w:fill="1F497D" w:themeFill="text2"/>
          </w:tcPr>
          <w:p w:rsidR="00B0524B" w:rsidRPr="00B86ADB" w:rsidRDefault="00B0524B" w:rsidP="00793E0E">
            <w:pPr>
              <w:jc w:val="center"/>
              <w:outlineLvl w:val="1"/>
              <w:rPr>
                <w:rFonts w:ascii="Montserrat" w:hAnsi="Montserrat" w:cs="Arial"/>
                <w:b/>
                <w:noProof/>
                <w:color w:val="FFFFFF" w:themeColor="background1"/>
                <w:sz w:val="20"/>
              </w:rPr>
            </w:pPr>
            <w:r w:rsidRPr="00B86ADB">
              <w:rPr>
                <w:rFonts w:ascii="Montserrat" w:hAnsi="Montserrat" w:cs="Arial"/>
                <w:b/>
                <w:noProof/>
                <w:color w:val="FFFFFF" w:themeColor="background1"/>
                <w:sz w:val="20"/>
              </w:rPr>
              <w:t>PRESENTA</w:t>
            </w:r>
          </w:p>
        </w:tc>
      </w:tr>
      <w:tr w:rsidR="00B0524B" w:rsidRPr="00B86ADB" w:rsidTr="00793E0E">
        <w:trPr>
          <w:trHeight w:val="276"/>
          <w:tblHeader/>
          <w:jc w:val="center"/>
        </w:trPr>
        <w:tc>
          <w:tcPr>
            <w:tcW w:w="514" w:type="pct"/>
            <w:vMerge/>
            <w:shd w:val="clear" w:color="auto" w:fill="1F497D" w:themeFill="text2"/>
            <w:vAlign w:val="center"/>
            <w:hideMark/>
          </w:tcPr>
          <w:p w:rsidR="00B0524B" w:rsidRPr="00B86ADB" w:rsidRDefault="00B0524B" w:rsidP="00793E0E">
            <w:pPr>
              <w:jc w:val="center"/>
              <w:outlineLvl w:val="1"/>
              <w:rPr>
                <w:rFonts w:ascii="Montserrat" w:hAnsi="Montserrat" w:cs="Arial"/>
                <w:noProof/>
                <w:sz w:val="20"/>
              </w:rPr>
            </w:pPr>
          </w:p>
        </w:tc>
        <w:tc>
          <w:tcPr>
            <w:tcW w:w="3105" w:type="pct"/>
            <w:vMerge/>
            <w:shd w:val="clear" w:color="auto" w:fill="1F497D" w:themeFill="text2"/>
          </w:tcPr>
          <w:p w:rsidR="00B0524B" w:rsidRPr="00B86ADB" w:rsidRDefault="00B0524B" w:rsidP="00793E0E">
            <w:pPr>
              <w:jc w:val="center"/>
              <w:outlineLvl w:val="1"/>
              <w:rPr>
                <w:rFonts w:ascii="Montserrat" w:hAnsi="Montserrat" w:cs="Arial"/>
                <w:noProof/>
                <w:sz w:val="20"/>
              </w:rPr>
            </w:pPr>
          </w:p>
        </w:tc>
        <w:tc>
          <w:tcPr>
            <w:tcW w:w="757" w:type="pct"/>
            <w:vMerge/>
            <w:shd w:val="clear" w:color="auto" w:fill="1F497D" w:themeFill="text2"/>
            <w:vAlign w:val="center"/>
            <w:hideMark/>
          </w:tcPr>
          <w:p w:rsidR="00B0524B" w:rsidRPr="00B86ADB" w:rsidRDefault="00B0524B" w:rsidP="00793E0E">
            <w:pPr>
              <w:jc w:val="center"/>
              <w:outlineLvl w:val="1"/>
              <w:rPr>
                <w:rFonts w:ascii="Montserrat" w:hAnsi="Montserrat" w:cs="Arial"/>
                <w:noProof/>
                <w:sz w:val="20"/>
              </w:rPr>
            </w:pPr>
          </w:p>
        </w:tc>
        <w:tc>
          <w:tcPr>
            <w:tcW w:w="312" w:type="pct"/>
            <w:shd w:val="clear" w:color="auto" w:fill="1F497D" w:themeFill="text2"/>
          </w:tcPr>
          <w:p w:rsidR="00B0524B" w:rsidRPr="00B86ADB" w:rsidRDefault="00B0524B" w:rsidP="00793E0E">
            <w:pPr>
              <w:jc w:val="center"/>
              <w:outlineLvl w:val="1"/>
              <w:rPr>
                <w:rFonts w:ascii="Montserrat" w:hAnsi="Montserrat" w:cs="Arial"/>
                <w:noProof/>
                <w:color w:val="FFFFFF" w:themeColor="background1"/>
                <w:sz w:val="20"/>
              </w:rPr>
            </w:pPr>
            <w:r w:rsidRPr="00B86ADB">
              <w:rPr>
                <w:rFonts w:ascii="Montserrat" w:hAnsi="Montserrat" w:cs="Arial"/>
                <w:noProof/>
                <w:color w:val="FFFFFF" w:themeColor="background1"/>
                <w:sz w:val="20"/>
              </w:rPr>
              <w:t>SI</w:t>
            </w:r>
          </w:p>
        </w:tc>
        <w:tc>
          <w:tcPr>
            <w:tcW w:w="312" w:type="pct"/>
            <w:shd w:val="clear" w:color="auto" w:fill="1F497D" w:themeFill="text2"/>
          </w:tcPr>
          <w:p w:rsidR="00B0524B" w:rsidRPr="00B86ADB" w:rsidRDefault="00B0524B" w:rsidP="00793E0E">
            <w:pPr>
              <w:jc w:val="center"/>
              <w:outlineLvl w:val="1"/>
              <w:rPr>
                <w:rFonts w:ascii="Montserrat" w:hAnsi="Montserrat" w:cs="Arial"/>
                <w:noProof/>
                <w:color w:val="FFFFFF" w:themeColor="background1"/>
                <w:sz w:val="20"/>
              </w:rPr>
            </w:pPr>
            <w:r w:rsidRPr="00B86ADB">
              <w:rPr>
                <w:rFonts w:ascii="Montserrat" w:hAnsi="Montserrat" w:cs="Arial"/>
                <w:noProof/>
                <w:color w:val="FFFFFF" w:themeColor="background1"/>
                <w:sz w:val="20"/>
              </w:rPr>
              <w:t>NO</w:t>
            </w: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4.2.1</w:t>
            </w:r>
          </w:p>
        </w:tc>
        <w:tc>
          <w:tcPr>
            <w:tcW w:w="3105" w:type="pct"/>
            <w:vAlign w:val="center"/>
          </w:tcPr>
          <w:p w:rsidR="00B0524B"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bCs/>
                <w:color w:val="000000"/>
                <w:sz w:val="20"/>
                <w:lang w:val="es-ES" w:eastAsia="es-ES"/>
              </w:rPr>
              <w:t xml:space="preserve">Comprobante de Domicilio. </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521"/>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4.2.2.</w:t>
            </w:r>
          </w:p>
        </w:tc>
        <w:tc>
          <w:tcPr>
            <w:tcW w:w="3105" w:type="pct"/>
            <w:vAlign w:val="center"/>
          </w:tcPr>
          <w:p w:rsidR="00B0524B"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Registros Sanitarios de los equipos y de los bienes de consumo requeridos para la prestación del servicio, a excepción de aquellos que no requieran Registro Sanitario, de acuerdo con la COFEPRIS.</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sz w:val="20"/>
              </w:rPr>
              <w:t>Indispensable</w:t>
            </w:r>
          </w:p>
        </w:tc>
        <w:tc>
          <w:tcPr>
            <w:tcW w:w="312" w:type="pct"/>
          </w:tcPr>
          <w:p w:rsidR="00B0524B" w:rsidRPr="00B86ADB" w:rsidRDefault="00B0524B" w:rsidP="00793E0E">
            <w:pPr>
              <w:jc w:val="center"/>
              <w:rPr>
                <w:rFonts w:ascii="Montserrat" w:hAnsi="Montserrat" w:cs="Arial"/>
                <w:sz w:val="20"/>
              </w:rPr>
            </w:pPr>
          </w:p>
        </w:tc>
        <w:tc>
          <w:tcPr>
            <w:tcW w:w="312" w:type="pct"/>
          </w:tcPr>
          <w:p w:rsidR="00B0524B" w:rsidRPr="00B86ADB" w:rsidRDefault="00B0524B" w:rsidP="00793E0E">
            <w:pPr>
              <w:jc w:val="center"/>
              <w:rPr>
                <w:rFonts w:ascii="Montserrat" w:hAnsi="Montserrat" w:cs="Arial"/>
                <w:sz w:val="20"/>
              </w:rPr>
            </w:pPr>
          </w:p>
        </w:tc>
      </w:tr>
      <w:tr w:rsidR="00B0524B" w:rsidRPr="00B86ADB" w:rsidTr="00793E0E">
        <w:trPr>
          <w:trHeight w:val="404"/>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4.2.3</w:t>
            </w:r>
          </w:p>
        </w:tc>
        <w:tc>
          <w:tcPr>
            <w:tcW w:w="3105" w:type="pct"/>
            <w:vAlign w:val="center"/>
          </w:tcPr>
          <w:p w:rsidR="00B0524B"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Licencia sanitaria o Aviso de Funcionamiento y de Responsable Sanitario ante la COFEPRIS actualizado de la unidad subrogada.</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4.2.4</w:t>
            </w:r>
          </w:p>
        </w:tc>
        <w:tc>
          <w:tcPr>
            <w:tcW w:w="3105" w:type="pct"/>
            <w:vAlign w:val="center"/>
          </w:tcPr>
          <w:p w:rsidR="00B0524B"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Certificado y cédula profesional de la (s) persona (s) que quedarán como responsable(s) de la unidad.</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4.2.5</w:t>
            </w:r>
          </w:p>
        </w:tc>
        <w:tc>
          <w:tcPr>
            <w:tcW w:w="3105" w:type="pct"/>
            <w:vAlign w:val="center"/>
          </w:tcPr>
          <w:p w:rsidR="00B0524B"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Copia de los certificados o constancias de haber recibido cursos de capacitación y adiestramiento en el servicio.</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w:t>
            </w:r>
            <w:r w:rsidR="005E3119">
              <w:rPr>
                <w:rFonts w:ascii="Montserrat" w:hAnsi="Montserrat" w:cs="Arial"/>
                <w:sz w:val="20"/>
              </w:rPr>
              <w:t>6</w:t>
            </w:r>
          </w:p>
        </w:tc>
        <w:tc>
          <w:tcPr>
            <w:tcW w:w="3105" w:type="pct"/>
            <w:vAlign w:val="center"/>
          </w:tcPr>
          <w:p w:rsidR="00B0524B"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Certificados de calidad vigentes en su idioma original de los equipos y bienes de consumo que se utilizarán para la prestación del servicio expedidos por los organismos de control y autoridades sanitarias del país de origen.</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w:t>
            </w:r>
            <w:r w:rsidR="005E3119">
              <w:rPr>
                <w:rFonts w:ascii="Montserrat" w:hAnsi="Montserrat" w:cs="Arial"/>
                <w:sz w:val="20"/>
              </w:rPr>
              <w:t>7</w:t>
            </w:r>
          </w:p>
        </w:tc>
        <w:tc>
          <w:tcPr>
            <w:tcW w:w="3105" w:type="pct"/>
            <w:vAlign w:val="center"/>
          </w:tcPr>
          <w:p w:rsidR="00B0524B"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Copia simple de los certificados de calidad vigentes en su idioma original, de los equipos y bienes de consumo que se utilizarán para la prestación del servicio, los cuales deberán ser acompañados de traducción simple al español de sus portadas, expedidos por los organismos de control y/o autoridades sanitarias del país de origen.</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5F4FEA" w:rsidRPr="00B86ADB" w:rsidTr="00793E0E">
        <w:trPr>
          <w:trHeight w:val="20"/>
          <w:jc w:val="center"/>
        </w:trPr>
        <w:tc>
          <w:tcPr>
            <w:tcW w:w="514" w:type="pct"/>
            <w:shd w:val="clear" w:color="auto" w:fill="auto"/>
            <w:vAlign w:val="center"/>
          </w:tcPr>
          <w:p w:rsidR="005F4FEA" w:rsidRPr="00B86ADB" w:rsidRDefault="005E3119" w:rsidP="00793E0E">
            <w:pPr>
              <w:jc w:val="center"/>
              <w:outlineLvl w:val="1"/>
              <w:rPr>
                <w:rFonts w:ascii="Montserrat" w:hAnsi="Montserrat" w:cs="Arial"/>
                <w:sz w:val="20"/>
              </w:rPr>
            </w:pPr>
            <w:r>
              <w:rPr>
                <w:rFonts w:ascii="Montserrat" w:hAnsi="Montserrat" w:cs="Arial"/>
                <w:sz w:val="20"/>
              </w:rPr>
              <w:t>4.2.8</w:t>
            </w:r>
          </w:p>
        </w:tc>
        <w:tc>
          <w:tcPr>
            <w:tcW w:w="3105" w:type="pct"/>
            <w:vAlign w:val="center"/>
          </w:tcPr>
          <w:p w:rsidR="005F4FEA"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Copia simple del 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tc>
        <w:tc>
          <w:tcPr>
            <w:tcW w:w="757" w:type="pct"/>
            <w:shd w:val="clear" w:color="auto" w:fill="auto"/>
            <w:vAlign w:val="center"/>
          </w:tcPr>
          <w:p w:rsidR="005F4FEA" w:rsidRPr="00B86ADB" w:rsidRDefault="002A0877" w:rsidP="00793E0E">
            <w:pPr>
              <w:jc w:val="center"/>
              <w:rPr>
                <w:rFonts w:ascii="Montserrat" w:hAnsi="Montserrat" w:cs="Arial"/>
                <w:noProof/>
                <w:sz w:val="20"/>
                <w:lang w:val="es-ES"/>
              </w:rPr>
            </w:pPr>
            <w:r w:rsidRPr="00B86ADB">
              <w:rPr>
                <w:rFonts w:ascii="Montserrat" w:hAnsi="Montserrat" w:cs="Arial"/>
                <w:noProof/>
                <w:sz w:val="20"/>
                <w:lang w:val="es-ES"/>
              </w:rPr>
              <w:t>ndispensable</w:t>
            </w:r>
          </w:p>
        </w:tc>
        <w:tc>
          <w:tcPr>
            <w:tcW w:w="312" w:type="pct"/>
          </w:tcPr>
          <w:p w:rsidR="005F4FEA" w:rsidRPr="00B86ADB" w:rsidRDefault="005F4FEA" w:rsidP="00793E0E">
            <w:pPr>
              <w:jc w:val="center"/>
              <w:rPr>
                <w:rFonts w:ascii="Montserrat" w:hAnsi="Montserrat" w:cs="Arial"/>
                <w:noProof/>
                <w:sz w:val="20"/>
                <w:lang w:val="es-ES"/>
              </w:rPr>
            </w:pPr>
          </w:p>
        </w:tc>
        <w:tc>
          <w:tcPr>
            <w:tcW w:w="312" w:type="pct"/>
          </w:tcPr>
          <w:p w:rsidR="005F4FEA" w:rsidRPr="00B86ADB" w:rsidRDefault="005F4FEA"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4.2.9</w:t>
            </w:r>
          </w:p>
        </w:tc>
        <w:tc>
          <w:tcPr>
            <w:tcW w:w="3105" w:type="pct"/>
            <w:vAlign w:val="center"/>
          </w:tcPr>
          <w:p w:rsidR="00B0524B"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Carta compromiso  por el que el licitante manifiesta no encontrarse sancionado como empresa o producto, por la Secretaria de Salud y por la Secretaría de la Función Pública.</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B0524B" w:rsidP="00793E0E">
            <w:pPr>
              <w:jc w:val="center"/>
              <w:outlineLvl w:val="1"/>
              <w:rPr>
                <w:rFonts w:ascii="Montserrat" w:hAnsi="Montserrat" w:cs="Arial"/>
                <w:sz w:val="20"/>
              </w:rPr>
            </w:pPr>
            <w:r w:rsidRPr="00B86ADB">
              <w:rPr>
                <w:rFonts w:ascii="Montserrat" w:hAnsi="Montserrat" w:cs="Arial"/>
                <w:sz w:val="20"/>
              </w:rPr>
              <w:t>4.2.10</w:t>
            </w:r>
          </w:p>
        </w:tc>
        <w:tc>
          <w:tcPr>
            <w:tcW w:w="3105" w:type="pct"/>
            <w:vAlign w:val="center"/>
          </w:tcPr>
          <w:p w:rsidR="00B0524B"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Carta compromiso que los equipos cuentan con mantenimiento preventivo y correctivo.</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5E3119" w:rsidRPr="00B86ADB" w:rsidTr="00793E0E">
        <w:trPr>
          <w:trHeight w:val="20"/>
          <w:jc w:val="center"/>
        </w:trPr>
        <w:tc>
          <w:tcPr>
            <w:tcW w:w="514" w:type="pct"/>
            <w:shd w:val="clear" w:color="auto" w:fill="auto"/>
            <w:vAlign w:val="center"/>
          </w:tcPr>
          <w:p w:rsidR="005E3119" w:rsidRPr="00B86ADB" w:rsidRDefault="005E3119" w:rsidP="00793E0E">
            <w:pPr>
              <w:jc w:val="center"/>
              <w:outlineLvl w:val="1"/>
              <w:rPr>
                <w:rFonts w:ascii="Montserrat" w:hAnsi="Montserrat" w:cs="Arial"/>
                <w:sz w:val="20"/>
              </w:rPr>
            </w:pPr>
            <w:r w:rsidRPr="00B86ADB">
              <w:rPr>
                <w:rFonts w:ascii="Montserrat" w:hAnsi="Montserrat" w:cs="Arial"/>
                <w:sz w:val="20"/>
              </w:rPr>
              <w:t>4.2.11</w:t>
            </w:r>
          </w:p>
        </w:tc>
        <w:tc>
          <w:tcPr>
            <w:tcW w:w="3105" w:type="pct"/>
            <w:vAlign w:val="center"/>
          </w:tcPr>
          <w:p w:rsidR="005E3119"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Del personal que opera los equipos, deberá de comprobar documentalmente que recibieron capacitación en el uso, conservación y mantenimiento de los equipos que opera, según corresponda o presentar una carta donde manifieste que el personal está capacitado para utilizar los equipos que opera (mencionando los equipos)</w:t>
            </w:r>
          </w:p>
        </w:tc>
        <w:tc>
          <w:tcPr>
            <w:tcW w:w="757" w:type="pct"/>
            <w:shd w:val="clear" w:color="auto" w:fill="auto"/>
            <w:vAlign w:val="center"/>
          </w:tcPr>
          <w:p w:rsidR="005E3119" w:rsidRPr="00B86ADB" w:rsidRDefault="002A0877" w:rsidP="00793E0E">
            <w:pPr>
              <w:jc w:val="center"/>
              <w:rPr>
                <w:rFonts w:ascii="Montserrat" w:hAnsi="Montserrat" w:cs="Arial"/>
                <w:noProof/>
                <w:sz w:val="20"/>
                <w:lang w:val="es-ES"/>
              </w:rPr>
            </w:pPr>
            <w:r w:rsidRPr="00B86ADB">
              <w:rPr>
                <w:rFonts w:ascii="Montserrat" w:hAnsi="Montserrat" w:cs="Arial"/>
                <w:noProof/>
                <w:sz w:val="20"/>
                <w:lang w:val="es-ES"/>
              </w:rPr>
              <w:t>ndispensable</w:t>
            </w:r>
          </w:p>
        </w:tc>
        <w:tc>
          <w:tcPr>
            <w:tcW w:w="312" w:type="pct"/>
          </w:tcPr>
          <w:p w:rsidR="005E3119" w:rsidRPr="00B86ADB" w:rsidRDefault="005E3119" w:rsidP="00793E0E">
            <w:pPr>
              <w:jc w:val="center"/>
              <w:rPr>
                <w:rFonts w:ascii="Montserrat" w:hAnsi="Montserrat" w:cs="Arial"/>
                <w:noProof/>
                <w:sz w:val="20"/>
                <w:lang w:val="es-ES"/>
              </w:rPr>
            </w:pPr>
          </w:p>
        </w:tc>
        <w:tc>
          <w:tcPr>
            <w:tcW w:w="312" w:type="pct"/>
          </w:tcPr>
          <w:p w:rsidR="005E3119" w:rsidRPr="00B86ADB" w:rsidRDefault="005E3119" w:rsidP="00793E0E">
            <w:pPr>
              <w:jc w:val="center"/>
              <w:rPr>
                <w:rFonts w:ascii="Montserrat" w:hAnsi="Montserrat" w:cs="Arial"/>
                <w:noProof/>
                <w:sz w:val="20"/>
                <w:lang w:val="es-ES"/>
              </w:rPr>
            </w:pPr>
          </w:p>
        </w:tc>
      </w:tr>
      <w:tr w:rsidR="00B0524B" w:rsidRPr="00B86ADB" w:rsidTr="00793E0E">
        <w:trPr>
          <w:trHeight w:val="20"/>
          <w:jc w:val="center"/>
        </w:trPr>
        <w:tc>
          <w:tcPr>
            <w:tcW w:w="514" w:type="pct"/>
            <w:shd w:val="clear" w:color="auto" w:fill="auto"/>
            <w:vAlign w:val="center"/>
          </w:tcPr>
          <w:p w:rsidR="00B0524B" w:rsidRPr="00B86ADB" w:rsidRDefault="005E3119" w:rsidP="00793E0E">
            <w:pPr>
              <w:jc w:val="center"/>
              <w:outlineLvl w:val="1"/>
              <w:rPr>
                <w:rFonts w:ascii="Montserrat" w:hAnsi="Montserrat" w:cs="Arial"/>
                <w:sz w:val="20"/>
              </w:rPr>
            </w:pPr>
            <w:r w:rsidRPr="00B86ADB">
              <w:rPr>
                <w:rFonts w:ascii="Montserrat" w:hAnsi="Montserrat" w:cs="Arial"/>
                <w:sz w:val="20"/>
              </w:rPr>
              <w:t>4.2.12</w:t>
            </w:r>
          </w:p>
        </w:tc>
        <w:tc>
          <w:tcPr>
            <w:tcW w:w="3105" w:type="pct"/>
            <w:vAlign w:val="center"/>
          </w:tcPr>
          <w:p w:rsidR="00B0524B" w:rsidRPr="00330F21" w:rsidRDefault="00330F21" w:rsidP="00330F21">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El Proveedor deberá de contar con equipos certificados por unidades verificadoras aprobadas por la Secretaría de Energía para llevar a cabo la evaluación de la conformidad de las Normas Oficiales Mexicanas y de reporte técnico tipo “E” aplicable al procedimiento para la evaluación y para llevar a cabo la verificación de seguimiento de las Normas Oficiales Mexicanas en materia de diésel Industrial, sujetas a la observancia por parte de permisionarios de transporte, almacenamiento y distribución de gas licuado de petróleo, entregado por el permisionario en la Dirección General de Gas Licuado de Petróleo de la Secretaría de Energía, para la verificación de instalaciones, vehículos, equipos y actividades de permisionarios de transporte, almacenamiento, distribución y expendio al público de  diésel  Industrial y entregará en su Propuesta Técnica manifestación por escrito firmada por su representante legal o la persona facultada para el efecto, en donde indique que cuentan dentro de su inventario con este equipo certificado para suministrar el   diésel  Industrial, al Instituto y que en caso de resultar adjudicado entregará dentro de los primeros 10 días al Administrador del Contrato copia y original para su cotejo de la documentación que avale su verificación y certificación vigente.</w:t>
            </w:r>
          </w:p>
        </w:tc>
        <w:tc>
          <w:tcPr>
            <w:tcW w:w="757" w:type="pct"/>
            <w:shd w:val="clear" w:color="auto" w:fill="auto"/>
            <w:vAlign w:val="center"/>
          </w:tcPr>
          <w:p w:rsidR="00B0524B" w:rsidRPr="00B86ADB"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B86ADB" w:rsidRDefault="00B0524B" w:rsidP="00793E0E">
            <w:pPr>
              <w:jc w:val="center"/>
              <w:rPr>
                <w:rFonts w:ascii="Montserrat" w:hAnsi="Montserrat" w:cs="Arial"/>
                <w:noProof/>
                <w:sz w:val="20"/>
                <w:lang w:val="es-ES"/>
              </w:rPr>
            </w:pPr>
          </w:p>
        </w:tc>
        <w:tc>
          <w:tcPr>
            <w:tcW w:w="312" w:type="pct"/>
          </w:tcPr>
          <w:p w:rsidR="00B0524B" w:rsidRPr="00B86ADB" w:rsidRDefault="00B0524B" w:rsidP="00793E0E">
            <w:pPr>
              <w:jc w:val="center"/>
              <w:rPr>
                <w:rFonts w:ascii="Montserrat" w:hAnsi="Montserrat" w:cs="Arial"/>
                <w:noProof/>
                <w:sz w:val="20"/>
                <w:lang w:val="es-ES"/>
              </w:rPr>
            </w:pPr>
          </w:p>
        </w:tc>
      </w:tr>
      <w:tr w:rsidR="005E3119" w:rsidRPr="00B86ADB" w:rsidTr="00793E0E">
        <w:trPr>
          <w:trHeight w:val="20"/>
          <w:jc w:val="center"/>
        </w:trPr>
        <w:tc>
          <w:tcPr>
            <w:tcW w:w="514" w:type="pct"/>
            <w:shd w:val="clear" w:color="auto" w:fill="auto"/>
            <w:vAlign w:val="center"/>
          </w:tcPr>
          <w:p w:rsidR="005E3119" w:rsidRPr="00B86ADB" w:rsidRDefault="005E3119" w:rsidP="00793E0E">
            <w:pPr>
              <w:jc w:val="center"/>
              <w:outlineLvl w:val="1"/>
              <w:rPr>
                <w:rFonts w:ascii="Montserrat" w:hAnsi="Montserrat" w:cs="Arial"/>
                <w:sz w:val="20"/>
              </w:rPr>
            </w:pPr>
            <w:r>
              <w:rPr>
                <w:rFonts w:ascii="Montserrat" w:hAnsi="Montserrat" w:cs="Arial"/>
                <w:sz w:val="20"/>
              </w:rPr>
              <w:t>4.2.13</w:t>
            </w:r>
          </w:p>
        </w:tc>
        <w:tc>
          <w:tcPr>
            <w:tcW w:w="3105" w:type="pct"/>
            <w:vAlign w:val="center"/>
          </w:tcPr>
          <w:p w:rsidR="005E3119" w:rsidRPr="002A0877" w:rsidRDefault="002A0877" w:rsidP="002A0877">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 xml:space="preserve">El Licitante deberá de presentar en su Propuesta Técnica </w:t>
            </w:r>
            <w:r w:rsidRPr="00330F21">
              <w:rPr>
                <w:rFonts w:ascii="Arial" w:hAnsi="Arial" w:cs="Arial"/>
                <w:color w:val="000000"/>
                <w:sz w:val="20"/>
                <w:lang w:eastAsia="es-ES"/>
              </w:rPr>
              <w:t>Permiso de distribución por medios distin</w:t>
            </w:r>
            <w:r>
              <w:rPr>
                <w:rFonts w:ascii="Arial" w:hAnsi="Arial" w:cs="Arial"/>
                <w:color w:val="000000"/>
                <w:sz w:val="20"/>
                <w:lang w:eastAsia="es-ES"/>
              </w:rPr>
              <w:t>tos a ductos de petrolíferos Num</w:t>
            </w:r>
            <w:r w:rsidRPr="00330F21">
              <w:rPr>
                <w:rFonts w:ascii="Arial" w:hAnsi="Arial" w:cs="Arial"/>
                <w:color w:val="000000"/>
                <w:sz w:val="20"/>
                <w:lang w:eastAsia="es-ES"/>
              </w:rPr>
              <w:t>. PL/18803/DIS/OM/2016</w:t>
            </w:r>
          </w:p>
        </w:tc>
        <w:tc>
          <w:tcPr>
            <w:tcW w:w="757" w:type="pct"/>
            <w:shd w:val="clear" w:color="auto" w:fill="auto"/>
            <w:vAlign w:val="center"/>
          </w:tcPr>
          <w:p w:rsidR="005E3119" w:rsidRPr="00B86ADB" w:rsidRDefault="002A0877" w:rsidP="00793E0E">
            <w:pPr>
              <w:jc w:val="center"/>
              <w:rPr>
                <w:rFonts w:ascii="Montserrat" w:hAnsi="Montserrat" w:cs="Arial"/>
                <w:noProof/>
                <w:sz w:val="20"/>
                <w:lang w:val="es-ES"/>
              </w:rPr>
            </w:pPr>
            <w:r w:rsidRPr="00B86ADB">
              <w:rPr>
                <w:rFonts w:ascii="Montserrat" w:hAnsi="Montserrat" w:cs="Arial"/>
                <w:noProof/>
                <w:sz w:val="20"/>
                <w:lang w:val="es-ES"/>
              </w:rPr>
              <w:t>ndispensable</w:t>
            </w:r>
          </w:p>
        </w:tc>
        <w:tc>
          <w:tcPr>
            <w:tcW w:w="312" w:type="pct"/>
          </w:tcPr>
          <w:p w:rsidR="005E3119" w:rsidRPr="00B86ADB" w:rsidRDefault="005E3119" w:rsidP="00793E0E">
            <w:pPr>
              <w:jc w:val="center"/>
              <w:rPr>
                <w:rFonts w:ascii="Montserrat" w:hAnsi="Montserrat" w:cs="Arial"/>
                <w:noProof/>
                <w:sz w:val="20"/>
                <w:lang w:val="es-ES"/>
              </w:rPr>
            </w:pPr>
          </w:p>
        </w:tc>
        <w:tc>
          <w:tcPr>
            <w:tcW w:w="312" w:type="pct"/>
          </w:tcPr>
          <w:p w:rsidR="005E3119" w:rsidRPr="00B86ADB" w:rsidRDefault="005E3119" w:rsidP="00793E0E">
            <w:pPr>
              <w:jc w:val="center"/>
              <w:rPr>
                <w:rFonts w:ascii="Montserrat" w:hAnsi="Montserrat" w:cs="Arial"/>
                <w:noProof/>
                <w:sz w:val="20"/>
                <w:lang w:val="es-ES"/>
              </w:rPr>
            </w:pPr>
          </w:p>
        </w:tc>
      </w:tr>
      <w:tr w:rsidR="00B0524B" w:rsidRPr="00951489" w:rsidTr="00793E0E">
        <w:trPr>
          <w:trHeight w:val="20"/>
          <w:jc w:val="center"/>
        </w:trPr>
        <w:tc>
          <w:tcPr>
            <w:tcW w:w="514" w:type="pct"/>
            <w:shd w:val="clear" w:color="auto" w:fill="auto"/>
            <w:vAlign w:val="center"/>
          </w:tcPr>
          <w:p w:rsidR="00B0524B" w:rsidRPr="00B86ADB" w:rsidRDefault="005E3119" w:rsidP="00793E0E">
            <w:pPr>
              <w:jc w:val="center"/>
              <w:outlineLvl w:val="1"/>
              <w:rPr>
                <w:rFonts w:ascii="Montserrat" w:hAnsi="Montserrat" w:cs="Arial"/>
                <w:sz w:val="20"/>
              </w:rPr>
            </w:pPr>
            <w:r>
              <w:rPr>
                <w:rFonts w:ascii="Montserrat" w:hAnsi="Montserrat" w:cs="Arial"/>
                <w:sz w:val="20"/>
              </w:rPr>
              <w:t>4.2.14</w:t>
            </w:r>
          </w:p>
        </w:tc>
        <w:tc>
          <w:tcPr>
            <w:tcW w:w="3105" w:type="pct"/>
            <w:vAlign w:val="center"/>
          </w:tcPr>
          <w:p w:rsidR="00B0524B" w:rsidRPr="002A0877" w:rsidRDefault="002A0877" w:rsidP="002A0877">
            <w:pPr>
              <w:suppressAutoHyphens w:val="0"/>
              <w:jc w:val="both"/>
              <w:rPr>
                <w:rFonts w:ascii="Arial" w:hAnsi="Arial" w:cs="Arial"/>
                <w:color w:val="000000"/>
                <w:sz w:val="20"/>
                <w:lang w:val="es-ES" w:eastAsia="es-ES"/>
              </w:rPr>
            </w:pPr>
            <w:r w:rsidRPr="00330F21">
              <w:rPr>
                <w:rFonts w:ascii="Arial" w:hAnsi="Arial" w:cs="Arial"/>
                <w:color w:val="000000"/>
                <w:sz w:val="20"/>
                <w:lang w:val="es-ES" w:eastAsia="es-ES"/>
              </w:rPr>
              <w:t>El Licitante deberá presentar escrito libre donde manifiesta que conoce y se apega a lo especificado en la “Hoja de Datos de Seguridad,   diésel Industrial  del Petróleo, NOM-018-STPS-2015” relativa al  diésel Industrial Petróleo para el suministro del energético a las Unidades del Instituto.</w:t>
            </w:r>
          </w:p>
        </w:tc>
        <w:tc>
          <w:tcPr>
            <w:tcW w:w="757" w:type="pct"/>
            <w:shd w:val="clear" w:color="auto" w:fill="auto"/>
            <w:vAlign w:val="center"/>
          </w:tcPr>
          <w:p w:rsidR="00B0524B" w:rsidRPr="00855B69" w:rsidRDefault="00B0524B"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B0524B" w:rsidRPr="00951489" w:rsidRDefault="00B0524B" w:rsidP="00793E0E">
            <w:pPr>
              <w:jc w:val="center"/>
              <w:rPr>
                <w:rFonts w:ascii="Montserrat" w:hAnsi="Montserrat" w:cs="Arial"/>
                <w:noProof/>
                <w:sz w:val="20"/>
                <w:lang w:val="es-ES"/>
              </w:rPr>
            </w:pPr>
          </w:p>
        </w:tc>
        <w:tc>
          <w:tcPr>
            <w:tcW w:w="312" w:type="pct"/>
          </w:tcPr>
          <w:p w:rsidR="00B0524B" w:rsidRPr="00951489" w:rsidRDefault="00B0524B" w:rsidP="00793E0E">
            <w:pPr>
              <w:jc w:val="center"/>
              <w:rPr>
                <w:rFonts w:ascii="Montserrat" w:hAnsi="Montserrat" w:cs="Arial"/>
                <w:noProof/>
                <w:sz w:val="20"/>
                <w:lang w:val="es-ES"/>
              </w:rPr>
            </w:pPr>
          </w:p>
        </w:tc>
      </w:tr>
      <w:tr w:rsidR="002A0877" w:rsidRPr="00951489" w:rsidTr="00793E0E">
        <w:trPr>
          <w:trHeight w:val="20"/>
          <w:jc w:val="center"/>
        </w:trPr>
        <w:tc>
          <w:tcPr>
            <w:tcW w:w="514" w:type="pct"/>
            <w:shd w:val="clear" w:color="auto" w:fill="auto"/>
            <w:vAlign w:val="center"/>
          </w:tcPr>
          <w:p w:rsidR="002A0877" w:rsidRDefault="002A0877" w:rsidP="00793E0E">
            <w:pPr>
              <w:jc w:val="center"/>
              <w:outlineLvl w:val="1"/>
              <w:rPr>
                <w:rFonts w:ascii="Montserrat" w:hAnsi="Montserrat" w:cs="Arial"/>
                <w:sz w:val="20"/>
              </w:rPr>
            </w:pPr>
            <w:r>
              <w:rPr>
                <w:rFonts w:ascii="Montserrat" w:hAnsi="Montserrat" w:cs="Arial"/>
                <w:sz w:val="20"/>
              </w:rPr>
              <w:t>4.2.15</w:t>
            </w:r>
          </w:p>
        </w:tc>
        <w:tc>
          <w:tcPr>
            <w:tcW w:w="3105" w:type="pct"/>
            <w:vAlign w:val="center"/>
          </w:tcPr>
          <w:p w:rsidR="002A0877" w:rsidRPr="002A0877" w:rsidRDefault="002A0877" w:rsidP="002A0877">
            <w:pPr>
              <w:suppressAutoHyphens w:val="0"/>
              <w:jc w:val="both"/>
              <w:rPr>
                <w:rFonts w:ascii="Arial" w:hAnsi="Arial" w:cs="Arial"/>
                <w:color w:val="000000"/>
                <w:sz w:val="20"/>
                <w:lang w:val="es-ES" w:eastAsia="es-ES"/>
              </w:rPr>
            </w:pPr>
            <w:r w:rsidRPr="00330F21">
              <w:rPr>
                <w:rFonts w:ascii="Arial" w:hAnsi="Arial" w:cs="Arial"/>
                <w:color w:val="000000"/>
                <w:sz w:val="20"/>
                <w:lang w:eastAsia="es-ES"/>
              </w:rPr>
              <w:t>El licitante deberá presentar escrito libre donde manifiesta que su producto se adopta a la NOM-018-STPS-2000 Identificación de la Sustancia Química Peligrosa o Mezca, salud, inflamabilidad, inestabilidad, especiales ND/NA.</w:t>
            </w:r>
          </w:p>
        </w:tc>
        <w:tc>
          <w:tcPr>
            <w:tcW w:w="757" w:type="pct"/>
            <w:shd w:val="clear" w:color="auto" w:fill="auto"/>
            <w:vAlign w:val="center"/>
          </w:tcPr>
          <w:p w:rsidR="002A0877" w:rsidRPr="00B86ADB" w:rsidRDefault="002A0877"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2A0877" w:rsidRPr="00951489" w:rsidRDefault="002A0877" w:rsidP="00793E0E">
            <w:pPr>
              <w:jc w:val="center"/>
              <w:rPr>
                <w:rFonts w:ascii="Montserrat" w:hAnsi="Montserrat" w:cs="Arial"/>
                <w:noProof/>
                <w:sz w:val="20"/>
                <w:lang w:val="es-ES"/>
              </w:rPr>
            </w:pPr>
          </w:p>
        </w:tc>
        <w:tc>
          <w:tcPr>
            <w:tcW w:w="312" w:type="pct"/>
          </w:tcPr>
          <w:p w:rsidR="002A0877" w:rsidRPr="00951489" w:rsidRDefault="002A0877" w:rsidP="00793E0E">
            <w:pPr>
              <w:jc w:val="center"/>
              <w:rPr>
                <w:rFonts w:ascii="Montserrat" w:hAnsi="Montserrat" w:cs="Arial"/>
                <w:noProof/>
                <w:sz w:val="20"/>
                <w:lang w:val="es-ES"/>
              </w:rPr>
            </w:pPr>
          </w:p>
        </w:tc>
      </w:tr>
      <w:tr w:rsidR="002A0877" w:rsidRPr="00951489" w:rsidTr="00793E0E">
        <w:trPr>
          <w:trHeight w:val="20"/>
          <w:jc w:val="center"/>
        </w:trPr>
        <w:tc>
          <w:tcPr>
            <w:tcW w:w="514" w:type="pct"/>
            <w:shd w:val="clear" w:color="auto" w:fill="auto"/>
            <w:vAlign w:val="center"/>
          </w:tcPr>
          <w:p w:rsidR="002A0877" w:rsidRDefault="002A0877" w:rsidP="00793E0E">
            <w:pPr>
              <w:jc w:val="center"/>
              <w:outlineLvl w:val="1"/>
              <w:rPr>
                <w:rFonts w:ascii="Montserrat" w:hAnsi="Montserrat" w:cs="Arial"/>
                <w:sz w:val="20"/>
              </w:rPr>
            </w:pPr>
            <w:r>
              <w:rPr>
                <w:rFonts w:ascii="Montserrat" w:hAnsi="Montserrat" w:cs="Arial"/>
                <w:sz w:val="20"/>
              </w:rPr>
              <w:t>4.2.16</w:t>
            </w:r>
          </w:p>
        </w:tc>
        <w:tc>
          <w:tcPr>
            <w:tcW w:w="3105" w:type="pct"/>
            <w:vAlign w:val="center"/>
          </w:tcPr>
          <w:p w:rsidR="002A0877" w:rsidRPr="002A0877" w:rsidRDefault="002A0877" w:rsidP="002A0877">
            <w:pPr>
              <w:suppressAutoHyphens w:val="0"/>
              <w:jc w:val="both"/>
              <w:rPr>
                <w:rFonts w:ascii="Arial" w:hAnsi="Arial" w:cs="Arial"/>
                <w:color w:val="000000"/>
                <w:sz w:val="20"/>
                <w:lang w:val="es-ES" w:eastAsia="es-ES"/>
              </w:rPr>
            </w:pPr>
            <w:r w:rsidRPr="00330F21">
              <w:rPr>
                <w:rFonts w:ascii="Arial" w:hAnsi="Arial" w:cs="Arial"/>
                <w:color w:val="000000"/>
                <w:sz w:val="20"/>
                <w:lang w:eastAsia="es-ES"/>
              </w:rPr>
              <w:t>El licitante deberá presentar escrito libre donde manifiesta que su producto se encuentra apegado al acuerdo No. A/029/2022; realizado por la Comisión Reguladora de Energía por el que determina las tarifas Finales del Suministro Básico aplicables para el periodo comprendido del 01 al 31 de octubre de 2024.</w:t>
            </w:r>
          </w:p>
        </w:tc>
        <w:tc>
          <w:tcPr>
            <w:tcW w:w="757" w:type="pct"/>
            <w:shd w:val="clear" w:color="auto" w:fill="auto"/>
            <w:vAlign w:val="center"/>
          </w:tcPr>
          <w:p w:rsidR="002A0877" w:rsidRPr="00B86ADB" w:rsidRDefault="002A0877"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2A0877" w:rsidRPr="00951489" w:rsidRDefault="002A0877" w:rsidP="00793E0E">
            <w:pPr>
              <w:jc w:val="center"/>
              <w:rPr>
                <w:rFonts w:ascii="Montserrat" w:hAnsi="Montserrat" w:cs="Arial"/>
                <w:noProof/>
                <w:sz w:val="20"/>
                <w:lang w:val="es-ES"/>
              </w:rPr>
            </w:pPr>
          </w:p>
        </w:tc>
        <w:tc>
          <w:tcPr>
            <w:tcW w:w="312" w:type="pct"/>
          </w:tcPr>
          <w:p w:rsidR="002A0877" w:rsidRPr="00951489" w:rsidRDefault="002A0877" w:rsidP="00793E0E">
            <w:pPr>
              <w:jc w:val="center"/>
              <w:rPr>
                <w:rFonts w:ascii="Montserrat" w:hAnsi="Montserrat" w:cs="Arial"/>
                <w:noProof/>
                <w:sz w:val="20"/>
                <w:lang w:val="es-ES"/>
              </w:rPr>
            </w:pPr>
          </w:p>
        </w:tc>
      </w:tr>
      <w:tr w:rsidR="002A0877" w:rsidRPr="00951489" w:rsidTr="00793E0E">
        <w:trPr>
          <w:trHeight w:val="20"/>
          <w:jc w:val="center"/>
        </w:trPr>
        <w:tc>
          <w:tcPr>
            <w:tcW w:w="514" w:type="pct"/>
            <w:shd w:val="clear" w:color="auto" w:fill="auto"/>
            <w:vAlign w:val="center"/>
          </w:tcPr>
          <w:p w:rsidR="002A0877" w:rsidRDefault="002A0877" w:rsidP="00793E0E">
            <w:pPr>
              <w:jc w:val="center"/>
              <w:outlineLvl w:val="1"/>
              <w:rPr>
                <w:rFonts w:ascii="Montserrat" w:hAnsi="Montserrat" w:cs="Arial"/>
                <w:sz w:val="20"/>
              </w:rPr>
            </w:pPr>
            <w:r>
              <w:rPr>
                <w:rFonts w:ascii="Montserrat" w:hAnsi="Montserrat" w:cs="Arial"/>
                <w:sz w:val="20"/>
              </w:rPr>
              <w:t>4.2.17</w:t>
            </w:r>
          </w:p>
        </w:tc>
        <w:tc>
          <w:tcPr>
            <w:tcW w:w="3105" w:type="pct"/>
            <w:vAlign w:val="center"/>
          </w:tcPr>
          <w:p w:rsidR="002A0877" w:rsidRPr="002A0877" w:rsidRDefault="002A0877" w:rsidP="002A0877">
            <w:pPr>
              <w:suppressAutoHyphens w:val="0"/>
              <w:jc w:val="both"/>
              <w:rPr>
                <w:rFonts w:ascii="Arial" w:hAnsi="Arial" w:cs="Arial"/>
                <w:color w:val="000000"/>
                <w:sz w:val="20"/>
                <w:lang w:eastAsia="es-ES"/>
              </w:rPr>
            </w:pPr>
            <w:r w:rsidRPr="00330F21">
              <w:rPr>
                <w:rFonts w:ascii="Arial" w:hAnsi="Arial" w:cs="Arial"/>
                <w:color w:val="000000"/>
                <w:sz w:val="20"/>
                <w:lang w:eastAsia="es-ES"/>
              </w:rPr>
              <w:t>Líneas Telefónicas locales y una cuenta de correo electrónico, para consulta y resolución de asuntos relacionados.</w:t>
            </w:r>
          </w:p>
        </w:tc>
        <w:tc>
          <w:tcPr>
            <w:tcW w:w="757" w:type="pct"/>
            <w:shd w:val="clear" w:color="auto" w:fill="auto"/>
            <w:vAlign w:val="center"/>
          </w:tcPr>
          <w:p w:rsidR="002A0877" w:rsidRPr="00B86ADB" w:rsidRDefault="002A0877"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2A0877" w:rsidRPr="00951489" w:rsidRDefault="002A0877" w:rsidP="00793E0E">
            <w:pPr>
              <w:jc w:val="center"/>
              <w:rPr>
                <w:rFonts w:ascii="Montserrat" w:hAnsi="Montserrat" w:cs="Arial"/>
                <w:noProof/>
                <w:sz w:val="20"/>
                <w:lang w:val="es-ES"/>
              </w:rPr>
            </w:pPr>
          </w:p>
        </w:tc>
        <w:tc>
          <w:tcPr>
            <w:tcW w:w="312" w:type="pct"/>
          </w:tcPr>
          <w:p w:rsidR="002A0877" w:rsidRPr="00951489" w:rsidRDefault="002A0877" w:rsidP="00793E0E">
            <w:pPr>
              <w:jc w:val="center"/>
              <w:rPr>
                <w:rFonts w:ascii="Montserrat" w:hAnsi="Montserrat" w:cs="Arial"/>
                <w:noProof/>
                <w:sz w:val="20"/>
                <w:lang w:val="es-ES"/>
              </w:rPr>
            </w:pPr>
          </w:p>
        </w:tc>
      </w:tr>
      <w:tr w:rsidR="002A0877" w:rsidRPr="00951489" w:rsidTr="00793E0E">
        <w:trPr>
          <w:trHeight w:val="20"/>
          <w:jc w:val="center"/>
        </w:trPr>
        <w:tc>
          <w:tcPr>
            <w:tcW w:w="514" w:type="pct"/>
            <w:shd w:val="clear" w:color="auto" w:fill="auto"/>
            <w:vAlign w:val="center"/>
          </w:tcPr>
          <w:p w:rsidR="002A0877" w:rsidRDefault="002A0877" w:rsidP="00793E0E">
            <w:pPr>
              <w:jc w:val="center"/>
              <w:outlineLvl w:val="1"/>
              <w:rPr>
                <w:rFonts w:ascii="Montserrat" w:hAnsi="Montserrat" w:cs="Arial"/>
                <w:sz w:val="20"/>
              </w:rPr>
            </w:pPr>
            <w:r>
              <w:rPr>
                <w:rFonts w:ascii="Montserrat" w:hAnsi="Montserrat" w:cs="Arial"/>
                <w:sz w:val="20"/>
              </w:rPr>
              <w:t>4.2.18</w:t>
            </w:r>
          </w:p>
        </w:tc>
        <w:tc>
          <w:tcPr>
            <w:tcW w:w="3105" w:type="pct"/>
            <w:vAlign w:val="center"/>
          </w:tcPr>
          <w:p w:rsidR="002A0877" w:rsidRPr="00330F21" w:rsidRDefault="002A0877" w:rsidP="002A0877">
            <w:pPr>
              <w:suppressAutoHyphens w:val="0"/>
              <w:jc w:val="both"/>
              <w:rPr>
                <w:rFonts w:ascii="Arial" w:hAnsi="Arial" w:cs="Arial"/>
                <w:color w:val="000000"/>
                <w:sz w:val="20"/>
                <w:lang w:eastAsia="es-ES"/>
              </w:rPr>
            </w:pPr>
            <w:r w:rsidRPr="00330F21">
              <w:rPr>
                <w:rFonts w:ascii="Arial" w:hAnsi="Arial" w:cs="Arial"/>
                <w:color w:val="000000"/>
                <w:sz w:val="20"/>
                <w:lang w:eastAsia="es-ES"/>
              </w:rPr>
              <w:t>Carta garantía de mano de obra por el periodo del 1 de enero al 31 de diciembre de 2025.</w:t>
            </w:r>
          </w:p>
        </w:tc>
        <w:tc>
          <w:tcPr>
            <w:tcW w:w="757" w:type="pct"/>
            <w:shd w:val="clear" w:color="auto" w:fill="auto"/>
            <w:vAlign w:val="center"/>
          </w:tcPr>
          <w:p w:rsidR="002A0877" w:rsidRPr="00B86ADB" w:rsidRDefault="002A0877"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2A0877" w:rsidRPr="00951489" w:rsidRDefault="002A0877" w:rsidP="00793E0E">
            <w:pPr>
              <w:jc w:val="center"/>
              <w:rPr>
                <w:rFonts w:ascii="Montserrat" w:hAnsi="Montserrat" w:cs="Arial"/>
                <w:noProof/>
                <w:sz w:val="20"/>
                <w:lang w:val="es-ES"/>
              </w:rPr>
            </w:pPr>
          </w:p>
        </w:tc>
        <w:tc>
          <w:tcPr>
            <w:tcW w:w="312" w:type="pct"/>
          </w:tcPr>
          <w:p w:rsidR="002A0877" w:rsidRPr="00951489" w:rsidRDefault="002A0877" w:rsidP="00793E0E">
            <w:pPr>
              <w:jc w:val="center"/>
              <w:rPr>
                <w:rFonts w:ascii="Montserrat" w:hAnsi="Montserrat" w:cs="Arial"/>
                <w:noProof/>
                <w:sz w:val="20"/>
                <w:lang w:val="es-ES"/>
              </w:rPr>
            </w:pPr>
          </w:p>
        </w:tc>
      </w:tr>
      <w:tr w:rsidR="002A0877" w:rsidRPr="00951489" w:rsidTr="00793E0E">
        <w:trPr>
          <w:trHeight w:val="20"/>
          <w:jc w:val="center"/>
        </w:trPr>
        <w:tc>
          <w:tcPr>
            <w:tcW w:w="514" w:type="pct"/>
            <w:shd w:val="clear" w:color="auto" w:fill="auto"/>
            <w:vAlign w:val="center"/>
          </w:tcPr>
          <w:p w:rsidR="002A0877" w:rsidRDefault="002A0877" w:rsidP="00793E0E">
            <w:pPr>
              <w:jc w:val="center"/>
              <w:outlineLvl w:val="1"/>
              <w:rPr>
                <w:rFonts w:ascii="Montserrat" w:hAnsi="Montserrat" w:cs="Arial"/>
                <w:sz w:val="20"/>
              </w:rPr>
            </w:pPr>
            <w:r>
              <w:rPr>
                <w:rFonts w:ascii="Montserrat" w:hAnsi="Montserrat" w:cs="Arial"/>
                <w:sz w:val="20"/>
              </w:rPr>
              <w:t>4.2.19</w:t>
            </w:r>
          </w:p>
        </w:tc>
        <w:tc>
          <w:tcPr>
            <w:tcW w:w="3105" w:type="pct"/>
            <w:vAlign w:val="center"/>
          </w:tcPr>
          <w:p w:rsidR="002A0877" w:rsidRPr="002A0877" w:rsidRDefault="002A0877" w:rsidP="002A0877">
            <w:pPr>
              <w:suppressAutoHyphens w:val="0"/>
              <w:jc w:val="both"/>
              <w:rPr>
                <w:rFonts w:ascii="Arial" w:hAnsi="Arial" w:cs="Arial"/>
                <w:b/>
                <w:color w:val="000000"/>
                <w:sz w:val="20"/>
                <w:lang w:val="es-ES" w:eastAsia="es-ES"/>
              </w:rPr>
            </w:pPr>
            <w:r w:rsidRPr="00330F21">
              <w:rPr>
                <w:rFonts w:ascii="Arial" w:hAnsi="Arial" w:cs="Arial"/>
                <w:color w:val="000000"/>
                <w:sz w:val="20"/>
                <w:lang w:eastAsia="es-ES"/>
              </w:rPr>
              <w:t>Toda vez que no se efectuará visita a las instalaciones de los licitantes, los licitantes</w:t>
            </w:r>
            <w:r w:rsidRPr="00330F21">
              <w:rPr>
                <w:rFonts w:ascii="Arial" w:hAnsi="Arial" w:cs="Arial"/>
                <w:sz w:val="20"/>
                <w:lang w:val="es-ES" w:eastAsia="es-ES"/>
              </w:rPr>
              <w:t xml:space="preserve"> deberán presentar en su propuesta técnica un plano con la ubicación de su establecimiento o empresa extraída de google maps.</w:t>
            </w:r>
          </w:p>
        </w:tc>
        <w:tc>
          <w:tcPr>
            <w:tcW w:w="757" w:type="pct"/>
            <w:shd w:val="clear" w:color="auto" w:fill="auto"/>
            <w:vAlign w:val="center"/>
          </w:tcPr>
          <w:p w:rsidR="002A0877" w:rsidRPr="00B86ADB" w:rsidRDefault="002A0877" w:rsidP="00793E0E">
            <w:pPr>
              <w:jc w:val="center"/>
              <w:rPr>
                <w:rFonts w:ascii="Montserrat" w:hAnsi="Montserrat" w:cs="Arial"/>
                <w:noProof/>
                <w:sz w:val="20"/>
                <w:lang w:val="es-ES"/>
              </w:rPr>
            </w:pPr>
            <w:r w:rsidRPr="00B86ADB">
              <w:rPr>
                <w:rFonts w:ascii="Montserrat" w:hAnsi="Montserrat" w:cs="Arial"/>
                <w:noProof/>
                <w:sz w:val="20"/>
                <w:lang w:val="es-ES"/>
              </w:rPr>
              <w:t>Indispensable</w:t>
            </w:r>
          </w:p>
        </w:tc>
        <w:tc>
          <w:tcPr>
            <w:tcW w:w="312" w:type="pct"/>
          </w:tcPr>
          <w:p w:rsidR="002A0877" w:rsidRPr="00951489" w:rsidRDefault="002A0877" w:rsidP="00793E0E">
            <w:pPr>
              <w:jc w:val="center"/>
              <w:rPr>
                <w:rFonts w:ascii="Montserrat" w:hAnsi="Montserrat" w:cs="Arial"/>
                <w:noProof/>
                <w:sz w:val="20"/>
                <w:lang w:val="es-ES"/>
              </w:rPr>
            </w:pPr>
          </w:p>
        </w:tc>
        <w:tc>
          <w:tcPr>
            <w:tcW w:w="312" w:type="pct"/>
          </w:tcPr>
          <w:p w:rsidR="002A0877" w:rsidRPr="00951489" w:rsidRDefault="002A0877" w:rsidP="00793E0E">
            <w:pPr>
              <w:jc w:val="center"/>
              <w:rPr>
                <w:rFonts w:ascii="Montserrat" w:hAnsi="Montserrat" w:cs="Arial"/>
                <w:noProof/>
                <w:sz w:val="20"/>
                <w:lang w:val="es-ES"/>
              </w:rPr>
            </w:pPr>
          </w:p>
        </w:tc>
      </w:tr>
      <w:tr w:rsidR="00793E0E" w:rsidRPr="00951489" w:rsidTr="00793E0E">
        <w:trPr>
          <w:trHeight w:val="20"/>
          <w:jc w:val="center"/>
        </w:trPr>
        <w:tc>
          <w:tcPr>
            <w:tcW w:w="514" w:type="pct"/>
            <w:shd w:val="clear" w:color="auto" w:fill="auto"/>
            <w:vAlign w:val="center"/>
          </w:tcPr>
          <w:p w:rsidR="00793E0E" w:rsidRDefault="002A0877" w:rsidP="00793E0E">
            <w:pPr>
              <w:jc w:val="center"/>
              <w:outlineLvl w:val="1"/>
              <w:rPr>
                <w:rFonts w:ascii="Montserrat" w:hAnsi="Montserrat" w:cs="Arial"/>
                <w:sz w:val="20"/>
              </w:rPr>
            </w:pPr>
            <w:r>
              <w:rPr>
                <w:rFonts w:ascii="Montserrat" w:hAnsi="Montserrat" w:cs="Arial"/>
                <w:sz w:val="20"/>
              </w:rPr>
              <w:t>4.2.20</w:t>
            </w:r>
          </w:p>
        </w:tc>
        <w:tc>
          <w:tcPr>
            <w:tcW w:w="3105" w:type="pct"/>
          </w:tcPr>
          <w:p w:rsidR="00793E0E" w:rsidRPr="00793E0E" w:rsidRDefault="00793E0E" w:rsidP="00793E0E">
            <w:pPr>
              <w:rPr>
                <w:rFonts w:ascii="Montserrat Medium" w:hAnsi="Montserrat Medium"/>
                <w:sz w:val="20"/>
              </w:rPr>
            </w:pPr>
            <w:r w:rsidRPr="00793E0E">
              <w:rPr>
                <w:rFonts w:ascii="Montserrat Medium" w:hAnsi="Montserrat Medium"/>
                <w:sz w:val="20"/>
              </w:rPr>
              <w:t>Descripción amplia y detallada del servicio ofertado</w:t>
            </w:r>
            <w:r>
              <w:rPr>
                <w:rFonts w:ascii="Montserrat Medium" w:hAnsi="Montserrat Medium"/>
                <w:sz w:val="20"/>
              </w:rPr>
              <w:t>, copiar los</w:t>
            </w:r>
            <w:r w:rsidRPr="00793E0E">
              <w:rPr>
                <w:rFonts w:ascii="Montserrat Medium" w:hAnsi="Montserrat Medium"/>
                <w:sz w:val="20"/>
              </w:rPr>
              <w:t xml:space="preserve"> Anexo</w:t>
            </w:r>
            <w:r>
              <w:rPr>
                <w:rFonts w:ascii="Montserrat Medium" w:hAnsi="Montserrat Medium"/>
                <w:sz w:val="20"/>
              </w:rPr>
              <w:t>s No. 1 y</w:t>
            </w:r>
            <w:r w:rsidRPr="00793E0E">
              <w:rPr>
                <w:rFonts w:ascii="Montserrat Medium" w:hAnsi="Montserrat Medium"/>
                <w:sz w:val="20"/>
              </w:rPr>
              <w:t xml:space="preserve"> No. 2</w:t>
            </w:r>
            <w:r>
              <w:rPr>
                <w:rFonts w:ascii="Montserrat Medium" w:hAnsi="Montserrat Medium"/>
                <w:sz w:val="20"/>
              </w:rPr>
              <w:t xml:space="preserve"> en hoja membretada del licitante y que los firme el Representante Legal.</w:t>
            </w:r>
          </w:p>
        </w:tc>
        <w:tc>
          <w:tcPr>
            <w:tcW w:w="757" w:type="pct"/>
            <w:shd w:val="clear" w:color="auto" w:fill="auto"/>
            <w:vAlign w:val="center"/>
          </w:tcPr>
          <w:p w:rsidR="00793E0E" w:rsidRPr="00793E0E" w:rsidRDefault="00793E0E" w:rsidP="00793E0E">
            <w:pPr>
              <w:jc w:val="center"/>
              <w:rPr>
                <w:rFonts w:ascii="Montserrat Medium" w:hAnsi="Montserrat Medium"/>
                <w:sz w:val="20"/>
              </w:rPr>
            </w:pPr>
            <w:r w:rsidRPr="00B86ADB">
              <w:rPr>
                <w:rFonts w:ascii="Montserrat" w:hAnsi="Montserrat" w:cs="Arial"/>
                <w:noProof/>
                <w:sz w:val="20"/>
                <w:lang w:val="es-ES"/>
              </w:rPr>
              <w:t>Indispensable</w:t>
            </w:r>
          </w:p>
        </w:tc>
        <w:tc>
          <w:tcPr>
            <w:tcW w:w="312" w:type="pct"/>
          </w:tcPr>
          <w:p w:rsidR="00793E0E" w:rsidRPr="00793E0E" w:rsidRDefault="00793E0E" w:rsidP="00793E0E">
            <w:pPr>
              <w:rPr>
                <w:rFonts w:ascii="Montserrat Medium" w:hAnsi="Montserrat Medium"/>
                <w:sz w:val="20"/>
              </w:rPr>
            </w:pPr>
          </w:p>
        </w:tc>
        <w:tc>
          <w:tcPr>
            <w:tcW w:w="312" w:type="pct"/>
          </w:tcPr>
          <w:p w:rsidR="00793E0E" w:rsidRPr="00951489" w:rsidRDefault="00793E0E" w:rsidP="00793E0E">
            <w:pPr>
              <w:jc w:val="center"/>
              <w:rPr>
                <w:rFonts w:ascii="Montserrat" w:hAnsi="Montserrat" w:cs="Arial"/>
                <w:noProof/>
                <w:sz w:val="20"/>
                <w:lang w:val="es-ES"/>
              </w:rPr>
            </w:pPr>
          </w:p>
        </w:tc>
      </w:tr>
    </w:tbl>
    <w:p w:rsidR="00330F21" w:rsidRPr="00330F21" w:rsidRDefault="00330F21" w:rsidP="00330F21">
      <w:pPr>
        <w:suppressAutoHyphens w:val="0"/>
        <w:jc w:val="both"/>
        <w:rPr>
          <w:rFonts w:ascii="Arial" w:hAnsi="Arial" w:cs="Arial"/>
          <w:color w:val="000000"/>
          <w:sz w:val="20"/>
          <w:lang w:eastAsia="es-ES"/>
        </w:rPr>
      </w:pPr>
    </w:p>
    <w:p w:rsidR="00B0524B" w:rsidRPr="00770A51" w:rsidRDefault="00B0524B" w:rsidP="00B0524B">
      <w:pPr>
        <w:rPr>
          <w:rFonts w:ascii="Arial" w:hAnsi="Arial" w:cs="Arial"/>
        </w:rPr>
      </w:pPr>
      <w:r w:rsidRPr="00770A51">
        <w:rPr>
          <w:rFonts w:ascii="Arial" w:hAnsi="Arial" w:cs="Arial"/>
        </w:rPr>
        <w:t>4.3 Documento proposición económica</w:t>
      </w:r>
    </w:p>
    <w:p w:rsidR="00B0524B" w:rsidRPr="00770A51" w:rsidRDefault="00B0524B" w:rsidP="00B0524B">
      <w:pPr>
        <w:rPr>
          <w:rFonts w:ascii="Arial" w:hAnsi="Arial" w:cs="Arial"/>
        </w:rPr>
      </w:pPr>
    </w:p>
    <w:tbl>
      <w:tblPr>
        <w:tblW w:w="493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47"/>
        <w:gridCol w:w="6355"/>
        <w:gridCol w:w="1701"/>
        <w:gridCol w:w="691"/>
        <w:gridCol w:w="743"/>
      </w:tblGrid>
      <w:tr w:rsidR="00793E0E" w:rsidRPr="00770A51" w:rsidTr="00793E0E">
        <w:trPr>
          <w:trHeight w:val="276"/>
          <w:tblHeader/>
          <w:jc w:val="center"/>
        </w:trPr>
        <w:tc>
          <w:tcPr>
            <w:tcW w:w="497" w:type="pct"/>
            <w:vMerge w:val="restart"/>
            <w:shd w:val="clear" w:color="auto" w:fill="1F497D"/>
            <w:vAlign w:val="center"/>
          </w:tcPr>
          <w:p w:rsidR="00793E0E" w:rsidRPr="00793E0E" w:rsidRDefault="00793E0E" w:rsidP="00793E0E">
            <w:pPr>
              <w:rPr>
                <w:rFonts w:ascii="Arial" w:hAnsi="Arial" w:cs="Arial"/>
                <w:color w:val="FFFFFF" w:themeColor="background1"/>
              </w:rPr>
            </w:pPr>
            <w:r w:rsidRPr="00793E0E">
              <w:rPr>
                <w:rFonts w:ascii="Arial" w:hAnsi="Arial" w:cs="Arial"/>
                <w:color w:val="FFFFFF" w:themeColor="background1"/>
              </w:rPr>
              <w:t>Numeral</w:t>
            </w:r>
          </w:p>
        </w:tc>
        <w:tc>
          <w:tcPr>
            <w:tcW w:w="3270" w:type="pct"/>
            <w:vMerge w:val="restart"/>
            <w:shd w:val="clear" w:color="auto" w:fill="1F497D"/>
            <w:vAlign w:val="center"/>
          </w:tcPr>
          <w:p w:rsidR="00793E0E" w:rsidRPr="00793E0E" w:rsidRDefault="00793E0E" w:rsidP="00793E0E">
            <w:pPr>
              <w:rPr>
                <w:rFonts w:ascii="Arial" w:hAnsi="Arial" w:cs="Arial"/>
                <w:color w:val="FFFFFF" w:themeColor="background1"/>
              </w:rPr>
            </w:pPr>
            <w:r w:rsidRPr="00793E0E">
              <w:rPr>
                <w:rFonts w:ascii="Arial" w:hAnsi="Arial" w:cs="Arial"/>
                <w:color w:val="FFFFFF" w:themeColor="background1"/>
              </w:rPr>
              <w:t>Documentación relativa a la Proposición económica</w:t>
            </w:r>
          </w:p>
        </w:tc>
        <w:tc>
          <w:tcPr>
            <w:tcW w:w="553" w:type="pct"/>
            <w:vMerge w:val="restart"/>
            <w:shd w:val="clear" w:color="auto" w:fill="1F497D"/>
            <w:vAlign w:val="center"/>
          </w:tcPr>
          <w:p w:rsidR="00793E0E" w:rsidRPr="00793E0E" w:rsidRDefault="00793E0E" w:rsidP="00793E0E">
            <w:pPr>
              <w:rPr>
                <w:rFonts w:ascii="Arial" w:hAnsi="Arial" w:cs="Arial"/>
                <w:color w:val="FFFFFF" w:themeColor="background1"/>
              </w:rPr>
            </w:pPr>
            <w:r w:rsidRPr="00793E0E">
              <w:rPr>
                <w:rFonts w:ascii="Arial" w:hAnsi="Arial" w:cs="Arial"/>
                <w:color w:val="FFFFFF" w:themeColor="background1"/>
              </w:rPr>
              <w:t>REQUISITO</w:t>
            </w:r>
          </w:p>
        </w:tc>
        <w:tc>
          <w:tcPr>
            <w:tcW w:w="680" w:type="pct"/>
            <w:gridSpan w:val="2"/>
            <w:shd w:val="clear" w:color="auto" w:fill="1F497D"/>
            <w:vAlign w:val="center"/>
          </w:tcPr>
          <w:p w:rsidR="00793E0E" w:rsidRPr="00793E0E" w:rsidRDefault="00793E0E" w:rsidP="00793E0E">
            <w:pPr>
              <w:jc w:val="center"/>
              <w:rPr>
                <w:rFonts w:ascii="Arial" w:hAnsi="Arial" w:cs="Arial"/>
                <w:color w:val="FFFFFF" w:themeColor="background1"/>
              </w:rPr>
            </w:pPr>
            <w:r w:rsidRPr="00793E0E">
              <w:rPr>
                <w:rFonts w:ascii="Arial" w:hAnsi="Arial" w:cs="Arial"/>
                <w:color w:val="FFFFFF" w:themeColor="background1"/>
              </w:rPr>
              <w:t>PRESENTA</w:t>
            </w:r>
          </w:p>
        </w:tc>
      </w:tr>
      <w:tr w:rsidR="00793E0E" w:rsidRPr="00770A51" w:rsidTr="00793E0E">
        <w:trPr>
          <w:trHeight w:val="276"/>
          <w:tblHeader/>
          <w:jc w:val="center"/>
        </w:trPr>
        <w:tc>
          <w:tcPr>
            <w:tcW w:w="497" w:type="pct"/>
            <w:vMerge/>
            <w:shd w:val="clear" w:color="auto" w:fill="1F497D"/>
            <w:vAlign w:val="center"/>
            <w:hideMark/>
          </w:tcPr>
          <w:p w:rsidR="00793E0E" w:rsidRPr="00793E0E" w:rsidRDefault="00793E0E" w:rsidP="00793E0E">
            <w:pPr>
              <w:rPr>
                <w:rFonts w:ascii="Arial" w:hAnsi="Arial" w:cs="Arial"/>
                <w:color w:val="FFFFFF" w:themeColor="background1"/>
              </w:rPr>
            </w:pPr>
          </w:p>
        </w:tc>
        <w:tc>
          <w:tcPr>
            <w:tcW w:w="3270" w:type="pct"/>
            <w:vMerge/>
            <w:shd w:val="clear" w:color="auto" w:fill="1F497D"/>
          </w:tcPr>
          <w:p w:rsidR="00793E0E" w:rsidRPr="00793E0E" w:rsidRDefault="00793E0E" w:rsidP="00793E0E">
            <w:pPr>
              <w:rPr>
                <w:rFonts w:ascii="Arial" w:hAnsi="Arial" w:cs="Arial"/>
                <w:color w:val="FFFFFF" w:themeColor="background1"/>
              </w:rPr>
            </w:pPr>
          </w:p>
        </w:tc>
        <w:tc>
          <w:tcPr>
            <w:tcW w:w="553" w:type="pct"/>
            <w:vMerge/>
            <w:shd w:val="clear" w:color="auto" w:fill="1F497D"/>
            <w:vAlign w:val="center"/>
            <w:hideMark/>
          </w:tcPr>
          <w:p w:rsidR="00793E0E" w:rsidRPr="00793E0E" w:rsidRDefault="00793E0E" w:rsidP="00793E0E">
            <w:pPr>
              <w:rPr>
                <w:rFonts w:ascii="Arial" w:hAnsi="Arial" w:cs="Arial"/>
                <w:color w:val="FFFFFF" w:themeColor="background1"/>
              </w:rPr>
            </w:pPr>
          </w:p>
        </w:tc>
        <w:tc>
          <w:tcPr>
            <w:tcW w:w="328" w:type="pct"/>
            <w:shd w:val="clear" w:color="auto" w:fill="1F497D"/>
            <w:vAlign w:val="center"/>
          </w:tcPr>
          <w:p w:rsidR="00793E0E" w:rsidRPr="00793E0E" w:rsidRDefault="00793E0E" w:rsidP="00793E0E">
            <w:pPr>
              <w:jc w:val="center"/>
              <w:rPr>
                <w:rFonts w:ascii="Arial" w:hAnsi="Arial" w:cs="Arial"/>
                <w:color w:val="FFFFFF" w:themeColor="background1"/>
              </w:rPr>
            </w:pPr>
            <w:r w:rsidRPr="00793E0E">
              <w:rPr>
                <w:rFonts w:ascii="Arial" w:hAnsi="Arial" w:cs="Arial"/>
                <w:color w:val="FFFFFF" w:themeColor="background1"/>
              </w:rPr>
              <w:t>SI</w:t>
            </w:r>
          </w:p>
        </w:tc>
        <w:tc>
          <w:tcPr>
            <w:tcW w:w="353" w:type="pct"/>
            <w:shd w:val="clear" w:color="auto" w:fill="1F497D"/>
          </w:tcPr>
          <w:p w:rsidR="00793E0E" w:rsidRPr="00793E0E" w:rsidRDefault="00793E0E" w:rsidP="00793E0E">
            <w:pPr>
              <w:jc w:val="center"/>
              <w:rPr>
                <w:rFonts w:ascii="Arial" w:hAnsi="Arial" w:cs="Arial"/>
                <w:color w:val="FFFFFF" w:themeColor="background1"/>
              </w:rPr>
            </w:pPr>
            <w:r w:rsidRPr="00793E0E">
              <w:rPr>
                <w:rFonts w:ascii="Arial" w:hAnsi="Arial" w:cs="Arial"/>
                <w:color w:val="FFFFFF" w:themeColor="background1"/>
              </w:rPr>
              <w:t>NO</w:t>
            </w:r>
          </w:p>
        </w:tc>
      </w:tr>
      <w:tr w:rsidR="00793E0E" w:rsidRPr="00770A51" w:rsidTr="00793E0E">
        <w:trPr>
          <w:trHeight w:val="20"/>
          <w:tblHeader/>
          <w:jc w:val="center"/>
        </w:trPr>
        <w:tc>
          <w:tcPr>
            <w:tcW w:w="497" w:type="pct"/>
            <w:shd w:val="clear" w:color="auto" w:fill="auto"/>
            <w:vAlign w:val="center"/>
          </w:tcPr>
          <w:p w:rsidR="00793E0E" w:rsidRPr="00770A51" w:rsidRDefault="00793E0E" w:rsidP="00793E0E">
            <w:pPr>
              <w:jc w:val="center"/>
              <w:rPr>
                <w:rFonts w:ascii="Arial" w:hAnsi="Arial" w:cs="Arial"/>
              </w:rPr>
            </w:pPr>
            <w:r w:rsidRPr="00770A51">
              <w:rPr>
                <w:rFonts w:ascii="Arial" w:hAnsi="Arial" w:cs="Arial"/>
              </w:rPr>
              <w:t>4.3.1</w:t>
            </w:r>
          </w:p>
        </w:tc>
        <w:tc>
          <w:tcPr>
            <w:tcW w:w="3270" w:type="pct"/>
          </w:tcPr>
          <w:p w:rsidR="00793E0E" w:rsidRPr="00770A51" w:rsidRDefault="00793E0E" w:rsidP="00793E0E">
            <w:pPr>
              <w:rPr>
                <w:rFonts w:ascii="Arial" w:hAnsi="Arial" w:cs="Arial"/>
              </w:rPr>
            </w:pPr>
            <w:r w:rsidRPr="00770A51">
              <w:rPr>
                <w:rFonts w:ascii="Arial" w:hAnsi="Arial" w:cs="Arial"/>
              </w:rPr>
              <w:t>Los licitantes deberán enviar su proposición económica a través del Sistema CompraNet conforme al FORMATO NO. 7 “Formato relativo a la Proposición Económica, en su caso, con PMR”, misma que deberá realizarse en pesos mexicanos, considerando 2 (dos) decimales (truncado, es decir no redondear), desglosando el I.V.A. y el importe total de la(s) partida(s) ofertada(s), asimismo, deberá contener la indicación de que los precios serán fijos durante la vigencia del contrato o en su caso la que corresponda.</w:t>
            </w:r>
          </w:p>
        </w:tc>
        <w:tc>
          <w:tcPr>
            <w:tcW w:w="553" w:type="pct"/>
            <w:shd w:val="clear" w:color="auto" w:fill="auto"/>
            <w:vAlign w:val="center"/>
          </w:tcPr>
          <w:p w:rsidR="00793E0E" w:rsidRPr="00770A51" w:rsidRDefault="00793E0E" w:rsidP="00793E0E">
            <w:pPr>
              <w:rPr>
                <w:rFonts w:ascii="Arial" w:hAnsi="Arial" w:cs="Arial"/>
              </w:rPr>
            </w:pPr>
            <w:r w:rsidRPr="00B86ADB">
              <w:rPr>
                <w:rFonts w:ascii="Montserrat" w:hAnsi="Montserrat" w:cs="Arial"/>
                <w:noProof/>
                <w:sz w:val="20"/>
                <w:lang w:val="es-ES"/>
              </w:rPr>
              <w:t>Indispensable</w:t>
            </w:r>
          </w:p>
        </w:tc>
        <w:tc>
          <w:tcPr>
            <w:tcW w:w="328" w:type="pct"/>
          </w:tcPr>
          <w:p w:rsidR="00793E0E" w:rsidRPr="00770A51" w:rsidRDefault="00793E0E" w:rsidP="00793E0E">
            <w:pPr>
              <w:rPr>
                <w:rFonts w:ascii="Arial" w:hAnsi="Arial" w:cs="Arial"/>
              </w:rPr>
            </w:pPr>
          </w:p>
        </w:tc>
        <w:tc>
          <w:tcPr>
            <w:tcW w:w="353" w:type="pct"/>
          </w:tcPr>
          <w:p w:rsidR="00793E0E" w:rsidRPr="00770A51" w:rsidRDefault="00793E0E" w:rsidP="00793E0E">
            <w:pPr>
              <w:rPr>
                <w:rFonts w:ascii="Arial" w:hAnsi="Arial" w:cs="Arial"/>
              </w:rPr>
            </w:pPr>
          </w:p>
        </w:tc>
      </w:tr>
    </w:tbl>
    <w:p w:rsidR="00770A51" w:rsidRPr="00770A51" w:rsidRDefault="00770A51" w:rsidP="00793E0E">
      <w:pPr>
        <w:suppressAutoHyphens w:val="0"/>
        <w:rPr>
          <w:rFonts w:ascii="Arial" w:hAnsi="Arial" w:cs="Arial"/>
        </w:rPr>
      </w:pPr>
    </w:p>
    <w:p w:rsidR="00770A51" w:rsidRPr="00770A51" w:rsidRDefault="00770A51" w:rsidP="00770A51">
      <w:pPr>
        <w:rPr>
          <w:rFonts w:ascii="Arial" w:hAnsi="Arial" w:cs="Arial"/>
        </w:rPr>
      </w:pPr>
      <w:r w:rsidRPr="00770A51">
        <w:rPr>
          <w:rFonts w:ascii="Arial" w:hAnsi="Arial" w:cs="Arial"/>
        </w:rPr>
        <w:t>4.4 Documentación complementaria</w:t>
      </w:r>
    </w:p>
    <w:p w:rsidR="00770A51" w:rsidRPr="00770A51" w:rsidRDefault="00770A51" w:rsidP="00770A51">
      <w:pPr>
        <w:rPr>
          <w:rFonts w:ascii="Arial" w:hAnsi="Arial" w:cs="Aria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049"/>
        <w:gridCol w:w="5258"/>
        <w:gridCol w:w="1134"/>
        <w:gridCol w:w="1702"/>
        <w:gridCol w:w="709"/>
        <w:gridCol w:w="826"/>
      </w:tblGrid>
      <w:tr w:rsidR="00793E0E" w:rsidRPr="00770A51" w:rsidTr="00793E0E">
        <w:trPr>
          <w:trHeight w:val="268"/>
          <w:tblHeader/>
          <w:jc w:val="center"/>
        </w:trPr>
        <w:tc>
          <w:tcPr>
            <w:tcW w:w="491" w:type="pct"/>
            <w:vMerge w:val="restart"/>
            <w:shd w:val="clear" w:color="auto" w:fill="1F497D"/>
            <w:vAlign w:val="center"/>
          </w:tcPr>
          <w:p w:rsidR="00793E0E" w:rsidRPr="00793E0E" w:rsidRDefault="00793E0E" w:rsidP="00770A51">
            <w:pPr>
              <w:rPr>
                <w:rFonts w:ascii="Arial" w:hAnsi="Arial" w:cs="Arial"/>
                <w:color w:val="FFFFFF" w:themeColor="background1"/>
              </w:rPr>
            </w:pPr>
            <w:r w:rsidRPr="00793E0E">
              <w:rPr>
                <w:rFonts w:ascii="Arial" w:hAnsi="Arial" w:cs="Arial"/>
                <w:color w:val="FFFFFF" w:themeColor="background1"/>
              </w:rPr>
              <w:t>Numeral</w:t>
            </w:r>
          </w:p>
        </w:tc>
        <w:tc>
          <w:tcPr>
            <w:tcW w:w="2462" w:type="pct"/>
            <w:vMerge w:val="restart"/>
            <w:shd w:val="clear" w:color="auto" w:fill="1F497D"/>
            <w:vAlign w:val="center"/>
          </w:tcPr>
          <w:p w:rsidR="00793E0E" w:rsidRPr="00793E0E" w:rsidRDefault="00793E0E" w:rsidP="00770A51">
            <w:pPr>
              <w:rPr>
                <w:rFonts w:ascii="Arial" w:hAnsi="Arial" w:cs="Arial"/>
                <w:color w:val="FFFFFF" w:themeColor="background1"/>
              </w:rPr>
            </w:pPr>
            <w:r w:rsidRPr="00793E0E">
              <w:rPr>
                <w:rFonts w:ascii="Arial" w:hAnsi="Arial" w:cs="Arial"/>
                <w:color w:val="FFFFFF" w:themeColor="background1"/>
              </w:rPr>
              <w:t>Documentación relativa a la Proposición económica</w:t>
            </w:r>
          </w:p>
        </w:tc>
        <w:tc>
          <w:tcPr>
            <w:tcW w:w="531" w:type="pct"/>
            <w:vMerge w:val="restart"/>
            <w:shd w:val="clear" w:color="auto" w:fill="1F497D"/>
            <w:vAlign w:val="center"/>
          </w:tcPr>
          <w:p w:rsidR="00793E0E" w:rsidRPr="00793E0E" w:rsidRDefault="00793E0E" w:rsidP="00793E0E">
            <w:pPr>
              <w:jc w:val="center"/>
              <w:rPr>
                <w:rFonts w:ascii="Arial" w:hAnsi="Arial" w:cs="Arial"/>
                <w:color w:val="FFFFFF" w:themeColor="background1"/>
              </w:rPr>
            </w:pPr>
            <w:r w:rsidRPr="00793E0E">
              <w:rPr>
                <w:rFonts w:ascii="Arial" w:hAnsi="Arial" w:cs="Arial"/>
                <w:color w:val="FFFFFF" w:themeColor="background1"/>
              </w:rPr>
              <w:t>Formato</w:t>
            </w:r>
          </w:p>
        </w:tc>
        <w:tc>
          <w:tcPr>
            <w:tcW w:w="797" w:type="pct"/>
            <w:vMerge w:val="restart"/>
            <w:shd w:val="clear" w:color="auto" w:fill="1F497D"/>
            <w:vAlign w:val="center"/>
          </w:tcPr>
          <w:p w:rsidR="00793E0E" w:rsidRPr="00793E0E" w:rsidRDefault="00793E0E" w:rsidP="00793E0E">
            <w:pPr>
              <w:jc w:val="center"/>
              <w:rPr>
                <w:rFonts w:ascii="Arial" w:hAnsi="Arial" w:cs="Arial"/>
                <w:color w:val="FFFFFF" w:themeColor="background1"/>
              </w:rPr>
            </w:pPr>
            <w:r w:rsidRPr="00793E0E">
              <w:rPr>
                <w:rFonts w:ascii="Arial" w:hAnsi="Arial" w:cs="Arial"/>
                <w:color w:val="FFFFFF" w:themeColor="background1"/>
              </w:rPr>
              <w:t>Requisito</w:t>
            </w:r>
          </w:p>
        </w:tc>
        <w:tc>
          <w:tcPr>
            <w:tcW w:w="719" w:type="pct"/>
            <w:gridSpan w:val="2"/>
            <w:shd w:val="clear" w:color="auto" w:fill="1F497D"/>
          </w:tcPr>
          <w:p w:rsidR="00793E0E" w:rsidRPr="00793E0E" w:rsidRDefault="00793E0E" w:rsidP="00770A51">
            <w:pPr>
              <w:rPr>
                <w:rFonts w:ascii="Arial" w:hAnsi="Arial" w:cs="Arial"/>
                <w:color w:val="FFFFFF" w:themeColor="background1"/>
              </w:rPr>
            </w:pPr>
            <w:r w:rsidRPr="00793E0E">
              <w:rPr>
                <w:rFonts w:ascii="Arial" w:hAnsi="Arial" w:cs="Arial"/>
                <w:color w:val="FFFFFF" w:themeColor="background1"/>
              </w:rPr>
              <w:t>PRESENTA</w:t>
            </w:r>
          </w:p>
        </w:tc>
      </w:tr>
      <w:tr w:rsidR="00770A51" w:rsidRPr="00770A51" w:rsidTr="00793E0E">
        <w:trPr>
          <w:trHeight w:val="268"/>
          <w:tblHeader/>
          <w:jc w:val="center"/>
        </w:trPr>
        <w:tc>
          <w:tcPr>
            <w:tcW w:w="491" w:type="pct"/>
            <w:vMerge/>
            <w:shd w:val="clear" w:color="auto" w:fill="1F497D"/>
            <w:vAlign w:val="center"/>
            <w:hideMark/>
          </w:tcPr>
          <w:p w:rsidR="00770A51" w:rsidRPr="00793E0E" w:rsidRDefault="00770A51" w:rsidP="00770A51">
            <w:pPr>
              <w:rPr>
                <w:rFonts w:ascii="Arial" w:hAnsi="Arial" w:cs="Arial"/>
                <w:color w:val="FFFFFF" w:themeColor="background1"/>
              </w:rPr>
            </w:pPr>
          </w:p>
        </w:tc>
        <w:tc>
          <w:tcPr>
            <w:tcW w:w="2462" w:type="pct"/>
            <w:vMerge/>
            <w:shd w:val="clear" w:color="auto" w:fill="1F497D"/>
          </w:tcPr>
          <w:p w:rsidR="00770A51" w:rsidRPr="00793E0E" w:rsidRDefault="00770A51" w:rsidP="00770A51">
            <w:pPr>
              <w:rPr>
                <w:rFonts w:ascii="Arial" w:hAnsi="Arial" w:cs="Arial"/>
                <w:color w:val="FFFFFF" w:themeColor="background1"/>
              </w:rPr>
            </w:pPr>
          </w:p>
        </w:tc>
        <w:tc>
          <w:tcPr>
            <w:tcW w:w="531" w:type="pct"/>
            <w:vMerge/>
            <w:shd w:val="clear" w:color="auto" w:fill="1F497D"/>
            <w:vAlign w:val="center"/>
            <w:hideMark/>
          </w:tcPr>
          <w:p w:rsidR="00770A51" w:rsidRPr="00793E0E" w:rsidRDefault="00770A51" w:rsidP="00770A51">
            <w:pPr>
              <w:rPr>
                <w:rFonts w:ascii="Arial" w:hAnsi="Arial" w:cs="Arial"/>
                <w:color w:val="FFFFFF" w:themeColor="background1"/>
              </w:rPr>
            </w:pPr>
          </w:p>
        </w:tc>
        <w:tc>
          <w:tcPr>
            <w:tcW w:w="797" w:type="pct"/>
            <w:vMerge/>
            <w:shd w:val="clear" w:color="auto" w:fill="1F497D"/>
            <w:vAlign w:val="center"/>
            <w:hideMark/>
          </w:tcPr>
          <w:p w:rsidR="00770A51" w:rsidRPr="00793E0E" w:rsidRDefault="00770A51" w:rsidP="00770A51">
            <w:pPr>
              <w:rPr>
                <w:rFonts w:ascii="Arial" w:hAnsi="Arial" w:cs="Arial"/>
                <w:color w:val="FFFFFF" w:themeColor="background1"/>
              </w:rPr>
            </w:pPr>
          </w:p>
        </w:tc>
        <w:tc>
          <w:tcPr>
            <w:tcW w:w="332" w:type="pct"/>
            <w:shd w:val="clear" w:color="auto" w:fill="1F497D"/>
          </w:tcPr>
          <w:p w:rsidR="00770A51" w:rsidRPr="00793E0E" w:rsidRDefault="00770A51" w:rsidP="00793E0E">
            <w:pPr>
              <w:jc w:val="center"/>
              <w:rPr>
                <w:rFonts w:ascii="Arial" w:hAnsi="Arial" w:cs="Arial"/>
                <w:color w:val="FFFFFF" w:themeColor="background1"/>
              </w:rPr>
            </w:pPr>
            <w:r w:rsidRPr="00793E0E">
              <w:rPr>
                <w:rFonts w:ascii="Arial" w:hAnsi="Arial" w:cs="Arial"/>
                <w:color w:val="FFFFFF" w:themeColor="background1"/>
              </w:rPr>
              <w:t>SI</w:t>
            </w:r>
          </w:p>
        </w:tc>
        <w:tc>
          <w:tcPr>
            <w:tcW w:w="387" w:type="pct"/>
            <w:shd w:val="clear" w:color="auto" w:fill="1F497D"/>
          </w:tcPr>
          <w:p w:rsidR="00770A51" w:rsidRPr="00793E0E" w:rsidRDefault="00770A51" w:rsidP="00793E0E">
            <w:pPr>
              <w:jc w:val="center"/>
              <w:rPr>
                <w:rFonts w:ascii="Arial" w:hAnsi="Arial" w:cs="Arial"/>
                <w:color w:val="FFFFFF" w:themeColor="background1"/>
              </w:rPr>
            </w:pPr>
            <w:r w:rsidRPr="00793E0E">
              <w:rPr>
                <w:rFonts w:ascii="Arial" w:hAnsi="Arial" w:cs="Arial"/>
                <w:color w:val="FFFFFF" w:themeColor="background1"/>
              </w:rPr>
              <w:t>NO</w:t>
            </w:r>
          </w:p>
        </w:tc>
      </w:tr>
      <w:tr w:rsidR="00770A51" w:rsidRPr="00770A51" w:rsidTr="00793E0E">
        <w:trPr>
          <w:trHeight w:val="20"/>
          <w:tblHeader/>
          <w:jc w:val="center"/>
        </w:trPr>
        <w:tc>
          <w:tcPr>
            <w:tcW w:w="491" w:type="pct"/>
            <w:shd w:val="clear" w:color="auto" w:fill="auto"/>
            <w:vAlign w:val="center"/>
          </w:tcPr>
          <w:p w:rsidR="00770A51" w:rsidRPr="00770A51" w:rsidRDefault="00793E0E" w:rsidP="00793E0E">
            <w:pPr>
              <w:jc w:val="center"/>
              <w:rPr>
                <w:rFonts w:ascii="Arial" w:hAnsi="Arial" w:cs="Arial"/>
              </w:rPr>
            </w:pPr>
            <w:r>
              <w:rPr>
                <w:rFonts w:ascii="Arial" w:hAnsi="Arial" w:cs="Arial"/>
              </w:rPr>
              <w:t>4.4.1</w:t>
            </w:r>
          </w:p>
        </w:tc>
        <w:tc>
          <w:tcPr>
            <w:tcW w:w="2462" w:type="pct"/>
          </w:tcPr>
          <w:p w:rsidR="00770A51" w:rsidRPr="00770A51" w:rsidRDefault="00F02C24" w:rsidP="00770A51">
            <w:pPr>
              <w:rPr>
                <w:rFonts w:ascii="Arial" w:hAnsi="Arial" w:cs="Arial"/>
              </w:rPr>
            </w:pPr>
            <w:r>
              <w:rPr>
                <w:rFonts w:ascii="Arial" w:hAnsi="Arial" w:cs="Arial"/>
              </w:rPr>
              <w:t>F</w:t>
            </w:r>
            <w:r w:rsidRPr="00770A51">
              <w:rPr>
                <w:rFonts w:ascii="Arial" w:hAnsi="Arial" w:cs="Arial"/>
              </w:rPr>
              <w:t>ormato 8  (ocho), el cual forma parte de la presente convocatoria en el que se enumeran los documentos requeridos para participar, mismo que servirá de constancia de recepción de las proposiciones</w:t>
            </w:r>
          </w:p>
        </w:tc>
        <w:tc>
          <w:tcPr>
            <w:tcW w:w="531" w:type="pct"/>
            <w:shd w:val="clear" w:color="auto" w:fill="auto"/>
            <w:vAlign w:val="center"/>
          </w:tcPr>
          <w:p w:rsidR="00770A51" w:rsidRPr="00770A51" w:rsidRDefault="00770A51" w:rsidP="00770A51">
            <w:pPr>
              <w:rPr>
                <w:rFonts w:ascii="Arial" w:hAnsi="Arial" w:cs="Arial"/>
              </w:rPr>
            </w:pPr>
            <w:r w:rsidRPr="00770A51">
              <w:rPr>
                <w:rFonts w:ascii="Arial" w:hAnsi="Arial" w:cs="Arial"/>
              </w:rPr>
              <w:t>Formato No. 8</w:t>
            </w:r>
          </w:p>
        </w:tc>
        <w:tc>
          <w:tcPr>
            <w:tcW w:w="797" w:type="pct"/>
            <w:shd w:val="clear" w:color="auto" w:fill="auto"/>
            <w:vAlign w:val="center"/>
          </w:tcPr>
          <w:p w:rsidR="00770A51" w:rsidRPr="00770A51" w:rsidRDefault="00793E0E" w:rsidP="00770A51">
            <w:pPr>
              <w:rPr>
                <w:rFonts w:ascii="Arial" w:hAnsi="Arial" w:cs="Arial"/>
              </w:rPr>
            </w:pPr>
            <w:r>
              <w:rPr>
                <w:rFonts w:ascii="Arial" w:hAnsi="Arial" w:cs="Arial"/>
              </w:rPr>
              <w:t>N</w:t>
            </w:r>
            <w:r w:rsidR="00770A51" w:rsidRPr="00770A51">
              <w:rPr>
                <w:rFonts w:ascii="Arial" w:hAnsi="Arial" w:cs="Arial"/>
              </w:rPr>
              <w:t xml:space="preserve">o será motivo de descalificación. </w:t>
            </w:r>
          </w:p>
          <w:p w:rsidR="00770A51" w:rsidRPr="00770A51" w:rsidRDefault="00770A51" w:rsidP="00770A51">
            <w:pPr>
              <w:rPr>
                <w:rFonts w:ascii="Arial" w:hAnsi="Arial" w:cs="Arial"/>
              </w:rPr>
            </w:pPr>
          </w:p>
        </w:tc>
        <w:tc>
          <w:tcPr>
            <w:tcW w:w="332" w:type="pct"/>
          </w:tcPr>
          <w:p w:rsidR="00770A51" w:rsidRPr="00770A51" w:rsidRDefault="00770A51" w:rsidP="00770A51">
            <w:pPr>
              <w:rPr>
                <w:rFonts w:ascii="Arial" w:hAnsi="Arial" w:cs="Arial"/>
              </w:rPr>
            </w:pPr>
          </w:p>
        </w:tc>
        <w:tc>
          <w:tcPr>
            <w:tcW w:w="387" w:type="pct"/>
          </w:tcPr>
          <w:p w:rsidR="00770A51" w:rsidRPr="00770A51" w:rsidRDefault="00770A51" w:rsidP="00770A51">
            <w:pPr>
              <w:rPr>
                <w:rFonts w:ascii="Arial" w:hAnsi="Arial" w:cs="Arial"/>
              </w:rPr>
            </w:pPr>
          </w:p>
        </w:tc>
      </w:tr>
    </w:tbl>
    <w:p w:rsidR="00770A51" w:rsidRPr="00770A51" w:rsidRDefault="00770A51" w:rsidP="00770A51">
      <w:pPr>
        <w:rPr>
          <w:rFonts w:ascii="Arial" w:hAnsi="Arial" w:cs="Arial"/>
        </w:rPr>
      </w:pPr>
    </w:p>
    <w:sectPr w:rsidR="00770A51" w:rsidRPr="00770A51" w:rsidSect="00E424F2">
      <w:headerReference w:type="default" r:id="rId16"/>
      <w:footerReference w:type="default" r:id="rId17"/>
      <w:footnotePr>
        <w:pos w:val="beneathText"/>
      </w:footnotePr>
      <w:pgSz w:w="12240" w:h="15840" w:code="1"/>
      <w:pgMar w:top="1276" w:right="851" w:bottom="993" w:left="851" w:header="425" w:footer="7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D7" w:rsidRDefault="001036D7">
      <w:r>
        <w:separator/>
      </w:r>
    </w:p>
  </w:endnote>
  <w:endnote w:type="continuationSeparator" w:id="0">
    <w:p w:rsidR="001036D7" w:rsidRDefault="0010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Courier New"/>
    <w:charset w:val="00"/>
    <w:family w:val="auto"/>
    <w:pitch w:val="variable"/>
    <w:sig w:usb0="00000001"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 w:name="Montserrat Light">
    <w:altName w:val="Courier New"/>
    <w:charset w:val="00"/>
    <w:family w:val="auto"/>
    <w:pitch w:val="variable"/>
    <w:sig w:usb0="00000001" w:usb1="00000003" w:usb2="00000000" w:usb3="00000000" w:csb0="00000197" w:csb1="00000000"/>
  </w:font>
  <w:font w:name="Microsoft YaHei">
    <w:panose1 w:val="020B0503020204020204"/>
    <w:charset w:val="86"/>
    <w:family w:val="swiss"/>
    <w:pitch w:val="variable"/>
    <w:sig w:usb0="80000287" w:usb1="2ACF3C50"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Apple SD 산돌고딕 Neo 일반체">
    <w:altName w:val="Malgun Gothic"/>
    <w:charset w:val="4F"/>
    <w:family w:val="auto"/>
    <w:pitch w:val="variable"/>
    <w:sig w:usb0="00000000" w:usb1="09060000" w:usb2="00000010" w:usb3="00000000" w:csb0="00080000" w:csb1="00000000"/>
  </w:font>
  <w:font w:name="Baoli SC Regular">
    <w:altName w:val="Impact"/>
    <w:charset w:val="00"/>
    <w:family w:val="auto"/>
    <w:pitch w:val="variable"/>
    <w:sig w:usb0="00000003" w:usb1="00000000" w:usb2="00000000" w:usb3="00000000" w:csb0="00000001" w:csb1="00000000"/>
  </w:font>
  <w:font w:name="Heiti SC Light">
    <w:charset w:val="50"/>
    <w:family w:val="auto"/>
    <w:pitch w:val="variable"/>
    <w:sig w:usb0="00000001" w:usb1="080E0000" w:usb2="00000010" w:usb3="00000000" w:csb0="00040000" w:csb1="00000000"/>
  </w:font>
  <w:font w:name="Geomanist">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8E" w:rsidRPr="00F65B31" w:rsidRDefault="00FB6B8E" w:rsidP="00CB69FA">
    <w:pPr>
      <w:pStyle w:val="Piedepgina"/>
      <w:tabs>
        <w:tab w:val="clear" w:pos="4252"/>
        <w:tab w:val="clear" w:pos="8504"/>
        <w:tab w:val="left" w:pos="1701"/>
      </w:tabs>
      <w:ind w:right="360"/>
      <w:rPr>
        <w:rFonts w:ascii="Montserrat" w:hAnsi="Montserrat"/>
        <w:sz w:val="14"/>
        <w:szCs w:val="14"/>
      </w:rPr>
    </w:pPr>
    <w:r w:rsidRPr="00F65B31">
      <w:rPr>
        <w:rFonts w:ascii="Montserrat" w:hAnsi="Montserrat"/>
        <w:noProof/>
        <w:sz w:val="14"/>
        <w:szCs w:val="14"/>
        <w:lang w:val="es-MX" w:eastAsia="es-MX"/>
      </w:rPr>
      <mc:AlternateContent>
        <mc:Choice Requires="wps">
          <w:drawing>
            <wp:anchor distT="0" distB="0" distL="114300" distR="114300" simplePos="0" relativeHeight="251666432" behindDoc="0" locked="0" layoutInCell="1" allowOverlap="1" wp14:anchorId="30F6D46B" wp14:editId="083FE5D1">
              <wp:simplePos x="0" y="0"/>
              <wp:positionH relativeFrom="column">
                <wp:posOffset>5080</wp:posOffset>
              </wp:positionH>
              <wp:positionV relativeFrom="paragraph">
                <wp:posOffset>-17145</wp:posOffset>
              </wp:positionV>
              <wp:extent cx="3350260" cy="219075"/>
              <wp:effectExtent l="0" t="0" r="254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219075"/>
                      </a:xfrm>
                      <a:prstGeom prst="rect">
                        <a:avLst/>
                      </a:prstGeom>
                      <a:solidFill>
                        <a:srgbClr val="FFFFFF"/>
                      </a:solidFill>
                      <a:ln w="9525">
                        <a:noFill/>
                        <a:miter lim="800000"/>
                        <a:headEnd/>
                        <a:tailEnd/>
                      </a:ln>
                    </wps:spPr>
                    <wps:txbx>
                      <w:txbxContent>
                        <w:p w:rsidR="00FB6B8E" w:rsidRPr="00F65B31" w:rsidRDefault="00FB6B8E" w:rsidP="005102A0">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C548CB">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C548CB">
                            <w:rPr>
                              <w:rFonts w:ascii="Montserrat" w:hAnsi="Montserrat"/>
                              <w:b/>
                              <w:noProof/>
                              <w:color w:val="B79A5E"/>
                              <w:sz w:val="12"/>
                              <w:szCs w:val="12"/>
                            </w:rPr>
                            <w:t>72</w:t>
                          </w:r>
                          <w:r w:rsidRPr="008D552F">
                            <w:rPr>
                              <w:rFonts w:ascii="Montserrat" w:hAnsi="Montserrat"/>
                              <w:b/>
                              <w:color w:val="B79A5E"/>
                              <w:sz w:val="12"/>
                              <w:szCs w:val="12"/>
                            </w:rPr>
                            <w:fldChar w:fldCharType="end"/>
                          </w:r>
                          <w:r>
                            <w:rPr>
                              <w:rFonts w:ascii="Montserrat" w:hAnsi="Montserrat"/>
                              <w:b/>
                              <w:color w:val="B79A5E"/>
                              <w:sz w:val="12"/>
                              <w:szCs w:val="12"/>
                            </w:rPr>
                            <w:tab/>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pt;margin-top:-1.35pt;width:263.8pt;height:17.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gzJwIAACQEAAAOAAAAZHJzL2Uyb0RvYy54bWysU9tu2zAMfR+wfxD0vthxkqYx4hRdugwD&#10;ugvQ7QMYSY6FyaInKbGzrx+lpGm2vQ3zg0Ca5NHhIbW8G1rDDsp5jbbi41HOmbICpba7in/7unlz&#10;y5kPYCUYtKriR+X53er1q2XflarABo1UjhGI9WXfVbwJoSuzzItGteBH2ClLwRpdC4Fct8ukg57Q&#10;W5MVeX6T9ehk51Ao7+nvwynIVwm/rpUIn+vaq8BMxYlbSKdL5zae2WoJ5c5B12hxpgH/wKIFbenS&#10;C9QDBGB7p/+CarVw6LEOI4FthnWthUo9UDfj/I9unhroVOqFxPHdRSb//2DFp8MXx7Ss+CSfc2ah&#10;pSGt9yAdMqlYUENAVkSZ+s6XlP3UUX4Y3uJA404t++4RxXfPLK4bsDt17xz2jQJJNMexMrsqPeH4&#10;CLLtP6Kk22AfMAENtWujhqQKI3Qa1/EyIuLBBP2cTGZ5cUMhQbFivMjns3QFlM/VnfPhvcKWRaPi&#10;jlYgocPh0YfIBsrnlHiZR6PlRhuTHLfbro1jB6B12aTvjP5bmrGsr/hiVswSssVYnzap1YHW2ei2&#10;4rd5/GI5lFGNd1YmO4A2J5uYGHuWJypy0iYM24ESo2ZblEcSyuFpbemZkdGg+8lZTytbcf9jD05x&#10;Zj5YEnsxnk7jjidnOpsX5LjryPY6AlYQVMUDZydzHdK7iHwt3tNQap30emFy5kqrmGQ8P5u469d+&#10;ynp53KtfAAAA//8DAFBLAwQUAAYACAAAACEA3JK8w9sAAAAGAQAADwAAAGRycy9kb3ducmV2Lnht&#10;bEzOwU6DQBAG4LuJ77AZEy+mXYptQWRo1ETjtbUPMMAUiOwsYbeFvr3rSY+Tf/L/X76bTa8uPLrO&#10;CsJqGYFiqWzdSYNw/HpfpKCcJ6mpt8IIV3awK25vcspqO8meLwffqFAiLiOE1vsh09pVLRtySzuw&#10;hOxkR0M+nGOj65GmUG56HUfRVhvqJCy0NPBby9X34WwQTp/Tw+ZpKj/8Mdmvt6/UJaW9It7fzS/P&#10;oDzP/u8ZfvmBDkUwlfYstVM9QnB7hEWcgArpJk7XoEqEx1UKusj1f37xAwAA//8DAFBLAQItABQA&#10;BgAIAAAAIQC2gziS/gAAAOEBAAATAAAAAAAAAAAAAAAAAAAAAABbQ29udGVudF9UeXBlc10ueG1s&#10;UEsBAi0AFAAGAAgAAAAhADj9If/WAAAAlAEAAAsAAAAAAAAAAAAAAAAALwEAAF9yZWxzLy5yZWxz&#10;UEsBAi0AFAAGAAgAAAAhAApAeDMnAgAAJAQAAA4AAAAAAAAAAAAAAAAALgIAAGRycy9lMm9Eb2Mu&#10;eG1sUEsBAi0AFAAGAAgAAAAhANySvMPbAAAABgEAAA8AAAAAAAAAAAAAAAAAgQQAAGRycy9kb3du&#10;cmV2LnhtbFBLBQYAAAAABAAEAPMAAACJBQAAAAA=&#10;" stroked="f">
              <v:textbox>
                <w:txbxContent>
                  <w:p w:rsidR="00FB6B8E" w:rsidRPr="00F65B31" w:rsidRDefault="00FB6B8E" w:rsidP="005102A0">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C548CB">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C548CB">
                      <w:rPr>
                        <w:rFonts w:ascii="Montserrat" w:hAnsi="Montserrat"/>
                        <w:b/>
                        <w:noProof/>
                        <w:color w:val="B79A5E"/>
                        <w:sz w:val="12"/>
                        <w:szCs w:val="12"/>
                      </w:rPr>
                      <w:t>72</w:t>
                    </w:r>
                    <w:r w:rsidRPr="008D552F">
                      <w:rPr>
                        <w:rFonts w:ascii="Montserrat" w:hAnsi="Montserrat"/>
                        <w:b/>
                        <w:color w:val="B79A5E"/>
                        <w:sz w:val="12"/>
                        <w:szCs w:val="12"/>
                      </w:rPr>
                      <w:fldChar w:fldCharType="end"/>
                    </w:r>
                    <w:r>
                      <w:rPr>
                        <w:rFonts w:ascii="Montserrat" w:hAnsi="Montserrat"/>
                        <w:b/>
                        <w:color w:val="B79A5E"/>
                        <w:sz w:val="12"/>
                        <w:szCs w:val="12"/>
                      </w:rPr>
                      <w:tab/>
                    </w:r>
                  </w:p>
                </w:txbxContent>
              </v:textbox>
            </v:shape>
          </w:pict>
        </mc:Fallback>
      </mc:AlternateContent>
    </w:r>
    <w:r>
      <w:rPr>
        <w:noProof/>
        <w:lang w:val="es-MX" w:eastAsia="es-MX"/>
      </w:rPr>
      <w:drawing>
        <wp:anchor distT="114300" distB="114300" distL="114300" distR="114300" simplePos="0" relativeHeight="251676672" behindDoc="1" locked="0" layoutInCell="1" allowOverlap="1" wp14:anchorId="166032D8" wp14:editId="038B553D">
          <wp:simplePos x="0" y="0"/>
          <wp:positionH relativeFrom="column">
            <wp:posOffset>3841750</wp:posOffset>
          </wp:positionH>
          <wp:positionV relativeFrom="paragraph">
            <wp:posOffset>-3036409</wp:posOffset>
          </wp:positionV>
          <wp:extent cx="3390265" cy="3241040"/>
          <wp:effectExtent l="0" t="0" r="635" b="0"/>
          <wp:wrapNone/>
          <wp:docPr id="12"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56247" t="62556" r="-7" b="5132"/>
                  <a:stretch/>
                </pic:blipFill>
                <pic:spPr bwMode="auto">
                  <a:xfrm>
                    <a:off x="0" y="0"/>
                    <a:ext cx="3390265" cy="324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78720" behindDoc="0" locked="0" layoutInCell="1" allowOverlap="1" wp14:anchorId="1351A8F1" wp14:editId="3ECAE1FB">
              <wp:simplePos x="0" y="0"/>
              <wp:positionH relativeFrom="column">
                <wp:posOffset>-513715</wp:posOffset>
              </wp:positionH>
              <wp:positionV relativeFrom="page">
                <wp:posOffset>9658350</wp:posOffset>
              </wp:positionV>
              <wp:extent cx="7743190" cy="202565"/>
              <wp:effectExtent l="0" t="0" r="0" b="6985"/>
              <wp:wrapNone/>
              <wp:docPr id="10368789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3190" cy="202565"/>
                      </a:xfrm>
                      <a:prstGeom prst="rect">
                        <a:avLst/>
                      </a:prstGeom>
                      <a:noFill/>
                      <a:ln w="6350">
                        <a:noFill/>
                      </a:ln>
                    </wps:spPr>
                    <wps:txbx>
                      <w:txbxContent>
                        <w:p w:rsidR="00FB6B8E" w:rsidRPr="00E424F2" w:rsidRDefault="00FB6B8E" w:rsidP="00E424F2">
                          <w:pPr>
                            <w:jc w:val="center"/>
                            <w:rPr>
                              <w:rFonts w:ascii="Geomanist" w:hAnsi="Geomanist"/>
                              <w:color w:val="D6E3BC" w:themeColor="accent3" w:themeTint="66"/>
                              <w:sz w:val="14"/>
                              <w:szCs w:val="14"/>
                            </w:rPr>
                          </w:pPr>
                          <w:r>
                            <w:rPr>
                              <w:rFonts w:ascii="Geomanist" w:hAnsi="Geomanist"/>
                              <w:color w:val="D6E3BC" w:themeColor="accent3" w:themeTint="66"/>
                              <w:sz w:val="14"/>
                              <w:szCs w:val="14"/>
                            </w:rPr>
                            <w:t>AV. MEZQUITAL NO. 6, COL. SAN PABLO, C.P. 76130, QUERETARO, QRO.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45pt;margin-top:760.5pt;width:609.7pt;height:1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U7RQIAAIEEAAAOAAAAZHJzL2Uyb0RvYy54bWysVEtv2zAMvg/YfxB0X+w4byNOkaXIMCBo&#10;C6RFz4osJcZsUZOU2N2vHyXbadDtNOwiU+LH50d6eddUJbkIYwtQGR0OYkqE4pAX6pjRl+ftlzkl&#10;1jGVsxKUyOibsPRu9fnTstapSOAEZS4MQSfKprXO6Mk5nUaR5SdRMTsALRQqJZiKObyaY5QbVqP3&#10;qoySOJ5GNZhcG+DCWny9b5V0FfxLKbh7lNIKR8qMYm4unCacB39GqyVLj4bpU8G7NNg/ZFGxQmHQ&#10;q6t75hg5m+IPV1XBDViQbsChikDKgotQA1YzjD9Usz8xLUIt2Byrr22y/88tf7g8GVLkyF08ms5n&#10;88V4RIliFXK1ObPcAMkFcaJxQBLfrVrbFI32Gs1c8xUatAyVW70D/sMiJLrBtAYW0b47jTSV/2Ld&#10;BA2RkLcrCRiCcHyczcaj4QJVHHVJnEymEx83erfWxrpvAirihYwaJDlkwC4761poD/HBFGyLssR3&#10;lpaK1BmdjiZxMLhq0HmpusTbXH0Jrjk0bWv6wg+Qv2HdBto5sppvC8xhx6x7YgYHB9PGZXCPeMgS&#10;MBZ0EiUnML/+9u7xyCdqKalxEDNqf56ZEZSU3xUyvRiOx35yw2U8mSV4Mbeaw61GnasN4KwPce00&#10;D6LHu7IXpYHqFXdm7aOiiimOsTPqenHj2vXAneNivQ4gnFXN3E7tNe/p9h1+bl6Z0R0NfkYeoB9Z&#10;ln5go8W2fKzPDmQRqPJ9brvatR/nPJDd7aRfpNt7QL3/OVa/AQAA//8DAFBLAwQUAAYACAAAACEA&#10;DF0+jeIAAAAOAQAADwAAAGRycy9kb3ducmV2LnhtbEyPwU7DMBBE70j8g7VI3FonQYE0xKkqBBck&#10;hCiVELdtbOKAvQ6224a/xznBcWeeZmea9WQNOyofBkcC8mUGTFHn5EC9gN3rw6ICFiKSRONICfhR&#10;Adbt+VmDtXQnelHHbexZCqFQowAd41hzHjqtLIalGxUl78N5izGdvufS4ymFW8OLLLvmFgdKHzSO&#10;6k6r7mt7sAJuqnepP/3jtHt72nzr55Gbe+RCXF5Mm1tgUU3xD4a5fqoObeq0dweSgRkBiypbJTQZ&#10;ZZGnVTOSX1UlsP2slcUKeNvw/zPaXwAAAP//AwBQSwECLQAUAAYACAAAACEAtoM4kv4AAADhAQAA&#10;EwAAAAAAAAAAAAAAAAAAAAAAW0NvbnRlbnRfVHlwZXNdLnhtbFBLAQItABQABgAIAAAAIQA4/SH/&#10;1gAAAJQBAAALAAAAAAAAAAAAAAAAAC8BAABfcmVscy8ucmVsc1BLAQItABQABgAIAAAAIQDSDpU7&#10;RQIAAIEEAAAOAAAAAAAAAAAAAAAAAC4CAABkcnMvZTJvRG9jLnhtbFBLAQItABQABgAIAAAAIQAM&#10;XT6N4gAAAA4BAAAPAAAAAAAAAAAAAAAAAJ8EAABkcnMvZG93bnJldi54bWxQSwUGAAAAAAQABADz&#10;AAAArgUAAAAA&#10;" filled="f" stroked="f" strokeweight=".5pt">
              <v:path arrowok="t"/>
              <v:textbox>
                <w:txbxContent>
                  <w:p w:rsidR="00FB6B8E" w:rsidRPr="00E424F2" w:rsidRDefault="00FB6B8E" w:rsidP="00E424F2">
                    <w:pPr>
                      <w:jc w:val="center"/>
                      <w:rPr>
                        <w:rFonts w:ascii="Geomanist" w:hAnsi="Geomanist"/>
                        <w:color w:val="D6E3BC" w:themeColor="accent3" w:themeTint="66"/>
                        <w:sz w:val="14"/>
                        <w:szCs w:val="14"/>
                      </w:rPr>
                    </w:pPr>
                    <w:r>
                      <w:rPr>
                        <w:rFonts w:ascii="Geomanist" w:hAnsi="Geomanist"/>
                        <w:color w:val="D6E3BC" w:themeColor="accent3" w:themeTint="66"/>
                        <w:sz w:val="14"/>
                        <w:szCs w:val="14"/>
                      </w:rPr>
                      <w:t>AV. MEZQUITAL NO. 6, COL. SAN PABLO, C.P. 76130, QUERETARO, QRO.</w:t>
                    </w:r>
                  </w:p>
                </w:txbxContent>
              </v:textbox>
              <w10:wrap anchory="page"/>
            </v:shape>
          </w:pict>
        </mc:Fallback>
      </mc:AlternateContent>
    </w:r>
    <w:r>
      <w:rPr>
        <w:noProof/>
        <w:lang w:val="es-MX" w:eastAsia="es-MX"/>
      </w:rPr>
      <w:drawing>
        <wp:anchor distT="114300" distB="114300" distL="114300" distR="114300" simplePos="0" relativeHeight="251680768" behindDoc="1" locked="0" layoutInCell="1" allowOverlap="1" wp14:anchorId="084C33C4" wp14:editId="6E6A8C44">
          <wp:simplePos x="0" y="0"/>
          <wp:positionH relativeFrom="column">
            <wp:posOffset>-514350</wp:posOffset>
          </wp:positionH>
          <wp:positionV relativeFrom="paragraph">
            <wp:posOffset>201930</wp:posOffset>
          </wp:positionV>
          <wp:extent cx="7742555" cy="409575"/>
          <wp:effectExtent l="0" t="0" r="0" b="9525"/>
          <wp:wrapNone/>
          <wp:docPr id="11"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3">
                    <a:extLst>
                      <a:ext uri="{28A0092B-C50C-407E-A947-70E740481C1C}">
                        <a14:useLocalDpi xmlns:a14="http://schemas.microsoft.com/office/drawing/2010/main" val="0"/>
                      </a:ext>
                    </a:extLst>
                  </a:blip>
                  <a:srcRect t="94966" b="947"/>
                  <a:stretch/>
                </pic:blipFill>
                <pic:spPr bwMode="auto">
                  <a:xfrm>
                    <a:off x="0" y="0"/>
                    <a:ext cx="7742555"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D7" w:rsidRDefault="001036D7">
      <w:r>
        <w:separator/>
      </w:r>
    </w:p>
  </w:footnote>
  <w:footnote w:type="continuationSeparator" w:id="0">
    <w:p w:rsidR="001036D7" w:rsidRDefault="00103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8E" w:rsidRPr="00F65B31" w:rsidRDefault="00FB6B8E">
    <w:pPr>
      <w:pStyle w:val="Encabezado"/>
      <w:rPr>
        <w:rFonts w:ascii="Montserrat" w:hAnsi="Montserrat"/>
        <w:sz w:val="14"/>
        <w:szCs w:val="14"/>
      </w:rPr>
    </w:pPr>
    <w:r>
      <w:rPr>
        <w:noProof/>
        <w:lang w:val="es-MX" w:eastAsia="es-MX"/>
      </w:rPr>
      <w:drawing>
        <wp:anchor distT="114300" distB="114300" distL="114300" distR="114300" simplePos="0" relativeHeight="251674624" behindDoc="1" locked="0" layoutInCell="1" allowOverlap="1" wp14:anchorId="376A6F27" wp14:editId="0936FF04">
          <wp:simplePos x="0" y="0"/>
          <wp:positionH relativeFrom="column">
            <wp:posOffset>5416550</wp:posOffset>
          </wp:positionH>
          <wp:positionV relativeFrom="paragraph">
            <wp:posOffset>-113030</wp:posOffset>
          </wp:positionV>
          <wp:extent cx="1315085" cy="334010"/>
          <wp:effectExtent l="0" t="0" r="0" b="8890"/>
          <wp:wrapNone/>
          <wp:docPr id="10"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28A0092B-C50C-407E-A947-70E740481C1C}">
                        <a14:useLocalDpi xmlns:a14="http://schemas.microsoft.com/office/drawing/2010/main" val="0"/>
                      </a:ext>
                    </a:extLst>
                  </a:blip>
                  <a:srcRect l="74482" t="5090" r="8498" b="88634"/>
                  <a:stretch/>
                </pic:blipFill>
                <pic:spPr bwMode="auto">
                  <a:xfrm>
                    <a:off x="0" y="0"/>
                    <a:ext cx="1315085" cy="334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114300" distB="114300" distL="114300" distR="114300" simplePos="0" relativeHeight="251672576" behindDoc="1" locked="0" layoutInCell="1" allowOverlap="1" wp14:anchorId="1DE1F9BF" wp14:editId="0136DE32">
          <wp:simplePos x="0" y="0"/>
          <wp:positionH relativeFrom="column">
            <wp:posOffset>5080</wp:posOffset>
          </wp:positionH>
          <wp:positionV relativeFrom="paragraph">
            <wp:posOffset>-72390</wp:posOffset>
          </wp:positionV>
          <wp:extent cx="2688590" cy="492760"/>
          <wp:effectExtent l="0" t="0" r="0" b="2540"/>
          <wp:wrapNone/>
          <wp:docPr id="9"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28A0092B-C50C-407E-A947-70E740481C1C}">
                        <a14:useLocalDpi xmlns:a14="http://schemas.microsoft.com/office/drawing/2010/main" val="0"/>
                      </a:ext>
                    </a:extLst>
                  </a:blip>
                  <a:srcRect l="8276" t="5326" r="41993" b="89762"/>
                  <a:stretch/>
                </pic:blipFill>
                <pic:spPr bwMode="auto">
                  <a:xfrm>
                    <a:off x="0" y="0"/>
                    <a:ext cx="2688590" cy="49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1AF6BC68"/>
    <w:name w:val="WW8Num2"/>
    <w:lvl w:ilvl="0">
      <w:start w:val="1"/>
      <w:numFmt w:val="upperRoman"/>
      <w:lvlText w:val="%1."/>
      <w:lvlJc w:val="right"/>
      <w:pPr>
        <w:tabs>
          <w:tab w:val="num" w:pos="420"/>
        </w:tabs>
        <w:ind w:left="420" w:hanging="420"/>
      </w:pPr>
      <w:rPr>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4FC0C73C"/>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AD76F31E"/>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b/>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442ABA0"/>
    <w:name w:val="WW8Num37"/>
    <w:lvl w:ilvl="0">
      <w:start w:val="1"/>
      <w:numFmt w:val="decimal"/>
      <w:lvlText w:val="%1."/>
      <w:lvlJc w:val="left"/>
      <w:pPr>
        <w:tabs>
          <w:tab w:val="num" w:pos="502"/>
        </w:tabs>
        <w:ind w:left="502" w:hanging="360"/>
      </w:pPr>
      <w:rPr>
        <w:b/>
        <w:i w:val="0"/>
        <w:color w:val="auto"/>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229035FA"/>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1F36C94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78803A8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1623E5D"/>
    <w:multiLevelType w:val="hybridMultilevel"/>
    <w:tmpl w:val="915E6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7BC6177"/>
    <w:multiLevelType w:val="hybridMultilevel"/>
    <w:tmpl w:val="41D28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0D812F80"/>
    <w:multiLevelType w:val="hybridMultilevel"/>
    <w:tmpl w:val="D82833BC"/>
    <w:name w:val="WW8Num252"/>
    <w:lvl w:ilvl="0" w:tplc="0C0A0001">
      <w:start w:val="1"/>
      <w:numFmt w:val="bullet"/>
      <w:lvlText w:val=""/>
      <w:lvlJc w:val="left"/>
      <w:pPr>
        <w:tabs>
          <w:tab w:val="num" w:pos="5040"/>
        </w:tabs>
        <w:ind w:left="5040" w:hanging="360"/>
      </w:pPr>
      <w:rPr>
        <w:rFonts w:ascii="Symbol" w:hAnsi="Symbol" w:hint="default"/>
      </w:rPr>
    </w:lvl>
    <w:lvl w:ilvl="1" w:tplc="0C0A0003">
      <w:start w:val="1"/>
      <w:numFmt w:val="bullet"/>
      <w:lvlText w:val="o"/>
      <w:lvlJc w:val="left"/>
      <w:pPr>
        <w:tabs>
          <w:tab w:val="num" w:pos="5760"/>
        </w:tabs>
        <w:ind w:left="5760" w:hanging="360"/>
      </w:pPr>
      <w:rPr>
        <w:rFonts w:ascii="Courier New" w:hAnsi="Courier New" w:cs="Courier New" w:hint="default"/>
      </w:rPr>
    </w:lvl>
    <w:lvl w:ilvl="2" w:tplc="0C0A0005" w:tentative="1">
      <w:start w:val="1"/>
      <w:numFmt w:val="bullet"/>
      <w:lvlText w:val=""/>
      <w:lvlJc w:val="left"/>
      <w:pPr>
        <w:tabs>
          <w:tab w:val="num" w:pos="6480"/>
        </w:tabs>
        <w:ind w:left="6480" w:hanging="360"/>
      </w:pPr>
      <w:rPr>
        <w:rFonts w:ascii="Wingdings" w:hAnsi="Wingdings" w:hint="default"/>
      </w:rPr>
    </w:lvl>
    <w:lvl w:ilvl="3" w:tplc="0C0A0001" w:tentative="1">
      <w:start w:val="1"/>
      <w:numFmt w:val="bullet"/>
      <w:lvlText w:val=""/>
      <w:lvlJc w:val="left"/>
      <w:pPr>
        <w:tabs>
          <w:tab w:val="num" w:pos="7200"/>
        </w:tabs>
        <w:ind w:left="7200" w:hanging="360"/>
      </w:pPr>
      <w:rPr>
        <w:rFonts w:ascii="Symbol" w:hAnsi="Symbol" w:hint="default"/>
      </w:rPr>
    </w:lvl>
    <w:lvl w:ilvl="4" w:tplc="0C0A0003" w:tentative="1">
      <w:start w:val="1"/>
      <w:numFmt w:val="bullet"/>
      <w:lvlText w:val="o"/>
      <w:lvlJc w:val="left"/>
      <w:pPr>
        <w:tabs>
          <w:tab w:val="num" w:pos="7920"/>
        </w:tabs>
        <w:ind w:left="7920" w:hanging="360"/>
      </w:pPr>
      <w:rPr>
        <w:rFonts w:ascii="Courier New" w:hAnsi="Courier New" w:cs="Courier New" w:hint="default"/>
      </w:rPr>
    </w:lvl>
    <w:lvl w:ilvl="5" w:tplc="0C0A0005" w:tentative="1">
      <w:start w:val="1"/>
      <w:numFmt w:val="bullet"/>
      <w:lvlText w:val=""/>
      <w:lvlJc w:val="left"/>
      <w:pPr>
        <w:tabs>
          <w:tab w:val="num" w:pos="8640"/>
        </w:tabs>
        <w:ind w:left="8640" w:hanging="360"/>
      </w:pPr>
      <w:rPr>
        <w:rFonts w:ascii="Wingdings" w:hAnsi="Wingdings" w:hint="default"/>
      </w:rPr>
    </w:lvl>
    <w:lvl w:ilvl="6" w:tplc="0C0A0001" w:tentative="1">
      <w:start w:val="1"/>
      <w:numFmt w:val="bullet"/>
      <w:lvlText w:val=""/>
      <w:lvlJc w:val="left"/>
      <w:pPr>
        <w:tabs>
          <w:tab w:val="num" w:pos="9360"/>
        </w:tabs>
        <w:ind w:left="9360" w:hanging="360"/>
      </w:pPr>
      <w:rPr>
        <w:rFonts w:ascii="Symbol" w:hAnsi="Symbol" w:hint="default"/>
      </w:rPr>
    </w:lvl>
    <w:lvl w:ilvl="7" w:tplc="0C0A0003" w:tentative="1">
      <w:start w:val="1"/>
      <w:numFmt w:val="bullet"/>
      <w:lvlText w:val="o"/>
      <w:lvlJc w:val="left"/>
      <w:pPr>
        <w:tabs>
          <w:tab w:val="num" w:pos="10080"/>
        </w:tabs>
        <w:ind w:left="10080" w:hanging="360"/>
      </w:pPr>
      <w:rPr>
        <w:rFonts w:ascii="Courier New" w:hAnsi="Courier New" w:cs="Courier New" w:hint="default"/>
      </w:rPr>
    </w:lvl>
    <w:lvl w:ilvl="8" w:tplc="0C0A0005" w:tentative="1">
      <w:start w:val="1"/>
      <w:numFmt w:val="bullet"/>
      <w:lvlText w:val=""/>
      <w:lvlJc w:val="left"/>
      <w:pPr>
        <w:tabs>
          <w:tab w:val="num" w:pos="10800"/>
        </w:tabs>
        <w:ind w:left="10800" w:hanging="360"/>
      </w:pPr>
      <w:rPr>
        <w:rFonts w:ascii="Wingdings" w:hAnsi="Wingdings" w:hint="default"/>
      </w:rPr>
    </w:lvl>
  </w:abstractNum>
  <w:abstractNum w:abstractNumId="38">
    <w:nsid w:val="12FE5BEB"/>
    <w:multiLevelType w:val="hybridMultilevel"/>
    <w:tmpl w:val="04BCF6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13085665"/>
    <w:multiLevelType w:val="hybridMultilevel"/>
    <w:tmpl w:val="0A0238A4"/>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74E63A1C">
      <w:start w:val="1"/>
      <w:numFmt w:val="upperLetter"/>
      <w:lvlText w:val="%4)"/>
      <w:lvlJc w:val="left"/>
      <w:pPr>
        <w:tabs>
          <w:tab w:val="num" w:pos="2880"/>
        </w:tabs>
        <w:ind w:left="2880" w:hanging="360"/>
      </w:pPr>
      <w:rPr>
        <w:rFonts w:hint="default"/>
        <w:b/>
      </w:rPr>
    </w:lvl>
    <w:lvl w:ilvl="4" w:tplc="0E066436">
      <w:start w:val="16"/>
      <w:numFmt w:val="decimal"/>
      <w:lvlText w:val="%5."/>
      <w:lvlJc w:val="left"/>
      <w:pPr>
        <w:ind w:left="360" w:hanging="360"/>
      </w:pPr>
      <w:rPr>
        <w:rFonts w:ascii="Arial" w:hAnsi="Arial" w:cs="Arial" w:hint="default"/>
        <w:b/>
        <w:sz w:val="22"/>
      </w:rPr>
    </w:lvl>
    <w:lvl w:ilvl="5" w:tplc="B008C384">
      <w:start w:val="19"/>
      <w:numFmt w:val="decimal"/>
      <w:lvlText w:val="%6"/>
      <w:lvlJc w:val="left"/>
      <w:pPr>
        <w:ind w:left="4500" w:hanging="360"/>
      </w:pPr>
      <w:rPr>
        <w:rFonts w:ascii="Arial" w:hAnsi="Arial" w:cs="Arial" w:hint="default"/>
        <w:b/>
        <w:sz w:val="22"/>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140E0917"/>
    <w:multiLevelType w:val="hybridMultilevel"/>
    <w:tmpl w:val="AA60B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DB95E75"/>
    <w:multiLevelType w:val="hybridMultilevel"/>
    <w:tmpl w:val="184EC1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30806382"/>
    <w:multiLevelType w:val="hybridMultilevel"/>
    <w:tmpl w:val="9BFA2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5AF36E1"/>
    <w:multiLevelType w:val="hybridMultilevel"/>
    <w:tmpl w:val="27E855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384E3455"/>
    <w:multiLevelType w:val="hybridMultilevel"/>
    <w:tmpl w:val="19985C2E"/>
    <w:lvl w:ilvl="0" w:tplc="C4CEB4F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D2C7FA4"/>
    <w:multiLevelType w:val="hybridMultilevel"/>
    <w:tmpl w:val="27100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nsid w:val="45B97CF4"/>
    <w:multiLevelType w:val="hybridMultilevel"/>
    <w:tmpl w:val="FE104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48187C0A"/>
    <w:multiLevelType w:val="hybridMultilevel"/>
    <w:tmpl w:val="E422912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9">
    <w:nsid w:val="580F782A"/>
    <w:multiLevelType w:val="hybridMultilevel"/>
    <w:tmpl w:val="C368EF36"/>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50">
    <w:nsid w:val="66923937"/>
    <w:multiLevelType w:val="hybridMultilevel"/>
    <w:tmpl w:val="70CCB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6B236F0E"/>
    <w:multiLevelType w:val="hybridMultilevel"/>
    <w:tmpl w:val="5B624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76736287"/>
    <w:multiLevelType w:val="hybridMultilevel"/>
    <w:tmpl w:val="2B549B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B6F134B"/>
    <w:multiLevelType w:val="hybridMultilevel"/>
    <w:tmpl w:val="A594B64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50"/>
  </w:num>
  <w:num w:numId="3">
    <w:abstractNumId w:val="40"/>
  </w:num>
  <w:num w:numId="4">
    <w:abstractNumId w:val="47"/>
  </w:num>
  <w:num w:numId="5">
    <w:abstractNumId w:val="42"/>
  </w:num>
  <w:num w:numId="6">
    <w:abstractNumId w:val="51"/>
  </w:num>
  <w:num w:numId="7">
    <w:abstractNumId w:val="48"/>
  </w:num>
  <w:num w:numId="8">
    <w:abstractNumId w:val="43"/>
  </w:num>
  <w:num w:numId="9">
    <w:abstractNumId w:val="39"/>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5"/>
  </w:num>
  <w:num w:numId="15">
    <w:abstractNumId w:val="38"/>
  </w:num>
  <w:num w:numId="16">
    <w:abstractNumId w:val="44"/>
  </w:num>
  <w:num w:numId="17">
    <w:abstractNumId w:val="41"/>
  </w:num>
  <w:num w:numId="18">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050"/>
    <w:rsid w:val="000013CB"/>
    <w:rsid w:val="00001601"/>
    <w:rsid w:val="00002467"/>
    <w:rsid w:val="00002683"/>
    <w:rsid w:val="00002A1A"/>
    <w:rsid w:val="00002C64"/>
    <w:rsid w:val="00003B3A"/>
    <w:rsid w:val="000046F8"/>
    <w:rsid w:val="00004E0F"/>
    <w:rsid w:val="00005B31"/>
    <w:rsid w:val="000060E5"/>
    <w:rsid w:val="00006AA3"/>
    <w:rsid w:val="00006D04"/>
    <w:rsid w:val="0000726F"/>
    <w:rsid w:val="00010B57"/>
    <w:rsid w:val="000111F1"/>
    <w:rsid w:val="0001163B"/>
    <w:rsid w:val="00012439"/>
    <w:rsid w:val="00012C85"/>
    <w:rsid w:val="000136BA"/>
    <w:rsid w:val="00013FE7"/>
    <w:rsid w:val="0001411B"/>
    <w:rsid w:val="000141E2"/>
    <w:rsid w:val="000142AB"/>
    <w:rsid w:val="00014BC1"/>
    <w:rsid w:val="00015373"/>
    <w:rsid w:val="00015B3F"/>
    <w:rsid w:val="000179AA"/>
    <w:rsid w:val="000202A3"/>
    <w:rsid w:val="0002079B"/>
    <w:rsid w:val="00021DEC"/>
    <w:rsid w:val="00021E01"/>
    <w:rsid w:val="00023651"/>
    <w:rsid w:val="000238E0"/>
    <w:rsid w:val="000245E6"/>
    <w:rsid w:val="00024BEF"/>
    <w:rsid w:val="00026526"/>
    <w:rsid w:val="00026764"/>
    <w:rsid w:val="0002706E"/>
    <w:rsid w:val="00027849"/>
    <w:rsid w:val="00031B23"/>
    <w:rsid w:val="000325EC"/>
    <w:rsid w:val="0003277D"/>
    <w:rsid w:val="00032A87"/>
    <w:rsid w:val="00032C1F"/>
    <w:rsid w:val="00034FBA"/>
    <w:rsid w:val="000361D5"/>
    <w:rsid w:val="00036762"/>
    <w:rsid w:val="000367BB"/>
    <w:rsid w:val="00036B6A"/>
    <w:rsid w:val="00036ED0"/>
    <w:rsid w:val="00037A79"/>
    <w:rsid w:val="00040FA6"/>
    <w:rsid w:val="00041000"/>
    <w:rsid w:val="00041878"/>
    <w:rsid w:val="00041EFD"/>
    <w:rsid w:val="00042957"/>
    <w:rsid w:val="00043115"/>
    <w:rsid w:val="00043F14"/>
    <w:rsid w:val="00044139"/>
    <w:rsid w:val="00044223"/>
    <w:rsid w:val="0004467C"/>
    <w:rsid w:val="00045FCB"/>
    <w:rsid w:val="000463F4"/>
    <w:rsid w:val="000467E0"/>
    <w:rsid w:val="000474AD"/>
    <w:rsid w:val="00047863"/>
    <w:rsid w:val="00050094"/>
    <w:rsid w:val="0005035F"/>
    <w:rsid w:val="000508F9"/>
    <w:rsid w:val="00050E85"/>
    <w:rsid w:val="00051663"/>
    <w:rsid w:val="000524F6"/>
    <w:rsid w:val="00052930"/>
    <w:rsid w:val="00052C34"/>
    <w:rsid w:val="00053424"/>
    <w:rsid w:val="00053BB0"/>
    <w:rsid w:val="00054A2E"/>
    <w:rsid w:val="000557E3"/>
    <w:rsid w:val="0005627B"/>
    <w:rsid w:val="00056828"/>
    <w:rsid w:val="00056D5B"/>
    <w:rsid w:val="00057CEE"/>
    <w:rsid w:val="0006179E"/>
    <w:rsid w:val="00061946"/>
    <w:rsid w:val="00061E85"/>
    <w:rsid w:val="00061EA6"/>
    <w:rsid w:val="00061EF1"/>
    <w:rsid w:val="00062788"/>
    <w:rsid w:val="00063B00"/>
    <w:rsid w:val="0006502A"/>
    <w:rsid w:val="0006507E"/>
    <w:rsid w:val="00065F73"/>
    <w:rsid w:val="0006628F"/>
    <w:rsid w:val="000673BF"/>
    <w:rsid w:val="00067EA3"/>
    <w:rsid w:val="0007099B"/>
    <w:rsid w:val="00071AC4"/>
    <w:rsid w:val="000723B3"/>
    <w:rsid w:val="00072BA0"/>
    <w:rsid w:val="00072D85"/>
    <w:rsid w:val="000746CD"/>
    <w:rsid w:val="000749E2"/>
    <w:rsid w:val="000752C9"/>
    <w:rsid w:val="000758CC"/>
    <w:rsid w:val="00075CE6"/>
    <w:rsid w:val="00076046"/>
    <w:rsid w:val="000763A5"/>
    <w:rsid w:val="000770A7"/>
    <w:rsid w:val="000773A5"/>
    <w:rsid w:val="000773D9"/>
    <w:rsid w:val="00077AD2"/>
    <w:rsid w:val="0008041D"/>
    <w:rsid w:val="00081300"/>
    <w:rsid w:val="00081FD2"/>
    <w:rsid w:val="0008209C"/>
    <w:rsid w:val="000825A9"/>
    <w:rsid w:val="00082AD8"/>
    <w:rsid w:val="00082D4C"/>
    <w:rsid w:val="00083004"/>
    <w:rsid w:val="000838E9"/>
    <w:rsid w:val="0008475D"/>
    <w:rsid w:val="00084878"/>
    <w:rsid w:val="000852C3"/>
    <w:rsid w:val="00085313"/>
    <w:rsid w:val="00085329"/>
    <w:rsid w:val="000860E8"/>
    <w:rsid w:val="00086577"/>
    <w:rsid w:val="00087940"/>
    <w:rsid w:val="00090115"/>
    <w:rsid w:val="00090563"/>
    <w:rsid w:val="00090D5C"/>
    <w:rsid w:val="000913B5"/>
    <w:rsid w:val="0009191B"/>
    <w:rsid w:val="000919F4"/>
    <w:rsid w:val="00093AA3"/>
    <w:rsid w:val="00093B83"/>
    <w:rsid w:val="00094A06"/>
    <w:rsid w:val="00094E56"/>
    <w:rsid w:val="00095577"/>
    <w:rsid w:val="000958ED"/>
    <w:rsid w:val="00095FD3"/>
    <w:rsid w:val="00096D98"/>
    <w:rsid w:val="0009768C"/>
    <w:rsid w:val="00097CB8"/>
    <w:rsid w:val="00097D08"/>
    <w:rsid w:val="000A0155"/>
    <w:rsid w:val="000A134F"/>
    <w:rsid w:val="000A14C9"/>
    <w:rsid w:val="000A1BCF"/>
    <w:rsid w:val="000A4C1E"/>
    <w:rsid w:val="000A603B"/>
    <w:rsid w:val="000A665D"/>
    <w:rsid w:val="000A69AE"/>
    <w:rsid w:val="000A6A4A"/>
    <w:rsid w:val="000A6E84"/>
    <w:rsid w:val="000A72BF"/>
    <w:rsid w:val="000A7857"/>
    <w:rsid w:val="000B0134"/>
    <w:rsid w:val="000B11F0"/>
    <w:rsid w:val="000B1369"/>
    <w:rsid w:val="000B19B0"/>
    <w:rsid w:val="000B19B7"/>
    <w:rsid w:val="000B202C"/>
    <w:rsid w:val="000B2C80"/>
    <w:rsid w:val="000B3838"/>
    <w:rsid w:val="000B50FB"/>
    <w:rsid w:val="000B5504"/>
    <w:rsid w:val="000B6CA6"/>
    <w:rsid w:val="000C00D0"/>
    <w:rsid w:val="000C2365"/>
    <w:rsid w:val="000C3EA7"/>
    <w:rsid w:val="000C4210"/>
    <w:rsid w:val="000C5B52"/>
    <w:rsid w:val="000C5EFE"/>
    <w:rsid w:val="000C5FB7"/>
    <w:rsid w:val="000C63DD"/>
    <w:rsid w:val="000C687E"/>
    <w:rsid w:val="000C6E8F"/>
    <w:rsid w:val="000C7101"/>
    <w:rsid w:val="000C78D0"/>
    <w:rsid w:val="000C7E1E"/>
    <w:rsid w:val="000D0090"/>
    <w:rsid w:val="000D01BA"/>
    <w:rsid w:val="000D0825"/>
    <w:rsid w:val="000D0860"/>
    <w:rsid w:val="000D101F"/>
    <w:rsid w:val="000D1D16"/>
    <w:rsid w:val="000D1D9A"/>
    <w:rsid w:val="000D1E8E"/>
    <w:rsid w:val="000D2075"/>
    <w:rsid w:val="000D209E"/>
    <w:rsid w:val="000D250B"/>
    <w:rsid w:val="000D2C36"/>
    <w:rsid w:val="000D2FF6"/>
    <w:rsid w:val="000D3733"/>
    <w:rsid w:val="000D39AF"/>
    <w:rsid w:val="000D3C7A"/>
    <w:rsid w:val="000D3D7A"/>
    <w:rsid w:val="000D4431"/>
    <w:rsid w:val="000D7F6F"/>
    <w:rsid w:val="000E04F5"/>
    <w:rsid w:val="000E0ECD"/>
    <w:rsid w:val="000E22A7"/>
    <w:rsid w:val="000E2985"/>
    <w:rsid w:val="000E390E"/>
    <w:rsid w:val="000E4959"/>
    <w:rsid w:val="000E54DB"/>
    <w:rsid w:val="000E565A"/>
    <w:rsid w:val="000E5E20"/>
    <w:rsid w:val="000E6728"/>
    <w:rsid w:val="000E704D"/>
    <w:rsid w:val="000E7AD7"/>
    <w:rsid w:val="000E7B4F"/>
    <w:rsid w:val="000E7B94"/>
    <w:rsid w:val="000F024F"/>
    <w:rsid w:val="000F0D68"/>
    <w:rsid w:val="000F1653"/>
    <w:rsid w:val="000F1928"/>
    <w:rsid w:val="000F1985"/>
    <w:rsid w:val="000F281D"/>
    <w:rsid w:val="000F2E91"/>
    <w:rsid w:val="000F3103"/>
    <w:rsid w:val="000F3C51"/>
    <w:rsid w:val="000F3CA5"/>
    <w:rsid w:val="000F4108"/>
    <w:rsid w:val="000F41DE"/>
    <w:rsid w:val="000F4378"/>
    <w:rsid w:val="000F4D86"/>
    <w:rsid w:val="000F4EEA"/>
    <w:rsid w:val="000F50D3"/>
    <w:rsid w:val="000F5CFF"/>
    <w:rsid w:val="000F748D"/>
    <w:rsid w:val="001004A9"/>
    <w:rsid w:val="00100FC1"/>
    <w:rsid w:val="001013A3"/>
    <w:rsid w:val="00101527"/>
    <w:rsid w:val="001019DC"/>
    <w:rsid w:val="00101EBF"/>
    <w:rsid w:val="00102069"/>
    <w:rsid w:val="001036A1"/>
    <w:rsid w:val="001036D7"/>
    <w:rsid w:val="0010496E"/>
    <w:rsid w:val="00104DC1"/>
    <w:rsid w:val="00104EB8"/>
    <w:rsid w:val="001055C4"/>
    <w:rsid w:val="00107067"/>
    <w:rsid w:val="00107BD4"/>
    <w:rsid w:val="00110FF3"/>
    <w:rsid w:val="00111B9C"/>
    <w:rsid w:val="00112281"/>
    <w:rsid w:val="00112B2D"/>
    <w:rsid w:val="00113446"/>
    <w:rsid w:val="00113580"/>
    <w:rsid w:val="0011358C"/>
    <w:rsid w:val="00114A2A"/>
    <w:rsid w:val="00114BD8"/>
    <w:rsid w:val="0011512D"/>
    <w:rsid w:val="001152C0"/>
    <w:rsid w:val="001157C0"/>
    <w:rsid w:val="00115B00"/>
    <w:rsid w:val="00116603"/>
    <w:rsid w:val="00117387"/>
    <w:rsid w:val="00117D54"/>
    <w:rsid w:val="00121002"/>
    <w:rsid w:val="001214D0"/>
    <w:rsid w:val="00123AA9"/>
    <w:rsid w:val="00123F23"/>
    <w:rsid w:val="00124DCC"/>
    <w:rsid w:val="00125041"/>
    <w:rsid w:val="00125226"/>
    <w:rsid w:val="00130B24"/>
    <w:rsid w:val="00130F77"/>
    <w:rsid w:val="00131B8B"/>
    <w:rsid w:val="0013228C"/>
    <w:rsid w:val="0013295B"/>
    <w:rsid w:val="0013298B"/>
    <w:rsid w:val="001330B1"/>
    <w:rsid w:val="00133743"/>
    <w:rsid w:val="00134D2D"/>
    <w:rsid w:val="00136039"/>
    <w:rsid w:val="00136AFE"/>
    <w:rsid w:val="00140085"/>
    <w:rsid w:val="001406DE"/>
    <w:rsid w:val="0014132F"/>
    <w:rsid w:val="00141645"/>
    <w:rsid w:val="001419BF"/>
    <w:rsid w:val="00142441"/>
    <w:rsid w:val="0014335F"/>
    <w:rsid w:val="001451B5"/>
    <w:rsid w:val="00145283"/>
    <w:rsid w:val="001457DD"/>
    <w:rsid w:val="00145E3D"/>
    <w:rsid w:val="00147647"/>
    <w:rsid w:val="001476FA"/>
    <w:rsid w:val="00147F48"/>
    <w:rsid w:val="001507CF"/>
    <w:rsid w:val="00150EF2"/>
    <w:rsid w:val="00151A08"/>
    <w:rsid w:val="00151B1C"/>
    <w:rsid w:val="00153082"/>
    <w:rsid w:val="00153B3D"/>
    <w:rsid w:val="00153E40"/>
    <w:rsid w:val="00154774"/>
    <w:rsid w:val="0015577E"/>
    <w:rsid w:val="00155997"/>
    <w:rsid w:val="00156713"/>
    <w:rsid w:val="001567C5"/>
    <w:rsid w:val="001579D0"/>
    <w:rsid w:val="00160189"/>
    <w:rsid w:val="00161393"/>
    <w:rsid w:val="001613F7"/>
    <w:rsid w:val="001617C6"/>
    <w:rsid w:val="0016199D"/>
    <w:rsid w:val="0016219C"/>
    <w:rsid w:val="0016367D"/>
    <w:rsid w:val="00163C53"/>
    <w:rsid w:val="00165AD0"/>
    <w:rsid w:val="00166944"/>
    <w:rsid w:val="00167149"/>
    <w:rsid w:val="001677EF"/>
    <w:rsid w:val="001678DA"/>
    <w:rsid w:val="001702A6"/>
    <w:rsid w:val="00171268"/>
    <w:rsid w:val="001719C2"/>
    <w:rsid w:val="00172B60"/>
    <w:rsid w:val="00172BAF"/>
    <w:rsid w:val="00172BC8"/>
    <w:rsid w:val="001732C8"/>
    <w:rsid w:val="00173BDF"/>
    <w:rsid w:val="001752D5"/>
    <w:rsid w:val="001757AC"/>
    <w:rsid w:val="00175B05"/>
    <w:rsid w:val="00175D1B"/>
    <w:rsid w:val="00176010"/>
    <w:rsid w:val="00176A26"/>
    <w:rsid w:val="001805CE"/>
    <w:rsid w:val="00180BCF"/>
    <w:rsid w:val="00181071"/>
    <w:rsid w:val="00181291"/>
    <w:rsid w:val="001814C3"/>
    <w:rsid w:val="001819B2"/>
    <w:rsid w:val="00181C1F"/>
    <w:rsid w:val="00181E68"/>
    <w:rsid w:val="00182D8D"/>
    <w:rsid w:val="00183F00"/>
    <w:rsid w:val="001840FA"/>
    <w:rsid w:val="00184BD6"/>
    <w:rsid w:val="00184D10"/>
    <w:rsid w:val="00184DF6"/>
    <w:rsid w:val="00185245"/>
    <w:rsid w:val="0018531A"/>
    <w:rsid w:val="00186AFA"/>
    <w:rsid w:val="00187297"/>
    <w:rsid w:val="001873D7"/>
    <w:rsid w:val="00187628"/>
    <w:rsid w:val="00190307"/>
    <w:rsid w:val="00190DD1"/>
    <w:rsid w:val="00190F03"/>
    <w:rsid w:val="0019189B"/>
    <w:rsid w:val="00192DD6"/>
    <w:rsid w:val="0019313D"/>
    <w:rsid w:val="00193FFB"/>
    <w:rsid w:val="001942BC"/>
    <w:rsid w:val="00194A6D"/>
    <w:rsid w:val="00194A87"/>
    <w:rsid w:val="00196209"/>
    <w:rsid w:val="001971B3"/>
    <w:rsid w:val="00197ADA"/>
    <w:rsid w:val="00197CF3"/>
    <w:rsid w:val="001A0A5F"/>
    <w:rsid w:val="001A11C6"/>
    <w:rsid w:val="001A2007"/>
    <w:rsid w:val="001A2E4B"/>
    <w:rsid w:val="001A42AB"/>
    <w:rsid w:val="001A5000"/>
    <w:rsid w:val="001A51D5"/>
    <w:rsid w:val="001A58D6"/>
    <w:rsid w:val="001A5B25"/>
    <w:rsid w:val="001A64B4"/>
    <w:rsid w:val="001B0A6B"/>
    <w:rsid w:val="001B201B"/>
    <w:rsid w:val="001B2FF9"/>
    <w:rsid w:val="001B3733"/>
    <w:rsid w:val="001B4FF2"/>
    <w:rsid w:val="001B519A"/>
    <w:rsid w:val="001B5732"/>
    <w:rsid w:val="001B6A8C"/>
    <w:rsid w:val="001B6DBE"/>
    <w:rsid w:val="001B74CD"/>
    <w:rsid w:val="001B7567"/>
    <w:rsid w:val="001C0747"/>
    <w:rsid w:val="001C085A"/>
    <w:rsid w:val="001C2445"/>
    <w:rsid w:val="001C3F20"/>
    <w:rsid w:val="001C4BCD"/>
    <w:rsid w:val="001C4E56"/>
    <w:rsid w:val="001C4F36"/>
    <w:rsid w:val="001C52C0"/>
    <w:rsid w:val="001C546F"/>
    <w:rsid w:val="001C590E"/>
    <w:rsid w:val="001C6753"/>
    <w:rsid w:val="001C6AA8"/>
    <w:rsid w:val="001C6BE7"/>
    <w:rsid w:val="001C704A"/>
    <w:rsid w:val="001D025A"/>
    <w:rsid w:val="001D1D64"/>
    <w:rsid w:val="001D223A"/>
    <w:rsid w:val="001D2A8C"/>
    <w:rsid w:val="001D2F31"/>
    <w:rsid w:val="001D3153"/>
    <w:rsid w:val="001D341F"/>
    <w:rsid w:val="001D3E9F"/>
    <w:rsid w:val="001D4EC1"/>
    <w:rsid w:val="001D50E2"/>
    <w:rsid w:val="001D64F2"/>
    <w:rsid w:val="001D73F1"/>
    <w:rsid w:val="001D7A4F"/>
    <w:rsid w:val="001E1397"/>
    <w:rsid w:val="001E1C55"/>
    <w:rsid w:val="001E2029"/>
    <w:rsid w:val="001E2354"/>
    <w:rsid w:val="001E321B"/>
    <w:rsid w:val="001E3BD3"/>
    <w:rsid w:val="001E3DF1"/>
    <w:rsid w:val="001E42E1"/>
    <w:rsid w:val="001E66D4"/>
    <w:rsid w:val="001E7744"/>
    <w:rsid w:val="001E7FE9"/>
    <w:rsid w:val="001F0D59"/>
    <w:rsid w:val="001F0E7B"/>
    <w:rsid w:val="001F15FC"/>
    <w:rsid w:val="001F2101"/>
    <w:rsid w:val="001F3B6B"/>
    <w:rsid w:val="001F3D12"/>
    <w:rsid w:val="001F551B"/>
    <w:rsid w:val="001F78D3"/>
    <w:rsid w:val="001F7E19"/>
    <w:rsid w:val="0020092E"/>
    <w:rsid w:val="00201094"/>
    <w:rsid w:val="0020266F"/>
    <w:rsid w:val="002028FA"/>
    <w:rsid w:val="00203D46"/>
    <w:rsid w:val="00204E8A"/>
    <w:rsid w:val="00204E96"/>
    <w:rsid w:val="00205A5C"/>
    <w:rsid w:val="00205FE0"/>
    <w:rsid w:val="0020682A"/>
    <w:rsid w:val="002068BE"/>
    <w:rsid w:val="00206929"/>
    <w:rsid w:val="002103A4"/>
    <w:rsid w:val="00210446"/>
    <w:rsid w:val="002119F1"/>
    <w:rsid w:val="00212216"/>
    <w:rsid w:val="00212619"/>
    <w:rsid w:val="00212D0E"/>
    <w:rsid w:val="00213A9A"/>
    <w:rsid w:val="002147EF"/>
    <w:rsid w:val="00214A27"/>
    <w:rsid w:val="00214E4F"/>
    <w:rsid w:val="00215EFC"/>
    <w:rsid w:val="002175F6"/>
    <w:rsid w:val="00217C47"/>
    <w:rsid w:val="00220316"/>
    <w:rsid w:val="0022059E"/>
    <w:rsid w:val="002206D6"/>
    <w:rsid w:val="0022085B"/>
    <w:rsid w:val="002208B9"/>
    <w:rsid w:val="00220A57"/>
    <w:rsid w:val="00221125"/>
    <w:rsid w:val="0022183D"/>
    <w:rsid w:val="00222FD5"/>
    <w:rsid w:val="00224A56"/>
    <w:rsid w:val="00225D23"/>
    <w:rsid w:val="002266BE"/>
    <w:rsid w:val="00226B1F"/>
    <w:rsid w:val="00226DE6"/>
    <w:rsid w:val="00227246"/>
    <w:rsid w:val="00227425"/>
    <w:rsid w:val="00227668"/>
    <w:rsid w:val="00227A1C"/>
    <w:rsid w:val="002304D7"/>
    <w:rsid w:val="0023168D"/>
    <w:rsid w:val="002317F3"/>
    <w:rsid w:val="00231CF7"/>
    <w:rsid w:val="0023207E"/>
    <w:rsid w:val="00232BEF"/>
    <w:rsid w:val="00233B15"/>
    <w:rsid w:val="00233BCF"/>
    <w:rsid w:val="0023444D"/>
    <w:rsid w:val="00234D10"/>
    <w:rsid w:val="00234FDF"/>
    <w:rsid w:val="002350F5"/>
    <w:rsid w:val="00235A97"/>
    <w:rsid w:val="00235EE7"/>
    <w:rsid w:val="00236357"/>
    <w:rsid w:val="00236637"/>
    <w:rsid w:val="00237A27"/>
    <w:rsid w:val="00237B19"/>
    <w:rsid w:val="00237F4A"/>
    <w:rsid w:val="0024021B"/>
    <w:rsid w:val="00240659"/>
    <w:rsid w:val="0024131D"/>
    <w:rsid w:val="00241569"/>
    <w:rsid w:val="002417B1"/>
    <w:rsid w:val="00242AF5"/>
    <w:rsid w:val="002431F1"/>
    <w:rsid w:val="00243BE1"/>
    <w:rsid w:val="00244449"/>
    <w:rsid w:val="00244635"/>
    <w:rsid w:val="00245130"/>
    <w:rsid w:val="00245752"/>
    <w:rsid w:val="00246833"/>
    <w:rsid w:val="00247135"/>
    <w:rsid w:val="00247C50"/>
    <w:rsid w:val="00247E36"/>
    <w:rsid w:val="00251D1E"/>
    <w:rsid w:val="002526D0"/>
    <w:rsid w:val="00254322"/>
    <w:rsid w:val="002558E5"/>
    <w:rsid w:val="002559BA"/>
    <w:rsid w:val="00256B9E"/>
    <w:rsid w:val="00256D51"/>
    <w:rsid w:val="002575CF"/>
    <w:rsid w:val="00257AFE"/>
    <w:rsid w:val="00257D26"/>
    <w:rsid w:val="00257E5A"/>
    <w:rsid w:val="00261337"/>
    <w:rsid w:val="0026253F"/>
    <w:rsid w:val="00263653"/>
    <w:rsid w:val="002644D3"/>
    <w:rsid w:val="00264953"/>
    <w:rsid w:val="002651A0"/>
    <w:rsid w:val="0026529B"/>
    <w:rsid w:val="00267C60"/>
    <w:rsid w:val="00267D5C"/>
    <w:rsid w:val="002700BF"/>
    <w:rsid w:val="00270199"/>
    <w:rsid w:val="002704D6"/>
    <w:rsid w:val="00270519"/>
    <w:rsid w:val="00270C01"/>
    <w:rsid w:val="002715A5"/>
    <w:rsid w:val="00272175"/>
    <w:rsid w:val="00272BEE"/>
    <w:rsid w:val="00273880"/>
    <w:rsid w:val="00274117"/>
    <w:rsid w:val="0027458B"/>
    <w:rsid w:val="0027476E"/>
    <w:rsid w:val="00274861"/>
    <w:rsid w:val="00274F13"/>
    <w:rsid w:val="00275219"/>
    <w:rsid w:val="0027531E"/>
    <w:rsid w:val="002753DA"/>
    <w:rsid w:val="00275B61"/>
    <w:rsid w:val="00275D9E"/>
    <w:rsid w:val="0027730C"/>
    <w:rsid w:val="00277762"/>
    <w:rsid w:val="00277B65"/>
    <w:rsid w:val="002802EE"/>
    <w:rsid w:val="00281146"/>
    <w:rsid w:val="002828EA"/>
    <w:rsid w:val="00284477"/>
    <w:rsid w:val="00284FB1"/>
    <w:rsid w:val="0028531E"/>
    <w:rsid w:val="00285D39"/>
    <w:rsid w:val="0028600C"/>
    <w:rsid w:val="00286A55"/>
    <w:rsid w:val="00286BBC"/>
    <w:rsid w:val="00286FA6"/>
    <w:rsid w:val="00287C83"/>
    <w:rsid w:val="002910F9"/>
    <w:rsid w:val="002916E2"/>
    <w:rsid w:val="00291998"/>
    <w:rsid w:val="00291E74"/>
    <w:rsid w:val="002921BB"/>
    <w:rsid w:val="00292390"/>
    <w:rsid w:val="00292423"/>
    <w:rsid w:val="002925B0"/>
    <w:rsid w:val="00293D7C"/>
    <w:rsid w:val="00293EFE"/>
    <w:rsid w:val="00294A71"/>
    <w:rsid w:val="00294B4F"/>
    <w:rsid w:val="0029524E"/>
    <w:rsid w:val="00295B11"/>
    <w:rsid w:val="00295CE7"/>
    <w:rsid w:val="00296934"/>
    <w:rsid w:val="00296DF6"/>
    <w:rsid w:val="00297832"/>
    <w:rsid w:val="002979DD"/>
    <w:rsid w:val="00297A5F"/>
    <w:rsid w:val="002A0559"/>
    <w:rsid w:val="002A0877"/>
    <w:rsid w:val="002A118C"/>
    <w:rsid w:val="002A1461"/>
    <w:rsid w:val="002A14E7"/>
    <w:rsid w:val="002A1CD4"/>
    <w:rsid w:val="002A263B"/>
    <w:rsid w:val="002A2C98"/>
    <w:rsid w:val="002A2F40"/>
    <w:rsid w:val="002A37DC"/>
    <w:rsid w:val="002A6E07"/>
    <w:rsid w:val="002A71BB"/>
    <w:rsid w:val="002A721C"/>
    <w:rsid w:val="002A7554"/>
    <w:rsid w:val="002A7648"/>
    <w:rsid w:val="002A7FBF"/>
    <w:rsid w:val="002B03D3"/>
    <w:rsid w:val="002B0481"/>
    <w:rsid w:val="002B096E"/>
    <w:rsid w:val="002B145C"/>
    <w:rsid w:val="002B2190"/>
    <w:rsid w:val="002B2422"/>
    <w:rsid w:val="002B30BB"/>
    <w:rsid w:val="002B43EA"/>
    <w:rsid w:val="002B449A"/>
    <w:rsid w:val="002B56EC"/>
    <w:rsid w:val="002B6075"/>
    <w:rsid w:val="002B60CE"/>
    <w:rsid w:val="002B7A14"/>
    <w:rsid w:val="002B7A7C"/>
    <w:rsid w:val="002B7D5E"/>
    <w:rsid w:val="002C1A25"/>
    <w:rsid w:val="002C1BB0"/>
    <w:rsid w:val="002C1E87"/>
    <w:rsid w:val="002C201F"/>
    <w:rsid w:val="002C251A"/>
    <w:rsid w:val="002C27DD"/>
    <w:rsid w:val="002C317E"/>
    <w:rsid w:val="002C33FA"/>
    <w:rsid w:val="002C42A5"/>
    <w:rsid w:val="002C4D94"/>
    <w:rsid w:val="002C72C7"/>
    <w:rsid w:val="002C7E7A"/>
    <w:rsid w:val="002C7E83"/>
    <w:rsid w:val="002D0C14"/>
    <w:rsid w:val="002D1301"/>
    <w:rsid w:val="002D13D3"/>
    <w:rsid w:val="002D1B38"/>
    <w:rsid w:val="002D1C40"/>
    <w:rsid w:val="002D2AAE"/>
    <w:rsid w:val="002D4536"/>
    <w:rsid w:val="002D4B48"/>
    <w:rsid w:val="002D5832"/>
    <w:rsid w:val="002D590F"/>
    <w:rsid w:val="002D59D1"/>
    <w:rsid w:val="002D7E18"/>
    <w:rsid w:val="002E0D2E"/>
    <w:rsid w:val="002E2B3A"/>
    <w:rsid w:val="002E307D"/>
    <w:rsid w:val="002E36B3"/>
    <w:rsid w:val="002E4F75"/>
    <w:rsid w:val="002E5BDB"/>
    <w:rsid w:val="002E65F4"/>
    <w:rsid w:val="002E714E"/>
    <w:rsid w:val="002E72CD"/>
    <w:rsid w:val="002E72F6"/>
    <w:rsid w:val="002E78DC"/>
    <w:rsid w:val="002E7B5C"/>
    <w:rsid w:val="002F1A32"/>
    <w:rsid w:val="002F21B4"/>
    <w:rsid w:val="002F249F"/>
    <w:rsid w:val="002F24B2"/>
    <w:rsid w:val="002F2D54"/>
    <w:rsid w:val="002F3E08"/>
    <w:rsid w:val="002F4670"/>
    <w:rsid w:val="002F4D41"/>
    <w:rsid w:val="002F61A2"/>
    <w:rsid w:val="002F6225"/>
    <w:rsid w:val="002F650D"/>
    <w:rsid w:val="002F6625"/>
    <w:rsid w:val="002F72F6"/>
    <w:rsid w:val="002F75FF"/>
    <w:rsid w:val="002F76D0"/>
    <w:rsid w:val="002F7B12"/>
    <w:rsid w:val="002F7EDD"/>
    <w:rsid w:val="00300900"/>
    <w:rsid w:val="00300AED"/>
    <w:rsid w:val="00300C8D"/>
    <w:rsid w:val="003017DC"/>
    <w:rsid w:val="0030296C"/>
    <w:rsid w:val="003030E1"/>
    <w:rsid w:val="003033D1"/>
    <w:rsid w:val="00303763"/>
    <w:rsid w:val="0030414E"/>
    <w:rsid w:val="00304B9E"/>
    <w:rsid w:val="00304CE6"/>
    <w:rsid w:val="0030524B"/>
    <w:rsid w:val="003052AD"/>
    <w:rsid w:val="0030559F"/>
    <w:rsid w:val="00305995"/>
    <w:rsid w:val="00307BA8"/>
    <w:rsid w:val="003100C9"/>
    <w:rsid w:val="00310C9A"/>
    <w:rsid w:val="0031233F"/>
    <w:rsid w:val="0031373D"/>
    <w:rsid w:val="00313DFB"/>
    <w:rsid w:val="0031454F"/>
    <w:rsid w:val="00316080"/>
    <w:rsid w:val="00316419"/>
    <w:rsid w:val="0031700D"/>
    <w:rsid w:val="00320F63"/>
    <w:rsid w:val="00321240"/>
    <w:rsid w:val="003212E3"/>
    <w:rsid w:val="00321DED"/>
    <w:rsid w:val="0032216D"/>
    <w:rsid w:val="00323B8D"/>
    <w:rsid w:val="00324187"/>
    <w:rsid w:val="00324694"/>
    <w:rsid w:val="00324FF5"/>
    <w:rsid w:val="00325702"/>
    <w:rsid w:val="003272C1"/>
    <w:rsid w:val="003275A4"/>
    <w:rsid w:val="0032760E"/>
    <w:rsid w:val="00330F21"/>
    <w:rsid w:val="00331D0A"/>
    <w:rsid w:val="00331FE3"/>
    <w:rsid w:val="00332407"/>
    <w:rsid w:val="003332F2"/>
    <w:rsid w:val="00334CF1"/>
    <w:rsid w:val="00334F80"/>
    <w:rsid w:val="003362FE"/>
    <w:rsid w:val="0033721D"/>
    <w:rsid w:val="00337EA9"/>
    <w:rsid w:val="00337F63"/>
    <w:rsid w:val="0034161D"/>
    <w:rsid w:val="0034258D"/>
    <w:rsid w:val="003427FB"/>
    <w:rsid w:val="00342DAC"/>
    <w:rsid w:val="00343DBB"/>
    <w:rsid w:val="00344409"/>
    <w:rsid w:val="0034452B"/>
    <w:rsid w:val="00344732"/>
    <w:rsid w:val="00344818"/>
    <w:rsid w:val="00344C39"/>
    <w:rsid w:val="00344D0F"/>
    <w:rsid w:val="0034513F"/>
    <w:rsid w:val="0034539E"/>
    <w:rsid w:val="0034578B"/>
    <w:rsid w:val="00347C06"/>
    <w:rsid w:val="00347E1C"/>
    <w:rsid w:val="00350264"/>
    <w:rsid w:val="00350A38"/>
    <w:rsid w:val="00350E3C"/>
    <w:rsid w:val="003511A8"/>
    <w:rsid w:val="003517AB"/>
    <w:rsid w:val="00352560"/>
    <w:rsid w:val="0035479A"/>
    <w:rsid w:val="00354877"/>
    <w:rsid w:val="003548CD"/>
    <w:rsid w:val="00354F4D"/>
    <w:rsid w:val="003552B0"/>
    <w:rsid w:val="003552DE"/>
    <w:rsid w:val="003560A9"/>
    <w:rsid w:val="00356414"/>
    <w:rsid w:val="0035694D"/>
    <w:rsid w:val="00357C26"/>
    <w:rsid w:val="00357D1D"/>
    <w:rsid w:val="0036040C"/>
    <w:rsid w:val="003623B5"/>
    <w:rsid w:val="00362620"/>
    <w:rsid w:val="00362CE7"/>
    <w:rsid w:val="00362DE8"/>
    <w:rsid w:val="00363305"/>
    <w:rsid w:val="00364251"/>
    <w:rsid w:val="00364C2F"/>
    <w:rsid w:val="00364F21"/>
    <w:rsid w:val="00365227"/>
    <w:rsid w:val="00365969"/>
    <w:rsid w:val="00365A0F"/>
    <w:rsid w:val="003661F3"/>
    <w:rsid w:val="00366A30"/>
    <w:rsid w:val="00367084"/>
    <w:rsid w:val="003672A1"/>
    <w:rsid w:val="00367D99"/>
    <w:rsid w:val="00367DDA"/>
    <w:rsid w:val="00370B49"/>
    <w:rsid w:val="003712D3"/>
    <w:rsid w:val="003721FD"/>
    <w:rsid w:val="00372765"/>
    <w:rsid w:val="003731F6"/>
    <w:rsid w:val="003738E4"/>
    <w:rsid w:val="00373CB9"/>
    <w:rsid w:val="003740F7"/>
    <w:rsid w:val="003748A8"/>
    <w:rsid w:val="00374B4C"/>
    <w:rsid w:val="00375A82"/>
    <w:rsid w:val="003765B2"/>
    <w:rsid w:val="00376AD9"/>
    <w:rsid w:val="00376ADD"/>
    <w:rsid w:val="00376C04"/>
    <w:rsid w:val="00376D47"/>
    <w:rsid w:val="00376E0A"/>
    <w:rsid w:val="00377265"/>
    <w:rsid w:val="0037764B"/>
    <w:rsid w:val="00380729"/>
    <w:rsid w:val="00381405"/>
    <w:rsid w:val="00381611"/>
    <w:rsid w:val="003818B4"/>
    <w:rsid w:val="00381D26"/>
    <w:rsid w:val="003828A3"/>
    <w:rsid w:val="00382F70"/>
    <w:rsid w:val="003830AC"/>
    <w:rsid w:val="00383832"/>
    <w:rsid w:val="003839BB"/>
    <w:rsid w:val="00383D3D"/>
    <w:rsid w:val="00383E82"/>
    <w:rsid w:val="00385D8B"/>
    <w:rsid w:val="00386BB5"/>
    <w:rsid w:val="00386E0A"/>
    <w:rsid w:val="003876C7"/>
    <w:rsid w:val="0039053B"/>
    <w:rsid w:val="003909B3"/>
    <w:rsid w:val="0039164C"/>
    <w:rsid w:val="00391F1F"/>
    <w:rsid w:val="00392020"/>
    <w:rsid w:val="003936D0"/>
    <w:rsid w:val="0039464B"/>
    <w:rsid w:val="00394BB0"/>
    <w:rsid w:val="00395023"/>
    <w:rsid w:val="00395130"/>
    <w:rsid w:val="0039535E"/>
    <w:rsid w:val="0039564D"/>
    <w:rsid w:val="0039785A"/>
    <w:rsid w:val="00397B28"/>
    <w:rsid w:val="00397F8B"/>
    <w:rsid w:val="003A0D7C"/>
    <w:rsid w:val="003A1F39"/>
    <w:rsid w:val="003A23DD"/>
    <w:rsid w:val="003A247E"/>
    <w:rsid w:val="003A2F75"/>
    <w:rsid w:val="003A34D3"/>
    <w:rsid w:val="003A37A6"/>
    <w:rsid w:val="003A3A77"/>
    <w:rsid w:val="003A3B3B"/>
    <w:rsid w:val="003A47EC"/>
    <w:rsid w:val="003A540E"/>
    <w:rsid w:val="003B03D2"/>
    <w:rsid w:val="003B0B68"/>
    <w:rsid w:val="003B1637"/>
    <w:rsid w:val="003B16E3"/>
    <w:rsid w:val="003B210B"/>
    <w:rsid w:val="003B2D90"/>
    <w:rsid w:val="003B2FC1"/>
    <w:rsid w:val="003B365C"/>
    <w:rsid w:val="003B440B"/>
    <w:rsid w:val="003B45BC"/>
    <w:rsid w:val="003B48A2"/>
    <w:rsid w:val="003B4BE9"/>
    <w:rsid w:val="003B5D2A"/>
    <w:rsid w:val="003B659D"/>
    <w:rsid w:val="003B75AD"/>
    <w:rsid w:val="003B7AE0"/>
    <w:rsid w:val="003C047F"/>
    <w:rsid w:val="003C0C7B"/>
    <w:rsid w:val="003C0C9C"/>
    <w:rsid w:val="003C2384"/>
    <w:rsid w:val="003C241D"/>
    <w:rsid w:val="003C269F"/>
    <w:rsid w:val="003C2CCF"/>
    <w:rsid w:val="003C3EDE"/>
    <w:rsid w:val="003C4351"/>
    <w:rsid w:val="003C4892"/>
    <w:rsid w:val="003C48D7"/>
    <w:rsid w:val="003C4BBA"/>
    <w:rsid w:val="003C4C04"/>
    <w:rsid w:val="003C5065"/>
    <w:rsid w:val="003C529A"/>
    <w:rsid w:val="003C56A0"/>
    <w:rsid w:val="003C72E3"/>
    <w:rsid w:val="003D0558"/>
    <w:rsid w:val="003D07CC"/>
    <w:rsid w:val="003D166D"/>
    <w:rsid w:val="003D1F7A"/>
    <w:rsid w:val="003D2E47"/>
    <w:rsid w:val="003D32EE"/>
    <w:rsid w:val="003D33AA"/>
    <w:rsid w:val="003D3C95"/>
    <w:rsid w:val="003D3E2B"/>
    <w:rsid w:val="003D47A7"/>
    <w:rsid w:val="003D5422"/>
    <w:rsid w:val="003D6214"/>
    <w:rsid w:val="003E1349"/>
    <w:rsid w:val="003E1803"/>
    <w:rsid w:val="003E23F7"/>
    <w:rsid w:val="003E2793"/>
    <w:rsid w:val="003E2E44"/>
    <w:rsid w:val="003E3E91"/>
    <w:rsid w:val="003E452A"/>
    <w:rsid w:val="003E5055"/>
    <w:rsid w:val="003E5229"/>
    <w:rsid w:val="003E78BE"/>
    <w:rsid w:val="003F060E"/>
    <w:rsid w:val="003F0996"/>
    <w:rsid w:val="003F0F2F"/>
    <w:rsid w:val="003F21F7"/>
    <w:rsid w:val="003F279F"/>
    <w:rsid w:val="003F38D7"/>
    <w:rsid w:val="003F5517"/>
    <w:rsid w:val="003F684F"/>
    <w:rsid w:val="003F6881"/>
    <w:rsid w:val="003F6F9F"/>
    <w:rsid w:val="003F737D"/>
    <w:rsid w:val="003F752F"/>
    <w:rsid w:val="0040041D"/>
    <w:rsid w:val="004005E2"/>
    <w:rsid w:val="00400A1D"/>
    <w:rsid w:val="004012E9"/>
    <w:rsid w:val="0040169E"/>
    <w:rsid w:val="004018CF"/>
    <w:rsid w:val="0040234B"/>
    <w:rsid w:val="00402BD3"/>
    <w:rsid w:val="00402C58"/>
    <w:rsid w:val="00402D28"/>
    <w:rsid w:val="00403861"/>
    <w:rsid w:val="00403A4A"/>
    <w:rsid w:val="00404457"/>
    <w:rsid w:val="00404F86"/>
    <w:rsid w:val="00405202"/>
    <w:rsid w:val="00405F9E"/>
    <w:rsid w:val="0040621D"/>
    <w:rsid w:val="00406AD9"/>
    <w:rsid w:val="004077DE"/>
    <w:rsid w:val="00407FD2"/>
    <w:rsid w:val="00410F27"/>
    <w:rsid w:val="00411016"/>
    <w:rsid w:val="004113D8"/>
    <w:rsid w:val="00411ECA"/>
    <w:rsid w:val="0041276B"/>
    <w:rsid w:val="004128F0"/>
    <w:rsid w:val="00412999"/>
    <w:rsid w:val="0041347D"/>
    <w:rsid w:val="004139A1"/>
    <w:rsid w:val="004139C7"/>
    <w:rsid w:val="004140C0"/>
    <w:rsid w:val="00414400"/>
    <w:rsid w:val="00417351"/>
    <w:rsid w:val="0041784C"/>
    <w:rsid w:val="00420055"/>
    <w:rsid w:val="00420455"/>
    <w:rsid w:val="004210D7"/>
    <w:rsid w:val="00421C24"/>
    <w:rsid w:val="00422347"/>
    <w:rsid w:val="00422C1B"/>
    <w:rsid w:val="00422D1B"/>
    <w:rsid w:val="00422DA9"/>
    <w:rsid w:val="00422EE9"/>
    <w:rsid w:val="004232C5"/>
    <w:rsid w:val="0042458A"/>
    <w:rsid w:val="00425986"/>
    <w:rsid w:val="00425D92"/>
    <w:rsid w:val="00426718"/>
    <w:rsid w:val="004267EE"/>
    <w:rsid w:val="00426C13"/>
    <w:rsid w:val="00427AFA"/>
    <w:rsid w:val="004302F6"/>
    <w:rsid w:val="00430C88"/>
    <w:rsid w:val="00430E84"/>
    <w:rsid w:val="00430EAB"/>
    <w:rsid w:val="0043100F"/>
    <w:rsid w:val="00431035"/>
    <w:rsid w:val="004312B5"/>
    <w:rsid w:val="004326C8"/>
    <w:rsid w:val="0043301A"/>
    <w:rsid w:val="00436A43"/>
    <w:rsid w:val="00436B56"/>
    <w:rsid w:val="00437051"/>
    <w:rsid w:val="00437527"/>
    <w:rsid w:val="0043799A"/>
    <w:rsid w:val="00437BC0"/>
    <w:rsid w:val="00440C4D"/>
    <w:rsid w:val="00441D66"/>
    <w:rsid w:val="00442791"/>
    <w:rsid w:val="00442DC1"/>
    <w:rsid w:val="00442F46"/>
    <w:rsid w:val="00444A35"/>
    <w:rsid w:val="00444DC1"/>
    <w:rsid w:val="0044559B"/>
    <w:rsid w:val="004464D1"/>
    <w:rsid w:val="00446A32"/>
    <w:rsid w:val="00446CD7"/>
    <w:rsid w:val="004470B6"/>
    <w:rsid w:val="00447FC3"/>
    <w:rsid w:val="004517B6"/>
    <w:rsid w:val="00451B43"/>
    <w:rsid w:val="00451BCD"/>
    <w:rsid w:val="004527A5"/>
    <w:rsid w:val="004543C2"/>
    <w:rsid w:val="004562D2"/>
    <w:rsid w:val="00456C12"/>
    <w:rsid w:val="004579A9"/>
    <w:rsid w:val="0046052C"/>
    <w:rsid w:val="00461B8B"/>
    <w:rsid w:val="00462186"/>
    <w:rsid w:val="004627D7"/>
    <w:rsid w:val="00462882"/>
    <w:rsid w:val="00463106"/>
    <w:rsid w:val="004634C8"/>
    <w:rsid w:val="004642FE"/>
    <w:rsid w:val="004647B0"/>
    <w:rsid w:val="0046534D"/>
    <w:rsid w:val="00465B33"/>
    <w:rsid w:val="00465EDA"/>
    <w:rsid w:val="00466A19"/>
    <w:rsid w:val="004677C6"/>
    <w:rsid w:val="004702BF"/>
    <w:rsid w:val="00471415"/>
    <w:rsid w:val="00471AD0"/>
    <w:rsid w:val="004727CF"/>
    <w:rsid w:val="00472ACB"/>
    <w:rsid w:val="00474245"/>
    <w:rsid w:val="00474920"/>
    <w:rsid w:val="00474957"/>
    <w:rsid w:val="00475A62"/>
    <w:rsid w:val="004761E6"/>
    <w:rsid w:val="00477483"/>
    <w:rsid w:val="0047769D"/>
    <w:rsid w:val="00477A23"/>
    <w:rsid w:val="00477BC8"/>
    <w:rsid w:val="004802F8"/>
    <w:rsid w:val="00480837"/>
    <w:rsid w:val="00480BC5"/>
    <w:rsid w:val="00481090"/>
    <w:rsid w:val="00481899"/>
    <w:rsid w:val="004823D3"/>
    <w:rsid w:val="00482685"/>
    <w:rsid w:val="004829A6"/>
    <w:rsid w:val="00482C5A"/>
    <w:rsid w:val="00482F48"/>
    <w:rsid w:val="00484B72"/>
    <w:rsid w:val="0049076B"/>
    <w:rsid w:val="00491932"/>
    <w:rsid w:val="00492776"/>
    <w:rsid w:val="004928FE"/>
    <w:rsid w:val="00492A7E"/>
    <w:rsid w:val="00493A5F"/>
    <w:rsid w:val="00493F63"/>
    <w:rsid w:val="004942B0"/>
    <w:rsid w:val="0049463A"/>
    <w:rsid w:val="004946C7"/>
    <w:rsid w:val="0049623C"/>
    <w:rsid w:val="004966AB"/>
    <w:rsid w:val="004972C9"/>
    <w:rsid w:val="00497A1F"/>
    <w:rsid w:val="004A0587"/>
    <w:rsid w:val="004A0888"/>
    <w:rsid w:val="004A08EA"/>
    <w:rsid w:val="004A19AE"/>
    <w:rsid w:val="004A319B"/>
    <w:rsid w:val="004A345C"/>
    <w:rsid w:val="004A4225"/>
    <w:rsid w:val="004A4B48"/>
    <w:rsid w:val="004A4D0B"/>
    <w:rsid w:val="004A603D"/>
    <w:rsid w:val="004A6815"/>
    <w:rsid w:val="004A731D"/>
    <w:rsid w:val="004A7850"/>
    <w:rsid w:val="004B2EEB"/>
    <w:rsid w:val="004B33AC"/>
    <w:rsid w:val="004B4C3E"/>
    <w:rsid w:val="004B4DED"/>
    <w:rsid w:val="004B52D4"/>
    <w:rsid w:val="004B5421"/>
    <w:rsid w:val="004B70EA"/>
    <w:rsid w:val="004B752D"/>
    <w:rsid w:val="004B7C4E"/>
    <w:rsid w:val="004C0B32"/>
    <w:rsid w:val="004C1387"/>
    <w:rsid w:val="004C1FFC"/>
    <w:rsid w:val="004C31A4"/>
    <w:rsid w:val="004C31DB"/>
    <w:rsid w:val="004C40F7"/>
    <w:rsid w:val="004C4D74"/>
    <w:rsid w:val="004C58E3"/>
    <w:rsid w:val="004C593F"/>
    <w:rsid w:val="004C62CC"/>
    <w:rsid w:val="004C693F"/>
    <w:rsid w:val="004C6AFD"/>
    <w:rsid w:val="004C6F35"/>
    <w:rsid w:val="004D0386"/>
    <w:rsid w:val="004D0B9F"/>
    <w:rsid w:val="004D214F"/>
    <w:rsid w:val="004D24B8"/>
    <w:rsid w:val="004D47D0"/>
    <w:rsid w:val="004D5654"/>
    <w:rsid w:val="004D603B"/>
    <w:rsid w:val="004D6263"/>
    <w:rsid w:val="004D7246"/>
    <w:rsid w:val="004D7251"/>
    <w:rsid w:val="004D757E"/>
    <w:rsid w:val="004D7D0A"/>
    <w:rsid w:val="004D7D6F"/>
    <w:rsid w:val="004E1B34"/>
    <w:rsid w:val="004E24C5"/>
    <w:rsid w:val="004E2BC7"/>
    <w:rsid w:val="004E2C91"/>
    <w:rsid w:val="004E3011"/>
    <w:rsid w:val="004E315D"/>
    <w:rsid w:val="004E3C0B"/>
    <w:rsid w:val="004E438B"/>
    <w:rsid w:val="004E442A"/>
    <w:rsid w:val="004E5D8C"/>
    <w:rsid w:val="004E6751"/>
    <w:rsid w:val="004E6B9C"/>
    <w:rsid w:val="004E6C93"/>
    <w:rsid w:val="004E795D"/>
    <w:rsid w:val="004F053F"/>
    <w:rsid w:val="004F0C45"/>
    <w:rsid w:val="004F4F29"/>
    <w:rsid w:val="004F5217"/>
    <w:rsid w:val="004F5F25"/>
    <w:rsid w:val="004F644D"/>
    <w:rsid w:val="004F699F"/>
    <w:rsid w:val="004F6B17"/>
    <w:rsid w:val="004F7223"/>
    <w:rsid w:val="004F7860"/>
    <w:rsid w:val="00500461"/>
    <w:rsid w:val="00501507"/>
    <w:rsid w:val="00501607"/>
    <w:rsid w:val="00501FA4"/>
    <w:rsid w:val="005021C6"/>
    <w:rsid w:val="005027CF"/>
    <w:rsid w:val="00502B26"/>
    <w:rsid w:val="00502CD2"/>
    <w:rsid w:val="005030AA"/>
    <w:rsid w:val="00505CBB"/>
    <w:rsid w:val="00506A9D"/>
    <w:rsid w:val="005079B2"/>
    <w:rsid w:val="00507E14"/>
    <w:rsid w:val="005102A0"/>
    <w:rsid w:val="0051049C"/>
    <w:rsid w:val="005107A3"/>
    <w:rsid w:val="0051086F"/>
    <w:rsid w:val="005122B6"/>
    <w:rsid w:val="005124C2"/>
    <w:rsid w:val="0051261D"/>
    <w:rsid w:val="00514456"/>
    <w:rsid w:val="005149ED"/>
    <w:rsid w:val="005150A3"/>
    <w:rsid w:val="00516097"/>
    <w:rsid w:val="005161BF"/>
    <w:rsid w:val="00516DE9"/>
    <w:rsid w:val="00516E7A"/>
    <w:rsid w:val="00517E5A"/>
    <w:rsid w:val="00517FB0"/>
    <w:rsid w:val="0052012F"/>
    <w:rsid w:val="005214B9"/>
    <w:rsid w:val="00521906"/>
    <w:rsid w:val="00522DFE"/>
    <w:rsid w:val="0052453B"/>
    <w:rsid w:val="005249D3"/>
    <w:rsid w:val="005249E8"/>
    <w:rsid w:val="005251D0"/>
    <w:rsid w:val="00525224"/>
    <w:rsid w:val="00526814"/>
    <w:rsid w:val="005268FC"/>
    <w:rsid w:val="00526B07"/>
    <w:rsid w:val="005302E1"/>
    <w:rsid w:val="005337F8"/>
    <w:rsid w:val="005341BA"/>
    <w:rsid w:val="005344C4"/>
    <w:rsid w:val="0053480D"/>
    <w:rsid w:val="005361C1"/>
    <w:rsid w:val="00536938"/>
    <w:rsid w:val="00537DCD"/>
    <w:rsid w:val="005408E6"/>
    <w:rsid w:val="005409EC"/>
    <w:rsid w:val="005410C1"/>
    <w:rsid w:val="00541918"/>
    <w:rsid w:val="00541C10"/>
    <w:rsid w:val="00541CE2"/>
    <w:rsid w:val="00541E95"/>
    <w:rsid w:val="00543302"/>
    <w:rsid w:val="0054365D"/>
    <w:rsid w:val="0054379E"/>
    <w:rsid w:val="00544001"/>
    <w:rsid w:val="0054448E"/>
    <w:rsid w:val="0054462E"/>
    <w:rsid w:val="00544837"/>
    <w:rsid w:val="00544E9C"/>
    <w:rsid w:val="00546D0E"/>
    <w:rsid w:val="0055035E"/>
    <w:rsid w:val="00551597"/>
    <w:rsid w:val="00552747"/>
    <w:rsid w:val="00552D4C"/>
    <w:rsid w:val="005536A5"/>
    <w:rsid w:val="00553D81"/>
    <w:rsid w:val="00554468"/>
    <w:rsid w:val="005545BE"/>
    <w:rsid w:val="00554ADA"/>
    <w:rsid w:val="00555CAD"/>
    <w:rsid w:val="00555EB1"/>
    <w:rsid w:val="00556135"/>
    <w:rsid w:val="005575C8"/>
    <w:rsid w:val="00557820"/>
    <w:rsid w:val="00560F58"/>
    <w:rsid w:val="00560FEA"/>
    <w:rsid w:val="0056117D"/>
    <w:rsid w:val="0056159C"/>
    <w:rsid w:val="00561690"/>
    <w:rsid w:val="005616CB"/>
    <w:rsid w:val="00561BC5"/>
    <w:rsid w:val="00562A1C"/>
    <w:rsid w:val="00562B52"/>
    <w:rsid w:val="00564492"/>
    <w:rsid w:val="00564ABC"/>
    <w:rsid w:val="00564E9C"/>
    <w:rsid w:val="00564F00"/>
    <w:rsid w:val="00565A31"/>
    <w:rsid w:val="00566346"/>
    <w:rsid w:val="00567004"/>
    <w:rsid w:val="00567488"/>
    <w:rsid w:val="00567FCA"/>
    <w:rsid w:val="0057017B"/>
    <w:rsid w:val="005701FA"/>
    <w:rsid w:val="0057053C"/>
    <w:rsid w:val="00570DD3"/>
    <w:rsid w:val="00571EA6"/>
    <w:rsid w:val="00572AAD"/>
    <w:rsid w:val="00574F8F"/>
    <w:rsid w:val="00575973"/>
    <w:rsid w:val="005761A1"/>
    <w:rsid w:val="00576288"/>
    <w:rsid w:val="00576A58"/>
    <w:rsid w:val="00577404"/>
    <w:rsid w:val="00577480"/>
    <w:rsid w:val="00577D87"/>
    <w:rsid w:val="00577E2D"/>
    <w:rsid w:val="005808B6"/>
    <w:rsid w:val="00581194"/>
    <w:rsid w:val="005815BD"/>
    <w:rsid w:val="00582096"/>
    <w:rsid w:val="00582188"/>
    <w:rsid w:val="005828DD"/>
    <w:rsid w:val="00582CC5"/>
    <w:rsid w:val="005838AC"/>
    <w:rsid w:val="00583BA6"/>
    <w:rsid w:val="00583CD8"/>
    <w:rsid w:val="00584686"/>
    <w:rsid w:val="00584872"/>
    <w:rsid w:val="00584CB4"/>
    <w:rsid w:val="00584F1E"/>
    <w:rsid w:val="0058519B"/>
    <w:rsid w:val="00585446"/>
    <w:rsid w:val="0058597F"/>
    <w:rsid w:val="0058744F"/>
    <w:rsid w:val="0058799C"/>
    <w:rsid w:val="005904DC"/>
    <w:rsid w:val="00591663"/>
    <w:rsid w:val="00593A2E"/>
    <w:rsid w:val="00593D99"/>
    <w:rsid w:val="00594115"/>
    <w:rsid w:val="00594623"/>
    <w:rsid w:val="00595E80"/>
    <w:rsid w:val="00597593"/>
    <w:rsid w:val="00597668"/>
    <w:rsid w:val="005A0255"/>
    <w:rsid w:val="005A0500"/>
    <w:rsid w:val="005A076D"/>
    <w:rsid w:val="005A18E9"/>
    <w:rsid w:val="005A19BF"/>
    <w:rsid w:val="005A1EE2"/>
    <w:rsid w:val="005A292B"/>
    <w:rsid w:val="005A2A33"/>
    <w:rsid w:val="005A323F"/>
    <w:rsid w:val="005A4016"/>
    <w:rsid w:val="005A5112"/>
    <w:rsid w:val="005A71E1"/>
    <w:rsid w:val="005A7A03"/>
    <w:rsid w:val="005B1DC3"/>
    <w:rsid w:val="005B212D"/>
    <w:rsid w:val="005B24F9"/>
    <w:rsid w:val="005B29D6"/>
    <w:rsid w:val="005B59BD"/>
    <w:rsid w:val="005B6909"/>
    <w:rsid w:val="005B7227"/>
    <w:rsid w:val="005B73FD"/>
    <w:rsid w:val="005B787A"/>
    <w:rsid w:val="005C0256"/>
    <w:rsid w:val="005C0ED3"/>
    <w:rsid w:val="005C1106"/>
    <w:rsid w:val="005C1804"/>
    <w:rsid w:val="005C3594"/>
    <w:rsid w:val="005C3723"/>
    <w:rsid w:val="005C469E"/>
    <w:rsid w:val="005C48E4"/>
    <w:rsid w:val="005C4987"/>
    <w:rsid w:val="005C5C45"/>
    <w:rsid w:val="005C5DBD"/>
    <w:rsid w:val="005C601E"/>
    <w:rsid w:val="005C61E5"/>
    <w:rsid w:val="005C6E56"/>
    <w:rsid w:val="005C7148"/>
    <w:rsid w:val="005C7F19"/>
    <w:rsid w:val="005D0909"/>
    <w:rsid w:val="005D0AA7"/>
    <w:rsid w:val="005D2168"/>
    <w:rsid w:val="005D271B"/>
    <w:rsid w:val="005D2975"/>
    <w:rsid w:val="005D2E6C"/>
    <w:rsid w:val="005D318A"/>
    <w:rsid w:val="005D3E72"/>
    <w:rsid w:val="005D4CAB"/>
    <w:rsid w:val="005D4DB1"/>
    <w:rsid w:val="005D53F8"/>
    <w:rsid w:val="005D5855"/>
    <w:rsid w:val="005D5F8F"/>
    <w:rsid w:val="005D7A30"/>
    <w:rsid w:val="005E03B1"/>
    <w:rsid w:val="005E279E"/>
    <w:rsid w:val="005E2C17"/>
    <w:rsid w:val="005E2D34"/>
    <w:rsid w:val="005E3119"/>
    <w:rsid w:val="005E3F50"/>
    <w:rsid w:val="005E4EEF"/>
    <w:rsid w:val="005E5402"/>
    <w:rsid w:val="005E5B2E"/>
    <w:rsid w:val="005E5CF3"/>
    <w:rsid w:val="005E5DCB"/>
    <w:rsid w:val="005E6498"/>
    <w:rsid w:val="005E708C"/>
    <w:rsid w:val="005E70BA"/>
    <w:rsid w:val="005E7470"/>
    <w:rsid w:val="005E76ED"/>
    <w:rsid w:val="005E78B8"/>
    <w:rsid w:val="005E793A"/>
    <w:rsid w:val="005F0A91"/>
    <w:rsid w:val="005F104D"/>
    <w:rsid w:val="005F1337"/>
    <w:rsid w:val="005F14E6"/>
    <w:rsid w:val="005F1EDA"/>
    <w:rsid w:val="005F1F0D"/>
    <w:rsid w:val="005F216E"/>
    <w:rsid w:val="005F2713"/>
    <w:rsid w:val="005F2C84"/>
    <w:rsid w:val="005F2ED8"/>
    <w:rsid w:val="005F2FC0"/>
    <w:rsid w:val="005F354F"/>
    <w:rsid w:val="005F3788"/>
    <w:rsid w:val="005F3B47"/>
    <w:rsid w:val="005F4631"/>
    <w:rsid w:val="005F4CE6"/>
    <w:rsid w:val="005F4DD6"/>
    <w:rsid w:val="005F4FEA"/>
    <w:rsid w:val="005F5B12"/>
    <w:rsid w:val="005F69EC"/>
    <w:rsid w:val="00601260"/>
    <w:rsid w:val="006017D0"/>
    <w:rsid w:val="00601908"/>
    <w:rsid w:val="006022CF"/>
    <w:rsid w:val="006027CA"/>
    <w:rsid w:val="006027CD"/>
    <w:rsid w:val="0060281B"/>
    <w:rsid w:val="00602875"/>
    <w:rsid w:val="00602F18"/>
    <w:rsid w:val="00603877"/>
    <w:rsid w:val="00603B90"/>
    <w:rsid w:val="0060412E"/>
    <w:rsid w:val="006047F1"/>
    <w:rsid w:val="00606951"/>
    <w:rsid w:val="0060715E"/>
    <w:rsid w:val="00611273"/>
    <w:rsid w:val="00611313"/>
    <w:rsid w:val="00611D3E"/>
    <w:rsid w:val="00611EB1"/>
    <w:rsid w:val="00612385"/>
    <w:rsid w:val="006127B6"/>
    <w:rsid w:val="0061345D"/>
    <w:rsid w:val="00613CA4"/>
    <w:rsid w:val="006141E2"/>
    <w:rsid w:val="00615436"/>
    <w:rsid w:val="006158F5"/>
    <w:rsid w:val="006169DA"/>
    <w:rsid w:val="00616C07"/>
    <w:rsid w:val="00617253"/>
    <w:rsid w:val="0061787A"/>
    <w:rsid w:val="00617A2C"/>
    <w:rsid w:val="00617A48"/>
    <w:rsid w:val="00620187"/>
    <w:rsid w:val="00620ABB"/>
    <w:rsid w:val="00621C65"/>
    <w:rsid w:val="006222F1"/>
    <w:rsid w:val="00622666"/>
    <w:rsid w:val="00622824"/>
    <w:rsid w:val="00622C2B"/>
    <w:rsid w:val="006237B7"/>
    <w:rsid w:val="00623CA5"/>
    <w:rsid w:val="00623D5E"/>
    <w:rsid w:val="00626097"/>
    <w:rsid w:val="006266B1"/>
    <w:rsid w:val="006266CE"/>
    <w:rsid w:val="00626EAA"/>
    <w:rsid w:val="006275F6"/>
    <w:rsid w:val="0062770D"/>
    <w:rsid w:val="00627A58"/>
    <w:rsid w:val="0063198F"/>
    <w:rsid w:val="006321E3"/>
    <w:rsid w:val="006322E2"/>
    <w:rsid w:val="00632CC8"/>
    <w:rsid w:val="00632EC7"/>
    <w:rsid w:val="00633045"/>
    <w:rsid w:val="00633086"/>
    <w:rsid w:val="006330B4"/>
    <w:rsid w:val="00633100"/>
    <w:rsid w:val="00633F6D"/>
    <w:rsid w:val="00635E7D"/>
    <w:rsid w:val="00636FC6"/>
    <w:rsid w:val="006374B2"/>
    <w:rsid w:val="00637676"/>
    <w:rsid w:val="0064003C"/>
    <w:rsid w:val="00641136"/>
    <w:rsid w:val="00641E01"/>
    <w:rsid w:val="006425BE"/>
    <w:rsid w:val="006432B6"/>
    <w:rsid w:val="00643465"/>
    <w:rsid w:val="00644E00"/>
    <w:rsid w:val="00644F65"/>
    <w:rsid w:val="0064501D"/>
    <w:rsid w:val="006451D7"/>
    <w:rsid w:val="006456C5"/>
    <w:rsid w:val="00645A90"/>
    <w:rsid w:val="00645D50"/>
    <w:rsid w:val="006465AD"/>
    <w:rsid w:val="00650A11"/>
    <w:rsid w:val="00650B68"/>
    <w:rsid w:val="00651272"/>
    <w:rsid w:val="00651756"/>
    <w:rsid w:val="0065197D"/>
    <w:rsid w:val="006535F0"/>
    <w:rsid w:val="0065363A"/>
    <w:rsid w:val="00653915"/>
    <w:rsid w:val="00653BDE"/>
    <w:rsid w:val="00654176"/>
    <w:rsid w:val="00654332"/>
    <w:rsid w:val="0065479C"/>
    <w:rsid w:val="00654B72"/>
    <w:rsid w:val="00655586"/>
    <w:rsid w:val="00655992"/>
    <w:rsid w:val="00655D23"/>
    <w:rsid w:val="00655D54"/>
    <w:rsid w:val="0065658E"/>
    <w:rsid w:val="00656630"/>
    <w:rsid w:val="00656751"/>
    <w:rsid w:val="00660127"/>
    <w:rsid w:val="00661631"/>
    <w:rsid w:val="0066186F"/>
    <w:rsid w:val="0066200F"/>
    <w:rsid w:val="00662E6F"/>
    <w:rsid w:val="00663431"/>
    <w:rsid w:val="00663631"/>
    <w:rsid w:val="00666559"/>
    <w:rsid w:val="00666904"/>
    <w:rsid w:val="00667978"/>
    <w:rsid w:val="00670224"/>
    <w:rsid w:val="006719DB"/>
    <w:rsid w:val="00671CBD"/>
    <w:rsid w:val="006725D8"/>
    <w:rsid w:val="00672CA3"/>
    <w:rsid w:val="00673B32"/>
    <w:rsid w:val="0067429C"/>
    <w:rsid w:val="0067431E"/>
    <w:rsid w:val="00675A66"/>
    <w:rsid w:val="00675E76"/>
    <w:rsid w:val="006760AA"/>
    <w:rsid w:val="00676E71"/>
    <w:rsid w:val="0067734A"/>
    <w:rsid w:val="00677FD8"/>
    <w:rsid w:val="00681357"/>
    <w:rsid w:val="006818C2"/>
    <w:rsid w:val="00681D80"/>
    <w:rsid w:val="00682F5A"/>
    <w:rsid w:val="006832B8"/>
    <w:rsid w:val="006835CA"/>
    <w:rsid w:val="0068381D"/>
    <w:rsid w:val="00683A30"/>
    <w:rsid w:val="00683C49"/>
    <w:rsid w:val="00684097"/>
    <w:rsid w:val="006846D3"/>
    <w:rsid w:val="00685648"/>
    <w:rsid w:val="006863AC"/>
    <w:rsid w:val="006904B8"/>
    <w:rsid w:val="00691A61"/>
    <w:rsid w:val="006922D2"/>
    <w:rsid w:val="006923BA"/>
    <w:rsid w:val="00692B99"/>
    <w:rsid w:val="0069372A"/>
    <w:rsid w:val="006938AD"/>
    <w:rsid w:val="006945A6"/>
    <w:rsid w:val="00694F50"/>
    <w:rsid w:val="006952DC"/>
    <w:rsid w:val="0069581B"/>
    <w:rsid w:val="0069607F"/>
    <w:rsid w:val="00696360"/>
    <w:rsid w:val="00696D95"/>
    <w:rsid w:val="00696F45"/>
    <w:rsid w:val="0069783A"/>
    <w:rsid w:val="00697C69"/>
    <w:rsid w:val="006A0438"/>
    <w:rsid w:val="006A1858"/>
    <w:rsid w:val="006A2F35"/>
    <w:rsid w:val="006A3433"/>
    <w:rsid w:val="006A3646"/>
    <w:rsid w:val="006A45A1"/>
    <w:rsid w:val="006A50C6"/>
    <w:rsid w:val="006A601E"/>
    <w:rsid w:val="006A6717"/>
    <w:rsid w:val="006A7536"/>
    <w:rsid w:val="006B1324"/>
    <w:rsid w:val="006B22B5"/>
    <w:rsid w:val="006B2FB1"/>
    <w:rsid w:val="006B48D0"/>
    <w:rsid w:val="006B492A"/>
    <w:rsid w:val="006B4B7F"/>
    <w:rsid w:val="006B5584"/>
    <w:rsid w:val="006B5A25"/>
    <w:rsid w:val="006B65E4"/>
    <w:rsid w:val="006B6A9A"/>
    <w:rsid w:val="006B6C79"/>
    <w:rsid w:val="006C0B4C"/>
    <w:rsid w:val="006C14FF"/>
    <w:rsid w:val="006C34C7"/>
    <w:rsid w:val="006C3873"/>
    <w:rsid w:val="006C539C"/>
    <w:rsid w:val="006C58F1"/>
    <w:rsid w:val="006C6B66"/>
    <w:rsid w:val="006C75E4"/>
    <w:rsid w:val="006D045C"/>
    <w:rsid w:val="006D06F4"/>
    <w:rsid w:val="006D087F"/>
    <w:rsid w:val="006D09DB"/>
    <w:rsid w:val="006D1533"/>
    <w:rsid w:val="006D2CB9"/>
    <w:rsid w:val="006D3F1A"/>
    <w:rsid w:val="006D4A5F"/>
    <w:rsid w:val="006D4F60"/>
    <w:rsid w:val="006D5AB5"/>
    <w:rsid w:val="006D6075"/>
    <w:rsid w:val="006D6238"/>
    <w:rsid w:val="006D663E"/>
    <w:rsid w:val="006D67A0"/>
    <w:rsid w:val="006E0884"/>
    <w:rsid w:val="006E12E8"/>
    <w:rsid w:val="006E1E45"/>
    <w:rsid w:val="006E1F8D"/>
    <w:rsid w:val="006E3AC3"/>
    <w:rsid w:val="006E4436"/>
    <w:rsid w:val="006E5B2B"/>
    <w:rsid w:val="006E5BFF"/>
    <w:rsid w:val="006E6F46"/>
    <w:rsid w:val="006E71F3"/>
    <w:rsid w:val="006E7D7D"/>
    <w:rsid w:val="006F0820"/>
    <w:rsid w:val="006F3E91"/>
    <w:rsid w:val="006F508F"/>
    <w:rsid w:val="006F5A0B"/>
    <w:rsid w:val="006F7B25"/>
    <w:rsid w:val="00701630"/>
    <w:rsid w:val="007022B7"/>
    <w:rsid w:val="00702BB3"/>
    <w:rsid w:val="007037B9"/>
    <w:rsid w:val="00703826"/>
    <w:rsid w:val="00703E73"/>
    <w:rsid w:val="00704833"/>
    <w:rsid w:val="00704C06"/>
    <w:rsid w:val="00706BAD"/>
    <w:rsid w:val="00706CF4"/>
    <w:rsid w:val="0070792C"/>
    <w:rsid w:val="00707C13"/>
    <w:rsid w:val="00707D7A"/>
    <w:rsid w:val="0071001A"/>
    <w:rsid w:val="007104FF"/>
    <w:rsid w:val="007113FA"/>
    <w:rsid w:val="007116DB"/>
    <w:rsid w:val="0071191F"/>
    <w:rsid w:val="007119A6"/>
    <w:rsid w:val="00711A99"/>
    <w:rsid w:val="00711EC1"/>
    <w:rsid w:val="00713961"/>
    <w:rsid w:val="007139BD"/>
    <w:rsid w:val="00713CA5"/>
    <w:rsid w:val="0071476F"/>
    <w:rsid w:val="00714A00"/>
    <w:rsid w:val="00714A96"/>
    <w:rsid w:val="00715889"/>
    <w:rsid w:val="00716A88"/>
    <w:rsid w:val="0071769C"/>
    <w:rsid w:val="0072048A"/>
    <w:rsid w:val="00720896"/>
    <w:rsid w:val="00720A15"/>
    <w:rsid w:val="00721008"/>
    <w:rsid w:val="00722853"/>
    <w:rsid w:val="00722E57"/>
    <w:rsid w:val="00723B65"/>
    <w:rsid w:val="00724BE5"/>
    <w:rsid w:val="00725691"/>
    <w:rsid w:val="007259D9"/>
    <w:rsid w:val="00725C20"/>
    <w:rsid w:val="0072702A"/>
    <w:rsid w:val="0072797A"/>
    <w:rsid w:val="00727B2C"/>
    <w:rsid w:val="00727C9C"/>
    <w:rsid w:val="007305F2"/>
    <w:rsid w:val="00730B85"/>
    <w:rsid w:val="007316E0"/>
    <w:rsid w:val="007327DC"/>
    <w:rsid w:val="0073281E"/>
    <w:rsid w:val="00733996"/>
    <w:rsid w:val="0073412D"/>
    <w:rsid w:val="007344C3"/>
    <w:rsid w:val="00734AC4"/>
    <w:rsid w:val="00735086"/>
    <w:rsid w:val="00735560"/>
    <w:rsid w:val="00735731"/>
    <w:rsid w:val="007370FA"/>
    <w:rsid w:val="00737F85"/>
    <w:rsid w:val="0074058F"/>
    <w:rsid w:val="00740D5D"/>
    <w:rsid w:val="007412FE"/>
    <w:rsid w:val="00741936"/>
    <w:rsid w:val="00741BEB"/>
    <w:rsid w:val="007420C7"/>
    <w:rsid w:val="007426DE"/>
    <w:rsid w:val="00742928"/>
    <w:rsid w:val="0074322E"/>
    <w:rsid w:val="0074397D"/>
    <w:rsid w:val="00743F0D"/>
    <w:rsid w:val="007450A9"/>
    <w:rsid w:val="007458EB"/>
    <w:rsid w:val="007458EF"/>
    <w:rsid w:val="00746406"/>
    <w:rsid w:val="00746B87"/>
    <w:rsid w:val="00746D1D"/>
    <w:rsid w:val="00747859"/>
    <w:rsid w:val="00747F3D"/>
    <w:rsid w:val="0075013F"/>
    <w:rsid w:val="00751453"/>
    <w:rsid w:val="00751AB6"/>
    <w:rsid w:val="007526C9"/>
    <w:rsid w:val="00752E54"/>
    <w:rsid w:val="0075367D"/>
    <w:rsid w:val="00753BB6"/>
    <w:rsid w:val="00754F42"/>
    <w:rsid w:val="0075561A"/>
    <w:rsid w:val="00755F5B"/>
    <w:rsid w:val="00756998"/>
    <w:rsid w:val="007607A8"/>
    <w:rsid w:val="00760D8C"/>
    <w:rsid w:val="00760D8E"/>
    <w:rsid w:val="00761510"/>
    <w:rsid w:val="00761963"/>
    <w:rsid w:val="007621A1"/>
    <w:rsid w:val="007632DB"/>
    <w:rsid w:val="00763833"/>
    <w:rsid w:val="00764357"/>
    <w:rsid w:val="007643BE"/>
    <w:rsid w:val="00764635"/>
    <w:rsid w:val="00764945"/>
    <w:rsid w:val="00764AC4"/>
    <w:rsid w:val="00764C2C"/>
    <w:rsid w:val="00765398"/>
    <w:rsid w:val="00765484"/>
    <w:rsid w:val="007704DC"/>
    <w:rsid w:val="00770776"/>
    <w:rsid w:val="00770A0B"/>
    <w:rsid w:val="00770A51"/>
    <w:rsid w:val="00770C9C"/>
    <w:rsid w:val="00770CE1"/>
    <w:rsid w:val="00770D3A"/>
    <w:rsid w:val="00771442"/>
    <w:rsid w:val="00771C5F"/>
    <w:rsid w:val="0077303B"/>
    <w:rsid w:val="00773583"/>
    <w:rsid w:val="007743C2"/>
    <w:rsid w:val="007764BA"/>
    <w:rsid w:val="00776979"/>
    <w:rsid w:val="00777178"/>
    <w:rsid w:val="007778C7"/>
    <w:rsid w:val="00777D8F"/>
    <w:rsid w:val="00777FF1"/>
    <w:rsid w:val="0078009D"/>
    <w:rsid w:val="00780D85"/>
    <w:rsid w:val="00781895"/>
    <w:rsid w:val="00782394"/>
    <w:rsid w:val="00782F3A"/>
    <w:rsid w:val="007837CB"/>
    <w:rsid w:val="00783A78"/>
    <w:rsid w:val="00783E26"/>
    <w:rsid w:val="00784C44"/>
    <w:rsid w:val="00784F95"/>
    <w:rsid w:val="007854C8"/>
    <w:rsid w:val="00785BD9"/>
    <w:rsid w:val="00785CFC"/>
    <w:rsid w:val="00785DDB"/>
    <w:rsid w:val="007866F7"/>
    <w:rsid w:val="00786B30"/>
    <w:rsid w:val="007877E8"/>
    <w:rsid w:val="00787C5C"/>
    <w:rsid w:val="00790D89"/>
    <w:rsid w:val="007918D8"/>
    <w:rsid w:val="0079303A"/>
    <w:rsid w:val="007933B5"/>
    <w:rsid w:val="0079372E"/>
    <w:rsid w:val="00793957"/>
    <w:rsid w:val="00793E0E"/>
    <w:rsid w:val="00794063"/>
    <w:rsid w:val="0079483B"/>
    <w:rsid w:val="00794C0B"/>
    <w:rsid w:val="00794E66"/>
    <w:rsid w:val="00794F17"/>
    <w:rsid w:val="007954C8"/>
    <w:rsid w:val="00795A22"/>
    <w:rsid w:val="00795DA2"/>
    <w:rsid w:val="0079614E"/>
    <w:rsid w:val="007A02CF"/>
    <w:rsid w:val="007A105E"/>
    <w:rsid w:val="007A1496"/>
    <w:rsid w:val="007A14DC"/>
    <w:rsid w:val="007A296A"/>
    <w:rsid w:val="007A40A7"/>
    <w:rsid w:val="007A5A04"/>
    <w:rsid w:val="007A6295"/>
    <w:rsid w:val="007A7612"/>
    <w:rsid w:val="007B0535"/>
    <w:rsid w:val="007B0956"/>
    <w:rsid w:val="007B09F4"/>
    <w:rsid w:val="007B1F0E"/>
    <w:rsid w:val="007B335F"/>
    <w:rsid w:val="007B4B33"/>
    <w:rsid w:val="007B5615"/>
    <w:rsid w:val="007B5C46"/>
    <w:rsid w:val="007B5FBF"/>
    <w:rsid w:val="007B6C55"/>
    <w:rsid w:val="007B7319"/>
    <w:rsid w:val="007C0624"/>
    <w:rsid w:val="007C0897"/>
    <w:rsid w:val="007C0B3A"/>
    <w:rsid w:val="007C1CDE"/>
    <w:rsid w:val="007C25ED"/>
    <w:rsid w:val="007C2842"/>
    <w:rsid w:val="007C30CC"/>
    <w:rsid w:val="007C3EB9"/>
    <w:rsid w:val="007C418C"/>
    <w:rsid w:val="007C4216"/>
    <w:rsid w:val="007C4822"/>
    <w:rsid w:val="007C4C2B"/>
    <w:rsid w:val="007C54E9"/>
    <w:rsid w:val="007C5905"/>
    <w:rsid w:val="007C5BE7"/>
    <w:rsid w:val="007C6462"/>
    <w:rsid w:val="007C7124"/>
    <w:rsid w:val="007C7822"/>
    <w:rsid w:val="007C7BF4"/>
    <w:rsid w:val="007D05EF"/>
    <w:rsid w:val="007D1F0D"/>
    <w:rsid w:val="007D2543"/>
    <w:rsid w:val="007D4567"/>
    <w:rsid w:val="007D4621"/>
    <w:rsid w:val="007D48A8"/>
    <w:rsid w:val="007D5273"/>
    <w:rsid w:val="007D55A3"/>
    <w:rsid w:val="007D69F7"/>
    <w:rsid w:val="007D6CCB"/>
    <w:rsid w:val="007D6FCA"/>
    <w:rsid w:val="007D7F01"/>
    <w:rsid w:val="007E03D1"/>
    <w:rsid w:val="007E04C0"/>
    <w:rsid w:val="007E0BC5"/>
    <w:rsid w:val="007E1B1A"/>
    <w:rsid w:val="007E2021"/>
    <w:rsid w:val="007E214F"/>
    <w:rsid w:val="007E23F8"/>
    <w:rsid w:val="007E30E0"/>
    <w:rsid w:val="007E31F2"/>
    <w:rsid w:val="007E323C"/>
    <w:rsid w:val="007E3D62"/>
    <w:rsid w:val="007E4261"/>
    <w:rsid w:val="007E4420"/>
    <w:rsid w:val="007E73C7"/>
    <w:rsid w:val="007E7BCD"/>
    <w:rsid w:val="007E7FE4"/>
    <w:rsid w:val="007F036F"/>
    <w:rsid w:val="007F0FB4"/>
    <w:rsid w:val="007F10CC"/>
    <w:rsid w:val="007F1161"/>
    <w:rsid w:val="007F1762"/>
    <w:rsid w:val="007F1EC8"/>
    <w:rsid w:val="007F2D54"/>
    <w:rsid w:val="007F42E9"/>
    <w:rsid w:val="007F4E6E"/>
    <w:rsid w:val="007F5C0C"/>
    <w:rsid w:val="007F619F"/>
    <w:rsid w:val="007F6396"/>
    <w:rsid w:val="007F6946"/>
    <w:rsid w:val="007F6B7F"/>
    <w:rsid w:val="0080142D"/>
    <w:rsid w:val="00801636"/>
    <w:rsid w:val="008026D3"/>
    <w:rsid w:val="00802CAD"/>
    <w:rsid w:val="00802E52"/>
    <w:rsid w:val="00803301"/>
    <w:rsid w:val="00803AF0"/>
    <w:rsid w:val="00805988"/>
    <w:rsid w:val="00806006"/>
    <w:rsid w:val="00806496"/>
    <w:rsid w:val="00806534"/>
    <w:rsid w:val="008073C1"/>
    <w:rsid w:val="008078A1"/>
    <w:rsid w:val="008105E5"/>
    <w:rsid w:val="00810641"/>
    <w:rsid w:val="008112C5"/>
    <w:rsid w:val="00811306"/>
    <w:rsid w:val="00811380"/>
    <w:rsid w:val="008113BB"/>
    <w:rsid w:val="00811B4F"/>
    <w:rsid w:val="00813193"/>
    <w:rsid w:val="00814BE7"/>
    <w:rsid w:val="00815433"/>
    <w:rsid w:val="00815C62"/>
    <w:rsid w:val="00815F29"/>
    <w:rsid w:val="0081783E"/>
    <w:rsid w:val="0081795D"/>
    <w:rsid w:val="00817DD5"/>
    <w:rsid w:val="008205B5"/>
    <w:rsid w:val="008213C4"/>
    <w:rsid w:val="00821B0D"/>
    <w:rsid w:val="008226A8"/>
    <w:rsid w:val="00822A08"/>
    <w:rsid w:val="00822F83"/>
    <w:rsid w:val="00824858"/>
    <w:rsid w:val="00825B8B"/>
    <w:rsid w:val="00826A0D"/>
    <w:rsid w:val="00826A78"/>
    <w:rsid w:val="0083063F"/>
    <w:rsid w:val="00830877"/>
    <w:rsid w:val="0083148D"/>
    <w:rsid w:val="00831C16"/>
    <w:rsid w:val="00831FFE"/>
    <w:rsid w:val="0083274F"/>
    <w:rsid w:val="00832D63"/>
    <w:rsid w:val="0083349D"/>
    <w:rsid w:val="0083589D"/>
    <w:rsid w:val="00835ADE"/>
    <w:rsid w:val="00835C95"/>
    <w:rsid w:val="00835E2B"/>
    <w:rsid w:val="008367F8"/>
    <w:rsid w:val="00836AF2"/>
    <w:rsid w:val="0083706B"/>
    <w:rsid w:val="0083713E"/>
    <w:rsid w:val="0083778D"/>
    <w:rsid w:val="00840B0A"/>
    <w:rsid w:val="008410D5"/>
    <w:rsid w:val="00841981"/>
    <w:rsid w:val="008425F8"/>
    <w:rsid w:val="00842C25"/>
    <w:rsid w:val="008442F5"/>
    <w:rsid w:val="0084511E"/>
    <w:rsid w:val="00845271"/>
    <w:rsid w:val="00845309"/>
    <w:rsid w:val="00846E78"/>
    <w:rsid w:val="008476F8"/>
    <w:rsid w:val="0085016D"/>
    <w:rsid w:val="008503B9"/>
    <w:rsid w:val="00850CD9"/>
    <w:rsid w:val="00851EBA"/>
    <w:rsid w:val="008526B2"/>
    <w:rsid w:val="00852B23"/>
    <w:rsid w:val="00852E0B"/>
    <w:rsid w:val="0085319F"/>
    <w:rsid w:val="0085360D"/>
    <w:rsid w:val="00853D38"/>
    <w:rsid w:val="00853D3A"/>
    <w:rsid w:val="00855485"/>
    <w:rsid w:val="00855519"/>
    <w:rsid w:val="008573BF"/>
    <w:rsid w:val="00857452"/>
    <w:rsid w:val="0086004C"/>
    <w:rsid w:val="00860C76"/>
    <w:rsid w:val="0086134F"/>
    <w:rsid w:val="008613EA"/>
    <w:rsid w:val="008621D9"/>
    <w:rsid w:val="00862AB4"/>
    <w:rsid w:val="00862B05"/>
    <w:rsid w:val="00862D0E"/>
    <w:rsid w:val="008632C4"/>
    <w:rsid w:val="00863669"/>
    <w:rsid w:val="00863B2D"/>
    <w:rsid w:val="00863EE4"/>
    <w:rsid w:val="00864419"/>
    <w:rsid w:val="00864590"/>
    <w:rsid w:val="008659C0"/>
    <w:rsid w:val="00866788"/>
    <w:rsid w:val="00867927"/>
    <w:rsid w:val="00870558"/>
    <w:rsid w:val="008712C0"/>
    <w:rsid w:val="00871453"/>
    <w:rsid w:val="00872E39"/>
    <w:rsid w:val="008730B6"/>
    <w:rsid w:val="00873FC0"/>
    <w:rsid w:val="00874306"/>
    <w:rsid w:val="00875552"/>
    <w:rsid w:val="00875F7B"/>
    <w:rsid w:val="008777F3"/>
    <w:rsid w:val="008807EE"/>
    <w:rsid w:val="00880C42"/>
    <w:rsid w:val="008811A3"/>
    <w:rsid w:val="00881A6D"/>
    <w:rsid w:val="00882AB3"/>
    <w:rsid w:val="00883065"/>
    <w:rsid w:val="008832DD"/>
    <w:rsid w:val="00883696"/>
    <w:rsid w:val="008839B1"/>
    <w:rsid w:val="008845FD"/>
    <w:rsid w:val="00884F3E"/>
    <w:rsid w:val="00884FEC"/>
    <w:rsid w:val="00886AAE"/>
    <w:rsid w:val="00887C4C"/>
    <w:rsid w:val="00887F08"/>
    <w:rsid w:val="00890894"/>
    <w:rsid w:val="00890DF5"/>
    <w:rsid w:val="008910AF"/>
    <w:rsid w:val="00891696"/>
    <w:rsid w:val="008918BB"/>
    <w:rsid w:val="0089208D"/>
    <w:rsid w:val="008931E6"/>
    <w:rsid w:val="00894F70"/>
    <w:rsid w:val="008958D2"/>
    <w:rsid w:val="008962E8"/>
    <w:rsid w:val="008A02C9"/>
    <w:rsid w:val="008A0D0D"/>
    <w:rsid w:val="008A1DA1"/>
    <w:rsid w:val="008A2D22"/>
    <w:rsid w:val="008A36E8"/>
    <w:rsid w:val="008A3CEC"/>
    <w:rsid w:val="008A517B"/>
    <w:rsid w:val="008A5294"/>
    <w:rsid w:val="008A5A0A"/>
    <w:rsid w:val="008A5EA8"/>
    <w:rsid w:val="008A6B1A"/>
    <w:rsid w:val="008A6DB4"/>
    <w:rsid w:val="008A7203"/>
    <w:rsid w:val="008A771E"/>
    <w:rsid w:val="008A7DAF"/>
    <w:rsid w:val="008B0135"/>
    <w:rsid w:val="008B0901"/>
    <w:rsid w:val="008B0CCA"/>
    <w:rsid w:val="008B0F15"/>
    <w:rsid w:val="008B178C"/>
    <w:rsid w:val="008B1E23"/>
    <w:rsid w:val="008B3753"/>
    <w:rsid w:val="008B3A68"/>
    <w:rsid w:val="008B3DA3"/>
    <w:rsid w:val="008B42FF"/>
    <w:rsid w:val="008B54BF"/>
    <w:rsid w:val="008B584F"/>
    <w:rsid w:val="008B5C22"/>
    <w:rsid w:val="008B5CB8"/>
    <w:rsid w:val="008B7462"/>
    <w:rsid w:val="008B752A"/>
    <w:rsid w:val="008C0DE5"/>
    <w:rsid w:val="008C1897"/>
    <w:rsid w:val="008C1A66"/>
    <w:rsid w:val="008C1F7A"/>
    <w:rsid w:val="008C21C5"/>
    <w:rsid w:val="008C21C8"/>
    <w:rsid w:val="008C25E0"/>
    <w:rsid w:val="008C2627"/>
    <w:rsid w:val="008C2DA0"/>
    <w:rsid w:val="008C30C1"/>
    <w:rsid w:val="008C3CC9"/>
    <w:rsid w:val="008C45BF"/>
    <w:rsid w:val="008C47EF"/>
    <w:rsid w:val="008C4A25"/>
    <w:rsid w:val="008C4D21"/>
    <w:rsid w:val="008C5157"/>
    <w:rsid w:val="008C521D"/>
    <w:rsid w:val="008C61B0"/>
    <w:rsid w:val="008C62C1"/>
    <w:rsid w:val="008C7D56"/>
    <w:rsid w:val="008D0741"/>
    <w:rsid w:val="008D0BE2"/>
    <w:rsid w:val="008D24B7"/>
    <w:rsid w:val="008D2646"/>
    <w:rsid w:val="008D2DBE"/>
    <w:rsid w:val="008D32F9"/>
    <w:rsid w:val="008D44F0"/>
    <w:rsid w:val="008D468C"/>
    <w:rsid w:val="008D46DB"/>
    <w:rsid w:val="008D4B71"/>
    <w:rsid w:val="008D552F"/>
    <w:rsid w:val="008D56DF"/>
    <w:rsid w:val="008D6716"/>
    <w:rsid w:val="008D69C7"/>
    <w:rsid w:val="008D6F86"/>
    <w:rsid w:val="008D742D"/>
    <w:rsid w:val="008E01DE"/>
    <w:rsid w:val="008E09E6"/>
    <w:rsid w:val="008E2D47"/>
    <w:rsid w:val="008E3497"/>
    <w:rsid w:val="008E376F"/>
    <w:rsid w:val="008E4101"/>
    <w:rsid w:val="008E4968"/>
    <w:rsid w:val="008E52FA"/>
    <w:rsid w:val="008E547C"/>
    <w:rsid w:val="008E5617"/>
    <w:rsid w:val="008E56D5"/>
    <w:rsid w:val="008E6304"/>
    <w:rsid w:val="008E67C8"/>
    <w:rsid w:val="008E79B1"/>
    <w:rsid w:val="008F255F"/>
    <w:rsid w:val="008F26C5"/>
    <w:rsid w:val="008F2CBC"/>
    <w:rsid w:val="008F3082"/>
    <w:rsid w:val="008F3398"/>
    <w:rsid w:val="008F47CF"/>
    <w:rsid w:val="008F61DB"/>
    <w:rsid w:val="008F659A"/>
    <w:rsid w:val="008F65C0"/>
    <w:rsid w:val="008F6A24"/>
    <w:rsid w:val="008F70B9"/>
    <w:rsid w:val="008F743A"/>
    <w:rsid w:val="008F74BD"/>
    <w:rsid w:val="00901917"/>
    <w:rsid w:val="00902359"/>
    <w:rsid w:val="0090269D"/>
    <w:rsid w:val="00902B56"/>
    <w:rsid w:val="009039B5"/>
    <w:rsid w:val="00904200"/>
    <w:rsid w:val="00904B72"/>
    <w:rsid w:val="00904D6C"/>
    <w:rsid w:val="0090590E"/>
    <w:rsid w:val="00906F7E"/>
    <w:rsid w:val="00907FA9"/>
    <w:rsid w:val="0091057C"/>
    <w:rsid w:val="00910A59"/>
    <w:rsid w:val="00910D9A"/>
    <w:rsid w:val="00910F85"/>
    <w:rsid w:val="0091116E"/>
    <w:rsid w:val="009111F7"/>
    <w:rsid w:val="00911237"/>
    <w:rsid w:val="00911C2C"/>
    <w:rsid w:val="009122EB"/>
    <w:rsid w:val="00912961"/>
    <w:rsid w:val="00913491"/>
    <w:rsid w:val="009151DE"/>
    <w:rsid w:val="00915DA9"/>
    <w:rsid w:val="009164B4"/>
    <w:rsid w:val="00916AD0"/>
    <w:rsid w:val="00916D2C"/>
    <w:rsid w:val="0091714E"/>
    <w:rsid w:val="0091742D"/>
    <w:rsid w:val="009177E6"/>
    <w:rsid w:val="00920B31"/>
    <w:rsid w:val="0092118D"/>
    <w:rsid w:val="009212B4"/>
    <w:rsid w:val="00922ADA"/>
    <w:rsid w:val="00922CC5"/>
    <w:rsid w:val="009232E4"/>
    <w:rsid w:val="00923DF6"/>
    <w:rsid w:val="009240D2"/>
    <w:rsid w:val="00924F47"/>
    <w:rsid w:val="0092551B"/>
    <w:rsid w:val="009257BA"/>
    <w:rsid w:val="0092646B"/>
    <w:rsid w:val="0092741D"/>
    <w:rsid w:val="0093007D"/>
    <w:rsid w:val="009308DE"/>
    <w:rsid w:val="0093093C"/>
    <w:rsid w:val="00930EB5"/>
    <w:rsid w:val="009310D5"/>
    <w:rsid w:val="00932087"/>
    <w:rsid w:val="00932817"/>
    <w:rsid w:val="00933AE5"/>
    <w:rsid w:val="00934001"/>
    <w:rsid w:val="00934A64"/>
    <w:rsid w:val="00935BF3"/>
    <w:rsid w:val="0093677A"/>
    <w:rsid w:val="00936868"/>
    <w:rsid w:val="00936912"/>
    <w:rsid w:val="00936B38"/>
    <w:rsid w:val="0093743A"/>
    <w:rsid w:val="00940F81"/>
    <w:rsid w:val="00942213"/>
    <w:rsid w:val="00943262"/>
    <w:rsid w:val="00943DFB"/>
    <w:rsid w:val="00944127"/>
    <w:rsid w:val="009442B4"/>
    <w:rsid w:val="00944408"/>
    <w:rsid w:val="00944916"/>
    <w:rsid w:val="00946DAE"/>
    <w:rsid w:val="0094757D"/>
    <w:rsid w:val="00950592"/>
    <w:rsid w:val="00950AF5"/>
    <w:rsid w:val="00951704"/>
    <w:rsid w:val="00952F21"/>
    <w:rsid w:val="009538A9"/>
    <w:rsid w:val="00954930"/>
    <w:rsid w:val="009556EC"/>
    <w:rsid w:val="009564AE"/>
    <w:rsid w:val="00956A1B"/>
    <w:rsid w:val="00956CBB"/>
    <w:rsid w:val="00960382"/>
    <w:rsid w:val="00960CE0"/>
    <w:rsid w:val="00961149"/>
    <w:rsid w:val="009611F5"/>
    <w:rsid w:val="00962243"/>
    <w:rsid w:val="0096229A"/>
    <w:rsid w:val="00962B78"/>
    <w:rsid w:val="00962BC8"/>
    <w:rsid w:val="00963D6E"/>
    <w:rsid w:val="00964190"/>
    <w:rsid w:val="00964D1F"/>
    <w:rsid w:val="0096530A"/>
    <w:rsid w:val="00965667"/>
    <w:rsid w:val="00965809"/>
    <w:rsid w:val="009671F4"/>
    <w:rsid w:val="00970DF7"/>
    <w:rsid w:val="00970DFA"/>
    <w:rsid w:val="00971B88"/>
    <w:rsid w:val="00972ACE"/>
    <w:rsid w:val="00972F9A"/>
    <w:rsid w:val="009731DE"/>
    <w:rsid w:val="00973E5A"/>
    <w:rsid w:val="009741A2"/>
    <w:rsid w:val="00974731"/>
    <w:rsid w:val="00974C7F"/>
    <w:rsid w:val="00974E9C"/>
    <w:rsid w:val="0097505B"/>
    <w:rsid w:val="00975D91"/>
    <w:rsid w:val="00975DC8"/>
    <w:rsid w:val="00976608"/>
    <w:rsid w:val="0098100E"/>
    <w:rsid w:val="0098160C"/>
    <w:rsid w:val="009816AE"/>
    <w:rsid w:val="00981B89"/>
    <w:rsid w:val="0098225B"/>
    <w:rsid w:val="0098238A"/>
    <w:rsid w:val="00982562"/>
    <w:rsid w:val="009827D1"/>
    <w:rsid w:val="00982C75"/>
    <w:rsid w:val="00982FAF"/>
    <w:rsid w:val="00983416"/>
    <w:rsid w:val="009834C8"/>
    <w:rsid w:val="00983F23"/>
    <w:rsid w:val="009853F3"/>
    <w:rsid w:val="009877D3"/>
    <w:rsid w:val="009877E9"/>
    <w:rsid w:val="00992253"/>
    <w:rsid w:val="009928B1"/>
    <w:rsid w:val="009929C9"/>
    <w:rsid w:val="00992A13"/>
    <w:rsid w:val="009932D3"/>
    <w:rsid w:val="009937C8"/>
    <w:rsid w:val="009940A5"/>
    <w:rsid w:val="0099495E"/>
    <w:rsid w:val="0099540E"/>
    <w:rsid w:val="00996F02"/>
    <w:rsid w:val="009977C3"/>
    <w:rsid w:val="009978D4"/>
    <w:rsid w:val="009A05C5"/>
    <w:rsid w:val="009A1589"/>
    <w:rsid w:val="009A30B5"/>
    <w:rsid w:val="009A3337"/>
    <w:rsid w:val="009A44C1"/>
    <w:rsid w:val="009A4CC1"/>
    <w:rsid w:val="009A5477"/>
    <w:rsid w:val="009A64E8"/>
    <w:rsid w:val="009A673C"/>
    <w:rsid w:val="009B0E8D"/>
    <w:rsid w:val="009B16DF"/>
    <w:rsid w:val="009B1793"/>
    <w:rsid w:val="009B1857"/>
    <w:rsid w:val="009B2162"/>
    <w:rsid w:val="009B282A"/>
    <w:rsid w:val="009B2878"/>
    <w:rsid w:val="009B2BDC"/>
    <w:rsid w:val="009B327A"/>
    <w:rsid w:val="009B3636"/>
    <w:rsid w:val="009B3C31"/>
    <w:rsid w:val="009B4A37"/>
    <w:rsid w:val="009B4CDF"/>
    <w:rsid w:val="009B4D80"/>
    <w:rsid w:val="009B53F2"/>
    <w:rsid w:val="009B5C5D"/>
    <w:rsid w:val="009B6573"/>
    <w:rsid w:val="009B6653"/>
    <w:rsid w:val="009B7877"/>
    <w:rsid w:val="009B7C9A"/>
    <w:rsid w:val="009C0E1C"/>
    <w:rsid w:val="009C1241"/>
    <w:rsid w:val="009C1928"/>
    <w:rsid w:val="009C1D3B"/>
    <w:rsid w:val="009C3794"/>
    <w:rsid w:val="009C3C77"/>
    <w:rsid w:val="009C4396"/>
    <w:rsid w:val="009C4BAE"/>
    <w:rsid w:val="009C5238"/>
    <w:rsid w:val="009C66AA"/>
    <w:rsid w:val="009C686C"/>
    <w:rsid w:val="009C6A4D"/>
    <w:rsid w:val="009D0556"/>
    <w:rsid w:val="009D0635"/>
    <w:rsid w:val="009D095C"/>
    <w:rsid w:val="009D0EB0"/>
    <w:rsid w:val="009D29F3"/>
    <w:rsid w:val="009D46AB"/>
    <w:rsid w:val="009D6C46"/>
    <w:rsid w:val="009D6EFB"/>
    <w:rsid w:val="009D70AF"/>
    <w:rsid w:val="009D7124"/>
    <w:rsid w:val="009D72DA"/>
    <w:rsid w:val="009D779E"/>
    <w:rsid w:val="009E4D95"/>
    <w:rsid w:val="009E575B"/>
    <w:rsid w:val="009E59BA"/>
    <w:rsid w:val="009E628A"/>
    <w:rsid w:val="009E62DF"/>
    <w:rsid w:val="009E7282"/>
    <w:rsid w:val="009E7A30"/>
    <w:rsid w:val="009F0508"/>
    <w:rsid w:val="009F0FC7"/>
    <w:rsid w:val="009F23FE"/>
    <w:rsid w:val="009F29E5"/>
    <w:rsid w:val="009F32B4"/>
    <w:rsid w:val="009F35D1"/>
    <w:rsid w:val="009F395B"/>
    <w:rsid w:val="009F5F38"/>
    <w:rsid w:val="009F6308"/>
    <w:rsid w:val="009F6CDD"/>
    <w:rsid w:val="009F717D"/>
    <w:rsid w:val="009F740E"/>
    <w:rsid w:val="00A00858"/>
    <w:rsid w:val="00A00F9C"/>
    <w:rsid w:val="00A0139F"/>
    <w:rsid w:val="00A02A6B"/>
    <w:rsid w:val="00A03C73"/>
    <w:rsid w:val="00A04806"/>
    <w:rsid w:val="00A0518D"/>
    <w:rsid w:val="00A054D6"/>
    <w:rsid w:val="00A07245"/>
    <w:rsid w:val="00A07C8B"/>
    <w:rsid w:val="00A108F9"/>
    <w:rsid w:val="00A11A9D"/>
    <w:rsid w:val="00A11E77"/>
    <w:rsid w:val="00A11ED8"/>
    <w:rsid w:val="00A12788"/>
    <w:rsid w:val="00A12AF2"/>
    <w:rsid w:val="00A1376F"/>
    <w:rsid w:val="00A13EB2"/>
    <w:rsid w:val="00A14EC3"/>
    <w:rsid w:val="00A15758"/>
    <w:rsid w:val="00A16DD3"/>
    <w:rsid w:val="00A16FA9"/>
    <w:rsid w:val="00A20178"/>
    <w:rsid w:val="00A205C1"/>
    <w:rsid w:val="00A20B91"/>
    <w:rsid w:val="00A20F0D"/>
    <w:rsid w:val="00A21660"/>
    <w:rsid w:val="00A22FEF"/>
    <w:rsid w:val="00A2366A"/>
    <w:rsid w:val="00A23FD5"/>
    <w:rsid w:val="00A240DC"/>
    <w:rsid w:val="00A24D37"/>
    <w:rsid w:val="00A25E90"/>
    <w:rsid w:val="00A26A8B"/>
    <w:rsid w:val="00A27FDA"/>
    <w:rsid w:val="00A30362"/>
    <w:rsid w:val="00A303F4"/>
    <w:rsid w:val="00A31508"/>
    <w:rsid w:val="00A31C00"/>
    <w:rsid w:val="00A32816"/>
    <w:rsid w:val="00A34B68"/>
    <w:rsid w:val="00A3517B"/>
    <w:rsid w:val="00A36165"/>
    <w:rsid w:val="00A3656E"/>
    <w:rsid w:val="00A37C51"/>
    <w:rsid w:val="00A40F61"/>
    <w:rsid w:val="00A414FD"/>
    <w:rsid w:val="00A418FA"/>
    <w:rsid w:val="00A41903"/>
    <w:rsid w:val="00A41A37"/>
    <w:rsid w:val="00A41A7A"/>
    <w:rsid w:val="00A42526"/>
    <w:rsid w:val="00A42751"/>
    <w:rsid w:val="00A42936"/>
    <w:rsid w:val="00A430E2"/>
    <w:rsid w:val="00A43C71"/>
    <w:rsid w:val="00A43CFD"/>
    <w:rsid w:val="00A4410B"/>
    <w:rsid w:val="00A4429B"/>
    <w:rsid w:val="00A445C0"/>
    <w:rsid w:val="00A4489C"/>
    <w:rsid w:val="00A44E44"/>
    <w:rsid w:val="00A45408"/>
    <w:rsid w:val="00A47308"/>
    <w:rsid w:val="00A4760F"/>
    <w:rsid w:val="00A51ADA"/>
    <w:rsid w:val="00A52FF7"/>
    <w:rsid w:val="00A537E0"/>
    <w:rsid w:val="00A56E84"/>
    <w:rsid w:val="00A570CF"/>
    <w:rsid w:val="00A57879"/>
    <w:rsid w:val="00A61154"/>
    <w:rsid w:val="00A63984"/>
    <w:rsid w:val="00A63E34"/>
    <w:rsid w:val="00A63FE8"/>
    <w:rsid w:val="00A64266"/>
    <w:rsid w:val="00A64660"/>
    <w:rsid w:val="00A64E01"/>
    <w:rsid w:val="00A65040"/>
    <w:rsid w:val="00A65925"/>
    <w:rsid w:val="00A65E2A"/>
    <w:rsid w:val="00A6660E"/>
    <w:rsid w:val="00A667D8"/>
    <w:rsid w:val="00A673B3"/>
    <w:rsid w:val="00A7025E"/>
    <w:rsid w:val="00A70E27"/>
    <w:rsid w:val="00A7293D"/>
    <w:rsid w:val="00A73164"/>
    <w:rsid w:val="00A73A5F"/>
    <w:rsid w:val="00A73D41"/>
    <w:rsid w:val="00A746FA"/>
    <w:rsid w:val="00A74E9C"/>
    <w:rsid w:val="00A757F8"/>
    <w:rsid w:val="00A75D7C"/>
    <w:rsid w:val="00A75FFE"/>
    <w:rsid w:val="00A76473"/>
    <w:rsid w:val="00A771AB"/>
    <w:rsid w:val="00A77D72"/>
    <w:rsid w:val="00A8077A"/>
    <w:rsid w:val="00A80F0B"/>
    <w:rsid w:val="00A82420"/>
    <w:rsid w:val="00A82566"/>
    <w:rsid w:val="00A82981"/>
    <w:rsid w:val="00A8360E"/>
    <w:rsid w:val="00A840F8"/>
    <w:rsid w:val="00A845E8"/>
    <w:rsid w:val="00A84876"/>
    <w:rsid w:val="00A848DC"/>
    <w:rsid w:val="00A87035"/>
    <w:rsid w:val="00A87B26"/>
    <w:rsid w:val="00A87CA6"/>
    <w:rsid w:val="00A87FAD"/>
    <w:rsid w:val="00A906A5"/>
    <w:rsid w:val="00A909E0"/>
    <w:rsid w:val="00A91901"/>
    <w:rsid w:val="00A91DC1"/>
    <w:rsid w:val="00A91F78"/>
    <w:rsid w:val="00A91FD7"/>
    <w:rsid w:val="00A92070"/>
    <w:rsid w:val="00A92143"/>
    <w:rsid w:val="00A92924"/>
    <w:rsid w:val="00A93E94"/>
    <w:rsid w:val="00A93ECC"/>
    <w:rsid w:val="00A9435C"/>
    <w:rsid w:val="00A952C7"/>
    <w:rsid w:val="00A953EB"/>
    <w:rsid w:val="00A95753"/>
    <w:rsid w:val="00A957DE"/>
    <w:rsid w:val="00A95DC4"/>
    <w:rsid w:val="00A961FD"/>
    <w:rsid w:val="00A96C37"/>
    <w:rsid w:val="00A96E87"/>
    <w:rsid w:val="00A9766B"/>
    <w:rsid w:val="00AA0377"/>
    <w:rsid w:val="00AA0BF0"/>
    <w:rsid w:val="00AA1823"/>
    <w:rsid w:val="00AA1C67"/>
    <w:rsid w:val="00AA37C7"/>
    <w:rsid w:val="00AA37E0"/>
    <w:rsid w:val="00AA3846"/>
    <w:rsid w:val="00AA3E24"/>
    <w:rsid w:val="00AA5032"/>
    <w:rsid w:val="00AA507B"/>
    <w:rsid w:val="00AA58CA"/>
    <w:rsid w:val="00AA6DDA"/>
    <w:rsid w:val="00AA7277"/>
    <w:rsid w:val="00AA7F4A"/>
    <w:rsid w:val="00AB12E6"/>
    <w:rsid w:val="00AB2173"/>
    <w:rsid w:val="00AB2469"/>
    <w:rsid w:val="00AB25E0"/>
    <w:rsid w:val="00AB2BA7"/>
    <w:rsid w:val="00AB32A7"/>
    <w:rsid w:val="00AB401F"/>
    <w:rsid w:val="00AB42EC"/>
    <w:rsid w:val="00AB504C"/>
    <w:rsid w:val="00AB544E"/>
    <w:rsid w:val="00AB6C2E"/>
    <w:rsid w:val="00AB7611"/>
    <w:rsid w:val="00AC083B"/>
    <w:rsid w:val="00AC0871"/>
    <w:rsid w:val="00AC191F"/>
    <w:rsid w:val="00AC1A4C"/>
    <w:rsid w:val="00AC2C10"/>
    <w:rsid w:val="00AC31ED"/>
    <w:rsid w:val="00AC3353"/>
    <w:rsid w:val="00AC4887"/>
    <w:rsid w:val="00AC4EA7"/>
    <w:rsid w:val="00AC57B2"/>
    <w:rsid w:val="00AC586B"/>
    <w:rsid w:val="00AC607C"/>
    <w:rsid w:val="00AC702B"/>
    <w:rsid w:val="00AD0EE3"/>
    <w:rsid w:val="00AD1EE8"/>
    <w:rsid w:val="00AD27C2"/>
    <w:rsid w:val="00AD280F"/>
    <w:rsid w:val="00AD367E"/>
    <w:rsid w:val="00AD381B"/>
    <w:rsid w:val="00AD3A04"/>
    <w:rsid w:val="00AD3C64"/>
    <w:rsid w:val="00AD4E92"/>
    <w:rsid w:val="00AD4F8E"/>
    <w:rsid w:val="00AD6278"/>
    <w:rsid w:val="00AD642A"/>
    <w:rsid w:val="00AD7184"/>
    <w:rsid w:val="00AD7611"/>
    <w:rsid w:val="00AD79F9"/>
    <w:rsid w:val="00AD7D20"/>
    <w:rsid w:val="00AD7F07"/>
    <w:rsid w:val="00AE077C"/>
    <w:rsid w:val="00AE119C"/>
    <w:rsid w:val="00AE1729"/>
    <w:rsid w:val="00AE1A24"/>
    <w:rsid w:val="00AE1BBE"/>
    <w:rsid w:val="00AE2653"/>
    <w:rsid w:val="00AE27E6"/>
    <w:rsid w:val="00AE35A3"/>
    <w:rsid w:val="00AE3816"/>
    <w:rsid w:val="00AE3844"/>
    <w:rsid w:val="00AE3884"/>
    <w:rsid w:val="00AE42A8"/>
    <w:rsid w:val="00AE4C2B"/>
    <w:rsid w:val="00AE5BCE"/>
    <w:rsid w:val="00AE6CF1"/>
    <w:rsid w:val="00AE72C5"/>
    <w:rsid w:val="00AE7516"/>
    <w:rsid w:val="00AE764B"/>
    <w:rsid w:val="00AE7A66"/>
    <w:rsid w:val="00AE7E9A"/>
    <w:rsid w:val="00AE7EFF"/>
    <w:rsid w:val="00AF0B63"/>
    <w:rsid w:val="00AF0DA2"/>
    <w:rsid w:val="00AF2478"/>
    <w:rsid w:val="00AF260B"/>
    <w:rsid w:val="00AF3223"/>
    <w:rsid w:val="00AF35F6"/>
    <w:rsid w:val="00AF3917"/>
    <w:rsid w:val="00AF3B1D"/>
    <w:rsid w:val="00AF3B7F"/>
    <w:rsid w:val="00AF4494"/>
    <w:rsid w:val="00AF6162"/>
    <w:rsid w:val="00AF7439"/>
    <w:rsid w:val="00AF7BF0"/>
    <w:rsid w:val="00B0032D"/>
    <w:rsid w:val="00B0276F"/>
    <w:rsid w:val="00B03455"/>
    <w:rsid w:val="00B03B1C"/>
    <w:rsid w:val="00B04099"/>
    <w:rsid w:val="00B040F7"/>
    <w:rsid w:val="00B04CA0"/>
    <w:rsid w:val="00B04DF6"/>
    <w:rsid w:val="00B0524B"/>
    <w:rsid w:val="00B0533F"/>
    <w:rsid w:val="00B05D34"/>
    <w:rsid w:val="00B061A1"/>
    <w:rsid w:val="00B10035"/>
    <w:rsid w:val="00B10CFE"/>
    <w:rsid w:val="00B10F23"/>
    <w:rsid w:val="00B11683"/>
    <w:rsid w:val="00B1447F"/>
    <w:rsid w:val="00B145B4"/>
    <w:rsid w:val="00B153A5"/>
    <w:rsid w:val="00B157F8"/>
    <w:rsid w:val="00B16C69"/>
    <w:rsid w:val="00B17725"/>
    <w:rsid w:val="00B17AF9"/>
    <w:rsid w:val="00B21B43"/>
    <w:rsid w:val="00B2282C"/>
    <w:rsid w:val="00B23119"/>
    <w:rsid w:val="00B24072"/>
    <w:rsid w:val="00B244C8"/>
    <w:rsid w:val="00B24A43"/>
    <w:rsid w:val="00B26F59"/>
    <w:rsid w:val="00B273A3"/>
    <w:rsid w:val="00B302E0"/>
    <w:rsid w:val="00B30990"/>
    <w:rsid w:val="00B322B5"/>
    <w:rsid w:val="00B323C7"/>
    <w:rsid w:val="00B3258E"/>
    <w:rsid w:val="00B32A34"/>
    <w:rsid w:val="00B33EF5"/>
    <w:rsid w:val="00B34922"/>
    <w:rsid w:val="00B349CC"/>
    <w:rsid w:val="00B34F14"/>
    <w:rsid w:val="00B36A12"/>
    <w:rsid w:val="00B3794B"/>
    <w:rsid w:val="00B40195"/>
    <w:rsid w:val="00B409AC"/>
    <w:rsid w:val="00B40B5E"/>
    <w:rsid w:val="00B40F34"/>
    <w:rsid w:val="00B41039"/>
    <w:rsid w:val="00B41893"/>
    <w:rsid w:val="00B424B8"/>
    <w:rsid w:val="00B4386F"/>
    <w:rsid w:val="00B445DB"/>
    <w:rsid w:val="00B44EA5"/>
    <w:rsid w:val="00B5013B"/>
    <w:rsid w:val="00B501AE"/>
    <w:rsid w:val="00B50BBC"/>
    <w:rsid w:val="00B522C5"/>
    <w:rsid w:val="00B544F9"/>
    <w:rsid w:val="00B545EF"/>
    <w:rsid w:val="00B549BE"/>
    <w:rsid w:val="00B56709"/>
    <w:rsid w:val="00B56835"/>
    <w:rsid w:val="00B56C82"/>
    <w:rsid w:val="00B56D56"/>
    <w:rsid w:val="00B5724A"/>
    <w:rsid w:val="00B5737E"/>
    <w:rsid w:val="00B57B39"/>
    <w:rsid w:val="00B57D42"/>
    <w:rsid w:val="00B60950"/>
    <w:rsid w:val="00B60C1E"/>
    <w:rsid w:val="00B60DA0"/>
    <w:rsid w:val="00B612B0"/>
    <w:rsid w:val="00B61E6C"/>
    <w:rsid w:val="00B61FAB"/>
    <w:rsid w:val="00B62284"/>
    <w:rsid w:val="00B63A5E"/>
    <w:rsid w:val="00B63D71"/>
    <w:rsid w:val="00B64C3E"/>
    <w:rsid w:val="00B65448"/>
    <w:rsid w:val="00B65E78"/>
    <w:rsid w:val="00B6778B"/>
    <w:rsid w:val="00B7005A"/>
    <w:rsid w:val="00B7141B"/>
    <w:rsid w:val="00B71544"/>
    <w:rsid w:val="00B71981"/>
    <w:rsid w:val="00B72AF5"/>
    <w:rsid w:val="00B72E3D"/>
    <w:rsid w:val="00B72E4C"/>
    <w:rsid w:val="00B7355B"/>
    <w:rsid w:val="00B738C0"/>
    <w:rsid w:val="00B740E5"/>
    <w:rsid w:val="00B7443A"/>
    <w:rsid w:val="00B75A57"/>
    <w:rsid w:val="00B764E1"/>
    <w:rsid w:val="00B765FF"/>
    <w:rsid w:val="00B77693"/>
    <w:rsid w:val="00B77735"/>
    <w:rsid w:val="00B80CC6"/>
    <w:rsid w:val="00B82315"/>
    <w:rsid w:val="00B828A9"/>
    <w:rsid w:val="00B82DA5"/>
    <w:rsid w:val="00B8347F"/>
    <w:rsid w:val="00B84575"/>
    <w:rsid w:val="00B86028"/>
    <w:rsid w:val="00B8791C"/>
    <w:rsid w:val="00B90926"/>
    <w:rsid w:val="00B9103D"/>
    <w:rsid w:val="00B91277"/>
    <w:rsid w:val="00B926F2"/>
    <w:rsid w:val="00B92F19"/>
    <w:rsid w:val="00B92FD1"/>
    <w:rsid w:val="00B9343D"/>
    <w:rsid w:val="00B934A6"/>
    <w:rsid w:val="00B9370B"/>
    <w:rsid w:val="00B9530C"/>
    <w:rsid w:val="00B95483"/>
    <w:rsid w:val="00B9615A"/>
    <w:rsid w:val="00B96746"/>
    <w:rsid w:val="00B97B51"/>
    <w:rsid w:val="00BA00FA"/>
    <w:rsid w:val="00BA0142"/>
    <w:rsid w:val="00BA0374"/>
    <w:rsid w:val="00BA03C3"/>
    <w:rsid w:val="00BA094E"/>
    <w:rsid w:val="00BA1151"/>
    <w:rsid w:val="00BA1FE2"/>
    <w:rsid w:val="00BA204E"/>
    <w:rsid w:val="00BA25C2"/>
    <w:rsid w:val="00BA2B79"/>
    <w:rsid w:val="00BA41EA"/>
    <w:rsid w:val="00BA49DC"/>
    <w:rsid w:val="00BA4BB8"/>
    <w:rsid w:val="00BA4EB2"/>
    <w:rsid w:val="00BA57C7"/>
    <w:rsid w:val="00BA60F2"/>
    <w:rsid w:val="00BA7178"/>
    <w:rsid w:val="00BA7297"/>
    <w:rsid w:val="00BA7E7E"/>
    <w:rsid w:val="00BA7FBA"/>
    <w:rsid w:val="00BB06D6"/>
    <w:rsid w:val="00BB0824"/>
    <w:rsid w:val="00BB0D86"/>
    <w:rsid w:val="00BB10DB"/>
    <w:rsid w:val="00BB2B42"/>
    <w:rsid w:val="00BB4AB5"/>
    <w:rsid w:val="00BB4B0F"/>
    <w:rsid w:val="00BB4CA0"/>
    <w:rsid w:val="00BB50A3"/>
    <w:rsid w:val="00BB5468"/>
    <w:rsid w:val="00BB54F1"/>
    <w:rsid w:val="00BB5805"/>
    <w:rsid w:val="00BB59A5"/>
    <w:rsid w:val="00BB5A03"/>
    <w:rsid w:val="00BB5E7F"/>
    <w:rsid w:val="00BB60D4"/>
    <w:rsid w:val="00BB63D5"/>
    <w:rsid w:val="00BB7225"/>
    <w:rsid w:val="00BC02FE"/>
    <w:rsid w:val="00BC1CE7"/>
    <w:rsid w:val="00BC1D9C"/>
    <w:rsid w:val="00BC33C2"/>
    <w:rsid w:val="00BC3795"/>
    <w:rsid w:val="00BC3D30"/>
    <w:rsid w:val="00BC3E0D"/>
    <w:rsid w:val="00BC3FA7"/>
    <w:rsid w:val="00BC53A3"/>
    <w:rsid w:val="00BC548E"/>
    <w:rsid w:val="00BC574B"/>
    <w:rsid w:val="00BC6957"/>
    <w:rsid w:val="00BC6A20"/>
    <w:rsid w:val="00BC6E2A"/>
    <w:rsid w:val="00BC7681"/>
    <w:rsid w:val="00BC7815"/>
    <w:rsid w:val="00BD0032"/>
    <w:rsid w:val="00BD0B56"/>
    <w:rsid w:val="00BD111E"/>
    <w:rsid w:val="00BD14FB"/>
    <w:rsid w:val="00BD2509"/>
    <w:rsid w:val="00BD288F"/>
    <w:rsid w:val="00BD2F0C"/>
    <w:rsid w:val="00BD389B"/>
    <w:rsid w:val="00BD3C28"/>
    <w:rsid w:val="00BD4697"/>
    <w:rsid w:val="00BD4ABA"/>
    <w:rsid w:val="00BD506A"/>
    <w:rsid w:val="00BD5129"/>
    <w:rsid w:val="00BD51BB"/>
    <w:rsid w:val="00BD5B76"/>
    <w:rsid w:val="00BD5E28"/>
    <w:rsid w:val="00BD62B2"/>
    <w:rsid w:val="00BD6B03"/>
    <w:rsid w:val="00BD6E49"/>
    <w:rsid w:val="00BD79FB"/>
    <w:rsid w:val="00BD7E64"/>
    <w:rsid w:val="00BD7FF2"/>
    <w:rsid w:val="00BE0563"/>
    <w:rsid w:val="00BE0AF1"/>
    <w:rsid w:val="00BE0B42"/>
    <w:rsid w:val="00BE10FE"/>
    <w:rsid w:val="00BE1805"/>
    <w:rsid w:val="00BE18C1"/>
    <w:rsid w:val="00BE22C0"/>
    <w:rsid w:val="00BE2DB0"/>
    <w:rsid w:val="00BE2E0F"/>
    <w:rsid w:val="00BE4388"/>
    <w:rsid w:val="00BE4CB5"/>
    <w:rsid w:val="00BE4D93"/>
    <w:rsid w:val="00BE52F8"/>
    <w:rsid w:val="00BE5D03"/>
    <w:rsid w:val="00BE61FD"/>
    <w:rsid w:val="00BE6BF2"/>
    <w:rsid w:val="00BE6FCA"/>
    <w:rsid w:val="00BE71CF"/>
    <w:rsid w:val="00BE7845"/>
    <w:rsid w:val="00BE7D08"/>
    <w:rsid w:val="00BF0844"/>
    <w:rsid w:val="00BF4882"/>
    <w:rsid w:val="00BF53CF"/>
    <w:rsid w:val="00BF55D2"/>
    <w:rsid w:val="00BF6134"/>
    <w:rsid w:val="00BF6258"/>
    <w:rsid w:val="00BF6ACF"/>
    <w:rsid w:val="00BF7392"/>
    <w:rsid w:val="00C004C8"/>
    <w:rsid w:val="00C00D99"/>
    <w:rsid w:val="00C011AB"/>
    <w:rsid w:val="00C01E66"/>
    <w:rsid w:val="00C02ED5"/>
    <w:rsid w:val="00C02FBB"/>
    <w:rsid w:val="00C03D6C"/>
    <w:rsid w:val="00C0514D"/>
    <w:rsid w:val="00C0521F"/>
    <w:rsid w:val="00C05646"/>
    <w:rsid w:val="00C05A3C"/>
    <w:rsid w:val="00C06228"/>
    <w:rsid w:val="00C07987"/>
    <w:rsid w:val="00C07A07"/>
    <w:rsid w:val="00C10498"/>
    <w:rsid w:val="00C104AA"/>
    <w:rsid w:val="00C118B4"/>
    <w:rsid w:val="00C12010"/>
    <w:rsid w:val="00C126AD"/>
    <w:rsid w:val="00C13E49"/>
    <w:rsid w:val="00C14240"/>
    <w:rsid w:val="00C14607"/>
    <w:rsid w:val="00C14767"/>
    <w:rsid w:val="00C14BAE"/>
    <w:rsid w:val="00C15157"/>
    <w:rsid w:val="00C15855"/>
    <w:rsid w:val="00C1693F"/>
    <w:rsid w:val="00C16C47"/>
    <w:rsid w:val="00C17602"/>
    <w:rsid w:val="00C17E50"/>
    <w:rsid w:val="00C204B9"/>
    <w:rsid w:val="00C20D39"/>
    <w:rsid w:val="00C2111B"/>
    <w:rsid w:val="00C21D79"/>
    <w:rsid w:val="00C2395F"/>
    <w:rsid w:val="00C24245"/>
    <w:rsid w:val="00C24A33"/>
    <w:rsid w:val="00C25340"/>
    <w:rsid w:val="00C258E5"/>
    <w:rsid w:val="00C2597F"/>
    <w:rsid w:val="00C259D4"/>
    <w:rsid w:val="00C262F1"/>
    <w:rsid w:val="00C26681"/>
    <w:rsid w:val="00C2680F"/>
    <w:rsid w:val="00C268EE"/>
    <w:rsid w:val="00C27D68"/>
    <w:rsid w:val="00C27FB7"/>
    <w:rsid w:val="00C30054"/>
    <w:rsid w:val="00C308AD"/>
    <w:rsid w:val="00C31712"/>
    <w:rsid w:val="00C31E22"/>
    <w:rsid w:val="00C32293"/>
    <w:rsid w:val="00C3246F"/>
    <w:rsid w:val="00C3268D"/>
    <w:rsid w:val="00C32ED9"/>
    <w:rsid w:val="00C342AA"/>
    <w:rsid w:val="00C34711"/>
    <w:rsid w:val="00C34E1C"/>
    <w:rsid w:val="00C360CC"/>
    <w:rsid w:val="00C36E55"/>
    <w:rsid w:val="00C4006A"/>
    <w:rsid w:val="00C40989"/>
    <w:rsid w:val="00C414B6"/>
    <w:rsid w:val="00C42350"/>
    <w:rsid w:val="00C4262E"/>
    <w:rsid w:val="00C4472D"/>
    <w:rsid w:val="00C44B24"/>
    <w:rsid w:val="00C45E3D"/>
    <w:rsid w:val="00C45FF0"/>
    <w:rsid w:val="00C46854"/>
    <w:rsid w:val="00C46B58"/>
    <w:rsid w:val="00C50B85"/>
    <w:rsid w:val="00C5112F"/>
    <w:rsid w:val="00C5125F"/>
    <w:rsid w:val="00C514D5"/>
    <w:rsid w:val="00C5214D"/>
    <w:rsid w:val="00C52216"/>
    <w:rsid w:val="00C53FDC"/>
    <w:rsid w:val="00C5401B"/>
    <w:rsid w:val="00C544CF"/>
    <w:rsid w:val="00C547D2"/>
    <w:rsid w:val="00C548CB"/>
    <w:rsid w:val="00C55282"/>
    <w:rsid w:val="00C55EF7"/>
    <w:rsid w:val="00C55EFE"/>
    <w:rsid w:val="00C5632F"/>
    <w:rsid w:val="00C5785B"/>
    <w:rsid w:val="00C579C1"/>
    <w:rsid w:val="00C57C66"/>
    <w:rsid w:val="00C57E28"/>
    <w:rsid w:val="00C60705"/>
    <w:rsid w:val="00C60AC5"/>
    <w:rsid w:val="00C61A49"/>
    <w:rsid w:val="00C6257B"/>
    <w:rsid w:val="00C62D7A"/>
    <w:rsid w:val="00C62FB5"/>
    <w:rsid w:val="00C632C1"/>
    <w:rsid w:val="00C63FA0"/>
    <w:rsid w:val="00C66132"/>
    <w:rsid w:val="00C665DC"/>
    <w:rsid w:val="00C70B3D"/>
    <w:rsid w:val="00C70B96"/>
    <w:rsid w:val="00C71118"/>
    <w:rsid w:val="00C71193"/>
    <w:rsid w:val="00C71B5D"/>
    <w:rsid w:val="00C71F55"/>
    <w:rsid w:val="00C72CBD"/>
    <w:rsid w:val="00C7305F"/>
    <w:rsid w:val="00C7309A"/>
    <w:rsid w:val="00C753B1"/>
    <w:rsid w:val="00C7569B"/>
    <w:rsid w:val="00C76681"/>
    <w:rsid w:val="00C7749E"/>
    <w:rsid w:val="00C77CD1"/>
    <w:rsid w:val="00C807C5"/>
    <w:rsid w:val="00C808E1"/>
    <w:rsid w:val="00C80A80"/>
    <w:rsid w:val="00C81ED7"/>
    <w:rsid w:val="00C82494"/>
    <w:rsid w:val="00C83080"/>
    <w:rsid w:val="00C830B9"/>
    <w:rsid w:val="00C834DE"/>
    <w:rsid w:val="00C83DA4"/>
    <w:rsid w:val="00C83E32"/>
    <w:rsid w:val="00C84272"/>
    <w:rsid w:val="00C8677A"/>
    <w:rsid w:val="00C86E45"/>
    <w:rsid w:val="00C90A29"/>
    <w:rsid w:val="00C91E72"/>
    <w:rsid w:val="00C92CF6"/>
    <w:rsid w:val="00C93303"/>
    <w:rsid w:val="00C9361D"/>
    <w:rsid w:val="00C937F2"/>
    <w:rsid w:val="00C93CD5"/>
    <w:rsid w:val="00C93D0E"/>
    <w:rsid w:val="00C94112"/>
    <w:rsid w:val="00C94389"/>
    <w:rsid w:val="00C9470B"/>
    <w:rsid w:val="00C94821"/>
    <w:rsid w:val="00C95025"/>
    <w:rsid w:val="00C95A82"/>
    <w:rsid w:val="00C95FAF"/>
    <w:rsid w:val="00C961C5"/>
    <w:rsid w:val="00C966B0"/>
    <w:rsid w:val="00C97DB1"/>
    <w:rsid w:val="00CA0507"/>
    <w:rsid w:val="00CA0D0D"/>
    <w:rsid w:val="00CA14FB"/>
    <w:rsid w:val="00CA16DB"/>
    <w:rsid w:val="00CA2309"/>
    <w:rsid w:val="00CA2C69"/>
    <w:rsid w:val="00CA3E44"/>
    <w:rsid w:val="00CA4067"/>
    <w:rsid w:val="00CA56A3"/>
    <w:rsid w:val="00CA5BD6"/>
    <w:rsid w:val="00CA5E3A"/>
    <w:rsid w:val="00CA6059"/>
    <w:rsid w:val="00CA6EA3"/>
    <w:rsid w:val="00CA703B"/>
    <w:rsid w:val="00CA799D"/>
    <w:rsid w:val="00CB00FF"/>
    <w:rsid w:val="00CB2775"/>
    <w:rsid w:val="00CB2F06"/>
    <w:rsid w:val="00CB34A6"/>
    <w:rsid w:val="00CB3F08"/>
    <w:rsid w:val="00CB42C8"/>
    <w:rsid w:val="00CB69FA"/>
    <w:rsid w:val="00CC040F"/>
    <w:rsid w:val="00CC055F"/>
    <w:rsid w:val="00CC0B48"/>
    <w:rsid w:val="00CC111F"/>
    <w:rsid w:val="00CC136F"/>
    <w:rsid w:val="00CC2415"/>
    <w:rsid w:val="00CC28FA"/>
    <w:rsid w:val="00CC29BA"/>
    <w:rsid w:val="00CC37B5"/>
    <w:rsid w:val="00CC41A9"/>
    <w:rsid w:val="00CC4450"/>
    <w:rsid w:val="00CC4ABF"/>
    <w:rsid w:val="00CC58FF"/>
    <w:rsid w:val="00CC5F11"/>
    <w:rsid w:val="00CC608D"/>
    <w:rsid w:val="00CC6A6A"/>
    <w:rsid w:val="00CC6AFC"/>
    <w:rsid w:val="00CC70CE"/>
    <w:rsid w:val="00CC7550"/>
    <w:rsid w:val="00CC7CBA"/>
    <w:rsid w:val="00CD05A0"/>
    <w:rsid w:val="00CD0B87"/>
    <w:rsid w:val="00CD0FAE"/>
    <w:rsid w:val="00CD1A13"/>
    <w:rsid w:val="00CD1B72"/>
    <w:rsid w:val="00CD1B80"/>
    <w:rsid w:val="00CD1F2D"/>
    <w:rsid w:val="00CD2419"/>
    <w:rsid w:val="00CD36B1"/>
    <w:rsid w:val="00CD374C"/>
    <w:rsid w:val="00CD3EAF"/>
    <w:rsid w:val="00CD5A09"/>
    <w:rsid w:val="00CD5B23"/>
    <w:rsid w:val="00CD66F5"/>
    <w:rsid w:val="00CD7363"/>
    <w:rsid w:val="00CE0A5E"/>
    <w:rsid w:val="00CE0EC5"/>
    <w:rsid w:val="00CE1602"/>
    <w:rsid w:val="00CE1ABB"/>
    <w:rsid w:val="00CE1E76"/>
    <w:rsid w:val="00CE22EB"/>
    <w:rsid w:val="00CE244B"/>
    <w:rsid w:val="00CE2928"/>
    <w:rsid w:val="00CE3386"/>
    <w:rsid w:val="00CE3686"/>
    <w:rsid w:val="00CE3E15"/>
    <w:rsid w:val="00CE4373"/>
    <w:rsid w:val="00CE47B7"/>
    <w:rsid w:val="00CE4896"/>
    <w:rsid w:val="00CE514A"/>
    <w:rsid w:val="00CE591B"/>
    <w:rsid w:val="00CE5FBA"/>
    <w:rsid w:val="00CE716F"/>
    <w:rsid w:val="00CE7928"/>
    <w:rsid w:val="00CF01DE"/>
    <w:rsid w:val="00CF10B8"/>
    <w:rsid w:val="00CF1AD0"/>
    <w:rsid w:val="00CF27EF"/>
    <w:rsid w:val="00CF29D8"/>
    <w:rsid w:val="00CF3EC5"/>
    <w:rsid w:val="00CF423D"/>
    <w:rsid w:val="00CF4944"/>
    <w:rsid w:val="00CF76AA"/>
    <w:rsid w:val="00CF770D"/>
    <w:rsid w:val="00CF7944"/>
    <w:rsid w:val="00D00BCC"/>
    <w:rsid w:val="00D00E4D"/>
    <w:rsid w:val="00D00F97"/>
    <w:rsid w:val="00D013B6"/>
    <w:rsid w:val="00D0209A"/>
    <w:rsid w:val="00D02A3A"/>
    <w:rsid w:val="00D02F6B"/>
    <w:rsid w:val="00D03A96"/>
    <w:rsid w:val="00D048DA"/>
    <w:rsid w:val="00D048DC"/>
    <w:rsid w:val="00D05BAB"/>
    <w:rsid w:val="00D05BEE"/>
    <w:rsid w:val="00D071A9"/>
    <w:rsid w:val="00D07459"/>
    <w:rsid w:val="00D07BA8"/>
    <w:rsid w:val="00D07EF9"/>
    <w:rsid w:val="00D103FA"/>
    <w:rsid w:val="00D1090B"/>
    <w:rsid w:val="00D112A6"/>
    <w:rsid w:val="00D11906"/>
    <w:rsid w:val="00D11F34"/>
    <w:rsid w:val="00D12232"/>
    <w:rsid w:val="00D1292C"/>
    <w:rsid w:val="00D12C03"/>
    <w:rsid w:val="00D131D8"/>
    <w:rsid w:val="00D13490"/>
    <w:rsid w:val="00D136F5"/>
    <w:rsid w:val="00D13703"/>
    <w:rsid w:val="00D146B4"/>
    <w:rsid w:val="00D17B04"/>
    <w:rsid w:val="00D17EC1"/>
    <w:rsid w:val="00D17FBD"/>
    <w:rsid w:val="00D20045"/>
    <w:rsid w:val="00D20EDF"/>
    <w:rsid w:val="00D21077"/>
    <w:rsid w:val="00D215EE"/>
    <w:rsid w:val="00D2198C"/>
    <w:rsid w:val="00D224DB"/>
    <w:rsid w:val="00D22BDC"/>
    <w:rsid w:val="00D2390F"/>
    <w:rsid w:val="00D23DF4"/>
    <w:rsid w:val="00D23FA2"/>
    <w:rsid w:val="00D248C3"/>
    <w:rsid w:val="00D259CB"/>
    <w:rsid w:val="00D25A0E"/>
    <w:rsid w:val="00D25B8E"/>
    <w:rsid w:val="00D2638A"/>
    <w:rsid w:val="00D264B2"/>
    <w:rsid w:val="00D26AE1"/>
    <w:rsid w:val="00D27347"/>
    <w:rsid w:val="00D27D42"/>
    <w:rsid w:val="00D3082F"/>
    <w:rsid w:val="00D3166E"/>
    <w:rsid w:val="00D32236"/>
    <w:rsid w:val="00D32F31"/>
    <w:rsid w:val="00D330BD"/>
    <w:rsid w:val="00D33684"/>
    <w:rsid w:val="00D33979"/>
    <w:rsid w:val="00D34166"/>
    <w:rsid w:val="00D35AC1"/>
    <w:rsid w:val="00D35B1B"/>
    <w:rsid w:val="00D3610E"/>
    <w:rsid w:val="00D366A9"/>
    <w:rsid w:val="00D368F2"/>
    <w:rsid w:val="00D36AB1"/>
    <w:rsid w:val="00D370E7"/>
    <w:rsid w:val="00D3747A"/>
    <w:rsid w:val="00D375C4"/>
    <w:rsid w:val="00D377EE"/>
    <w:rsid w:val="00D37E26"/>
    <w:rsid w:val="00D40349"/>
    <w:rsid w:val="00D411A6"/>
    <w:rsid w:val="00D4280B"/>
    <w:rsid w:val="00D4334A"/>
    <w:rsid w:val="00D4343A"/>
    <w:rsid w:val="00D448FB"/>
    <w:rsid w:val="00D44E04"/>
    <w:rsid w:val="00D4571C"/>
    <w:rsid w:val="00D474AF"/>
    <w:rsid w:val="00D51706"/>
    <w:rsid w:val="00D5197A"/>
    <w:rsid w:val="00D51DE5"/>
    <w:rsid w:val="00D52F9E"/>
    <w:rsid w:val="00D53644"/>
    <w:rsid w:val="00D53CEA"/>
    <w:rsid w:val="00D54283"/>
    <w:rsid w:val="00D54A4E"/>
    <w:rsid w:val="00D550C6"/>
    <w:rsid w:val="00D55687"/>
    <w:rsid w:val="00D55863"/>
    <w:rsid w:val="00D566AF"/>
    <w:rsid w:val="00D56938"/>
    <w:rsid w:val="00D569BD"/>
    <w:rsid w:val="00D56E54"/>
    <w:rsid w:val="00D57946"/>
    <w:rsid w:val="00D57D40"/>
    <w:rsid w:val="00D6142A"/>
    <w:rsid w:val="00D61626"/>
    <w:rsid w:val="00D618AC"/>
    <w:rsid w:val="00D61C2E"/>
    <w:rsid w:val="00D622F2"/>
    <w:rsid w:val="00D631B4"/>
    <w:rsid w:val="00D63A90"/>
    <w:rsid w:val="00D63D5A"/>
    <w:rsid w:val="00D64A84"/>
    <w:rsid w:val="00D64C5B"/>
    <w:rsid w:val="00D64FFF"/>
    <w:rsid w:val="00D66002"/>
    <w:rsid w:val="00D660C4"/>
    <w:rsid w:val="00D6693F"/>
    <w:rsid w:val="00D669CF"/>
    <w:rsid w:val="00D66B57"/>
    <w:rsid w:val="00D67FCE"/>
    <w:rsid w:val="00D703CF"/>
    <w:rsid w:val="00D7058F"/>
    <w:rsid w:val="00D706A9"/>
    <w:rsid w:val="00D70C09"/>
    <w:rsid w:val="00D71519"/>
    <w:rsid w:val="00D71B8E"/>
    <w:rsid w:val="00D73228"/>
    <w:rsid w:val="00D73D43"/>
    <w:rsid w:val="00D74198"/>
    <w:rsid w:val="00D74356"/>
    <w:rsid w:val="00D7486C"/>
    <w:rsid w:val="00D7504D"/>
    <w:rsid w:val="00D756F9"/>
    <w:rsid w:val="00D75953"/>
    <w:rsid w:val="00D76030"/>
    <w:rsid w:val="00D775A8"/>
    <w:rsid w:val="00D80106"/>
    <w:rsid w:val="00D80E4E"/>
    <w:rsid w:val="00D81750"/>
    <w:rsid w:val="00D81846"/>
    <w:rsid w:val="00D82320"/>
    <w:rsid w:val="00D8259D"/>
    <w:rsid w:val="00D826BC"/>
    <w:rsid w:val="00D82E02"/>
    <w:rsid w:val="00D837CD"/>
    <w:rsid w:val="00D842F9"/>
    <w:rsid w:val="00D84477"/>
    <w:rsid w:val="00D8466F"/>
    <w:rsid w:val="00D84B15"/>
    <w:rsid w:val="00D863DA"/>
    <w:rsid w:val="00D86B76"/>
    <w:rsid w:val="00D8731A"/>
    <w:rsid w:val="00D8793C"/>
    <w:rsid w:val="00D879AD"/>
    <w:rsid w:val="00D87D4B"/>
    <w:rsid w:val="00D91C03"/>
    <w:rsid w:val="00D9223E"/>
    <w:rsid w:val="00D924EE"/>
    <w:rsid w:val="00D92CF3"/>
    <w:rsid w:val="00D931C9"/>
    <w:rsid w:val="00D9352C"/>
    <w:rsid w:val="00D940E3"/>
    <w:rsid w:val="00D9480B"/>
    <w:rsid w:val="00D94DCF"/>
    <w:rsid w:val="00D9557E"/>
    <w:rsid w:val="00D95893"/>
    <w:rsid w:val="00D95948"/>
    <w:rsid w:val="00D959FF"/>
    <w:rsid w:val="00D97630"/>
    <w:rsid w:val="00DA07CE"/>
    <w:rsid w:val="00DA1716"/>
    <w:rsid w:val="00DA1D85"/>
    <w:rsid w:val="00DA21F8"/>
    <w:rsid w:val="00DA2464"/>
    <w:rsid w:val="00DA2EE3"/>
    <w:rsid w:val="00DA319C"/>
    <w:rsid w:val="00DA4269"/>
    <w:rsid w:val="00DA431F"/>
    <w:rsid w:val="00DA548D"/>
    <w:rsid w:val="00DA5989"/>
    <w:rsid w:val="00DA5F89"/>
    <w:rsid w:val="00DA6813"/>
    <w:rsid w:val="00DA751B"/>
    <w:rsid w:val="00DB1249"/>
    <w:rsid w:val="00DB12D0"/>
    <w:rsid w:val="00DB18A0"/>
    <w:rsid w:val="00DB1C6F"/>
    <w:rsid w:val="00DB1D9E"/>
    <w:rsid w:val="00DB2710"/>
    <w:rsid w:val="00DB2B2F"/>
    <w:rsid w:val="00DB3064"/>
    <w:rsid w:val="00DB3535"/>
    <w:rsid w:val="00DB35E4"/>
    <w:rsid w:val="00DB560D"/>
    <w:rsid w:val="00DB5E32"/>
    <w:rsid w:val="00DB681B"/>
    <w:rsid w:val="00DB6C31"/>
    <w:rsid w:val="00DC17CD"/>
    <w:rsid w:val="00DC1891"/>
    <w:rsid w:val="00DC28B4"/>
    <w:rsid w:val="00DC2AAA"/>
    <w:rsid w:val="00DC2B17"/>
    <w:rsid w:val="00DC2E95"/>
    <w:rsid w:val="00DC322D"/>
    <w:rsid w:val="00DC324A"/>
    <w:rsid w:val="00DC3545"/>
    <w:rsid w:val="00DC3DEC"/>
    <w:rsid w:val="00DC47FB"/>
    <w:rsid w:val="00DC4A57"/>
    <w:rsid w:val="00DC4BDD"/>
    <w:rsid w:val="00DC5218"/>
    <w:rsid w:val="00DC52D2"/>
    <w:rsid w:val="00DC6403"/>
    <w:rsid w:val="00DC64D8"/>
    <w:rsid w:val="00DC70B1"/>
    <w:rsid w:val="00DC79FE"/>
    <w:rsid w:val="00DC7D20"/>
    <w:rsid w:val="00DD048A"/>
    <w:rsid w:val="00DD15AB"/>
    <w:rsid w:val="00DD17A0"/>
    <w:rsid w:val="00DD1A13"/>
    <w:rsid w:val="00DD299A"/>
    <w:rsid w:val="00DD2A1E"/>
    <w:rsid w:val="00DD3255"/>
    <w:rsid w:val="00DD4805"/>
    <w:rsid w:val="00DD509D"/>
    <w:rsid w:val="00DD5889"/>
    <w:rsid w:val="00DD6243"/>
    <w:rsid w:val="00DD660E"/>
    <w:rsid w:val="00DE014C"/>
    <w:rsid w:val="00DE3A0F"/>
    <w:rsid w:val="00DE3C39"/>
    <w:rsid w:val="00DE3D96"/>
    <w:rsid w:val="00DE4272"/>
    <w:rsid w:val="00DE42C8"/>
    <w:rsid w:val="00DE4E58"/>
    <w:rsid w:val="00DE52BB"/>
    <w:rsid w:val="00DE5E32"/>
    <w:rsid w:val="00DE6BE9"/>
    <w:rsid w:val="00DE6F29"/>
    <w:rsid w:val="00DE736B"/>
    <w:rsid w:val="00DE74E7"/>
    <w:rsid w:val="00DF0870"/>
    <w:rsid w:val="00DF0B73"/>
    <w:rsid w:val="00DF272C"/>
    <w:rsid w:val="00DF27FA"/>
    <w:rsid w:val="00DF2F45"/>
    <w:rsid w:val="00DF36C8"/>
    <w:rsid w:val="00DF40FE"/>
    <w:rsid w:val="00DF5658"/>
    <w:rsid w:val="00DF5F05"/>
    <w:rsid w:val="00DF65F2"/>
    <w:rsid w:val="00DF692C"/>
    <w:rsid w:val="00DF6A69"/>
    <w:rsid w:val="00DF6D50"/>
    <w:rsid w:val="00DF6EAC"/>
    <w:rsid w:val="00DF6FE1"/>
    <w:rsid w:val="00DF753A"/>
    <w:rsid w:val="00DF765C"/>
    <w:rsid w:val="00DF7D9D"/>
    <w:rsid w:val="00E0114E"/>
    <w:rsid w:val="00E01327"/>
    <w:rsid w:val="00E01848"/>
    <w:rsid w:val="00E019A4"/>
    <w:rsid w:val="00E01DDF"/>
    <w:rsid w:val="00E02541"/>
    <w:rsid w:val="00E02784"/>
    <w:rsid w:val="00E0293C"/>
    <w:rsid w:val="00E03863"/>
    <w:rsid w:val="00E03EF8"/>
    <w:rsid w:val="00E05A4A"/>
    <w:rsid w:val="00E066D2"/>
    <w:rsid w:val="00E06CA6"/>
    <w:rsid w:val="00E0799B"/>
    <w:rsid w:val="00E1058B"/>
    <w:rsid w:val="00E11C8C"/>
    <w:rsid w:val="00E11E84"/>
    <w:rsid w:val="00E11EC3"/>
    <w:rsid w:val="00E11FAC"/>
    <w:rsid w:val="00E12076"/>
    <w:rsid w:val="00E13090"/>
    <w:rsid w:val="00E13ED8"/>
    <w:rsid w:val="00E14CF9"/>
    <w:rsid w:val="00E157AA"/>
    <w:rsid w:val="00E15BD9"/>
    <w:rsid w:val="00E15E97"/>
    <w:rsid w:val="00E162AC"/>
    <w:rsid w:val="00E17218"/>
    <w:rsid w:val="00E17C95"/>
    <w:rsid w:val="00E17DC7"/>
    <w:rsid w:val="00E21433"/>
    <w:rsid w:val="00E214A0"/>
    <w:rsid w:val="00E23044"/>
    <w:rsid w:val="00E25394"/>
    <w:rsid w:val="00E26750"/>
    <w:rsid w:val="00E26BA0"/>
    <w:rsid w:val="00E2795A"/>
    <w:rsid w:val="00E27B49"/>
    <w:rsid w:val="00E27D3B"/>
    <w:rsid w:val="00E27ED1"/>
    <w:rsid w:val="00E27F71"/>
    <w:rsid w:val="00E3025A"/>
    <w:rsid w:val="00E302D7"/>
    <w:rsid w:val="00E30898"/>
    <w:rsid w:val="00E31678"/>
    <w:rsid w:val="00E31D29"/>
    <w:rsid w:val="00E31DD7"/>
    <w:rsid w:val="00E32526"/>
    <w:rsid w:val="00E32B27"/>
    <w:rsid w:val="00E34017"/>
    <w:rsid w:val="00E34715"/>
    <w:rsid w:val="00E34ECF"/>
    <w:rsid w:val="00E358DA"/>
    <w:rsid w:val="00E36F9E"/>
    <w:rsid w:val="00E40272"/>
    <w:rsid w:val="00E40AD3"/>
    <w:rsid w:val="00E4117C"/>
    <w:rsid w:val="00E4161A"/>
    <w:rsid w:val="00E424F2"/>
    <w:rsid w:val="00E43276"/>
    <w:rsid w:val="00E4337A"/>
    <w:rsid w:val="00E4349F"/>
    <w:rsid w:val="00E43DB0"/>
    <w:rsid w:val="00E43E8E"/>
    <w:rsid w:val="00E456F3"/>
    <w:rsid w:val="00E46C52"/>
    <w:rsid w:val="00E46C9F"/>
    <w:rsid w:val="00E46CC0"/>
    <w:rsid w:val="00E475B2"/>
    <w:rsid w:val="00E50635"/>
    <w:rsid w:val="00E51AEC"/>
    <w:rsid w:val="00E51F2C"/>
    <w:rsid w:val="00E5299F"/>
    <w:rsid w:val="00E52BF9"/>
    <w:rsid w:val="00E5304D"/>
    <w:rsid w:val="00E53AEA"/>
    <w:rsid w:val="00E53E46"/>
    <w:rsid w:val="00E5441B"/>
    <w:rsid w:val="00E54D74"/>
    <w:rsid w:val="00E54DEE"/>
    <w:rsid w:val="00E56717"/>
    <w:rsid w:val="00E56856"/>
    <w:rsid w:val="00E56CDA"/>
    <w:rsid w:val="00E56E55"/>
    <w:rsid w:val="00E61A20"/>
    <w:rsid w:val="00E6277A"/>
    <w:rsid w:val="00E6406D"/>
    <w:rsid w:val="00E652FE"/>
    <w:rsid w:val="00E65311"/>
    <w:rsid w:val="00E656CB"/>
    <w:rsid w:val="00E656F8"/>
    <w:rsid w:val="00E65EC4"/>
    <w:rsid w:val="00E664D4"/>
    <w:rsid w:val="00E66533"/>
    <w:rsid w:val="00E666C1"/>
    <w:rsid w:val="00E66EA3"/>
    <w:rsid w:val="00E670D4"/>
    <w:rsid w:val="00E673C7"/>
    <w:rsid w:val="00E71285"/>
    <w:rsid w:val="00E71FEE"/>
    <w:rsid w:val="00E723C6"/>
    <w:rsid w:val="00E72450"/>
    <w:rsid w:val="00E72B3E"/>
    <w:rsid w:val="00E73B11"/>
    <w:rsid w:val="00E73FAA"/>
    <w:rsid w:val="00E73FFF"/>
    <w:rsid w:val="00E74136"/>
    <w:rsid w:val="00E74A79"/>
    <w:rsid w:val="00E74C73"/>
    <w:rsid w:val="00E75089"/>
    <w:rsid w:val="00E753D6"/>
    <w:rsid w:val="00E76306"/>
    <w:rsid w:val="00E76381"/>
    <w:rsid w:val="00E7668B"/>
    <w:rsid w:val="00E7798B"/>
    <w:rsid w:val="00E80874"/>
    <w:rsid w:val="00E81486"/>
    <w:rsid w:val="00E8236C"/>
    <w:rsid w:val="00E823F2"/>
    <w:rsid w:val="00E834F3"/>
    <w:rsid w:val="00E83EDE"/>
    <w:rsid w:val="00E8468D"/>
    <w:rsid w:val="00E86EFE"/>
    <w:rsid w:val="00E90078"/>
    <w:rsid w:val="00E9007D"/>
    <w:rsid w:val="00E90166"/>
    <w:rsid w:val="00E9026A"/>
    <w:rsid w:val="00E91269"/>
    <w:rsid w:val="00E91509"/>
    <w:rsid w:val="00E9156C"/>
    <w:rsid w:val="00E915E2"/>
    <w:rsid w:val="00E9184E"/>
    <w:rsid w:val="00E91B58"/>
    <w:rsid w:val="00E9216E"/>
    <w:rsid w:val="00E933F6"/>
    <w:rsid w:val="00E93A9F"/>
    <w:rsid w:val="00E94867"/>
    <w:rsid w:val="00E95D9C"/>
    <w:rsid w:val="00E95F75"/>
    <w:rsid w:val="00E96760"/>
    <w:rsid w:val="00E972D8"/>
    <w:rsid w:val="00E97C14"/>
    <w:rsid w:val="00EA18F4"/>
    <w:rsid w:val="00EA248F"/>
    <w:rsid w:val="00EA28F2"/>
    <w:rsid w:val="00EA2F6B"/>
    <w:rsid w:val="00EA35A8"/>
    <w:rsid w:val="00EA3C78"/>
    <w:rsid w:val="00EA3E7A"/>
    <w:rsid w:val="00EA46B9"/>
    <w:rsid w:val="00EA4C33"/>
    <w:rsid w:val="00EA5548"/>
    <w:rsid w:val="00EA64D5"/>
    <w:rsid w:val="00EA73C6"/>
    <w:rsid w:val="00EB1203"/>
    <w:rsid w:val="00EB1725"/>
    <w:rsid w:val="00EB28A3"/>
    <w:rsid w:val="00EB3101"/>
    <w:rsid w:val="00EB343A"/>
    <w:rsid w:val="00EB39BA"/>
    <w:rsid w:val="00EB5380"/>
    <w:rsid w:val="00EB6025"/>
    <w:rsid w:val="00EB77F2"/>
    <w:rsid w:val="00EB7D31"/>
    <w:rsid w:val="00EB7F1A"/>
    <w:rsid w:val="00EC0051"/>
    <w:rsid w:val="00EC29B6"/>
    <w:rsid w:val="00EC3542"/>
    <w:rsid w:val="00EC54B4"/>
    <w:rsid w:val="00EC586E"/>
    <w:rsid w:val="00EC6656"/>
    <w:rsid w:val="00ED2EBA"/>
    <w:rsid w:val="00ED2EEE"/>
    <w:rsid w:val="00ED351F"/>
    <w:rsid w:val="00ED3F08"/>
    <w:rsid w:val="00ED5E35"/>
    <w:rsid w:val="00ED63BD"/>
    <w:rsid w:val="00ED6B1B"/>
    <w:rsid w:val="00ED78A0"/>
    <w:rsid w:val="00EE101B"/>
    <w:rsid w:val="00EE1091"/>
    <w:rsid w:val="00EE117A"/>
    <w:rsid w:val="00EE1A96"/>
    <w:rsid w:val="00EE2142"/>
    <w:rsid w:val="00EE2CBC"/>
    <w:rsid w:val="00EE34B1"/>
    <w:rsid w:val="00EE3DCD"/>
    <w:rsid w:val="00EE4704"/>
    <w:rsid w:val="00EE5CBD"/>
    <w:rsid w:val="00EE5EFD"/>
    <w:rsid w:val="00EE6FFD"/>
    <w:rsid w:val="00EE7D2B"/>
    <w:rsid w:val="00EF0BC0"/>
    <w:rsid w:val="00EF119A"/>
    <w:rsid w:val="00EF2A02"/>
    <w:rsid w:val="00EF487C"/>
    <w:rsid w:val="00EF5110"/>
    <w:rsid w:val="00EF5242"/>
    <w:rsid w:val="00EF5A4F"/>
    <w:rsid w:val="00EF6BDA"/>
    <w:rsid w:val="00EF770C"/>
    <w:rsid w:val="00EF7973"/>
    <w:rsid w:val="00F00091"/>
    <w:rsid w:val="00F0017F"/>
    <w:rsid w:val="00F00A61"/>
    <w:rsid w:val="00F01CFD"/>
    <w:rsid w:val="00F02914"/>
    <w:rsid w:val="00F02C24"/>
    <w:rsid w:val="00F0381F"/>
    <w:rsid w:val="00F0395B"/>
    <w:rsid w:val="00F03C7C"/>
    <w:rsid w:val="00F03E5C"/>
    <w:rsid w:val="00F04027"/>
    <w:rsid w:val="00F042D1"/>
    <w:rsid w:val="00F064BA"/>
    <w:rsid w:val="00F06B86"/>
    <w:rsid w:val="00F06E5C"/>
    <w:rsid w:val="00F07931"/>
    <w:rsid w:val="00F07C55"/>
    <w:rsid w:val="00F07C6C"/>
    <w:rsid w:val="00F109BF"/>
    <w:rsid w:val="00F10AF3"/>
    <w:rsid w:val="00F10CD6"/>
    <w:rsid w:val="00F1108C"/>
    <w:rsid w:val="00F11DFE"/>
    <w:rsid w:val="00F129DE"/>
    <w:rsid w:val="00F1384D"/>
    <w:rsid w:val="00F144DC"/>
    <w:rsid w:val="00F14D30"/>
    <w:rsid w:val="00F155A9"/>
    <w:rsid w:val="00F15927"/>
    <w:rsid w:val="00F1734A"/>
    <w:rsid w:val="00F20849"/>
    <w:rsid w:val="00F2112F"/>
    <w:rsid w:val="00F21608"/>
    <w:rsid w:val="00F21C81"/>
    <w:rsid w:val="00F22452"/>
    <w:rsid w:val="00F23714"/>
    <w:rsid w:val="00F245B0"/>
    <w:rsid w:val="00F254FD"/>
    <w:rsid w:val="00F2559C"/>
    <w:rsid w:val="00F27521"/>
    <w:rsid w:val="00F27642"/>
    <w:rsid w:val="00F304BF"/>
    <w:rsid w:val="00F30824"/>
    <w:rsid w:val="00F30877"/>
    <w:rsid w:val="00F30A07"/>
    <w:rsid w:val="00F31235"/>
    <w:rsid w:val="00F315FB"/>
    <w:rsid w:val="00F32895"/>
    <w:rsid w:val="00F330E5"/>
    <w:rsid w:val="00F33D65"/>
    <w:rsid w:val="00F34A6C"/>
    <w:rsid w:val="00F34BA1"/>
    <w:rsid w:val="00F34D54"/>
    <w:rsid w:val="00F35F6F"/>
    <w:rsid w:val="00F3619A"/>
    <w:rsid w:val="00F36E99"/>
    <w:rsid w:val="00F40EA6"/>
    <w:rsid w:val="00F41999"/>
    <w:rsid w:val="00F437C4"/>
    <w:rsid w:val="00F446DE"/>
    <w:rsid w:val="00F461CE"/>
    <w:rsid w:val="00F463E9"/>
    <w:rsid w:val="00F472CB"/>
    <w:rsid w:val="00F47590"/>
    <w:rsid w:val="00F50A42"/>
    <w:rsid w:val="00F50AA8"/>
    <w:rsid w:val="00F50FEA"/>
    <w:rsid w:val="00F512BB"/>
    <w:rsid w:val="00F514B6"/>
    <w:rsid w:val="00F51EFE"/>
    <w:rsid w:val="00F52134"/>
    <w:rsid w:val="00F526E6"/>
    <w:rsid w:val="00F52FC3"/>
    <w:rsid w:val="00F56820"/>
    <w:rsid w:val="00F57F55"/>
    <w:rsid w:val="00F6024A"/>
    <w:rsid w:val="00F60517"/>
    <w:rsid w:val="00F6110B"/>
    <w:rsid w:val="00F6119D"/>
    <w:rsid w:val="00F61B5A"/>
    <w:rsid w:val="00F63553"/>
    <w:rsid w:val="00F63FEF"/>
    <w:rsid w:val="00F65337"/>
    <w:rsid w:val="00F658B5"/>
    <w:rsid w:val="00F65B31"/>
    <w:rsid w:val="00F65EB2"/>
    <w:rsid w:val="00F70090"/>
    <w:rsid w:val="00F70ECE"/>
    <w:rsid w:val="00F7118E"/>
    <w:rsid w:val="00F71C5B"/>
    <w:rsid w:val="00F71D56"/>
    <w:rsid w:val="00F725A0"/>
    <w:rsid w:val="00F73B8A"/>
    <w:rsid w:val="00F7427A"/>
    <w:rsid w:val="00F75332"/>
    <w:rsid w:val="00F763BA"/>
    <w:rsid w:val="00F76B91"/>
    <w:rsid w:val="00F76E9A"/>
    <w:rsid w:val="00F7772B"/>
    <w:rsid w:val="00F80A10"/>
    <w:rsid w:val="00F80AD8"/>
    <w:rsid w:val="00F81212"/>
    <w:rsid w:val="00F81635"/>
    <w:rsid w:val="00F82C18"/>
    <w:rsid w:val="00F84C9A"/>
    <w:rsid w:val="00F84E6C"/>
    <w:rsid w:val="00F8544E"/>
    <w:rsid w:val="00F85FC8"/>
    <w:rsid w:val="00F8617C"/>
    <w:rsid w:val="00F87994"/>
    <w:rsid w:val="00F87C6B"/>
    <w:rsid w:val="00F9055A"/>
    <w:rsid w:val="00F90968"/>
    <w:rsid w:val="00F90DED"/>
    <w:rsid w:val="00F90E30"/>
    <w:rsid w:val="00F912CF"/>
    <w:rsid w:val="00F92C08"/>
    <w:rsid w:val="00F93A35"/>
    <w:rsid w:val="00F95B37"/>
    <w:rsid w:val="00F95D49"/>
    <w:rsid w:val="00F9689D"/>
    <w:rsid w:val="00F97257"/>
    <w:rsid w:val="00F97444"/>
    <w:rsid w:val="00F97F3C"/>
    <w:rsid w:val="00FA139B"/>
    <w:rsid w:val="00FA1436"/>
    <w:rsid w:val="00FA17B5"/>
    <w:rsid w:val="00FA1824"/>
    <w:rsid w:val="00FA25FE"/>
    <w:rsid w:val="00FA28F3"/>
    <w:rsid w:val="00FA2C75"/>
    <w:rsid w:val="00FA4828"/>
    <w:rsid w:val="00FA4C9A"/>
    <w:rsid w:val="00FA4ECF"/>
    <w:rsid w:val="00FA65FA"/>
    <w:rsid w:val="00FA756B"/>
    <w:rsid w:val="00FA7D06"/>
    <w:rsid w:val="00FB04B5"/>
    <w:rsid w:val="00FB0665"/>
    <w:rsid w:val="00FB0DE5"/>
    <w:rsid w:val="00FB1E77"/>
    <w:rsid w:val="00FB26D8"/>
    <w:rsid w:val="00FB2AA3"/>
    <w:rsid w:val="00FB2B39"/>
    <w:rsid w:val="00FB2D26"/>
    <w:rsid w:val="00FB2F50"/>
    <w:rsid w:val="00FB2F88"/>
    <w:rsid w:val="00FB2FD7"/>
    <w:rsid w:val="00FB3298"/>
    <w:rsid w:val="00FB3972"/>
    <w:rsid w:val="00FB39D7"/>
    <w:rsid w:val="00FB4097"/>
    <w:rsid w:val="00FB49C7"/>
    <w:rsid w:val="00FB4B37"/>
    <w:rsid w:val="00FB4DB0"/>
    <w:rsid w:val="00FB5189"/>
    <w:rsid w:val="00FB5203"/>
    <w:rsid w:val="00FB5910"/>
    <w:rsid w:val="00FB5C6D"/>
    <w:rsid w:val="00FB6787"/>
    <w:rsid w:val="00FB6963"/>
    <w:rsid w:val="00FB6B8E"/>
    <w:rsid w:val="00FB70BC"/>
    <w:rsid w:val="00FB76EB"/>
    <w:rsid w:val="00FB7BCA"/>
    <w:rsid w:val="00FC09A7"/>
    <w:rsid w:val="00FC0ED8"/>
    <w:rsid w:val="00FC1A9B"/>
    <w:rsid w:val="00FC1B3A"/>
    <w:rsid w:val="00FC1EE2"/>
    <w:rsid w:val="00FC228F"/>
    <w:rsid w:val="00FC31BD"/>
    <w:rsid w:val="00FC44AF"/>
    <w:rsid w:val="00FC4955"/>
    <w:rsid w:val="00FC52C0"/>
    <w:rsid w:val="00FC56ED"/>
    <w:rsid w:val="00FC6A53"/>
    <w:rsid w:val="00FC6D2B"/>
    <w:rsid w:val="00FC76C6"/>
    <w:rsid w:val="00FC79AF"/>
    <w:rsid w:val="00FC7BF3"/>
    <w:rsid w:val="00FD0545"/>
    <w:rsid w:val="00FD07D5"/>
    <w:rsid w:val="00FD1F06"/>
    <w:rsid w:val="00FD33FE"/>
    <w:rsid w:val="00FD4C1E"/>
    <w:rsid w:val="00FD533C"/>
    <w:rsid w:val="00FD6BCC"/>
    <w:rsid w:val="00FE0432"/>
    <w:rsid w:val="00FE1062"/>
    <w:rsid w:val="00FE114A"/>
    <w:rsid w:val="00FE1309"/>
    <w:rsid w:val="00FE1BE1"/>
    <w:rsid w:val="00FE2623"/>
    <w:rsid w:val="00FE2A79"/>
    <w:rsid w:val="00FE3F20"/>
    <w:rsid w:val="00FE4C13"/>
    <w:rsid w:val="00FE4C3E"/>
    <w:rsid w:val="00FE4C78"/>
    <w:rsid w:val="00FE4EE7"/>
    <w:rsid w:val="00FE69F3"/>
    <w:rsid w:val="00FE6B1A"/>
    <w:rsid w:val="00FE6EF9"/>
    <w:rsid w:val="00FE7749"/>
    <w:rsid w:val="00FF0538"/>
    <w:rsid w:val="00FF26C5"/>
    <w:rsid w:val="00FF2AED"/>
    <w:rsid w:val="00FF2B27"/>
    <w:rsid w:val="00FF44B4"/>
    <w:rsid w:val="00FF46B3"/>
    <w:rsid w:val="00FF46D4"/>
    <w:rsid w:val="00FF51B8"/>
    <w:rsid w:val="00FF54E7"/>
    <w:rsid w:val="00FF559A"/>
    <w:rsid w:val="00FF71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A4C"/>
    <w:pPr>
      <w:suppressAutoHyphens/>
    </w:pPr>
    <w:rPr>
      <w:sz w:val="24"/>
      <w:lang w:eastAsia="ar-SA"/>
    </w:rPr>
  </w:style>
  <w:style w:type="paragraph" w:styleId="Ttulo1">
    <w:name w:val="heading 1"/>
    <w:basedOn w:val="Normal"/>
    <w:next w:val="Normal"/>
    <w:link w:val="Ttulo1Car"/>
    <w:qFormat/>
    <w:rsid w:val="004E2C91"/>
    <w:pPr>
      <w:keepNext/>
      <w:numPr>
        <w:numId w:val="1"/>
      </w:numPr>
      <w:spacing w:before="240" w:after="60"/>
      <w:outlineLvl w:val="0"/>
    </w:pPr>
    <w:rPr>
      <w:rFonts w:ascii="Arial" w:hAnsi="Arial"/>
      <w:b/>
      <w:bCs/>
      <w:kern w:val="1"/>
      <w:sz w:val="32"/>
      <w:szCs w:val="32"/>
      <w:lang w:val="x-none"/>
    </w:rPr>
  </w:style>
  <w:style w:type="paragraph" w:styleId="Ttulo2">
    <w:name w:val="heading 2"/>
    <w:basedOn w:val="Normal"/>
    <w:next w:val="Normal"/>
    <w:qFormat/>
    <w:rsid w:val="004E2C91"/>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4E2C9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4E2C91"/>
    <w:pPr>
      <w:keepNext/>
      <w:numPr>
        <w:ilvl w:val="3"/>
        <w:numId w:val="1"/>
      </w:numPr>
      <w:spacing w:before="240" w:after="60"/>
      <w:outlineLvl w:val="3"/>
    </w:pPr>
    <w:rPr>
      <w:b/>
      <w:bCs/>
      <w:sz w:val="28"/>
      <w:szCs w:val="28"/>
    </w:rPr>
  </w:style>
  <w:style w:type="paragraph" w:styleId="Ttulo5">
    <w:name w:val="heading 5"/>
    <w:basedOn w:val="Normal"/>
    <w:next w:val="Normal"/>
    <w:qFormat/>
    <w:rsid w:val="004E2C91"/>
    <w:pPr>
      <w:numPr>
        <w:ilvl w:val="4"/>
        <w:numId w:val="1"/>
      </w:numPr>
      <w:spacing w:before="240" w:after="60"/>
      <w:outlineLvl w:val="4"/>
    </w:pPr>
    <w:rPr>
      <w:b/>
      <w:bCs/>
      <w:i/>
      <w:iCs/>
      <w:sz w:val="26"/>
      <w:szCs w:val="26"/>
    </w:rPr>
  </w:style>
  <w:style w:type="paragraph" w:styleId="Ttulo6">
    <w:name w:val="heading 6"/>
    <w:basedOn w:val="Normal"/>
    <w:next w:val="Normal"/>
    <w:qFormat/>
    <w:rsid w:val="004E2C91"/>
    <w:pPr>
      <w:numPr>
        <w:ilvl w:val="5"/>
        <w:numId w:val="1"/>
      </w:numPr>
      <w:spacing w:before="240" w:after="60"/>
      <w:outlineLvl w:val="5"/>
    </w:pPr>
    <w:rPr>
      <w:b/>
      <w:bCs/>
      <w:sz w:val="22"/>
      <w:szCs w:val="22"/>
    </w:rPr>
  </w:style>
  <w:style w:type="paragraph" w:styleId="Ttulo7">
    <w:name w:val="heading 7"/>
    <w:basedOn w:val="Normal"/>
    <w:next w:val="Normal"/>
    <w:qFormat/>
    <w:rsid w:val="004E2C91"/>
    <w:pPr>
      <w:numPr>
        <w:ilvl w:val="6"/>
        <w:numId w:val="1"/>
      </w:numPr>
      <w:spacing w:before="240" w:after="60"/>
      <w:outlineLvl w:val="6"/>
    </w:pPr>
    <w:rPr>
      <w:szCs w:val="24"/>
    </w:rPr>
  </w:style>
  <w:style w:type="paragraph" w:styleId="Ttulo8">
    <w:name w:val="heading 8"/>
    <w:basedOn w:val="Normal"/>
    <w:next w:val="Normal"/>
    <w:qFormat/>
    <w:rsid w:val="004E2C91"/>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rsid w:val="004E2C9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4E2C91"/>
    <w:rPr>
      <w:rFonts w:ascii="Arial" w:hAnsi="Arial"/>
      <w:b/>
      <w:i w:val="0"/>
      <w:sz w:val="24"/>
      <w:szCs w:val="24"/>
    </w:rPr>
  </w:style>
  <w:style w:type="character" w:customStyle="1" w:styleId="WW8Num3z1">
    <w:name w:val="WW8Num3z1"/>
    <w:rsid w:val="004E2C91"/>
    <w:rPr>
      <w:b w:val="0"/>
    </w:rPr>
  </w:style>
  <w:style w:type="character" w:customStyle="1" w:styleId="WW8Num5z0">
    <w:name w:val="WW8Num5z0"/>
    <w:rsid w:val="004E2C91"/>
    <w:rPr>
      <w:rFonts w:ascii="Symbol" w:hAnsi="Symbol"/>
    </w:rPr>
  </w:style>
  <w:style w:type="character" w:customStyle="1" w:styleId="WW8Num6z0">
    <w:name w:val="WW8Num6z0"/>
    <w:rsid w:val="004E2C91"/>
    <w:rPr>
      <w:rFonts w:ascii="Symbol" w:hAnsi="Symbol"/>
    </w:rPr>
  </w:style>
  <w:style w:type="character" w:customStyle="1" w:styleId="WW8Num7z0">
    <w:name w:val="WW8Num7z0"/>
    <w:rsid w:val="004E2C91"/>
    <w:rPr>
      <w:b/>
    </w:rPr>
  </w:style>
  <w:style w:type="character" w:customStyle="1" w:styleId="WW8Num8z0">
    <w:name w:val="WW8Num8z0"/>
    <w:rsid w:val="004E2C91"/>
    <w:rPr>
      <w:rFonts w:ascii="Wingdings" w:hAnsi="Wingdings"/>
    </w:rPr>
  </w:style>
  <w:style w:type="character" w:customStyle="1" w:styleId="WW8Num9z0">
    <w:name w:val="WW8Num9z0"/>
    <w:rsid w:val="004E2C91"/>
    <w:rPr>
      <w:b/>
    </w:rPr>
  </w:style>
  <w:style w:type="character" w:customStyle="1" w:styleId="WW8Num10z0">
    <w:name w:val="WW8Num10z0"/>
    <w:rsid w:val="004E2C91"/>
    <w:rPr>
      <w:rFonts w:ascii="Symbol" w:hAnsi="Symbol"/>
    </w:rPr>
  </w:style>
  <w:style w:type="character" w:customStyle="1" w:styleId="WW8Num12z0">
    <w:name w:val="WW8Num12z0"/>
    <w:rsid w:val="004E2C91"/>
    <w:rPr>
      <w:rFonts w:ascii="Symbol" w:hAnsi="Symbol"/>
    </w:rPr>
  </w:style>
  <w:style w:type="character" w:customStyle="1" w:styleId="WW8Num13z0">
    <w:name w:val="WW8Num13z0"/>
    <w:rsid w:val="004E2C91"/>
    <w:rPr>
      <w:rFonts w:ascii="Symbol" w:hAnsi="Symbol"/>
    </w:rPr>
  </w:style>
  <w:style w:type="character" w:customStyle="1" w:styleId="WW8Num14z0">
    <w:name w:val="WW8Num14z0"/>
    <w:rsid w:val="004E2C91"/>
    <w:rPr>
      <w:b w:val="0"/>
      <w:i w:val="0"/>
    </w:rPr>
  </w:style>
  <w:style w:type="character" w:customStyle="1" w:styleId="WW8Num15z0">
    <w:name w:val="WW8Num15z0"/>
    <w:rsid w:val="004E2C91"/>
    <w:rPr>
      <w:rFonts w:ascii="Symbol" w:hAnsi="Symbol"/>
    </w:rPr>
  </w:style>
  <w:style w:type="character" w:customStyle="1" w:styleId="WW8Num16z0">
    <w:name w:val="WW8Num16z0"/>
    <w:rsid w:val="004E2C91"/>
    <w:rPr>
      <w:b w:val="0"/>
    </w:rPr>
  </w:style>
  <w:style w:type="character" w:customStyle="1" w:styleId="WW8Num17z0">
    <w:name w:val="WW8Num17z0"/>
    <w:rsid w:val="004E2C91"/>
    <w:rPr>
      <w:rFonts w:ascii="Symbol" w:hAnsi="Symbol"/>
    </w:rPr>
  </w:style>
  <w:style w:type="character" w:customStyle="1" w:styleId="WW8Num18z0">
    <w:name w:val="WW8Num18z0"/>
    <w:rsid w:val="004E2C91"/>
    <w:rPr>
      <w:rFonts w:ascii="Symbol" w:hAnsi="Symbol"/>
    </w:rPr>
  </w:style>
  <w:style w:type="character" w:customStyle="1" w:styleId="WW8Num20z0">
    <w:name w:val="WW8Num20z0"/>
    <w:rsid w:val="004E2C91"/>
    <w:rPr>
      <w:rFonts w:ascii="Symbol" w:hAnsi="Symbol"/>
    </w:rPr>
  </w:style>
  <w:style w:type="character" w:customStyle="1" w:styleId="WW8Num21z0">
    <w:name w:val="WW8Num21z0"/>
    <w:rsid w:val="004E2C91"/>
    <w:rPr>
      <w:rFonts w:ascii="Wingdings" w:hAnsi="Wingdings"/>
    </w:rPr>
  </w:style>
  <w:style w:type="character" w:customStyle="1" w:styleId="WW8Num22z0">
    <w:name w:val="WW8Num22z0"/>
    <w:rsid w:val="004E2C91"/>
    <w:rPr>
      <w:b/>
    </w:rPr>
  </w:style>
  <w:style w:type="character" w:customStyle="1" w:styleId="WW8Num24z0">
    <w:name w:val="WW8Num24z0"/>
    <w:rsid w:val="004E2C91"/>
    <w:rPr>
      <w:rFonts w:ascii="Symbol" w:hAnsi="Symbol"/>
    </w:rPr>
  </w:style>
  <w:style w:type="character" w:customStyle="1" w:styleId="WW8Num25z0">
    <w:name w:val="WW8Num25z0"/>
    <w:rsid w:val="004E2C91"/>
    <w:rPr>
      <w:rFonts w:ascii="Wingdings" w:hAnsi="Wingdings"/>
    </w:rPr>
  </w:style>
  <w:style w:type="character" w:customStyle="1" w:styleId="Absatz-Standardschriftart">
    <w:name w:val="Absatz-Standardschriftart"/>
    <w:rsid w:val="004E2C91"/>
  </w:style>
  <w:style w:type="character" w:customStyle="1" w:styleId="WW8Num1z0">
    <w:name w:val="WW8Num1z0"/>
    <w:rsid w:val="004E2C91"/>
    <w:rPr>
      <w:rFonts w:ascii="Arial" w:hAnsi="Arial"/>
      <w:b/>
      <w:i w:val="0"/>
      <w:sz w:val="24"/>
      <w:szCs w:val="24"/>
    </w:rPr>
  </w:style>
  <w:style w:type="character" w:customStyle="1" w:styleId="WW8Num2z1">
    <w:name w:val="WW8Num2z1"/>
    <w:rsid w:val="004E2C91"/>
    <w:rPr>
      <w:b w:val="0"/>
    </w:rPr>
  </w:style>
  <w:style w:type="character" w:customStyle="1" w:styleId="WW8Num4z0">
    <w:name w:val="WW8Num4z0"/>
    <w:rsid w:val="004E2C91"/>
    <w:rPr>
      <w:b w:val="0"/>
    </w:rPr>
  </w:style>
  <w:style w:type="character" w:customStyle="1" w:styleId="WW8Num4z1">
    <w:name w:val="WW8Num4z1"/>
    <w:rsid w:val="004E2C91"/>
    <w:rPr>
      <w:rFonts w:ascii="Courier New" w:hAnsi="Courier New" w:cs="Courier New"/>
    </w:rPr>
  </w:style>
  <w:style w:type="character" w:customStyle="1" w:styleId="WW8Num4z2">
    <w:name w:val="WW8Num4z2"/>
    <w:rsid w:val="004E2C91"/>
    <w:rPr>
      <w:rFonts w:ascii="Wingdings" w:hAnsi="Wingdings"/>
    </w:rPr>
  </w:style>
  <w:style w:type="character" w:customStyle="1" w:styleId="WW8Num4z3">
    <w:name w:val="WW8Num4z3"/>
    <w:rsid w:val="004E2C91"/>
    <w:rPr>
      <w:rFonts w:ascii="Symbol" w:hAnsi="Symbol"/>
    </w:rPr>
  </w:style>
  <w:style w:type="character" w:customStyle="1" w:styleId="WW8Num5z1">
    <w:name w:val="WW8Num5z1"/>
    <w:rsid w:val="004E2C91"/>
    <w:rPr>
      <w:rFonts w:ascii="Courier New" w:hAnsi="Courier New" w:cs="Courier New"/>
    </w:rPr>
  </w:style>
  <w:style w:type="character" w:customStyle="1" w:styleId="WW8Num5z2">
    <w:name w:val="WW8Num5z2"/>
    <w:rsid w:val="004E2C91"/>
    <w:rPr>
      <w:rFonts w:ascii="Wingdings" w:hAnsi="Wingdings"/>
    </w:rPr>
  </w:style>
  <w:style w:type="character" w:customStyle="1" w:styleId="WW8Num6z1">
    <w:name w:val="WW8Num6z1"/>
    <w:rsid w:val="004E2C91"/>
    <w:rPr>
      <w:rFonts w:ascii="Courier New" w:hAnsi="Courier New" w:cs="Courier New"/>
    </w:rPr>
  </w:style>
  <w:style w:type="character" w:customStyle="1" w:styleId="WW8Num6z2">
    <w:name w:val="WW8Num6z2"/>
    <w:rsid w:val="004E2C91"/>
    <w:rPr>
      <w:rFonts w:ascii="Wingdings" w:hAnsi="Wingdings"/>
    </w:rPr>
  </w:style>
  <w:style w:type="character" w:customStyle="1" w:styleId="WW8Num8z1">
    <w:name w:val="WW8Num8z1"/>
    <w:rsid w:val="004E2C91"/>
    <w:rPr>
      <w:rFonts w:ascii="Courier New" w:hAnsi="Courier New" w:cs="Courier New"/>
    </w:rPr>
  </w:style>
  <w:style w:type="character" w:customStyle="1" w:styleId="WW8Num8z3">
    <w:name w:val="WW8Num8z3"/>
    <w:rsid w:val="004E2C91"/>
    <w:rPr>
      <w:rFonts w:ascii="Symbol" w:hAnsi="Symbol"/>
    </w:rPr>
  </w:style>
  <w:style w:type="character" w:customStyle="1" w:styleId="WW8Num10z1">
    <w:name w:val="WW8Num10z1"/>
    <w:rsid w:val="004E2C91"/>
    <w:rPr>
      <w:rFonts w:ascii="Courier New" w:hAnsi="Courier New" w:cs="Courier New"/>
    </w:rPr>
  </w:style>
  <w:style w:type="character" w:customStyle="1" w:styleId="WW8Num10z2">
    <w:name w:val="WW8Num10z2"/>
    <w:rsid w:val="004E2C91"/>
    <w:rPr>
      <w:rFonts w:ascii="Wingdings" w:hAnsi="Wingdings"/>
    </w:rPr>
  </w:style>
  <w:style w:type="character" w:customStyle="1" w:styleId="WW8Num11z0">
    <w:name w:val="WW8Num11z0"/>
    <w:rsid w:val="004E2C91"/>
    <w:rPr>
      <w:b/>
    </w:rPr>
  </w:style>
  <w:style w:type="character" w:customStyle="1" w:styleId="WW8Num12z1">
    <w:name w:val="WW8Num12z1"/>
    <w:rsid w:val="004E2C91"/>
    <w:rPr>
      <w:rFonts w:ascii="Courier New" w:hAnsi="Courier New" w:cs="Courier New"/>
    </w:rPr>
  </w:style>
  <w:style w:type="character" w:customStyle="1" w:styleId="WW8Num12z2">
    <w:name w:val="WW8Num12z2"/>
    <w:rsid w:val="004E2C91"/>
    <w:rPr>
      <w:rFonts w:ascii="Wingdings" w:hAnsi="Wingdings"/>
    </w:rPr>
  </w:style>
  <w:style w:type="character" w:customStyle="1" w:styleId="WW8Num15z1">
    <w:name w:val="WW8Num15z1"/>
    <w:rsid w:val="004E2C91"/>
    <w:rPr>
      <w:rFonts w:ascii="Courier New" w:hAnsi="Courier New" w:cs="Courier New"/>
    </w:rPr>
  </w:style>
  <w:style w:type="character" w:customStyle="1" w:styleId="WW8Num15z2">
    <w:name w:val="WW8Num15z2"/>
    <w:rsid w:val="004E2C91"/>
    <w:rPr>
      <w:rFonts w:ascii="Wingdings" w:hAnsi="Wingdings"/>
    </w:rPr>
  </w:style>
  <w:style w:type="character" w:customStyle="1" w:styleId="WW8Num17z1">
    <w:name w:val="WW8Num17z1"/>
    <w:rsid w:val="004E2C91"/>
    <w:rPr>
      <w:rFonts w:ascii="Courier New" w:hAnsi="Courier New" w:cs="Courier New"/>
    </w:rPr>
  </w:style>
  <w:style w:type="character" w:customStyle="1" w:styleId="WW8Num17z2">
    <w:name w:val="WW8Num17z2"/>
    <w:rsid w:val="004E2C91"/>
    <w:rPr>
      <w:rFonts w:ascii="Wingdings" w:hAnsi="Wingdings"/>
    </w:rPr>
  </w:style>
  <w:style w:type="character" w:customStyle="1" w:styleId="WW8Num18z1">
    <w:name w:val="WW8Num18z1"/>
    <w:rsid w:val="004E2C91"/>
    <w:rPr>
      <w:rFonts w:ascii="Courier New" w:hAnsi="Courier New" w:cs="Courier New"/>
    </w:rPr>
  </w:style>
  <w:style w:type="character" w:customStyle="1" w:styleId="WW8Num18z2">
    <w:name w:val="WW8Num18z2"/>
    <w:rsid w:val="004E2C91"/>
    <w:rPr>
      <w:rFonts w:ascii="Wingdings" w:hAnsi="Wingdings"/>
    </w:rPr>
  </w:style>
  <w:style w:type="character" w:customStyle="1" w:styleId="WW8Num19z0">
    <w:name w:val="WW8Num19z0"/>
    <w:rsid w:val="004E2C91"/>
    <w:rPr>
      <w:rFonts w:ascii="Symbol" w:hAnsi="Symbol"/>
    </w:rPr>
  </w:style>
  <w:style w:type="character" w:customStyle="1" w:styleId="WW8Num19z1">
    <w:name w:val="WW8Num19z1"/>
    <w:rsid w:val="004E2C91"/>
    <w:rPr>
      <w:rFonts w:ascii="Courier New" w:hAnsi="Courier New" w:cs="Courier New"/>
    </w:rPr>
  </w:style>
  <w:style w:type="character" w:customStyle="1" w:styleId="WW8Num19z2">
    <w:name w:val="WW8Num19z2"/>
    <w:rsid w:val="004E2C91"/>
    <w:rPr>
      <w:rFonts w:ascii="Wingdings" w:hAnsi="Wingdings"/>
    </w:rPr>
  </w:style>
  <w:style w:type="character" w:customStyle="1" w:styleId="WW8Num20z1">
    <w:name w:val="WW8Num20z1"/>
    <w:rsid w:val="004E2C91"/>
    <w:rPr>
      <w:rFonts w:ascii="Courier New" w:hAnsi="Courier New" w:cs="Courier New"/>
    </w:rPr>
  </w:style>
  <w:style w:type="character" w:customStyle="1" w:styleId="WW8Num20z2">
    <w:name w:val="WW8Num20z2"/>
    <w:rsid w:val="004E2C91"/>
    <w:rPr>
      <w:rFonts w:ascii="Wingdings" w:hAnsi="Wingdings"/>
    </w:rPr>
  </w:style>
  <w:style w:type="character" w:customStyle="1" w:styleId="WW8Num23z1">
    <w:name w:val="WW8Num23z1"/>
    <w:rsid w:val="004E2C91"/>
    <w:rPr>
      <w:b/>
    </w:rPr>
  </w:style>
  <w:style w:type="character" w:customStyle="1" w:styleId="WW8Num24z1">
    <w:name w:val="WW8Num24z1"/>
    <w:rsid w:val="004E2C91"/>
    <w:rPr>
      <w:rFonts w:ascii="Courier New" w:hAnsi="Courier New" w:cs="Courier New"/>
    </w:rPr>
  </w:style>
  <w:style w:type="character" w:customStyle="1" w:styleId="WW8Num24z2">
    <w:name w:val="WW8Num24z2"/>
    <w:rsid w:val="004E2C91"/>
    <w:rPr>
      <w:rFonts w:ascii="Wingdings" w:hAnsi="Wingdings"/>
    </w:rPr>
  </w:style>
  <w:style w:type="character" w:customStyle="1" w:styleId="WW8Num25z1">
    <w:name w:val="WW8Num25z1"/>
    <w:rsid w:val="004E2C91"/>
    <w:rPr>
      <w:rFonts w:ascii="Courier New" w:hAnsi="Courier New" w:cs="Courier New"/>
    </w:rPr>
  </w:style>
  <w:style w:type="character" w:customStyle="1" w:styleId="WW8Num25z3">
    <w:name w:val="WW8Num25z3"/>
    <w:rsid w:val="004E2C91"/>
    <w:rPr>
      <w:rFonts w:ascii="Symbol" w:hAnsi="Symbol"/>
    </w:rPr>
  </w:style>
  <w:style w:type="character" w:customStyle="1" w:styleId="WW8Num26z0">
    <w:name w:val="WW8Num26z0"/>
    <w:rsid w:val="004E2C91"/>
    <w:rPr>
      <w:rFonts w:ascii="Symbol" w:hAnsi="Symbol"/>
    </w:rPr>
  </w:style>
  <w:style w:type="character" w:customStyle="1" w:styleId="WW8Num26z1">
    <w:name w:val="WW8Num26z1"/>
    <w:rsid w:val="004E2C91"/>
    <w:rPr>
      <w:rFonts w:ascii="Courier New" w:hAnsi="Courier New" w:cs="Courier New"/>
    </w:rPr>
  </w:style>
  <w:style w:type="character" w:customStyle="1" w:styleId="WW8Num26z2">
    <w:name w:val="WW8Num26z2"/>
    <w:rsid w:val="004E2C91"/>
    <w:rPr>
      <w:rFonts w:ascii="Wingdings" w:hAnsi="Wingdings"/>
    </w:rPr>
  </w:style>
  <w:style w:type="character" w:customStyle="1" w:styleId="WW8Num28z0">
    <w:name w:val="WW8Num28z0"/>
    <w:rsid w:val="004E2C91"/>
    <w:rPr>
      <w:b/>
    </w:rPr>
  </w:style>
  <w:style w:type="character" w:customStyle="1" w:styleId="WW8Num29z0">
    <w:name w:val="WW8Num29z0"/>
    <w:rsid w:val="004E2C91"/>
    <w:rPr>
      <w:b/>
    </w:rPr>
  </w:style>
  <w:style w:type="character" w:customStyle="1" w:styleId="Fuentedeprrafopredeter1">
    <w:name w:val="Fuente de párrafo predeter.1"/>
    <w:rsid w:val="004E2C91"/>
  </w:style>
  <w:style w:type="character" w:styleId="Hipervnculo">
    <w:name w:val="Hyperlink"/>
    <w:rsid w:val="004E2C91"/>
    <w:rPr>
      <w:color w:val="0000FF"/>
      <w:u w:val="single"/>
    </w:rPr>
  </w:style>
  <w:style w:type="character" w:customStyle="1" w:styleId="DeltaViewInsertion">
    <w:name w:val="DeltaView Insertion"/>
    <w:rsid w:val="004E2C91"/>
    <w:rPr>
      <w:color w:val="0000FF"/>
      <w:spacing w:val="0"/>
      <w:u w:val="double"/>
    </w:rPr>
  </w:style>
  <w:style w:type="character" w:styleId="Nmerodepgina">
    <w:name w:val="page number"/>
    <w:basedOn w:val="Fuentedeprrafopredeter1"/>
    <w:rsid w:val="004E2C91"/>
  </w:style>
  <w:style w:type="character" w:styleId="Textoennegrita">
    <w:name w:val="Strong"/>
    <w:qFormat/>
    <w:rsid w:val="004E2C91"/>
    <w:rPr>
      <w:b/>
      <w:bCs/>
    </w:rPr>
  </w:style>
  <w:style w:type="character" w:customStyle="1" w:styleId="Carcterdenumeracin">
    <w:name w:val="Carácter de numeración"/>
    <w:rsid w:val="004E2C91"/>
  </w:style>
  <w:style w:type="paragraph" w:customStyle="1" w:styleId="Encabezado3">
    <w:name w:val="Encabezado3"/>
    <w:basedOn w:val="Normal"/>
    <w:next w:val="Textoindependiente"/>
    <w:rsid w:val="004E2C91"/>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4E2C91"/>
    <w:pPr>
      <w:spacing w:after="120"/>
    </w:pPr>
    <w:rPr>
      <w:lang w:val="es-ES"/>
    </w:rPr>
  </w:style>
  <w:style w:type="paragraph" w:styleId="Lista">
    <w:name w:val="List"/>
    <w:basedOn w:val="Textoindependiente"/>
    <w:rsid w:val="004E2C91"/>
    <w:rPr>
      <w:rFonts w:cs="Tahoma"/>
    </w:rPr>
  </w:style>
  <w:style w:type="paragraph" w:customStyle="1" w:styleId="Etiqueta">
    <w:name w:val="Etiqueta"/>
    <w:basedOn w:val="Normal"/>
    <w:rsid w:val="004E2C91"/>
    <w:pPr>
      <w:suppressLineNumbers/>
      <w:spacing w:before="120" w:after="120"/>
    </w:pPr>
    <w:rPr>
      <w:i/>
    </w:rPr>
  </w:style>
  <w:style w:type="paragraph" w:customStyle="1" w:styleId="ndice">
    <w:name w:val="Índice"/>
    <w:basedOn w:val="Normal"/>
    <w:rsid w:val="004E2C91"/>
    <w:pPr>
      <w:suppressLineNumbers/>
    </w:pPr>
  </w:style>
  <w:style w:type="paragraph" w:styleId="Piedepgina">
    <w:name w:val="footer"/>
    <w:basedOn w:val="Normal"/>
    <w:link w:val="PiedepginaCar"/>
    <w:uiPriority w:val="99"/>
    <w:rsid w:val="004E2C91"/>
    <w:pPr>
      <w:tabs>
        <w:tab w:val="center" w:pos="4252"/>
        <w:tab w:val="right" w:pos="8504"/>
      </w:tabs>
    </w:pPr>
    <w:rPr>
      <w:lang w:val="x-none"/>
    </w:rPr>
  </w:style>
  <w:style w:type="paragraph" w:styleId="Encabezado">
    <w:name w:val="header"/>
    <w:aliases w:val="*Header"/>
    <w:basedOn w:val="Normal"/>
    <w:link w:val="EncabezadoCar"/>
    <w:uiPriority w:val="99"/>
    <w:rsid w:val="004E2C91"/>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4E2C91"/>
    <w:pPr>
      <w:keepNext/>
      <w:spacing w:before="240" w:after="120"/>
    </w:pPr>
    <w:rPr>
      <w:rFonts w:ascii="Arial" w:hAnsi="Arial" w:cs="Arial"/>
      <w:sz w:val="28"/>
    </w:rPr>
  </w:style>
  <w:style w:type="paragraph" w:customStyle="1" w:styleId="Textonormal">
    <w:name w:val="Texto normal"/>
    <w:basedOn w:val="Normal"/>
    <w:rsid w:val="004E2C91"/>
    <w:pPr>
      <w:spacing w:after="120"/>
    </w:pPr>
  </w:style>
  <w:style w:type="paragraph" w:customStyle="1" w:styleId="Lista21">
    <w:name w:val="Lista 21"/>
    <w:basedOn w:val="Textonormal"/>
    <w:rsid w:val="004E2C91"/>
  </w:style>
  <w:style w:type="paragraph" w:customStyle="1" w:styleId="Encabezado1">
    <w:name w:val="Encabezado1"/>
    <w:basedOn w:val="Normal"/>
    <w:next w:val="Textonormal"/>
    <w:rsid w:val="004E2C91"/>
    <w:pPr>
      <w:keepNext/>
      <w:spacing w:before="240" w:after="120"/>
    </w:pPr>
    <w:rPr>
      <w:rFonts w:ascii="Arial" w:hAnsi="Arial" w:cs="Arial"/>
      <w:sz w:val="28"/>
    </w:rPr>
  </w:style>
  <w:style w:type="paragraph" w:styleId="Ttulo">
    <w:name w:val="Title"/>
    <w:basedOn w:val="Normal"/>
    <w:next w:val="Subttulo"/>
    <w:qFormat/>
    <w:rsid w:val="004E2C91"/>
    <w:pPr>
      <w:jc w:val="center"/>
    </w:pPr>
    <w:rPr>
      <w:b/>
      <w:sz w:val="28"/>
    </w:rPr>
  </w:style>
  <w:style w:type="paragraph" w:styleId="Subttulo">
    <w:name w:val="Subtitle"/>
    <w:aliases w:val="Car Car Car Car Car, Car Car Car Car Car"/>
    <w:basedOn w:val="Encabezado1"/>
    <w:next w:val="Textonormal"/>
    <w:link w:val="SubttuloCar"/>
    <w:qFormat/>
    <w:rsid w:val="004E2C91"/>
    <w:pPr>
      <w:jc w:val="center"/>
    </w:pPr>
    <w:rPr>
      <w:rFonts w:cs="Times New Roman"/>
      <w:i/>
      <w:lang w:val="es-ES"/>
    </w:rPr>
  </w:style>
  <w:style w:type="paragraph" w:customStyle="1" w:styleId="Textodeglobo1">
    <w:name w:val="Texto de globo1"/>
    <w:basedOn w:val="Normal"/>
    <w:rsid w:val="004E2C91"/>
    <w:rPr>
      <w:rFonts w:ascii="Tahoma" w:hAnsi="Tahoma" w:cs="Tahoma"/>
      <w:sz w:val="16"/>
    </w:rPr>
  </w:style>
  <w:style w:type="paragraph" w:customStyle="1" w:styleId="Contenidodelatabla">
    <w:name w:val="Contenido de la tabla"/>
    <w:basedOn w:val="Normal"/>
    <w:rsid w:val="004E2C91"/>
    <w:pPr>
      <w:suppressLineNumbers/>
    </w:pPr>
  </w:style>
  <w:style w:type="paragraph" w:customStyle="1" w:styleId="Encabezadodelatabla">
    <w:name w:val="Encabezado de la tabla"/>
    <w:basedOn w:val="Contenidodelatabla"/>
    <w:rsid w:val="004E2C91"/>
    <w:pPr>
      <w:jc w:val="center"/>
    </w:pPr>
    <w:rPr>
      <w:b/>
    </w:rPr>
  </w:style>
  <w:style w:type="paragraph" w:customStyle="1" w:styleId="Sangra3detindependiente1">
    <w:name w:val="Sangría 3 de t. independiente1"/>
    <w:basedOn w:val="Normal"/>
    <w:rsid w:val="004E2C91"/>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4E2C91"/>
    <w:pPr>
      <w:spacing w:after="120"/>
      <w:ind w:left="283"/>
    </w:pPr>
    <w:rPr>
      <w:lang w:val="x-none"/>
    </w:rPr>
  </w:style>
  <w:style w:type="paragraph" w:customStyle="1" w:styleId="Sangra2detindependiente1">
    <w:name w:val="Sangría 2 de t. independiente1"/>
    <w:basedOn w:val="Normal"/>
    <w:rsid w:val="004E2C9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4E2C91"/>
    <w:pPr>
      <w:spacing w:after="101" w:line="216" w:lineRule="exact"/>
      <w:ind w:firstLine="288"/>
      <w:jc w:val="both"/>
    </w:pPr>
    <w:rPr>
      <w:rFonts w:ascii="Arial" w:hAnsi="Arial"/>
      <w:sz w:val="18"/>
    </w:rPr>
  </w:style>
  <w:style w:type="paragraph" w:customStyle="1" w:styleId="ROMANOS">
    <w:name w:val="ROMANOS"/>
    <w:basedOn w:val="Normal"/>
    <w:link w:val="ROMANOSCar"/>
    <w:rsid w:val="004E2C9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4E2C91"/>
    <w:pPr>
      <w:spacing w:after="120" w:line="480" w:lineRule="auto"/>
      <w:ind w:left="283"/>
    </w:pPr>
    <w:rPr>
      <w:szCs w:val="24"/>
    </w:rPr>
  </w:style>
  <w:style w:type="paragraph" w:customStyle="1" w:styleId="Textoindependiente21">
    <w:name w:val="Texto independiente 21"/>
    <w:basedOn w:val="Normal"/>
    <w:rsid w:val="004E2C91"/>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rsid w:val="004E2C91"/>
    <w:pPr>
      <w:spacing w:after="120" w:line="480" w:lineRule="auto"/>
    </w:pPr>
  </w:style>
  <w:style w:type="paragraph" w:customStyle="1" w:styleId="Textoindependiente31">
    <w:name w:val="Texto independiente 31"/>
    <w:basedOn w:val="Normal"/>
    <w:rsid w:val="004E2C91"/>
    <w:pPr>
      <w:autoSpaceDE w:val="0"/>
      <w:jc w:val="both"/>
    </w:pPr>
    <w:rPr>
      <w:rFonts w:ascii="Arial" w:hAnsi="Arial" w:cs="Arial"/>
      <w:sz w:val="20"/>
      <w:lang w:val="es-ES_tradnl"/>
    </w:rPr>
  </w:style>
  <w:style w:type="paragraph" w:customStyle="1" w:styleId="ACUERDO">
    <w:name w:val="ACUERDO"/>
    <w:basedOn w:val="Normal"/>
    <w:rsid w:val="004E2C91"/>
    <w:pPr>
      <w:widowControl w:val="0"/>
      <w:jc w:val="both"/>
    </w:pPr>
    <w:rPr>
      <w:rFonts w:ascii="Arial" w:hAnsi="Arial"/>
      <w:b/>
      <w:sz w:val="28"/>
      <w:lang w:val="en-US"/>
    </w:rPr>
  </w:style>
  <w:style w:type="paragraph" w:customStyle="1" w:styleId="Textoindependiente32">
    <w:name w:val="Texto independiente 32"/>
    <w:basedOn w:val="Normal"/>
    <w:rsid w:val="004E2C91"/>
    <w:pPr>
      <w:overflowPunct w:val="0"/>
      <w:autoSpaceDE w:val="0"/>
      <w:jc w:val="both"/>
      <w:textAlignment w:val="baseline"/>
    </w:pPr>
  </w:style>
  <w:style w:type="paragraph" w:styleId="NormalWeb">
    <w:name w:val="Normal (Web)"/>
    <w:basedOn w:val="Normal"/>
    <w:rsid w:val="004E2C91"/>
    <w:pPr>
      <w:spacing w:before="100" w:after="100"/>
    </w:pPr>
    <w:rPr>
      <w:rFonts w:ascii="Arial Unicode MS" w:eastAsia="Arial Unicode MS" w:hAnsi="Arial Unicode MS" w:cs="Arial Unicode MS"/>
      <w:szCs w:val="24"/>
    </w:rPr>
  </w:style>
  <w:style w:type="paragraph" w:customStyle="1" w:styleId="xl25">
    <w:name w:val="xl25"/>
    <w:basedOn w:val="Normal"/>
    <w:rsid w:val="004E2C9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4E2C9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4E2C9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4E2C9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4E2C9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4E2C9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4E2C9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4E2C9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4E2C9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4E2C9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4E2C9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4E2C9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4E2C9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4E2C91"/>
    <w:pPr>
      <w:spacing w:before="100" w:after="100"/>
      <w:textAlignment w:val="center"/>
    </w:pPr>
    <w:rPr>
      <w:rFonts w:ascii="Arial" w:eastAsia="Arial Unicode MS" w:hAnsi="Arial" w:cs="Arial"/>
      <w:sz w:val="14"/>
      <w:szCs w:val="14"/>
    </w:rPr>
  </w:style>
  <w:style w:type="paragraph" w:customStyle="1" w:styleId="xl57">
    <w:name w:val="xl57"/>
    <w:basedOn w:val="Normal"/>
    <w:rsid w:val="004E2C9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4E2C9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4E2C9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4E2C9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4E2C9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4E2C9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4E2C9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4E2C9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4E2C91"/>
    <w:pPr>
      <w:spacing w:before="100" w:after="100"/>
      <w:jc w:val="center"/>
    </w:pPr>
    <w:rPr>
      <w:rFonts w:ascii="Arial" w:eastAsia="Arial Unicode MS" w:hAnsi="Arial" w:cs="Arial"/>
      <w:b/>
      <w:bCs/>
      <w:sz w:val="22"/>
      <w:szCs w:val="22"/>
    </w:rPr>
  </w:style>
  <w:style w:type="paragraph" w:customStyle="1" w:styleId="xl68">
    <w:name w:val="xl68"/>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4E2C91"/>
    <w:pPr>
      <w:spacing w:before="100" w:after="100"/>
      <w:textAlignment w:val="center"/>
    </w:pPr>
    <w:rPr>
      <w:rFonts w:ascii="Arial" w:eastAsia="Arial Unicode MS" w:hAnsi="Arial" w:cs="Arial"/>
      <w:sz w:val="14"/>
      <w:szCs w:val="14"/>
    </w:rPr>
  </w:style>
  <w:style w:type="paragraph" w:customStyle="1" w:styleId="xl80">
    <w:name w:val="xl8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4E2C9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4E2C91"/>
    <w:pPr>
      <w:spacing w:before="100" w:after="100"/>
      <w:jc w:val="center"/>
    </w:pPr>
    <w:rPr>
      <w:rFonts w:ascii="Arial" w:eastAsia="Arial Unicode MS" w:hAnsi="Arial" w:cs="Arial"/>
      <w:b/>
      <w:bCs/>
      <w:sz w:val="22"/>
      <w:szCs w:val="22"/>
    </w:rPr>
  </w:style>
  <w:style w:type="paragraph" w:customStyle="1" w:styleId="xl83">
    <w:name w:val="xl83"/>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4E2C9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4E2C9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4E2C9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4E2C9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4E2C91"/>
    <w:pPr>
      <w:spacing w:after="101" w:line="216" w:lineRule="atLeast"/>
      <w:ind w:firstLine="288"/>
      <w:jc w:val="both"/>
    </w:pPr>
    <w:rPr>
      <w:rFonts w:ascii="Arial" w:hAnsi="Arial"/>
      <w:sz w:val="18"/>
      <w:lang w:val="es-ES_tradnl"/>
    </w:rPr>
  </w:style>
  <w:style w:type="paragraph" w:customStyle="1" w:styleId="ANOTACION">
    <w:name w:val="ANOTACION"/>
    <w:basedOn w:val="Normal"/>
    <w:rsid w:val="004E2C91"/>
    <w:pPr>
      <w:autoSpaceDE w:val="0"/>
      <w:spacing w:after="101" w:line="216" w:lineRule="atLeast"/>
      <w:jc w:val="center"/>
    </w:pPr>
    <w:rPr>
      <w:rFonts w:ascii="Arial" w:hAnsi="Arial"/>
      <w:b/>
      <w:sz w:val="18"/>
      <w:lang w:val="es-ES_tradnl"/>
    </w:rPr>
  </w:style>
  <w:style w:type="paragraph" w:customStyle="1" w:styleId="Texto0">
    <w:name w:val="Texto"/>
    <w:basedOn w:val="Normal"/>
    <w:rsid w:val="004E2C91"/>
    <w:pPr>
      <w:spacing w:after="101" w:line="216" w:lineRule="exact"/>
      <w:ind w:firstLine="288"/>
      <w:jc w:val="both"/>
    </w:pPr>
    <w:rPr>
      <w:rFonts w:ascii="Arial" w:hAnsi="Arial"/>
      <w:sz w:val="18"/>
    </w:rPr>
  </w:style>
  <w:style w:type="paragraph" w:customStyle="1" w:styleId="Car">
    <w:name w:val="Car"/>
    <w:basedOn w:val="Normal"/>
    <w:rsid w:val="004E2C91"/>
    <w:pPr>
      <w:spacing w:before="60" w:after="160" w:line="240" w:lineRule="exact"/>
    </w:pPr>
    <w:rPr>
      <w:rFonts w:ascii="Verdana" w:hAnsi="Verdana"/>
      <w:color w:val="FF00FF"/>
      <w:sz w:val="20"/>
      <w:lang w:val="en-US"/>
    </w:rPr>
  </w:style>
  <w:style w:type="paragraph" w:customStyle="1" w:styleId="CarCarCarCar">
    <w:name w:val="Car Car Car Car"/>
    <w:basedOn w:val="Normal"/>
    <w:rsid w:val="004E2C9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4E2C9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4E2C9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4E2C91"/>
    <w:rPr>
      <w:sz w:val="20"/>
    </w:rPr>
  </w:style>
  <w:style w:type="paragraph" w:customStyle="1" w:styleId="CarCarCarCarCarCarCar">
    <w:name w:val="Car Car Car Car Car Car Car"/>
    <w:basedOn w:val="Normal"/>
    <w:rsid w:val="004E2C9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4E2C9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4E2C91"/>
    <w:rPr>
      <w:rFonts w:ascii="Courier New" w:hAnsi="Courier New" w:cs="Courier New"/>
      <w:sz w:val="20"/>
    </w:rPr>
  </w:style>
  <w:style w:type="paragraph" w:customStyle="1" w:styleId="Contenidodelmarco">
    <w:name w:val="Contenido del marco"/>
    <w:basedOn w:val="Textoindependiente"/>
    <w:rsid w:val="004E2C91"/>
  </w:style>
  <w:style w:type="table" w:styleId="Tablaconcuadrcula">
    <w:name w:val="Table Grid"/>
    <w:basedOn w:val="Tablanormal"/>
    <w:uiPriority w:val="3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sz w:val="16"/>
      <w:szCs w:val="16"/>
      <w:lang w:val="x-none"/>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TítuloB,Figuras,b1,3"/>
    <w:basedOn w:val="Normal"/>
    <w:link w:val="PrrafodelistaCar"/>
    <w:uiPriority w:val="34"/>
    <w:qFormat/>
    <w:rsid w:val="003D32EE"/>
    <w:pPr>
      <w:ind w:left="708"/>
    </w:pPr>
    <w:rPr>
      <w:lang w:val="x-none"/>
    </w:rPr>
  </w:style>
  <w:style w:type="paragraph" w:styleId="Textoindependiente3">
    <w:name w:val="Body Text 3"/>
    <w:basedOn w:val="Normal"/>
    <w:link w:val="Textoindependiente3Car"/>
    <w:rsid w:val="00492A7E"/>
    <w:pPr>
      <w:spacing w:after="120"/>
    </w:pPr>
    <w:rPr>
      <w:sz w:val="16"/>
      <w:szCs w:val="16"/>
      <w:lang w:val="es-ES"/>
    </w:rPr>
  </w:style>
  <w:style w:type="character" w:customStyle="1" w:styleId="Textoindependiente3Car">
    <w:name w:val="Texto independiente 3 Car"/>
    <w:link w:val="Textoindependiente3"/>
    <w:rsid w:val="00492A7E"/>
    <w:rPr>
      <w:sz w:val="16"/>
      <w:szCs w:val="16"/>
      <w:lang w:val="es-ES" w:eastAsia="ar-SA"/>
    </w:rPr>
  </w:style>
  <w:style w:type="character" w:customStyle="1" w:styleId="TextoindependienteCar">
    <w:name w:val="Texto independiente Car"/>
    <w:link w:val="Textoindependiente"/>
    <w:rsid w:val="00FC1A9B"/>
    <w:rPr>
      <w:sz w:val="24"/>
      <w:lang w:val="es-ES" w:eastAsia="ar-SA"/>
    </w:rPr>
  </w:style>
  <w:style w:type="character" w:styleId="Refdecomentario">
    <w:name w:val="annotation reference"/>
    <w:rsid w:val="00003B3A"/>
    <w:rPr>
      <w:sz w:val="16"/>
      <w:szCs w:val="16"/>
    </w:rPr>
  </w:style>
  <w:style w:type="paragraph" w:styleId="Textocomentario">
    <w:name w:val="annotation text"/>
    <w:basedOn w:val="Normal"/>
    <w:link w:val="TextocomentarioCar"/>
    <w:rsid w:val="00003B3A"/>
    <w:rPr>
      <w:sz w:val="20"/>
      <w:lang w:val="es-ES"/>
    </w:rPr>
  </w:style>
  <w:style w:type="character" w:customStyle="1" w:styleId="TextocomentarioCar">
    <w:name w:val="Texto comentario Car"/>
    <w:link w:val="Textocomentario"/>
    <w:rsid w:val="00003B3A"/>
    <w:rPr>
      <w:lang w:val="es-ES" w:eastAsia="ar-SA"/>
    </w:rPr>
  </w:style>
  <w:style w:type="paragraph" w:styleId="Asuntodelcomentario">
    <w:name w:val="annotation subject"/>
    <w:basedOn w:val="Textocomentario"/>
    <w:next w:val="Textocomentario"/>
    <w:link w:val="AsuntodelcomentarioCar"/>
    <w:rsid w:val="00003B3A"/>
    <w:rPr>
      <w:b/>
      <w:bCs/>
    </w:rPr>
  </w:style>
  <w:style w:type="character" w:customStyle="1" w:styleId="AsuntodelcomentarioCar">
    <w:name w:val="Asunto del comentario Car"/>
    <w:link w:val="Asuntodelcomentario"/>
    <w:rsid w:val="00003B3A"/>
    <w:rPr>
      <w:b/>
      <w:bCs/>
      <w:lang w:val="es-ES" w:eastAsia="ar-SA"/>
    </w:rPr>
  </w:style>
  <w:style w:type="character" w:customStyle="1" w:styleId="EncabezadoCar">
    <w:name w:val="Encabezado Car"/>
    <w:aliases w:val="*Header Car"/>
    <w:link w:val="Encabezado"/>
    <w:uiPriority w:val="99"/>
    <w:rsid w:val="00544001"/>
    <w:rPr>
      <w:rFonts w:ascii="Arial" w:hAnsi="Arial" w:cs="Arial"/>
      <w:lang w:val="es-ES_tradnl" w:eastAsia="ar-SA"/>
    </w:rPr>
  </w:style>
  <w:style w:type="paragraph" w:styleId="Revisin">
    <w:name w:val="Revision"/>
    <w:hidden/>
    <w:uiPriority w:val="99"/>
    <w:semiHidden/>
    <w:rsid w:val="00CA16DB"/>
    <w:rPr>
      <w:sz w:val="24"/>
      <w:lang w:val="es-ES" w:eastAsia="ar-SA"/>
    </w:rPr>
  </w:style>
  <w:style w:type="paragraph" w:customStyle="1" w:styleId="Prrafodelista1">
    <w:name w:val="Párrafo de lista1"/>
    <w:basedOn w:val="Normal"/>
    <w:qFormat/>
    <w:rsid w:val="009B3636"/>
    <w:pPr>
      <w:suppressAutoHyphens w:val="0"/>
      <w:ind w:left="720"/>
      <w:contextualSpacing/>
    </w:pPr>
    <w:rPr>
      <w:rFonts w:ascii="Cambria" w:eastAsia="Cambria" w:hAnsi="Cambria"/>
      <w:szCs w:val="24"/>
      <w:lang w:val="es-ES_tradnl" w:eastAsia="en-US"/>
    </w:rPr>
  </w:style>
  <w:style w:type="paragraph" w:styleId="Sinespaciado">
    <w:name w:val="No Spacing"/>
    <w:uiPriority w:val="1"/>
    <w:qFormat/>
    <w:rsid w:val="00C268EE"/>
    <w:rPr>
      <w:rFonts w:ascii="Calibri" w:eastAsia="Calibri" w:hAnsi="Calibri"/>
      <w:sz w:val="22"/>
      <w:szCs w:val="22"/>
      <w:lang w:eastAsia="en-US"/>
    </w:rPr>
  </w:style>
  <w:style w:type="paragraph" w:styleId="Lista4">
    <w:name w:val="List 4"/>
    <w:basedOn w:val="Normal"/>
    <w:rsid w:val="005E4EEF"/>
    <w:pPr>
      <w:ind w:left="1132" w:hanging="283"/>
      <w:contextualSpacing/>
    </w:pPr>
  </w:style>
  <w:style w:type="character" w:customStyle="1" w:styleId="SubttuloCar">
    <w:name w:val="Subtítulo Car"/>
    <w:aliases w:val="Car Car Car Car Car Car1, Car Car Car Car Car Car"/>
    <w:link w:val="Subttulo"/>
    <w:rsid w:val="00B273A3"/>
    <w:rPr>
      <w:rFonts w:ascii="Arial" w:hAnsi="Arial" w:cs="Arial"/>
      <w:i/>
      <w:sz w:val="28"/>
      <w:lang w:val="es-ES"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3C269F"/>
    <w:rPr>
      <w:sz w:val="24"/>
      <w:lang w:eastAsia="ar-SA"/>
    </w:rPr>
  </w:style>
  <w:style w:type="character" w:customStyle="1" w:styleId="TextodegloboCar">
    <w:name w:val="Texto de globo Car"/>
    <w:link w:val="Textodeglobo"/>
    <w:uiPriority w:val="99"/>
    <w:rsid w:val="00962B78"/>
    <w:rPr>
      <w:rFonts w:ascii="Tahoma" w:hAnsi="Tahoma" w:cs="Tahoma"/>
      <w:sz w:val="16"/>
      <w:szCs w:val="16"/>
      <w:lang w:eastAsia="ar-SA"/>
    </w:rPr>
  </w:style>
  <w:style w:type="character" w:customStyle="1" w:styleId="PiedepginaCar">
    <w:name w:val="Pie de página Car"/>
    <w:link w:val="Piedepgina"/>
    <w:uiPriority w:val="99"/>
    <w:rsid w:val="00962B78"/>
    <w:rPr>
      <w:sz w:val="24"/>
      <w:lang w:eastAsia="ar-SA"/>
    </w:rPr>
  </w:style>
  <w:style w:type="character" w:customStyle="1" w:styleId="SangradetextonormalCar">
    <w:name w:val="Sangría de texto normal Car"/>
    <w:link w:val="Sangradetextonormal"/>
    <w:rsid w:val="00962B78"/>
    <w:rPr>
      <w:sz w:val="24"/>
      <w:lang w:eastAsia="ar-SA"/>
    </w:rPr>
  </w:style>
  <w:style w:type="numbering" w:customStyle="1" w:styleId="Sinlista1">
    <w:name w:val="Sin lista1"/>
    <w:next w:val="Sinlista"/>
    <w:uiPriority w:val="99"/>
    <w:semiHidden/>
    <w:unhideWhenUsed/>
    <w:rsid w:val="00962B78"/>
  </w:style>
  <w:style w:type="paragraph" w:styleId="Textosinformato">
    <w:name w:val="Plain Text"/>
    <w:basedOn w:val="Normal"/>
    <w:link w:val="TextosinformatoCar"/>
    <w:rsid w:val="00962B78"/>
    <w:pPr>
      <w:suppressAutoHyphens w:val="0"/>
    </w:pPr>
    <w:rPr>
      <w:rFonts w:ascii="Courier New" w:hAnsi="Courier New"/>
      <w:sz w:val="20"/>
      <w:lang w:val="es-ES" w:eastAsia="en-US"/>
    </w:rPr>
  </w:style>
  <w:style w:type="character" w:customStyle="1" w:styleId="TextosinformatoCar">
    <w:name w:val="Texto sin formato Car"/>
    <w:link w:val="Textosinformato"/>
    <w:rsid w:val="00962B78"/>
    <w:rPr>
      <w:rFonts w:ascii="Courier New" w:hAnsi="Courier New"/>
      <w:lang w:val="es-ES" w:eastAsia="en-US"/>
    </w:rPr>
  </w:style>
  <w:style w:type="table" w:customStyle="1" w:styleId="Tablaconcuadrcula1">
    <w:name w:val="Tabla con cuadrícula1"/>
    <w:basedOn w:val="Tablanormal"/>
    <w:next w:val="Tablaconcuadrcula"/>
    <w:uiPriority w:val="59"/>
    <w:rsid w:val="00962B7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62B78"/>
    <w:rPr>
      <w:rFonts w:ascii="Arial" w:hAnsi="Arial"/>
      <w:b/>
      <w:bCs/>
      <w:kern w:val="1"/>
      <w:sz w:val="32"/>
      <w:szCs w:val="32"/>
      <w:lang w:val="x-none" w:eastAsia="ar-SA"/>
    </w:rPr>
  </w:style>
  <w:style w:type="table" w:customStyle="1" w:styleId="Tablaconcuadrcula2">
    <w:name w:val="Tabla con cuadrícula2"/>
    <w:basedOn w:val="Tablanormal"/>
    <w:next w:val="Tablaconcuadrcula"/>
    <w:uiPriority w:val="59"/>
    <w:rsid w:val="00962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2">
    <w:name w:val="Table Simple 2"/>
    <w:basedOn w:val="Tablanormal"/>
    <w:rsid w:val="00871453"/>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visitado">
    <w:name w:val="FollowedHyperlink"/>
    <w:uiPriority w:val="99"/>
    <w:unhideWhenUsed/>
    <w:rsid w:val="00C7309A"/>
    <w:rPr>
      <w:color w:val="800080"/>
      <w:u w:val="single"/>
    </w:rPr>
  </w:style>
  <w:style w:type="paragraph" w:customStyle="1" w:styleId="xl90">
    <w:name w:val="xl90"/>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MX"/>
    </w:rPr>
  </w:style>
  <w:style w:type="paragraph" w:customStyle="1" w:styleId="xl91">
    <w:name w:val="xl91"/>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MX"/>
    </w:rPr>
  </w:style>
  <w:style w:type="paragraph" w:customStyle="1" w:styleId="xl92">
    <w:name w:val="xl92"/>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3">
    <w:name w:val="xl93"/>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4">
    <w:name w:val="xl94"/>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5">
    <w:name w:val="xl95"/>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96">
    <w:name w:val="xl96"/>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color w:val="000000"/>
      <w:szCs w:val="24"/>
      <w:lang w:eastAsia="es-MX"/>
    </w:rPr>
  </w:style>
  <w:style w:type="paragraph" w:customStyle="1" w:styleId="xl97">
    <w:name w:val="xl97"/>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8">
    <w:name w:val="xl98"/>
    <w:basedOn w:val="Normal"/>
    <w:rsid w:val="00C7309A"/>
    <w:pPr>
      <w:suppressAutoHyphens w:val="0"/>
      <w:spacing w:before="100" w:beforeAutospacing="1" w:after="100" w:afterAutospacing="1"/>
    </w:pPr>
    <w:rPr>
      <w:rFonts w:ascii="Arial" w:hAnsi="Arial" w:cs="Arial"/>
      <w:szCs w:val="24"/>
      <w:lang w:eastAsia="es-MX"/>
    </w:rPr>
  </w:style>
  <w:style w:type="paragraph" w:customStyle="1" w:styleId="xl99">
    <w:name w:val="xl99"/>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0">
    <w:name w:val="xl100"/>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1">
    <w:name w:val="xl101"/>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szCs w:val="24"/>
      <w:lang w:eastAsia="es-MX"/>
    </w:rPr>
  </w:style>
  <w:style w:type="paragraph" w:customStyle="1" w:styleId="xl102">
    <w:name w:val="xl102"/>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Cs w:val="24"/>
      <w:lang w:eastAsia="es-MX"/>
    </w:rPr>
  </w:style>
  <w:style w:type="paragraph" w:customStyle="1" w:styleId="xl103">
    <w:name w:val="xl103"/>
    <w:basedOn w:val="Normal"/>
    <w:rsid w:val="00C7309A"/>
    <w:pPr>
      <w:suppressAutoHyphens w:val="0"/>
      <w:spacing w:before="100" w:beforeAutospacing="1" w:after="100" w:afterAutospacing="1"/>
      <w:jc w:val="center"/>
    </w:pPr>
    <w:rPr>
      <w:szCs w:val="24"/>
      <w:lang w:eastAsia="es-MX"/>
    </w:rPr>
  </w:style>
  <w:style w:type="paragraph" w:customStyle="1" w:styleId="arial">
    <w:name w:val="arial"/>
    <w:basedOn w:val="Normal"/>
    <w:rsid w:val="001B5732"/>
    <w:pPr>
      <w:jc w:val="both"/>
    </w:pPr>
    <w:rPr>
      <w:rFonts w:ascii="Cambria" w:eastAsia="Calibri" w:hAnsi="Cambria" w:cs="Arial"/>
      <w:color w:val="000000"/>
      <w:szCs w:val="24"/>
    </w:rPr>
  </w:style>
  <w:style w:type="paragraph" w:customStyle="1" w:styleId="Prrafodelista2">
    <w:name w:val="Párrafo de lista2"/>
    <w:basedOn w:val="Normal"/>
    <w:link w:val="ListParagraphChar"/>
    <w:qFormat/>
    <w:rsid w:val="00F6110B"/>
    <w:pPr>
      <w:suppressAutoHyphens w:val="0"/>
      <w:spacing w:after="200" w:line="276" w:lineRule="auto"/>
      <w:ind w:left="720"/>
    </w:pPr>
    <w:rPr>
      <w:rFonts w:ascii="Calibri" w:hAnsi="Calibri"/>
      <w:sz w:val="20"/>
      <w:lang w:val="x-none" w:eastAsia="es-ES"/>
    </w:rPr>
  </w:style>
  <w:style w:type="character" w:customStyle="1" w:styleId="ListParagraphChar">
    <w:name w:val="List Paragraph Char"/>
    <w:link w:val="Prrafodelista2"/>
    <w:locked/>
    <w:rsid w:val="00F6110B"/>
    <w:rPr>
      <w:rFonts w:ascii="Calibri" w:hAnsi="Calibri"/>
      <w:lang w:eastAsia="es-ES"/>
    </w:rPr>
  </w:style>
  <w:style w:type="paragraph" w:customStyle="1" w:styleId="Default">
    <w:name w:val="Default"/>
    <w:rsid w:val="00B040F7"/>
    <w:pPr>
      <w:autoSpaceDE w:val="0"/>
      <w:autoSpaceDN w:val="0"/>
      <w:adjustRightInd w:val="0"/>
    </w:pPr>
    <w:rPr>
      <w:rFonts w:ascii="Arial" w:hAnsi="Arial" w:cs="Arial"/>
      <w:color w:val="000000"/>
      <w:sz w:val="24"/>
      <w:szCs w:val="24"/>
    </w:rPr>
  </w:style>
  <w:style w:type="numbering" w:customStyle="1" w:styleId="Sinlista2">
    <w:name w:val="Sin lista2"/>
    <w:next w:val="Sinlista"/>
    <w:uiPriority w:val="99"/>
    <w:semiHidden/>
    <w:unhideWhenUsed/>
    <w:rsid w:val="00F76B91"/>
  </w:style>
  <w:style w:type="character" w:customStyle="1" w:styleId="FontStyle42">
    <w:name w:val="Font Style42"/>
    <w:rsid w:val="00F76B91"/>
    <w:rPr>
      <w:rFonts w:ascii="Arial" w:hAnsi="Arial" w:cs="Arial"/>
      <w:sz w:val="20"/>
      <w:szCs w:val="20"/>
    </w:rPr>
  </w:style>
  <w:style w:type="character" w:customStyle="1" w:styleId="FontStyle40">
    <w:name w:val="Font Style40"/>
    <w:rsid w:val="00F76B91"/>
    <w:rPr>
      <w:rFonts w:ascii="Arial" w:hAnsi="Arial" w:cs="Arial"/>
      <w:sz w:val="16"/>
      <w:szCs w:val="16"/>
    </w:rPr>
  </w:style>
  <w:style w:type="character" w:customStyle="1" w:styleId="FontStyle41">
    <w:name w:val="Font Style41"/>
    <w:rsid w:val="00F76B91"/>
    <w:rPr>
      <w:rFonts w:ascii="Arial" w:hAnsi="Arial" w:cs="Arial"/>
      <w:b/>
      <w:bCs/>
      <w:sz w:val="16"/>
      <w:szCs w:val="16"/>
    </w:rPr>
  </w:style>
  <w:style w:type="paragraph" w:customStyle="1" w:styleId="Style14">
    <w:name w:val="Style14"/>
    <w:basedOn w:val="Normal"/>
    <w:rsid w:val="00F76B91"/>
    <w:pPr>
      <w:widowControl w:val="0"/>
      <w:autoSpaceDE w:val="0"/>
      <w:spacing w:line="187" w:lineRule="exact"/>
      <w:jc w:val="center"/>
    </w:pPr>
    <w:rPr>
      <w:szCs w:val="24"/>
    </w:rPr>
  </w:style>
  <w:style w:type="paragraph" w:customStyle="1" w:styleId="Style16">
    <w:name w:val="Style16"/>
    <w:basedOn w:val="Normal"/>
    <w:rsid w:val="00F76B91"/>
    <w:pPr>
      <w:widowControl w:val="0"/>
      <w:autoSpaceDE w:val="0"/>
      <w:spacing w:line="182" w:lineRule="exact"/>
    </w:pPr>
    <w:rPr>
      <w:szCs w:val="24"/>
    </w:rPr>
  </w:style>
  <w:style w:type="paragraph" w:customStyle="1" w:styleId="Style17">
    <w:name w:val="Style17"/>
    <w:basedOn w:val="Normal"/>
    <w:rsid w:val="00F76B91"/>
    <w:pPr>
      <w:widowControl w:val="0"/>
      <w:autoSpaceDE w:val="0"/>
      <w:spacing w:line="182" w:lineRule="exact"/>
      <w:jc w:val="center"/>
    </w:pPr>
    <w:rPr>
      <w:szCs w:val="24"/>
    </w:rPr>
  </w:style>
  <w:style w:type="table" w:customStyle="1" w:styleId="Tablaconcuadrcula3">
    <w:name w:val="Tabla con cuadrícula3"/>
    <w:basedOn w:val="Tablanormal"/>
    <w:next w:val="Tablaconcuadrcula"/>
    <w:uiPriority w:val="59"/>
    <w:rsid w:val="00F76B9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83E32"/>
  </w:style>
  <w:style w:type="table" w:customStyle="1" w:styleId="Tablaconcuadrcula4">
    <w:name w:val="Tabla con cuadrícula4"/>
    <w:basedOn w:val="Tablanormal"/>
    <w:next w:val="Tablaconcuadrcula"/>
    <w:uiPriority w:val="59"/>
    <w:rsid w:val="00C83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1">
    <w:name w:val="Párrafo de lista21"/>
    <w:basedOn w:val="Normal"/>
    <w:rsid w:val="00C83E32"/>
    <w:pPr>
      <w:suppressAutoHyphens w:val="0"/>
      <w:spacing w:after="200" w:line="276" w:lineRule="auto"/>
      <w:ind w:left="720"/>
    </w:pPr>
    <w:rPr>
      <w:rFonts w:ascii="Calibri" w:hAnsi="Calibri"/>
      <w:sz w:val="20"/>
      <w:lang w:eastAsia="es-MX"/>
    </w:rPr>
  </w:style>
  <w:style w:type="character" w:customStyle="1" w:styleId="ListParagraphChar1">
    <w:name w:val="List Paragraph Char1"/>
    <w:uiPriority w:val="34"/>
    <w:rsid w:val="00C83E32"/>
    <w:rPr>
      <w:rFonts w:ascii="Calibri" w:eastAsia="Times New Roman" w:hAnsi="Calibri" w:cs="Times New Roman"/>
      <w:sz w:val="20"/>
      <w:szCs w:val="20"/>
      <w:lang w:val="x-none" w:eastAsia="es-MX"/>
    </w:rPr>
  </w:style>
  <w:style w:type="paragraph" w:customStyle="1" w:styleId="Prrafodelista3">
    <w:name w:val="Párrafo de lista3"/>
    <w:basedOn w:val="Normal"/>
    <w:rsid w:val="00C83E32"/>
    <w:pPr>
      <w:suppressAutoHyphens w:val="0"/>
      <w:spacing w:after="200" w:line="276" w:lineRule="auto"/>
      <w:ind w:left="720"/>
    </w:pPr>
    <w:rPr>
      <w:rFonts w:ascii="Calibri" w:hAnsi="Calibri"/>
      <w:sz w:val="20"/>
      <w:lang w:eastAsia="es-MX"/>
    </w:rPr>
  </w:style>
  <w:style w:type="numbering" w:customStyle="1" w:styleId="Sinlista4">
    <w:name w:val="Sin lista4"/>
    <w:next w:val="Sinlista"/>
    <w:uiPriority w:val="99"/>
    <w:semiHidden/>
    <w:unhideWhenUsed/>
    <w:rsid w:val="00946DAE"/>
  </w:style>
  <w:style w:type="table" w:customStyle="1" w:styleId="Tablaconcuadrcula5">
    <w:name w:val="Tabla con cuadrícula5"/>
    <w:basedOn w:val="Tablanormal"/>
    <w:next w:val="Tablaconcuadrcula"/>
    <w:uiPriority w:val="59"/>
    <w:rsid w:val="00946D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B65E4"/>
  </w:style>
  <w:style w:type="table" w:customStyle="1" w:styleId="Tablaconcuadrcula6">
    <w:name w:val="Tabla con cuadrícula6"/>
    <w:basedOn w:val="Tablanormal"/>
    <w:next w:val="Tablaconcuadrcula"/>
    <w:uiPriority w:val="59"/>
    <w:rsid w:val="006B65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uiPriority w:val="34"/>
    <w:qFormat/>
    <w:rsid w:val="002F650D"/>
    <w:pPr>
      <w:suppressAutoHyphens w:val="0"/>
      <w:spacing w:after="200" w:line="276" w:lineRule="auto"/>
      <w:ind w:left="720"/>
      <w:contextualSpacing/>
    </w:pPr>
    <w:rPr>
      <w:rFonts w:ascii="Calibri" w:hAnsi="Calibri"/>
      <w:sz w:val="20"/>
      <w:lang w:val="x-none" w:eastAsia="es-MX"/>
    </w:rPr>
  </w:style>
  <w:style w:type="character" w:styleId="nfasis">
    <w:name w:val="Emphasis"/>
    <w:qFormat/>
    <w:rsid w:val="009B5C5D"/>
    <w:rPr>
      <w:i/>
      <w:iCs/>
    </w:rPr>
  </w:style>
  <w:style w:type="paragraph" w:customStyle="1" w:styleId="Sangra2detindependiente2">
    <w:name w:val="Sangría 2 de t. independiente2"/>
    <w:basedOn w:val="Normal"/>
    <w:rsid w:val="005B29D6"/>
    <w:pPr>
      <w:suppressAutoHyphens w:val="0"/>
      <w:overflowPunct w:val="0"/>
      <w:autoSpaceDE w:val="0"/>
      <w:autoSpaceDN w:val="0"/>
      <w:adjustRightInd w:val="0"/>
      <w:spacing w:before="100"/>
      <w:ind w:left="1985"/>
      <w:jc w:val="both"/>
      <w:textAlignment w:val="baseline"/>
    </w:pPr>
    <w:rPr>
      <w:rFonts w:ascii="Arial" w:hAnsi="Arial"/>
      <w:sz w:val="22"/>
      <w:lang w:val="es-ES" w:eastAsia="es-MX"/>
    </w:rPr>
  </w:style>
  <w:style w:type="character" w:customStyle="1" w:styleId="ROMANOSCar">
    <w:name w:val="ROMANOS Car"/>
    <w:link w:val="ROMANOS"/>
    <w:locked/>
    <w:rsid w:val="00F9055A"/>
    <w:rPr>
      <w:rFonts w:ascii="Arial" w:hAnsi="Arial"/>
      <w:sz w:val="18"/>
      <w:lang w:val="es-ES_tradnl" w:eastAsia="ar-SA"/>
    </w:rPr>
  </w:style>
  <w:style w:type="character" w:customStyle="1" w:styleId="FontStyle45">
    <w:name w:val="Font Style45"/>
    <w:rsid w:val="00123F23"/>
    <w:rPr>
      <w:rFonts w:ascii="Arial" w:hAnsi="Arial" w:cs="Arial"/>
      <w:sz w:val="22"/>
      <w:szCs w:val="22"/>
    </w:rPr>
  </w:style>
  <w:style w:type="paragraph" w:customStyle="1" w:styleId="Style36">
    <w:name w:val="Style36"/>
    <w:basedOn w:val="Normal"/>
    <w:rsid w:val="00123F23"/>
    <w:pPr>
      <w:widowControl w:val="0"/>
      <w:autoSpaceDE w:val="0"/>
      <w:spacing w:line="278" w:lineRule="exact"/>
      <w:jc w:val="both"/>
    </w:pPr>
    <w:rPr>
      <w:szCs w:val="24"/>
    </w:rPr>
  </w:style>
  <w:style w:type="table" w:customStyle="1" w:styleId="Tablaconcuadrcula7">
    <w:name w:val="Tabla con cuadrícula7"/>
    <w:basedOn w:val="Tablanormal"/>
    <w:next w:val="Tablaconcuadrcula"/>
    <w:uiPriority w:val="59"/>
    <w:rsid w:val="007F63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C1460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330F2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D370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A4C"/>
    <w:pPr>
      <w:suppressAutoHyphens/>
    </w:pPr>
    <w:rPr>
      <w:sz w:val="24"/>
      <w:lang w:eastAsia="ar-SA"/>
    </w:rPr>
  </w:style>
  <w:style w:type="paragraph" w:styleId="Ttulo1">
    <w:name w:val="heading 1"/>
    <w:basedOn w:val="Normal"/>
    <w:next w:val="Normal"/>
    <w:link w:val="Ttulo1Car"/>
    <w:qFormat/>
    <w:rsid w:val="004E2C91"/>
    <w:pPr>
      <w:keepNext/>
      <w:numPr>
        <w:numId w:val="1"/>
      </w:numPr>
      <w:spacing w:before="240" w:after="60"/>
      <w:outlineLvl w:val="0"/>
    </w:pPr>
    <w:rPr>
      <w:rFonts w:ascii="Arial" w:hAnsi="Arial"/>
      <w:b/>
      <w:bCs/>
      <w:kern w:val="1"/>
      <w:sz w:val="32"/>
      <w:szCs w:val="32"/>
      <w:lang w:val="x-none"/>
    </w:rPr>
  </w:style>
  <w:style w:type="paragraph" w:styleId="Ttulo2">
    <w:name w:val="heading 2"/>
    <w:basedOn w:val="Normal"/>
    <w:next w:val="Normal"/>
    <w:qFormat/>
    <w:rsid w:val="004E2C91"/>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4E2C91"/>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4E2C91"/>
    <w:pPr>
      <w:keepNext/>
      <w:numPr>
        <w:ilvl w:val="3"/>
        <w:numId w:val="1"/>
      </w:numPr>
      <w:spacing w:before="240" w:after="60"/>
      <w:outlineLvl w:val="3"/>
    </w:pPr>
    <w:rPr>
      <w:b/>
      <w:bCs/>
      <w:sz w:val="28"/>
      <w:szCs w:val="28"/>
    </w:rPr>
  </w:style>
  <w:style w:type="paragraph" w:styleId="Ttulo5">
    <w:name w:val="heading 5"/>
    <w:basedOn w:val="Normal"/>
    <w:next w:val="Normal"/>
    <w:qFormat/>
    <w:rsid w:val="004E2C91"/>
    <w:pPr>
      <w:numPr>
        <w:ilvl w:val="4"/>
        <w:numId w:val="1"/>
      </w:numPr>
      <w:spacing w:before="240" w:after="60"/>
      <w:outlineLvl w:val="4"/>
    </w:pPr>
    <w:rPr>
      <w:b/>
      <w:bCs/>
      <w:i/>
      <w:iCs/>
      <w:sz w:val="26"/>
      <w:szCs w:val="26"/>
    </w:rPr>
  </w:style>
  <w:style w:type="paragraph" w:styleId="Ttulo6">
    <w:name w:val="heading 6"/>
    <w:basedOn w:val="Normal"/>
    <w:next w:val="Normal"/>
    <w:qFormat/>
    <w:rsid w:val="004E2C91"/>
    <w:pPr>
      <w:numPr>
        <w:ilvl w:val="5"/>
        <w:numId w:val="1"/>
      </w:numPr>
      <w:spacing w:before="240" w:after="60"/>
      <w:outlineLvl w:val="5"/>
    </w:pPr>
    <w:rPr>
      <w:b/>
      <w:bCs/>
      <w:sz w:val="22"/>
      <w:szCs w:val="22"/>
    </w:rPr>
  </w:style>
  <w:style w:type="paragraph" w:styleId="Ttulo7">
    <w:name w:val="heading 7"/>
    <w:basedOn w:val="Normal"/>
    <w:next w:val="Normal"/>
    <w:qFormat/>
    <w:rsid w:val="004E2C91"/>
    <w:pPr>
      <w:numPr>
        <w:ilvl w:val="6"/>
        <w:numId w:val="1"/>
      </w:numPr>
      <w:spacing w:before="240" w:after="60"/>
      <w:outlineLvl w:val="6"/>
    </w:pPr>
    <w:rPr>
      <w:szCs w:val="24"/>
    </w:rPr>
  </w:style>
  <w:style w:type="paragraph" w:styleId="Ttulo8">
    <w:name w:val="heading 8"/>
    <w:basedOn w:val="Normal"/>
    <w:next w:val="Normal"/>
    <w:qFormat/>
    <w:rsid w:val="004E2C91"/>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rsid w:val="004E2C9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4E2C91"/>
    <w:rPr>
      <w:rFonts w:ascii="Arial" w:hAnsi="Arial"/>
      <w:b/>
      <w:i w:val="0"/>
      <w:sz w:val="24"/>
      <w:szCs w:val="24"/>
    </w:rPr>
  </w:style>
  <w:style w:type="character" w:customStyle="1" w:styleId="WW8Num3z1">
    <w:name w:val="WW8Num3z1"/>
    <w:rsid w:val="004E2C91"/>
    <w:rPr>
      <w:b w:val="0"/>
    </w:rPr>
  </w:style>
  <w:style w:type="character" w:customStyle="1" w:styleId="WW8Num5z0">
    <w:name w:val="WW8Num5z0"/>
    <w:rsid w:val="004E2C91"/>
    <w:rPr>
      <w:rFonts w:ascii="Symbol" w:hAnsi="Symbol"/>
    </w:rPr>
  </w:style>
  <w:style w:type="character" w:customStyle="1" w:styleId="WW8Num6z0">
    <w:name w:val="WW8Num6z0"/>
    <w:rsid w:val="004E2C91"/>
    <w:rPr>
      <w:rFonts w:ascii="Symbol" w:hAnsi="Symbol"/>
    </w:rPr>
  </w:style>
  <w:style w:type="character" w:customStyle="1" w:styleId="WW8Num7z0">
    <w:name w:val="WW8Num7z0"/>
    <w:rsid w:val="004E2C91"/>
    <w:rPr>
      <w:b/>
    </w:rPr>
  </w:style>
  <w:style w:type="character" w:customStyle="1" w:styleId="WW8Num8z0">
    <w:name w:val="WW8Num8z0"/>
    <w:rsid w:val="004E2C91"/>
    <w:rPr>
      <w:rFonts w:ascii="Wingdings" w:hAnsi="Wingdings"/>
    </w:rPr>
  </w:style>
  <w:style w:type="character" w:customStyle="1" w:styleId="WW8Num9z0">
    <w:name w:val="WW8Num9z0"/>
    <w:rsid w:val="004E2C91"/>
    <w:rPr>
      <w:b/>
    </w:rPr>
  </w:style>
  <w:style w:type="character" w:customStyle="1" w:styleId="WW8Num10z0">
    <w:name w:val="WW8Num10z0"/>
    <w:rsid w:val="004E2C91"/>
    <w:rPr>
      <w:rFonts w:ascii="Symbol" w:hAnsi="Symbol"/>
    </w:rPr>
  </w:style>
  <w:style w:type="character" w:customStyle="1" w:styleId="WW8Num12z0">
    <w:name w:val="WW8Num12z0"/>
    <w:rsid w:val="004E2C91"/>
    <w:rPr>
      <w:rFonts w:ascii="Symbol" w:hAnsi="Symbol"/>
    </w:rPr>
  </w:style>
  <w:style w:type="character" w:customStyle="1" w:styleId="WW8Num13z0">
    <w:name w:val="WW8Num13z0"/>
    <w:rsid w:val="004E2C91"/>
    <w:rPr>
      <w:rFonts w:ascii="Symbol" w:hAnsi="Symbol"/>
    </w:rPr>
  </w:style>
  <w:style w:type="character" w:customStyle="1" w:styleId="WW8Num14z0">
    <w:name w:val="WW8Num14z0"/>
    <w:rsid w:val="004E2C91"/>
    <w:rPr>
      <w:b w:val="0"/>
      <w:i w:val="0"/>
    </w:rPr>
  </w:style>
  <w:style w:type="character" w:customStyle="1" w:styleId="WW8Num15z0">
    <w:name w:val="WW8Num15z0"/>
    <w:rsid w:val="004E2C91"/>
    <w:rPr>
      <w:rFonts w:ascii="Symbol" w:hAnsi="Symbol"/>
    </w:rPr>
  </w:style>
  <w:style w:type="character" w:customStyle="1" w:styleId="WW8Num16z0">
    <w:name w:val="WW8Num16z0"/>
    <w:rsid w:val="004E2C91"/>
    <w:rPr>
      <w:b w:val="0"/>
    </w:rPr>
  </w:style>
  <w:style w:type="character" w:customStyle="1" w:styleId="WW8Num17z0">
    <w:name w:val="WW8Num17z0"/>
    <w:rsid w:val="004E2C91"/>
    <w:rPr>
      <w:rFonts w:ascii="Symbol" w:hAnsi="Symbol"/>
    </w:rPr>
  </w:style>
  <w:style w:type="character" w:customStyle="1" w:styleId="WW8Num18z0">
    <w:name w:val="WW8Num18z0"/>
    <w:rsid w:val="004E2C91"/>
    <w:rPr>
      <w:rFonts w:ascii="Symbol" w:hAnsi="Symbol"/>
    </w:rPr>
  </w:style>
  <w:style w:type="character" w:customStyle="1" w:styleId="WW8Num20z0">
    <w:name w:val="WW8Num20z0"/>
    <w:rsid w:val="004E2C91"/>
    <w:rPr>
      <w:rFonts w:ascii="Symbol" w:hAnsi="Symbol"/>
    </w:rPr>
  </w:style>
  <w:style w:type="character" w:customStyle="1" w:styleId="WW8Num21z0">
    <w:name w:val="WW8Num21z0"/>
    <w:rsid w:val="004E2C91"/>
    <w:rPr>
      <w:rFonts w:ascii="Wingdings" w:hAnsi="Wingdings"/>
    </w:rPr>
  </w:style>
  <w:style w:type="character" w:customStyle="1" w:styleId="WW8Num22z0">
    <w:name w:val="WW8Num22z0"/>
    <w:rsid w:val="004E2C91"/>
    <w:rPr>
      <w:b/>
    </w:rPr>
  </w:style>
  <w:style w:type="character" w:customStyle="1" w:styleId="WW8Num24z0">
    <w:name w:val="WW8Num24z0"/>
    <w:rsid w:val="004E2C91"/>
    <w:rPr>
      <w:rFonts w:ascii="Symbol" w:hAnsi="Symbol"/>
    </w:rPr>
  </w:style>
  <w:style w:type="character" w:customStyle="1" w:styleId="WW8Num25z0">
    <w:name w:val="WW8Num25z0"/>
    <w:rsid w:val="004E2C91"/>
    <w:rPr>
      <w:rFonts w:ascii="Wingdings" w:hAnsi="Wingdings"/>
    </w:rPr>
  </w:style>
  <w:style w:type="character" w:customStyle="1" w:styleId="Absatz-Standardschriftart">
    <w:name w:val="Absatz-Standardschriftart"/>
    <w:rsid w:val="004E2C91"/>
  </w:style>
  <w:style w:type="character" w:customStyle="1" w:styleId="WW8Num1z0">
    <w:name w:val="WW8Num1z0"/>
    <w:rsid w:val="004E2C91"/>
    <w:rPr>
      <w:rFonts w:ascii="Arial" w:hAnsi="Arial"/>
      <w:b/>
      <w:i w:val="0"/>
      <w:sz w:val="24"/>
      <w:szCs w:val="24"/>
    </w:rPr>
  </w:style>
  <w:style w:type="character" w:customStyle="1" w:styleId="WW8Num2z1">
    <w:name w:val="WW8Num2z1"/>
    <w:rsid w:val="004E2C91"/>
    <w:rPr>
      <w:b w:val="0"/>
    </w:rPr>
  </w:style>
  <w:style w:type="character" w:customStyle="1" w:styleId="WW8Num4z0">
    <w:name w:val="WW8Num4z0"/>
    <w:rsid w:val="004E2C91"/>
    <w:rPr>
      <w:b w:val="0"/>
    </w:rPr>
  </w:style>
  <w:style w:type="character" w:customStyle="1" w:styleId="WW8Num4z1">
    <w:name w:val="WW8Num4z1"/>
    <w:rsid w:val="004E2C91"/>
    <w:rPr>
      <w:rFonts w:ascii="Courier New" w:hAnsi="Courier New" w:cs="Courier New"/>
    </w:rPr>
  </w:style>
  <w:style w:type="character" w:customStyle="1" w:styleId="WW8Num4z2">
    <w:name w:val="WW8Num4z2"/>
    <w:rsid w:val="004E2C91"/>
    <w:rPr>
      <w:rFonts w:ascii="Wingdings" w:hAnsi="Wingdings"/>
    </w:rPr>
  </w:style>
  <w:style w:type="character" w:customStyle="1" w:styleId="WW8Num4z3">
    <w:name w:val="WW8Num4z3"/>
    <w:rsid w:val="004E2C91"/>
    <w:rPr>
      <w:rFonts w:ascii="Symbol" w:hAnsi="Symbol"/>
    </w:rPr>
  </w:style>
  <w:style w:type="character" w:customStyle="1" w:styleId="WW8Num5z1">
    <w:name w:val="WW8Num5z1"/>
    <w:rsid w:val="004E2C91"/>
    <w:rPr>
      <w:rFonts w:ascii="Courier New" w:hAnsi="Courier New" w:cs="Courier New"/>
    </w:rPr>
  </w:style>
  <w:style w:type="character" w:customStyle="1" w:styleId="WW8Num5z2">
    <w:name w:val="WW8Num5z2"/>
    <w:rsid w:val="004E2C91"/>
    <w:rPr>
      <w:rFonts w:ascii="Wingdings" w:hAnsi="Wingdings"/>
    </w:rPr>
  </w:style>
  <w:style w:type="character" w:customStyle="1" w:styleId="WW8Num6z1">
    <w:name w:val="WW8Num6z1"/>
    <w:rsid w:val="004E2C91"/>
    <w:rPr>
      <w:rFonts w:ascii="Courier New" w:hAnsi="Courier New" w:cs="Courier New"/>
    </w:rPr>
  </w:style>
  <w:style w:type="character" w:customStyle="1" w:styleId="WW8Num6z2">
    <w:name w:val="WW8Num6z2"/>
    <w:rsid w:val="004E2C91"/>
    <w:rPr>
      <w:rFonts w:ascii="Wingdings" w:hAnsi="Wingdings"/>
    </w:rPr>
  </w:style>
  <w:style w:type="character" w:customStyle="1" w:styleId="WW8Num8z1">
    <w:name w:val="WW8Num8z1"/>
    <w:rsid w:val="004E2C91"/>
    <w:rPr>
      <w:rFonts w:ascii="Courier New" w:hAnsi="Courier New" w:cs="Courier New"/>
    </w:rPr>
  </w:style>
  <w:style w:type="character" w:customStyle="1" w:styleId="WW8Num8z3">
    <w:name w:val="WW8Num8z3"/>
    <w:rsid w:val="004E2C91"/>
    <w:rPr>
      <w:rFonts w:ascii="Symbol" w:hAnsi="Symbol"/>
    </w:rPr>
  </w:style>
  <w:style w:type="character" w:customStyle="1" w:styleId="WW8Num10z1">
    <w:name w:val="WW8Num10z1"/>
    <w:rsid w:val="004E2C91"/>
    <w:rPr>
      <w:rFonts w:ascii="Courier New" w:hAnsi="Courier New" w:cs="Courier New"/>
    </w:rPr>
  </w:style>
  <w:style w:type="character" w:customStyle="1" w:styleId="WW8Num10z2">
    <w:name w:val="WW8Num10z2"/>
    <w:rsid w:val="004E2C91"/>
    <w:rPr>
      <w:rFonts w:ascii="Wingdings" w:hAnsi="Wingdings"/>
    </w:rPr>
  </w:style>
  <w:style w:type="character" w:customStyle="1" w:styleId="WW8Num11z0">
    <w:name w:val="WW8Num11z0"/>
    <w:rsid w:val="004E2C91"/>
    <w:rPr>
      <w:b/>
    </w:rPr>
  </w:style>
  <w:style w:type="character" w:customStyle="1" w:styleId="WW8Num12z1">
    <w:name w:val="WW8Num12z1"/>
    <w:rsid w:val="004E2C91"/>
    <w:rPr>
      <w:rFonts w:ascii="Courier New" w:hAnsi="Courier New" w:cs="Courier New"/>
    </w:rPr>
  </w:style>
  <w:style w:type="character" w:customStyle="1" w:styleId="WW8Num12z2">
    <w:name w:val="WW8Num12z2"/>
    <w:rsid w:val="004E2C91"/>
    <w:rPr>
      <w:rFonts w:ascii="Wingdings" w:hAnsi="Wingdings"/>
    </w:rPr>
  </w:style>
  <w:style w:type="character" w:customStyle="1" w:styleId="WW8Num15z1">
    <w:name w:val="WW8Num15z1"/>
    <w:rsid w:val="004E2C91"/>
    <w:rPr>
      <w:rFonts w:ascii="Courier New" w:hAnsi="Courier New" w:cs="Courier New"/>
    </w:rPr>
  </w:style>
  <w:style w:type="character" w:customStyle="1" w:styleId="WW8Num15z2">
    <w:name w:val="WW8Num15z2"/>
    <w:rsid w:val="004E2C91"/>
    <w:rPr>
      <w:rFonts w:ascii="Wingdings" w:hAnsi="Wingdings"/>
    </w:rPr>
  </w:style>
  <w:style w:type="character" w:customStyle="1" w:styleId="WW8Num17z1">
    <w:name w:val="WW8Num17z1"/>
    <w:rsid w:val="004E2C91"/>
    <w:rPr>
      <w:rFonts w:ascii="Courier New" w:hAnsi="Courier New" w:cs="Courier New"/>
    </w:rPr>
  </w:style>
  <w:style w:type="character" w:customStyle="1" w:styleId="WW8Num17z2">
    <w:name w:val="WW8Num17z2"/>
    <w:rsid w:val="004E2C91"/>
    <w:rPr>
      <w:rFonts w:ascii="Wingdings" w:hAnsi="Wingdings"/>
    </w:rPr>
  </w:style>
  <w:style w:type="character" w:customStyle="1" w:styleId="WW8Num18z1">
    <w:name w:val="WW8Num18z1"/>
    <w:rsid w:val="004E2C91"/>
    <w:rPr>
      <w:rFonts w:ascii="Courier New" w:hAnsi="Courier New" w:cs="Courier New"/>
    </w:rPr>
  </w:style>
  <w:style w:type="character" w:customStyle="1" w:styleId="WW8Num18z2">
    <w:name w:val="WW8Num18z2"/>
    <w:rsid w:val="004E2C91"/>
    <w:rPr>
      <w:rFonts w:ascii="Wingdings" w:hAnsi="Wingdings"/>
    </w:rPr>
  </w:style>
  <w:style w:type="character" w:customStyle="1" w:styleId="WW8Num19z0">
    <w:name w:val="WW8Num19z0"/>
    <w:rsid w:val="004E2C91"/>
    <w:rPr>
      <w:rFonts w:ascii="Symbol" w:hAnsi="Symbol"/>
    </w:rPr>
  </w:style>
  <w:style w:type="character" w:customStyle="1" w:styleId="WW8Num19z1">
    <w:name w:val="WW8Num19z1"/>
    <w:rsid w:val="004E2C91"/>
    <w:rPr>
      <w:rFonts w:ascii="Courier New" w:hAnsi="Courier New" w:cs="Courier New"/>
    </w:rPr>
  </w:style>
  <w:style w:type="character" w:customStyle="1" w:styleId="WW8Num19z2">
    <w:name w:val="WW8Num19z2"/>
    <w:rsid w:val="004E2C91"/>
    <w:rPr>
      <w:rFonts w:ascii="Wingdings" w:hAnsi="Wingdings"/>
    </w:rPr>
  </w:style>
  <w:style w:type="character" w:customStyle="1" w:styleId="WW8Num20z1">
    <w:name w:val="WW8Num20z1"/>
    <w:rsid w:val="004E2C91"/>
    <w:rPr>
      <w:rFonts w:ascii="Courier New" w:hAnsi="Courier New" w:cs="Courier New"/>
    </w:rPr>
  </w:style>
  <w:style w:type="character" w:customStyle="1" w:styleId="WW8Num20z2">
    <w:name w:val="WW8Num20z2"/>
    <w:rsid w:val="004E2C91"/>
    <w:rPr>
      <w:rFonts w:ascii="Wingdings" w:hAnsi="Wingdings"/>
    </w:rPr>
  </w:style>
  <w:style w:type="character" w:customStyle="1" w:styleId="WW8Num23z1">
    <w:name w:val="WW8Num23z1"/>
    <w:rsid w:val="004E2C91"/>
    <w:rPr>
      <w:b/>
    </w:rPr>
  </w:style>
  <w:style w:type="character" w:customStyle="1" w:styleId="WW8Num24z1">
    <w:name w:val="WW8Num24z1"/>
    <w:rsid w:val="004E2C91"/>
    <w:rPr>
      <w:rFonts w:ascii="Courier New" w:hAnsi="Courier New" w:cs="Courier New"/>
    </w:rPr>
  </w:style>
  <w:style w:type="character" w:customStyle="1" w:styleId="WW8Num24z2">
    <w:name w:val="WW8Num24z2"/>
    <w:rsid w:val="004E2C91"/>
    <w:rPr>
      <w:rFonts w:ascii="Wingdings" w:hAnsi="Wingdings"/>
    </w:rPr>
  </w:style>
  <w:style w:type="character" w:customStyle="1" w:styleId="WW8Num25z1">
    <w:name w:val="WW8Num25z1"/>
    <w:rsid w:val="004E2C91"/>
    <w:rPr>
      <w:rFonts w:ascii="Courier New" w:hAnsi="Courier New" w:cs="Courier New"/>
    </w:rPr>
  </w:style>
  <w:style w:type="character" w:customStyle="1" w:styleId="WW8Num25z3">
    <w:name w:val="WW8Num25z3"/>
    <w:rsid w:val="004E2C91"/>
    <w:rPr>
      <w:rFonts w:ascii="Symbol" w:hAnsi="Symbol"/>
    </w:rPr>
  </w:style>
  <w:style w:type="character" w:customStyle="1" w:styleId="WW8Num26z0">
    <w:name w:val="WW8Num26z0"/>
    <w:rsid w:val="004E2C91"/>
    <w:rPr>
      <w:rFonts w:ascii="Symbol" w:hAnsi="Symbol"/>
    </w:rPr>
  </w:style>
  <w:style w:type="character" w:customStyle="1" w:styleId="WW8Num26z1">
    <w:name w:val="WW8Num26z1"/>
    <w:rsid w:val="004E2C91"/>
    <w:rPr>
      <w:rFonts w:ascii="Courier New" w:hAnsi="Courier New" w:cs="Courier New"/>
    </w:rPr>
  </w:style>
  <w:style w:type="character" w:customStyle="1" w:styleId="WW8Num26z2">
    <w:name w:val="WW8Num26z2"/>
    <w:rsid w:val="004E2C91"/>
    <w:rPr>
      <w:rFonts w:ascii="Wingdings" w:hAnsi="Wingdings"/>
    </w:rPr>
  </w:style>
  <w:style w:type="character" w:customStyle="1" w:styleId="WW8Num28z0">
    <w:name w:val="WW8Num28z0"/>
    <w:rsid w:val="004E2C91"/>
    <w:rPr>
      <w:b/>
    </w:rPr>
  </w:style>
  <w:style w:type="character" w:customStyle="1" w:styleId="WW8Num29z0">
    <w:name w:val="WW8Num29z0"/>
    <w:rsid w:val="004E2C91"/>
    <w:rPr>
      <w:b/>
    </w:rPr>
  </w:style>
  <w:style w:type="character" w:customStyle="1" w:styleId="Fuentedeprrafopredeter1">
    <w:name w:val="Fuente de párrafo predeter.1"/>
    <w:rsid w:val="004E2C91"/>
  </w:style>
  <w:style w:type="character" w:styleId="Hipervnculo">
    <w:name w:val="Hyperlink"/>
    <w:rsid w:val="004E2C91"/>
    <w:rPr>
      <w:color w:val="0000FF"/>
      <w:u w:val="single"/>
    </w:rPr>
  </w:style>
  <w:style w:type="character" w:customStyle="1" w:styleId="DeltaViewInsertion">
    <w:name w:val="DeltaView Insertion"/>
    <w:rsid w:val="004E2C91"/>
    <w:rPr>
      <w:color w:val="0000FF"/>
      <w:spacing w:val="0"/>
      <w:u w:val="double"/>
    </w:rPr>
  </w:style>
  <w:style w:type="character" w:styleId="Nmerodepgina">
    <w:name w:val="page number"/>
    <w:basedOn w:val="Fuentedeprrafopredeter1"/>
    <w:rsid w:val="004E2C91"/>
  </w:style>
  <w:style w:type="character" w:styleId="Textoennegrita">
    <w:name w:val="Strong"/>
    <w:qFormat/>
    <w:rsid w:val="004E2C91"/>
    <w:rPr>
      <w:b/>
      <w:bCs/>
    </w:rPr>
  </w:style>
  <w:style w:type="character" w:customStyle="1" w:styleId="Carcterdenumeracin">
    <w:name w:val="Carácter de numeración"/>
    <w:rsid w:val="004E2C91"/>
  </w:style>
  <w:style w:type="paragraph" w:customStyle="1" w:styleId="Encabezado3">
    <w:name w:val="Encabezado3"/>
    <w:basedOn w:val="Normal"/>
    <w:next w:val="Textoindependiente"/>
    <w:rsid w:val="004E2C91"/>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4E2C91"/>
    <w:pPr>
      <w:spacing w:after="120"/>
    </w:pPr>
    <w:rPr>
      <w:lang w:val="es-ES"/>
    </w:rPr>
  </w:style>
  <w:style w:type="paragraph" w:styleId="Lista">
    <w:name w:val="List"/>
    <w:basedOn w:val="Textoindependiente"/>
    <w:rsid w:val="004E2C91"/>
    <w:rPr>
      <w:rFonts w:cs="Tahoma"/>
    </w:rPr>
  </w:style>
  <w:style w:type="paragraph" w:customStyle="1" w:styleId="Etiqueta">
    <w:name w:val="Etiqueta"/>
    <w:basedOn w:val="Normal"/>
    <w:rsid w:val="004E2C91"/>
    <w:pPr>
      <w:suppressLineNumbers/>
      <w:spacing w:before="120" w:after="120"/>
    </w:pPr>
    <w:rPr>
      <w:i/>
    </w:rPr>
  </w:style>
  <w:style w:type="paragraph" w:customStyle="1" w:styleId="ndice">
    <w:name w:val="Índice"/>
    <w:basedOn w:val="Normal"/>
    <w:rsid w:val="004E2C91"/>
    <w:pPr>
      <w:suppressLineNumbers/>
    </w:pPr>
  </w:style>
  <w:style w:type="paragraph" w:styleId="Piedepgina">
    <w:name w:val="footer"/>
    <w:basedOn w:val="Normal"/>
    <w:link w:val="PiedepginaCar"/>
    <w:uiPriority w:val="99"/>
    <w:rsid w:val="004E2C91"/>
    <w:pPr>
      <w:tabs>
        <w:tab w:val="center" w:pos="4252"/>
        <w:tab w:val="right" w:pos="8504"/>
      </w:tabs>
    </w:pPr>
    <w:rPr>
      <w:lang w:val="x-none"/>
    </w:rPr>
  </w:style>
  <w:style w:type="paragraph" w:styleId="Encabezado">
    <w:name w:val="header"/>
    <w:aliases w:val="*Header"/>
    <w:basedOn w:val="Normal"/>
    <w:link w:val="EncabezadoCar"/>
    <w:uiPriority w:val="99"/>
    <w:rsid w:val="004E2C91"/>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4E2C91"/>
    <w:pPr>
      <w:keepNext/>
      <w:spacing w:before="240" w:after="120"/>
    </w:pPr>
    <w:rPr>
      <w:rFonts w:ascii="Arial" w:hAnsi="Arial" w:cs="Arial"/>
      <w:sz w:val="28"/>
    </w:rPr>
  </w:style>
  <w:style w:type="paragraph" w:customStyle="1" w:styleId="Textonormal">
    <w:name w:val="Texto normal"/>
    <w:basedOn w:val="Normal"/>
    <w:rsid w:val="004E2C91"/>
    <w:pPr>
      <w:spacing w:after="120"/>
    </w:pPr>
  </w:style>
  <w:style w:type="paragraph" w:customStyle="1" w:styleId="Lista21">
    <w:name w:val="Lista 21"/>
    <w:basedOn w:val="Textonormal"/>
    <w:rsid w:val="004E2C91"/>
  </w:style>
  <w:style w:type="paragraph" w:customStyle="1" w:styleId="Encabezado1">
    <w:name w:val="Encabezado1"/>
    <w:basedOn w:val="Normal"/>
    <w:next w:val="Textonormal"/>
    <w:rsid w:val="004E2C91"/>
    <w:pPr>
      <w:keepNext/>
      <w:spacing w:before="240" w:after="120"/>
    </w:pPr>
    <w:rPr>
      <w:rFonts w:ascii="Arial" w:hAnsi="Arial" w:cs="Arial"/>
      <w:sz w:val="28"/>
    </w:rPr>
  </w:style>
  <w:style w:type="paragraph" w:styleId="Ttulo">
    <w:name w:val="Title"/>
    <w:basedOn w:val="Normal"/>
    <w:next w:val="Subttulo"/>
    <w:qFormat/>
    <w:rsid w:val="004E2C91"/>
    <w:pPr>
      <w:jc w:val="center"/>
    </w:pPr>
    <w:rPr>
      <w:b/>
      <w:sz w:val="28"/>
    </w:rPr>
  </w:style>
  <w:style w:type="paragraph" w:styleId="Subttulo">
    <w:name w:val="Subtitle"/>
    <w:aliases w:val="Car Car Car Car Car, Car Car Car Car Car"/>
    <w:basedOn w:val="Encabezado1"/>
    <w:next w:val="Textonormal"/>
    <w:link w:val="SubttuloCar"/>
    <w:qFormat/>
    <w:rsid w:val="004E2C91"/>
    <w:pPr>
      <w:jc w:val="center"/>
    </w:pPr>
    <w:rPr>
      <w:rFonts w:cs="Times New Roman"/>
      <w:i/>
      <w:lang w:val="es-ES"/>
    </w:rPr>
  </w:style>
  <w:style w:type="paragraph" w:customStyle="1" w:styleId="Textodeglobo1">
    <w:name w:val="Texto de globo1"/>
    <w:basedOn w:val="Normal"/>
    <w:rsid w:val="004E2C91"/>
    <w:rPr>
      <w:rFonts w:ascii="Tahoma" w:hAnsi="Tahoma" w:cs="Tahoma"/>
      <w:sz w:val="16"/>
    </w:rPr>
  </w:style>
  <w:style w:type="paragraph" w:customStyle="1" w:styleId="Contenidodelatabla">
    <w:name w:val="Contenido de la tabla"/>
    <w:basedOn w:val="Normal"/>
    <w:rsid w:val="004E2C91"/>
    <w:pPr>
      <w:suppressLineNumbers/>
    </w:pPr>
  </w:style>
  <w:style w:type="paragraph" w:customStyle="1" w:styleId="Encabezadodelatabla">
    <w:name w:val="Encabezado de la tabla"/>
    <w:basedOn w:val="Contenidodelatabla"/>
    <w:rsid w:val="004E2C91"/>
    <w:pPr>
      <w:jc w:val="center"/>
    </w:pPr>
    <w:rPr>
      <w:b/>
    </w:rPr>
  </w:style>
  <w:style w:type="paragraph" w:customStyle="1" w:styleId="Sangra3detindependiente1">
    <w:name w:val="Sangría 3 de t. independiente1"/>
    <w:basedOn w:val="Normal"/>
    <w:rsid w:val="004E2C91"/>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4E2C91"/>
    <w:pPr>
      <w:spacing w:after="120"/>
      <w:ind w:left="283"/>
    </w:pPr>
    <w:rPr>
      <w:lang w:val="x-none"/>
    </w:rPr>
  </w:style>
  <w:style w:type="paragraph" w:customStyle="1" w:styleId="Sangra2detindependiente1">
    <w:name w:val="Sangría 2 de t. independiente1"/>
    <w:basedOn w:val="Normal"/>
    <w:rsid w:val="004E2C9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4E2C91"/>
    <w:pPr>
      <w:spacing w:after="101" w:line="216" w:lineRule="exact"/>
      <w:ind w:firstLine="288"/>
      <w:jc w:val="both"/>
    </w:pPr>
    <w:rPr>
      <w:rFonts w:ascii="Arial" w:hAnsi="Arial"/>
      <w:sz w:val="18"/>
    </w:rPr>
  </w:style>
  <w:style w:type="paragraph" w:customStyle="1" w:styleId="ROMANOS">
    <w:name w:val="ROMANOS"/>
    <w:basedOn w:val="Normal"/>
    <w:link w:val="ROMANOSCar"/>
    <w:rsid w:val="004E2C9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4E2C91"/>
    <w:pPr>
      <w:spacing w:after="120" w:line="480" w:lineRule="auto"/>
      <w:ind w:left="283"/>
    </w:pPr>
    <w:rPr>
      <w:szCs w:val="24"/>
    </w:rPr>
  </w:style>
  <w:style w:type="paragraph" w:customStyle="1" w:styleId="Textoindependiente21">
    <w:name w:val="Texto independiente 21"/>
    <w:basedOn w:val="Normal"/>
    <w:rsid w:val="004E2C91"/>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rsid w:val="004E2C91"/>
    <w:pPr>
      <w:spacing w:after="120" w:line="480" w:lineRule="auto"/>
    </w:pPr>
  </w:style>
  <w:style w:type="paragraph" w:customStyle="1" w:styleId="Textoindependiente31">
    <w:name w:val="Texto independiente 31"/>
    <w:basedOn w:val="Normal"/>
    <w:rsid w:val="004E2C91"/>
    <w:pPr>
      <w:autoSpaceDE w:val="0"/>
      <w:jc w:val="both"/>
    </w:pPr>
    <w:rPr>
      <w:rFonts w:ascii="Arial" w:hAnsi="Arial" w:cs="Arial"/>
      <w:sz w:val="20"/>
      <w:lang w:val="es-ES_tradnl"/>
    </w:rPr>
  </w:style>
  <w:style w:type="paragraph" w:customStyle="1" w:styleId="ACUERDO">
    <w:name w:val="ACUERDO"/>
    <w:basedOn w:val="Normal"/>
    <w:rsid w:val="004E2C91"/>
    <w:pPr>
      <w:widowControl w:val="0"/>
      <w:jc w:val="both"/>
    </w:pPr>
    <w:rPr>
      <w:rFonts w:ascii="Arial" w:hAnsi="Arial"/>
      <w:b/>
      <w:sz w:val="28"/>
      <w:lang w:val="en-US"/>
    </w:rPr>
  </w:style>
  <w:style w:type="paragraph" w:customStyle="1" w:styleId="Textoindependiente32">
    <w:name w:val="Texto independiente 32"/>
    <w:basedOn w:val="Normal"/>
    <w:rsid w:val="004E2C91"/>
    <w:pPr>
      <w:overflowPunct w:val="0"/>
      <w:autoSpaceDE w:val="0"/>
      <w:jc w:val="both"/>
      <w:textAlignment w:val="baseline"/>
    </w:pPr>
  </w:style>
  <w:style w:type="paragraph" w:styleId="NormalWeb">
    <w:name w:val="Normal (Web)"/>
    <w:basedOn w:val="Normal"/>
    <w:rsid w:val="004E2C91"/>
    <w:pPr>
      <w:spacing w:before="100" w:after="100"/>
    </w:pPr>
    <w:rPr>
      <w:rFonts w:ascii="Arial Unicode MS" w:eastAsia="Arial Unicode MS" w:hAnsi="Arial Unicode MS" w:cs="Arial Unicode MS"/>
      <w:szCs w:val="24"/>
    </w:rPr>
  </w:style>
  <w:style w:type="paragraph" w:customStyle="1" w:styleId="xl25">
    <w:name w:val="xl25"/>
    <w:basedOn w:val="Normal"/>
    <w:rsid w:val="004E2C9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4E2C9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4E2C9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4E2C9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4E2C9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4E2C9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4E2C9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4E2C9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4E2C9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4E2C9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4E2C9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4E2C9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4E2C9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4E2C9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4E2C9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4E2C91"/>
    <w:pPr>
      <w:spacing w:before="100" w:after="100"/>
      <w:textAlignment w:val="center"/>
    </w:pPr>
    <w:rPr>
      <w:rFonts w:ascii="Arial" w:eastAsia="Arial Unicode MS" w:hAnsi="Arial" w:cs="Arial"/>
      <w:sz w:val="14"/>
      <w:szCs w:val="14"/>
    </w:rPr>
  </w:style>
  <w:style w:type="paragraph" w:customStyle="1" w:styleId="xl57">
    <w:name w:val="xl57"/>
    <w:basedOn w:val="Normal"/>
    <w:rsid w:val="004E2C9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4E2C9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4E2C9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4E2C9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4E2C9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4E2C9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4E2C9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4E2C9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4E2C91"/>
    <w:pPr>
      <w:spacing w:before="100" w:after="100"/>
      <w:jc w:val="center"/>
    </w:pPr>
    <w:rPr>
      <w:rFonts w:ascii="Arial" w:eastAsia="Arial Unicode MS" w:hAnsi="Arial" w:cs="Arial"/>
      <w:b/>
      <w:bCs/>
      <w:sz w:val="22"/>
      <w:szCs w:val="22"/>
    </w:rPr>
  </w:style>
  <w:style w:type="paragraph" w:customStyle="1" w:styleId="xl68">
    <w:name w:val="xl68"/>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4E2C9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4E2C9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4E2C9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4E2C9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4E2C91"/>
    <w:pPr>
      <w:spacing w:before="100" w:after="100"/>
      <w:textAlignment w:val="center"/>
    </w:pPr>
    <w:rPr>
      <w:rFonts w:ascii="Arial" w:eastAsia="Arial Unicode MS" w:hAnsi="Arial" w:cs="Arial"/>
      <w:sz w:val="14"/>
      <w:szCs w:val="14"/>
    </w:rPr>
  </w:style>
  <w:style w:type="paragraph" w:customStyle="1" w:styleId="xl80">
    <w:name w:val="xl80"/>
    <w:basedOn w:val="Normal"/>
    <w:rsid w:val="004E2C9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4E2C9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4E2C91"/>
    <w:pPr>
      <w:spacing w:before="100" w:after="100"/>
      <w:jc w:val="center"/>
    </w:pPr>
    <w:rPr>
      <w:rFonts w:ascii="Arial" w:eastAsia="Arial Unicode MS" w:hAnsi="Arial" w:cs="Arial"/>
      <w:b/>
      <w:bCs/>
      <w:sz w:val="22"/>
      <w:szCs w:val="22"/>
    </w:rPr>
  </w:style>
  <w:style w:type="paragraph" w:customStyle="1" w:styleId="xl83">
    <w:name w:val="xl83"/>
    <w:basedOn w:val="Normal"/>
    <w:rsid w:val="004E2C9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4E2C9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4E2C9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4E2C9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4E2C9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4E2C9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4E2C9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4E2C9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4E2C91"/>
    <w:pPr>
      <w:spacing w:after="101" w:line="216" w:lineRule="atLeast"/>
      <w:ind w:firstLine="288"/>
      <w:jc w:val="both"/>
    </w:pPr>
    <w:rPr>
      <w:rFonts w:ascii="Arial" w:hAnsi="Arial"/>
      <w:sz w:val="18"/>
      <w:lang w:val="es-ES_tradnl"/>
    </w:rPr>
  </w:style>
  <w:style w:type="paragraph" w:customStyle="1" w:styleId="ANOTACION">
    <w:name w:val="ANOTACION"/>
    <w:basedOn w:val="Normal"/>
    <w:rsid w:val="004E2C91"/>
    <w:pPr>
      <w:autoSpaceDE w:val="0"/>
      <w:spacing w:after="101" w:line="216" w:lineRule="atLeast"/>
      <w:jc w:val="center"/>
    </w:pPr>
    <w:rPr>
      <w:rFonts w:ascii="Arial" w:hAnsi="Arial"/>
      <w:b/>
      <w:sz w:val="18"/>
      <w:lang w:val="es-ES_tradnl"/>
    </w:rPr>
  </w:style>
  <w:style w:type="paragraph" w:customStyle="1" w:styleId="Texto0">
    <w:name w:val="Texto"/>
    <w:basedOn w:val="Normal"/>
    <w:rsid w:val="004E2C91"/>
    <w:pPr>
      <w:spacing w:after="101" w:line="216" w:lineRule="exact"/>
      <w:ind w:firstLine="288"/>
      <w:jc w:val="both"/>
    </w:pPr>
    <w:rPr>
      <w:rFonts w:ascii="Arial" w:hAnsi="Arial"/>
      <w:sz w:val="18"/>
    </w:rPr>
  </w:style>
  <w:style w:type="paragraph" w:customStyle="1" w:styleId="Car">
    <w:name w:val="Car"/>
    <w:basedOn w:val="Normal"/>
    <w:rsid w:val="004E2C91"/>
    <w:pPr>
      <w:spacing w:before="60" w:after="160" w:line="240" w:lineRule="exact"/>
    </w:pPr>
    <w:rPr>
      <w:rFonts w:ascii="Verdana" w:hAnsi="Verdana"/>
      <w:color w:val="FF00FF"/>
      <w:sz w:val="20"/>
      <w:lang w:val="en-US"/>
    </w:rPr>
  </w:style>
  <w:style w:type="paragraph" w:customStyle="1" w:styleId="CarCarCarCar">
    <w:name w:val="Car Car Car Car"/>
    <w:basedOn w:val="Normal"/>
    <w:rsid w:val="004E2C9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4E2C9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4E2C9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4E2C91"/>
    <w:rPr>
      <w:sz w:val="20"/>
    </w:rPr>
  </w:style>
  <w:style w:type="paragraph" w:customStyle="1" w:styleId="CarCarCarCarCarCarCar">
    <w:name w:val="Car Car Car Car Car Car Car"/>
    <w:basedOn w:val="Normal"/>
    <w:rsid w:val="004E2C9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4E2C9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4E2C91"/>
    <w:rPr>
      <w:rFonts w:ascii="Courier New" w:hAnsi="Courier New" w:cs="Courier New"/>
      <w:sz w:val="20"/>
    </w:rPr>
  </w:style>
  <w:style w:type="paragraph" w:customStyle="1" w:styleId="Contenidodelmarco">
    <w:name w:val="Contenido del marco"/>
    <w:basedOn w:val="Textoindependiente"/>
    <w:rsid w:val="004E2C91"/>
  </w:style>
  <w:style w:type="table" w:styleId="Tablaconcuadrcula">
    <w:name w:val="Table Grid"/>
    <w:basedOn w:val="Tablanormal"/>
    <w:uiPriority w:val="3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sz w:val="16"/>
      <w:szCs w:val="16"/>
      <w:lang w:val="x-none"/>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TítuloB,Figuras,b1,3"/>
    <w:basedOn w:val="Normal"/>
    <w:link w:val="PrrafodelistaCar"/>
    <w:uiPriority w:val="34"/>
    <w:qFormat/>
    <w:rsid w:val="003D32EE"/>
    <w:pPr>
      <w:ind w:left="708"/>
    </w:pPr>
    <w:rPr>
      <w:lang w:val="x-none"/>
    </w:rPr>
  </w:style>
  <w:style w:type="paragraph" w:styleId="Textoindependiente3">
    <w:name w:val="Body Text 3"/>
    <w:basedOn w:val="Normal"/>
    <w:link w:val="Textoindependiente3Car"/>
    <w:rsid w:val="00492A7E"/>
    <w:pPr>
      <w:spacing w:after="120"/>
    </w:pPr>
    <w:rPr>
      <w:sz w:val="16"/>
      <w:szCs w:val="16"/>
      <w:lang w:val="es-ES"/>
    </w:rPr>
  </w:style>
  <w:style w:type="character" w:customStyle="1" w:styleId="Textoindependiente3Car">
    <w:name w:val="Texto independiente 3 Car"/>
    <w:link w:val="Textoindependiente3"/>
    <w:rsid w:val="00492A7E"/>
    <w:rPr>
      <w:sz w:val="16"/>
      <w:szCs w:val="16"/>
      <w:lang w:val="es-ES" w:eastAsia="ar-SA"/>
    </w:rPr>
  </w:style>
  <w:style w:type="character" w:customStyle="1" w:styleId="TextoindependienteCar">
    <w:name w:val="Texto independiente Car"/>
    <w:link w:val="Textoindependiente"/>
    <w:rsid w:val="00FC1A9B"/>
    <w:rPr>
      <w:sz w:val="24"/>
      <w:lang w:val="es-ES" w:eastAsia="ar-SA"/>
    </w:rPr>
  </w:style>
  <w:style w:type="character" w:styleId="Refdecomentario">
    <w:name w:val="annotation reference"/>
    <w:rsid w:val="00003B3A"/>
    <w:rPr>
      <w:sz w:val="16"/>
      <w:szCs w:val="16"/>
    </w:rPr>
  </w:style>
  <w:style w:type="paragraph" w:styleId="Textocomentario">
    <w:name w:val="annotation text"/>
    <w:basedOn w:val="Normal"/>
    <w:link w:val="TextocomentarioCar"/>
    <w:rsid w:val="00003B3A"/>
    <w:rPr>
      <w:sz w:val="20"/>
      <w:lang w:val="es-ES"/>
    </w:rPr>
  </w:style>
  <w:style w:type="character" w:customStyle="1" w:styleId="TextocomentarioCar">
    <w:name w:val="Texto comentario Car"/>
    <w:link w:val="Textocomentario"/>
    <w:rsid w:val="00003B3A"/>
    <w:rPr>
      <w:lang w:val="es-ES" w:eastAsia="ar-SA"/>
    </w:rPr>
  </w:style>
  <w:style w:type="paragraph" w:styleId="Asuntodelcomentario">
    <w:name w:val="annotation subject"/>
    <w:basedOn w:val="Textocomentario"/>
    <w:next w:val="Textocomentario"/>
    <w:link w:val="AsuntodelcomentarioCar"/>
    <w:rsid w:val="00003B3A"/>
    <w:rPr>
      <w:b/>
      <w:bCs/>
    </w:rPr>
  </w:style>
  <w:style w:type="character" w:customStyle="1" w:styleId="AsuntodelcomentarioCar">
    <w:name w:val="Asunto del comentario Car"/>
    <w:link w:val="Asuntodelcomentario"/>
    <w:rsid w:val="00003B3A"/>
    <w:rPr>
      <w:b/>
      <w:bCs/>
      <w:lang w:val="es-ES" w:eastAsia="ar-SA"/>
    </w:rPr>
  </w:style>
  <w:style w:type="character" w:customStyle="1" w:styleId="EncabezadoCar">
    <w:name w:val="Encabezado Car"/>
    <w:aliases w:val="*Header Car"/>
    <w:link w:val="Encabezado"/>
    <w:uiPriority w:val="99"/>
    <w:rsid w:val="00544001"/>
    <w:rPr>
      <w:rFonts w:ascii="Arial" w:hAnsi="Arial" w:cs="Arial"/>
      <w:lang w:val="es-ES_tradnl" w:eastAsia="ar-SA"/>
    </w:rPr>
  </w:style>
  <w:style w:type="paragraph" w:styleId="Revisin">
    <w:name w:val="Revision"/>
    <w:hidden/>
    <w:uiPriority w:val="99"/>
    <w:semiHidden/>
    <w:rsid w:val="00CA16DB"/>
    <w:rPr>
      <w:sz w:val="24"/>
      <w:lang w:val="es-ES" w:eastAsia="ar-SA"/>
    </w:rPr>
  </w:style>
  <w:style w:type="paragraph" w:customStyle="1" w:styleId="Prrafodelista1">
    <w:name w:val="Párrafo de lista1"/>
    <w:basedOn w:val="Normal"/>
    <w:qFormat/>
    <w:rsid w:val="009B3636"/>
    <w:pPr>
      <w:suppressAutoHyphens w:val="0"/>
      <w:ind w:left="720"/>
      <w:contextualSpacing/>
    </w:pPr>
    <w:rPr>
      <w:rFonts w:ascii="Cambria" w:eastAsia="Cambria" w:hAnsi="Cambria"/>
      <w:szCs w:val="24"/>
      <w:lang w:val="es-ES_tradnl" w:eastAsia="en-US"/>
    </w:rPr>
  </w:style>
  <w:style w:type="paragraph" w:styleId="Sinespaciado">
    <w:name w:val="No Spacing"/>
    <w:uiPriority w:val="1"/>
    <w:qFormat/>
    <w:rsid w:val="00C268EE"/>
    <w:rPr>
      <w:rFonts w:ascii="Calibri" w:eastAsia="Calibri" w:hAnsi="Calibri"/>
      <w:sz w:val="22"/>
      <w:szCs w:val="22"/>
      <w:lang w:eastAsia="en-US"/>
    </w:rPr>
  </w:style>
  <w:style w:type="paragraph" w:styleId="Lista4">
    <w:name w:val="List 4"/>
    <w:basedOn w:val="Normal"/>
    <w:rsid w:val="005E4EEF"/>
    <w:pPr>
      <w:ind w:left="1132" w:hanging="283"/>
      <w:contextualSpacing/>
    </w:pPr>
  </w:style>
  <w:style w:type="character" w:customStyle="1" w:styleId="SubttuloCar">
    <w:name w:val="Subtítulo Car"/>
    <w:aliases w:val="Car Car Car Car Car Car1, Car Car Car Car Car Car"/>
    <w:link w:val="Subttulo"/>
    <w:rsid w:val="00B273A3"/>
    <w:rPr>
      <w:rFonts w:ascii="Arial" w:hAnsi="Arial" w:cs="Arial"/>
      <w:i/>
      <w:sz w:val="28"/>
      <w:lang w:val="es-ES"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3C269F"/>
    <w:rPr>
      <w:sz w:val="24"/>
      <w:lang w:eastAsia="ar-SA"/>
    </w:rPr>
  </w:style>
  <w:style w:type="character" w:customStyle="1" w:styleId="TextodegloboCar">
    <w:name w:val="Texto de globo Car"/>
    <w:link w:val="Textodeglobo"/>
    <w:uiPriority w:val="99"/>
    <w:rsid w:val="00962B78"/>
    <w:rPr>
      <w:rFonts w:ascii="Tahoma" w:hAnsi="Tahoma" w:cs="Tahoma"/>
      <w:sz w:val="16"/>
      <w:szCs w:val="16"/>
      <w:lang w:eastAsia="ar-SA"/>
    </w:rPr>
  </w:style>
  <w:style w:type="character" w:customStyle="1" w:styleId="PiedepginaCar">
    <w:name w:val="Pie de página Car"/>
    <w:link w:val="Piedepgina"/>
    <w:uiPriority w:val="99"/>
    <w:rsid w:val="00962B78"/>
    <w:rPr>
      <w:sz w:val="24"/>
      <w:lang w:eastAsia="ar-SA"/>
    </w:rPr>
  </w:style>
  <w:style w:type="character" w:customStyle="1" w:styleId="SangradetextonormalCar">
    <w:name w:val="Sangría de texto normal Car"/>
    <w:link w:val="Sangradetextonormal"/>
    <w:rsid w:val="00962B78"/>
    <w:rPr>
      <w:sz w:val="24"/>
      <w:lang w:eastAsia="ar-SA"/>
    </w:rPr>
  </w:style>
  <w:style w:type="numbering" w:customStyle="1" w:styleId="Sinlista1">
    <w:name w:val="Sin lista1"/>
    <w:next w:val="Sinlista"/>
    <w:uiPriority w:val="99"/>
    <w:semiHidden/>
    <w:unhideWhenUsed/>
    <w:rsid w:val="00962B78"/>
  </w:style>
  <w:style w:type="paragraph" w:styleId="Textosinformato">
    <w:name w:val="Plain Text"/>
    <w:basedOn w:val="Normal"/>
    <w:link w:val="TextosinformatoCar"/>
    <w:rsid w:val="00962B78"/>
    <w:pPr>
      <w:suppressAutoHyphens w:val="0"/>
    </w:pPr>
    <w:rPr>
      <w:rFonts w:ascii="Courier New" w:hAnsi="Courier New"/>
      <w:sz w:val="20"/>
      <w:lang w:val="es-ES" w:eastAsia="en-US"/>
    </w:rPr>
  </w:style>
  <w:style w:type="character" w:customStyle="1" w:styleId="TextosinformatoCar">
    <w:name w:val="Texto sin formato Car"/>
    <w:link w:val="Textosinformato"/>
    <w:rsid w:val="00962B78"/>
    <w:rPr>
      <w:rFonts w:ascii="Courier New" w:hAnsi="Courier New"/>
      <w:lang w:val="es-ES" w:eastAsia="en-US"/>
    </w:rPr>
  </w:style>
  <w:style w:type="table" w:customStyle="1" w:styleId="Tablaconcuadrcula1">
    <w:name w:val="Tabla con cuadrícula1"/>
    <w:basedOn w:val="Tablanormal"/>
    <w:next w:val="Tablaconcuadrcula"/>
    <w:uiPriority w:val="59"/>
    <w:rsid w:val="00962B7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62B78"/>
    <w:rPr>
      <w:rFonts w:ascii="Arial" w:hAnsi="Arial"/>
      <w:b/>
      <w:bCs/>
      <w:kern w:val="1"/>
      <w:sz w:val="32"/>
      <w:szCs w:val="32"/>
      <w:lang w:val="x-none" w:eastAsia="ar-SA"/>
    </w:rPr>
  </w:style>
  <w:style w:type="table" w:customStyle="1" w:styleId="Tablaconcuadrcula2">
    <w:name w:val="Tabla con cuadrícula2"/>
    <w:basedOn w:val="Tablanormal"/>
    <w:next w:val="Tablaconcuadrcula"/>
    <w:uiPriority w:val="59"/>
    <w:rsid w:val="00962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2">
    <w:name w:val="Table Simple 2"/>
    <w:basedOn w:val="Tablanormal"/>
    <w:rsid w:val="00871453"/>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visitado">
    <w:name w:val="FollowedHyperlink"/>
    <w:uiPriority w:val="99"/>
    <w:unhideWhenUsed/>
    <w:rsid w:val="00C7309A"/>
    <w:rPr>
      <w:color w:val="800080"/>
      <w:u w:val="single"/>
    </w:rPr>
  </w:style>
  <w:style w:type="paragraph" w:customStyle="1" w:styleId="xl90">
    <w:name w:val="xl90"/>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MX"/>
    </w:rPr>
  </w:style>
  <w:style w:type="paragraph" w:customStyle="1" w:styleId="xl91">
    <w:name w:val="xl91"/>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MX"/>
    </w:rPr>
  </w:style>
  <w:style w:type="paragraph" w:customStyle="1" w:styleId="xl92">
    <w:name w:val="xl92"/>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3">
    <w:name w:val="xl93"/>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4">
    <w:name w:val="xl94"/>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Cs w:val="24"/>
      <w:lang w:eastAsia="es-MX"/>
    </w:rPr>
  </w:style>
  <w:style w:type="paragraph" w:customStyle="1" w:styleId="xl95">
    <w:name w:val="xl95"/>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96">
    <w:name w:val="xl96"/>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color w:val="000000"/>
      <w:szCs w:val="24"/>
      <w:lang w:eastAsia="es-MX"/>
    </w:rPr>
  </w:style>
  <w:style w:type="paragraph" w:customStyle="1" w:styleId="xl97">
    <w:name w:val="xl97"/>
    <w:basedOn w:val="Normal"/>
    <w:rsid w:val="00C73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MX"/>
    </w:rPr>
  </w:style>
  <w:style w:type="paragraph" w:customStyle="1" w:styleId="xl98">
    <w:name w:val="xl98"/>
    <w:basedOn w:val="Normal"/>
    <w:rsid w:val="00C7309A"/>
    <w:pPr>
      <w:suppressAutoHyphens w:val="0"/>
      <w:spacing w:before="100" w:beforeAutospacing="1" w:after="100" w:afterAutospacing="1"/>
    </w:pPr>
    <w:rPr>
      <w:rFonts w:ascii="Arial" w:hAnsi="Arial" w:cs="Arial"/>
      <w:szCs w:val="24"/>
      <w:lang w:eastAsia="es-MX"/>
    </w:rPr>
  </w:style>
  <w:style w:type="paragraph" w:customStyle="1" w:styleId="xl99">
    <w:name w:val="xl99"/>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0">
    <w:name w:val="xl100"/>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color w:val="000000"/>
      <w:szCs w:val="24"/>
      <w:lang w:eastAsia="es-MX"/>
    </w:rPr>
  </w:style>
  <w:style w:type="paragraph" w:customStyle="1" w:styleId="xl101">
    <w:name w:val="xl101"/>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ascii="Arial" w:hAnsi="Arial" w:cs="Arial"/>
      <w:szCs w:val="24"/>
      <w:lang w:eastAsia="es-MX"/>
    </w:rPr>
  </w:style>
  <w:style w:type="paragraph" w:customStyle="1" w:styleId="xl102">
    <w:name w:val="xl102"/>
    <w:basedOn w:val="Normal"/>
    <w:rsid w:val="00C730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Cs w:val="24"/>
      <w:lang w:eastAsia="es-MX"/>
    </w:rPr>
  </w:style>
  <w:style w:type="paragraph" w:customStyle="1" w:styleId="xl103">
    <w:name w:val="xl103"/>
    <w:basedOn w:val="Normal"/>
    <w:rsid w:val="00C7309A"/>
    <w:pPr>
      <w:suppressAutoHyphens w:val="0"/>
      <w:spacing w:before="100" w:beforeAutospacing="1" w:after="100" w:afterAutospacing="1"/>
      <w:jc w:val="center"/>
    </w:pPr>
    <w:rPr>
      <w:szCs w:val="24"/>
      <w:lang w:eastAsia="es-MX"/>
    </w:rPr>
  </w:style>
  <w:style w:type="paragraph" w:customStyle="1" w:styleId="arial">
    <w:name w:val="arial"/>
    <w:basedOn w:val="Normal"/>
    <w:rsid w:val="001B5732"/>
    <w:pPr>
      <w:jc w:val="both"/>
    </w:pPr>
    <w:rPr>
      <w:rFonts w:ascii="Cambria" w:eastAsia="Calibri" w:hAnsi="Cambria" w:cs="Arial"/>
      <w:color w:val="000000"/>
      <w:szCs w:val="24"/>
    </w:rPr>
  </w:style>
  <w:style w:type="paragraph" w:customStyle="1" w:styleId="Prrafodelista2">
    <w:name w:val="Párrafo de lista2"/>
    <w:basedOn w:val="Normal"/>
    <w:link w:val="ListParagraphChar"/>
    <w:qFormat/>
    <w:rsid w:val="00F6110B"/>
    <w:pPr>
      <w:suppressAutoHyphens w:val="0"/>
      <w:spacing w:after="200" w:line="276" w:lineRule="auto"/>
      <w:ind w:left="720"/>
    </w:pPr>
    <w:rPr>
      <w:rFonts w:ascii="Calibri" w:hAnsi="Calibri"/>
      <w:sz w:val="20"/>
      <w:lang w:val="x-none" w:eastAsia="es-ES"/>
    </w:rPr>
  </w:style>
  <w:style w:type="character" w:customStyle="1" w:styleId="ListParagraphChar">
    <w:name w:val="List Paragraph Char"/>
    <w:link w:val="Prrafodelista2"/>
    <w:locked/>
    <w:rsid w:val="00F6110B"/>
    <w:rPr>
      <w:rFonts w:ascii="Calibri" w:hAnsi="Calibri"/>
      <w:lang w:eastAsia="es-ES"/>
    </w:rPr>
  </w:style>
  <w:style w:type="paragraph" w:customStyle="1" w:styleId="Default">
    <w:name w:val="Default"/>
    <w:rsid w:val="00B040F7"/>
    <w:pPr>
      <w:autoSpaceDE w:val="0"/>
      <w:autoSpaceDN w:val="0"/>
      <w:adjustRightInd w:val="0"/>
    </w:pPr>
    <w:rPr>
      <w:rFonts w:ascii="Arial" w:hAnsi="Arial" w:cs="Arial"/>
      <w:color w:val="000000"/>
      <w:sz w:val="24"/>
      <w:szCs w:val="24"/>
    </w:rPr>
  </w:style>
  <w:style w:type="numbering" w:customStyle="1" w:styleId="Sinlista2">
    <w:name w:val="Sin lista2"/>
    <w:next w:val="Sinlista"/>
    <w:uiPriority w:val="99"/>
    <w:semiHidden/>
    <w:unhideWhenUsed/>
    <w:rsid w:val="00F76B91"/>
  </w:style>
  <w:style w:type="character" w:customStyle="1" w:styleId="FontStyle42">
    <w:name w:val="Font Style42"/>
    <w:rsid w:val="00F76B91"/>
    <w:rPr>
      <w:rFonts w:ascii="Arial" w:hAnsi="Arial" w:cs="Arial"/>
      <w:sz w:val="20"/>
      <w:szCs w:val="20"/>
    </w:rPr>
  </w:style>
  <w:style w:type="character" w:customStyle="1" w:styleId="FontStyle40">
    <w:name w:val="Font Style40"/>
    <w:rsid w:val="00F76B91"/>
    <w:rPr>
      <w:rFonts w:ascii="Arial" w:hAnsi="Arial" w:cs="Arial"/>
      <w:sz w:val="16"/>
      <w:szCs w:val="16"/>
    </w:rPr>
  </w:style>
  <w:style w:type="character" w:customStyle="1" w:styleId="FontStyle41">
    <w:name w:val="Font Style41"/>
    <w:rsid w:val="00F76B91"/>
    <w:rPr>
      <w:rFonts w:ascii="Arial" w:hAnsi="Arial" w:cs="Arial"/>
      <w:b/>
      <w:bCs/>
      <w:sz w:val="16"/>
      <w:szCs w:val="16"/>
    </w:rPr>
  </w:style>
  <w:style w:type="paragraph" w:customStyle="1" w:styleId="Style14">
    <w:name w:val="Style14"/>
    <w:basedOn w:val="Normal"/>
    <w:rsid w:val="00F76B91"/>
    <w:pPr>
      <w:widowControl w:val="0"/>
      <w:autoSpaceDE w:val="0"/>
      <w:spacing w:line="187" w:lineRule="exact"/>
      <w:jc w:val="center"/>
    </w:pPr>
    <w:rPr>
      <w:szCs w:val="24"/>
    </w:rPr>
  </w:style>
  <w:style w:type="paragraph" w:customStyle="1" w:styleId="Style16">
    <w:name w:val="Style16"/>
    <w:basedOn w:val="Normal"/>
    <w:rsid w:val="00F76B91"/>
    <w:pPr>
      <w:widowControl w:val="0"/>
      <w:autoSpaceDE w:val="0"/>
      <w:spacing w:line="182" w:lineRule="exact"/>
    </w:pPr>
    <w:rPr>
      <w:szCs w:val="24"/>
    </w:rPr>
  </w:style>
  <w:style w:type="paragraph" w:customStyle="1" w:styleId="Style17">
    <w:name w:val="Style17"/>
    <w:basedOn w:val="Normal"/>
    <w:rsid w:val="00F76B91"/>
    <w:pPr>
      <w:widowControl w:val="0"/>
      <w:autoSpaceDE w:val="0"/>
      <w:spacing w:line="182" w:lineRule="exact"/>
      <w:jc w:val="center"/>
    </w:pPr>
    <w:rPr>
      <w:szCs w:val="24"/>
    </w:rPr>
  </w:style>
  <w:style w:type="table" w:customStyle="1" w:styleId="Tablaconcuadrcula3">
    <w:name w:val="Tabla con cuadrícula3"/>
    <w:basedOn w:val="Tablanormal"/>
    <w:next w:val="Tablaconcuadrcula"/>
    <w:uiPriority w:val="59"/>
    <w:rsid w:val="00F76B9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83E32"/>
  </w:style>
  <w:style w:type="table" w:customStyle="1" w:styleId="Tablaconcuadrcula4">
    <w:name w:val="Tabla con cuadrícula4"/>
    <w:basedOn w:val="Tablanormal"/>
    <w:next w:val="Tablaconcuadrcula"/>
    <w:uiPriority w:val="59"/>
    <w:rsid w:val="00C83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1">
    <w:name w:val="Párrafo de lista21"/>
    <w:basedOn w:val="Normal"/>
    <w:rsid w:val="00C83E32"/>
    <w:pPr>
      <w:suppressAutoHyphens w:val="0"/>
      <w:spacing w:after="200" w:line="276" w:lineRule="auto"/>
      <w:ind w:left="720"/>
    </w:pPr>
    <w:rPr>
      <w:rFonts w:ascii="Calibri" w:hAnsi="Calibri"/>
      <w:sz w:val="20"/>
      <w:lang w:eastAsia="es-MX"/>
    </w:rPr>
  </w:style>
  <w:style w:type="character" w:customStyle="1" w:styleId="ListParagraphChar1">
    <w:name w:val="List Paragraph Char1"/>
    <w:uiPriority w:val="34"/>
    <w:rsid w:val="00C83E32"/>
    <w:rPr>
      <w:rFonts w:ascii="Calibri" w:eastAsia="Times New Roman" w:hAnsi="Calibri" w:cs="Times New Roman"/>
      <w:sz w:val="20"/>
      <w:szCs w:val="20"/>
      <w:lang w:val="x-none" w:eastAsia="es-MX"/>
    </w:rPr>
  </w:style>
  <w:style w:type="paragraph" w:customStyle="1" w:styleId="Prrafodelista3">
    <w:name w:val="Párrafo de lista3"/>
    <w:basedOn w:val="Normal"/>
    <w:rsid w:val="00C83E32"/>
    <w:pPr>
      <w:suppressAutoHyphens w:val="0"/>
      <w:spacing w:after="200" w:line="276" w:lineRule="auto"/>
      <w:ind w:left="720"/>
    </w:pPr>
    <w:rPr>
      <w:rFonts w:ascii="Calibri" w:hAnsi="Calibri"/>
      <w:sz w:val="20"/>
      <w:lang w:eastAsia="es-MX"/>
    </w:rPr>
  </w:style>
  <w:style w:type="numbering" w:customStyle="1" w:styleId="Sinlista4">
    <w:name w:val="Sin lista4"/>
    <w:next w:val="Sinlista"/>
    <w:uiPriority w:val="99"/>
    <w:semiHidden/>
    <w:unhideWhenUsed/>
    <w:rsid w:val="00946DAE"/>
  </w:style>
  <w:style w:type="table" w:customStyle="1" w:styleId="Tablaconcuadrcula5">
    <w:name w:val="Tabla con cuadrícula5"/>
    <w:basedOn w:val="Tablanormal"/>
    <w:next w:val="Tablaconcuadrcula"/>
    <w:uiPriority w:val="59"/>
    <w:rsid w:val="00946D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B65E4"/>
  </w:style>
  <w:style w:type="table" w:customStyle="1" w:styleId="Tablaconcuadrcula6">
    <w:name w:val="Tabla con cuadrícula6"/>
    <w:basedOn w:val="Tablanormal"/>
    <w:next w:val="Tablaconcuadrcula"/>
    <w:uiPriority w:val="59"/>
    <w:rsid w:val="006B65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uiPriority w:val="34"/>
    <w:qFormat/>
    <w:rsid w:val="002F650D"/>
    <w:pPr>
      <w:suppressAutoHyphens w:val="0"/>
      <w:spacing w:after="200" w:line="276" w:lineRule="auto"/>
      <w:ind w:left="720"/>
      <w:contextualSpacing/>
    </w:pPr>
    <w:rPr>
      <w:rFonts w:ascii="Calibri" w:hAnsi="Calibri"/>
      <w:sz w:val="20"/>
      <w:lang w:val="x-none" w:eastAsia="es-MX"/>
    </w:rPr>
  </w:style>
  <w:style w:type="character" w:styleId="nfasis">
    <w:name w:val="Emphasis"/>
    <w:qFormat/>
    <w:rsid w:val="009B5C5D"/>
    <w:rPr>
      <w:i/>
      <w:iCs/>
    </w:rPr>
  </w:style>
  <w:style w:type="paragraph" w:customStyle="1" w:styleId="Sangra2detindependiente2">
    <w:name w:val="Sangría 2 de t. independiente2"/>
    <w:basedOn w:val="Normal"/>
    <w:rsid w:val="005B29D6"/>
    <w:pPr>
      <w:suppressAutoHyphens w:val="0"/>
      <w:overflowPunct w:val="0"/>
      <w:autoSpaceDE w:val="0"/>
      <w:autoSpaceDN w:val="0"/>
      <w:adjustRightInd w:val="0"/>
      <w:spacing w:before="100"/>
      <w:ind w:left="1985"/>
      <w:jc w:val="both"/>
      <w:textAlignment w:val="baseline"/>
    </w:pPr>
    <w:rPr>
      <w:rFonts w:ascii="Arial" w:hAnsi="Arial"/>
      <w:sz w:val="22"/>
      <w:lang w:val="es-ES" w:eastAsia="es-MX"/>
    </w:rPr>
  </w:style>
  <w:style w:type="character" w:customStyle="1" w:styleId="ROMANOSCar">
    <w:name w:val="ROMANOS Car"/>
    <w:link w:val="ROMANOS"/>
    <w:locked/>
    <w:rsid w:val="00F9055A"/>
    <w:rPr>
      <w:rFonts w:ascii="Arial" w:hAnsi="Arial"/>
      <w:sz w:val="18"/>
      <w:lang w:val="es-ES_tradnl" w:eastAsia="ar-SA"/>
    </w:rPr>
  </w:style>
  <w:style w:type="character" w:customStyle="1" w:styleId="FontStyle45">
    <w:name w:val="Font Style45"/>
    <w:rsid w:val="00123F23"/>
    <w:rPr>
      <w:rFonts w:ascii="Arial" w:hAnsi="Arial" w:cs="Arial"/>
      <w:sz w:val="22"/>
      <w:szCs w:val="22"/>
    </w:rPr>
  </w:style>
  <w:style w:type="paragraph" w:customStyle="1" w:styleId="Style36">
    <w:name w:val="Style36"/>
    <w:basedOn w:val="Normal"/>
    <w:rsid w:val="00123F23"/>
    <w:pPr>
      <w:widowControl w:val="0"/>
      <w:autoSpaceDE w:val="0"/>
      <w:spacing w:line="278" w:lineRule="exact"/>
      <w:jc w:val="both"/>
    </w:pPr>
    <w:rPr>
      <w:szCs w:val="24"/>
    </w:rPr>
  </w:style>
  <w:style w:type="table" w:customStyle="1" w:styleId="Tablaconcuadrcula7">
    <w:name w:val="Tabla con cuadrícula7"/>
    <w:basedOn w:val="Tablanormal"/>
    <w:next w:val="Tablaconcuadrcula"/>
    <w:uiPriority w:val="59"/>
    <w:rsid w:val="007F63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C1460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330F2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D370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6194">
      <w:bodyDiv w:val="1"/>
      <w:marLeft w:val="0"/>
      <w:marRight w:val="0"/>
      <w:marTop w:val="0"/>
      <w:marBottom w:val="0"/>
      <w:divBdr>
        <w:top w:val="none" w:sz="0" w:space="0" w:color="auto"/>
        <w:left w:val="none" w:sz="0" w:space="0" w:color="auto"/>
        <w:bottom w:val="none" w:sz="0" w:space="0" w:color="auto"/>
        <w:right w:val="none" w:sz="0" w:space="0" w:color="auto"/>
      </w:divBdr>
    </w:div>
    <w:div w:id="136924011">
      <w:bodyDiv w:val="1"/>
      <w:marLeft w:val="0"/>
      <w:marRight w:val="0"/>
      <w:marTop w:val="0"/>
      <w:marBottom w:val="0"/>
      <w:divBdr>
        <w:top w:val="none" w:sz="0" w:space="0" w:color="auto"/>
        <w:left w:val="none" w:sz="0" w:space="0" w:color="auto"/>
        <w:bottom w:val="none" w:sz="0" w:space="0" w:color="auto"/>
        <w:right w:val="none" w:sz="0" w:space="0" w:color="auto"/>
      </w:divBdr>
    </w:div>
    <w:div w:id="184486212">
      <w:bodyDiv w:val="1"/>
      <w:marLeft w:val="0"/>
      <w:marRight w:val="0"/>
      <w:marTop w:val="0"/>
      <w:marBottom w:val="0"/>
      <w:divBdr>
        <w:top w:val="none" w:sz="0" w:space="0" w:color="auto"/>
        <w:left w:val="none" w:sz="0" w:space="0" w:color="auto"/>
        <w:bottom w:val="none" w:sz="0" w:space="0" w:color="auto"/>
        <w:right w:val="none" w:sz="0" w:space="0" w:color="auto"/>
      </w:divBdr>
    </w:div>
    <w:div w:id="339045014">
      <w:bodyDiv w:val="1"/>
      <w:marLeft w:val="0"/>
      <w:marRight w:val="0"/>
      <w:marTop w:val="0"/>
      <w:marBottom w:val="0"/>
      <w:divBdr>
        <w:top w:val="none" w:sz="0" w:space="0" w:color="auto"/>
        <w:left w:val="none" w:sz="0" w:space="0" w:color="auto"/>
        <w:bottom w:val="none" w:sz="0" w:space="0" w:color="auto"/>
        <w:right w:val="none" w:sz="0" w:space="0" w:color="auto"/>
      </w:divBdr>
    </w:div>
    <w:div w:id="529102099">
      <w:bodyDiv w:val="1"/>
      <w:marLeft w:val="0"/>
      <w:marRight w:val="0"/>
      <w:marTop w:val="0"/>
      <w:marBottom w:val="0"/>
      <w:divBdr>
        <w:top w:val="none" w:sz="0" w:space="0" w:color="auto"/>
        <w:left w:val="none" w:sz="0" w:space="0" w:color="auto"/>
        <w:bottom w:val="none" w:sz="0" w:space="0" w:color="auto"/>
        <w:right w:val="none" w:sz="0" w:space="0" w:color="auto"/>
      </w:divBdr>
    </w:div>
    <w:div w:id="552928170">
      <w:bodyDiv w:val="1"/>
      <w:marLeft w:val="0"/>
      <w:marRight w:val="0"/>
      <w:marTop w:val="0"/>
      <w:marBottom w:val="0"/>
      <w:divBdr>
        <w:top w:val="none" w:sz="0" w:space="0" w:color="auto"/>
        <w:left w:val="none" w:sz="0" w:space="0" w:color="auto"/>
        <w:bottom w:val="none" w:sz="0" w:space="0" w:color="auto"/>
        <w:right w:val="none" w:sz="0" w:space="0" w:color="auto"/>
      </w:divBdr>
    </w:div>
    <w:div w:id="622077835">
      <w:bodyDiv w:val="1"/>
      <w:marLeft w:val="0"/>
      <w:marRight w:val="0"/>
      <w:marTop w:val="0"/>
      <w:marBottom w:val="0"/>
      <w:divBdr>
        <w:top w:val="none" w:sz="0" w:space="0" w:color="auto"/>
        <w:left w:val="none" w:sz="0" w:space="0" w:color="auto"/>
        <w:bottom w:val="none" w:sz="0" w:space="0" w:color="auto"/>
        <w:right w:val="none" w:sz="0" w:space="0" w:color="auto"/>
      </w:divBdr>
    </w:div>
    <w:div w:id="666060604">
      <w:bodyDiv w:val="1"/>
      <w:marLeft w:val="0"/>
      <w:marRight w:val="0"/>
      <w:marTop w:val="0"/>
      <w:marBottom w:val="0"/>
      <w:divBdr>
        <w:top w:val="none" w:sz="0" w:space="0" w:color="auto"/>
        <w:left w:val="none" w:sz="0" w:space="0" w:color="auto"/>
        <w:bottom w:val="none" w:sz="0" w:space="0" w:color="auto"/>
        <w:right w:val="none" w:sz="0" w:space="0" w:color="auto"/>
      </w:divBdr>
    </w:div>
    <w:div w:id="681250137">
      <w:bodyDiv w:val="1"/>
      <w:marLeft w:val="0"/>
      <w:marRight w:val="0"/>
      <w:marTop w:val="0"/>
      <w:marBottom w:val="0"/>
      <w:divBdr>
        <w:top w:val="none" w:sz="0" w:space="0" w:color="auto"/>
        <w:left w:val="none" w:sz="0" w:space="0" w:color="auto"/>
        <w:bottom w:val="none" w:sz="0" w:space="0" w:color="auto"/>
        <w:right w:val="none" w:sz="0" w:space="0" w:color="auto"/>
      </w:divBdr>
    </w:div>
    <w:div w:id="753210613">
      <w:bodyDiv w:val="1"/>
      <w:marLeft w:val="0"/>
      <w:marRight w:val="0"/>
      <w:marTop w:val="0"/>
      <w:marBottom w:val="0"/>
      <w:divBdr>
        <w:top w:val="none" w:sz="0" w:space="0" w:color="auto"/>
        <w:left w:val="none" w:sz="0" w:space="0" w:color="auto"/>
        <w:bottom w:val="none" w:sz="0" w:space="0" w:color="auto"/>
        <w:right w:val="none" w:sz="0" w:space="0" w:color="auto"/>
      </w:divBdr>
    </w:div>
    <w:div w:id="835606282">
      <w:bodyDiv w:val="1"/>
      <w:marLeft w:val="0"/>
      <w:marRight w:val="0"/>
      <w:marTop w:val="0"/>
      <w:marBottom w:val="0"/>
      <w:divBdr>
        <w:top w:val="none" w:sz="0" w:space="0" w:color="auto"/>
        <w:left w:val="none" w:sz="0" w:space="0" w:color="auto"/>
        <w:bottom w:val="none" w:sz="0" w:space="0" w:color="auto"/>
        <w:right w:val="none" w:sz="0" w:space="0" w:color="auto"/>
      </w:divBdr>
    </w:div>
    <w:div w:id="896404982">
      <w:bodyDiv w:val="1"/>
      <w:marLeft w:val="0"/>
      <w:marRight w:val="0"/>
      <w:marTop w:val="0"/>
      <w:marBottom w:val="0"/>
      <w:divBdr>
        <w:top w:val="none" w:sz="0" w:space="0" w:color="auto"/>
        <w:left w:val="none" w:sz="0" w:space="0" w:color="auto"/>
        <w:bottom w:val="none" w:sz="0" w:space="0" w:color="auto"/>
        <w:right w:val="none" w:sz="0" w:space="0" w:color="auto"/>
      </w:divBdr>
    </w:div>
    <w:div w:id="903443240">
      <w:bodyDiv w:val="1"/>
      <w:marLeft w:val="0"/>
      <w:marRight w:val="0"/>
      <w:marTop w:val="0"/>
      <w:marBottom w:val="0"/>
      <w:divBdr>
        <w:top w:val="none" w:sz="0" w:space="0" w:color="auto"/>
        <w:left w:val="none" w:sz="0" w:space="0" w:color="auto"/>
        <w:bottom w:val="none" w:sz="0" w:space="0" w:color="auto"/>
        <w:right w:val="none" w:sz="0" w:space="0" w:color="auto"/>
      </w:divBdr>
    </w:div>
    <w:div w:id="919025085">
      <w:bodyDiv w:val="1"/>
      <w:marLeft w:val="0"/>
      <w:marRight w:val="0"/>
      <w:marTop w:val="0"/>
      <w:marBottom w:val="0"/>
      <w:divBdr>
        <w:top w:val="none" w:sz="0" w:space="0" w:color="auto"/>
        <w:left w:val="none" w:sz="0" w:space="0" w:color="auto"/>
        <w:bottom w:val="none" w:sz="0" w:space="0" w:color="auto"/>
        <w:right w:val="none" w:sz="0" w:space="0" w:color="auto"/>
      </w:divBdr>
    </w:div>
    <w:div w:id="1085684484">
      <w:bodyDiv w:val="1"/>
      <w:marLeft w:val="0"/>
      <w:marRight w:val="0"/>
      <w:marTop w:val="0"/>
      <w:marBottom w:val="0"/>
      <w:divBdr>
        <w:top w:val="none" w:sz="0" w:space="0" w:color="auto"/>
        <w:left w:val="none" w:sz="0" w:space="0" w:color="auto"/>
        <w:bottom w:val="none" w:sz="0" w:space="0" w:color="auto"/>
        <w:right w:val="none" w:sz="0" w:space="0" w:color="auto"/>
      </w:divBdr>
    </w:div>
    <w:div w:id="1181819274">
      <w:bodyDiv w:val="1"/>
      <w:marLeft w:val="0"/>
      <w:marRight w:val="0"/>
      <w:marTop w:val="0"/>
      <w:marBottom w:val="0"/>
      <w:divBdr>
        <w:top w:val="none" w:sz="0" w:space="0" w:color="auto"/>
        <w:left w:val="none" w:sz="0" w:space="0" w:color="auto"/>
        <w:bottom w:val="none" w:sz="0" w:space="0" w:color="auto"/>
        <w:right w:val="none" w:sz="0" w:space="0" w:color="auto"/>
      </w:divBdr>
    </w:div>
    <w:div w:id="1333409185">
      <w:bodyDiv w:val="1"/>
      <w:marLeft w:val="0"/>
      <w:marRight w:val="0"/>
      <w:marTop w:val="0"/>
      <w:marBottom w:val="0"/>
      <w:divBdr>
        <w:top w:val="none" w:sz="0" w:space="0" w:color="auto"/>
        <w:left w:val="none" w:sz="0" w:space="0" w:color="auto"/>
        <w:bottom w:val="none" w:sz="0" w:space="0" w:color="auto"/>
        <w:right w:val="none" w:sz="0" w:space="0" w:color="auto"/>
      </w:divBdr>
    </w:div>
    <w:div w:id="1338265207">
      <w:bodyDiv w:val="1"/>
      <w:marLeft w:val="0"/>
      <w:marRight w:val="0"/>
      <w:marTop w:val="0"/>
      <w:marBottom w:val="0"/>
      <w:divBdr>
        <w:top w:val="none" w:sz="0" w:space="0" w:color="auto"/>
        <w:left w:val="none" w:sz="0" w:space="0" w:color="auto"/>
        <w:bottom w:val="none" w:sz="0" w:space="0" w:color="auto"/>
        <w:right w:val="none" w:sz="0" w:space="0" w:color="auto"/>
      </w:divBdr>
    </w:div>
    <w:div w:id="1375159914">
      <w:bodyDiv w:val="1"/>
      <w:marLeft w:val="0"/>
      <w:marRight w:val="0"/>
      <w:marTop w:val="0"/>
      <w:marBottom w:val="0"/>
      <w:divBdr>
        <w:top w:val="none" w:sz="0" w:space="0" w:color="auto"/>
        <w:left w:val="none" w:sz="0" w:space="0" w:color="auto"/>
        <w:bottom w:val="none" w:sz="0" w:space="0" w:color="auto"/>
        <w:right w:val="none" w:sz="0" w:space="0" w:color="auto"/>
      </w:divBdr>
    </w:div>
    <w:div w:id="1424649619">
      <w:bodyDiv w:val="1"/>
      <w:marLeft w:val="0"/>
      <w:marRight w:val="0"/>
      <w:marTop w:val="0"/>
      <w:marBottom w:val="0"/>
      <w:divBdr>
        <w:top w:val="none" w:sz="0" w:space="0" w:color="auto"/>
        <w:left w:val="none" w:sz="0" w:space="0" w:color="auto"/>
        <w:bottom w:val="none" w:sz="0" w:space="0" w:color="auto"/>
        <w:right w:val="none" w:sz="0" w:space="0" w:color="auto"/>
      </w:divBdr>
    </w:div>
    <w:div w:id="1462382028">
      <w:bodyDiv w:val="1"/>
      <w:marLeft w:val="0"/>
      <w:marRight w:val="0"/>
      <w:marTop w:val="0"/>
      <w:marBottom w:val="0"/>
      <w:divBdr>
        <w:top w:val="none" w:sz="0" w:space="0" w:color="auto"/>
        <w:left w:val="none" w:sz="0" w:space="0" w:color="auto"/>
        <w:bottom w:val="none" w:sz="0" w:space="0" w:color="auto"/>
        <w:right w:val="none" w:sz="0" w:space="0" w:color="auto"/>
      </w:divBdr>
    </w:div>
    <w:div w:id="1468358986">
      <w:bodyDiv w:val="1"/>
      <w:marLeft w:val="0"/>
      <w:marRight w:val="0"/>
      <w:marTop w:val="0"/>
      <w:marBottom w:val="0"/>
      <w:divBdr>
        <w:top w:val="none" w:sz="0" w:space="0" w:color="auto"/>
        <w:left w:val="none" w:sz="0" w:space="0" w:color="auto"/>
        <w:bottom w:val="none" w:sz="0" w:space="0" w:color="auto"/>
        <w:right w:val="none" w:sz="0" w:space="0" w:color="auto"/>
      </w:divBdr>
    </w:div>
    <w:div w:id="1562907086">
      <w:bodyDiv w:val="1"/>
      <w:marLeft w:val="0"/>
      <w:marRight w:val="0"/>
      <w:marTop w:val="0"/>
      <w:marBottom w:val="0"/>
      <w:divBdr>
        <w:top w:val="none" w:sz="0" w:space="0" w:color="auto"/>
        <w:left w:val="none" w:sz="0" w:space="0" w:color="auto"/>
        <w:bottom w:val="none" w:sz="0" w:space="0" w:color="auto"/>
        <w:right w:val="none" w:sz="0" w:space="0" w:color="auto"/>
      </w:divBdr>
    </w:div>
    <w:div w:id="1596326949">
      <w:bodyDiv w:val="1"/>
      <w:marLeft w:val="0"/>
      <w:marRight w:val="0"/>
      <w:marTop w:val="0"/>
      <w:marBottom w:val="0"/>
      <w:divBdr>
        <w:top w:val="none" w:sz="0" w:space="0" w:color="auto"/>
        <w:left w:val="none" w:sz="0" w:space="0" w:color="auto"/>
        <w:bottom w:val="none" w:sz="0" w:space="0" w:color="auto"/>
        <w:right w:val="none" w:sz="0" w:space="0" w:color="auto"/>
      </w:divBdr>
    </w:div>
    <w:div w:id="1616861793">
      <w:bodyDiv w:val="1"/>
      <w:marLeft w:val="0"/>
      <w:marRight w:val="0"/>
      <w:marTop w:val="0"/>
      <w:marBottom w:val="0"/>
      <w:divBdr>
        <w:top w:val="none" w:sz="0" w:space="0" w:color="auto"/>
        <w:left w:val="none" w:sz="0" w:space="0" w:color="auto"/>
        <w:bottom w:val="none" w:sz="0" w:space="0" w:color="auto"/>
        <w:right w:val="none" w:sz="0" w:space="0" w:color="auto"/>
      </w:divBdr>
    </w:div>
    <w:div w:id="1638560928">
      <w:bodyDiv w:val="1"/>
      <w:marLeft w:val="0"/>
      <w:marRight w:val="0"/>
      <w:marTop w:val="0"/>
      <w:marBottom w:val="0"/>
      <w:divBdr>
        <w:top w:val="none" w:sz="0" w:space="0" w:color="auto"/>
        <w:left w:val="none" w:sz="0" w:space="0" w:color="auto"/>
        <w:bottom w:val="none" w:sz="0" w:space="0" w:color="auto"/>
        <w:right w:val="none" w:sz="0" w:space="0" w:color="auto"/>
      </w:divBdr>
    </w:div>
    <w:div w:id="1678848541">
      <w:bodyDiv w:val="1"/>
      <w:marLeft w:val="0"/>
      <w:marRight w:val="0"/>
      <w:marTop w:val="0"/>
      <w:marBottom w:val="0"/>
      <w:divBdr>
        <w:top w:val="none" w:sz="0" w:space="0" w:color="auto"/>
        <w:left w:val="none" w:sz="0" w:space="0" w:color="auto"/>
        <w:bottom w:val="none" w:sz="0" w:space="0" w:color="auto"/>
        <w:right w:val="none" w:sz="0" w:space="0" w:color="auto"/>
      </w:divBdr>
    </w:div>
    <w:div w:id="1728065703">
      <w:bodyDiv w:val="1"/>
      <w:marLeft w:val="0"/>
      <w:marRight w:val="0"/>
      <w:marTop w:val="0"/>
      <w:marBottom w:val="0"/>
      <w:divBdr>
        <w:top w:val="none" w:sz="0" w:space="0" w:color="auto"/>
        <w:left w:val="none" w:sz="0" w:space="0" w:color="auto"/>
        <w:bottom w:val="none" w:sz="0" w:space="0" w:color="auto"/>
        <w:right w:val="none" w:sz="0" w:space="0" w:color="auto"/>
      </w:divBdr>
    </w:div>
    <w:div w:id="1767192551">
      <w:bodyDiv w:val="1"/>
      <w:marLeft w:val="0"/>
      <w:marRight w:val="0"/>
      <w:marTop w:val="0"/>
      <w:marBottom w:val="0"/>
      <w:divBdr>
        <w:top w:val="none" w:sz="0" w:space="0" w:color="auto"/>
        <w:left w:val="none" w:sz="0" w:space="0" w:color="auto"/>
        <w:bottom w:val="none" w:sz="0" w:space="0" w:color="auto"/>
        <w:right w:val="none" w:sz="0" w:space="0" w:color="auto"/>
      </w:divBdr>
    </w:div>
    <w:div w:id="1801803006">
      <w:bodyDiv w:val="1"/>
      <w:marLeft w:val="0"/>
      <w:marRight w:val="0"/>
      <w:marTop w:val="0"/>
      <w:marBottom w:val="0"/>
      <w:divBdr>
        <w:top w:val="none" w:sz="0" w:space="0" w:color="auto"/>
        <w:left w:val="none" w:sz="0" w:space="0" w:color="auto"/>
        <w:bottom w:val="none" w:sz="0" w:space="0" w:color="auto"/>
        <w:right w:val="none" w:sz="0" w:space="0" w:color="auto"/>
      </w:divBdr>
    </w:div>
    <w:div w:id="1888686903">
      <w:bodyDiv w:val="1"/>
      <w:marLeft w:val="0"/>
      <w:marRight w:val="0"/>
      <w:marTop w:val="0"/>
      <w:marBottom w:val="0"/>
      <w:divBdr>
        <w:top w:val="none" w:sz="0" w:space="0" w:color="auto"/>
        <w:left w:val="none" w:sz="0" w:space="0" w:color="auto"/>
        <w:bottom w:val="none" w:sz="0" w:space="0" w:color="auto"/>
        <w:right w:val="none" w:sz="0" w:space="0" w:color="auto"/>
      </w:divBdr>
    </w:div>
    <w:div w:id="1959800490">
      <w:bodyDiv w:val="1"/>
      <w:marLeft w:val="0"/>
      <w:marRight w:val="0"/>
      <w:marTop w:val="0"/>
      <w:marBottom w:val="0"/>
      <w:divBdr>
        <w:top w:val="none" w:sz="0" w:space="0" w:color="auto"/>
        <w:left w:val="none" w:sz="0" w:space="0" w:color="auto"/>
        <w:bottom w:val="none" w:sz="0" w:space="0" w:color="auto"/>
        <w:right w:val="none" w:sz="0" w:space="0" w:color="auto"/>
      </w:divBdr>
    </w:div>
    <w:div w:id="2000619952">
      <w:bodyDiv w:val="1"/>
      <w:marLeft w:val="0"/>
      <w:marRight w:val="0"/>
      <w:marTop w:val="0"/>
      <w:marBottom w:val="0"/>
      <w:divBdr>
        <w:top w:val="none" w:sz="0" w:space="0" w:color="auto"/>
        <w:left w:val="none" w:sz="0" w:space="0" w:color="auto"/>
        <w:bottom w:val="none" w:sz="0" w:space="0" w:color="auto"/>
        <w:right w:val="none" w:sz="0" w:space="0" w:color="auto"/>
      </w:divBdr>
    </w:div>
    <w:div w:id="2022317798">
      <w:bodyDiv w:val="1"/>
      <w:marLeft w:val="0"/>
      <w:marRight w:val="0"/>
      <w:marTop w:val="0"/>
      <w:marBottom w:val="0"/>
      <w:divBdr>
        <w:top w:val="none" w:sz="0" w:space="0" w:color="auto"/>
        <w:left w:val="none" w:sz="0" w:space="0" w:color="auto"/>
        <w:bottom w:val="none" w:sz="0" w:space="0" w:color="auto"/>
        <w:right w:val="none" w:sz="0" w:space="0" w:color="auto"/>
      </w:divBdr>
    </w:div>
    <w:div w:id="21293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compranet/acciones-y-programas/inconformidades-electronicas-183145" TargetMode="External"/><Relationship Id="rId5" Type="http://schemas.openxmlformats.org/officeDocument/2006/relationships/settings" Target="settings.xml"/><Relationship Id="rId15" Type="http://schemas.openxmlformats.org/officeDocument/2006/relationships/hyperlink" Target="http://www.ifai.org.mx" TargetMode="External"/><Relationship Id="rId10" Type="http://schemas.openxmlformats.org/officeDocument/2006/relationships/hyperlink" Target="http://www.imss.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microsoft.com/office/2007/relationships/hdphoto" Target="media/hdphoto1.wdp"/><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8BB80-0F3B-4903-A7D9-E360440B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37944</Words>
  <Characters>208694</Characters>
  <Application>Microsoft Office Word</Application>
  <DocSecurity>0</DocSecurity>
  <Lines>1739</Lines>
  <Paragraphs>492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246146</CharactersWithSpaces>
  <SharedDoc>false</SharedDoc>
  <HLinks>
    <vt:vector size="18" baseType="variant">
      <vt:variant>
        <vt:i4>2687034</vt:i4>
      </vt:variant>
      <vt:variant>
        <vt:i4>6</vt:i4>
      </vt:variant>
      <vt:variant>
        <vt:i4>0</vt:i4>
      </vt:variant>
      <vt:variant>
        <vt:i4>5</vt:i4>
      </vt:variant>
      <vt:variant>
        <vt:lpwstr>http://www.ifai.org.mx/</vt:lpwstr>
      </vt:variant>
      <vt:variant>
        <vt:lpwstr/>
      </vt:variant>
      <vt:variant>
        <vt:i4>1638479</vt:i4>
      </vt:variant>
      <vt:variant>
        <vt:i4>3</vt:i4>
      </vt:variant>
      <vt:variant>
        <vt:i4>0</vt:i4>
      </vt:variant>
      <vt:variant>
        <vt:i4>5</vt:i4>
      </vt:variant>
      <vt:variant>
        <vt:lpwstr>http://www.imss.gob.mx/tramites/cumplimiento-obligaciones</vt:lpwstr>
      </vt:variant>
      <vt:variant>
        <vt:lpwstr/>
      </vt:variant>
      <vt:variant>
        <vt:i4>3080302</vt:i4>
      </vt:variant>
      <vt:variant>
        <vt:i4>0</vt:i4>
      </vt:variant>
      <vt:variant>
        <vt:i4>0</vt:i4>
      </vt:variant>
      <vt:variant>
        <vt:i4>5</vt:i4>
      </vt:variant>
      <vt:variant>
        <vt:lpwstr>http://www.compranet.funcionpublica.gob.mx/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Jonathan</cp:lastModifiedBy>
  <cp:revision>2</cp:revision>
  <cp:lastPrinted>2024-12-03T17:05:00Z</cp:lastPrinted>
  <dcterms:created xsi:type="dcterms:W3CDTF">2025-03-04T19:28:00Z</dcterms:created>
  <dcterms:modified xsi:type="dcterms:W3CDTF">2025-03-04T19:28:00Z</dcterms:modified>
</cp:coreProperties>
</file>