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F6396" w:rsidRPr="00770A51" w:rsidRDefault="007F6396" w:rsidP="00AB25E0">
      <w:pPr>
        <w:rPr>
          <w:rFonts w:ascii="Arial" w:eastAsia="Calibri" w:hAnsi="Arial" w:cs="Arial"/>
        </w:rPr>
      </w:pPr>
      <w:bookmarkStart w:id="0" w:name="_GoBack"/>
      <w:bookmarkEnd w:id="0"/>
    </w:p>
    <w:p w:rsidR="00AF3223" w:rsidRPr="00543955" w:rsidRDefault="00AF3223" w:rsidP="00AF3223">
      <w:pPr>
        <w:jc w:val="right"/>
        <w:rPr>
          <w:rFonts w:ascii="Montserrat" w:hAnsi="Montserrat"/>
          <w:b/>
          <w:sz w:val="10"/>
          <w:szCs w:val="10"/>
        </w:rPr>
      </w:pPr>
      <w:r w:rsidRPr="00543955">
        <w:rPr>
          <w:rFonts w:ascii="Montserrat" w:hAnsi="Montserrat"/>
          <w:b/>
          <w:sz w:val="10"/>
          <w:szCs w:val="10"/>
        </w:rPr>
        <w:t>ÓRGANO DE OPERACIÓN ADMINISTRATIVA DESCONCENTRADA, ESTATAL EN QUERÉTARO</w:t>
      </w:r>
    </w:p>
    <w:p w:rsidR="00AF3223" w:rsidRPr="00543955" w:rsidRDefault="001B0650" w:rsidP="00AF3223">
      <w:pPr>
        <w:jc w:val="right"/>
        <w:rPr>
          <w:rFonts w:ascii="Montserrat" w:hAnsi="Montserrat"/>
          <w:b/>
          <w:sz w:val="12"/>
          <w:szCs w:val="12"/>
        </w:rPr>
      </w:pPr>
      <w:r>
        <w:rPr>
          <w:rFonts w:ascii="Montserrat" w:hAnsi="Montserrat"/>
          <w:b/>
          <w:sz w:val="12"/>
          <w:szCs w:val="12"/>
        </w:rPr>
        <w:t>JEFATURA DE SERVICIOS ADMINISTRATIVOS</w:t>
      </w:r>
    </w:p>
    <w:p w:rsidR="00AF3223" w:rsidRPr="00543955" w:rsidRDefault="001B0650" w:rsidP="00AF3223">
      <w:pPr>
        <w:jc w:val="right"/>
        <w:rPr>
          <w:rFonts w:ascii="Montserrat" w:hAnsi="Montserrat"/>
          <w:b/>
          <w:sz w:val="10"/>
          <w:szCs w:val="10"/>
        </w:rPr>
      </w:pPr>
      <w:r>
        <w:rPr>
          <w:rFonts w:ascii="Montserrat" w:hAnsi="Montserrat"/>
          <w:b/>
          <w:sz w:val="10"/>
          <w:szCs w:val="10"/>
        </w:rPr>
        <w:t>COORDINACIÓN DE ABASTECIMIENTO Y EQUIPAMIENTO</w:t>
      </w: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jc w:val="center"/>
        <w:rPr>
          <w:rFonts w:ascii="Arial" w:hAnsi="Arial" w:cs="Arial"/>
        </w:rPr>
      </w:pPr>
      <w:r w:rsidRPr="00770A51">
        <w:rPr>
          <w:rFonts w:ascii="Arial" w:hAnsi="Arial" w:cs="Arial"/>
        </w:rPr>
        <w:t>INSTITUTO MEXICANO DEL SEGURO SOCIAL</w:t>
      </w:r>
    </w:p>
    <w:p w:rsidR="00770A51" w:rsidRPr="00770A51" w:rsidRDefault="00770A51" w:rsidP="00770A51">
      <w:pPr>
        <w:jc w:val="center"/>
        <w:rPr>
          <w:rFonts w:ascii="Arial" w:hAnsi="Arial" w:cs="Arial"/>
        </w:rPr>
      </w:pPr>
      <w:r w:rsidRPr="00770A51">
        <w:rPr>
          <w:rFonts w:ascii="Arial" w:hAnsi="Arial" w:cs="Arial"/>
        </w:rPr>
        <w:t>ÓRGANO DE OPERACIÓN ADMINISTRATIVA DESCONCENTRADA</w:t>
      </w:r>
    </w:p>
    <w:p w:rsidR="00770A51" w:rsidRPr="00770A51" w:rsidRDefault="00770A51" w:rsidP="00770A51">
      <w:pPr>
        <w:jc w:val="center"/>
        <w:rPr>
          <w:rFonts w:ascii="Arial" w:hAnsi="Arial" w:cs="Arial"/>
        </w:rPr>
      </w:pPr>
      <w:r w:rsidRPr="00770A51">
        <w:rPr>
          <w:rFonts w:ascii="Arial" w:hAnsi="Arial" w:cs="Arial"/>
        </w:rPr>
        <w:t>DELEGACIÓN QUERÉTARO</w:t>
      </w:r>
    </w:p>
    <w:p w:rsidR="00770A51" w:rsidRPr="00770A51" w:rsidRDefault="00770A51" w:rsidP="00770A51">
      <w:pPr>
        <w:jc w:val="center"/>
        <w:rPr>
          <w:rFonts w:ascii="Arial" w:hAnsi="Arial" w:cs="Arial"/>
        </w:rPr>
      </w:pPr>
      <w:r w:rsidRPr="00770A51">
        <w:rPr>
          <w:rFonts w:ascii="Arial" w:hAnsi="Arial" w:cs="Arial"/>
        </w:rPr>
        <w:t>JEFATURA DE SERVICIOS ADMINISTRATIVOS</w:t>
      </w:r>
    </w:p>
    <w:p w:rsidR="00770A51" w:rsidRPr="00770A51" w:rsidRDefault="00770A51" w:rsidP="00770A51">
      <w:pPr>
        <w:jc w:val="center"/>
        <w:rPr>
          <w:rFonts w:ascii="Arial" w:hAnsi="Arial" w:cs="Arial"/>
        </w:rPr>
      </w:pPr>
      <w:r w:rsidRPr="00770A51">
        <w:rPr>
          <w:rFonts w:ascii="Arial" w:hAnsi="Arial" w:cs="Arial"/>
        </w:rPr>
        <w:t>COORDINACIÓN DE ABASTECIMIENTO Y EQUIPAMIENTO</w:t>
      </w:r>
    </w:p>
    <w:p w:rsidR="00770A51" w:rsidRPr="00770A51" w:rsidRDefault="00770A51" w:rsidP="00770A51">
      <w:pPr>
        <w:jc w:val="center"/>
        <w:rPr>
          <w:rFonts w:ascii="Arial" w:hAnsi="Arial" w:cs="Arial"/>
        </w:rPr>
      </w:pPr>
    </w:p>
    <w:p w:rsidR="00770A51" w:rsidRPr="00770A51" w:rsidRDefault="00770A51" w:rsidP="00770A51">
      <w:pPr>
        <w:jc w:val="center"/>
        <w:rPr>
          <w:rFonts w:ascii="Arial" w:hAnsi="Arial" w:cs="Arial"/>
        </w:rPr>
      </w:pPr>
    </w:p>
    <w:p w:rsidR="00770A51" w:rsidRPr="00770A51" w:rsidRDefault="00770A51" w:rsidP="00770A51">
      <w:pPr>
        <w:jc w:val="center"/>
        <w:rPr>
          <w:rFonts w:ascii="Arial" w:hAnsi="Arial" w:cs="Arial"/>
        </w:rPr>
      </w:pPr>
    </w:p>
    <w:p w:rsidR="00770A51" w:rsidRPr="00770A51" w:rsidRDefault="00770A51" w:rsidP="00770A51">
      <w:pPr>
        <w:jc w:val="center"/>
        <w:rPr>
          <w:rFonts w:ascii="Arial" w:hAnsi="Arial" w:cs="Arial"/>
        </w:rPr>
      </w:pPr>
      <w:r w:rsidRPr="00770A51">
        <w:rPr>
          <w:rFonts w:ascii="Arial" w:hAnsi="Arial" w:cs="Arial"/>
          <w:noProof/>
          <w:lang w:eastAsia="es-MX"/>
        </w:rPr>
        <w:drawing>
          <wp:inline distT="0" distB="0" distL="0" distR="0" wp14:anchorId="247ED3DA" wp14:editId="30921495">
            <wp:extent cx="929005" cy="1097280"/>
            <wp:effectExtent l="0" t="0" r="4445" b="762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9005" cy="1097280"/>
                    </a:xfrm>
                    <a:prstGeom prst="rect">
                      <a:avLst/>
                    </a:prstGeom>
                    <a:noFill/>
                    <a:ln>
                      <a:noFill/>
                    </a:ln>
                  </pic:spPr>
                </pic:pic>
              </a:graphicData>
            </a:graphic>
          </wp:inline>
        </w:drawing>
      </w:r>
    </w:p>
    <w:p w:rsidR="00770A51" w:rsidRPr="00770A51" w:rsidRDefault="00770A51" w:rsidP="00770A51">
      <w:pPr>
        <w:jc w:val="center"/>
        <w:rPr>
          <w:rFonts w:ascii="Arial" w:hAnsi="Arial" w:cs="Arial"/>
        </w:rPr>
      </w:pPr>
    </w:p>
    <w:p w:rsidR="00770A51" w:rsidRPr="00770A51" w:rsidRDefault="00770A51" w:rsidP="00770A51">
      <w:pPr>
        <w:jc w:val="center"/>
        <w:rPr>
          <w:rFonts w:ascii="Arial" w:hAnsi="Arial" w:cs="Arial"/>
        </w:rPr>
      </w:pPr>
    </w:p>
    <w:p w:rsidR="00770A51" w:rsidRPr="00770A51" w:rsidRDefault="00770A51" w:rsidP="00770A51">
      <w:pPr>
        <w:jc w:val="center"/>
        <w:rPr>
          <w:rFonts w:ascii="Arial" w:hAnsi="Arial" w:cs="Arial"/>
        </w:rPr>
      </w:pPr>
      <w:r w:rsidRPr="00770A51">
        <w:rPr>
          <w:rFonts w:ascii="Arial" w:hAnsi="Arial" w:cs="Arial"/>
        </w:rPr>
        <w:t>CONVOCATORIA</w:t>
      </w:r>
    </w:p>
    <w:p w:rsidR="00770A51" w:rsidRPr="00770A51" w:rsidRDefault="00770A51" w:rsidP="00770A51">
      <w:pPr>
        <w:jc w:val="center"/>
        <w:rPr>
          <w:rFonts w:ascii="Arial" w:hAnsi="Arial" w:cs="Arial"/>
        </w:rPr>
      </w:pPr>
    </w:p>
    <w:p w:rsidR="00770A51" w:rsidRPr="00770A51" w:rsidRDefault="00770A51" w:rsidP="00363339">
      <w:pPr>
        <w:rPr>
          <w:rFonts w:ascii="Arial" w:hAnsi="Arial" w:cs="Arial"/>
        </w:rPr>
      </w:pPr>
    </w:p>
    <w:p w:rsidR="00770A51" w:rsidRPr="00770A51" w:rsidRDefault="00770A51" w:rsidP="00770A51">
      <w:pPr>
        <w:jc w:val="center"/>
        <w:rPr>
          <w:rFonts w:ascii="Arial" w:hAnsi="Arial" w:cs="Arial"/>
        </w:rPr>
      </w:pPr>
      <w:r w:rsidRPr="00770A51">
        <w:rPr>
          <w:rFonts w:ascii="Arial" w:hAnsi="Arial" w:cs="Arial"/>
        </w:rPr>
        <w:t>LICITACIÓN PÚBLICA NACIONAL</w:t>
      </w:r>
    </w:p>
    <w:p w:rsidR="00770A51" w:rsidRPr="00770A51" w:rsidRDefault="00770A51" w:rsidP="00363339">
      <w:pPr>
        <w:rPr>
          <w:rFonts w:ascii="Arial" w:hAnsi="Arial" w:cs="Arial"/>
        </w:rPr>
      </w:pPr>
    </w:p>
    <w:p w:rsidR="00770A51" w:rsidRPr="00770A51" w:rsidRDefault="00770A51" w:rsidP="00770A51">
      <w:pPr>
        <w:jc w:val="center"/>
        <w:rPr>
          <w:rFonts w:ascii="Arial" w:hAnsi="Arial" w:cs="Arial"/>
        </w:rPr>
      </w:pPr>
    </w:p>
    <w:p w:rsidR="00770A51" w:rsidRPr="00770A51" w:rsidRDefault="00770A51" w:rsidP="00770A51">
      <w:pPr>
        <w:jc w:val="center"/>
        <w:rPr>
          <w:rFonts w:ascii="Arial" w:hAnsi="Arial" w:cs="Arial"/>
        </w:rPr>
      </w:pPr>
      <w:r w:rsidRPr="00770A51">
        <w:rPr>
          <w:rFonts w:ascii="Arial" w:hAnsi="Arial" w:cs="Arial"/>
        </w:rPr>
        <w:t>LA-50-GYR-050GYR075-N</w:t>
      </w:r>
      <w:r w:rsidR="00363339">
        <w:rPr>
          <w:rFonts w:ascii="Arial" w:hAnsi="Arial" w:cs="Arial"/>
        </w:rPr>
        <w:t>-25-</w:t>
      </w:r>
      <w:r>
        <w:rPr>
          <w:rFonts w:ascii="Arial" w:hAnsi="Arial" w:cs="Arial"/>
        </w:rPr>
        <w:t>2025</w:t>
      </w:r>
    </w:p>
    <w:p w:rsidR="00770A51" w:rsidRPr="00770A51" w:rsidRDefault="00770A51" w:rsidP="00770A51">
      <w:pPr>
        <w:jc w:val="center"/>
        <w:rPr>
          <w:rFonts w:ascii="Arial" w:hAnsi="Arial" w:cs="Arial"/>
        </w:rPr>
      </w:pPr>
    </w:p>
    <w:p w:rsidR="00770A51" w:rsidRPr="00770A51" w:rsidRDefault="00770A51" w:rsidP="00363339">
      <w:pPr>
        <w:rPr>
          <w:rFonts w:ascii="Arial" w:hAnsi="Arial" w:cs="Arial"/>
        </w:rPr>
      </w:pPr>
    </w:p>
    <w:p w:rsidR="00050094" w:rsidRPr="00050094" w:rsidRDefault="007B5131" w:rsidP="007B5131">
      <w:pPr>
        <w:suppressAutoHyphens w:val="0"/>
        <w:spacing w:after="200" w:line="276" w:lineRule="auto"/>
        <w:jc w:val="center"/>
        <w:rPr>
          <w:rFonts w:ascii="Arial" w:hAnsi="Arial" w:cs="Arial"/>
        </w:rPr>
      </w:pPr>
      <w:r>
        <w:rPr>
          <w:rFonts w:ascii="Arial" w:hAnsi="Arial" w:cs="Arial"/>
        </w:rPr>
        <w:t>SERVICIO: PROCESO E INTERPRETACIÓN DE PIEZAS DE ANATOMIA PATOLOGICA 2025</w:t>
      </w:r>
    </w:p>
    <w:p w:rsidR="00770A51" w:rsidRPr="00770A51" w:rsidRDefault="00770A51" w:rsidP="00770A51">
      <w:pPr>
        <w:jc w:val="center"/>
        <w:rPr>
          <w:rFonts w:ascii="Arial" w:hAnsi="Arial" w:cs="Arial"/>
        </w:rPr>
      </w:pPr>
    </w:p>
    <w:p w:rsidR="00770A51" w:rsidRPr="00770A51" w:rsidRDefault="00770A51" w:rsidP="00363339">
      <w:pPr>
        <w:rPr>
          <w:rFonts w:ascii="Arial" w:hAnsi="Arial" w:cs="Arial"/>
        </w:rPr>
      </w:pPr>
    </w:p>
    <w:p w:rsidR="00770A51" w:rsidRPr="00770A51" w:rsidRDefault="00770A51" w:rsidP="00770A51">
      <w:pPr>
        <w:jc w:val="center"/>
        <w:rPr>
          <w:rFonts w:ascii="Arial" w:hAnsi="Arial" w:cs="Arial"/>
        </w:rPr>
      </w:pPr>
      <w:r w:rsidRPr="00770A51">
        <w:rPr>
          <w:rFonts w:ascii="Arial" w:hAnsi="Arial" w:cs="Arial"/>
        </w:rPr>
        <w:t>EN APEGO AL ARTICULO 26 BIS FRACCIÓN II</w:t>
      </w:r>
      <w:r w:rsidR="0046052C">
        <w:rPr>
          <w:rFonts w:ascii="Arial" w:hAnsi="Arial" w:cs="Arial"/>
        </w:rPr>
        <w:t xml:space="preserve"> DE LA LAASSP</w:t>
      </w:r>
    </w:p>
    <w:p w:rsidR="00770A51" w:rsidRPr="00770A51" w:rsidRDefault="00770A51" w:rsidP="00770A51">
      <w:pPr>
        <w:jc w:val="center"/>
        <w:rPr>
          <w:rFonts w:ascii="Arial" w:hAnsi="Arial" w:cs="Arial"/>
        </w:rPr>
      </w:pPr>
      <w:r w:rsidRPr="00770A51">
        <w:rPr>
          <w:rFonts w:ascii="Arial" w:hAnsi="Arial" w:cs="Arial"/>
        </w:rPr>
        <w:t>ESTA LICITACIÓN PÚBLICA NACIONAL</w:t>
      </w:r>
    </w:p>
    <w:p w:rsidR="00770A51" w:rsidRPr="00770A51" w:rsidRDefault="00770A51" w:rsidP="00770A51">
      <w:pPr>
        <w:jc w:val="center"/>
        <w:rPr>
          <w:rFonts w:ascii="Arial" w:hAnsi="Arial" w:cs="Arial"/>
        </w:rPr>
      </w:pPr>
      <w:r w:rsidRPr="00770A51">
        <w:rPr>
          <w:rFonts w:ascii="Arial" w:hAnsi="Arial" w:cs="Arial"/>
        </w:rPr>
        <w:t>ES DE CARÁCTER ELECTRÓNICA</w:t>
      </w:r>
    </w:p>
    <w:p w:rsidR="00770A51" w:rsidRPr="00770A51" w:rsidRDefault="00770A51" w:rsidP="00770A51">
      <w:pPr>
        <w:jc w:val="center"/>
        <w:rPr>
          <w:rFonts w:ascii="Arial" w:hAnsi="Arial" w:cs="Arial"/>
        </w:rPr>
      </w:pPr>
    </w:p>
    <w:p w:rsidR="00770A51" w:rsidRPr="00770A51" w:rsidRDefault="00770A51" w:rsidP="00770A51">
      <w:pPr>
        <w:jc w:val="center"/>
        <w:rPr>
          <w:rFonts w:ascii="Arial" w:hAnsi="Arial" w:cs="Arial"/>
        </w:rPr>
      </w:pPr>
    </w:p>
    <w:p w:rsidR="000F252A" w:rsidRDefault="000F252A" w:rsidP="00363339">
      <w:pPr>
        <w:jc w:val="right"/>
        <w:rPr>
          <w:rFonts w:ascii="Arial" w:hAnsi="Arial" w:cs="Arial"/>
        </w:rPr>
      </w:pPr>
    </w:p>
    <w:p w:rsidR="000F252A" w:rsidRDefault="000F252A" w:rsidP="00363339">
      <w:pPr>
        <w:jc w:val="right"/>
        <w:rPr>
          <w:rFonts w:ascii="Arial" w:hAnsi="Arial" w:cs="Arial"/>
        </w:rPr>
      </w:pPr>
    </w:p>
    <w:p w:rsidR="00770A51" w:rsidRPr="00770A51" w:rsidRDefault="00363339" w:rsidP="00363339">
      <w:pPr>
        <w:jc w:val="right"/>
        <w:rPr>
          <w:rFonts w:ascii="Arial" w:hAnsi="Arial" w:cs="Arial"/>
        </w:rPr>
      </w:pPr>
      <w:r>
        <w:rPr>
          <w:rFonts w:ascii="Arial" w:hAnsi="Arial" w:cs="Arial"/>
        </w:rPr>
        <w:t xml:space="preserve">DICIEMBRE </w:t>
      </w:r>
      <w:r w:rsidR="00770A51">
        <w:rPr>
          <w:rFonts w:ascii="Arial" w:hAnsi="Arial" w:cs="Arial"/>
        </w:rPr>
        <w:t>2025</w:t>
      </w: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Default="00770A51" w:rsidP="00770A51">
      <w:pPr>
        <w:rPr>
          <w:rFonts w:ascii="Arial" w:hAnsi="Arial" w:cs="Arial"/>
        </w:rPr>
      </w:pPr>
    </w:p>
    <w:p w:rsidR="000F252A" w:rsidRDefault="000F252A" w:rsidP="00770A51">
      <w:pPr>
        <w:rPr>
          <w:rFonts w:ascii="Arial" w:hAnsi="Arial" w:cs="Arial"/>
        </w:rPr>
      </w:pPr>
    </w:p>
    <w:p w:rsidR="000F252A" w:rsidRDefault="000F252A" w:rsidP="00770A51">
      <w:pPr>
        <w:rPr>
          <w:rFonts w:ascii="Arial" w:hAnsi="Arial" w:cs="Arial"/>
        </w:rPr>
      </w:pPr>
    </w:p>
    <w:p w:rsidR="000F252A" w:rsidRDefault="000F252A" w:rsidP="00770A51">
      <w:pPr>
        <w:rPr>
          <w:rFonts w:ascii="Arial" w:hAnsi="Arial" w:cs="Arial"/>
        </w:rPr>
      </w:pPr>
    </w:p>
    <w:p w:rsidR="000F252A" w:rsidRDefault="000F252A" w:rsidP="00770A51">
      <w:pPr>
        <w:rPr>
          <w:rFonts w:ascii="Arial" w:hAnsi="Arial" w:cs="Arial"/>
        </w:rPr>
      </w:pPr>
    </w:p>
    <w:p w:rsidR="000F252A" w:rsidRDefault="000F252A" w:rsidP="00770A51">
      <w:pPr>
        <w:rPr>
          <w:rFonts w:ascii="Arial" w:hAnsi="Arial" w:cs="Arial"/>
        </w:rPr>
      </w:pPr>
    </w:p>
    <w:p w:rsidR="000F252A" w:rsidRDefault="000F252A" w:rsidP="00770A51">
      <w:pPr>
        <w:rPr>
          <w:rFonts w:ascii="Arial" w:hAnsi="Arial" w:cs="Arial"/>
        </w:rPr>
      </w:pPr>
    </w:p>
    <w:p w:rsidR="000F252A" w:rsidRDefault="000F252A" w:rsidP="00770A51">
      <w:pPr>
        <w:rPr>
          <w:rFonts w:ascii="Arial" w:hAnsi="Arial" w:cs="Arial"/>
        </w:rPr>
      </w:pPr>
    </w:p>
    <w:p w:rsidR="000F252A" w:rsidRPr="00770A51" w:rsidRDefault="000F252A" w:rsidP="00770A51">
      <w:pPr>
        <w:rPr>
          <w:rFonts w:ascii="Arial" w:hAnsi="Arial" w:cs="Arial"/>
        </w:rPr>
      </w:pPr>
    </w:p>
    <w:p w:rsidR="00770A51" w:rsidRPr="00770A51" w:rsidRDefault="00770A51" w:rsidP="00770A51">
      <w:pPr>
        <w:rPr>
          <w:rFonts w:ascii="Arial" w:hAnsi="Arial" w:cs="Arial"/>
        </w:rPr>
      </w:pPr>
    </w:p>
    <w:p w:rsidR="00363339" w:rsidRDefault="00363339" w:rsidP="00050094">
      <w:pPr>
        <w:spacing w:after="200" w:line="276" w:lineRule="auto"/>
        <w:jc w:val="both"/>
        <w:rPr>
          <w:rFonts w:ascii="Arial" w:hAnsi="Arial" w:cs="Arial"/>
        </w:rPr>
      </w:pPr>
    </w:p>
    <w:p w:rsidR="00050094" w:rsidRPr="00050094" w:rsidRDefault="00770A51" w:rsidP="00050094">
      <w:pPr>
        <w:spacing w:after="200" w:line="276" w:lineRule="auto"/>
        <w:jc w:val="both"/>
        <w:rPr>
          <w:rFonts w:ascii="Arial" w:hAnsi="Arial" w:cs="Arial"/>
        </w:rPr>
      </w:pPr>
      <w:r w:rsidRPr="00770A51">
        <w:rPr>
          <w:rFonts w:ascii="Arial" w:hAnsi="Arial" w:cs="Arial"/>
        </w:rPr>
        <w:t>En observancia al artículo 134, de la Constitución Política de los Estados Unidos Mexicanos, y de conformidad con los artículos  25, 26 fracción I, 26 Bis fracción II, 27, 28 fracción I, 29, 30, 32, 33, 33 Bis, 34, 35, 36, 36 Bis fracción II,  37, 37 Bis, 38, 45, 46, 47, 50, 51, 52, 53, 53 bis, 54 y 54 bis de la Ley de Adquisiciones, Arrendamientos y Servicios del Sector Público (LAASSP), 30, 31, 34, 35, 39, 40, 41, 42, 44, 45, 46, 47, 48, 49, 50, 51, 54, 55, 56, 57, 58,  81, 84, 85, 89, 90, 91, 92, 95, 96, 98, 99, 100, 101, 102 Y 103 de su Reglamento, las Políticas, Bases y Lineamientos en Materia de Adquisiciones, Arrendamientos y Servicios del Instituto Mexicano del Seguro Social y demás disposiciones aplicables en la materia, se convoca a las personas físicas o morales, cuya actividad comercial esté relacionada con los servicios a contratar en la presente convocatoria, para participar en el procedimiento de Licitación Pública Nacional Electrónica No. LA-50-GYR-050GYR075-N</w:t>
      </w:r>
      <w:r w:rsidR="00363339">
        <w:rPr>
          <w:rFonts w:ascii="Arial" w:hAnsi="Arial" w:cs="Arial"/>
        </w:rPr>
        <w:t>-25-</w:t>
      </w:r>
      <w:r>
        <w:rPr>
          <w:rFonts w:ascii="Arial" w:hAnsi="Arial" w:cs="Arial"/>
        </w:rPr>
        <w:t>2025</w:t>
      </w:r>
      <w:r w:rsidRPr="00770A51">
        <w:rPr>
          <w:rFonts w:ascii="Arial" w:hAnsi="Arial" w:cs="Arial"/>
        </w:rPr>
        <w:t xml:space="preserve"> para la contratación </w:t>
      </w:r>
      <w:r w:rsidR="00BA1C7F">
        <w:rPr>
          <w:rFonts w:ascii="Arial" w:hAnsi="Arial" w:cs="Arial"/>
        </w:rPr>
        <w:t>de</w:t>
      </w:r>
      <w:r w:rsidR="000F252A">
        <w:rPr>
          <w:rFonts w:ascii="Arial" w:hAnsi="Arial" w:cs="Arial"/>
        </w:rPr>
        <w:t>l “S</w:t>
      </w:r>
      <w:r w:rsidR="007B5131">
        <w:rPr>
          <w:rFonts w:ascii="Arial" w:hAnsi="Arial" w:cs="Arial"/>
        </w:rPr>
        <w:t xml:space="preserve">ervicio: Proceso e interpretación de piezas de anatomía patológica </w:t>
      </w:r>
      <w:r w:rsidR="00BA1C7F">
        <w:rPr>
          <w:rFonts w:ascii="Arial" w:hAnsi="Arial" w:cs="Arial"/>
        </w:rPr>
        <w:t>2025.</w:t>
      </w:r>
      <w:r w:rsidR="002410FE">
        <w:rPr>
          <w:rFonts w:ascii="Arial" w:hAnsi="Arial" w:cs="Arial"/>
        </w:rPr>
        <w:t>”</w:t>
      </w:r>
    </w:p>
    <w:p w:rsidR="00770A51" w:rsidRPr="00770A51" w:rsidRDefault="00770A51" w:rsidP="00770A51">
      <w:pPr>
        <w:jc w:val="both"/>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r w:rsidRPr="00770A51">
        <w:rPr>
          <w:rFonts w:ascii="Arial" w:hAnsi="Arial" w:cs="Arial"/>
        </w:rPr>
        <w:t>B A S E S</w:t>
      </w: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CB4F14" w:rsidRDefault="00CB4F14" w:rsidP="000F252A">
      <w:pPr>
        <w:rPr>
          <w:rFonts w:ascii="Arial" w:hAnsi="Arial" w:cs="Arial"/>
        </w:rPr>
      </w:pPr>
    </w:p>
    <w:p w:rsidR="000F252A" w:rsidRDefault="000F252A" w:rsidP="000F252A">
      <w:pPr>
        <w:rPr>
          <w:rFonts w:ascii="Arial" w:hAnsi="Arial" w:cs="Arial"/>
        </w:rPr>
      </w:pPr>
    </w:p>
    <w:p w:rsidR="000F252A" w:rsidRDefault="000F252A" w:rsidP="000F252A">
      <w:pPr>
        <w:rPr>
          <w:rFonts w:ascii="Montserrat" w:hAnsi="Montserrat"/>
          <w:b/>
          <w:sz w:val="10"/>
          <w:szCs w:val="10"/>
        </w:rPr>
      </w:pPr>
    </w:p>
    <w:p w:rsidR="00CB4F14" w:rsidRDefault="00CB4F14" w:rsidP="00AF3223">
      <w:pPr>
        <w:jc w:val="right"/>
        <w:rPr>
          <w:rFonts w:ascii="Montserrat" w:hAnsi="Montserrat"/>
          <w:b/>
          <w:sz w:val="10"/>
          <w:szCs w:val="10"/>
        </w:rPr>
      </w:pPr>
    </w:p>
    <w:p w:rsidR="000F252A" w:rsidRDefault="000F252A" w:rsidP="00770A51">
      <w:pPr>
        <w:rPr>
          <w:rFonts w:ascii="Montserrat" w:hAnsi="Montserrat"/>
          <w:b/>
          <w:sz w:val="10"/>
          <w:szCs w:val="10"/>
        </w:rPr>
      </w:pPr>
    </w:p>
    <w:p w:rsidR="00770A51" w:rsidRDefault="00770A51" w:rsidP="00770A51">
      <w:pPr>
        <w:rPr>
          <w:rFonts w:ascii="Arial" w:hAnsi="Arial" w:cs="Arial"/>
        </w:rPr>
      </w:pPr>
      <w:r w:rsidRPr="00770A51">
        <w:rPr>
          <w:rFonts w:ascii="Arial" w:hAnsi="Arial" w:cs="Arial"/>
        </w:rPr>
        <w:lastRenderedPageBreak/>
        <w:t>INDICE:</w:t>
      </w:r>
    </w:p>
    <w:p w:rsidR="00050094" w:rsidRPr="00770A51" w:rsidRDefault="00050094" w:rsidP="00770A51">
      <w:pPr>
        <w:rPr>
          <w:rFonts w:ascii="Arial" w:hAnsi="Arial" w:cs="Arial"/>
        </w:rPr>
      </w:pPr>
    </w:p>
    <w:tbl>
      <w:tblPr>
        <w:tblW w:w="9711" w:type="dxa"/>
        <w:jc w:val="center"/>
        <w:tblLayout w:type="fixed"/>
        <w:tblLook w:val="0000" w:firstRow="0" w:lastRow="0" w:firstColumn="0" w:lastColumn="0" w:noHBand="0" w:noVBand="0"/>
      </w:tblPr>
      <w:tblGrid>
        <w:gridCol w:w="1076"/>
        <w:gridCol w:w="8635"/>
      </w:tblGrid>
      <w:tr w:rsidR="00770A51" w:rsidRPr="00770A51" w:rsidTr="00770A51">
        <w:trPr>
          <w:trHeight w:val="365"/>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 xml:space="preserve">                                             C O N T E N I D O:</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GLOSARIO</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1</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 xml:space="preserve">Identificación de la Licitación Pública </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1.1</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Datos de identificación</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1.2</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 xml:space="preserve">Medio y carácter de la Licitación Pública </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1.2.1</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Medio</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1.2.2</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Carácter</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1.3</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Número de identificación de</w:t>
            </w:r>
            <w:r w:rsidR="00EA4088">
              <w:rPr>
                <w:rFonts w:ascii="Arial" w:hAnsi="Arial" w:cs="Arial"/>
              </w:rPr>
              <w:t xml:space="preserve"> la Licitación Pública </w:t>
            </w:r>
            <w:r w:rsidRPr="00770A51">
              <w:rPr>
                <w:rFonts w:ascii="Arial" w:hAnsi="Arial" w:cs="Arial"/>
              </w:rPr>
              <w:t>asignado por CompraNet</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1.4</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Identificación de los ejercicios fiscales de contratación</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1.5</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B940B4">
            <w:pPr>
              <w:rPr>
                <w:rFonts w:ascii="Arial" w:hAnsi="Arial" w:cs="Arial"/>
              </w:rPr>
            </w:pPr>
            <w:r w:rsidRPr="00770A51">
              <w:rPr>
                <w:rFonts w:ascii="Arial" w:hAnsi="Arial" w:cs="Arial"/>
              </w:rPr>
              <w:t>Idioma en que se deberán</w:t>
            </w:r>
            <w:r w:rsidR="00B940B4">
              <w:rPr>
                <w:rFonts w:ascii="Arial" w:hAnsi="Arial" w:cs="Arial"/>
              </w:rPr>
              <w:t xml:space="preserve"> de</w:t>
            </w:r>
            <w:r w:rsidRPr="00770A51">
              <w:rPr>
                <w:rFonts w:ascii="Arial" w:hAnsi="Arial" w:cs="Arial"/>
              </w:rPr>
              <w:t xml:space="preserve"> presentar las proposiciones, los anexos legales, y técnicos, así como en su caso los folletos que se acompañen.</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1.6</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Disponibilidad presupuestaria</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2</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 xml:space="preserve">Objeto y alcance de la Licitación Pública </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2.1</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Objeto de la contratación</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2.2</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Agrupación de partidas</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2.3</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Precios máximos de referencia</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2.4</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Normas Oficiales Mexicanas, Normas Mexicanas, Internacionales, Referencia y Especificaciones.</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2.5</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Cantidad a contratar</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2.6</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Modalidad de la contratación</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2.7</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 xml:space="preserve">Formas de Licitación Pública </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2.7.1</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Abastecimiento simultaneo</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2.8</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Modelo del contrato</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2.9</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Moneda en la que deberá cotizarse la partida  y efectuarse los pagos respectivos</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2.10</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Situaciones no previstas en la Convocatoria</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2.11</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Clave CUCOP</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3</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 xml:space="preserve">Forma y términos que regirán los diversos actos de la  Licitación </w:t>
            </w:r>
            <w:r w:rsidR="00B940B4">
              <w:rPr>
                <w:rFonts w:ascii="Arial" w:hAnsi="Arial" w:cs="Arial"/>
              </w:rPr>
              <w:t>pública</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3.1</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Reducción de plazos</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3.2</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Fecha, hora y lugar para los actos de</w:t>
            </w:r>
            <w:r w:rsidR="00B940B4">
              <w:rPr>
                <w:rFonts w:ascii="Arial" w:hAnsi="Arial" w:cs="Arial"/>
              </w:rPr>
              <w:t xml:space="preserve"> la</w:t>
            </w:r>
            <w:r w:rsidRPr="00770A51">
              <w:rPr>
                <w:rFonts w:ascii="Arial" w:hAnsi="Arial" w:cs="Arial"/>
              </w:rPr>
              <w:t xml:space="preserve"> Licitación Pública </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3.3</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Junta de aclaraciones</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3.4</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Presentación y apertura de proposiciones</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3.5</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Proposiciones conjuntas</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3.6</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Proposición única</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3.7</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Acreditar existencia legal en el acto de presentación y apertura de proposiciones</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3.8</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Rúbrica en documentos en el acto de presentación y apertura de propuestas</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3.9</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Acto de fallo</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3.10</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Firma del contrato</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3.10.1</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Causas de rescisión administrativa del contrato</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B940B4" w:rsidP="00770A51">
            <w:pPr>
              <w:rPr>
                <w:rFonts w:ascii="Arial" w:hAnsi="Arial" w:cs="Arial"/>
              </w:rPr>
            </w:pPr>
            <w:r>
              <w:rPr>
                <w:rFonts w:ascii="Arial" w:hAnsi="Arial" w:cs="Arial"/>
              </w:rPr>
              <w:t>3.10.2</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Procedimiento de rescisión</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3.11</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Protocolo de actuación</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3.12</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Garantías</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3.13</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Relación Laboral</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3.14</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Penas convencionales y deducciones al pago.</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lastRenderedPageBreak/>
              <w:t>3.15</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Forma de pago</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4</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Requisitos que los licitantes deben cumplir</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4.1</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Do</w:t>
            </w:r>
            <w:r w:rsidR="00B940B4">
              <w:rPr>
                <w:rFonts w:ascii="Arial" w:hAnsi="Arial" w:cs="Arial"/>
              </w:rPr>
              <w:t>cumentación legal vigente</w:t>
            </w:r>
            <w:r w:rsidRPr="00770A51">
              <w:rPr>
                <w:rFonts w:ascii="Arial" w:hAnsi="Arial" w:cs="Arial"/>
              </w:rPr>
              <w:t xml:space="preserve"> que deben</w:t>
            </w:r>
            <w:r w:rsidR="00B940B4">
              <w:rPr>
                <w:rFonts w:ascii="Arial" w:hAnsi="Arial" w:cs="Arial"/>
              </w:rPr>
              <w:t xml:space="preserve"> de</w:t>
            </w:r>
            <w:r w:rsidRPr="00770A51">
              <w:rPr>
                <w:rFonts w:ascii="Arial" w:hAnsi="Arial" w:cs="Arial"/>
              </w:rPr>
              <w:t xml:space="preserve"> presen</w:t>
            </w:r>
            <w:r w:rsidR="00B940B4">
              <w:rPr>
                <w:rFonts w:ascii="Arial" w:hAnsi="Arial" w:cs="Arial"/>
              </w:rPr>
              <w:t>tar los licitantes</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4.2</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B940B4" w:rsidP="00770A51">
            <w:pPr>
              <w:rPr>
                <w:rFonts w:ascii="Arial" w:hAnsi="Arial" w:cs="Arial"/>
              </w:rPr>
            </w:pPr>
            <w:r>
              <w:rPr>
                <w:rFonts w:ascii="Arial" w:hAnsi="Arial" w:cs="Arial"/>
              </w:rPr>
              <w:t>Documentación</w:t>
            </w:r>
            <w:r w:rsidR="00770A51" w:rsidRPr="00770A51">
              <w:rPr>
                <w:rFonts w:ascii="Arial" w:hAnsi="Arial" w:cs="Arial"/>
              </w:rPr>
              <w:t xml:space="preserve"> técnica </w:t>
            </w:r>
            <w:r>
              <w:rPr>
                <w:rFonts w:ascii="Arial" w:hAnsi="Arial" w:cs="Arial"/>
              </w:rPr>
              <w:t xml:space="preserve">vigente </w:t>
            </w:r>
            <w:r w:rsidR="00770A51" w:rsidRPr="00770A51">
              <w:rPr>
                <w:rFonts w:ascii="Arial" w:hAnsi="Arial" w:cs="Arial"/>
              </w:rPr>
              <w:t>que deben</w:t>
            </w:r>
            <w:r>
              <w:rPr>
                <w:rFonts w:ascii="Arial" w:hAnsi="Arial" w:cs="Arial"/>
              </w:rPr>
              <w:t xml:space="preserve"> de</w:t>
            </w:r>
            <w:r w:rsidR="00770A51" w:rsidRPr="00770A51">
              <w:rPr>
                <w:rFonts w:ascii="Arial" w:hAnsi="Arial" w:cs="Arial"/>
              </w:rPr>
              <w:t xml:space="preserve"> presen</w:t>
            </w:r>
            <w:r>
              <w:rPr>
                <w:rFonts w:ascii="Arial" w:hAnsi="Arial" w:cs="Arial"/>
              </w:rPr>
              <w:t xml:space="preserve">tar los licitantes </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4.3</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Documentos proposición económica</w:t>
            </w:r>
          </w:p>
        </w:tc>
      </w:tr>
      <w:tr w:rsidR="00B940B4" w:rsidRPr="00770A51" w:rsidTr="00770A51">
        <w:trPr>
          <w:jc w:val="center"/>
        </w:trPr>
        <w:tc>
          <w:tcPr>
            <w:tcW w:w="1076" w:type="dxa"/>
            <w:tcBorders>
              <w:top w:val="single" w:sz="4" w:space="0" w:color="000000"/>
              <w:left w:val="single" w:sz="4" w:space="0" w:color="000000"/>
              <w:bottom w:val="single" w:sz="4" w:space="0" w:color="000000"/>
            </w:tcBorders>
          </w:tcPr>
          <w:p w:rsidR="00B940B4" w:rsidRPr="00770A51" w:rsidRDefault="00B940B4" w:rsidP="00770A51">
            <w:pPr>
              <w:rPr>
                <w:rFonts w:ascii="Arial" w:hAnsi="Arial" w:cs="Arial"/>
              </w:rPr>
            </w:pPr>
            <w:r>
              <w:rPr>
                <w:rFonts w:ascii="Arial" w:hAnsi="Arial" w:cs="Arial"/>
              </w:rPr>
              <w:t>4.4</w:t>
            </w:r>
          </w:p>
        </w:tc>
        <w:tc>
          <w:tcPr>
            <w:tcW w:w="8635" w:type="dxa"/>
            <w:tcBorders>
              <w:top w:val="single" w:sz="4" w:space="0" w:color="000000"/>
              <w:left w:val="single" w:sz="4" w:space="0" w:color="000000"/>
              <w:bottom w:val="single" w:sz="4" w:space="0" w:color="000000"/>
              <w:right w:val="single" w:sz="4" w:space="0" w:color="000000"/>
            </w:tcBorders>
          </w:tcPr>
          <w:p w:rsidR="00B940B4" w:rsidRPr="00770A51" w:rsidRDefault="00B940B4" w:rsidP="00770A51">
            <w:pPr>
              <w:rPr>
                <w:rFonts w:ascii="Arial" w:hAnsi="Arial" w:cs="Arial"/>
              </w:rPr>
            </w:pPr>
            <w:r>
              <w:rPr>
                <w:rFonts w:ascii="Arial" w:hAnsi="Arial" w:cs="Arial"/>
              </w:rPr>
              <w:t>Documentación complementaria</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5</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Criterios específicos conforme a los cuales se evaluarán las proposiciones</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5.1</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Criterios de evaluación</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5.2</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B940B4" w:rsidP="00770A51">
            <w:pPr>
              <w:rPr>
                <w:rFonts w:ascii="Arial" w:hAnsi="Arial" w:cs="Arial"/>
              </w:rPr>
            </w:pPr>
            <w:r>
              <w:rPr>
                <w:rFonts w:ascii="Arial" w:hAnsi="Arial" w:cs="Arial"/>
              </w:rPr>
              <w:t>Consideraciones</w:t>
            </w:r>
            <w:r w:rsidR="00770A51" w:rsidRPr="00770A51">
              <w:rPr>
                <w:rFonts w:ascii="Arial" w:hAnsi="Arial" w:cs="Arial"/>
              </w:rPr>
              <w:t xml:space="preserve"> generales para la evaluación de la</w:t>
            </w:r>
            <w:r>
              <w:rPr>
                <w:rFonts w:ascii="Arial" w:hAnsi="Arial" w:cs="Arial"/>
              </w:rPr>
              <w:t>s proposiciones</w:t>
            </w:r>
            <w:r w:rsidR="00770A51" w:rsidRPr="00770A51">
              <w:rPr>
                <w:rFonts w:ascii="Arial" w:hAnsi="Arial" w:cs="Arial"/>
              </w:rPr>
              <w:t xml:space="preserve"> económica</w:t>
            </w:r>
            <w:r>
              <w:rPr>
                <w:rFonts w:ascii="Arial" w:hAnsi="Arial" w:cs="Arial"/>
              </w:rPr>
              <w:t>s</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5.3</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Causales de desechamiento</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5.4</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Adjudicación del contrato</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6</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Relación de documentos que debe</w:t>
            </w:r>
            <w:r w:rsidR="00B940B4">
              <w:rPr>
                <w:rFonts w:ascii="Arial" w:hAnsi="Arial" w:cs="Arial"/>
              </w:rPr>
              <w:t>n de presentar los</w:t>
            </w:r>
            <w:r w:rsidRPr="00770A51">
              <w:rPr>
                <w:rFonts w:ascii="Arial" w:hAnsi="Arial" w:cs="Arial"/>
              </w:rPr>
              <w:t xml:space="preserve"> licitante</w:t>
            </w:r>
            <w:r w:rsidR="00B940B4">
              <w:rPr>
                <w:rFonts w:ascii="Arial" w:hAnsi="Arial" w:cs="Arial"/>
              </w:rPr>
              <w:t>s</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7</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Acreditación de encontrarse al corriente de sus obligaciones fiscales</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8</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Consulta de Opinión de Cumplimiento de sus Obligaciones en Materia de Seguridad Social.</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9</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Impuestos y Derechos</w:t>
            </w:r>
          </w:p>
        </w:tc>
      </w:tr>
      <w:tr w:rsidR="00EA4088" w:rsidRPr="00770A51" w:rsidTr="00770A51">
        <w:trPr>
          <w:jc w:val="center"/>
        </w:trPr>
        <w:tc>
          <w:tcPr>
            <w:tcW w:w="1076" w:type="dxa"/>
            <w:tcBorders>
              <w:top w:val="single" w:sz="4" w:space="0" w:color="000000"/>
              <w:left w:val="single" w:sz="4" w:space="0" w:color="000000"/>
              <w:bottom w:val="single" w:sz="4" w:space="0" w:color="000000"/>
            </w:tcBorders>
          </w:tcPr>
          <w:p w:rsidR="00EA4088" w:rsidRPr="00770A51" w:rsidRDefault="00EA4088" w:rsidP="00770A51">
            <w:pPr>
              <w:rPr>
                <w:rFonts w:ascii="Arial" w:hAnsi="Arial" w:cs="Arial"/>
              </w:rPr>
            </w:pPr>
            <w:r>
              <w:rPr>
                <w:rFonts w:ascii="Arial" w:hAnsi="Arial" w:cs="Arial"/>
              </w:rPr>
              <w:t>10</w:t>
            </w:r>
          </w:p>
        </w:tc>
        <w:tc>
          <w:tcPr>
            <w:tcW w:w="8635" w:type="dxa"/>
            <w:tcBorders>
              <w:top w:val="single" w:sz="4" w:space="0" w:color="000000"/>
              <w:left w:val="single" w:sz="4" w:space="0" w:color="000000"/>
              <w:bottom w:val="single" w:sz="4" w:space="0" w:color="000000"/>
              <w:right w:val="single" w:sz="4" w:space="0" w:color="000000"/>
            </w:tcBorders>
          </w:tcPr>
          <w:p w:rsidR="00EA4088" w:rsidRPr="00770A51" w:rsidRDefault="00EA4088" w:rsidP="00770A51">
            <w:pPr>
              <w:rPr>
                <w:rFonts w:ascii="Arial" w:hAnsi="Arial" w:cs="Arial"/>
              </w:rPr>
            </w:pPr>
            <w:r>
              <w:rPr>
                <w:rFonts w:ascii="Arial" w:hAnsi="Arial" w:cs="Arial"/>
              </w:rPr>
              <w:t>Inconformidades</w:t>
            </w:r>
          </w:p>
        </w:tc>
      </w:tr>
      <w:tr w:rsidR="00770A51" w:rsidRPr="00770A51" w:rsidTr="00770A51">
        <w:trPr>
          <w:jc w:val="center"/>
        </w:trPr>
        <w:tc>
          <w:tcPr>
            <w:tcW w:w="1076" w:type="dxa"/>
            <w:tcBorders>
              <w:top w:val="single" w:sz="4" w:space="0" w:color="auto"/>
              <w:left w:val="single" w:sz="4" w:space="0" w:color="auto"/>
              <w:bottom w:val="single" w:sz="4" w:space="0" w:color="auto"/>
              <w:right w:val="single" w:sz="4" w:space="0" w:color="auto"/>
            </w:tcBorders>
          </w:tcPr>
          <w:p w:rsidR="00770A51" w:rsidRPr="00770A51" w:rsidRDefault="00770A51" w:rsidP="00770A51">
            <w:pPr>
              <w:rPr>
                <w:rFonts w:ascii="Arial" w:hAnsi="Arial" w:cs="Arial"/>
              </w:rPr>
            </w:pPr>
            <w:r w:rsidRPr="00770A51">
              <w:rPr>
                <w:rFonts w:ascii="Arial" w:hAnsi="Arial" w:cs="Arial"/>
              </w:rPr>
              <w:t>1</w:t>
            </w:r>
            <w:r w:rsidR="00EA4088">
              <w:rPr>
                <w:rFonts w:ascii="Arial" w:hAnsi="Arial" w:cs="Arial"/>
              </w:rPr>
              <w:t>1</w:t>
            </w:r>
          </w:p>
        </w:tc>
        <w:tc>
          <w:tcPr>
            <w:tcW w:w="8635" w:type="dxa"/>
            <w:tcBorders>
              <w:top w:val="single" w:sz="4" w:space="0" w:color="auto"/>
              <w:left w:val="single" w:sz="4" w:space="0" w:color="auto"/>
              <w:bottom w:val="single" w:sz="4" w:space="0" w:color="auto"/>
              <w:right w:val="single" w:sz="4" w:space="0" w:color="auto"/>
            </w:tcBorders>
          </w:tcPr>
          <w:p w:rsidR="00770A51" w:rsidRPr="00770A51" w:rsidRDefault="00770A51" w:rsidP="00770A51">
            <w:pPr>
              <w:rPr>
                <w:rFonts w:ascii="Arial" w:hAnsi="Arial" w:cs="Arial"/>
              </w:rPr>
            </w:pPr>
            <w:r w:rsidRPr="00770A51">
              <w:rPr>
                <w:rFonts w:ascii="Arial" w:hAnsi="Arial" w:cs="Arial"/>
              </w:rPr>
              <w:t>Formatos que facilitarán y agilizarán la prestación y recepción de las proposiciones</w:t>
            </w:r>
          </w:p>
        </w:tc>
      </w:tr>
      <w:tr w:rsidR="00770A51" w:rsidRPr="00770A51" w:rsidTr="00770A51">
        <w:trPr>
          <w:jc w:val="center"/>
        </w:trPr>
        <w:tc>
          <w:tcPr>
            <w:tcW w:w="1076" w:type="dxa"/>
            <w:tcBorders>
              <w:top w:val="single" w:sz="4" w:space="0" w:color="auto"/>
              <w:left w:val="single" w:sz="4" w:space="0" w:color="auto"/>
              <w:bottom w:val="single" w:sz="4" w:space="0" w:color="auto"/>
              <w:right w:val="single" w:sz="4" w:space="0" w:color="auto"/>
            </w:tcBorders>
          </w:tcPr>
          <w:p w:rsidR="00770A51" w:rsidRPr="00770A51" w:rsidRDefault="00770A51" w:rsidP="00770A51">
            <w:pPr>
              <w:rPr>
                <w:rFonts w:ascii="Arial" w:hAnsi="Arial" w:cs="Arial"/>
              </w:rPr>
            </w:pPr>
            <w:r w:rsidRPr="00770A51">
              <w:rPr>
                <w:rFonts w:ascii="Arial" w:hAnsi="Arial" w:cs="Arial"/>
              </w:rPr>
              <w:t>1</w:t>
            </w:r>
            <w:r w:rsidR="00EA4088">
              <w:rPr>
                <w:rFonts w:ascii="Arial" w:hAnsi="Arial" w:cs="Arial"/>
              </w:rPr>
              <w:t>2</w:t>
            </w:r>
          </w:p>
        </w:tc>
        <w:tc>
          <w:tcPr>
            <w:tcW w:w="8635" w:type="dxa"/>
            <w:tcBorders>
              <w:top w:val="single" w:sz="4" w:space="0" w:color="auto"/>
              <w:left w:val="single" w:sz="4" w:space="0" w:color="auto"/>
              <w:bottom w:val="single" w:sz="4" w:space="0" w:color="auto"/>
              <w:right w:val="single" w:sz="4" w:space="0" w:color="auto"/>
            </w:tcBorders>
          </w:tcPr>
          <w:p w:rsidR="00770A51" w:rsidRPr="00770A51" w:rsidRDefault="00770A51" w:rsidP="00770A51">
            <w:pPr>
              <w:rPr>
                <w:rFonts w:ascii="Arial" w:hAnsi="Arial" w:cs="Arial"/>
              </w:rPr>
            </w:pPr>
            <w:r w:rsidRPr="00770A51">
              <w:rPr>
                <w:rFonts w:ascii="Arial" w:hAnsi="Arial" w:cs="Arial"/>
              </w:rPr>
              <w:t>Relación de anexos</w:t>
            </w:r>
          </w:p>
        </w:tc>
      </w:tr>
    </w:tbl>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B5131" w:rsidRDefault="007B5131">
      <w:pPr>
        <w:suppressAutoHyphens w:val="0"/>
        <w:rPr>
          <w:rFonts w:ascii="Arial" w:hAnsi="Arial" w:cs="Arial"/>
        </w:rPr>
      </w:pPr>
      <w:r>
        <w:rPr>
          <w:rFonts w:ascii="Arial" w:hAnsi="Arial" w:cs="Arial"/>
        </w:rPr>
        <w:br w:type="page"/>
      </w:r>
    </w:p>
    <w:p w:rsidR="00770A51" w:rsidRPr="00770A51" w:rsidRDefault="00770A51" w:rsidP="00770A51">
      <w:pPr>
        <w:rPr>
          <w:rFonts w:ascii="Arial" w:hAnsi="Arial" w:cs="Arial"/>
        </w:rPr>
      </w:pPr>
    </w:p>
    <w:p w:rsidR="00770A51" w:rsidRPr="00770A51" w:rsidRDefault="00770A51" w:rsidP="00AF3223">
      <w:pPr>
        <w:jc w:val="both"/>
        <w:rPr>
          <w:rFonts w:ascii="Arial" w:hAnsi="Arial" w:cs="Arial"/>
        </w:rPr>
      </w:pPr>
      <w:r w:rsidRPr="00770A51">
        <w:rPr>
          <w:rFonts w:ascii="Arial" w:hAnsi="Arial" w:cs="Arial"/>
        </w:rPr>
        <w:t>GLOSARIO DE TÉRMINOS.</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Para efectos de estas bases, se entenderá por:</w:t>
      </w:r>
    </w:p>
    <w:p w:rsidR="00770A51" w:rsidRPr="00770A51" w:rsidRDefault="00770A51" w:rsidP="00AF3223">
      <w:pPr>
        <w:jc w:val="both"/>
        <w:rPr>
          <w:rFonts w:ascii="Arial" w:hAnsi="Arial" w:cs="Arial"/>
        </w:rPr>
      </w:pPr>
      <w:r w:rsidRPr="00770A51">
        <w:rPr>
          <w:rFonts w:ascii="Arial" w:hAnsi="Arial" w:cs="Arial"/>
        </w:rPr>
        <w:t>Acuerdo: Acuerdo por el que se emiten diversos lineamientos en materia de adquisiciones, arrendamientos y servicios y de obras públicas y servicios relacionados con las mismas, publicado en el Diario Oficial de la Federación el día 9 de septiembre de 2010.</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Administrador del Contrato: Servidor(es) público(s) en quién recae la responsabilidad de dar seguimiento y verificar el cumplimiento de los derechos y obligaciones establecidas en el (os) contrato (s) que se deriven de la presente Convocatoria.</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ALSC: Administración Local de Servicios al Contribuyente.</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Área contratante: la facultada en la dependencia o entidad para realizar procedimientos de contratación a efecto de adquirir o arrendar bienes o contratar la prestación de servicios que requiera la dependencia o entidad de que se trate;</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Área requirente: la que en la dependencia o entidad, solicite o requiera formalmente la adquisición o arrendamiento de bienes o la prestación de servicios, o bien aquella que los utilizará;</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Área Responsable: fungirá el servidor público que esté facultado conforme  a los artículos 2  fracción II del Reglamento de la Ley de Adquisiciones, Arrendamientos y Servicios del Sector Público, 8 párrafo primero del Reglamento Interior del Instituto Mexicano del Seguro Social, numeral 4.35.2 de las Políticas Bases y Lineamientos en Materia de Adquisiciones, Arrendamientos y Prestación de Servicios del Instituto Mexicano del Seguro Social.</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Área técnica: la responsable de elaborar las especificaciones técnicas que se deberán incluir en el procedimiento de contratación, de responder en la junta de aclaraciones las preguntas que sobre estos aspectos técnicos realicen los licitantes; así como de coadyuvar en la evaluación de las proposiciones.</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Bienes de Inversión: Es todo bien mueble susceptible de ser inventariado.</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Canje: Es la obligación que contraen los proveedores con el Instituto, para cambiar bienes en mal estado que no pueden ser utilizados, por bienes nuevos del mismo tipo.</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Catálogo de Insumos: El expedido por el Consejo de Salubridad General.</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CECOBAN: Centro de Compensación Bancaria.</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CFDI: Comprobante Fiscal Digital por Internet.</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CFF: Código Fiscal de la Federación.</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COFEPRIS: Comisión Federal para la Protección contra Riesgos Sanitarios.</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lastRenderedPageBreak/>
        <w:t xml:space="preserve">COMPRANET: el Sistema Electrónico de información pública gubernamental sobre adquisiciones, arrendamientos y servicios. </w:t>
      </w:r>
      <w:r w:rsidR="00050094" w:rsidRPr="00770A51">
        <w:rPr>
          <w:rFonts w:ascii="Arial" w:hAnsi="Arial" w:cs="Arial"/>
        </w:rPr>
        <w:t>Con</w:t>
      </w:r>
      <w:r w:rsidRPr="00770A51">
        <w:rPr>
          <w:rFonts w:ascii="Arial" w:hAnsi="Arial" w:cs="Arial"/>
        </w:rPr>
        <w:t xml:space="preserve"> dirección electrónica en Internet: https://upcp-compranet.hacienda.gob.mx/</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Congruencia: Coherencia, Relación lógica.</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Contrato: documento a través del cual se formalizan los derechos y obligaciones derivados del fallo del procedimiento de contratación de la adquisición o la prestación de los servicios.</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Cuadro Básico: El expedido por el Consejo de Salubridad General.</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EMA: Entidad Mexicana de Acreditación A. C.</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Firma Electrónica Avanzada: Medio de identificación electrónica para que los potenciales licitantes nacionales, ya sean personas físicas o morales, hagan uso de CompraNet, será el certificado digital de la firma electrónica avanzada que emite el Servicio de Administración Tributaria para el cumplimiento de obligaciones fiscales. En el caso de los licitantes extranjeros, deberán utilizar los medios de identificación electrónica que otorgue o reconozca la Secretaría de la Función Pública, de conformidad con las disposiciones emitidas al efecto.</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Instituto o IMSS: Instituto Mexicano del Seguro Social.</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Investigación de mercado: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ISR: Impuesto sobre la renta.</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IVA: Impuesto al Valor Agregado.</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LAASSP o Ley: Ley de Adquisiciones, Arrendamientos y Servicios del Sector Público.</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LFCE: Ley Federal de Competencia Económica.</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Licitante: La persona que participe en cualquier procedimiento de licitación pública o bien de invitación a cuando menos tres personas.</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Licitante extranjero: Toda persona física o moral, de cualquier nacionalidad excepto la mexicana que pueden participar en procedimientos internacionales, celebradas de conformidad con las disposiciones establecidas en los TLC.</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Licitante Mexicano: Personas físicas o morales de nacionalidad mexicana y que pueden participar en procedimientos internacionales, celebradas de conformidad con las disposiciones establecidas en los TLC.</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MAAGMAASSP: Manual Administrativo de Aplicación General en Materia de Adquisiciones, Arrendamientos y Servicios del Sector Público.</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 xml:space="preserve">Medio de Identificación Electrónica: Conjunto de datos electrónicos asociados con documentos que son utilizados para reconocer a su autor, y que legitiman el consentimiento de éste para obligarlo a las manifestaciones que en él se contienen, de conformidad con el artículo 27 de la LAASSP. </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Medios Remotos de Comunicación Electrónica: Los dispositivos tecnológicos para efectuar transmisión de datos e información a través de computadoras, líneas telefónicas, enlaces dedicados, microondas y similares.</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MIPYMES: las micro, pequeñas y medianas empresas de nacionalidad mexicana a que hace referencia la Ley para el Desarrollo de la Competitividad de la Micro, Pequeña y Mediana Empresa;</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OCDE: Organización para la Cooperación y el Desarrollo Económicos.</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Partida o concepto: la división o desglose de los bienes a adquirir o arrendar o de los servicios a contratar, contenidos en un procedimiento de contratación o en un contrato, para diferenciarlos unos de otros, clasificarlos o agruparlos;</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 xml:space="preserve">POBALINES: Políticas Bases y Lineamientos en Materia de Adquisiciones, Arrendamientos y Servicios en el Instituto. </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Precio no aceptable: es aquél que derivado de la investigación de mercado realizada, resulte superior en un diez por ciento al ofertado respecto del que se observa como mediana en dicha investigación o en su defecto, el promedio de las ofertas presentadas en la misma licitación, y</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Precio conveniente: es aquel que se determina a partir de obtener el promedio de los precios preponderantes que resulten de las proposiciones aceptadas técnicamente en la licitación, y a éste se le resta el porcentaje que determine la dependencia o entidad en sus políticas, bases y lineamientos.</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PREI: Sistema de Planeación de Recursos Institucionales.</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Programa Informático: El medio de captura desarrollado por la SFP que permite a los licitantes, así como al área adquirente, enviar y recibir información por medios remotos de comunicación electrónica, así como generar para cada Licitación pública un mecanismo de seguridad que garantice la confidencialidad de las proposiciones que reciban las convocantes por esa vía; y que constituye el único instrumento con el cual podrán abrirse los sobres que contengan las proposiciones en la fecha y hora establecidas en la Convocatoria para el inicio de los actos de presentación y apertura.</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 xml:space="preserve">Proveedor: La persona que celebre contratos de adquisiciones, arrendamientos o servicios. </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Proveedor Mexicano: Personas físicas o morales de nacionalidad mexicana y que pueden participar en licitaciones públicas.</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Reglamento: Reglamento de la Ley de Adquisiciones, Arrendamientos y Servicios del Sector Público.</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 xml:space="preserve">SAI: Sistema de Abasto Institucional. Conjunto de acciones programadas en medios electrónicos que permiten realizar actividades comprendidas en el proceso de abastecimiento y suministro, de manera automatizada en red. </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SAT: el Servicio de Administración Tributaria.</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Secretaría: Secretaría de Economía.</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SFP: Secretaría de la Función Pública.</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SSA: Secretaría de Salud.</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Sobre cerrado: Cualquier medio que contenga la proposición del licitante, cuyo contenido solo puede ser conocido en el acto de presentación y apertura de proposiciones, en términos de la Ley.</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Testigo Social: Los testigos sociales son las personas físicas o morales que cuentan con el registro correspondiente en el padrón público de testigos sociales, el cual está a cargo de la Secretaría de la Función Pública. Participarán en todas las etapas de los procedimientos de licitación pública, emitirán un testimonio final que incluirá sus observaciones y en su caso recomendación es para fortalecer la transparencia, imparcialidad y las disposiciones legales en materia de adquisiciones, arrendamientos y servicios, mismo que tendrá difusión en la página electrónica de cada dependencia o entidad y en CompraNet.</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TLC: Los Tratados Internacionales suscritos por los Estados Unidos Mexicanos que contengan disposiciones que regulen la participación de Proveedores extranjeros en procedimientos, realizadas por las dependencias y entidades sujetas para la compra de bienes.</w:t>
      </w:r>
    </w:p>
    <w:p w:rsidR="00770A51" w:rsidRPr="00770A51" w:rsidRDefault="00770A51" w:rsidP="00AF3223">
      <w:pPr>
        <w:jc w:val="both"/>
        <w:rPr>
          <w:rFonts w:ascii="Arial" w:hAnsi="Arial" w:cs="Arial"/>
        </w:rPr>
      </w:pPr>
      <w:r w:rsidRPr="00770A51">
        <w:rPr>
          <w:rFonts w:ascii="Arial" w:hAnsi="Arial" w:cs="Arial"/>
        </w:rPr>
        <w:tab/>
      </w:r>
    </w:p>
    <w:p w:rsidR="00770A51" w:rsidRPr="00770A51" w:rsidRDefault="00770A51" w:rsidP="00AF3223">
      <w:pPr>
        <w:jc w:val="both"/>
        <w:rPr>
          <w:rFonts w:ascii="Arial" w:hAnsi="Arial" w:cs="Arial"/>
        </w:rPr>
      </w:pPr>
      <w:r w:rsidRPr="00770A51">
        <w:rPr>
          <w:rFonts w:ascii="Arial" w:hAnsi="Arial" w:cs="Arial"/>
        </w:rPr>
        <w:t>Unidad Almacenaría o Almacén: Es el área donde se reciben guardan, almacenan, controlan y despachan bienes de consumo, dentro de la circunscripción que le corresponde y donde se encuentra el responsable de firmar la Remisión del Proveedor y en su caso, la Remisión del Pedido, de los bienes recibidos.</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URG: Unidad Responsable del Gasto.</w:t>
      </w:r>
    </w:p>
    <w:p w:rsidR="00770A51" w:rsidRPr="00770A51" w:rsidRDefault="00770A51" w:rsidP="00AF3223">
      <w:pPr>
        <w:jc w:val="both"/>
        <w:rPr>
          <w:rFonts w:ascii="Arial" w:hAnsi="Arial" w:cs="Arial"/>
        </w:rPr>
      </w:pPr>
      <w:r w:rsidRPr="00770A51">
        <w:rPr>
          <w:rFonts w:ascii="Arial" w:hAnsi="Arial" w:cs="Arial"/>
        </w:rPr>
        <w:br w:type="page"/>
      </w:r>
      <w:bookmarkStart w:id="1" w:name="_Toc428988930"/>
    </w:p>
    <w:p w:rsidR="00421C24" w:rsidRPr="00543955" w:rsidRDefault="00421C24" w:rsidP="00421C24">
      <w:pPr>
        <w:jc w:val="right"/>
        <w:rPr>
          <w:rFonts w:ascii="Montserrat" w:hAnsi="Montserrat"/>
          <w:b/>
          <w:sz w:val="10"/>
          <w:szCs w:val="10"/>
        </w:rPr>
      </w:pPr>
      <w:r w:rsidRPr="00543955">
        <w:rPr>
          <w:rFonts w:ascii="Montserrat" w:hAnsi="Montserrat"/>
          <w:b/>
          <w:sz w:val="10"/>
          <w:szCs w:val="10"/>
        </w:rPr>
        <w:lastRenderedPageBreak/>
        <w:t>ÓRGANO DE OPERACIÓN ADMINISTRATIVA DESCONCENTRADA, ESTATAL EN QUERÉTARO</w:t>
      </w:r>
    </w:p>
    <w:p w:rsidR="00421C24" w:rsidRPr="00543955" w:rsidRDefault="00421C24" w:rsidP="00421C24">
      <w:pPr>
        <w:jc w:val="right"/>
        <w:rPr>
          <w:rFonts w:ascii="Montserrat" w:hAnsi="Montserrat"/>
          <w:b/>
          <w:sz w:val="12"/>
          <w:szCs w:val="12"/>
        </w:rPr>
      </w:pPr>
      <w:r w:rsidRPr="00543955">
        <w:rPr>
          <w:rFonts w:ascii="Montserrat" w:hAnsi="Montserrat"/>
          <w:b/>
          <w:sz w:val="12"/>
          <w:szCs w:val="12"/>
        </w:rPr>
        <w:t>Jefatura de Servicios de Prestaciones Médicas</w:t>
      </w:r>
    </w:p>
    <w:p w:rsidR="00421C24" w:rsidRPr="00543955" w:rsidRDefault="00421C24" w:rsidP="00421C24">
      <w:pPr>
        <w:jc w:val="right"/>
        <w:rPr>
          <w:rFonts w:ascii="Montserrat" w:hAnsi="Montserrat"/>
          <w:b/>
          <w:sz w:val="10"/>
          <w:szCs w:val="10"/>
        </w:rPr>
      </w:pPr>
      <w:r w:rsidRPr="00543955">
        <w:rPr>
          <w:rFonts w:ascii="Montserrat" w:hAnsi="Montserrat"/>
          <w:b/>
          <w:sz w:val="10"/>
          <w:szCs w:val="10"/>
        </w:rPr>
        <w:t>COORDINACIÓN AUXILIAR OPERATIVA ADMINISTRATIVA</w:t>
      </w:r>
    </w:p>
    <w:p w:rsidR="00421C24" w:rsidRDefault="00421C24" w:rsidP="00770A51">
      <w:pPr>
        <w:jc w:val="both"/>
        <w:rPr>
          <w:rFonts w:ascii="Arial" w:hAnsi="Arial" w:cs="Arial"/>
          <w:b/>
        </w:rPr>
      </w:pPr>
    </w:p>
    <w:p w:rsidR="00770A51" w:rsidRPr="00F1108C" w:rsidRDefault="00770A51" w:rsidP="00770A51">
      <w:pPr>
        <w:jc w:val="both"/>
        <w:rPr>
          <w:rFonts w:ascii="Arial" w:hAnsi="Arial" w:cs="Arial"/>
          <w:b/>
        </w:rPr>
      </w:pPr>
      <w:r w:rsidRPr="00F1108C">
        <w:rPr>
          <w:rFonts w:ascii="Arial" w:hAnsi="Arial" w:cs="Arial"/>
          <w:b/>
        </w:rPr>
        <w:t>1. Identificación de</w:t>
      </w:r>
      <w:r w:rsidR="00363339">
        <w:rPr>
          <w:rFonts w:ascii="Arial" w:hAnsi="Arial" w:cs="Arial"/>
          <w:b/>
        </w:rPr>
        <w:t xml:space="preserve"> la Licitación Pública</w:t>
      </w:r>
    </w:p>
    <w:p w:rsidR="00770A51" w:rsidRPr="00F1108C" w:rsidRDefault="00770A51" w:rsidP="00770A51">
      <w:pPr>
        <w:jc w:val="both"/>
        <w:rPr>
          <w:rFonts w:ascii="Arial" w:hAnsi="Arial" w:cs="Arial"/>
          <w:b/>
        </w:rPr>
      </w:pPr>
    </w:p>
    <w:p w:rsidR="00770A51" w:rsidRPr="00F1108C" w:rsidRDefault="00770A51" w:rsidP="00770A51">
      <w:pPr>
        <w:jc w:val="both"/>
        <w:rPr>
          <w:rFonts w:ascii="Arial" w:hAnsi="Arial" w:cs="Arial"/>
          <w:b/>
        </w:rPr>
      </w:pPr>
      <w:r w:rsidRPr="00F1108C">
        <w:rPr>
          <w:rFonts w:ascii="Arial" w:hAnsi="Arial" w:cs="Arial"/>
          <w:b/>
        </w:rPr>
        <w:t>1.1 Datos de identificación.</w:t>
      </w:r>
      <w:bookmarkEnd w:id="1"/>
    </w:p>
    <w:p w:rsidR="00770A51" w:rsidRPr="00770A51" w:rsidRDefault="00770A51" w:rsidP="00770A51">
      <w:pPr>
        <w:jc w:val="both"/>
        <w:rPr>
          <w:rFonts w:ascii="Arial" w:hAnsi="Arial" w:cs="Arial"/>
        </w:rPr>
      </w:pPr>
    </w:p>
    <w:tbl>
      <w:tblPr>
        <w:tblW w:w="5000" w:type="pct"/>
        <w:tblLook w:val="04A0" w:firstRow="1" w:lastRow="0" w:firstColumn="1" w:lastColumn="0" w:noHBand="0" w:noVBand="1"/>
      </w:tblPr>
      <w:tblGrid>
        <w:gridCol w:w="2658"/>
        <w:gridCol w:w="8096"/>
      </w:tblGrid>
      <w:tr w:rsidR="00770A51" w:rsidRPr="00770A51" w:rsidTr="00770A51">
        <w:trPr>
          <w:trHeight w:val="416"/>
        </w:trPr>
        <w:tc>
          <w:tcPr>
            <w:tcW w:w="1236" w:type="pct"/>
          </w:tcPr>
          <w:p w:rsidR="00770A51" w:rsidRPr="00770A51" w:rsidRDefault="00770A51" w:rsidP="00770A51">
            <w:pPr>
              <w:jc w:val="both"/>
              <w:rPr>
                <w:rFonts w:ascii="Arial" w:hAnsi="Arial" w:cs="Arial"/>
              </w:rPr>
            </w:pPr>
            <w:r w:rsidRPr="00770A51">
              <w:rPr>
                <w:rFonts w:ascii="Arial" w:hAnsi="Arial" w:cs="Arial"/>
              </w:rPr>
              <w:t>Entidad contratante:</w:t>
            </w:r>
          </w:p>
        </w:tc>
        <w:tc>
          <w:tcPr>
            <w:tcW w:w="3764" w:type="pct"/>
          </w:tcPr>
          <w:p w:rsidR="00770A51" w:rsidRPr="00770A51" w:rsidRDefault="00770A51" w:rsidP="00770A51">
            <w:pPr>
              <w:jc w:val="both"/>
              <w:rPr>
                <w:rFonts w:ascii="Arial" w:hAnsi="Arial" w:cs="Arial"/>
              </w:rPr>
            </w:pPr>
            <w:r w:rsidRPr="00770A51">
              <w:rPr>
                <w:rFonts w:ascii="Arial" w:hAnsi="Arial" w:cs="Arial"/>
              </w:rPr>
              <w:t>Instituto Mexicano del Seguro Social.</w:t>
            </w:r>
          </w:p>
          <w:p w:rsidR="00770A51" w:rsidRPr="00770A51" w:rsidRDefault="00770A51" w:rsidP="00770A51">
            <w:pPr>
              <w:jc w:val="both"/>
              <w:rPr>
                <w:rFonts w:ascii="Arial" w:hAnsi="Arial" w:cs="Arial"/>
              </w:rPr>
            </w:pPr>
            <w:r w:rsidRPr="00770A51">
              <w:rPr>
                <w:rFonts w:ascii="Arial" w:hAnsi="Arial" w:cs="Arial"/>
              </w:rPr>
              <w:t>Órgano de Operación Administrativa Desconcentrada</w:t>
            </w:r>
          </w:p>
        </w:tc>
      </w:tr>
      <w:tr w:rsidR="00770A51" w:rsidRPr="00770A51" w:rsidTr="00770A51">
        <w:trPr>
          <w:trHeight w:val="595"/>
        </w:trPr>
        <w:tc>
          <w:tcPr>
            <w:tcW w:w="1236" w:type="pct"/>
          </w:tcPr>
          <w:p w:rsidR="00770A51" w:rsidRPr="00770A51" w:rsidRDefault="00770A51" w:rsidP="00770A51">
            <w:pPr>
              <w:jc w:val="both"/>
              <w:rPr>
                <w:rFonts w:ascii="Arial" w:hAnsi="Arial" w:cs="Arial"/>
              </w:rPr>
            </w:pPr>
            <w:bookmarkStart w:id="2" w:name="_Toc428352174"/>
            <w:bookmarkStart w:id="3" w:name="_Toc428352788"/>
            <w:bookmarkStart w:id="4" w:name="_Toc428355179"/>
            <w:bookmarkStart w:id="5" w:name="_Toc428360164"/>
            <w:bookmarkStart w:id="6" w:name="_Toc428378483"/>
            <w:r w:rsidRPr="00770A51">
              <w:rPr>
                <w:rFonts w:ascii="Arial" w:hAnsi="Arial" w:cs="Arial"/>
              </w:rPr>
              <w:t>Área contratante:</w:t>
            </w:r>
            <w:bookmarkEnd w:id="2"/>
            <w:bookmarkEnd w:id="3"/>
            <w:bookmarkEnd w:id="4"/>
            <w:bookmarkEnd w:id="5"/>
            <w:bookmarkEnd w:id="6"/>
          </w:p>
        </w:tc>
        <w:tc>
          <w:tcPr>
            <w:tcW w:w="3764" w:type="pct"/>
          </w:tcPr>
          <w:p w:rsidR="00770A51" w:rsidRPr="00770A51" w:rsidRDefault="00770A51" w:rsidP="00770A51">
            <w:pPr>
              <w:jc w:val="both"/>
              <w:rPr>
                <w:rFonts w:ascii="Arial" w:hAnsi="Arial" w:cs="Arial"/>
              </w:rPr>
            </w:pPr>
            <w:bookmarkStart w:id="7" w:name="_Toc428352175"/>
            <w:bookmarkStart w:id="8" w:name="_Toc428352789"/>
            <w:bookmarkStart w:id="9" w:name="_Toc428355180"/>
            <w:bookmarkStart w:id="10" w:name="_Toc428360165"/>
            <w:bookmarkStart w:id="11" w:name="_Toc428378484"/>
            <w:r w:rsidRPr="00770A51">
              <w:rPr>
                <w:rFonts w:ascii="Arial" w:hAnsi="Arial" w:cs="Arial"/>
              </w:rPr>
              <w:t>Coordinación de Abastecimiento y Equipamiento</w:t>
            </w:r>
          </w:p>
          <w:p w:rsidR="00770A51" w:rsidRPr="00770A51" w:rsidRDefault="00770A51" w:rsidP="00770A51">
            <w:pPr>
              <w:jc w:val="both"/>
              <w:rPr>
                <w:rFonts w:ascii="Arial" w:hAnsi="Arial" w:cs="Arial"/>
              </w:rPr>
            </w:pPr>
            <w:r w:rsidRPr="00770A51">
              <w:rPr>
                <w:rFonts w:ascii="Arial" w:hAnsi="Arial" w:cs="Arial"/>
              </w:rPr>
              <w:t xml:space="preserve">Departamento de Adquisición de Bienes y Contratación de Servicios, adscrito a la </w:t>
            </w:r>
            <w:bookmarkEnd w:id="7"/>
            <w:bookmarkEnd w:id="8"/>
            <w:bookmarkEnd w:id="9"/>
            <w:bookmarkEnd w:id="10"/>
            <w:bookmarkEnd w:id="11"/>
            <w:r w:rsidRPr="00770A51">
              <w:rPr>
                <w:rFonts w:ascii="Arial" w:hAnsi="Arial" w:cs="Arial"/>
              </w:rPr>
              <w:t>Coordinación de Abastecimiento y Equipamiento.</w:t>
            </w:r>
          </w:p>
        </w:tc>
      </w:tr>
      <w:tr w:rsidR="00770A51" w:rsidRPr="00770A51" w:rsidTr="00770A51">
        <w:trPr>
          <w:trHeight w:val="77"/>
        </w:trPr>
        <w:tc>
          <w:tcPr>
            <w:tcW w:w="1236" w:type="pct"/>
          </w:tcPr>
          <w:p w:rsidR="00770A51" w:rsidRPr="00770A51" w:rsidRDefault="00770A51" w:rsidP="00770A51">
            <w:pPr>
              <w:jc w:val="both"/>
              <w:rPr>
                <w:rFonts w:ascii="Arial" w:hAnsi="Arial" w:cs="Arial"/>
              </w:rPr>
            </w:pPr>
            <w:bookmarkStart w:id="12" w:name="_Toc428352176"/>
            <w:bookmarkStart w:id="13" w:name="_Toc428352790"/>
            <w:bookmarkStart w:id="14" w:name="_Toc428355181"/>
            <w:bookmarkStart w:id="15" w:name="_Toc428360166"/>
            <w:bookmarkStart w:id="16" w:name="_Toc428378485"/>
            <w:r w:rsidRPr="00770A51">
              <w:rPr>
                <w:rFonts w:ascii="Arial" w:hAnsi="Arial" w:cs="Arial"/>
              </w:rPr>
              <w:t>Domicilio:</w:t>
            </w:r>
            <w:bookmarkEnd w:id="12"/>
            <w:bookmarkEnd w:id="13"/>
            <w:bookmarkEnd w:id="14"/>
            <w:bookmarkEnd w:id="15"/>
            <w:bookmarkEnd w:id="16"/>
          </w:p>
        </w:tc>
        <w:tc>
          <w:tcPr>
            <w:tcW w:w="3764" w:type="pct"/>
          </w:tcPr>
          <w:p w:rsidR="00770A51" w:rsidRPr="00770A51" w:rsidRDefault="00770A51" w:rsidP="00770A51">
            <w:pPr>
              <w:jc w:val="both"/>
              <w:rPr>
                <w:rFonts w:ascii="Arial" w:hAnsi="Arial" w:cs="Arial"/>
              </w:rPr>
            </w:pPr>
            <w:r w:rsidRPr="00770A51">
              <w:rPr>
                <w:rFonts w:ascii="Arial" w:hAnsi="Arial" w:cs="Arial"/>
              </w:rPr>
              <w:t>Av.  Mezquital No. 6 Colonia San Pablo, Código Postal 76130, Querétaro, Qro.</w:t>
            </w:r>
          </w:p>
        </w:tc>
      </w:tr>
    </w:tbl>
    <w:p w:rsidR="00770A51" w:rsidRPr="00770A51" w:rsidRDefault="00770A51" w:rsidP="00770A51">
      <w:pPr>
        <w:jc w:val="both"/>
        <w:rPr>
          <w:rFonts w:ascii="Arial" w:hAnsi="Arial" w:cs="Arial"/>
        </w:rPr>
      </w:pPr>
    </w:p>
    <w:p w:rsidR="00770A51" w:rsidRPr="00F1108C" w:rsidRDefault="00770A51" w:rsidP="00770A51">
      <w:pPr>
        <w:jc w:val="both"/>
        <w:rPr>
          <w:rFonts w:ascii="Arial" w:hAnsi="Arial" w:cs="Arial"/>
          <w:b/>
        </w:rPr>
      </w:pPr>
      <w:r w:rsidRPr="00F1108C">
        <w:rPr>
          <w:rFonts w:ascii="Arial" w:hAnsi="Arial" w:cs="Arial"/>
          <w:b/>
        </w:rPr>
        <w:t>1.2 Medio y carácter de la Licitación Pública.</w:t>
      </w:r>
    </w:p>
    <w:p w:rsidR="00770A51" w:rsidRPr="00F1108C" w:rsidRDefault="00770A51" w:rsidP="00770A51">
      <w:pPr>
        <w:jc w:val="both"/>
        <w:rPr>
          <w:rFonts w:ascii="Arial" w:hAnsi="Arial" w:cs="Arial"/>
          <w:b/>
        </w:rPr>
      </w:pPr>
    </w:p>
    <w:p w:rsidR="00770A51" w:rsidRPr="00F1108C" w:rsidRDefault="00770A51" w:rsidP="00770A51">
      <w:pPr>
        <w:jc w:val="both"/>
        <w:rPr>
          <w:rFonts w:ascii="Arial" w:hAnsi="Arial" w:cs="Arial"/>
          <w:b/>
        </w:rPr>
      </w:pPr>
      <w:r w:rsidRPr="00F1108C">
        <w:rPr>
          <w:rFonts w:ascii="Arial" w:hAnsi="Arial" w:cs="Arial"/>
          <w:b/>
        </w:rPr>
        <w:t>1.2.1 Medio.</w:t>
      </w:r>
    </w:p>
    <w:p w:rsidR="00770A51" w:rsidRPr="00770A51" w:rsidRDefault="00770A51" w:rsidP="00770A51">
      <w:pPr>
        <w:jc w:val="both"/>
        <w:rPr>
          <w:rFonts w:ascii="Arial" w:hAnsi="Arial" w:cs="Arial"/>
        </w:rPr>
      </w:pPr>
    </w:p>
    <w:p w:rsidR="00770A51" w:rsidRPr="00770A51" w:rsidRDefault="00770A51" w:rsidP="00770A51">
      <w:pPr>
        <w:jc w:val="both"/>
        <w:rPr>
          <w:rFonts w:ascii="Arial" w:hAnsi="Arial" w:cs="Arial"/>
        </w:rPr>
      </w:pPr>
      <w:r w:rsidRPr="00770A51">
        <w:rPr>
          <w:rFonts w:ascii="Arial" w:hAnsi="Arial" w:cs="Arial"/>
        </w:rPr>
        <w:t>La presente Licitación Pública conforme al medio utilizado es electróni</w:t>
      </w:r>
      <w:r w:rsidRPr="00770A51">
        <w:rPr>
          <w:rFonts w:ascii="Arial" w:eastAsia="Apple SD 산돌고딕 Neo 일반체" w:hAnsi="Arial" w:cs="Arial"/>
        </w:rPr>
        <w:t>c</w:t>
      </w:r>
      <w:r w:rsidRPr="00770A51">
        <w:rPr>
          <w:rFonts w:ascii="Arial" w:hAnsi="Arial" w:cs="Arial"/>
        </w:rPr>
        <w:t xml:space="preserve">a, por lo cual, </w:t>
      </w:r>
      <w:r w:rsidRPr="00770A51">
        <w:rPr>
          <w:rFonts w:ascii="Arial" w:eastAsia="Apple SD 산돌고딕 Neo 일반체" w:hAnsi="Arial" w:cs="Arial"/>
        </w:rPr>
        <w:t>l</w:t>
      </w:r>
      <w:r w:rsidRPr="00770A51">
        <w:rPr>
          <w:rFonts w:ascii="Arial" w:hAnsi="Arial" w:cs="Arial"/>
        </w:rPr>
        <w:t>os licitante</w:t>
      </w:r>
      <w:r w:rsidRPr="00770A51">
        <w:rPr>
          <w:rFonts w:ascii="Arial" w:eastAsia="Apple SD 산돌고딕 Neo 일반체" w:hAnsi="Arial" w:cs="Arial"/>
        </w:rPr>
        <w:t>s</w:t>
      </w:r>
      <w:r w:rsidRPr="00770A51">
        <w:rPr>
          <w:rFonts w:ascii="Arial" w:hAnsi="Arial" w:cs="Arial"/>
        </w:rPr>
        <w:t xml:space="preserve"> deberán participar única</w:t>
      </w:r>
      <w:r>
        <w:rPr>
          <w:rFonts w:ascii="Arial" w:hAnsi="Arial" w:cs="Arial"/>
        </w:rPr>
        <w:t>mente a través de CompraNet</w:t>
      </w:r>
      <w:r w:rsidRPr="00770A51">
        <w:rPr>
          <w:rFonts w:ascii="Arial" w:hAnsi="Arial" w:cs="Arial"/>
        </w:rPr>
        <w:t>, de conformidad con lo dispuesto en los Artículos 26 Bis fracción II de la LAASSP, 46 fracción II y 50 del RLAASSP y en el “Acuerdo por el que se establecen las disposiciones que deberán observar para la utilización del Sistema Electrónico de Información Pública Gubernamental, denominado CompraNet”, publicado en DOF el 28 de junio de 2011.</w:t>
      </w:r>
    </w:p>
    <w:p w:rsidR="00770A51" w:rsidRPr="00770A51" w:rsidRDefault="00770A51" w:rsidP="00770A51">
      <w:pPr>
        <w:jc w:val="both"/>
        <w:rPr>
          <w:rFonts w:ascii="Arial" w:hAnsi="Arial" w:cs="Arial"/>
        </w:rPr>
      </w:pPr>
    </w:p>
    <w:p w:rsidR="00770A51" w:rsidRPr="00770A51" w:rsidRDefault="00770A51" w:rsidP="00770A51">
      <w:pPr>
        <w:jc w:val="both"/>
        <w:rPr>
          <w:rFonts w:ascii="Arial" w:hAnsi="Arial" w:cs="Arial"/>
        </w:rPr>
      </w:pPr>
      <w:r w:rsidRPr="00770A51">
        <w:rPr>
          <w:rFonts w:ascii="Arial" w:hAnsi="Arial" w:cs="Arial"/>
        </w:rPr>
        <w:t>Los interesados en participar en el procedimiento deberán contar con Registro de Identificación Electrónica  ante CompraN</w:t>
      </w:r>
      <w:r>
        <w:rPr>
          <w:rFonts w:ascii="Arial" w:hAnsi="Arial" w:cs="Arial"/>
        </w:rPr>
        <w:t>et.</w:t>
      </w:r>
    </w:p>
    <w:p w:rsidR="00770A51" w:rsidRPr="00770A51" w:rsidRDefault="00770A51" w:rsidP="00770A51">
      <w:pPr>
        <w:jc w:val="both"/>
        <w:rPr>
          <w:rFonts w:ascii="Arial" w:hAnsi="Arial" w:cs="Arial"/>
        </w:rPr>
      </w:pPr>
    </w:p>
    <w:p w:rsidR="00770A51" w:rsidRPr="00770A51" w:rsidRDefault="00770A51" w:rsidP="00770A51">
      <w:pPr>
        <w:jc w:val="both"/>
        <w:rPr>
          <w:rFonts w:ascii="Arial" w:hAnsi="Arial" w:cs="Arial"/>
        </w:rPr>
      </w:pPr>
      <w:r w:rsidRPr="00770A51">
        <w:rPr>
          <w:rFonts w:ascii="Arial" w:hAnsi="Arial" w:cs="Arial"/>
        </w:rPr>
        <w:t xml:space="preserve">Electrónica. Esta Licitación Pública Nacional sólo acepta proposiciones electrónicas con base en el artículo 27 de la LAASSP. Las cuales deberán estar suscritas mediante firma electrónica que emita el SAT para el cumplimiento de obligaciones fiscales, la omisión de la firma electrónica será  causal de desechamiento. </w:t>
      </w:r>
    </w:p>
    <w:p w:rsidR="00770A51" w:rsidRPr="00770A51" w:rsidRDefault="00770A51" w:rsidP="00770A51">
      <w:pPr>
        <w:jc w:val="both"/>
        <w:rPr>
          <w:rFonts w:ascii="Arial" w:hAnsi="Arial" w:cs="Arial"/>
        </w:rPr>
      </w:pPr>
    </w:p>
    <w:p w:rsidR="00770A51" w:rsidRPr="00770A51" w:rsidRDefault="00770A51" w:rsidP="00770A51">
      <w:pPr>
        <w:jc w:val="both"/>
        <w:rPr>
          <w:rFonts w:ascii="Arial" w:hAnsi="Arial" w:cs="Arial"/>
        </w:rPr>
      </w:pPr>
      <w:r w:rsidRPr="00770A51">
        <w:rPr>
          <w:rFonts w:ascii="Arial" w:hAnsi="Arial" w:cs="Arial"/>
        </w:rPr>
        <w:t>Los precios propuestos permanecerán fijos durante la vigencia del contrato. El proveedor adjudicado queda obligado a suscribir el contrato que se derive con base en los términos y condiciones establecidos en esta Licitación Pública Nacional.</w:t>
      </w:r>
    </w:p>
    <w:p w:rsidR="00770A51" w:rsidRPr="00770A51" w:rsidRDefault="00770A51" w:rsidP="00770A51">
      <w:pPr>
        <w:jc w:val="both"/>
        <w:rPr>
          <w:rFonts w:ascii="Arial" w:hAnsi="Arial" w:cs="Arial"/>
        </w:rPr>
      </w:pPr>
    </w:p>
    <w:p w:rsidR="00770A51" w:rsidRPr="00770A51" w:rsidRDefault="00770A51" w:rsidP="00770A51">
      <w:pPr>
        <w:jc w:val="both"/>
        <w:rPr>
          <w:rFonts w:ascii="Arial" w:hAnsi="Arial" w:cs="Arial"/>
        </w:rPr>
      </w:pPr>
      <w:r w:rsidRPr="00770A51">
        <w:rPr>
          <w:rFonts w:ascii="Arial" w:hAnsi="Arial" w:cs="Arial"/>
        </w:rPr>
        <w:t>Las condiciones contenidas en la presente Licitación Pública y en las propuestas presentadas por los participantes no podrán ser negociadas, en términos del artículo 26 de la LAASSP.</w:t>
      </w:r>
    </w:p>
    <w:p w:rsidR="00770A51" w:rsidRPr="00770A51" w:rsidRDefault="00770A51" w:rsidP="00770A51">
      <w:pPr>
        <w:jc w:val="both"/>
        <w:rPr>
          <w:rFonts w:ascii="Arial" w:hAnsi="Arial" w:cs="Arial"/>
        </w:rPr>
      </w:pPr>
    </w:p>
    <w:p w:rsidR="00770A51" w:rsidRPr="00F1108C" w:rsidRDefault="00770A51" w:rsidP="00770A51">
      <w:pPr>
        <w:jc w:val="both"/>
        <w:rPr>
          <w:rFonts w:ascii="Arial" w:hAnsi="Arial" w:cs="Arial"/>
          <w:b/>
        </w:rPr>
      </w:pPr>
      <w:r w:rsidRPr="00F1108C">
        <w:rPr>
          <w:rFonts w:ascii="Arial" w:hAnsi="Arial" w:cs="Arial"/>
          <w:b/>
        </w:rPr>
        <w:t>1.2.2 Carácter.</w:t>
      </w:r>
    </w:p>
    <w:p w:rsidR="00770A51" w:rsidRPr="00770A51" w:rsidRDefault="00770A51" w:rsidP="00770A51">
      <w:pPr>
        <w:jc w:val="both"/>
        <w:rPr>
          <w:rFonts w:ascii="Arial" w:hAnsi="Arial" w:cs="Arial"/>
        </w:rPr>
      </w:pPr>
    </w:p>
    <w:p w:rsidR="00770A51" w:rsidRPr="00770A51" w:rsidRDefault="00770A51" w:rsidP="00770A51">
      <w:pPr>
        <w:jc w:val="both"/>
        <w:rPr>
          <w:rFonts w:ascii="Arial" w:hAnsi="Arial" w:cs="Arial"/>
        </w:rPr>
      </w:pPr>
      <w:r w:rsidRPr="00770A51">
        <w:rPr>
          <w:rFonts w:ascii="Arial" w:hAnsi="Arial" w:cs="Arial"/>
        </w:rPr>
        <w:t>El carácter del presente procedimiento de contratación es nacional con fundamento en el Artículo 28 fracción I de la LAASSP.</w:t>
      </w:r>
    </w:p>
    <w:p w:rsidR="00C20D39" w:rsidRDefault="00C20D39">
      <w:pPr>
        <w:suppressAutoHyphens w:val="0"/>
        <w:rPr>
          <w:rFonts w:ascii="Arial" w:hAnsi="Arial" w:cs="Arial"/>
        </w:rPr>
      </w:pPr>
      <w:bookmarkStart w:id="17" w:name="_Toc428988932"/>
      <w:bookmarkStart w:id="18" w:name="_Toc367205737"/>
      <w:r>
        <w:rPr>
          <w:rFonts w:ascii="Arial" w:hAnsi="Arial" w:cs="Arial"/>
        </w:rPr>
        <w:br w:type="page"/>
      </w:r>
    </w:p>
    <w:p w:rsidR="00770A51" w:rsidRPr="00770A51" w:rsidRDefault="00770A51" w:rsidP="00770A51">
      <w:pPr>
        <w:jc w:val="both"/>
        <w:rPr>
          <w:rFonts w:ascii="Arial" w:hAnsi="Arial" w:cs="Arial"/>
        </w:rPr>
      </w:pPr>
    </w:p>
    <w:p w:rsidR="00770A51" w:rsidRPr="00F1108C" w:rsidRDefault="00770A51" w:rsidP="00770A51">
      <w:pPr>
        <w:jc w:val="both"/>
        <w:rPr>
          <w:rFonts w:ascii="Arial" w:hAnsi="Arial" w:cs="Arial"/>
          <w:b/>
        </w:rPr>
      </w:pPr>
      <w:r w:rsidRPr="00F1108C">
        <w:rPr>
          <w:rFonts w:ascii="Arial" w:hAnsi="Arial" w:cs="Arial"/>
          <w:b/>
        </w:rPr>
        <w:t>1.3 Número de</w:t>
      </w:r>
      <w:r w:rsidR="00363339">
        <w:rPr>
          <w:rFonts w:ascii="Arial" w:hAnsi="Arial" w:cs="Arial"/>
          <w:b/>
        </w:rPr>
        <w:t xml:space="preserve"> identificación de la licitación pública </w:t>
      </w:r>
      <w:r w:rsidRPr="00F1108C">
        <w:rPr>
          <w:rFonts w:ascii="Arial" w:hAnsi="Arial" w:cs="Arial"/>
          <w:b/>
        </w:rPr>
        <w:t>asignado por CompraNet</w:t>
      </w:r>
      <w:bookmarkEnd w:id="17"/>
      <w:r w:rsidRPr="00F1108C">
        <w:rPr>
          <w:rFonts w:ascii="Arial" w:hAnsi="Arial" w:cs="Arial"/>
          <w:b/>
        </w:rPr>
        <w:t>.</w:t>
      </w:r>
    </w:p>
    <w:p w:rsidR="00770A51" w:rsidRPr="00770A51" w:rsidRDefault="00770A51" w:rsidP="00770A51">
      <w:pPr>
        <w:jc w:val="both"/>
        <w:rPr>
          <w:rFonts w:ascii="Arial" w:hAnsi="Arial" w:cs="Arial"/>
        </w:rPr>
      </w:pPr>
    </w:p>
    <w:p w:rsidR="00770A51" w:rsidRPr="00770A51" w:rsidRDefault="00770A51" w:rsidP="00770A51">
      <w:pPr>
        <w:jc w:val="both"/>
        <w:rPr>
          <w:rFonts w:ascii="Arial" w:hAnsi="Arial" w:cs="Arial"/>
        </w:rPr>
      </w:pPr>
      <w:r w:rsidRPr="00770A51">
        <w:rPr>
          <w:rFonts w:ascii="Arial" w:hAnsi="Arial" w:cs="Arial"/>
        </w:rPr>
        <w:t>No. LA-50-GYR-050GYR075-N</w:t>
      </w:r>
      <w:r w:rsidR="00363339">
        <w:rPr>
          <w:rFonts w:ascii="Arial" w:hAnsi="Arial" w:cs="Arial"/>
        </w:rPr>
        <w:t>-25-</w:t>
      </w:r>
      <w:r>
        <w:rPr>
          <w:rFonts w:ascii="Arial" w:hAnsi="Arial" w:cs="Arial"/>
        </w:rPr>
        <w:t>2025</w:t>
      </w:r>
      <w:bookmarkStart w:id="19" w:name="_Toc428988933"/>
    </w:p>
    <w:p w:rsidR="00770A51" w:rsidRPr="00770A51" w:rsidRDefault="00770A51" w:rsidP="00770A51">
      <w:pPr>
        <w:jc w:val="both"/>
        <w:rPr>
          <w:rFonts w:ascii="Arial" w:hAnsi="Arial" w:cs="Arial"/>
        </w:rPr>
      </w:pPr>
    </w:p>
    <w:p w:rsidR="00770A51" w:rsidRPr="00F1108C" w:rsidRDefault="00770A51" w:rsidP="00770A51">
      <w:pPr>
        <w:jc w:val="both"/>
        <w:rPr>
          <w:rFonts w:ascii="Arial" w:hAnsi="Arial" w:cs="Arial"/>
          <w:b/>
        </w:rPr>
      </w:pPr>
      <w:r w:rsidRPr="00F1108C">
        <w:rPr>
          <w:rFonts w:ascii="Arial" w:hAnsi="Arial" w:cs="Arial"/>
          <w:b/>
        </w:rPr>
        <w:t>1.4 Indicación de los ejercicios fiscales para la contratación</w:t>
      </w:r>
      <w:bookmarkEnd w:id="19"/>
      <w:r w:rsidRPr="00F1108C">
        <w:rPr>
          <w:rFonts w:ascii="Arial" w:hAnsi="Arial" w:cs="Arial"/>
          <w:b/>
        </w:rPr>
        <w:t>.</w:t>
      </w:r>
    </w:p>
    <w:p w:rsidR="00770A51" w:rsidRPr="00770A51" w:rsidRDefault="00770A51" w:rsidP="00770A51">
      <w:pPr>
        <w:jc w:val="both"/>
        <w:rPr>
          <w:rFonts w:ascii="Arial" w:hAnsi="Arial" w:cs="Arial"/>
        </w:rPr>
      </w:pPr>
    </w:p>
    <w:p w:rsidR="00770A51" w:rsidRPr="00770A51" w:rsidRDefault="00770A51" w:rsidP="00770A51">
      <w:pPr>
        <w:jc w:val="both"/>
        <w:rPr>
          <w:rFonts w:ascii="Arial" w:hAnsi="Arial" w:cs="Arial"/>
        </w:rPr>
      </w:pPr>
      <w:bookmarkStart w:id="20" w:name="_Toc428988934"/>
      <w:r w:rsidRPr="00770A51">
        <w:rPr>
          <w:rFonts w:ascii="Arial" w:hAnsi="Arial" w:cs="Arial"/>
        </w:rPr>
        <w:t>La presente contratación im</w:t>
      </w:r>
      <w:r>
        <w:rPr>
          <w:rFonts w:ascii="Arial" w:hAnsi="Arial" w:cs="Arial"/>
        </w:rPr>
        <w:t>plicará el ejercicio fiscal 2025</w:t>
      </w:r>
      <w:r w:rsidRPr="00770A51">
        <w:rPr>
          <w:rFonts w:ascii="Arial" w:hAnsi="Arial" w:cs="Arial"/>
        </w:rPr>
        <w:t>.</w:t>
      </w:r>
    </w:p>
    <w:p w:rsidR="00770A51" w:rsidRPr="00770A51" w:rsidRDefault="00770A51" w:rsidP="00770A51">
      <w:pPr>
        <w:jc w:val="both"/>
        <w:rPr>
          <w:rFonts w:ascii="Arial" w:hAnsi="Arial" w:cs="Arial"/>
        </w:rPr>
      </w:pPr>
    </w:p>
    <w:p w:rsidR="00770A51" w:rsidRPr="00F1108C" w:rsidRDefault="00770A51" w:rsidP="00770A51">
      <w:pPr>
        <w:jc w:val="both"/>
        <w:rPr>
          <w:rFonts w:ascii="Arial" w:hAnsi="Arial" w:cs="Arial"/>
          <w:b/>
        </w:rPr>
      </w:pPr>
      <w:r w:rsidRPr="00F1108C">
        <w:rPr>
          <w:rFonts w:ascii="Arial" w:hAnsi="Arial" w:cs="Arial"/>
          <w:b/>
        </w:rPr>
        <w:t>1.5 Idioma en que se deberán</w:t>
      </w:r>
      <w:r w:rsidR="007944B3">
        <w:rPr>
          <w:rFonts w:ascii="Arial" w:hAnsi="Arial" w:cs="Arial"/>
          <w:b/>
        </w:rPr>
        <w:t xml:space="preserve"> de</w:t>
      </w:r>
      <w:r w:rsidRPr="00F1108C">
        <w:rPr>
          <w:rFonts w:ascii="Arial" w:hAnsi="Arial" w:cs="Arial"/>
          <w:b/>
        </w:rPr>
        <w:t xml:space="preserve"> presentar las proposiciones, los anexos legales y técnicos, así como en su caso los folletos que se acompañen</w:t>
      </w:r>
      <w:bookmarkEnd w:id="18"/>
      <w:bookmarkEnd w:id="20"/>
      <w:r w:rsidRPr="00F1108C">
        <w:rPr>
          <w:rFonts w:ascii="Arial" w:hAnsi="Arial" w:cs="Arial"/>
          <w:b/>
        </w:rPr>
        <w:t>.</w:t>
      </w:r>
    </w:p>
    <w:p w:rsidR="00770A51" w:rsidRPr="00770A51" w:rsidRDefault="00770A51" w:rsidP="00770A51">
      <w:pPr>
        <w:jc w:val="both"/>
        <w:rPr>
          <w:rFonts w:ascii="Arial" w:hAnsi="Arial" w:cs="Arial"/>
        </w:rPr>
      </w:pPr>
    </w:p>
    <w:p w:rsidR="00770A51" w:rsidRPr="00770A51" w:rsidRDefault="00770A51" w:rsidP="00770A51">
      <w:pPr>
        <w:jc w:val="both"/>
        <w:rPr>
          <w:rFonts w:ascii="Arial" w:hAnsi="Arial" w:cs="Arial"/>
        </w:rPr>
      </w:pPr>
      <w:r w:rsidRPr="00770A51">
        <w:rPr>
          <w:rFonts w:ascii="Arial" w:hAnsi="Arial" w:cs="Arial"/>
        </w:rPr>
        <w:t xml:space="preserve">Las proposiciones deberán presentarse por escrito, preferentemente en papel membretado de la empresa, solo en </w:t>
      </w:r>
      <w:r w:rsidR="007944B3" w:rsidRPr="00770A51">
        <w:rPr>
          <w:rFonts w:ascii="Arial" w:hAnsi="Arial" w:cs="Arial"/>
        </w:rPr>
        <w:t>idioma español y dirigido</w:t>
      </w:r>
      <w:r w:rsidRPr="00770A51">
        <w:rPr>
          <w:rFonts w:ascii="Arial" w:hAnsi="Arial" w:cs="Arial"/>
        </w:rPr>
        <w:t xml:space="preserve"> al área convocante.</w:t>
      </w:r>
    </w:p>
    <w:p w:rsidR="00770A51" w:rsidRPr="00770A51" w:rsidRDefault="00770A51" w:rsidP="00770A51">
      <w:pPr>
        <w:jc w:val="both"/>
        <w:rPr>
          <w:rFonts w:ascii="Arial" w:hAnsi="Arial" w:cs="Arial"/>
        </w:rPr>
      </w:pPr>
      <w:bookmarkStart w:id="21" w:name="_Toc367205738"/>
      <w:bookmarkStart w:id="22" w:name="_Toc428988935"/>
    </w:p>
    <w:p w:rsidR="00770A51" w:rsidRPr="00770A51" w:rsidRDefault="00770A51" w:rsidP="00770A51">
      <w:pPr>
        <w:jc w:val="both"/>
        <w:rPr>
          <w:rFonts w:ascii="Arial" w:hAnsi="Arial" w:cs="Arial"/>
        </w:rPr>
      </w:pPr>
      <w:r w:rsidRPr="00770A51">
        <w:rPr>
          <w:rFonts w:ascii="Arial" w:hAnsi="Arial" w:cs="Arial"/>
        </w:rPr>
        <w:t>Las proposiciones deberán presentarse en idioma español, cuyos anexos técnicos, folletos, catálogos, fotografías, imágenes, instructivos y/o manuales del fabricante, así como aquellos que presente en su proposición técnica, tales como certificados y cartas del fabricante, los cuales deberán corresponder, con la(s) marca(s), modelo(s) y con la descripción técnica del licitante, la cual deberá ser completa y en caso de estar en idioma diferente al español deberá proporcionar la traducción simple al español, sin que altere, modifique o distorsione el contenido y/o alcance del documento traducido, en el entendido de que la traducción podrá contener únicamente las páginas, secciones y/o párrafos que soporten sus proposiciones.</w:t>
      </w:r>
    </w:p>
    <w:p w:rsidR="00770A51" w:rsidRPr="00770A51" w:rsidRDefault="00770A51" w:rsidP="00770A51">
      <w:pPr>
        <w:jc w:val="both"/>
        <w:rPr>
          <w:rFonts w:ascii="Arial" w:hAnsi="Arial" w:cs="Arial"/>
        </w:rPr>
      </w:pPr>
    </w:p>
    <w:p w:rsidR="00770A51" w:rsidRPr="00F1108C" w:rsidRDefault="00770A51" w:rsidP="00770A51">
      <w:pPr>
        <w:jc w:val="both"/>
        <w:rPr>
          <w:rFonts w:ascii="Arial" w:hAnsi="Arial" w:cs="Arial"/>
          <w:b/>
        </w:rPr>
      </w:pPr>
      <w:r w:rsidRPr="00F1108C">
        <w:rPr>
          <w:rFonts w:ascii="Arial" w:hAnsi="Arial" w:cs="Arial"/>
          <w:b/>
        </w:rPr>
        <w:t>1.6 Disponibilidad presupuestaria</w:t>
      </w:r>
      <w:bookmarkEnd w:id="21"/>
      <w:bookmarkEnd w:id="22"/>
      <w:r w:rsidRPr="00F1108C">
        <w:rPr>
          <w:rFonts w:ascii="Arial" w:hAnsi="Arial" w:cs="Arial"/>
          <w:b/>
        </w:rPr>
        <w:t>.</w:t>
      </w:r>
    </w:p>
    <w:p w:rsidR="00770A51" w:rsidRPr="00770A51" w:rsidRDefault="00770A51" w:rsidP="00770A51">
      <w:pPr>
        <w:jc w:val="both"/>
        <w:rPr>
          <w:rFonts w:ascii="Arial" w:hAnsi="Arial" w:cs="Arial"/>
        </w:rPr>
      </w:pPr>
    </w:p>
    <w:p w:rsidR="00BA1C7F" w:rsidRPr="007B5131" w:rsidRDefault="007944B3" w:rsidP="00BA1C7F">
      <w:pPr>
        <w:jc w:val="both"/>
        <w:rPr>
          <w:rFonts w:ascii="Arial" w:hAnsi="Arial" w:cs="Arial"/>
        </w:rPr>
      </w:pPr>
      <w:bookmarkStart w:id="23" w:name="_Toc367205740"/>
      <w:bookmarkStart w:id="24" w:name="_Toc428988937"/>
      <w:r>
        <w:rPr>
          <w:rFonts w:ascii="Arial" w:hAnsi="Arial" w:cs="Arial"/>
        </w:rPr>
        <w:t>S</w:t>
      </w:r>
      <w:r w:rsidR="00BA1C7F" w:rsidRPr="007B5131">
        <w:rPr>
          <w:rFonts w:ascii="Arial" w:hAnsi="Arial" w:cs="Arial"/>
        </w:rPr>
        <w:t>e cuenta con dictamen de disponibilidad presupuestal Pr</w:t>
      </w:r>
      <w:r>
        <w:rPr>
          <w:rFonts w:ascii="Arial" w:hAnsi="Arial" w:cs="Arial"/>
        </w:rPr>
        <w:t>evio con folio No. 0000000413-2025 de fecha 27 de noviembre</w:t>
      </w:r>
      <w:r w:rsidR="00BA1C7F" w:rsidRPr="007B5131">
        <w:rPr>
          <w:rFonts w:ascii="Arial" w:hAnsi="Arial" w:cs="Arial"/>
        </w:rPr>
        <w:t xml:space="preserve"> de 2024, emitido po</w:t>
      </w:r>
      <w:r>
        <w:rPr>
          <w:rFonts w:ascii="Arial" w:hAnsi="Arial" w:cs="Arial"/>
        </w:rPr>
        <w:t>r el Mtro. José Luis Paez Zamora, Titular de la Jefatura de Finanzas.</w:t>
      </w:r>
    </w:p>
    <w:p w:rsidR="007B5131" w:rsidRPr="007B5131" w:rsidRDefault="007B5131" w:rsidP="00BA1C7F">
      <w:pPr>
        <w:jc w:val="both"/>
        <w:rPr>
          <w:rFonts w:ascii="Arial" w:hAnsi="Arial" w:cs="Arial"/>
        </w:rPr>
      </w:pPr>
    </w:p>
    <w:p w:rsidR="00BA1C7F" w:rsidRPr="007B5131" w:rsidRDefault="007B5131" w:rsidP="00BA1C7F">
      <w:pPr>
        <w:jc w:val="both"/>
        <w:rPr>
          <w:rFonts w:ascii="Arial" w:hAnsi="Arial" w:cs="Arial"/>
        </w:rPr>
      </w:pPr>
      <w:r w:rsidRPr="007B5131">
        <w:rPr>
          <w:rFonts w:ascii="Arial" w:hAnsi="Arial" w:cs="Arial"/>
        </w:rPr>
        <w:t>Cuenta: 42062106</w:t>
      </w:r>
    </w:p>
    <w:p w:rsidR="00BA1C7F" w:rsidRPr="007B5131" w:rsidRDefault="00BA1C7F" w:rsidP="00BA1C7F">
      <w:pPr>
        <w:jc w:val="both"/>
        <w:rPr>
          <w:rFonts w:ascii="Arial" w:hAnsi="Arial" w:cs="Arial"/>
        </w:rPr>
      </w:pPr>
    </w:p>
    <w:p w:rsidR="00BA1C7F" w:rsidRPr="007B5131" w:rsidRDefault="00BA1C7F" w:rsidP="00BA1C7F">
      <w:pPr>
        <w:jc w:val="both"/>
        <w:rPr>
          <w:rFonts w:ascii="Arial" w:hAnsi="Arial" w:cs="Arial"/>
        </w:rPr>
      </w:pPr>
      <w:r w:rsidRPr="007B5131">
        <w:rPr>
          <w:rFonts w:ascii="Arial" w:hAnsi="Arial" w:cs="Arial"/>
        </w:rPr>
        <w:t xml:space="preserve">El presupuesto definitivo a ejercer está sujeto a la aprobación del presupuesto de egresos de la federación para el ejercicio fiscal 2025, por parte de la H. Cámara de Diputados del Congreso de la Unión, por lo que el cumplimiento de las obligaciones de esta licitación queda sujeta para fines de ejecución y pago a la disponibilidad presupuestaria con que cuente el Instituto Mexicano del Seguro Social, conforme al presupuesto de egresos de la federación que para el ejercicio fiscal 2025 apruebe, sin responsabilidad alguna para el Instituto Mexicano del Seguro Social. </w:t>
      </w:r>
    </w:p>
    <w:p w:rsidR="00BA1C7F" w:rsidRPr="00770A51" w:rsidRDefault="00BA1C7F" w:rsidP="00770A51">
      <w:pPr>
        <w:rPr>
          <w:rFonts w:ascii="Arial" w:hAnsi="Arial" w:cs="Arial"/>
        </w:rPr>
      </w:pPr>
    </w:p>
    <w:p w:rsidR="00770A51" w:rsidRPr="00F1108C" w:rsidRDefault="00770A51" w:rsidP="00770A51">
      <w:pPr>
        <w:rPr>
          <w:rFonts w:ascii="Arial" w:hAnsi="Arial" w:cs="Arial"/>
          <w:b/>
        </w:rPr>
      </w:pPr>
      <w:r w:rsidRPr="00F1108C">
        <w:rPr>
          <w:rFonts w:ascii="Arial" w:hAnsi="Arial" w:cs="Arial"/>
          <w:b/>
        </w:rPr>
        <w:t xml:space="preserve">2. Objeto y alcance de la </w:t>
      </w:r>
      <w:bookmarkEnd w:id="23"/>
      <w:bookmarkEnd w:id="24"/>
      <w:r w:rsidRPr="00F1108C">
        <w:rPr>
          <w:rFonts w:ascii="Arial" w:hAnsi="Arial" w:cs="Arial"/>
          <w:b/>
        </w:rPr>
        <w:t>Licitación Pública.</w:t>
      </w:r>
    </w:p>
    <w:p w:rsidR="00770A51" w:rsidRPr="00F1108C" w:rsidRDefault="00770A51" w:rsidP="00770A51">
      <w:pPr>
        <w:rPr>
          <w:rFonts w:ascii="Arial" w:hAnsi="Arial" w:cs="Arial"/>
          <w:b/>
        </w:rPr>
      </w:pPr>
      <w:bookmarkStart w:id="25" w:name="_Toc428988938"/>
    </w:p>
    <w:p w:rsidR="00770A51" w:rsidRPr="00F1108C" w:rsidRDefault="00770A51" w:rsidP="00770A51">
      <w:pPr>
        <w:rPr>
          <w:rFonts w:ascii="Arial" w:hAnsi="Arial" w:cs="Arial"/>
          <w:b/>
        </w:rPr>
      </w:pPr>
      <w:r w:rsidRPr="00F1108C">
        <w:rPr>
          <w:rFonts w:ascii="Arial" w:hAnsi="Arial" w:cs="Arial"/>
          <w:b/>
        </w:rPr>
        <w:t>2.1 Objeto de la contratación</w:t>
      </w:r>
      <w:bookmarkStart w:id="26" w:name="_Toc428352185"/>
      <w:bookmarkStart w:id="27" w:name="_Toc428352799"/>
      <w:bookmarkStart w:id="28" w:name="_Toc428355191"/>
      <w:bookmarkStart w:id="29" w:name="_Toc428360176"/>
      <w:bookmarkStart w:id="30" w:name="_Toc428378495"/>
      <w:bookmarkEnd w:id="25"/>
    </w:p>
    <w:p w:rsidR="007B5131" w:rsidRDefault="007B5131" w:rsidP="007B5131">
      <w:pPr>
        <w:jc w:val="both"/>
        <w:rPr>
          <w:rFonts w:ascii="Montserrat" w:hAnsi="Montserrat"/>
          <w:sz w:val="20"/>
        </w:rPr>
      </w:pPr>
    </w:p>
    <w:p w:rsidR="007B5131" w:rsidRPr="007B5131" w:rsidRDefault="007B5131" w:rsidP="00F1108C">
      <w:pPr>
        <w:jc w:val="both"/>
        <w:rPr>
          <w:rFonts w:ascii="Arial" w:hAnsi="Arial" w:cs="Arial"/>
        </w:rPr>
      </w:pPr>
      <w:r w:rsidRPr="007B5131">
        <w:rPr>
          <w:rFonts w:ascii="Arial" w:hAnsi="Arial" w:cs="Arial"/>
        </w:rPr>
        <w:t xml:space="preserve">Las necesidades delegacionales sobrepasan la capacidad instalada para otorgar con oportunidad diagnósticos anatomopatológicos de pacientes a quienes se les toma una muestra de tejido patológico con fines terapéuticos y /o diagnósticos para dar cumplimiento al Objetivo 2 del Programa Institucional del Instituto Mexicano del Seguro Social (PIIMSS 2019-2024), que dispone: “Las personas derechohabientes y usuarias en el centro de todas nuestras acciones: Garantizar la calidad y cobertura de los servicios y prestaciones institucionales, privilegiando la prevención y </w:t>
      </w:r>
      <w:r w:rsidRPr="007B5131">
        <w:rPr>
          <w:rFonts w:ascii="Arial" w:hAnsi="Arial" w:cs="Arial"/>
        </w:rPr>
        <w:lastRenderedPageBreak/>
        <w:t>promoción de la salud”, su estrategia prioritaria 2.3 “Impulsar la adopción de un modelo de atención en salud integral” y en la acción puntual 2.3.1 “Enfocar las acciones institucionales en un modelo de atención integral, con particular énfasis en la prevención, detección y tratamiento oportuno de padecimientos prioritarios, a través, de los protocolos de atención de enfermedades prioritarias.</w:t>
      </w:r>
      <w:bookmarkEnd w:id="26"/>
      <w:bookmarkEnd w:id="27"/>
      <w:bookmarkEnd w:id="28"/>
      <w:bookmarkEnd w:id="29"/>
      <w:bookmarkEnd w:id="30"/>
    </w:p>
    <w:p w:rsidR="007B5131" w:rsidRPr="007B5131" w:rsidRDefault="007B5131" w:rsidP="00F1108C">
      <w:pPr>
        <w:jc w:val="both"/>
        <w:rPr>
          <w:rFonts w:ascii="Montserrat" w:hAnsi="Montserrat"/>
          <w:sz w:val="20"/>
        </w:rPr>
      </w:pPr>
    </w:p>
    <w:p w:rsidR="00770A51" w:rsidRPr="00F1108C" w:rsidRDefault="00770A51" w:rsidP="00F1108C">
      <w:pPr>
        <w:jc w:val="both"/>
        <w:rPr>
          <w:rFonts w:ascii="Arial" w:hAnsi="Arial" w:cs="Arial"/>
          <w:b/>
        </w:rPr>
      </w:pPr>
      <w:r w:rsidRPr="00F1108C">
        <w:rPr>
          <w:rFonts w:ascii="Arial" w:hAnsi="Arial" w:cs="Arial"/>
          <w:b/>
        </w:rPr>
        <w:t>2.2 Agrupación de partidas</w:t>
      </w:r>
    </w:p>
    <w:p w:rsidR="00770A51" w:rsidRPr="00770A51" w:rsidRDefault="00770A51" w:rsidP="00F1108C">
      <w:pPr>
        <w:jc w:val="both"/>
        <w:rPr>
          <w:rFonts w:ascii="Arial" w:hAnsi="Arial" w:cs="Arial"/>
        </w:rPr>
      </w:pPr>
    </w:p>
    <w:p w:rsidR="00770A51" w:rsidRPr="00770A51" w:rsidRDefault="00770A51" w:rsidP="00F1108C">
      <w:pPr>
        <w:jc w:val="both"/>
        <w:rPr>
          <w:rFonts w:ascii="Arial" w:hAnsi="Arial" w:cs="Arial"/>
        </w:rPr>
      </w:pPr>
      <w:r w:rsidRPr="00770A51">
        <w:rPr>
          <w:rFonts w:ascii="Arial" w:hAnsi="Arial" w:cs="Arial"/>
        </w:rPr>
        <w:t>No aplica.</w:t>
      </w:r>
    </w:p>
    <w:p w:rsidR="00770A51" w:rsidRPr="00770A51" w:rsidRDefault="00770A51" w:rsidP="00F1108C">
      <w:pPr>
        <w:jc w:val="both"/>
        <w:rPr>
          <w:rFonts w:ascii="Arial" w:hAnsi="Arial" w:cs="Arial"/>
        </w:rPr>
      </w:pPr>
      <w:bookmarkStart w:id="31" w:name="_Toc424735321"/>
      <w:bookmarkStart w:id="32" w:name="_Toc428988942"/>
    </w:p>
    <w:p w:rsidR="00770A51" w:rsidRPr="00F1108C" w:rsidRDefault="00770A51" w:rsidP="00F1108C">
      <w:pPr>
        <w:jc w:val="both"/>
        <w:rPr>
          <w:rFonts w:ascii="Arial" w:hAnsi="Arial" w:cs="Arial"/>
          <w:b/>
        </w:rPr>
      </w:pPr>
      <w:r w:rsidRPr="00F1108C">
        <w:rPr>
          <w:rFonts w:ascii="Arial" w:hAnsi="Arial" w:cs="Arial"/>
          <w:b/>
        </w:rPr>
        <w:t>2.3 Precios Máximos de Referencia</w:t>
      </w:r>
    </w:p>
    <w:p w:rsidR="00770A51" w:rsidRPr="00770A51" w:rsidRDefault="00770A51" w:rsidP="00F1108C">
      <w:pPr>
        <w:jc w:val="both"/>
        <w:rPr>
          <w:rFonts w:ascii="Arial" w:hAnsi="Arial" w:cs="Arial"/>
        </w:rPr>
      </w:pPr>
    </w:p>
    <w:p w:rsidR="00770A51" w:rsidRPr="00770A51" w:rsidRDefault="00793E0E" w:rsidP="00F1108C">
      <w:pPr>
        <w:jc w:val="both"/>
        <w:rPr>
          <w:rFonts w:ascii="Arial" w:hAnsi="Arial" w:cs="Arial"/>
        </w:rPr>
      </w:pPr>
      <w:r>
        <w:rPr>
          <w:rFonts w:ascii="Arial" w:hAnsi="Arial" w:cs="Arial"/>
        </w:rPr>
        <w:t>Para este procedimiento</w:t>
      </w:r>
      <w:r w:rsidR="00770A51" w:rsidRPr="00770A51">
        <w:rPr>
          <w:rFonts w:ascii="Arial" w:hAnsi="Arial" w:cs="Arial"/>
        </w:rPr>
        <w:t xml:space="preserve"> de compra no aplica los Precios Máximos de Referencia (PMR).</w:t>
      </w:r>
    </w:p>
    <w:p w:rsidR="00770A51" w:rsidRPr="00770A51" w:rsidRDefault="00770A51" w:rsidP="00F1108C">
      <w:pPr>
        <w:jc w:val="both"/>
        <w:rPr>
          <w:rFonts w:ascii="Arial" w:hAnsi="Arial" w:cs="Arial"/>
        </w:rPr>
      </w:pPr>
    </w:p>
    <w:p w:rsidR="00770A51" w:rsidRPr="00F1108C" w:rsidRDefault="00770A51" w:rsidP="00F1108C">
      <w:pPr>
        <w:jc w:val="both"/>
        <w:rPr>
          <w:rFonts w:ascii="Arial" w:hAnsi="Arial" w:cs="Arial"/>
          <w:b/>
        </w:rPr>
      </w:pPr>
      <w:r w:rsidRPr="00F1108C">
        <w:rPr>
          <w:rFonts w:ascii="Arial" w:hAnsi="Arial" w:cs="Arial"/>
          <w:b/>
        </w:rPr>
        <w:t>2.4 Normas Oficiales Mexicanas, Normas Mexicanas, Internacionales, Referencia o Especificaciones</w:t>
      </w:r>
      <w:bookmarkEnd w:id="31"/>
      <w:bookmarkEnd w:id="32"/>
    </w:p>
    <w:p w:rsidR="00770A51" w:rsidRPr="00770A51" w:rsidRDefault="00770A51" w:rsidP="00770A51">
      <w:pPr>
        <w:rPr>
          <w:rFonts w:ascii="Arial" w:hAnsi="Arial" w:cs="Arial"/>
          <w:highlight w:val="yellow"/>
        </w:rPr>
      </w:pPr>
    </w:p>
    <w:p w:rsidR="00770A51" w:rsidRPr="00770A51" w:rsidRDefault="00770A51" w:rsidP="00770A51">
      <w:pPr>
        <w:rPr>
          <w:rFonts w:ascii="Arial" w:hAnsi="Arial" w:cs="Arial"/>
        </w:rPr>
      </w:pPr>
      <w:r w:rsidRPr="00770A51">
        <w:rPr>
          <w:rFonts w:ascii="Arial" w:hAnsi="Arial" w:cs="Arial"/>
        </w:rPr>
        <w:t>Remitirse al numeral 4 de la presente convocatoria.</w:t>
      </w:r>
    </w:p>
    <w:p w:rsidR="00770A51" w:rsidRPr="00770A51" w:rsidRDefault="00770A51" w:rsidP="00770A51">
      <w:pPr>
        <w:rPr>
          <w:rFonts w:ascii="Arial" w:hAnsi="Arial" w:cs="Arial"/>
        </w:rPr>
      </w:pPr>
    </w:p>
    <w:p w:rsidR="00770A51" w:rsidRPr="00F1108C" w:rsidRDefault="00B6353B" w:rsidP="00770A51">
      <w:pPr>
        <w:rPr>
          <w:rFonts w:ascii="Arial" w:hAnsi="Arial" w:cs="Arial"/>
          <w:b/>
        </w:rPr>
      </w:pPr>
      <w:bookmarkStart w:id="33" w:name="_Toc428988945"/>
      <w:r>
        <w:rPr>
          <w:rFonts w:ascii="Arial" w:hAnsi="Arial" w:cs="Arial"/>
          <w:b/>
        </w:rPr>
        <w:t>2.5 Cantidad</w:t>
      </w:r>
      <w:r w:rsidR="00770A51" w:rsidRPr="00F1108C">
        <w:rPr>
          <w:rFonts w:ascii="Arial" w:hAnsi="Arial" w:cs="Arial"/>
          <w:b/>
        </w:rPr>
        <w:t xml:space="preserve"> a contratar</w:t>
      </w:r>
    </w:p>
    <w:p w:rsidR="00770A51" w:rsidRPr="00770A51" w:rsidRDefault="00770A51" w:rsidP="00770A51">
      <w:pPr>
        <w:rPr>
          <w:rFonts w:ascii="Arial" w:hAnsi="Arial" w:cs="Arial"/>
        </w:rPr>
      </w:pPr>
    </w:p>
    <w:p w:rsidR="00770A51" w:rsidRPr="00770A51" w:rsidRDefault="00770A51" w:rsidP="00770A51">
      <w:pPr>
        <w:rPr>
          <w:rFonts w:ascii="Arial" w:hAnsi="Arial" w:cs="Arial"/>
        </w:rPr>
      </w:pPr>
      <w:r w:rsidRPr="00770A51">
        <w:rPr>
          <w:rFonts w:ascii="Arial" w:hAnsi="Arial" w:cs="Arial"/>
        </w:rPr>
        <w:t>La cantidad de servicios se detalla en el Anexo No. 1 de la presente convocatoria.</w:t>
      </w:r>
    </w:p>
    <w:p w:rsidR="00770A51" w:rsidRPr="00770A51" w:rsidRDefault="00770A51" w:rsidP="00770A51">
      <w:pPr>
        <w:rPr>
          <w:rFonts w:ascii="Arial" w:hAnsi="Arial" w:cs="Arial"/>
        </w:rPr>
      </w:pPr>
    </w:p>
    <w:bookmarkEnd w:id="33"/>
    <w:p w:rsidR="00770A51" w:rsidRPr="00F1108C" w:rsidRDefault="00770A51" w:rsidP="00770A51">
      <w:pPr>
        <w:rPr>
          <w:rFonts w:ascii="Arial" w:hAnsi="Arial" w:cs="Arial"/>
          <w:b/>
        </w:rPr>
      </w:pPr>
      <w:r w:rsidRPr="00F1108C">
        <w:rPr>
          <w:rFonts w:ascii="Arial" w:hAnsi="Arial" w:cs="Arial"/>
          <w:b/>
        </w:rPr>
        <w:t>2.6 Modalidad de</w:t>
      </w:r>
      <w:r w:rsidR="00B6353B">
        <w:rPr>
          <w:rFonts w:ascii="Arial" w:hAnsi="Arial" w:cs="Arial"/>
          <w:b/>
        </w:rPr>
        <w:t xml:space="preserve"> la</w:t>
      </w:r>
      <w:r w:rsidRPr="00F1108C">
        <w:rPr>
          <w:rFonts w:ascii="Arial" w:hAnsi="Arial" w:cs="Arial"/>
          <w:b/>
        </w:rPr>
        <w:t xml:space="preserve"> contratación</w:t>
      </w:r>
    </w:p>
    <w:p w:rsidR="00770A51" w:rsidRPr="00F1108C" w:rsidRDefault="00770A51" w:rsidP="00770A51">
      <w:pPr>
        <w:rPr>
          <w:rFonts w:ascii="Arial" w:hAnsi="Arial" w:cs="Arial"/>
          <w:b/>
        </w:rPr>
      </w:pPr>
    </w:p>
    <w:p w:rsidR="00770A51" w:rsidRPr="00770A51" w:rsidRDefault="00770A51" w:rsidP="00F1108C">
      <w:pPr>
        <w:jc w:val="both"/>
        <w:rPr>
          <w:rFonts w:ascii="Arial" w:hAnsi="Arial" w:cs="Arial"/>
        </w:rPr>
      </w:pPr>
      <w:r w:rsidRPr="00770A51">
        <w:rPr>
          <w:rFonts w:ascii="Arial" w:hAnsi="Arial" w:cs="Arial"/>
        </w:rPr>
        <w:t>El presente procedimiento de contratación se llevará a cabo a través de las modalidades de contratación que se detallan a continuación:</w:t>
      </w:r>
    </w:p>
    <w:p w:rsidR="00770A51" w:rsidRPr="00770A51" w:rsidRDefault="00770A51" w:rsidP="00F1108C">
      <w:pPr>
        <w:jc w:val="both"/>
        <w:rPr>
          <w:rFonts w:ascii="Arial" w:hAnsi="Arial" w:cs="Arial"/>
        </w:rPr>
      </w:pPr>
    </w:p>
    <w:tbl>
      <w:tblPr>
        <w:tblW w:w="47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3"/>
        <w:gridCol w:w="1626"/>
        <w:gridCol w:w="2807"/>
        <w:gridCol w:w="1995"/>
        <w:gridCol w:w="1979"/>
      </w:tblGrid>
      <w:tr w:rsidR="00770A51" w:rsidRPr="00770A51" w:rsidTr="00B6353B">
        <w:trPr>
          <w:jc w:val="center"/>
        </w:trPr>
        <w:tc>
          <w:tcPr>
            <w:tcW w:w="858" w:type="pct"/>
            <w:shd w:val="clear" w:color="auto" w:fill="D9D9D9" w:themeFill="background1" w:themeFillShade="D9"/>
            <w:vAlign w:val="center"/>
          </w:tcPr>
          <w:p w:rsidR="00770A51" w:rsidRPr="00770A51" w:rsidRDefault="00770A51" w:rsidP="00B6353B">
            <w:pPr>
              <w:jc w:val="center"/>
              <w:rPr>
                <w:rFonts w:ascii="Arial" w:hAnsi="Arial" w:cs="Arial"/>
              </w:rPr>
            </w:pPr>
            <w:r w:rsidRPr="00770A51">
              <w:rPr>
                <w:rFonts w:ascii="Arial" w:hAnsi="Arial" w:cs="Arial"/>
              </w:rPr>
              <w:t>Partidas</w:t>
            </w:r>
          </w:p>
        </w:tc>
        <w:tc>
          <w:tcPr>
            <w:tcW w:w="801" w:type="pct"/>
            <w:shd w:val="clear" w:color="auto" w:fill="D9D9D9" w:themeFill="background1" w:themeFillShade="D9"/>
            <w:vAlign w:val="center"/>
          </w:tcPr>
          <w:p w:rsidR="00770A51" w:rsidRPr="00770A51" w:rsidRDefault="00770A51" w:rsidP="00B6353B">
            <w:pPr>
              <w:jc w:val="center"/>
              <w:rPr>
                <w:rFonts w:ascii="Arial" w:hAnsi="Arial" w:cs="Arial"/>
              </w:rPr>
            </w:pPr>
            <w:r w:rsidRPr="00770A51">
              <w:rPr>
                <w:rFonts w:ascii="Arial" w:hAnsi="Arial" w:cs="Arial"/>
              </w:rPr>
              <w:t>Modalidad</w:t>
            </w:r>
          </w:p>
        </w:tc>
        <w:tc>
          <w:tcPr>
            <w:tcW w:w="1383" w:type="pct"/>
            <w:shd w:val="clear" w:color="auto" w:fill="D9D9D9" w:themeFill="background1" w:themeFillShade="D9"/>
            <w:vAlign w:val="center"/>
          </w:tcPr>
          <w:p w:rsidR="00770A51" w:rsidRPr="00770A51" w:rsidRDefault="00770A51" w:rsidP="00B6353B">
            <w:pPr>
              <w:jc w:val="center"/>
              <w:rPr>
                <w:rFonts w:ascii="Arial" w:hAnsi="Arial" w:cs="Arial"/>
              </w:rPr>
            </w:pPr>
            <w:r w:rsidRPr="00770A51">
              <w:rPr>
                <w:rFonts w:ascii="Arial" w:hAnsi="Arial" w:cs="Arial"/>
              </w:rPr>
              <w:t>Fundamento legal</w:t>
            </w:r>
          </w:p>
        </w:tc>
        <w:tc>
          <w:tcPr>
            <w:tcW w:w="983" w:type="pct"/>
            <w:shd w:val="clear" w:color="auto" w:fill="D9D9D9" w:themeFill="background1" w:themeFillShade="D9"/>
            <w:vAlign w:val="center"/>
          </w:tcPr>
          <w:p w:rsidR="00770A51" w:rsidRPr="00770A51" w:rsidRDefault="00770A51" w:rsidP="00B6353B">
            <w:pPr>
              <w:jc w:val="center"/>
              <w:rPr>
                <w:rFonts w:ascii="Arial" w:hAnsi="Arial" w:cs="Arial"/>
              </w:rPr>
            </w:pPr>
            <w:r w:rsidRPr="00770A51">
              <w:rPr>
                <w:rFonts w:ascii="Arial" w:hAnsi="Arial" w:cs="Arial"/>
              </w:rPr>
              <w:t>Modalidad</w:t>
            </w:r>
          </w:p>
        </w:tc>
        <w:tc>
          <w:tcPr>
            <w:tcW w:w="975" w:type="pct"/>
            <w:shd w:val="clear" w:color="auto" w:fill="D9D9D9" w:themeFill="background1" w:themeFillShade="D9"/>
            <w:vAlign w:val="center"/>
          </w:tcPr>
          <w:p w:rsidR="00770A51" w:rsidRPr="00770A51" w:rsidRDefault="00770A51" w:rsidP="00B6353B">
            <w:pPr>
              <w:jc w:val="center"/>
              <w:rPr>
                <w:rFonts w:ascii="Arial" w:hAnsi="Arial" w:cs="Arial"/>
              </w:rPr>
            </w:pPr>
            <w:r w:rsidRPr="00770A51">
              <w:rPr>
                <w:rFonts w:ascii="Arial" w:hAnsi="Arial" w:cs="Arial"/>
              </w:rPr>
              <w:t>Fundamento legal</w:t>
            </w:r>
          </w:p>
        </w:tc>
      </w:tr>
      <w:tr w:rsidR="00770A51" w:rsidRPr="00770A51" w:rsidTr="00770A51">
        <w:trPr>
          <w:trHeight w:val="626"/>
          <w:jc w:val="center"/>
        </w:trPr>
        <w:tc>
          <w:tcPr>
            <w:tcW w:w="858" w:type="pct"/>
            <w:vAlign w:val="center"/>
          </w:tcPr>
          <w:p w:rsidR="00770A51" w:rsidRPr="00770A51" w:rsidRDefault="00B6353B" w:rsidP="00B6353B">
            <w:pPr>
              <w:jc w:val="center"/>
              <w:rPr>
                <w:rFonts w:ascii="Arial" w:hAnsi="Arial" w:cs="Arial"/>
              </w:rPr>
            </w:pPr>
            <w:r>
              <w:rPr>
                <w:rFonts w:ascii="Arial" w:hAnsi="Arial" w:cs="Arial"/>
              </w:rPr>
              <w:t>una</w:t>
            </w:r>
          </w:p>
        </w:tc>
        <w:tc>
          <w:tcPr>
            <w:tcW w:w="801" w:type="pct"/>
            <w:vAlign w:val="center"/>
          </w:tcPr>
          <w:p w:rsidR="00770A51" w:rsidRPr="00770A51" w:rsidRDefault="00770A51" w:rsidP="00F1108C">
            <w:pPr>
              <w:jc w:val="both"/>
              <w:rPr>
                <w:rFonts w:ascii="Arial" w:hAnsi="Arial" w:cs="Arial"/>
              </w:rPr>
            </w:pPr>
            <w:r w:rsidRPr="00770A51">
              <w:rPr>
                <w:rFonts w:ascii="Arial" w:hAnsi="Arial" w:cs="Arial"/>
              </w:rPr>
              <w:t>Binario</w:t>
            </w:r>
          </w:p>
        </w:tc>
        <w:tc>
          <w:tcPr>
            <w:tcW w:w="1383" w:type="pct"/>
            <w:vAlign w:val="center"/>
          </w:tcPr>
          <w:p w:rsidR="00770A51" w:rsidRPr="00770A51" w:rsidRDefault="00770A51" w:rsidP="00F1108C">
            <w:pPr>
              <w:jc w:val="both"/>
              <w:rPr>
                <w:rFonts w:ascii="Arial" w:hAnsi="Arial" w:cs="Arial"/>
              </w:rPr>
            </w:pPr>
            <w:r w:rsidRPr="00770A51">
              <w:rPr>
                <w:rFonts w:ascii="Arial" w:hAnsi="Arial" w:cs="Arial"/>
              </w:rPr>
              <w:t>Artículo 36 fracción II de la LAASSP  y 51 del Reglamento</w:t>
            </w:r>
          </w:p>
        </w:tc>
        <w:tc>
          <w:tcPr>
            <w:tcW w:w="983" w:type="pct"/>
            <w:vAlign w:val="center"/>
          </w:tcPr>
          <w:p w:rsidR="00770A51" w:rsidRPr="00770A51" w:rsidRDefault="00770A51" w:rsidP="00F1108C">
            <w:pPr>
              <w:jc w:val="both"/>
              <w:rPr>
                <w:rFonts w:ascii="Arial" w:hAnsi="Arial" w:cs="Arial"/>
              </w:rPr>
            </w:pPr>
            <w:r w:rsidRPr="00770A51">
              <w:rPr>
                <w:rFonts w:ascii="Arial" w:hAnsi="Arial" w:cs="Arial"/>
              </w:rPr>
              <w:t>Contrato abierto</w:t>
            </w:r>
          </w:p>
        </w:tc>
        <w:tc>
          <w:tcPr>
            <w:tcW w:w="975" w:type="pct"/>
          </w:tcPr>
          <w:p w:rsidR="00770A51" w:rsidRPr="00770A51" w:rsidRDefault="00770A51" w:rsidP="00F1108C">
            <w:pPr>
              <w:jc w:val="both"/>
              <w:rPr>
                <w:rFonts w:ascii="Arial" w:hAnsi="Arial" w:cs="Arial"/>
              </w:rPr>
            </w:pPr>
            <w:r w:rsidRPr="00770A51">
              <w:rPr>
                <w:rFonts w:ascii="Arial" w:hAnsi="Arial" w:cs="Arial"/>
              </w:rPr>
              <w:t>Artículo 47 de la LAASSP y 85 del RLAASSP</w:t>
            </w:r>
          </w:p>
        </w:tc>
      </w:tr>
    </w:tbl>
    <w:p w:rsidR="00770A51" w:rsidRPr="00770A51" w:rsidRDefault="00770A51" w:rsidP="00F1108C">
      <w:pPr>
        <w:jc w:val="both"/>
        <w:rPr>
          <w:rFonts w:ascii="Arial" w:hAnsi="Arial" w:cs="Arial"/>
        </w:rPr>
      </w:pPr>
    </w:p>
    <w:p w:rsidR="00770A51" w:rsidRPr="00F1108C" w:rsidRDefault="00770A51" w:rsidP="00F1108C">
      <w:pPr>
        <w:jc w:val="both"/>
        <w:rPr>
          <w:rFonts w:ascii="Arial" w:hAnsi="Arial" w:cs="Arial"/>
          <w:b/>
        </w:rPr>
      </w:pPr>
      <w:bookmarkStart w:id="34" w:name="_Toc428988946"/>
      <w:r w:rsidRPr="00F1108C">
        <w:rPr>
          <w:rFonts w:ascii="Arial" w:hAnsi="Arial" w:cs="Arial"/>
          <w:b/>
        </w:rPr>
        <w:t>2.7 Forma</w:t>
      </w:r>
      <w:r w:rsidR="00B6353B">
        <w:rPr>
          <w:rFonts w:ascii="Arial" w:hAnsi="Arial" w:cs="Arial"/>
          <w:b/>
        </w:rPr>
        <w:t xml:space="preserve"> de Licitación Pública</w:t>
      </w:r>
    </w:p>
    <w:p w:rsidR="00770A51" w:rsidRPr="00770A51" w:rsidRDefault="00770A51" w:rsidP="00F1108C">
      <w:pPr>
        <w:jc w:val="both"/>
        <w:rPr>
          <w:rFonts w:ascii="Arial" w:hAnsi="Arial" w:cs="Arial"/>
        </w:rPr>
      </w:pPr>
    </w:p>
    <w:p w:rsidR="00770A51" w:rsidRPr="00770A51" w:rsidRDefault="0053198E" w:rsidP="00F1108C">
      <w:pPr>
        <w:jc w:val="both"/>
        <w:rPr>
          <w:rFonts w:ascii="Arial" w:hAnsi="Arial" w:cs="Arial"/>
        </w:rPr>
      </w:pPr>
      <w:r>
        <w:rPr>
          <w:rFonts w:ascii="Arial" w:hAnsi="Arial" w:cs="Arial"/>
        </w:rPr>
        <w:t>Se adjudicará</w:t>
      </w:r>
      <w:r w:rsidR="007B5131">
        <w:rPr>
          <w:rFonts w:ascii="Arial" w:hAnsi="Arial" w:cs="Arial"/>
        </w:rPr>
        <w:t xml:space="preserve"> la totalidad del servicio</w:t>
      </w:r>
      <w:r w:rsidR="00770A51">
        <w:rPr>
          <w:rFonts w:ascii="Arial" w:hAnsi="Arial" w:cs="Arial"/>
        </w:rPr>
        <w:t xml:space="preserve"> a un solo licitante, por lo cual,</w:t>
      </w:r>
      <w:r w:rsidR="00770A51" w:rsidRPr="00770A51">
        <w:rPr>
          <w:rFonts w:ascii="Arial" w:hAnsi="Arial" w:cs="Arial"/>
        </w:rPr>
        <w:t xml:space="preserve"> los licitantes participantes deberán de cotiza</w:t>
      </w:r>
      <w:r>
        <w:rPr>
          <w:rFonts w:ascii="Arial" w:hAnsi="Arial" w:cs="Arial"/>
        </w:rPr>
        <w:t>r al 10</w:t>
      </w:r>
      <w:r w:rsidR="007B5131">
        <w:rPr>
          <w:rFonts w:ascii="Arial" w:hAnsi="Arial" w:cs="Arial"/>
        </w:rPr>
        <w:t>0% el servicio</w:t>
      </w:r>
      <w:r w:rsidR="00770A51" w:rsidRPr="00770A51">
        <w:rPr>
          <w:rFonts w:ascii="Arial" w:hAnsi="Arial" w:cs="Arial"/>
        </w:rPr>
        <w:t>.</w:t>
      </w:r>
    </w:p>
    <w:p w:rsidR="00770A51" w:rsidRPr="00770A51" w:rsidRDefault="00770A51" w:rsidP="00F1108C">
      <w:pPr>
        <w:jc w:val="both"/>
        <w:rPr>
          <w:rFonts w:ascii="Arial" w:hAnsi="Arial" w:cs="Arial"/>
        </w:rPr>
      </w:pPr>
    </w:p>
    <w:p w:rsidR="00770A51" w:rsidRPr="00F1108C" w:rsidRDefault="00770A51" w:rsidP="00F1108C">
      <w:pPr>
        <w:jc w:val="both"/>
        <w:rPr>
          <w:rFonts w:ascii="Arial" w:hAnsi="Arial" w:cs="Arial"/>
          <w:b/>
        </w:rPr>
      </w:pPr>
      <w:r w:rsidRPr="00F1108C">
        <w:rPr>
          <w:rFonts w:ascii="Arial" w:hAnsi="Arial" w:cs="Arial"/>
          <w:b/>
        </w:rPr>
        <w:t>2.7.1 Abastecimiento simultáneo</w:t>
      </w:r>
    </w:p>
    <w:p w:rsidR="00770A51" w:rsidRPr="00770A51" w:rsidRDefault="00770A51" w:rsidP="00F1108C">
      <w:pPr>
        <w:jc w:val="both"/>
        <w:rPr>
          <w:rFonts w:ascii="Arial" w:hAnsi="Arial" w:cs="Arial"/>
        </w:rPr>
      </w:pPr>
    </w:p>
    <w:p w:rsidR="00770A51" w:rsidRPr="00770A51" w:rsidRDefault="00770A51" w:rsidP="00F1108C">
      <w:pPr>
        <w:jc w:val="both"/>
        <w:rPr>
          <w:rFonts w:ascii="Arial" w:hAnsi="Arial" w:cs="Arial"/>
        </w:rPr>
      </w:pPr>
      <w:bookmarkStart w:id="35" w:name="_Toc367205763"/>
      <w:bookmarkEnd w:id="34"/>
      <w:r w:rsidRPr="00770A51">
        <w:rPr>
          <w:rFonts w:ascii="Arial" w:hAnsi="Arial" w:cs="Arial"/>
        </w:rPr>
        <w:t>Para el presente proceso no se requiere de abastecimiento simultáneo.</w:t>
      </w:r>
    </w:p>
    <w:p w:rsidR="00770A51" w:rsidRPr="00770A51" w:rsidRDefault="00770A51" w:rsidP="00F1108C">
      <w:pPr>
        <w:jc w:val="both"/>
        <w:rPr>
          <w:rFonts w:ascii="Arial" w:hAnsi="Arial" w:cs="Arial"/>
        </w:rPr>
      </w:pPr>
    </w:p>
    <w:p w:rsidR="00770A51" w:rsidRPr="00F1108C" w:rsidRDefault="00770A51" w:rsidP="00F1108C">
      <w:pPr>
        <w:jc w:val="both"/>
        <w:rPr>
          <w:rFonts w:ascii="Arial" w:hAnsi="Arial" w:cs="Arial"/>
          <w:b/>
        </w:rPr>
      </w:pPr>
      <w:r w:rsidRPr="00F1108C">
        <w:rPr>
          <w:rFonts w:ascii="Arial" w:hAnsi="Arial" w:cs="Arial"/>
          <w:b/>
        </w:rPr>
        <w:t>2.8 Modelo de contrato</w:t>
      </w:r>
    </w:p>
    <w:p w:rsidR="00770A51" w:rsidRPr="00770A51" w:rsidRDefault="00770A51" w:rsidP="00F1108C">
      <w:pPr>
        <w:jc w:val="both"/>
        <w:rPr>
          <w:rFonts w:ascii="Arial" w:hAnsi="Arial" w:cs="Arial"/>
        </w:rPr>
      </w:pPr>
    </w:p>
    <w:p w:rsidR="00770A51" w:rsidRPr="00770A51" w:rsidRDefault="00770A51" w:rsidP="00F1108C">
      <w:pPr>
        <w:jc w:val="both"/>
        <w:rPr>
          <w:rFonts w:ascii="Arial" w:hAnsi="Arial" w:cs="Arial"/>
        </w:rPr>
      </w:pPr>
      <w:r w:rsidRPr="00770A51">
        <w:rPr>
          <w:rFonts w:ascii="Arial" w:hAnsi="Arial" w:cs="Arial"/>
        </w:rPr>
        <w:t xml:space="preserve">Se adjunta como </w:t>
      </w:r>
      <w:hyperlink w:anchor="ANEXO_3" w:history="1">
        <w:r w:rsidRPr="00770A51">
          <w:rPr>
            <w:rFonts w:ascii="Arial" w:hAnsi="Arial" w:cs="Arial"/>
          </w:rPr>
          <w:t>Anexo No. 3</w:t>
        </w:r>
      </w:hyperlink>
      <w:r w:rsidRPr="00770A51">
        <w:rPr>
          <w:rFonts w:ascii="Arial" w:hAnsi="Arial" w:cs="Arial"/>
        </w:rPr>
        <w:t xml:space="preserve"> “Modelo de contrato” el modelo de contrato específico que será empleado para formalizar los derechos y obligaciones que se deriven de la presente Licitación Pública Nacional, a los cuales estará obligado el licitante que resulte adjudicado.</w:t>
      </w:r>
    </w:p>
    <w:p w:rsidR="00770A51" w:rsidRPr="00770A51" w:rsidRDefault="00770A51" w:rsidP="00F1108C">
      <w:pPr>
        <w:jc w:val="both"/>
        <w:rPr>
          <w:rFonts w:ascii="Arial" w:hAnsi="Arial" w:cs="Arial"/>
        </w:rPr>
      </w:pPr>
    </w:p>
    <w:p w:rsidR="00770A51" w:rsidRPr="00770A51" w:rsidRDefault="00770A51" w:rsidP="00F1108C">
      <w:pPr>
        <w:jc w:val="both"/>
        <w:rPr>
          <w:rFonts w:ascii="Arial" w:hAnsi="Arial" w:cs="Arial"/>
        </w:rPr>
      </w:pPr>
      <w:r w:rsidRPr="00770A51">
        <w:rPr>
          <w:rFonts w:ascii="Arial" w:hAnsi="Arial" w:cs="Arial"/>
        </w:rPr>
        <w:lastRenderedPageBreak/>
        <w:t>Se informa que el contrato será elaborado y formalizado en la Oficina de Contratos, con el licitante al que se le haya adjudicado el servicio.</w:t>
      </w:r>
    </w:p>
    <w:p w:rsidR="00770A51" w:rsidRPr="00770A51" w:rsidRDefault="00770A51" w:rsidP="00770A51">
      <w:pPr>
        <w:rPr>
          <w:rFonts w:ascii="Arial" w:hAnsi="Arial" w:cs="Arial"/>
        </w:rPr>
      </w:pPr>
    </w:p>
    <w:p w:rsidR="00770A51" w:rsidRPr="00770A51" w:rsidRDefault="00770A51" w:rsidP="00F1108C">
      <w:pPr>
        <w:jc w:val="both"/>
        <w:rPr>
          <w:rFonts w:ascii="Arial" w:hAnsi="Arial" w:cs="Arial"/>
        </w:rPr>
      </w:pPr>
      <w:bookmarkStart w:id="36" w:name="_Toc428988947"/>
      <w:r w:rsidRPr="00770A51">
        <w:rPr>
          <w:rFonts w:ascii="Arial" w:hAnsi="Arial" w:cs="Arial"/>
        </w:rPr>
        <w:t>En caso de discrepancia entre el contenido del contrato y el de la presente Convocatoria, prevalecerá lo estipula</w:t>
      </w:r>
      <w:r w:rsidRPr="00770A51">
        <w:rPr>
          <w:rFonts w:ascii="Arial" w:eastAsia="Apple SD 산돌고딕 Neo 일반체" w:hAnsi="Arial" w:cs="Arial"/>
        </w:rPr>
        <w:t>d</w:t>
      </w:r>
      <w:r w:rsidRPr="00770A51">
        <w:rPr>
          <w:rFonts w:ascii="Arial" w:hAnsi="Arial" w:cs="Arial"/>
        </w:rPr>
        <w:t>o en ésta últim</w:t>
      </w:r>
      <w:r w:rsidRPr="00770A51">
        <w:rPr>
          <w:rFonts w:ascii="Arial" w:eastAsia="Apple SD 산돌고딕 Neo 일반체" w:hAnsi="Arial" w:cs="Arial"/>
        </w:rPr>
        <w:t>a</w:t>
      </w:r>
      <w:r w:rsidRPr="00770A51">
        <w:rPr>
          <w:rFonts w:ascii="Arial" w:hAnsi="Arial" w:cs="Arial"/>
        </w:rPr>
        <w:t>, debiendo considerar las modificaciones que deriven de la Junta de Aclaraciones, de conformidad con lo previsto en el Artículo 45 de la LAASSP.</w:t>
      </w:r>
    </w:p>
    <w:p w:rsidR="00770A51" w:rsidRPr="00770A51" w:rsidRDefault="00770A51" w:rsidP="00F1108C">
      <w:pPr>
        <w:jc w:val="both"/>
        <w:rPr>
          <w:rFonts w:ascii="Arial" w:hAnsi="Arial" w:cs="Arial"/>
        </w:rPr>
      </w:pPr>
    </w:p>
    <w:p w:rsidR="00770A51" w:rsidRPr="00F1108C" w:rsidRDefault="00770A51" w:rsidP="00F1108C">
      <w:pPr>
        <w:jc w:val="both"/>
        <w:rPr>
          <w:rFonts w:ascii="Arial" w:hAnsi="Arial" w:cs="Arial"/>
          <w:b/>
        </w:rPr>
      </w:pPr>
      <w:r w:rsidRPr="00F1108C">
        <w:rPr>
          <w:rFonts w:ascii="Arial" w:hAnsi="Arial" w:cs="Arial"/>
          <w:b/>
        </w:rPr>
        <w:t>2.9 Moneda en la que deberá coti</w:t>
      </w:r>
      <w:r w:rsidR="00FE20A9">
        <w:rPr>
          <w:rFonts w:ascii="Arial" w:hAnsi="Arial" w:cs="Arial"/>
          <w:b/>
        </w:rPr>
        <w:t>zarse la partida</w:t>
      </w:r>
      <w:r w:rsidRPr="00F1108C">
        <w:rPr>
          <w:rFonts w:ascii="Arial" w:hAnsi="Arial" w:cs="Arial"/>
          <w:b/>
        </w:rPr>
        <w:t xml:space="preserve"> y efectuarse los pagos respectivos</w:t>
      </w:r>
    </w:p>
    <w:p w:rsidR="00770A51" w:rsidRPr="00770A51" w:rsidRDefault="00770A51" w:rsidP="00F1108C">
      <w:pPr>
        <w:jc w:val="both"/>
        <w:rPr>
          <w:rFonts w:ascii="Arial" w:hAnsi="Arial" w:cs="Arial"/>
        </w:rPr>
      </w:pPr>
    </w:p>
    <w:p w:rsidR="00770A51" w:rsidRPr="00770A51" w:rsidRDefault="00770A51" w:rsidP="00F1108C">
      <w:pPr>
        <w:jc w:val="both"/>
        <w:rPr>
          <w:rFonts w:ascii="Arial" w:hAnsi="Arial" w:cs="Arial"/>
        </w:rPr>
      </w:pPr>
      <w:r w:rsidRPr="00770A51">
        <w:rPr>
          <w:rFonts w:ascii="Arial" w:hAnsi="Arial" w:cs="Arial"/>
        </w:rPr>
        <w:t>El servicio a cotizar, objeto de esta Licitación Pública Nacional y los pagos a efectuar se realizarán en pesos mexicanos.</w:t>
      </w:r>
    </w:p>
    <w:p w:rsidR="00770A51" w:rsidRPr="00770A51" w:rsidRDefault="00770A51" w:rsidP="00F1108C">
      <w:pPr>
        <w:jc w:val="both"/>
        <w:rPr>
          <w:rFonts w:ascii="Arial" w:hAnsi="Arial" w:cs="Arial"/>
        </w:rPr>
      </w:pPr>
    </w:p>
    <w:p w:rsidR="00770A51" w:rsidRPr="00FE20A9" w:rsidRDefault="00770A51" w:rsidP="00F1108C">
      <w:pPr>
        <w:jc w:val="both"/>
        <w:rPr>
          <w:rFonts w:ascii="Arial" w:hAnsi="Arial" w:cs="Arial"/>
          <w:b/>
        </w:rPr>
      </w:pPr>
      <w:r w:rsidRPr="00FE20A9">
        <w:rPr>
          <w:rFonts w:ascii="Arial" w:hAnsi="Arial" w:cs="Arial"/>
          <w:b/>
        </w:rPr>
        <w:t>2.10 Situaciones no previstas en la Convocatoria</w:t>
      </w:r>
    </w:p>
    <w:p w:rsidR="00770A51" w:rsidRPr="00770A51" w:rsidRDefault="00770A51" w:rsidP="00F1108C">
      <w:pPr>
        <w:jc w:val="both"/>
        <w:rPr>
          <w:rFonts w:ascii="Arial" w:hAnsi="Arial" w:cs="Arial"/>
        </w:rPr>
      </w:pPr>
    </w:p>
    <w:p w:rsidR="00770A51" w:rsidRPr="00770A51" w:rsidRDefault="00770A51" w:rsidP="00F1108C">
      <w:pPr>
        <w:jc w:val="both"/>
        <w:rPr>
          <w:rFonts w:ascii="Arial" w:hAnsi="Arial" w:cs="Arial"/>
        </w:rPr>
      </w:pPr>
      <w:r w:rsidRPr="00770A51">
        <w:rPr>
          <w:rFonts w:ascii="Arial" w:hAnsi="Arial" w:cs="Arial"/>
        </w:rPr>
        <w:t>Para cualquier situación que no esté prevista en la presente convocatoria, se aplicará lo establecido en la Ley y su Reglamento y, en su caso, la opinión de las autoridades competentes.</w:t>
      </w:r>
    </w:p>
    <w:p w:rsidR="00770A51" w:rsidRPr="00770A51" w:rsidRDefault="00770A51" w:rsidP="00F1108C">
      <w:pPr>
        <w:jc w:val="both"/>
        <w:rPr>
          <w:rFonts w:ascii="Arial" w:hAnsi="Arial" w:cs="Arial"/>
        </w:rPr>
      </w:pPr>
    </w:p>
    <w:p w:rsidR="00770A51" w:rsidRPr="00F1108C" w:rsidRDefault="00770A51" w:rsidP="00F1108C">
      <w:pPr>
        <w:jc w:val="both"/>
        <w:rPr>
          <w:rFonts w:ascii="Arial" w:hAnsi="Arial" w:cs="Arial"/>
          <w:b/>
        </w:rPr>
      </w:pPr>
      <w:r w:rsidRPr="00F1108C">
        <w:rPr>
          <w:rFonts w:ascii="Arial" w:hAnsi="Arial" w:cs="Arial"/>
          <w:b/>
        </w:rPr>
        <w:t xml:space="preserve">2.11 Clave CUCOP </w:t>
      </w:r>
    </w:p>
    <w:p w:rsidR="00770A51" w:rsidRDefault="00770A51" w:rsidP="00F1108C">
      <w:pPr>
        <w:jc w:val="both"/>
        <w:rPr>
          <w:rFonts w:ascii="Arial" w:hAnsi="Arial" w:cs="Arial"/>
        </w:rPr>
      </w:pPr>
    </w:p>
    <w:p w:rsidR="007B5131" w:rsidRPr="007B5131" w:rsidRDefault="007B5131" w:rsidP="007B5131">
      <w:pPr>
        <w:jc w:val="both"/>
        <w:rPr>
          <w:rFonts w:ascii="Arial" w:hAnsi="Arial" w:cs="Arial"/>
        </w:rPr>
      </w:pPr>
      <w:r w:rsidRPr="007B5131">
        <w:rPr>
          <w:rFonts w:ascii="Arial" w:hAnsi="Arial" w:cs="Arial"/>
        </w:rPr>
        <w:t>En el PAAAS 2025, se encuentra registrado con Clave CUCOP 33900007 CUCOP+ 33901-0007, Servicio de Estudios Médicos   .</w:t>
      </w:r>
    </w:p>
    <w:p w:rsidR="00346989" w:rsidRDefault="00346989" w:rsidP="00F1108C">
      <w:pPr>
        <w:jc w:val="both"/>
        <w:rPr>
          <w:rFonts w:ascii="Arial" w:hAnsi="Arial" w:cs="Arial"/>
          <w:b/>
        </w:rPr>
      </w:pPr>
    </w:p>
    <w:p w:rsidR="00770A51" w:rsidRPr="00F1108C" w:rsidRDefault="00770A51" w:rsidP="00F1108C">
      <w:pPr>
        <w:jc w:val="both"/>
        <w:rPr>
          <w:rFonts w:ascii="Arial" w:hAnsi="Arial" w:cs="Arial"/>
          <w:b/>
        </w:rPr>
      </w:pPr>
      <w:r w:rsidRPr="00F1108C">
        <w:rPr>
          <w:rFonts w:ascii="Arial" w:hAnsi="Arial" w:cs="Arial"/>
          <w:b/>
        </w:rPr>
        <w:t>3. Forma y términos que regirán los diversos actos de la</w:t>
      </w:r>
      <w:bookmarkEnd w:id="35"/>
      <w:bookmarkEnd w:id="36"/>
      <w:r w:rsidR="00FE20A9">
        <w:rPr>
          <w:rFonts w:ascii="Arial" w:hAnsi="Arial" w:cs="Arial"/>
          <w:b/>
        </w:rPr>
        <w:t xml:space="preserve"> Licitación Pública</w:t>
      </w:r>
    </w:p>
    <w:p w:rsidR="00770A51" w:rsidRPr="00F1108C" w:rsidRDefault="00770A51" w:rsidP="00F1108C">
      <w:pPr>
        <w:jc w:val="both"/>
        <w:rPr>
          <w:rFonts w:ascii="Arial" w:hAnsi="Arial" w:cs="Arial"/>
          <w:b/>
        </w:rPr>
      </w:pPr>
    </w:p>
    <w:p w:rsidR="00770A51" w:rsidRPr="00F1108C" w:rsidRDefault="00770A51" w:rsidP="00F1108C">
      <w:pPr>
        <w:jc w:val="both"/>
        <w:rPr>
          <w:rFonts w:ascii="Arial" w:hAnsi="Arial" w:cs="Arial"/>
          <w:b/>
        </w:rPr>
      </w:pPr>
      <w:r w:rsidRPr="00F1108C">
        <w:rPr>
          <w:rFonts w:ascii="Arial" w:hAnsi="Arial" w:cs="Arial"/>
          <w:b/>
        </w:rPr>
        <w:t>3.1 Reducción de Plazos</w:t>
      </w:r>
    </w:p>
    <w:p w:rsidR="00770A51" w:rsidRPr="00770A51" w:rsidRDefault="00770A51" w:rsidP="00F1108C">
      <w:pPr>
        <w:jc w:val="both"/>
        <w:rPr>
          <w:rFonts w:ascii="Arial" w:hAnsi="Arial" w:cs="Arial"/>
        </w:rPr>
      </w:pPr>
    </w:p>
    <w:p w:rsidR="00770A51" w:rsidRPr="00770A51" w:rsidRDefault="00FE20A9" w:rsidP="00F1108C">
      <w:pPr>
        <w:jc w:val="both"/>
        <w:rPr>
          <w:rFonts w:ascii="Arial" w:hAnsi="Arial" w:cs="Arial"/>
        </w:rPr>
      </w:pPr>
      <w:bookmarkStart w:id="37" w:name="_Toc367205764"/>
      <w:bookmarkStart w:id="38" w:name="_Toc428988949"/>
      <w:r>
        <w:rPr>
          <w:rFonts w:ascii="Arial" w:hAnsi="Arial" w:cs="Arial"/>
        </w:rPr>
        <w:t>No aplica</w:t>
      </w:r>
    </w:p>
    <w:p w:rsidR="00770A51" w:rsidRPr="00770A51" w:rsidRDefault="00770A51" w:rsidP="00F1108C">
      <w:pPr>
        <w:jc w:val="both"/>
        <w:rPr>
          <w:rFonts w:ascii="Arial" w:hAnsi="Arial" w:cs="Arial"/>
        </w:rPr>
      </w:pPr>
    </w:p>
    <w:p w:rsidR="00770A51" w:rsidRPr="00F1108C" w:rsidRDefault="00770A51" w:rsidP="00F1108C">
      <w:pPr>
        <w:jc w:val="both"/>
        <w:rPr>
          <w:rFonts w:ascii="Arial" w:hAnsi="Arial" w:cs="Arial"/>
          <w:b/>
        </w:rPr>
      </w:pPr>
      <w:r w:rsidRPr="00F1108C">
        <w:rPr>
          <w:rFonts w:ascii="Arial" w:hAnsi="Arial" w:cs="Arial"/>
          <w:b/>
        </w:rPr>
        <w:t>3.2 Fecha, hora y lugar para los actos de la</w:t>
      </w:r>
      <w:bookmarkEnd w:id="37"/>
      <w:bookmarkEnd w:id="38"/>
      <w:r w:rsidR="00E07BC8">
        <w:rPr>
          <w:rFonts w:ascii="Arial" w:hAnsi="Arial" w:cs="Arial"/>
          <w:b/>
        </w:rPr>
        <w:t xml:space="preserve"> Licitación Pública</w:t>
      </w:r>
    </w:p>
    <w:p w:rsidR="00E07BC8" w:rsidRPr="00770A51" w:rsidRDefault="00E07BC8" w:rsidP="00E07BC8">
      <w:pPr>
        <w:jc w:val="both"/>
        <w:rPr>
          <w:rFonts w:ascii="Arial" w:hAnsi="Arial" w:cs="Arial"/>
        </w:rPr>
      </w:pPr>
    </w:p>
    <w:tbl>
      <w:tblPr>
        <w:tblW w:w="5000" w:type="pct"/>
        <w:jc w:val="center"/>
        <w:tblLook w:val="0000" w:firstRow="0" w:lastRow="0" w:firstColumn="0" w:lastColumn="0" w:noHBand="0" w:noVBand="0"/>
      </w:tblPr>
      <w:tblGrid>
        <w:gridCol w:w="3485"/>
        <w:gridCol w:w="2402"/>
        <w:gridCol w:w="4867"/>
      </w:tblGrid>
      <w:tr w:rsidR="00E07BC8" w:rsidRPr="00770A51" w:rsidTr="00E70FCD">
        <w:trPr>
          <w:trHeight w:val="304"/>
          <w:tblHeader/>
          <w:jc w:val="center"/>
        </w:trPr>
        <w:tc>
          <w:tcPr>
            <w:tcW w:w="1620" w:type="pct"/>
            <w:tcBorders>
              <w:top w:val="single" w:sz="4" w:space="0" w:color="000000"/>
              <w:left w:val="single" w:sz="4" w:space="0" w:color="000000"/>
              <w:bottom w:val="single" w:sz="4" w:space="0" w:color="auto"/>
            </w:tcBorders>
            <w:shd w:val="clear" w:color="auto" w:fill="D9D9D9" w:themeFill="background1" w:themeFillShade="D9"/>
            <w:vAlign w:val="center"/>
          </w:tcPr>
          <w:p w:rsidR="00E07BC8" w:rsidRPr="00770A51" w:rsidRDefault="00E07BC8" w:rsidP="00E70FCD">
            <w:pPr>
              <w:jc w:val="center"/>
              <w:rPr>
                <w:rFonts w:ascii="Arial" w:hAnsi="Arial" w:cs="Arial"/>
              </w:rPr>
            </w:pPr>
            <w:r w:rsidRPr="00770A51">
              <w:rPr>
                <w:rFonts w:ascii="Arial" w:hAnsi="Arial" w:cs="Arial"/>
              </w:rPr>
              <w:t>Acto</w:t>
            </w:r>
          </w:p>
        </w:tc>
        <w:tc>
          <w:tcPr>
            <w:tcW w:w="1117" w:type="pct"/>
            <w:tcBorders>
              <w:top w:val="single" w:sz="4" w:space="0" w:color="000000"/>
              <w:left w:val="single" w:sz="4" w:space="0" w:color="000000"/>
              <w:bottom w:val="single" w:sz="4" w:space="0" w:color="auto"/>
            </w:tcBorders>
            <w:shd w:val="clear" w:color="auto" w:fill="D9D9D9" w:themeFill="background1" w:themeFillShade="D9"/>
            <w:vAlign w:val="center"/>
          </w:tcPr>
          <w:p w:rsidR="00E07BC8" w:rsidRPr="00770A51" w:rsidRDefault="00E07BC8" w:rsidP="00E70FCD">
            <w:pPr>
              <w:jc w:val="center"/>
              <w:rPr>
                <w:rFonts w:ascii="Arial" w:hAnsi="Arial" w:cs="Arial"/>
              </w:rPr>
            </w:pPr>
            <w:r w:rsidRPr="00770A51">
              <w:rPr>
                <w:rFonts w:ascii="Arial" w:hAnsi="Arial" w:cs="Arial"/>
              </w:rPr>
              <w:t>Fecha y hora</w:t>
            </w:r>
          </w:p>
        </w:tc>
        <w:tc>
          <w:tcPr>
            <w:tcW w:w="2263" w:type="pct"/>
            <w:tcBorders>
              <w:top w:val="single" w:sz="4" w:space="0" w:color="000000"/>
              <w:left w:val="single" w:sz="4" w:space="0" w:color="000000"/>
              <w:bottom w:val="single" w:sz="4" w:space="0" w:color="auto"/>
              <w:right w:val="single" w:sz="4" w:space="0" w:color="000000"/>
            </w:tcBorders>
            <w:shd w:val="clear" w:color="auto" w:fill="D9D9D9" w:themeFill="background1" w:themeFillShade="D9"/>
            <w:vAlign w:val="center"/>
          </w:tcPr>
          <w:p w:rsidR="00E07BC8" w:rsidRPr="00770A51" w:rsidRDefault="00E07BC8" w:rsidP="00E70FCD">
            <w:pPr>
              <w:jc w:val="center"/>
              <w:rPr>
                <w:rFonts w:ascii="Arial" w:hAnsi="Arial" w:cs="Arial"/>
              </w:rPr>
            </w:pPr>
            <w:r w:rsidRPr="00770A51">
              <w:rPr>
                <w:rFonts w:ascii="Arial" w:hAnsi="Arial" w:cs="Arial"/>
              </w:rPr>
              <w:t>Lugar</w:t>
            </w:r>
          </w:p>
        </w:tc>
      </w:tr>
      <w:tr w:rsidR="00E07BC8" w:rsidRPr="00770A51" w:rsidTr="00E70FCD">
        <w:trPr>
          <w:trHeight w:val="551"/>
          <w:jc w:val="center"/>
        </w:trPr>
        <w:tc>
          <w:tcPr>
            <w:tcW w:w="1620" w:type="pct"/>
            <w:tcBorders>
              <w:top w:val="single" w:sz="4" w:space="0" w:color="auto"/>
              <w:left w:val="single" w:sz="4" w:space="0" w:color="auto"/>
              <w:bottom w:val="single" w:sz="4" w:space="0" w:color="auto"/>
              <w:right w:val="single" w:sz="4" w:space="0" w:color="auto"/>
            </w:tcBorders>
            <w:vAlign w:val="center"/>
          </w:tcPr>
          <w:p w:rsidR="00E07BC8" w:rsidRPr="00770A51" w:rsidRDefault="00E07BC8" w:rsidP="00E70FCD">
            <w:pPr>
              <w:jc w:val="both"/>
              <w:rPr>
                <w:rFonts w:ascii="Arial" w:hAnsi="Arial" w:cs="Arial"/>
              </w:rPr>
            </w:pPr>
            <w:r>
              <w:rPr>
                <w:rFonts w:ascii="Arial" w:hAnsi="Arial" w:cs="Arial"/>
              </w:rPr>
              <w:t>Publicación en el DOF</w:t>
            </w:r>
          </w:p>
        </w:tc>
        <w:tc>
          <w:tcPr>
            <w:tcW w:w="1117" w:type="pct"/>
            <w:tcBorders>
              <w:top w:val="single" w:sz="4" w:space="0" w:color="auto"/>
              <w:left w:val="single" w:sz="4" w:space="0" w:color="auto"/>
              <w:bottom w:val="single" w:sz="4" w:space="0" w:color="auto"/>
              <w:right w:val="single" w:sz="4" w:space="0" w:color="auto"/>
            </w:tcBorders>
            <w:shd w:val="clear" w:color="auto" w:fill="auto"/>
            <w:vAlign w:val="center"/>
          </w:tcPr>
          <w:p w:rsidR="00E07BC8" w:rsidRPr="009E428A" w:rsidRDefault="00E07BC8" w:rsidP="00E70FCD">
            <w:pPr>
              <w:jc w:val="center"/>
              <w:rPr>
                <w:rFonts w:ascii="Arial" w:hAnsi="Arial" w:cs="Arial"/>
              </w:rPr>
            </w:pPr>
            <w:r w:rsidRPr="009E428A">
              <w:rPr>
                <w:rFonts w:ascii="Arial" w:hAnsi="Arial" w:cs="Arial"/>
              </w:rPr>
              <w:t>19/12/2024</w:t>
            </w:r>
          </w:p>
        </w:tc>
        <w:tc>
          <w:tcPr>
            <w:tcW w:w="2263" w:type="pct"/>
            <w:tcBorders>
              <w:top w:val="single" w:sz="4" w:space="0" w:color="auto"/>
              <w:left w:val="single" w:sz="4" w:space="0" w:color="auto"/>
              <w:bottom w:val="single" w:sz="4" w:space="0" w:color="auto"/>
              <w:right w:val="single" w:sz="4" w:space="0" w:color="auto"/>
            </w:tcBorders>
            <w:shd w:val="clear" w:color="auto" w:fill="auto"/>
            <w:vAlign w:val="center"/>
          </w:tcPr>
          <w:p w:rsidR="00E07BC8" w:rsidRPr="00770A51" w:rsidRDefault="00E07BC8" w:rsidP="00E70FCD">
            <w:pPr>
              <w:jc w:val="both"/>
              <w:rPr>
                <w:rFonts w:ascii="Arial" w:hAnsi="Arial" w:cs="Arial"/>
              </w:rPr>
            </w:pPr>
          </w:p>
        </w:tc>
      </w:tr>
      <w:tr w:rsidR="00E07BC8" w:rsidRPr="00770A51" w:rsidTr="00E70FCD">
        <w:trPr>
          <w:trHeight w:val="551"/>
          <w:jc w:val="center"/>
        </w:trPr>
        <w:tc>
          <w:tcPr>
            <w:tcW w:w="1620" w:type="pct"/>
            <w:tcBorders>
              <w:top w:val="single" w:sz="4" w:space="0" w:color="auto"/>
              <w:left w:val="single" w:sz="4" w:space="0" w:color="auto"/>
              <w:bottom w:val="single" w:sz="4" w:space="0" w:color="auto"/>
              <w:right w:val="single" w:sz="4" w:space="0" w:color="auto"/>
            </w:tcBorders>
            <w:vAlign w:val="center"/>
          </w:tcPr>
          <w:p w:rsidR="00E07BC8" w:rsidRPr="00770A51" w:rsidRDefault="00E07BC8" w:rsidP="00E70FCD">
            <w:pPr>
              <w:jc w:val="both"/>
              <w:rPr>
                <w:rFonts w:ascii="Arial" w:hAnsi="Arial" w:cs="Arial"/>
              </w:rPr>
            </w:pPr>
            <w:r w:rsidRPr="00770A51">
              <w:rPr>
                <w:rFonts w:ascii="Arial" w:hAnsi="Arial" w:cs="Arial"/>
              </w:rPr>
              <w:t>Publicación de la convocatoria en Compranet</w:t>
            </w:r>
          </w:p>
        </w:tc>
        <w:tc>
          <w:tcPr>
            <w:tcW w:w="1117" w:type="pct"/>
            <w:tcBorders>
              <w:top w:val="single" w:sz="4" w:space="0" w:color="auto"/>
              <w:left w:val="single" w:sz="4" w:space="0" w:color="auto"/>
              <w:bottom w:val="single" w:sz="4" w:space="0" w:color="auto"/>
              <w:right w:val="single" w:sz="4" w:space="0" w:color="auto"/>
            </w:tcBorders>
            <w:shd w:val="clear" w:color="auto" w:fill="auto"/>
            <w:vAlign w:val="center"/>
          </w:tcPr>
          <w:p w:rsidR="00E07BC8" w:rsidRPr="009E428A" w:rsidRDefault="00E07BC8" w:rsidP="00E70FCD">
            <w:pPr>
              <w:jc w:val="center"/>
              <w:rPr>
                <w:rFonts w:ascii="Arial" w:hAnsi="Arial" w:cs="Arial"/>
              </w:rPr>
            </w:pPr>
            <w:r w:rsidRPr="009E428A">
              <w:rPr>
                <w:rFonts w:ascii="Arial" w:hAnsi="Arial" w:cs="Arial"/>
              </w:rPr>
              <w:t>12/12/2024</w:t>
            </w:r>
          </w:p>
        </w:tc>
        <w:tc>
          <w:tcPr>
            <w:tcW w:w="2263" w:type="pct"/>
            <w:tcBorders>
              <w:top w:val="single" w:sz="4" w:space="0" w:color="auto"/>
              <w:left w:val="single" w:sz="4" w:space="0" w:color="auto"/>
              <w:bottom w:val="single" w:sz="4" w:space="0" w:color="auto"/>
              <w:right w:val="single" w:sz="4" w:space="0" w:color="auto"/>
            </w:tcBorders>
            <w:shd w:val="clear" w:color="auto" w:fill="auto"/>
            <w:vAlign w:val="center"/>
          </w:tcPr>
          <w:p w:rsidR="00E07BC8" w:rsidRPr="00770A51" w:rsidRDefault="00E07BC8" w:rsidP="00E70FCD">
            <w:pPr>
              <w:jc w:val="both"/>
              <w:rPr>
                <w:rFonts w:ascii="Arial" w:hAnsi="Arial" w:cs="Arial"/>
              </w:rPr>
            </w:pPr>
          </w:p>
        </w:tc>
      </w:tr>
      <w:tr w:rsidR="00E07BC8" w:rsidRPr="00770A51" w:rsidTr="00E70FCD">
        <w:trPr>
          <w:trHeight w:val="551"/>
          <w:jc w:val="center"/>
        </w:trPr>
        <w:tc>
          <w:tcPr>
            <w:tcW w:w="1620" w:type="pct"/>
            <w:tcBorders>
              <w:top w:val="single" w:sz="4" w:space="0" w:color="auto"/>
              <w:left w:val="single" w:sz="4" w:space="0" w:color="000000"/>
              <w:bottom w:val="single" w:sz="4" w:space="0" w:color="000000"/>
            </w:tcBorders>
            <w:vAlign w:val="center"/>
          </w:tcPr>
          <w:p w:rsidR="00E07BC8" w:rsidRPr="00770A51" w:rsidRDefault="00E07BC8" w:rsidP="00E70FCD">
            <w:pPr>
              <w:jc w:val="both"/>
              <w:rPr>
                <w:rFonts w:ascii="Arial" w:hAnsi="Arial" w:cs="Arial"/>
              </w:rPr>
            </w:pPr>
            <w:r w:rsidRPr="00770A51">
              <w:rPr>
                <w:rFonts w:ascii="Arial" w:hAnsi="Arial" w:cs="Arial"/>
              </w:rPr>
              <w:t>Junta de Aclaraciones</w:t>
            </w:r>
          </w:p>
        </w:tc>
        <w:tc>
          <w:tcPr>
            <w:tcW w:w="1117" w:type="pct"/>
            <w:tcBorders>
              <w:top w:val="single" w:sz="4" w:space="0" w:color="auto"/>
              <w:left w:val="single" w:sz="4" w:space="0" w:color="000000"/>
              <w:bottom w:val="single" w:sz="4" w:space="0" w:color="000000"/>
              <w:right w:val="single" w:sz="4" w:space="0" w:color="auto"/>
            </w:tcBorders>
            <w:shd w:val="clear" w:color="auto" w:fill="auto"/>
            <w:vAlign w:val="center"/>
          </w:tcPr>
          <w:p w:rsidR="00E07BC8" w:rsidRPr="009E428A" w:rsidRDefault="00E07BC8" w:rsidP="00E70FCD">
            <w:pPr>
              <w:jc w:val="center"/>
              <w:rPr>
                <w:rFonts w:ascii="Arial" w:hAnsi="Arial" w:cs="Arial"/>
              </w:rPr>
            </w:pPr>
            <w:r w:rsidRPr="009E428A">
              <w:rPr>
                <w:rFonts w:ascii="Arial" w:hAnsi="Arial" w:cs="Arial"/>
              </w:rPr>
              <w:t>17/12/2024</w:t>
            </w:r>
          </w:p>
          <w:p w:rsidR="00E07BC8" w:rsidRPr="009E428A" w:rsidRDefault="00E07BC8" w:rsidP="00E70FCD">
            <w:pPr>
              <w:jc w:val="center"/>
              <w:rPr>
                <w:rFonts w:ascii="Arial" w:hAnsi="Arial" w:cs="Arial"/>
              </w:rPr>
            </w:pPr>
            <w:r>
              <w:rPr>
                <w:rFonts w:ascii="Arial" w:hAnsi="Arial" w:cs="Arial"/>
              </w:rPr>
              <w:t>12</w:t>
            </w:r>
            <w:r w:rsidRPr="009E428A">
              <w:rPr>
                <w:rFonts w:ascii="Arial" w:hAnsi="Arial" w:cs="Arial"/>
              </w:rPr>
              <w:t>:00 Horas</w:t>
            </w:r>
          </w:p>
        </w:tc>
        <w:tc>
          <w:tcPr>
            <w:tcW w:w="2263" w:type="pct"/>
            <w:vMerge w:val="restart"/>
            <w:tcBorders>
              <w:top w:val="single" w:sz="4" w:space="0" w:color="auto"/>
              <w:left w:val="single" w:sz="4" w:space="0" w:color="auto"/>
              <w:bottom w:val="single" w:sz="4" w:space="0" w:color="auto"/>
              <w:right w:val="single" w:sz="4" w:space="0" w:color="auto"/>
            </w:tcBorders>
            <w:vAlign w:val="center"/>
          </w:tcPr>
          <w:p w:rsidR="00E07BC8" w:rsidRPr="00770A51" w:rsidRDefault="00E07BC8" w:rsidP="00E70FCD">
            <w:pPr>
              <w:jc w:val="both"/>
              <w:rPr>
                <w:rFonts w:ascii="Arial" w:hAnsi="Arial" w:cs="Arial"/>
              </w:rPr>
            </w:pPr>
            <w:r w:rsidRPr="00770A51">
              <w:rPr>
                <w:rFonts w:ascii="Arial" w:hAnsi="Arial" w:cs="Arial"/>
              </w:rPr>
              <w:t xml:space="preserve">Los actos se realizarán a través del sistema electrónico de compras gubernamentales de </w:t>
            </w:r>
            <w:r>
              <w:rPr>
                <w:rFonts w:ascii="Arial" w:hAnsi="Arial" w:cs="Arial"/>
              </w:rPr>
              <w:t xml:space="preserve">la Plataforma de CompraNet </w:t>
            </w:r>
            <w:r w:rsidRPr="00770A51">
              <w:rPr>
                <w:rFonts w:ascii="Arial" w:hAnsi="Arial" w:cs="Arial"/>
              </w:rPr>
              <w:t>en la Coordinación de Abastecimiento y Equipamiento, en Av. Mezquital No. 6, Col. Sa</w:t>
            </w:r>
            <w:r>
              <w:rPr>
                <w:rFonts w:ascii="Arial" w:hAnsi="Arial" w:cs="Arial"/>
              </w:rPr>
              <w:t xml:space="preserve">n Pablo, C.P. 76130, Querétaro, </w:t>
            </w:r>
            <w:r w:rsidRPr="00770A51">
              <w:rPr>
                <w:rFonts w:ascii="Arial" w:hAnsi="Arial" w:cs="Arial"/>
              </w:rPr>
              <w:t>Qro.</w:t>
            </w:r>
            <w:r>
              <w:rPr>
                <w:rFonts w:ascii="Arial" w:hAnsi="Arial" w:cs="Arial"/>
              </w:rPr>
              <w:t xml:space="preserve">, </w:t>
            </w:r>
            <w:r w:rsidRPr="00770A51">
              <w:rPr>
                <w:rFonts w:ascii="Arial" w:hAnsi="Arial" w:cs="Arial"/>
              </w:rPr>
              <w:t>de conformidad con lo establecido en el Artículo 26 bis, fracción II de la LAASSP.</w:t>
            </w:r>
          </w:p>
        </w:tc>
      </w:tr>
      <w:tr w:rsidR="00E07BC8" w:rsidRPr="00770A51" w:rsidTr="00E70FCD">
        <w:trPr>
          <w:trHeight w:val="1070"/>
          <w:jc w:val="center"/>
        </w:trPr>
        <w:tc>
          <w:tcPr>
            <w:tcW w:w="1620" w:type="pct"/>
            <w:tcBorders>
              <w:top w:val="single" w:sz="4" w:space="0" w:color="000000"/>
              <w:left w:val="single" w:sz="4" w:space="0" w:color="000000"/>
            </w:tcBorders>
            <w:vAlign w:val="center"/>
          </w:tcPr>
          <w:p w:rsidR="00E07BC8" w:rsidRPr="00770A51" w:rsidRDefault="00E07BC8" w:rsidP="00E70FCD">
            <w:pPr>
              <w:jc w:val="both"/>
              <w:rPr>
                <w:rFonts w:ascii="Arial" w:hAnsi="Arial" w:cs="Arial"/>
              </w:rPr>
            </w:pPr>
            <w:r w:rsidRPr="00770A51">
              <w:rPr>
                <w:rFonts w:ascii="Arial" w:hAnsi="Arial" w:cs="Arial"/>
              </w:rPr>
              <w:t>Presentación y Apertura de Proposiciones</w:t>
            </w:r>
          </w:p>
        </w:tc>
        <w:tc>
          <w:tcPr>
            <w:tcW w:w="1117" w:type="pct"/>
            <w:tcBorders>
              <w:top w:val="single" w:sz="4" w:space="0" w:color="000000"/>
              <w:left w:val="single" w:sz="4" w:space="0" w:color="000000"/>
              <w:right w:val="single" w:sz="4" w:space="0" w:color="auto"/>
            </w:tcBorders>
            <w:shd w:val="clear" w:color="auto" w:fill="auto"/>
            <w:vAlign w:val="center"/>
          </w:tcPr>
          <w:p w:rsidR="00E07BC8" w:rsidRPr="009E428A" w:rsidRDefault="00E07BC8" w:rsidP="00E70FCD">
            <w:pPr>
              <w:jc w:val="center"/>
              <w:rPr>
                <w:rFonts w:ascii="Arial" w:hAnsi="Arial" w:cs="Arial"/>
              </w:rPr>
            </w:pPr>
            <w:r w:rsidRPr="009E428A">
              <w:rPr>
                <w:rFonts w:ascii="Arial" w:hAnsi="Arial" w:cs="Arial"/>
              </w:rPr>
              <w:t>27/12/2024</w:t>
            </w:r>
          </w:p>
          <w:p w:rsidR="00E07BC8" w:rsidRPr="009E428A" w:rsidRDefault="00E07BC8" w:rsidP="00E70FCD">
            <w:pPr>
              <w:jc w:val="center"/>
              <w:rPr>
                <w:rFonts w:ascii="Arial" w:hAnsi="Arial" w:cs="Arial"/>
              </w:rPr>
            </w:pPr>
            <w:r>
              <w:rPr>
                <w:rFonts w:ascii="Arial" w:hAnsi="Arial" w:cs="Arial"/>
              </w:rPr>
              <w:t>12</w:t>
            </w:r>
            <w:r w:rsidRPr="009E428A">
              <w:rPr>
                <w:rFonts w:ascii="Arial" w:hAnsi="Arial" w:cs="Arial"/>
              </w:rPr>
              <w:t>:00 horas</w:t>
            </w:r>
          </w:p>
        </w:tc>
        <w:tc>
          <w:tcPr>
            <w:tcW w:w="2263" w:type="pct"/>
            <w:vMerge/>
            <w:tcBorders>
              <w:top w:val="single" w:sz="4" w:space="0" w:color="auto"/>
              <w:left w:val="single" w:sz="4" w:space="0" w:color="auto"/>
              <w:bottom w:val="single" w:sz="4" w:space="0" w:color="auto"/>
              <w:right w:val="single" w:sz="4" w:space="0" w:color="auto"/>
            </w:tcBorders>
          </w:tcPr>
          <w:p w:rsidR="00E07BC8" w:rsidRPr="00770A51" w:rsidRDefault="00E07BC8" w:rsidP="00E70FCD">
            <w:pPr>
              <w:jc w:val="both"/>
              <w:rPr>
                <w:rFonts w:ascii="Arial" w:hAnsi="Arial" w:cs="Arial"/>
              </w:rPr>
            </w:pPr>
          </w:p>
        </w:tc>
      </w:tr>
      <w:tr w:rsidR="00E07BC8" w:rsidRPr="00770A51" w:rsidTr="00E70FCD">
        <w:trPr>
          <w:trHeight w:val="509"/>
          <w:jc w:val="center"/>
        </w:trPr>
        <w:tc>
          <w:tcPr>
            <w:tcW w:w="1620" w:type="pct"/>
            <w:tcBorders>
              <w:top w:val="single" w:sz="4" w:space="0" w:color="000000"/>
              <w:left w:val="single" w:sz="4" w:space="0" w:color="000000"/>
              <w:bottom w:val="single" w:sz="4" w:space="0" w:color="000000"/>
            </w:tcBorders>
            <w:vAlign w:val="center"/>
          </w:tcPr>
          <w:p w:rsidR="00E07BC8" w:rsidRPr="00770A51" w:rsidRDefault="00E07BC8" w:rsidP="00E70FCD">
            <w:pPr>
              <w:jc w:val="both"/>
              <w:rPr>
                <w:rFonts w:ascii="Arial" w:hAnsi="Arial" w:cs="Arial"/>
              </w:rPr>
            </w:pPr>
            <w:r w:rsidRPr="00770A51">
              <w:rPr>
                <w:rFonts w:ascii="Arial" w:hAnsi="Arial" w:cs="Arial"/>
              </w:rPr>
              <w:t>Acto de Notificación</w:t>
            </w:r>
          </w:p>
          <w:p w:rsidR="00E07BC8" w:rsidRPr="00770A51" w:rsidRDefault="00E07BC8" w:rsidP="00E70FCD">
            <w:pPr>
              <w:jc w:val="both"/>
              <w:rPr>
                <w:rFonts w:ascii="Arial" w:hAnsi="Arial" w:cs="Arial"/>
              </w:rPr>
            </w:pPr>
            <w:r w:rsidRPr="00770A51">
              <w:rPr>
                <w:rFonts w:ascii="Arial" w:hAnsi="Arial" w:cs="Arial"/>
              </w:rPr>
              <w:t>de Fallo</w:t>
            </w:r>
          </w:p>
        </w:tc>
        <w:tc>
          <w:tcPr>
            <w:tcW w:w="1117" w:type="pct"/>
            <w:tcBorders>
              <w:top w:val="single" w:sz="4" w:space="0" w:color="000000"/>
              <w:left w:val="single" w:sz="4" w:space="0" w:color="000000"/>
              <w:bottom w:val="single" w:sz="4" w:space="0" w:color="000000"/>
              <w:right w:val="single" w:sz="4" w:space="0" w:color="auto"/>
            </w:tcBorders>
            <w:shd w:val="clear" w:color="auto" w:fill="auto"/>
            <w:vAlign w:val="center"/>
          </w:tcPr>
          <w:p w:rsidR="00E07BC8" w:rsidRPr="009E428A" w:rsidRDefault="00E07BC8" w:rsidP="00E70FCD">
            <w:pPr>
              <w:jc w:val="center"/>
              <w:rPr>
                <w:rFonts w:ascii="Arial" w:hAnsi="Arial" w:cs="Arial"/>
              </w:rPr>
            </w:pPr>
            <w:r w:rsidRPr="009E428A">
              <w:rPr>
                <w:rFonts w:ascii="Arial" w:hAnsi="Arial" w:cs="Arial"/>
              </w:rPr>
              <w:t>30/12/2024</w:t>
            </w:r>
          </w:p>
          <w:p w:rsidR="00E07BC8" w:rsidRPr="009E428A" w:rsidRDefault="00E07BC8" w:rsidP="00E70FCD">
            <w:pPr>
              <w:jc w:val="center"/>
              <w:rPr>
                <w:rFonts w:ascii="Arial" w:hAnsi="Arial" w:cs="Arial"/>
              </w:rPr>
            </w:pPr>
            <w:r w:rsidRPr="009E428A">
              <w:rPr>
                <w:rFonts w:ascii="Arial" w:hAnsi="Arial" w:cs="Arial"/>
              </w:rPr>
              <w:t>16:00 horas</w:t>
            </w:r>
          </w:p>
        </w:tc>
        <w:tc>
          <w:tcPr>
            <w:tcW w:w="2263" w:type="pct"/>
            <w:vMerge/>
            <w:tcBorders>
              <w:top w:val="single" w:sz="4" w:space="0" w:color="auto"/>
              <w:left w:val="single" w:sz="4" w:space="0" w:color="auto"/>
              <w:bottom w:val="single" w:sz="4" w:space="0" w:color="auto"/>
              <w:right w:val="single" w:sz="4" w:space="0" w:color="auto"/>
            </w:tcBorders>
            <w:vAlign w:val="center"/>
          </w:tcPr>
          <w:p w:rsidR="00E07BC8" w:rsidRPr="00770A51" w:rsidRDefault="00E07BC8" w:rsidP="00E70FCD">
            <w:pPr>
              <w:jc w:val="both"/>
              <w:rPr>
                <w:rFonts w:ascii="Arial" w:hAnsi="Arial" w:cs="Arial"/>
              </w:rPr>
            </w:pPr>
          </w:p>
        </w:tc>
      </w:tr>
      <w:tr w:rsidR="00E07BC8" w:rsidRPr="00770A51" w:rsidTr="00E70FCD">
        <w:trPr>
          <w:trHeight w:val="509"/>
          <w:jc w:val="center"/>
        </w:trPr>
        <w:tc>
          <w:tcPr>
            <w:tcW w:w="1620" w:type="pct"/>
            <w:tcBorders>
              <w:top w:val="single" w:sz="4" w:space="0" w:color="000000"/>
              <w:left w:val="single" w:sz="4" w:space="0" w:color="000000"/>
              <w:bottom w:val="single" w:sz="4" w:space="0" w:color="000000"/>
            </w:tcBorders>
            <w:vAlign w:val="center"/>
          </w:tcPr>
          <w:p w:rsidR="00E07BC8" w:rsidRPr="00770A51" w:rsidRDefault="00E07BC8" w:rsidP="00E70FCD">
            <w:pPr>
              <w:jc w:val="both"/>
              <w:rPr>
                <w:rFonts w:ascii="Arial" w:hAnsi="Arial" w:cs="Arial"/>
              </w:rPr>
            </w:pPr>
            <w:r w:rsidRPr="00770A51">
              <w:rPr>
                <w:rFonts w:ascii="Arial" w:hAnsi="Arial" w:cs="Arial"/>
              </w:rPr>
              <w:t>Firma del Contrato</w:t>
            </w:r>
          </w:p>
        </w:tc>
        <w:tc>
          <w:tcPr>
            <w:tcW w:w="1117" w:type="pct"/>
            <w:tcBorders>
              <w:top w:val="single" w:sz="4" w:space="0" w:color="000000"/>
              <w:left w:val="single" w:sz="4" w:space="0" w:color="000000"/>
              <w:bottom w:val="single" w:sz="4" w:space="0" w:color="000000"/>
              <w:right w:val="single" w:sz="4" w:space="0" w:color="auto"/>
            </w:tcBorders>
            <w:shd w:val="clear" w:color="auto" w:fill="auto"/>
            <w:vAlign w:val="center"/>
          </w:tcPr>
          <w:p w:rsidR="00E07BC8" w:rsidRPr="00770A51" w:rsidRDefault="00E07BC8" w:rsidP="00E70FCD">
            <w:pPr>
              <w:jc w:val="both"/>
              <w:rPr>
                <w:rFonts w:ascii="Arial" w:hAnsi="Arial" w:cs="Arial"/>
              </w:rPr>
            </w:pPr>
            <w:r>
              <w:rPr>
                <w:rFonts w:ascii="Arial" w:hAnsi="Arial" w:cs="Arial"/>
              </w:rPr>
              <w:t>14/01/2025 o d</w:t>
            </w:r>
            <w:r w:rsidRPr="00770A51">
              <w:rPr>
                <w:rFonts w:ascii="Arial" w:hAnsi="Arial" w:cs="Arial"/>
              </w:rPr>
              <w:t xml:space="preserve">entro de los 15 días posteriores </w:t>
            </w:r>
          </w:p>
          <w:p w:rsidR="00E07BC8" w:rsidRPr="00770A51" w:rsidRDefault="00E07BC8" w:rsidP="00E70FCD">
            <w:pPr>
              <w:jc w:val="both"/>
              <w:rPr>
                <w:rFonts w:ascii="Arial" w:hAnsi="Arial" w:cs="Arial"/>
              </w:rPr>
            </w:pPr>
            <w:r w:rsidRPr="00770A51">
              <w:rPr>
                <w:rFonts w:ascii="Arial" w:hAnsi="Arial" w:cs="Arial"/>
              </w:rPr>
              <w:t>al fallo</w:t>
            </w:r>
          </w:p>
        </w:tc>
        <w:tc>
          <w:tcPr>
            <w:tcW w:w="2263" w:type="pct"/>
            <w:tcBorders>
              <w:top w:val="single" w:sz="4" w:space="0" w:color="auto"/>
              <w:left w:val="single" w:sz="4" w:space="0" w:color="auto"/>
              <w:bottom w:val="single" w:sz="4" w:space="0" w:color="auto"/>
              <w:right w:val="single" w:sz="4" w:space="0" w:color="auto"/>
            </w:tcBorders>
            <w:vAlign w:val="center"/>
          </w:tcPr>
          <w:p w:rsidR="00E07BC8" w:rsidRPr="00770A51" w:rsidRDefault="00E07BC8" w:rsidP="00E70FCD">
            <w:pPr>
              <w:jc w:val="both"/>
              <w:rPr>
                <w:rFonts w:ascii="Arial" w:hAnsi="Arial" w:cs="Arial"/>
              </w:rPr>
            </w:pPr>
            <w:r w:rsidRPr="00770A51">
              <w:rPr>
                <w:rFonts w:ascii="Arial" w:hAnsi="Arial" w:cs="Arial"/>
              </w:rPr>
              <w:t>En la Coordinación de Abastecimiento y Equipamiento (Oficina de Contratos) ubicada en Av. Mezquital No. 6, Col. San Pablo, C.P. 76130, Querétaro, Qro.</w:t>
            </w:r>
          </w:p>
        </w:tc>
      </w:tr>
    </w:tbl>
    <w:p w:rsidR="00E07BC8" w:rsidRPr="00770A51" w:rsidRDefault="00E07BC8" w:rsidP="00E07BC8">
      <w:pPr>
        <w:jc w:val="both"/>
        <w:rPr>
          <w:rFonts w:ascii="Arial" w:hAnsi="Arial" w:cs="Arial"/>
        </w:rPr>
      </w:pPr>
    </w:p>
    <w:tbl>
      <w:tblPr>
        <w:tblW w:w="5000" w:type="pct"/>
        <w:tblInd w:w="-34" w:type="dxa"/>
        <w:tblLook w:val="0000" w:firstRow="0" w:lastRow="0" w:firstColumn="0" w:lastColumn="0" w:noHBand="0" w:noVBand="0"/>
      </w:tblPr>
      <w:tblGrid>
        <w:gridCol w:w="3491"/>
        <w:gridCol w:w="7263"/>
      </w:tblGrid>
      <w:tr w:rsidR="00E07BC8" w:rsidRPr="00770A51" w:rsidTr="00E70FCD">
        <w:tc>
          <w:tcPr>
            <w:tcW w:w="1623" w:type="pct"/>
            <w:tcBorders>
              <w:top w:val="single" w:sz="4" w:space="0" w:color="000000"/>
              <w:left w:val="single" w:sz="4" w:space="0" w:color="000000"/>
              <w:bottom w:val="single" w:sz="4" w:space="0" w:color="000000"/>
            </w:tcBorders>
            <w:vAlign w:val="center"/>
          </w:tcPr>
          <w:p w:rsidR="00E07BC8" w:rsidRPr="00770A51" w:rsidRDefault="00E07BC8" w:rsidP="00E70FCD">
            <w:pPr>
              <w:rPr>
                <w:rFonts w:ascii="Arial" w:hAnsi="Arial" w:cs="Arial"/>
              </w:rPr>
            </w:pPr>
            <w:r>
              <w:rPr>
                <w:rFonts w:ascii="Arial" w:hAnsi="Arial" w:cs="Arial"/>
              </w:rPr>
              <w:t>T</w:t>
            </w:r>
            <w:r w:rsidRPr="00770A51">
              <w:rPr>
                <w:rFonts w:ascii="Arial" w:hAnsi="Arial" w:cs="Arial"/>
              </w:rPr>
              <w:t>ipo de licitación pública</w:t>
            </w:r>
          </w:p>
        </w:tc>
        <w:tc>
          <w:tcPr>
            <w:tcW w:w="3377" w:type="pct"/>
            <w:tcBorders>
              <w:top w:val="single" w:sz="4" w:space="0" w:color="000000"/>
              <w:left w:val="single" w:sz="4" w:space="0" w:color="000000"/>
              <w:bottom w:val="single" w:sz="4" w:space="0" w:color="000000"/>
              <w:right w:val="single" w:sz="4" w:space="0" w:color="000000"/>
            </w:tcBorders>
          </w:tcPr>
          <w:p w:rsidR="00E07BC8" w:rsidRPr="00770A51" w:rsidRDefault="00E07BC8" w:rsidP="00E70FCD">
            <w:pPr>
              <w:rPr>
                <w:rFonts w:ascii="Arial" w:hAnsi="Arial" w:cs="Arial"/>
              </w:rPr>
            </w:pPr>
            <w:r>
              <w:rPr>
                <w:rFonts w:ascii="Arial" w:hAnsi="Arial" w:cs="Arial"/>
              </w:rPr>
              <w:t>N</w:t>
            </w:r>
            <w:r w:rsidRPr="00770A51">
              <w:rPr>
                <w:rFonts w:ascii="Arial" w:hAnsi="Arial" w:cs="Arial"/>
              </w:rPr>
              <w:t>acional - elec</w:t>
            </w:r>
            <w:r>
              <w:rPr>
                <w:rFonts w:ascii="Arial" w:hAnsi="Arial" w:cs="Arial"/>
              </w:rPr>
              <w:t>trónica (artículos 26 fracción I, 26 bis fracción II, 28 fracción I</w:t>
            </w:r>
            <w:r w:rsidRPr="00770A51">
              <w:rPr>
                <w:rFonts w:ascii="Arial" w:hAnsi="Arial" w:cs="Arial"/>
              </w:rPr>
              <w:t xml:space="preserve">  de la LAASSP.</w:t>
            </w:r>
          </w:p>
        </w:tc>
      </w:tr>
      <w:tr w:rsidR="00E07BC8" w:rsidRPr="00770A51" w:rsidTr="00E70FCD">
        <w:tc>
          <w:tcPr>
            <w:tcW w:w="1623" w:type="pct"/>
            <w:tcBorders>
              <w:top w:val="single" w:sz="4" w:space="0" w:color="000000"/>
              <w:left w:val="single" w:sz="4" w:space="0" w:color="000000"/>
              <w:bottom w:val="single" w:sz="4" w:space="0" w:color="000000"/>
            </w:tcBorders>
            <w:vAlign w:val="center"/>
          </w:tcPr>
          <w:p w:rsidR="00E07BC8" w:rsidRPr="00770A51" w:rsidRDefault="00E07BC8" w:rsidP="00E70FCD">
            <w:pPr>
              <w:rPr>
                <w:rFonts w:ascii="Arial" w:hAnsi="Arial" w:cs="Arial"/>
              </w:rPr>
            </w:pPr>
            <w:r>
              <w:rPr>
                <w:rFonts w:ascii="Arial" w:hAnsi="Arial" w:cs="Arial"/>
              </w:rPr>
              <w:t>F</w:t>
            </w:r>
            <w:r w:rsidRPr="00770A51">
              <w:rPr>
                <w:rFonts w:ascii="Arial" w:hAnsi="Arial" w:cs="Arial"/>
              </w:rPr>
              <w:t>orma de presentación de las proposiciones</w:t>
            </w:r>
          </w:p>
        </w:tc>
        <w:tc>
          <w:tcPr>
            <w:tcW w:w="3377" w:type="pct"/>
            <w:tcBorders>
              <w:top w:val="single" w:sz="4" w:space="0" w:color="000000"/>
              <w:left w:val="single" w:sz="4" w:space="0" w:color="000000"/>
              <w:bottom w:val="single" w:sz="4" w:space="0" w:color="000000"/>
              <w:right w:val="single" w:sz="4" w:space="0" w:color="000000"/>
            </w:tcBorders>
          </w:tcPr>
          <w:p w:rsidR="00E07BC8" w:rsidRPr="00770A51" w:rsidRDefault="00E07BC8" w:rsidP="00E70FCD">
            <w:pPr>
              <w:rPr>
                <w:rFonts w:ascii="Arial" w:hAnsi="Arial" w:cs="Arial"/>
              </w:rPr>
            </w:pPr>
            <w:r w:rsidRPr="00770A51">
              <w:rPr>
                <w:rFonts w:ascii="Arial" w:hAnsi="Arial" w:cs="Arial"/>
              </w:rPr>
              <w:t>electrónica (únicamente se aceptaran propuestas a través de la bóveda</w:t>
            </w:r>
            <w:r>
              <w:rPr>
                <w:rFonts w:ascii="Arial" w:hAnsi="Arial" w:cs="Arial"/>
              </w:rPr>
              <w:t xml:space="preserve"> de CompraNet, artículo 26 bis, fracción II</w:t>
            </w:r>
            <w:r w:rsidRPr="00770A51">
              <w:rPr>
                <w:rFonts w:ascii="Arial" w:hAnsi="Arial" w:cs="Arial"/>
              </w:rPr>
              <w:t>, de la LAASSP)</w:t>
            </w:r>
          </w:p>
        </w:tc>
      </w:tr>
    </w:tbl>
    <w:p w:rsidR="00770A51" w:rsidRPr="00770A51" w:rsidRDefault="00770A51" w:rsidP="00770A51">
      <w:pPr>
        <w:rPr>
          <w:rFonts w:ascii="Arial" w:hAnsi="Arial" w:cs="Arial"/>
        </w:rPr>
      </w:pPr>
    </w:p>
    <w:p w:rsidR="00770A51" w:rsidRPr="00770A51" w:rsidRDefault="00770A51" w:rsidP="008730B6">
      <w:pPr>
        <w:jc w:val="both"/>
        <w:rPr>
          <w:rFonts w:ascii="Arial" w:hAnsi="Arial" w:cs="Arial"/>
        </w:rPr>
      </w:pPr>
      <w:r w:rsidRPr="00770A51">
        <w:rPr>
          <w:rFonts w:ascii="Arial" w:hAnsi="Arial" w:cs="Arial"/>
        </w:rPr>
        <w:t>El horario que regirá a los diferentes actos del procedimiento de la Licitación Pública será de conformidad con la zona horaria de la Ciudad de México GMT-5.</w:t>
      </w:r>
    </w:p>
    <w:p w:rsidR="00770A51" w:rsidRPr="00770A51" w:rsidRDefault="00770A51" w:rsidP="008730B6">
      <w:pPr>
        <w:jc w:val="both"/>
        <w:rPr>
          <w:rFonts w:ascii="Arial" w:hAnsi="Arial" w:cs="Arial"/>
        </w:rPr>
      </w:pPr>
    </w:p>
    <w:p w:rsidR="00770A51" w:rsidRPr="00212216" w:rsidRDefault="00770A51" w:rsidP="008730B6">
      <w:pPr>
        <w:jc w:val="both"/>
        <w:rPr>
          <w:rFonts w:ascii="Arial" w:hAnsi="Arial" w:cs="Arial"/>
          <w:b/>
        </w:rPr>
      </w:pPr>
      <w:r w:rsidRPr="00212216">
        <w:rPr>
          <w:rFonts w:ascii="Arial" w:hAnsi="Arial" w:cs="Arial"/>
          <w:b/>
        </w:rPr>
        <w:t>3.3 Junta de Aclaraciones</w:t>
      </w:r>
    </w:p>
    <w:p w:rsidR="00770A51" w:rsidRPr="00770A51" w:rsidRDefault="00770A51" w:rsidP="008730B6">
      <w:pPr>
        <w:jc w:val="both"/>
        <w:rPr>
          <w:rFonts w:ascii="Arial" w:hAnsi="Arial" w:cs="Arial"/>
        </w:rPr>
      </w:pPr>
    </w:p>
    <w:p w:rsidR="00770A51" w:rsidRPr="00770A51" w:rsidRDefault="00770A51" w:rsidP="008730B6">
      <w:pPr>
        <w:jc w:val="both"/>
        <w:rPr>
          <w:rFonts w:ascii="Arial" w:hAnsi="Arial" w:cs="Arial"/>
        </w:rPr>
      </w:pPr>
      <w:r w:rsidRPr="00770A51">
        <w:rPr>
          <w:rFonts w:ascii="Arial" w:hAnsi="Arial" w:cs="Arial"/>
        </w:rPr>
        <w:t>La junta de aclaraciones se llevará a cabo en término</w:t>
      </w:r>
      <w:r w:rsidR="0006507E">
        <w:rPr>
          <w:rFonts w:ascii="Arial" w:hAnsi="Arial" w:cs="Arial"/>
        </w:rPr>
        <w:t>s</w:t>
      </w:r>
      <w:r w:rsidRPr="00770A51">
        <w:rPr>
          <w:rFonts w:ascii="Arial" w:hAnsi="Arial" w:cs="Arial"/>
        </w:rPr>
        <w:t xml:space="preserve"> de los artículos 33 Bis de la LAASSP, 45 y 46 de su RLAASSP, por lo que los licitantes que mani</w:t>
      </w:r>
      <w:r w:rsidR="0006507E">
        <w:rPr>
          <w:rFonts w:ascii="Arial" w:hAnsi="Arial" w:cs="Arial"/>
        </w:rPr>
        <w:t>fiesten su interés en participar</w:t>
      </w:r>
      <w:r w:rsidRPr="00770A51">
        <w:rPr>
          <w:rFonts w:ascii="Arial" w:hAnsi="Arial" w:cs="Arial"/>
        </w:rPr>
        <w:t xml:space="preserve"> en la presente licitación Pública deberán</w:t>
      </w:r>
      <w:r w:rsidR="00E14CF9">
        <w:rPr>
          <w:rFonts w:ascii="Arial" w:hAnsi="Arial" w:cs="Arial"/>
        </w:rPr>
        <w:t xml:space="preserve"> de</w:t>
      </w:r>
      <w:r w:rsidRPr="00770A51">
        <w:rPr>
          <w:rFonts w:ascii="Arial" w:hAnsi="Arial" w:cs="Arial"/>
        </w:rPr>
        <w:t xml:space="preserve"> presentar escrito</w:t>
      </w:r>
      <w:r w:rsidR="0006507E">
        <w:rPr>
          <w:rFonts w:ascii="Arial" w:hAnsi="Arial" w:cs="Arial"/>
        </w:rPr>
        <w:t xml:space="preserve"> de interés</w:t>
      </w:r>
      <w:r w:rsidR="00E14CF9">
        <w:rPr>
          <w:rFonts w:ascii="Arial" w:hAnsi="Arial" w:cs="Arial"/>
        </w:rPr>
        <w:t>, bajo protesta de decir verdad,</w:t>
      </w:r>
      <w:r w:rsidR="0006507E">
        <w:rPr>
          <w:rFonts w:ascii="Arial" w:hAnsi="Arial" w:cs="Arial"/>
        </w:rPr>
        <w:t xml:space="preserve"> en participar en la presente licitación pública</w:t>
      </w:r>
      <w:r w:rsidRPr="00770A51">
        <w:rPr>
          <w:rFonts w:ascii="Arial" w:hAnsi="Arial" w:cs="Arial"/>
        </w:rPr>
        <w:t>, por si o en representació</w:t>
      </w:r>
      <w:r w:rsidR="0006507E">
        <w:rPr>
          <w:rFonts w:ascii="Arial" w:hAnsi="Arial" w:cs="Arial"/>
        </w:rPr>
        <w:t xml:space="preserve">n de un tercero, </w:t>
      </w:r>
      <w:r w:rsidRPr="00770A51">
        <w:rPr>
          <w:rFonts w:ascii="Arial" w:hAnsi="Arial" w:cs="Arial"/>
        </w:rPr>
        <w:t>con el cual serán considerados licitantes y tendrán derecho a formular solicitudes de acla</w:t>
      </w:r>
      <w:r w:rsidR="0006507E">
        <w:rPr>
          <w:rFonts w:ascii="Arial" w:hAnsi="Arial" w:cs="Arial"/>
        </w:rPr>
        <w:t xml:space="preserve">ración utilizando para tal caso la plataforma de CompraNet, Lo anterior, debe realizarse </w:t>
      </w:r>
      <w:r w:rsidRPr="00770A51">
        <w:rPr>
          <w:rFonts w:ascii="Arial" w:hAnsi="Arial" w:cs="Arial"/>
        </w:rPr>
        <w:t>a más tardar veinticuatro(24) horas antes de la fecha y hora programada</w:t>
      </w:r>
      <w:r w:rsidR="0006507E">
        <w:rPr>
          <w:rFonts w:ascii="Arial" w:hAnsi="Arial" w:cs="Arial"/>
        </w:rPr>
        <w:t xml:space="preserve"> para</w:t>
      </w:r>
      <w:r w:rsidRPr="00770A51">
        <w:rPr>
          <w:rFonts w:ascii="Arial" w:hAnsi="Arial" w:cs="Arial"/>
        </w:rPr>
        <w:t xml:space="preserve"> que se realice la Junta de Aclaraciones.</w:t>
      </w:r>
    </w:p>
    <w:p w:rsidR="00770A51" w:rsidRPr="00770A51" w:rsidRDefault="00770A51" w:rsidP="008730B6">
      <w:pPr>
        <w:jc w:val="both"/>
        <w:rPr>
          <w:rFonts w:ascii="Arial" w:hAnsi="Arial" w:cs="Arial"/>
        </w:rPr>
      </w:pPr>
    </w:p>
    <w:p w:rsidR="00770A51" w:rsidRPr="00770A51" w:rsidRDefault="0006507E" w:rsidP="008730B6">
      <w:pPr>
        <w:jc w:val="both"/>
        <w:rPr>
          <w:rFonts w:ascii="Arial" w:hAnsi="Arial" w:cs="Arial"/>
        </w:rPr>
      </w:pPr>
      <w:r>
        <w:rPr>
          <w:rFonts w:ascii="Arial" w:hAnsi="Arial" w:cs="Arial"/>
        </w:rPr>
        <w:t xml:space="preserve">El </w:t>
      </w:r>
      <w:r w:rsidR="00E14CF9">
        <w:rPr>
          <w:rFonts w:ascii="Arial" w:hAnsi="Arial" w:cs="Arial"/>
        </w:rPr>
        <w:t xml:space="preserve">escrito en el que </w:t>
      </w:r>
      <w:r w:rsidR="00770A51" w:rsidRPr="00770A51">
        <w:rPr>
          <w:rFonts w:ascii="Arial" w:hAnsi="Arial" w:cs="Arial"/>
        </w:rPr>
        <w:t>manifestaran su interés en participar en la presente licitación pública, por si o en representación de un tercero, señalando, en cada caso, los datos siguientes:</w:t>
      </w:r>
    </w:p>
    <w:p w:rsidR="00770A51" w:rsidRDefault="00770A51" w:rsidP="008730B6">
      <w:pPr>
        <w:jc w:val="both"/>
        <w:rPr>
          <w:rFonts w:ascii="Arial" w:hAnsi="Arial" w:cs="Arial"/>
        </w:rPr>
      </w:pPr>
    </w:p>
    <w:p w:rsidR="00E14CF9" w:rsidRPr="00770A51" w:rsidRDefault="00E14CF9" w:rsidP="00E14CF9">
      <w:pPr>
        <w:jc w:val="both"/>
        <w:rPr>
          <w:rFonts w:ascii="Arial" w:hAnsi="Arial" w:cs="Arial"/>
        </w:rPr>
      </w:pPr>
      <w:r w:rsidRPr="00770A51">
        <w:rPr>
          <w:rFonts w:ascii="Arial" w:hAnsi="Arial" w:cs="Arial"/>
        </w:rPr>
        <w:t xml:space="preserve">Del licitante: registro federal de contribuyentes; nombre y domicilio. Tratándose de personas morales, además, descripción del objeto social de la empresa; identificando los datos de las escrituras públicas o pólizas con las que se acredita la existencia legal de las personas morales, y de haberlas, sus reformas y modificaciones, así como nombre de los socios que aparezcan en éstas, y </w:t>
      </w:r>
    </w:p>
    <w:p w:rsidR="00E14CF9" w:rsidRPr="00770A51" w:rsidRDefault="00E14CF9" w:rsidP="00E14CF9">
      <w:pPr>
        <w:jc w:val="both"/>
        <w:rPr>
          <w:rFonts w:ascii="Arial" w:hAnsi="Arial" w:cs="Arial"/>
        </w:rPr>
      </w:pPr>
    </w:p>
    <w:p w:rsidR="00E14CF9" w:rsidRPr="00770A51" w:rsidRDefault="00E14CF9" w:rsidP="00E14CF9">
      <w:pPr>
        <w:jc w:val="both"/>
        <w:rPr>
          <w:rFonts w:ascii="Arial" w:hAnsi="Arial" w:cs="Arial"/>
        </w:rPr>
      </w:pPr>
      <w:r w:rsidRPr="00770A51">
        <w:rPr>
          <w:rFonts w:ascii="Arial" w:hAnsi="Arial" w:cs="Arial"/>
        </w:rPr>
        <w:t xml:space="preserve">Del representante legal del licitante: datos de las escrituras públicas en las que le fueron otorgadas las facultades para suscribir proposiciones. </w:t>
      </w:r>
    </w:p>
    <w:p w:rsidR="00E14CF9" w:rsidRPr="00770A51" w:rsidRDefault="00E14CF9" w:rsidP="00E14CF9">
      <w:pPr>
        <w:jc w:val="both"/>
        <w:rPr>
          <w:rFonts w:ascii="Arial" w:hAnsi="Arial" w:cs="Arial"/>
        </w:rPr>
      </w:pPr>
    </w:p>
    <w:p w:rsidR="00770A51" w:rsidRPr="00770A51" w:rsidRDefault="00770A51" w:rsidP="00E14CF9">
      <w:pPr>
        <w:jc w:val="both"/>
        <w:rPr>
          <w:rFonts w:ascii="Arial" w:hAnsi="Arial" w:cs="Arial"/>
        </w:rPr>
      </w:pPr>
      <w:r w:rsidRPr="00770A51">
        <w:rPr>
          <w:rFonts w:ascii="Arial" w:hAnsi="Arial" w:cs="Arial"/>
        </w:rPr>
        <w:t>Con fundamento en lo ordenado en los artículos 33 bis de la LAASSP, 45 y 46 de su reglamento, se desarrollará el evento de junta de aclaraciones.</w:t>
      </w:r>
    </w:p>
    <w:p w:rsidR="00770A51" w:rsidRPr="00770A51" w:rsidRDefault="00770A51" w:rsidP="00E14CF9">
      <w:pPr>
        <w:jc w:val="both"/>
        <w:rPr>
          <w:rFonts w:ascii="Arial" w:hAnsi="Arial" w:cs="Arial"/>
        </w:rPr>
      </w:pPr>
    </w:p>
    <w:p w:rsidR="00770A51" w:rsidRPr="00770A51" w:rsidRDefault="00770A51" w:rsidP="00E14CF9">
      <w:pPr>
        <w:jc w:val="both"/>
        <w:rPr>
          <w:rFonts w:ascii="Arial" w:hAnsi="Arial" w:cs="Arial"/>
        </w:rPr>
      </w:pPr>
      <w:r w:rsidRPr="00770A51">
        <w:rPr>
          <w:rFonts w:ascii="Arial" w:hAnsi="Arial" w:cs="Arial"/>
        </w:rPr>
        <w:t>Nota: en el caso de presentación de proposiciones conjuntas, cualquiera de los integrantes de la agrupación, podrá presentar el escrito mediante el cual manifieste su interés en participar en la junta de aclaraciones y en el procedimiento de contratación.</w:t>
      </w:r>
    </w:p>
    <w:p w:rsidR="00770A51" w:rsidRPr="00770A51" w:rsidRDefault="00770A51" w:rsidP="00E14CF9">
      <w:pPr>
        <w:jc w:val="both"/>
        <w:rPr>
          <w:rFonts w:ascii="Arial" w:hAnsi="Arial" w:cs="Arial"/>
        </w:rPr>
      </w:pPr>
    </w:p>
    <w:p w:rsidR="00770A51" w:rsidRPr="00770A51" w:rsidRDefault="00770A51" w:rsidP="00E14CF9">
      <w:pPr>
        <w:jc w:val="both"/>
        <w:rPr>
          <w:rFonts w:ascii="Arial" w:hAnsi="Arial" w:cs="Arial"/>
        </w:rPr>
      </w:pPr>
      <w:r w:rsidRPr="00770A51">
        <w:rPr>
          <w:rFonts w:ascii="Arial" w:hAnsi="Arial" w:cs="Arial"/>
        </w:rPr>
        <w:t>2.</w:t>
      </w:r>
      <w:r w:rsidRPr="00770A51">
        <w:rPr>
          <w:rFonts w:ascii="Arial" w:hAnsi="Arial" w:cs="Arial"/>
        </w:rPr>
        <w:tab/>
        <w:t xml:space="preserve">En el caso de empresas que deseen participar mediante convenio de participación conjunta, cualquiera de los integrantes de la agrupación, podrá presentar el escrito mediante el cual manifieste su interés en participar en la junta de aclaraciones y en el procedimiento de contratación. </w:t>
      </w:r>
    </w:p>
    <w:p w:rsidR="00770A51" w:rsidRPr="00770A51" w:rsidRDefault="00770A51" w:rsidP="00E14CF9">
      <w:pPr>
        <w:jc w:val="both"/>
        <w:rPr>
          <w:rFonts w:ascii="Arial" w:hAnsi="Arial" w:cs="Arial"/>
        </w:rPr>
      </w:pPr>
    </w:p>
    <w:p w:rsidR="00770A51" w:rsidRPr="00770A51" w:rsidRDefault="00770A51" w:rsidP="00E14CF9">
      <w:pPr>
        <w:jc w:val="both"/>
        <w:rPr>
          <w:rFonts w:ascii="Arial" w:hAnsi="Arial" w:cs="Arial"/>
        </w:rPr>
      </w:pPr>
      <w:r w:rsidRPr="00770A51">
        <w:rPr>
          <w:rFonts w:ascii="Arial" w:hAnsi="Arial" w:cs="Arial"/>
        </w:rPr>
        <w:t>3</w:t>
      </w:r>
      <w:r w:rsidRPr="00770A51">
        <w:rPr>
          <w:rFonts w:ascii="Arial" w:hAnsi="Arial" w:cs="Arial"/>
        </w:rPr>
        <w:tab/>
        <w:t xml:space="preserve">Las solicitudes de aclaración deberán plantearse de manera concisa y estar directamente vinculadas con los numerales contenidos en la convocatoria a la licitación pública nacional, indicando el numeral o punto específico con el cual se relaciona, enviándose a partir de la publicación de la presente convocatoria y a más tardar 24 (veinticuatro horas) antes de la fecha y hora en que se realice la junta de aclaraciones a través de COMPRANET. </w:t>
      </w:r>
    </w:p>
    <w:p w:rsidR="00770A51" w:rsidRPr="00770A51" w:rsidRDefault="00770A51" w:rsidP="00E14CF9">
      <w:pPr>
        <w:jc w:val="both"/>
        <w:rPr>
          <w:rFonts w:ascii="Arial" w:hAnsi="Arial" w:cs="Arial"/>
        </w:rPr>
      </w:pPr>
    </w:p>
    <w:p w:rsidR="00770A51" w:rsidRDefault="00770A51" w:rsidP="00E14CF9">
      <w:pPr>
        <w:jc w:val="both"/>
        <w:rPr>
          <w:rFonts w:ascii="Arial" w:hAnsi="Arial" w:cs="Arial"/>
        </w:rPr>
      </w:pPr>
      <w:r w:rsidRPr="00770A51">
        <w:rPr>
          <w:rFonts w:ascii="Arial" w:hAnsi="Arial" w:cs="Arial"/>
        </w:rPr>
        <w:t>Las solicitudes de aclaraciones que no cumplan con los requisitos señalados, podrán ser desechadas por la convocante</w:t>
      </w:r>
      <w:r w:rsidR="002651A0">
        <w:rPr>
          <w:rFonts w:ascii="Arial" w:hAnsi="Arial" w:cs="Arial"/>
        </w:rPr>
        <w:t>,</w:t>
      </w:r>
      <w:r w:rsidR="00FC31BD" w:rsidRPr="00FC31BD">
        <w:t xml:space="preserve"> </w:t>
      </w:r>
      <w:r w:rsidR="00FC31BD" w:rsidRPr="00FC31BD">
        <w:rPr>
          <w:rFonts w:ascii="Arial" w:hAnsi="Arial" w:cs="Arial"/>
        </w:rPr>
        <w:t>conforme al artíc</w:t>
      </w:r>
      <w:r w:rsidR="00FC31BD">
        <w:rPr>
          <w:rFonts w:ascii="Arial" w:hAnsi="Arial" w:cs="Arial"/>
        </w:rPr>
        <w:t>ulo 45 del Reglamento de la Ley.</w:t>
      </w:r>
    </w:p>
    <w:p w:rsidR="00FC31BD" w:rsidRPr="00770A51" w:rsidRDefault="00FC31BD" w:rsidP="00E14CF9">
      <w:pPr>
        <w:jc w:val="both"/>
        <w:rPr>
          <w:rFonts w:ascii="Arial" w:hAnsi="Arial" w:cs="Arial"/>
        </w:rPr>
      </w:pPr>
    </w:p>
    <w:p w:rsidR="00770A51" w:rsidRPr="00770A51" w:rsidRDefault="00770A51" w:rsidP="00E14CF9">
      <w:pPr>
        <w:jc w:val="both"/>
        <w:rPr>
          <w:rFonts w:ascii="Arial" w:hAnsi="Arial" w:cs="Arial"/>
        </w:rPr>
      </w:pPr>
      <w:r w:rsidRPr="00770A51">
        <w:rPr>
          <w:rFonts w:ascii="Arial" w:hAnsi="Arial" w:cs="Arial"/>
        </w:rPr>
        <w:t>4.</w:t>
      </w:r>
      <w:r w:rsidRPr="00770A51">
        <w:rPr>
          <w:rFonts w:ascii="Arial" w:hAnsi="Arial" w:cs="Arial"/>
        </w:rPr>
        <w:tab/>
        <w:t>A partir de la hora y fecha señaladas en la convocatoria para la celebración de la junta de aclaraciones, conforme a lo previsto en el reglamento de la LAASSP, la convocan</w:t>
      </w:r>
      <w:r w:rsidR="00E14CF9">
        <w:rPr>
          <w:rFonts w:ascii="Arial" w:hAnsi="Arial" w:cs="Arial"/>
        </w:rPr>
        <w:t>te enviará a través de CompraNet</w:t>
      </w:r>
      <w:r w:rsidRPr="00770A51">
        <w:rPr>
          <w:rFonts w:ascii="Arial" w:hAnsi="Arial" w:cs="Arial"/>
        </w:rPr>
        <w:t xml:space="preserve">, las contestaciones a las solicitudes de aclaración recibidas, a partir de la hora y fecha señaladas en la convocatoria para la celebración de la junta de aclaraciones, conforme a lo previsto en el reglamento de la LAASSP.  </w:t>
      </w:r>
    </w:p>
    <w:p w:rsidR="00770A51" w:rsidRPr="00770A51" w:rsidRDefault="00770A51" w:rsidP="00E14CF9">
      <w:pPr>
        <w:jc w:val="both"/>
        <w:rPr>
          <w:rFonts w:ascii="Arial" w:hAnsi="Arial" w:cs="Arial"/>
        </w:rPr>
      </w:pPr>
    </w:p>
    <w:p w:rsidR="00770A51" w:rsidRPr="00770A51" w:rsidRDefault="00770A51" w:rsidP="00E14CF9">
      <w:pPr>
        <w:jc w:val="both"/>
        <w:rPr>
          <w:rFonts w:ascii="Arial" w:hAnsi="Arial" w:cs="Arial"/>
        </w:rPr>
      </w:pPr>
      <w:r w:rsidRPr="00770A51">
        <w:rPr>
          <w:rFonts w:ascii="Arial" w:hAnsi="Arial" w:cs="Arial"/>
        </w:rPr>
        <w:t xml:space="preserve">Con el envío y entrega de las respuestas a que se refiere el párrafo anterior la convocante informará a los licitantes, atendiendo al número de solicitudes de aclaraciones contestadas, el plazo que estos tendrán para formular las </w:t>
      </w:r>
      <w:r w:rsidR="00E14CF9">
        <w:rPr>
          <w:rFonts w:ascii="Arial" w:hAnsi="Arial" w:cs="Arial"/>
        </w:rPr>
        <w:t>re</w:t>
      </w:r>
      <w:r w:rsidRPr="00770A51">
        <w:rPr>
          <w:rFonts w:ascii="Arial" w:hAnsi="Arial" w:cs="Arial"/>
        </w:rPr>
        <w:t>preguntas que consideren necesarias en relación a las respuestas remitidas. Dicho plazo no podrá ser inferior a seis ni superior a cuarenta y ocho horas. Una vez recibidas las preguntas, la convocante informará a los licitantes el plazo máximo en el que enviará las contestaciones correspondientes.</w:t>
      </w:r>
    </w:p>
    <w:p w:rsidR="00770A51" w:rsidRPr="00770A51" w:rsidRDefault="00770A51" w:rsidP="00E14CF9">
      <w:pPr>
        <w:jc w:val="both"/>
        <w:rPr>
          <w:rFonts w:ascii="Arial" w:hAnsi="Arial" w:cs="Arial"/>
        </w:rPr>
      </w:pPr>
    </w:p>
    <w:p w:rsidR="00770A51" w:rsidRPr="00770A51" w:rsidRDefault="00770A51" w:rsidP="00E14CF9">
      <w:pPr>
        <w:jc w:val="both"/>
        <w:rPr>
          <w:rFonts w:ascii="Arial" w:hAnsi="Arial" w:cs="Arial"/>
        </w:rPr>
      </w:pPr>
      <w:r w:rsidRPr="00770A51">
        <w:rPr>
          <w:rFonts w:ascii="Arial" w:hAnsi="Arial" w:cs="Arial"/>
        </w:rPr>
        <w:t>5</w:t>
      </w:r>
      <w:r w:rsidRPr="00770A51">
        <w:rPr>
          <w:rFonts w:ascii="Arial" w:hAnsi="Arial" w:cs="Arial"/>
        </w:rPr>
        <w:tab/>
        <w:t>Cualquier modificación a la convocatoria a la licitación pública, incluyendo las que resulten de la o las juntas de aclaraciones, formará parte de la convocatoria y deberá(n) ser considerada(s) por los licitantes en la elaboración de su proposición.</w:t>
      </w:r>
    </w:p>
    <w:p w:rsidR="00770A51" w:rsidRPr="00770A51" w:rsidRDefault="00770A51" w:rsidP="00E14CF9">
      <w:pPr>
        <w:jc w:val="both"/>
        <w:rPr>
          <w:rFonts w:ascii="Arial" w:hAnsi="Arial" w:cs="Arial"/>
        </w:rPr>
      </w:pPr>
    </w:p>
    <w:p w:rsidR="00770A51" w:rsidRPr="00770A51" w:rsidRDefault="00770A51" w:rsidP="00E14CF9">
      <w:pPr>
        <w:jc w:val="both"/>
        <w:rPr>
          <w:rFonts w:ascii="Arial" w:hAnsi="Arial" w:cs="Arial"/>
        </w:rPr>
      </w:pPr>
      <w:r w:rsidRPr="00770A51">
        <w:rPr>
          <w:rFonts w:ascii="Arial" w:hAnsi="Arial" w:cs="Arial"/>
        </w:rPr>
        <w:t>Las solicitudes de aclaración que sean recibidas con posterioridad al plazo previsto por el artículo 33 bis de la Ley, y artículo 46 fracción VI del Reglamento de la Ley no serán contestadas por la convocante por resultar extemporáneas, debiéndose integrar al expediente respectivo.</w:t>
      </w:r>
    </w:p>
    <w:p w:rsidR="00E14CF9" w:rsidRDefault="00E14CF9" w:rsidP="00E14CF9">
      <w:pPr>
        <w:jc w:val="both"/>
        <w:rPr>
          <w:rFonts w:ascii="Arial" w:hAnsi="Arial" w:cs="Arial"/>
        </w:rPr>
      </w:pPr>
    </w:p>
    <w:p w:rsidR="00770A51" w:rsidRPr="00770A51" w:rsidRDefault="00770A51" w:rsidP="00E14CF9">
      <w:pPr>
        <w:jc w:val="both"/>
        <w:rPr>
          <w:rFonts w:ascii="Arial" w:hAnsi="Arial" w:cs="Arial"/>
        </w:rPr>
      </w:pPr>
      <w:r w:rsidRPr="00770A51">
        <w:rPr>
          <w:rFonts w:ascii="Arial" w:hAnsi="Arial" w:cs="Arial"/>
        </w:rPr>
        <w:t xml:space="preserve">La convocante tomará como hora de recepción de las solicitudes de aclaración, </w:t>
      </w:r>
      <w:r w:rsidR="00FC31BD">
        <w:rPr>
          <w:rFonts w:ascii="Arial" w:hAnsi="Arial" w:cs="Arial"/>
        </w:rPr>
        <w:t xml:space="preserve">la hora que registre CompraNet </w:t>
      </w:r>
      <w:r w:rsidRPr="00770A51">
        <w:rPr>
          <w:rFonts w:ascii="Arial" w:hAnsi="Arial" w:cs="Arial"/>
        </w:rPr>
        <w:t>al momento de su envío.</w:t>
      </w:r>
      <w:r w:rsidR="00FC31BD">
        <w:rPr>
          <w:rFonts w:ascii="Arial" w:hAnsi="Arial" w:cs="Arial"/>
        </w:rPr>
        <w:t xml:space="preserve"> </w:t>
      </w:r>
      <w:r w:rsidRPr="00770A51">
        <w:rPr>
          <w:rFonts w:ascii="Arial" w:hAnsi="Arial" w:cs="Arial"/>
        </w:rPr>
        <w:t>A partir de la hora y fecha señaladas en la convocatoria para la celebración de la junta de aclaraciones, conforme a lo previsto en el artículo 46 fracción II del Reglamento de la LAASSP, la convocante enviará a través de CompraNet las contestaciones a las solicitudes de aclaración recibidas a los licitantes.</w:t>
      </w:r>
    </w:p>
    <w:p w:rsidR="00770A51" w:rsidRPr="00770A51" w:rsidRDefault="00770A51" w:rsidP="00E14CF9">
      <w:pPr>
        <w:jc w:val="both"/>
        <w:rPr>
          <w:rFonts w:ascii="Arial" w:hAnsi="Arial" w:cs="Arial"/>
        </w:rPr>
      </w:pPr>
    </w:p>
    <w:p w:rsidR="00770A51" w:rsidRPr="00212216" w:rsidRDefault="00770A51" w:rsidP="00E14CF9">
      <w:pPr>
        <w:jc w:val="both"/>
        <w:rPr>
          <w:rFonts w:ascii="Arial" w:hAnsi="Arial" w:cs="Arial"/>
          <w:b/>
        </w:rPr>
      </w:pPr>
      <w:r w:rsidRPr="00212216">
        <w:rPr>
          <w:rFonts w:ascii="Arial" w:hAnsi="Arial" w:cs="Arial"/>
          <w:b/>
        </w:rPr>
        <w:t>3.4 Presentación y Apertura de Proposiciones</w:t>
      </w:r>
    </w:p>
    <w:p w:rsidR="00770A51" w:rsidRPr="00770A51" w:rsidRDefault="00770A51" w:rsidP="00E14CF9">
      <w:pPr>
        <w:jc w:val="both"/>
        <w:rPr>
          <w:rFonts w:ascii="Arial" w:hAnsi="Arial" w:cs="Arial"/>
        </w:rPr>
      </w:pPr>
    </w:p>
    <w:p w:rsidR="00770A51" w:rsidRPr="00770A51" w:rsidRDefault="00770A51" w:rsidP="00E14CF9">
      <w:pPr>
        <w:jc w:val="both"/>
        <w:rPr>
          <w:rFonts w:ascii="Arial" w:hAnsi="Arial" w:cs="Arial"/>
        </w:rPr>
      </w:pPr>
      <w:bookmarkStart w:id="39" w:name="_Toc428988952"/>
      <w:r w:rsidRPr="00770A51">
        <w:rPr>
          <w:rFonts w:ascii="Arial" w:hAnsi="Arial" w:cs="Arial"/>
        </w:rPr>
        <w:t>La presentación y apertura de proposiciones se llevará a cabo en términos de los Artículos 34 y 35 de la LAASSP, 47, 48, 49 segundo párrafo y 50 del RLAASSP, para lo cual podrán hacer uso de los formatos previstos en el Formato No. 8 “Formatos que facilitarán y agilizarán la presentación y recepción de las proposiciones” de la presente Convocatoria.</w:t>
      </w:r>
    </w:p>
    <w:p w:rsidR="00770A51" w:rsidRPr="00770A51" w:rsidRDefault="00770A51" w:rsidP="00770A51">
      <w:pPr>
        <w:rPr>
          <w:rFonts w:ascii="Arial" w:hAnsi="Arial" w:cs="Arial"/>
        </w:rPr>
      </w:pPr>
    </w:p>
    <w:p w:rsidR="00770A51" w:rsidRPr="00770A51" w:rsidRDefault="00770A51" w:rsidP="00212216">
      <w:pPr>
        <w:jc w:val="both"/>
        <w:rPr>
          <w:rFonts w:ascii="Arial" w:hAnsi="Arial" w:cs="Arial"/>
        </w:rPr>
      </w:pPr>
      <w:r w:rsidRPr="00770A51">
        <w:rPr>
          <w:rFonts w:ascii="Arial" w:hAnsi="Arial" w:cs="Arial"/>
        </w:rPr>
        <w:t>Los licitantes deberán enviar su proposición firmada electrónicamente, conforme al proceso que se detalla en el numeral 6.3 “Envío y firma de proposiciones” (páginas 65 a 93) de la “Guía técnica para licitantes sobre el uso y manejo de CompraNet”, disponible en la página de CompraNet, de conformidad con lo dispuesto por los Artículos 26 Bis fracción II y 27 de la LAASSP y 50 de su Reglamento, así como numerales cuarto, décimo cuarto y décimo sexto del “Acuerdo por el que se establecen las disposiciones que se deberán observar para la utilización del Sistema Electrónico de Información Pública Gubernamental denominado CompraNet” (ACUERDO), en sustitución de la firma autógrafa, se emplearán los medios de identificació</w:t>
      </w:r>
      <w:r w:rsidR="00212216">
        <w:rPr>
          <w:rFonts w:ascii="Arial" w:hAnsi="Arial" w:cs="Arial"/>
        </w:rPr>
        <w:t xml:space="preserve">n electrónica que establezca </w:t>
      </w:r>
      <w:r w:rsidRPr="00770A51">
        <w:rPr>
          <w:rFonts w:ascii="Arial" w:hAnsi="Arial" w:cs="Arial"/>
        </w:rPr>
        <w:t xml:space="preserve">Secretaria de Hacienda y Crédito Público, siendo para los licitantes nacionales, la firma electrónica avanzada que emite el Servicio de Administración Tributaria (SAT) para el cumplimiento de obligaciones fiscales, y para licitantes extranjeros, el medio de identificación electrónico para que hagan uso de </w:t>
      </w:r>
      <w:r w:rsidRPr="00770A51">
        <w:rPr>
          <w:rFonts w:ascii="Arial" w:hAnsi="Arial" w:cs="Arial"/>
        </w:rPr>
        <w:lastRenderedPageBreak/>
        <w:t>CompraNet que genera el mismo sistema, siendo la única manera de legitimar el consentimiento de los licitantes para obligarse a las manifestaciones que realice con el uso de dicho sistema.</w:t>
      </w:r>
    </w:p>
    <w:p w:rsidR="00770A51" w:rsidRPr="00770A51" w:rsidRDefault="00770A51" w:rsidP="00212216">
      <w:pPr>
        <w:jc w:val="both"/>
        <w:rPr>
          <w:rFonts w:ascii="Arial" w:hAnsi="Arial" w:cs="Arial"/>
        </w:rPr>
      </w:pPr>
    </w:p>
    <w:p w:rsidR="00770A51" w:rsidRPr="00770A51" w:rsidRDefault="00770A51" w:rsidP="00212216">
      <w:pPr>
        <w:jc w:val="both"/>
        <w:rPr>
          <w:rFonts w:ascii="Arial" w:hAnsi="Arial" w:cs="Arial"/>
        </w:rPr>
      </w:pPr>
      <w:r w:rsidRPr="00770A51">
        <w:rPr>
          <w:rFonts w:ascii="Arial" w:hAnsi="Arial" w:cs="Arial"/>
        </w:rPr>
        <w:t>Cada uno de los documentos que integren la proposición y aquéllos distintos a ésta, deberán estar foliados en todas y cada una de las hojas que los integren. Al efecto, se deberán numerar de manera individual las propuestas técnica y económica, así como el resto de los documentos que entregue el licitante. En el caso de que alguna o alguna de las hojas o documentos carezcan de folio y se constate que la o las hojas no foliadas mantienen continuidad, la convocante no podrá desechar la proposición, de conformidad con el Artículo 50 del RLAASSP.</w:t>
      </w:r>
    </w:p>
    <w:p w:rsidR="00770A51" w:rsidRPr="00770A51" w:rsidRDefault="00770A51" w:rsidP="00212216">
      <w:pPr>
        <w:jc w:val="both"/>
        <w:rPr>
          <w:rFonts w:ascii="Arial" w:hAnsi="Arial" w:cs="Arial"/>
        </w:rPr>
      </w:pPr>
    </w:p>
    <w:p w:rsidR="00770A51" w:rsidRPr="00770A51" w:rsidRDefault="00770A51" w:rsidP="00212216">
      <w:pPr>
        <w:jc w:val="both"/>
        <w:rPr>
          <w:rFonts w:ascii="Arial" w:hAnsi="Arial" w:cs="Arial"/>
        </w:rPr>
      </w:pPr>
      <w:bookmarkStart w:id="40" w:name="_Toc428988950"/>
      <w:r w:rsidRPr="00770A51">
        <w:rPr>
          <w:rFonts w:ascii="Arial" w:hAnsi="Arial" w:cs="Arial"/>
        </w:rPr>
        <w:t>Una vez recibidas las proposiciones en la fecha, hora y lugar establecidos, éstas no podrán retirarse o dejarse sin efecto, por lo que deberán considerarse vigentes dentro del procedimiento de contratación hasta su conclusión.</w:t>
      </w:r>
      <w:bookmarkEnd w:id="40"/>
    </w:p>
    <w:p w:rsidR="00770A51" w:rsidRPr="00770A51" w:rsidRDefault="00770A51" w:rsidP="00212216">
      <w:pPr>
        <w:jc w:val="both"/>
        <w:rPr>
          <w:rFonts w:ascii="Arial" w:hAnsi="Arial" w:cs="Arial"/>
        </w:rPr>
      </w:pPr>
    </w:p>
    <w:p w:rsidR="00770A51" w:rsidRPr="00212216" w:rsidRDefault="00770A51" w:rsidP="00212216">
      <w:pPr>
        <w:jc w:val="both"/>
        <w:rPr>
          <w:rFonts w:ascii="Arial" w:hAnsi="Arial" w:cs="Arial"/>
          <w:b/>
        </w:rPr>
      </w:pPr>
      <w:r w:rsidRPr="00212216">
        <w:rPr>
          <w:rFonts w:ascii="Arial" w:hAnsi="Arial" w:cs="Arial"/>
          <w:b/>
        </w:rPr>
        <w:t xml:space="preserve">3.5 </w:t>
      </w:r>
      <w:bookmarkStart w:id="41" w:name="_Toc424735333"/>
      <w:r w:rsidRPr="00212216">
        <w:rPr>
          <w:rFonts w:ascii="Arial" w:hAnsi="Arial" w:cs="Arial"/>
          <w:b/>
        </w:rPr>
        <w:t>Proposiciones Conjuntas</w:t>
      </w:r>
      <w:bookmarkEnd w:id="41"/>
    </w:p>
    <w:p w:rsidR="00770A51" w:rsidRPr="00770A51" w:rsidRDefault="00770A51" w:rsidP="00212216">
      <w:pPr>
        <w:jc w:val="both"/>
        <w:rPr>
          <w:rFonts w:ascii="Arial" w:hAnsi="Arial" w:cs="Arial"/>
        </w:rPr>
      </w:pPr>
    </w:p>
    <w:p w:rsidR="00770A51" w:rsidRPr="00770A51" w:rsidRDefault="00770A51" w:rsidP="00212216">
      <w:pPr>
        <w:jc w:val="both"/>
        <w:rPr>
          <w:rFonts w:ascii="Arial" w:hAnsi="Arial" w:cs="Arial"/>
        </w:rPr>
      </w:pPr>
      <w:r w:rsidRPr="00770A51">
        <w:rPr>
          <w:rFonts w:ascii="Arial" w:hAnsi="Arial" w:cs="Arial"/>
        </w:rPr>
        <w:t>Conforme a lo dispuesto en el Artículo 34 de la LAASSP, serán aceptadas las proposiciones conjuntas, siempre y cuando éstas cumplan con lo establecido en el Artículo 44 del RLAASSP.</w:t>
      </w:r>
    </w:p>
    <w:p w:rsidR="00770A51" w:rsidRPr="00770A51" w:rsidRDefault="00770A51" w:rsidP="00212216">
      <w:pPr>
        <w:jc w:val="both"/>
        <w:rPr>
          <w:rFonts w:ascii="Arial" w:hAnsi="Arial" w:cs="Arial"/>
        </w:rPr>
      </w:pPr>
    </w:p>
    <w:p w:rsidR="00770A51" w:rsidRPr="00770A51" w:rsidRDefault="00770A51" w:rsidP="00212216">
      <w:pPr>
        <w:jc w:val="both"/>
        <w:rPr>
          <w:rFonts w:ascii="Arial" w:hAnsi="Arial" w:cs="Arial"/>
        </w:rPr>
      </w:pPr>
      <w:r w:rsidRPr="00770A51">
        <w:rPr>
          <w:rFonts w:ascii="Arial" w:hAnsi="Arial" w:cs="Arial"/>
        </w:rPr>
        <w:t>Las personas interesadas podrán agruparse para presentar una proposición, para tal efecto deberán cubrir los siguientes requisitos:</w:t>
      </w:r>
    </w:p>
    <w:p w:rsidR="00770A51" w:rsidRPr="00770A51" w:rsidRDefault="00770A51" w:rsidP="00212216">
      <w:pPr>
        <w:jc w:val="both"/>
        <w:rPr>
          <w:rFonts w:ascii="Arial" w:hAnsi="Arial" w:cs="Arial"/>
        </w:rPr>
      </w:pPr>
    </w:p>
    <w:p w:rsidR="00770A51" w:rsidRPr="00770A51" w:rsidRDefault="00770A51" w:rsidP="00212216">
      <w:pPr>
        <w:jc w:val="both"/>
        <w:rPr>
          <w:rFonts w:ascii="Arial" w:hAnsi="Arial" w:cs="Arial"/>
        </w:rPr>
      </w:pPr>
      <w:r w:rsidRPr="00770A51">
        <w:rPr>
          <w:rFonts w:ascii="Arial" w:hAnsi="Arial" w:cs="Arial"/>
        </w:rPr>
        <w:t>Los escritos señalados en los numerales 4.1.1, 4.1.2, 4.1.3, 4.1.4, 4.1.5, 4.1.6, 4.1.7, 4.1.8, 4.1.9, 4.1.10, 4.1.11, 4.1.12, 4.1.13,</w:t>
      </w:r>
      <w:r w:rsidR="00925FC0">
        <w:rPr>
          <w:rFonts w:ascii="Arial" w:hAnsi="Arial" w:cs="Arial"/>
        </w:rPr>
        <w:t xml:space="preserve"> 4.1.14, 4.1.15, </w:t>
      </w:r>
      <w:r w:rsidRPr="00770A51">
        <w:rPr>
          <w:rFonts w:ascii="Arial" w:hAnsi="Arial" w:cs="Arial"/>
        </w:rPr>
        <w:t>deberán ser presentados de manera individual por cada integrante.</w:t>
      </w:r>
    </w:p>
    <w:p w:rsidR="00770A51" w:rsidRPr="00770A51" w:rsidRDefault="00770A51" w:rsidP="00212216">
      <w:pPr>
        <w:jc w:val="both"/>
        <w:rPr>
          <w:rFonts w:ascii="Arial" w:hAnsi="Arial" w:cs="Arial"/>
        </w:rPr>
      </w:pPr>
    </w:p>
    <w:p w:rsidR="00770A51" w:rsidRPr="00770A51" w:rsidRDefault="00770A51" w:rsidP="00212216">
      <w:pPr>
        <w:jc w:val="both"/>
        <w:rPr>
          <w:rFonts w:ascii="Arial" w:hAnsi="Arial" w:cs="Arial"/>
        </w:rPr>
      </w:pPr>
      <w:r w:rsidRPr="00770A51">
        <w:rPr>
          <w:rFonts w:ascii="Arial" w:hAnsi="Arial" w:cs="Arial"/>
        </w:rPr>
        <w:t xml:space="preserve">Los escritos señalados en los numerales 4.2, 4.2.1, 4.2.2, 4.2.3, 4.2.4, 4.2.5, 4.2.6, 4.2.7, 4.2.8, 4.2.9, 4.2.10, </w:t>
      </w:r>
      <w:r w:rsidR="004C31A4">
        <w:rPr>
          <w:rFonts w:ascii="Arial" w:hAnsi="Arial" w:cs="Arial"/>
        </w:rPr>
        <w:t>4.2.11, 4.2.12, 4.2.13, 4.2.14</w:t>
      </w:r>
      <w:r w:rsidR="00CB4F14">
        <w:rPr>
          <w:rFonts w:ascii="Arial" w:hAnsi="Arial" w:cs="Arial"/>
        </w:rPr>
        <w:t>, 4.2.15</w:t>
      </w:r>
      <w:r w:rsidR="00AA0DB9">
        <w:rPr>
          <w:rFonts w:ascii="Arial" w:hAnsi="Arial" w:cs="Arial"/>
        </w:rPr>
        <w:t xml:space="preserve">, 4.2.16 </w:t>
      </w:r>
      <w:r w:rsidRPr="00770A51">
        <w:rPr>
          <w:rFonts w:ascii="Arial" w:hAnsi="Arial" w:cs="Arial"/>
        </w:rPr>
        <w:t>Proposición Técnica, así como 4.3, 4.3.1  Prop</w:t>
      </w:r>
      <w:r w:rsidR="004C31A4">
        <w:rPr>
          <w:rFonts w:ascii="Arial" w:hAnsi="Arial" w:cs="Arial"/>
        </w:rPr>
        <w:t xml:space="preserve">osición Económica y 4.4, 4.4.1 </w:t>
      </w:r>
      <w:r w:rsidRPr="00770A51">
        <w:rPr>
          <w:rFonts w:ascii="Arial" w:hAnsi="Arial" w:cs="Arial"/>
        </w:rPr>
        <w:t>documentación complementaria del presente numeral. Deberán ser presentados por cada participante de la agrupación de acuerdo a lo establecido en el Formato No. 5</w:t>
      </w:r>
    </w:p>
    <w:p w:rsidR="00770A51" w:rsidRPr="00770A51" w:rsidRDefault="00770A51" w:rsidP="00212216">
      <w:pPr>
        <w:jc w:val="both"/>
        <w:rPr>
          <w:rFonts w:ascii="Arial" w:hAnsi="Arial" w:cs="Arial"/>
        </w:rPr>
      </w:pPr>
    </w:p>
    <w:p w:rsidR="00770A51" w:rsidRPr="00770A51" w:rsidRDefault="00770A51" w:rsidP="00212216">
      <w:pPr>
        <w:jc w:val="both"/>
        <w:rPr>
          <w:rFonts w:ascii="Arial" w:hAnsi="Arial" w:cs="Arial"/>
        </w:rPr>
      </w:pPr>
      <w:r w:rsidRPr="00770A51">
        <w:rPr>
          <w:rFonts w:ascii="Arial" w:hAnsi="Arial" w:cs="Arial"/>
        </w:rPr>
        <w:t>Uno de los integrantes podrá presentar el escrito mediante el cual se manifieste el interés en participar en la junta de aclaraciones y en el procedimiento de contratación.</w:t>
      </w:r>
    </w:p>
    <w:p w:rsidR="00770A51" w:rsidRPr="00770A51" w:rsidRDefault="00770A51" w:rsidP="00212216">
      <w:pPr>
        <w:jc w:val="both"/>
        <w:rPr>
          <w:rFonts w:ascii="Arial" w:hAnsi="Arial" w:cs="Arial"/>
        </w:rPr>
      </w:pPr>
    </w:p>
    <w:p w:rsidR="00770A51" w:rsidRPr="00770A51" w:rsidRDefault="00770A51" w:rsidP="00212216">
      <w:pPr>
        <w:jc w:val="both"/>
        <w:rPr>
          <w:rFonts w:ascii="Arial" w:hAnsi="Arial" w:cs="Arial"/>
        </w:rPr>
      </w:pPr>
      <w:r w:rsidRPr="00770A51">
        <w:rPr>
          <w:rFonts w:ascii="Arial" w:hAnsi="Arial" w:cs="Arial"/>
        </w:rPr>
        <w:t xml:space="preserve">Los integrantes deberán celebrar en términos de la legislación aplicable un convenio, en el cual se establezcan con precisión los siguientes aspectos, de conformidad con el </w:t>
      </w:r>
      <w:hyperlink w:anchor="FORMATO_5" w:history="1">
        <w:r w:rsidRPr="00770A51">
          <w:rPr>
            <w:rFonts w:ascii="Arial" w:hAnsi="Arial" w:cs="Arial"/>
          </w:rPr>
          <w:t>Formato No. 5</w:t>
        </w:r>
      </w:hyperlink>
      <w:r w:rsidRPr="00770A51">
        <w:rPr>
          <w:rFonts w:ascii="Arial" w:hAnsi="Arial" w:cs="Arial"/>
        </w:rPr>
        <w:t xml:space="preserve"> “Formato relativo al Modelo de Convenio de Participación Conjunta” de la presente Convocatoria.</w:t>
      </w:r>
    </w:p>
    <w:p w:rsidR="00770A51" w:rsidRPr="00770A51" w:rsidRDefault="00770A51" w:rsidP="00212216">
      <w:pPr>
        <w:jc w:val="both"/>
        <w:rPr>
          <w:rFonts w:ascii="Arial" w:hAnsi="Arial" w:cs="Arial"/>
        </w:rPr>
      </w:pPr>
    </w:p>
    <w:p w:rsidR="00770A51" w:rsidRPr="00770A51" w:rsidRDefault="00770A51" w:rsidP="00212216">
      <w:pPr>
        <w:jc w:val="both"/>
        <w:rPr>
          <w:rFonts w:ascii="Arial" w:hAnsi="Arial" w:cs="Arial"/>
        </w:rPr>
      </w:pPr>
      <w:r w:rsidRPr="00770A51">
        <w:rPr>
          <w:rFonts w:ascii="Arial" w:hAnsi="Arial" w:cs="Arial"/>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rsidR="00770A51" w:rsidRPr="00770A51" w:rsidRDefault="00770A51" w:rsidP="00212216">
      <w:pPr>
        <w:jc w:val="both"/>
        <w:rPr>
          <w:rFonts w:ascii="Arial" w:hAnsi="Arial" w:cs="Arial"/>
        </w:rPr>
      </w:pPr>
    </w:p>
    <w:p w:rsidR="00770A51" w:rsidRPr="00770A51" w:rsidRDefault="00770A51" w:rsidP="00212216">
      <w:pPr>
        <w:jc w:val="both"/>
        <w:rPr>
          <w:rFonts w:ascii="Arial" w:hAnsi="Arial" w:cs="Arial"/>
        </w:rPr>
      </w:pPr>
      <w:r w:rsidRPr="00770A51">
        <w:rPr>
          <w:rFonts w:ascii="Arial" w:hAnsi="Arial" w:cs="Arial"/>
        </w:rPr>
        <w:t>Nombre y domicilio de los representantes de cada una de las personas agrupadas, señalando, en su caso, los datos de las escrituras públicas con las que acrediten las facultades de representación;</w:t>
      </w:r>
    </w:p>
    <w:p w:rsidR="00770A51" w:rsidRPr="00770A51" w:rsidRDefault="00770A51" w:rsidP="00770A51">
      <w:pPr>
        <w:rPr>
          <w:rFonts w:ascii="Arial" w:hAnsi="Arial" w:cs="Arial"/>
        </w:rPr>
      </w:pPr>
    </w:p>
    <w:p w:rsidR="00770A51" w:rsidRPr="00770A51" w:rsidRDefault="00770A51" w:rsidP="00D73228">
      <w:pPr>
        <w:jc w:val="both"/>
        <w:rPr>
          <w:rFonts w:ascii="Arial" w:hAnsi="Arial" w:cs="Arial"/>
        </w:rPr>
      </w:pPr>
      <w:r w:rsidRPr="00770A51">
        <w:rPr>
          <w:rFonts w:ascii="Arial" w:hAnsi="Arial" w:cs="Arial"/>
        </w:rPr>
        <w:lastRenderedPageBreak/>
        <w:t>Designación de un representante común, otorgándole poder amplio y suficiente, para atender todo lo relacionado con la proposición y con el procedimiento de Licitación Pública;</w:t>
      </w:r>
    </w:p>
    <w:p w:rsidR="00770A51" w:rsidRPr="00770A51" w:rsidRDefault="00770A51" w:rsidP="00D73228">
      <w:pPr>
        <w:jc w:val="both"/>
        <w:rPr>
          <w:rFonts w:ascii="Arial" w:hAnsi="Arial" w:cs="Arial"/>
        </w:rPr>
      </w:pPr>
    </w:p>
    <w:p w:rsidR="00770A51" w:rsidRPr="00770A51" w:rsidRDefault="00770A51" w:rsidP="00D73228">
      <w:pPr>
        <w:jc w:val="both"/>
        <w:rPr>
          <w:rFonts w:ascii="Arial" w:hAnsi="Arial" w:cs="Arial"/>
        </w:rPr>
      </w:pPr>
      <w:r w:rsidRPr="00770A51">
        <w:rPr>
          <w:rFonts w:ascii="Arial" w:hAnsi="Arial" w:cs="Arial"/>
        </w:rPr>
        <w:t>Descripción de las partes objeto del contrato que corresponderá cumplir a cada persona integrante, así como la manera en que se exigirá el cumplimiento de las obligaciones, y</w:t>
      </w:r>
    </w:p>
    <w:p w:rsidR="00770A51" w:rsidRPr="00770A51" w:rsidRDefault="00770A51" w:rsidP="00D73228">
      <w:pPr>
        <w:jc w:val="both"/>
        <w:rPr>
          <w:rFonts w:ascii="Arial" w:hAnsi="Arial" w:cs="Arial"/>
        </w:rPr>
      </w:pPr>
    </w:p>
    <w:p w:rsidR="00770A51" w:rsidRPr="00770A51" w:rsidRDefault="00770A51" w:rsidP="00D73228">
      <w:pPr>
        <w:jc w:val="both"/>
        <w:rPr>
          <w:rFonts w:ascii="Arial" w:hAnsi="Arial" w:cs="Arial"/>
        </w:rPr>
      </w:pPr>
      <w:r w:rsidRPr="00770A51">
        <w:rPr>
          <w:rFonts w:ascii="Arial" w:hAnsi="Arial" w:cs="Arial"/>
        </w:rPr>
        <w:t>Estipulación expresa de que cada uno de los firmantes quedará obligado junto con los demá</w:t>
      </w:r>
      <w:r w:rsidR="00D73228">
        <w:rPr>
          <w:rFonts w:ascii="Arial" w:hAnsi="Arial" w:cs="Arial"/>
        </w:rPr>
        <w:t>s integrantes, ya sea en forma</w:t>
      </w:r>
      <w:r w:rsidRPr="00770A51">
        <w:rPr>
          <w:rFonts w:ascii="Arial" w:hAnsi="Arial" w:cs="Arial"/>
        </w:rPr>
        <w:t>, según se convenga, para efectos del procedimiento de contratación y del contrato, en caso de que se les adjudique el mismo.</w:t>
      </w:r>
    </w:p>
    <w:p w:rsidR="00770A51" w:rsidRPr="00770A51" w:rsidRDefault="00770A51" w:rsidP="00D73228">
      <w:pPr>
        <w:jc w:val="both"/>
        <w:rPr>
          <w:rFonts w:ascii="Arial" w:hAnsi="Arial" w:cs="Arial"/>
        </w:rPr>
      </w:pPr>
    </w:p>
    <w:p w:rsidR="00770A51" w:rsidRPr="00D73228" w:rsidRDefault="00770A51" w:rsidP="00D73228">
      <w:pPr>
        <w:jc w:val="both"/>
        <w:rPr>
          <w:rFonts w:ascii="Arial" w:hAnsi="Arial" w:cs="Arial"/>
          <w:b/>
        </w:rPr>
      </w:pPr>
      <w:r w:rsidRPr="00D73228">
        <w:rPr>
          <w:rFonts w:ascii="Arial" w:hAnsi="Arial" w:cs="Arial"/>
          <w:b/>
        </w:rPr>
        <w:t>3.6 Proposición Única</w:t>
      </w:r>
    </w:p>
    <w:p w:rsidR="00770A51" w:rsidRPr="00770A51" w:rsidRDefault="00770A51" w:rsidP="00D73228">
      <w:pPr>
        <w:jc w:val="both"/>
        <w:rPr>
          <w:rFonts w:ascii="Arial" w:hAnsi="Arial" w:cs="Arial"/>
        </w:rPr>
      </w:pPr>
    </w:p>
    <w:bookmarkEnd w:id="39"/>
    <w:p w:rsidR="00770A51" w:rsidRPr="00770A51" w:rsidRDefault="00770A51" w:rsidP="00D73228">
      <w:pPr>
        <w:jc w:val="both"/>
        <w:rPr>
          <w:rFonts w:ascii="Arial" w:hAnsi="Arial" w:cs="Arial"/>
        </w:rPr>
      </w:pPr>
      <w:r w:rsidRPr="00770A51">
        <w:rPr>
          <w:rFonts w:ascii="Arial" w:hAnsi="Arial" w:cs="Arial"/>
        </w:rPr>
        <w:t>Los licitantes sólo podrán presentar una proposición en el presente procedimiento de contratación, ya sea por sí mismo, o como integrante de una proposición conjunta.</w:t>
      </w:r>
    </w:p>
    <w:p w:rsidR="00770A51" w:rsidRPr="00770A51" w:rsidRDefault="00770A51" w:rsidP="00D73228">
      <w:pPr>
        <w:jc w:val="both"/>
        <w:rPr>
          <w:rFonts w:ascii="Arial" w:hAnsi="Arial" w:cs="Arial"/>
        </w:rPr>
      </w:pPr>
      <w:bookmarkStart w:id="42" w:name="_Toc428988953"/>
    </w:p>
    <w:p w:rsidR="00770A51" w:rsidRPr="00D73228" w:rsidRDefault="00770A51" w:rsidP="00D73228">
      <w:pPr>
        <w:jc w:val="both"/>
        <w:rPr>
          <w:rFonts w:ascii="Arial" w:hAnsi="Arial" w:cs="Arial"/>
          <w:b/>
        </w:rPr>
      </w:pPr>
      <w:bookmarkStart w:id="43" w:name="_Toc367205771"/>
      <w:r w:rsidRPr="00D73228">
        <w:rPr>
          <w:rFonts w:ascii="Arial" w:hAnsi="Arial" w:cs="Arial"/>
          <w:b/>
        </w:rPr>
        <w:t>3</w:t>
      </w:r>
      <w:bookmarkEnd w:id="43"/>
      <w:r w:rsidRPr="00D73228">
        <w:rPr>
          <w:rFonts w:ascii="Arial" w:hAnsi="Arial" w:cs="Arial"/>
          <w:b/>
        </w:rPr>
        <w:t>.7 Acreditar existencia legal en el acto de presentación y apertura de proposiciones</w:t>
      </w:r>
    </w:p>
    <w:p w:rsidR="00770A51" w:rsidRPr="00770A51" w:rsidRDefault="00770A51" w:rsidP="00D73228">
      <w:pPr>
        <w:jc w:val="both"/>
        <w:rPr>
          <w:rFonts w:ascii="Arial" w:hAnsi="Arial" w:cs="Arial"/>
        </w:rPr>
      </w:pPr>
    </w:p>
    <w:p w:rsidR="00770A51" w:rsidRPr="00770A51" w:rsidRDefault="00770A51" w:rsidP="00D73228">
      <w:pPr>
        <w:jc w:val="both"/>
        <w:rPr>
          <w:rFonts w:ascii="Arial" w:hAnsi="Arial" w:cs="Arial"/>
        </w:rPr>
      </w:pPr>
      <w:r w:rsidRPr="00770A51">
        <w:rPr>
          <w:rFonts w:ascii="Arial" w:hAnsi="Arial" w:cs="Arial"/>
        </w:rPr>
        <w:t xml:space="preserve">Con el objeto de acreditar su personalidad, los licitantes o sus representantes deberán presentar escrito bajo protesta de decir verdad que cuenta con facultades suficientes para comprometerse por sí o por su representada, de acuerdo con el Formato No. 1 “Formato Relativo al escrito de Acreditación del Licitante” de la presente Convocatoria, </w:t>
      </w:r>
      <w:r w:rsidR="00D73228" w:rsidRPr="00770A51">
        <w:rPr>
          <w:rFonts w:ascii="Arial" w:hAnsi="Arial" w:cs="Arial"/>
        </w:rPr>
        <w:t>acompañando</w:t>
      </w:r>
      <w:r w:rsidRPr="00770A51">
        <w:rPr>
          <w:rFonts w:ascii="Arial" w:hAnsi="Arial" w:cs="Arial"/>
        </w:rPr>
        <w:t xml:space="preserve"> copia simple por ambos lados de su identificación oficial vigente con fotografía, (cartilla del servicio militar nacional, pasaporte, credencial para votar o cédula profesional), tratándose de personas físicas, y en el caso de personas morales, de la persona que firme la proposición.</w:t>
      </w:r>
    </w:p>
    <w:p w:rsidR="00770A51" w:rsidRPr="00770A51" w:rsidRDefault="00770A51" w:rsidP="00D73228">
      <w:pPr>
        <w:jc w:val="both"/>
        <w:rPr>
          <w:rFonts w:ascii="Arial" w:hAnsi="Arial" w:cs="Arial"/>
        </w:rPr>
      </w:pPr>
    </w:p>
    <w:p w:rsidR="00770A51" w:rsidRPr="00D73228" w:rsidRDefault="00770A51" w:rsidP="00770A51">
      <w:pPr>
        <w:rPr>
          <w:rFonts w:ascii="Arial" w:hAnsi="Arial" w:cs="Arial"/>
          <w:b/>
        </w:rPr>
      </w:pPr>
      <w:bookmarkStart w:id="44" w:name="_Toc367205772"/>
      <w:r w:rsidRPr="00D73228">
        <w:rPr>
          <w:rFonts w:ascii="Arial" w:hAnsi="Arial" w:cs="Arial"/>
          <w:b/>
        </w:rPr>
        <w:t>3.8 Rúbrica en documentos en el acto de presentación y apertura de prop</w:t>
      </w:r>
      <w:bookmarkEnd w:id="44"/>
      <w:r w:rsidR="000F252A">
        <w:rPr>
          <w:rFonts w:ascii="Arial" w:hAnsi="Arial" w:cs="Arial"/>
          <w:b/>
        </w:rPr>
        <w:t>uestas</w:t>
      </w:r>
    </w:p>
    <w:p w:rsidR="00770A51" w:rsidRPr="00770A51" w:rsidRDefault="00770A51" w:rsidP="00770A51">
      <w:pPr>
        <w:rPr>
          <w:rFonts w:ascii="Arial" w:hAnsi="Arial" w:cs="Arial"/>
        </w:rPr>
      </w:pPr>
    </w:p>
    <w:p w:rsidR="00770A51" w:rsidRPr="00770A51" w:rsidRDefault="00770A51" w:rsidP="008B3DA3">
      <w:pPr>
        <w:jc w:val="both"/>
        <w:rPr>
          <w:rFonts w:ascii="Arial" w:hAnsi="Arial" w:cs="Arial"/>
        </w:rPr>
      </w:pPr>
      <w:r w:rsidRPr="00770A51">
        <w:rPr>
          <w:rFonts w:ascii="Arial" w:hAnsi="Arial" w:cs="Arial"/>
        </w:rPr>
        <w:t>Por tratarse de una Licitación Pública Nacional electrónica en términos del Artículo 26 bis fracción II de la LAASSP, de conformidad con el Artículo 56 fracción III, inciso d) de la LAASSP, y en concordancia con el numeral 24 del “Acuerdo por el que se establecen las disposiciones que se deberán observar para la utilización del sistema electrónico de información pública gubernamental denominado CompraNet”, las propuestas recibidas por el sistema CompraNet, no se imprimirán en su totalidad, toda vez que en dicho sistema (CompraNet), se tiene un expediente (carpeta virtual) el cual contiene toda la información que deriva del acto de Presentación y Apertura de Proposiciones.</w:t>
      </w:r>
    </w:p>
    <w:p w:rsidR="00770A51" w:rsidRPr="00770A51" w:rsidRDefault="00770A51" w:rsidP="008B3DA3">
      <w:pPr>
        <w:jc w:val="both"/>
        <w:rPr>
          <w:rFonts w:ascii="Arial" w:hAnsi="Arial" w:cs="Arial"/>
        </w:rPr>
      </w:pPr>
    </w:p>
    <w:p w:rsidR="00770A51" w:rsidRPr="00770A51" w:rsidRDefault="00770A51" w:rsidP="008B3DA3">
      <w:pPr>
        <w:jc w:val="both"/>
        <w:rPr>
          <w:rFonts w:ascii="Arial" w:hAnsi="Arial" w:cs="Arial"/>
        </w:rPr>
      </w:pPr>
      <w:r w:rsidRPr="00770A51">
        <w:rPr>
          <w:rFonts w:ascii="Arial" w:hAnsi="Arial" w:cs="Arial"/>
        </w:rPr>
        <w:t>En atención a lo antes expuesto, la Convocante procederá a la descarga de las proposiciones técnicas y económicas que se hayan recibido a través del sistema CompraNet, las proposiciones económicas se imprimirán y rubricarán por el servidor(a)  público(a) que presida el acto de conformidad con el Artículo 35, fracción II de la LAASSP.</w:t>
      </w:r>
    </w:p>
    <w:p w:rsidR="00770A51" w:rsidRPr="00770A51" w:rsidRDefault="00770A51" w:rsidP="008B3DA3">
      <w:pPr>
        <w:jc w:val="both"/>
        <w:rPr>
          <w:rFonts w:ascii="Arial" w:hAnsi="Arial" w:cs="Arial"/>
        </w:rPr>
      </w:pPr>
    </w:p>
    <w:p w:rsidR="00770A51" w:rsidRPr="008B3DA3" w:rsidRDefault="00770A51" w:rsidP="008B3DA3">
      <w:pPr>
        <w:jc w:val="both"/>
        <w:rPr>
          <w:rFonts w:ascii="Arial" w:hAnsi="Arial" w:cs="Arial"/>
          <w:b/>
        </w:rPr>
      </w:pPr>
      <w:r w:rsidRPr="008B3DA3">
        <w:rPr>
          <w:rFonts w:ascii="Arial" w:hAnsi="Arial" w:cs="Arial"/>
          <w:b/>
        </w:rPr>
        <w:t>3.9 Acto de fallo</w:t>
      </w:r>
      <w:bookmarkEnd w:id="42"/>
    </w:p>
    <w:p w:rsidR="00770A51" w:rsidRPr="00770A51" w:rsidRDefault="00770A51" w:rsidP="008B3DA3">
      <w:pPr>
        <w:jc w:val="both"/>
        <w:rPr>
          <w:rFonts w:ascii="Arial" w:hAnsi="Arial" w:cs="Arial"/>
        </w:rPr>
      </w:pPr>
    </w:p>
    <w:p w:rsidR="00770A51" w:rsidRDefault="00770A51" w:rsidP="008B3DA3">
      <w:pPr>
        <w:jc w:val="both"/>
        <w:rPr>
          <w:rFonts w:ascii="Arial" w:hAnsi="Arial" w:cs="Arial"/>
        </w:rPr>
      </w:pPr>
      <w:r w:rsidRPr="00770A51">
        <w:rPr>
          <w:rFonts w:ascii="Arial" w:hAnsi="Arial" w:cs="Arial"/>
        </w:rPr>
        <w:t xml:space="preserve">El fallo se emitirá de conformidad con el Artículo 37 de la LAASSP y su contenido se difundirá a través de CompraNet </w:t>
      </w:r>
      <w:hyperlink r:id="rId10" w:history="1">
        <w:r w:rsidR="00E70FCD" w:rsidRPr="006645EE">
          <w:rPr>
            <w:rStyle w:val="Hipervnculo"/>
            <w:rFonts w:ascii="Montserrat Medium" w:hAnsi="Montserrat Medium"/>
            <w:sz w:val="20"/>
            <w:lang w:eastAsia="es-MX"/>
          </w:rPr>
          <w:t>www.upcp-compranet.funcionpublica.gob.mx</w:t>
        </w:r>
      </w:hyperlink>
      <w:r w:rsidR="003B7EC6">
        <w:rPr>
          <w:rFonts w:ascii="Montserrat Medium" w:hAnsi="Montserrat Medium" w:cs="Arial"/>
          <w:bCs/>
          <w:color w:val="4F81BD" w:themeColor="accent1"/>
          <w:sz w:val="20"/>
          <w:lang w:eastAsia="es-MX"/>
        </w:rPr>
        <w:t xml:space="preserve"> </w:t>
      </w:r>
      <w:r w:rsidRPr="00770A51">
        <w:rPr>
          <w:rFonts w:ascii="Arial" w:hAnsi="Arial" w:cs="Arial"/>
        </w:rPr>
        <w:t xml:space="preserve">el mismo día en que sea emitido, en el entendido de que este procedimiento sustituye a la notificación personal. </w:t>
      </w:r>
    </w:p>
    <w:p w:rsidR="003B7EC6" w:rsidRPr="00770A51" w:rsidRDefault="003B7EC6" w:rsidP="008B3DA3">
      <w:pPr>
        <w:jc w:val="both"/>
        <w:rPr>
          <w:rFonts w:ascii="Arial" w:hAnsi="Arial" w:cs="Arial"/>
        </w:rPr>
      </w:pPr>
    </w:p>
    <w:p w:rsidR="00770A51" w:rsidRPr="00770A51" w:rsidRDefault="00770A51" w:rsidP="008B3DA3">
      <w:pPr>
        <w:jc w:val="both"/>
        <w:rPr>
          <w:rFonts w:ascii="Arial" w:hAnsi="Arial" w:cs="Arial"/>
        </w:rPr>
      </w:pPr>
      <w:r w:rsidRPr="00770A51">
        <w:rPr>
          <w:rFonts w:ascii="Arial" w:hAnsi="Arial" w:cs="Arial"/>
        </w:rPr>
        <w:lastRenderedPageBreak/>
        <w:t>Con fundamento en el Artículo 46 primer párrafo de la LAASSP, con la notificación del fallo serán exigibles los derechos y obligaciones, sin perjuicio de la obligación de las partes de firmar el contrato en la fecha y términos señalados en la presente Convocatoria.</w:t>
      </w:r>
    </w:p>
    <w:p w:rsidR="00770A51" w:rsidRPr="00770A51" w:rsidRDefault="00770A51" w:rsidP="008B3DA3">
      <w:pPr>
        <w:jc w:val="both"/>
        <w:rPr>
          <w:rFonts w:ascii="Arial" w:hAnsi="Arial" w:cs="Arial"/>
        </w:rPr>
      </w:pPr>
    </w:p>
    <w:p w:rsidR="00770A51" w:rsidRDefault="00770A51" w:rsidP="008B3DA3">
      <w:pPr>
        <w:jc w:val="both"/>
        <w:rPr>
          <w:rFonts w:ascii="Arial" w:hAnsi="Arial" w:cs="Arial"/>
        </w:rPr>
      </w:pPr>
      <w:r w:rsidRPr="00770A51">
        <w:rPr>
          <w:rFonts w:ascii="Arial" w:hAnsi="Arial" w:cs="Arial"/>
        </w:rPr>
        <w:t>a).</w:t>
      </w:r>
      <w:r w:rsidRPr="00770A51">
        <w:rPr>
          <w:rFonts w:ascii="Arial" w:hAnsi="Arial" w:cs="Arial"/>
        </w:rPr>
        <w:tab/>
        <w:t>Por tratarse de un procedimiento de contratación realizado de conformidad con lo previsto en el artículo 26 Bis, fracción II de la LAASSP, el contenido del fallo se difun</w:t>
      </w:r>
      <w:r w:rsidR="008B3DA3">
        <w:rPr>
          <w:rFonts w:ascii="Arial" w:hAnsi="Arial" w:cs="Arial"/>
        </w:rPr>
        <w:t>dirá a través de       CompraNet</w:t>
      </w:r>
      <w:r w:rsidRPr="00770A51">
        <w:rPr>
          <w:rFonts w:ascii="Arial" w:hAnsi="Arial" w:cs="Arial"/>
        </w:rPr>
        <w:t xml:space="preserve">. </w:t>
      </w:r>
    </w:p>
    <w:p w:rsidR="008B3DA3" w:rsidRPr="00770A51" w:rsidRDefault="008B3DA3" w:rsidP="008B3DA3">
      <w:pPr>
        <w:jc w:val="both"/>
        <w:rPr>
          <w:rFonts w:ascii="Arial" w:hAnsi="Arial" w:cs="Arial"/>
        </w:rPr>
      </w:pPr>
    </w:p>
    <w:p w:rsidR="00770A51" w:rsidRPr="00770A51" w:rsidRDefault="00770A51" w:rsidP="008B3DA3">
      <w:pPr>
        <w:jc w:val="both"/>
        <w:rPr>
          <w:rFonts w:ascii="Arial" w:hAnsi="Arial" w:cs="Arial"/>
        </w:rPr>
      </w:pPr>
      <w:r w:rsidRPr="00770A51">
        <w:rPr>
          <w:rFonts w:ascii="Arial" w:hAnsi="Arial" w:cs="Arial"/>
        </w:rPr>
        <w:t>b).</w:t>
      </w:r>
      <w:r w:rsidRPr="00770A51">
        <w:rPr>
          <w:rFonts w:ascii="Arial" w:hAnsi="Arial" w:cs="Arial"/>
        </w:rPr>
        <w:tab/>
        <w:t>Con fundamento en el artículo 37 de la LAASSP, con la notificación del fallo antes señalado, por el que se adjudicará el (los) contrato (s), las obligaciones derivadas de este (s), serán exigibles, sin perjuicio de la obligación de las partes de firmarlo en los términos señalados en el fallo y la fecha indicada en el numeral 13.2  de la presente convocatoria.</w:t>
      </w:r>
    </w:p>
    <w:p w:rsidR="00770A51" w:rsidRPr="00770A51" w:rsidRDefault="00770A51" w:rsidP="008B3DA3">
      <w:pPr>
        <w:jc w:val="both"/>
        <w:rPr>
          <w:rFonts w:ascii="Arial" w:hAnsi="Arial" w:cs="Arial"/>
        </w:rPr>
      </w:pPr>
    </w:p>
    <w:p w:rsidR="00770A51" w:rsidRPr="00770A51" w:rsidRDefault="00770A51" w:rsidP="008B3DA3">
      <w:pPr>
        <w:jc w:val="both"/>
        <w:rPr>
          <w:rFonts w:ascii="Arial" w:hAnsi="Arial" w:cs="Arial"/>
        </w:rPr>
      </w:pPr>
      <w:r w:rsidRPr="00770A51">
        <w:rPr>
          <w:rFonts w:ascii="Arial" w:hAnsi="Arial" w:cs="Arial"/>
        </w:rPr>
        <w:t>Las actas de las juntas de aclaraciones, del Acto de presentación y apertura de proposiciones, diferimiento de fallo en su caso  y notificación de fallo se difundirán en CompraNet y se pondrán a disposición de los licitantes, al finalizar los actos señalados, en el tablero de comunicaciones ubicado en la Av. Mezquital No. 6, Col. San Pablo, C.P. 76130, Querétaro, Qro.</w:t>
      </w:r>
    </w:p>
    <w:p w:rsidR="00770A51" w:rsidRPr="00770A51" w:rsidRDefault="00770A51" w:rsidP="008B3DA3">
      <w:pPr>
        <w:jc w:val="both"/>
        <w:rPr>
          <w:rFonts w:ascii="Arial" w:hAnsi="Arial" w:cs="Arial"/>
        </w:rPr>
      </w:pPr>
    </w:p>
    <w:p w:rsidR="00770A51" w:rsidRPr="00770A51" w:rsidRDefault="00770A51" w:rsidP="008B3DA3">
      <w:pPr>
        <w:jc w:val="both"/>
        <w:rPr>
          <w:rFonts w:ascii="Arial" w:hAnsi="Arial" w:cs="Arial"/>
        </w:rPr>
      </w:pPr>
      <w:r w:rsidRPr="00770A51">
        <w:rPr>
          <w:rFonts w:ascii="Arial" w:hAnsi="Arial" w:cs="Arial"/>
        </w:rPr>
        <w:t>La difusión a través de CompraNet de las actas antes enunciadas será para efectos de su notificación a los licitantes. Dicho procedimiento sustituye la notificación personal.</w:t>
      </w:r>
    </w:p>
    <w:p w:rsidR="00770A51" w:rsidRPr="00770A51" w:rsidRDefault="00770A51" w:rsidP="008B3DA3">
      <w:pPr>
        <w:jc w:val="both"/>
        <w:rPr>
          <w:rFonts w:ascii="Arial" w:hAnsi="Arial" w:cs="Arial"/>
        </w:rPr>
      </w:pPr>
    </w:p>
    <w:p w:rsidR="00770A51" w:rsidRPr="008B3DA3" w:rsidRDefault="00770A51" w:rsidP="008B3DA3">
      <w:pPr>
        <w:jc w:val="both"/>
        <w:rPr>
          <w:rFonts w:ascii="Arial" w:hAnsi="Arial" w:cs="Arial"/>
          <w:b/>
        </w:rPr>
      </w:pPr>
      <w:r w:rsidRPr="008B3DA3">
        <w:rPr>
          <w:rFonts w:ascii="Arial" w:hAnsi="Arial" w:cs="Arial"/>
          <w:b/>
        </w:rPr>
        <w:t>3.10 Firma de</w:t>
      </w:r>
      <w:r w:rsidR="00E70FCD">
        <w:rPr>
          <w:rFonts w:ascii="Arial" w:hAnsi="Arial" w:cs="Arial"/>
          <w:b/>
        </w:rPr>
        <w:t>l</w:t>
      </w:r>
      <w:r w:rsidRPr="008B3DA3">
        <w:rPr>
          <w:rFonts w:ascii="Arial" w:hAnsi="Arial" w:cs="Arial"/>
          <w:b/>
        </w:rPr>
        <w:t xml:space="preserve"> contrato</w:t>
      </w:r>
    </w:p>
    <w:p w:rsidR="00770A51" w:rsidRPr="00770A51" w:rsidRDefault="00770A51" w:rsidP="008B3DA3">
      <w:pPr>
        <w:jc w:val="both"/>
        <w:rPr>
          <w:rFonts w:ascii="Arial" w:hAnsi="Arial" w:cs="Arial"/>
        </w:rPr>
      </w:pPr>
    </w:p>
    <w:p w:rsidR="00770A51" w:rsidRPr="00770A51" w:rsidRDefault="00770A51" w:rsidP="008B3DA3">
      <w:pPr>
        <w:jc w:val="both"/>
        <w:rPr>
          <w:rFonts w:ascii="Arial" w:hAnsi="Arial" w:cs="Arial"/>
        </w:rPr>
      </w:pPr>
      <w:r w:rsidRPr="00770A51">
        <w:rPr>
          <w:rFonts w:ascii="Arial" w:hAnsi="Arial" w:cs="Arial"/>
        </w:rPr>
        <w:t xml:space="preserve">El(los) licitante(s) adjudicado(s) deberá(n) firmar el contrato conforme al modelo que se señala en el </w:t>
      </w:r>
      <w:hyperlink w:anchor="ANEXO_3" w:history="1">
        <w:r w:rsidRPr="00770A51">
          <w:rPr>
            <w:rFonts w:ascii="Arial" w:hAnsi="Arial" w:cs="Arial"/>
          </w:rPr>
          <w:t>Anexo No. 3</w:t>
        </w:r>
      </w:hyperlink>
      <w:r w:rsidRPr="00770A51">
        <w:rPr>
          <w:rFonts w:ascii="Arial" w:hAnsi="Arial" w:cs="Arial"/>
        </w:rPr>
        <w:t xml:space="preserve"> “Modelo de contrato” de la presente Convocatoria, considerando las modificaciones que deriven de la Junta de Aclaraciones, en la Oficina de Contratos, ubicada en la Coordinación de Abastecimiento y Equipamiento ubicado en Avenida Mezquital No. 6 Colonia San Pablo, Código Postal 76130, Querétaro, Qro.</w:t>
      </w:r>
    </w:p>
    <w:p w:rsidR="00770A51" w:rsidRPr="00770A51" w:rsidRDefault="00770A51" w:rsidP="008B3DA3">
      <w:pPr>
        <w:jc w:val="both"/>
        <w:rPr>
          <w:rFonts w:ascii="Arial" w:hAnsi="Arial" w:cs="Arial"/>
        </w:rPr>
      </w:pPr>
    </w:p>
    <w:p w:rsidR="00770A51" w:rsidRPr="00770A51" w:rsidRDefault="00770A51" w:rsidP="008B3DA3">
      <w:pPr>
        <w:jc w:val="both"/>
        <w:rPr>
          <w:rFonts w:ascii="Arial" w:hAnsi="Arial" w:cs="Arial"/>
        </w:rPr>
      </w:pPr>
      <w:r w:rsidRPr="00770A51">
        <w:rPr>
          <w:rFonts w:ascii="Arial" w:hAnsi="Arial" w:cs="Arial"/>
        </w:rPr>
        <w:t>La fecha de la firma será determinada en la emisión del fallo correspondiente al presente procedimiento, de acuerdo a lo establecido por la fracción V del propio Artículo 37 de la LAASSP, o bien, en caso de que la fecha prevista originalmente se encuentre rebasada o no se encuentre vigente, o bien no se mencione en el fallo, el término para la firma del contrato quedará comprendido dentro de los quince días naturales posteriores a la notificación del fallo.</w:t>
      </w:r>
    </w:p>
    <w:p w:rsidR="00770A51" w:rsidRPr="00770A51" w:rsidRDefault="00770A51" w:rsidP="00770A51">
      <w:pPr>
        <w:rPr>
          <w:rFonts w:ascii="Arial" w:hAnsi="Arial" w:cs="Arial"/>
        </w:rPr>
      </w:pPr>
      <w:r w:rsidRPr="00770A51">
        <w:rPr>
          <w:rFonts w:ascii="Arial" w:hAnsi="Arial" w:cs="Arial"/>
        </w:rPr>
        <w:t>En su caso, convenio de participación conjunta.</w:t>
      </w:r>
    </w:p>
    <w:p w:rsidR="00770A51" w:rsidRPr="00770A51" w:rsidRDefault="00770A51" w:rsidP="00770A51">
      <w:pPr>
        <w:rPr>
          <w:rFonts w:ascii="Arial" w:hAnsi="Arial" w:cs="Arial"/>
        </w:rPr>
      </w:pPr>
    </w:p>
    <w:p w:rsidR="00770A51" w:rsidRPr="00770A51" w:rsidRDefault="00770A51" w:rsidP="00BB59A5">
      <w:pPr>
        <w:jc w:val="both"/>
        <w:rPr>
          <w:rFonts w:ascii="Arial" w:hAnsi="Arial" w:cs="Arial"/>
        </w:rPr>
      </w:pPr>
      <w:r w:rsidRPr="00770A51">
        <w:rPr>
          <w:rFonts w:ascii="Arial" w:hAnsi="Arial" w:cs="Arial"/>
        </w:rPr>
        <w:t>En el supuesto de que se adjudique el contrato a los licitantes que presentaron una proposición conjunta, el convenio de participación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w:t>
      </w:r>
    </w:p>
    <w:p w:rsidR="00770A51" w:rsidRPr="00770A51" w:rsidRDefault="00770A51" w:rsidP="00BB59A5">
      <w:pPr>
        <w:jc w:val="both"/>
        <w:rPr>
          <w:rFonts w:ascii="Arial" w:hAnsi="Arial" w:cs="Arial"/>
        </w:rPr>
      </w:pPr>
    </w:p>
    <w:p w:rsidR="00770A51" w:rsidRPr="00770A51" w:rsidRDefault="00770A51" w:rsidP="00BB59A5">
      <w:pPr>
        <w:jc w:val="both"/>
        <w:rPr>
          <w:rFonts w:ascii="Arial" w:hAnsi="Arial" w:cs="Arial"/>
        </w:rPr>
      </w:pPr>
      <w:r w:rsidRPr="00770A51">
        <w:rPr>
          <w:rFonts w:ascii="Arial" w:hAnsi="Arial" w:cs="Arial"/>
        </w:rPr>
        <w:t xml:space="preserve">En el caso de proveedores extranjeros la información requerida para acreditar su existencia legal y facultades de su representante, deberán contar con la legalización o apostillado correspondiente </w:t>
      </w:r>
      <w:r w:rsidRPr="00770A51">
        <w:rPr>
          <w:rFonts w:ascii="Arial" w:hAnsi="Arial" w:cs="Arial"/>
        </w:rPr>
        <w:lastRenderedPageBreak/>
        <w:t>de la autoridad competente en el país de que se trate, misma que tendrá que presentarse redactada en español, o acompañada de la traducción correspondiente.</w:t>
      </w:r>
    </w:p>
    <w:p w:rsidR="00770A51" w:rsidRPr="00770A51" w:rsidRDefault="00770A51" w:rsidP="00BB59A5">
      <w:pPr>
        <w:jc w:val="both"/>
        <w:rPr>
          <w:rFonts w:ascii="Arial" w:hAnsi="Arial" w:cs="Arial"/>
        </w:rPr>
      </w:pPr>
    </w:p>
    <w:p w:rsidR="00770A51" w:rsidRPr="00770A51" w:rsidRDefault="00770A51" w:rsidP="00BB59A5">
      <w:pPr>
        <w:jc w:val="both"/>
        <w:rPr>
          <w:rFonts w:ascii="Arial" w:hAnsi="Arial" w:cs="Arial"/>
        </w:rPr>
      </w:pPr>
      <w:r w:rsidRPr="00770A51">
        <w:rPr>
          <w:rFonts w:ascii="Arial" w:hAnsi="Arial" w:cs="Arial"/>
        </w:rPr>
        <w:t>Para el caso particular de personas físicas, escrito bajo protesta de decir verdad que no desempeña empleo, cargo o comisión en el servicio público o, en su caso, que a pesar de desempeñarlo, con la formalización del contrato correspondiente no se actualiza un Conflicto de Interés. En caso de que el contratista sea persona moral, dichas manifestaciones deberán presentarse respecto a los socios o accionistas que ejerzan control sobre la sociedad, lo anterior, de conformidad con lo señalado en el Artículo 49, fracción IX de la Ley General de Responsabilidades Administrativas.</w:t>
      </w:r>
    </w:p>
    <w:p w:rsidR="00770A51" w:rsidRPr="00770A51" w:rsidRDefault="00770A51" w:rsidP="00770A51">
      <w:pPr>
        <w:rPr>
          <w:rFonts w:ascii="Arial" w:hAnsi="Arial" w:cs="Arial"/>
        </w:rPr>
      </w:pPr>
    </w:p>
    <w:p w:rsidR="00770A51" w:rsidRPr="00BB59A5" w:rsidRDefault="00770A51" w:rsidP="00770A51">
      <w:pPr>
        <w:rPr>
          <w:rFonts w:ascii="Arial" w:hAnsi="Arial" w:cs="Arial"/>
          <w:b/>
        </w:rPr>
      </w:pPr>
      <w:r w:rsidRPr="00BB59A5">
        <w:rPr>
          <w:rFonts w:ascii="Arial" w:hAnsi="Arial" w:cs="Arial"/>
          <w:b/>
        </w:rPr>
        <w:t>3.10.1 CAUSAS DE RESCISIÓN ADMINISTRATIVA DEL CONTRATO:</w:t>
      </w:r>
    </w:p>
    <w:p w:rsidR="00770A51" w:rsidRPr="00770A51" w:rsidRDefault="00770A51" w:rsidP="00770A51">
      <w:pPr>
        <w:rPr>
          <w:rFonts w:ascii="Arial" w:hAnsi="Arial" w:cs="Arial"/>
        </w:rPr>
      </w:pPr>
    </w:p>
    <w:p w:rsidR="00770A51" w:rsidRPr="00770A51" w:rsidRDefault="00770A51" w:rsidP="00BB59A5">
      <w:pPr>
        <w:jc w:val="both"/>
        <w:rPr>
          <w:rFonts w:ascii="Arial" w:hAnsi="Arial" w:cs="Arial"/>
        </w:rPr>
      </w:pPr>
      <w:r w:rsidRPr="00770A51">
        <w:rPr>
          <w:rFonts w:ascii="Arial" w:hAnsi="Arial" w:cs="Arial"/>
        </w:rPr>
        <w:t>“EL INSTITUTO” podrá rescindir administrativamente este contrato sin más responsabilidad para el mismo y sin necesidad de resolución judicial, cuando “EL PROVEEDOR” incurra en cualquiera de las causales siguientes:</w:t>
      </w:r>
    </w:p>
    <w:p w:rsidR="00770A51" w:rsidRPr="00770A51" w:rsidRDefault="00770A51" w:rsidP="00BB59A5">
      <w:pPr>
        <w:jc w:val="both"/>
        <w:rPr>
          <w:rFonts w:ascii="Arial" w:hAnsi="Arial" w:cs="Arial"/>
        </w:rPr>
      </w:pPr>
    </w:p>
    <w:p w:rsidR="00770A51" w:rsidRPr="00770A51" w:rsidRDefault="00770A51" w:rsidP="00BB59A5">
      <w:pPr>
        <w:jc w:val="both"/>
        <w:rPr>
          <w:rFonts w:ascii="Arial" w:hAnsi="Arial" w:cs="Arial"/>
        </w:rPr>
      </w:pPr>
      <w:r w:rsidRPr="00770A51">
        <w:rPr>
          <w:rFonts w:ascii="Arial" w:hAnsi="Arial" w:cs="Arial"/>
        </w:rPr>
        <w:t>Cuando no entregue la garantía de cumplimiento del contrato, dentro del término de 10 (diez) días naturales posteriores a la firma del mismo.</w:t>
      </w:r>
    </w:p>
    <w:p w:rsidR="00770A51" w:rsidRPr="00770A51" w:rsidRDefault="00770A51" w:rsidP="00BB59A5">
      <w:pPr>
        <w:jc w:val="both"/>
        <w:rPr>
          <w:rFonts w:ascii="Arial" w:hAnsi="Arial" w:cs="Arial"/>
        </w:rPr>
      </w:pPr>
      <w:r w:rsidRPr="00770A51">
        <w:rPr>
          <w:rFonts w:ascii="Arial" w:hAnsi="Arial" w:cs="Arial"/>
        </w:rPr>
        <w:t>Cuando “EL PROVEEDOR”  incurra en falta de veracidad total o parcial respecto a la información proporcionada para la celebración del contrato.</w:t>
      </w:r>
    </w:p>
    <w:p w:rsidR="00770A51" w:rsidRPr="00770A51" w:rsidRDefault="00770A51" w:rsidP="00BB59A5">
      <w:pPr>
        <w:jc w:val="both"/>
        <w:rPr>
          <w:rFonts w:ascii="Arial" w:hAnsi="Arial" w:cs="Arial"/>
        </w:rPr>
      </w:pPr>
      <w:r w:rsidRPr="00770A51">
        <w:rPr>
          <w:rFonts w:ascii="Arial" w:hAnsi="Arial" w:cs="Arial"/>
        </w:rPr>
        <w:t>Cuando se incumpla, total o parcialmente, con cualesquiera de las obligaciones establecidas en el contrato y sus anexos.</w:t>
      </w:r>
    </w:p>
    <w:p w:rsidR="00770A51" w:rsidRPr="00770A51" w:rsidRDefault="00770A51" w:rsidP="00BB59A5">
      <w:pPr>
        <w:jc w:val="both"/>
        <w:rPr>
          <w:rFonts w:ascii="Arial" w:hAnsi="Arial" w:cs="Arial"/>
        </w:rPr>
      </w:pPr>
      <w:r w:rsidRPr="00770A51">
        <w:rPr>
          <w:rFonts w:ascii="Arial" w:hAnsi="Arial" w:cs="Arial"/>
        </w:rPr>
        <w:t>Cuando se compruebe que “EL PROVEEDOR” haya entregado bienes o realizado servicios con descripciones y características distintas a las pactadas en el contrato.</w:t>
      </w:r>
    </w:p>
    <w:p w:rsidR="00770A51" w:rsidRPr="00770A51" w:rsidRDefault="00770A51" w:rsidP="00BB59A5">
      <w:pPr>
        <w:jc w:val="both"/>
        <w:rPr>
          <w:rFonts w:ascii="Arial" w:hAnsi="Arial" w:cs="Arial"/>
        </w:rPr>
      </w:pPr>
      <w:r w:rsidRPr="00770A51">
        <w:rPr>
          <w:rFonts w:ascii="Arial" w:hAnsi="Arial" w:cs="Arial"/>
        </w:rPr>
        <w:t>En caso de que “EL PROVEEDOR” no reponga los servicios (pruebas) que le hayan sido notificados, por problemas de calidad, de acuerdo a lo estipulado en el contrato.</w:t>
      </w:r>
    </w:p>
    <w:p w:rsidR="00770A51" w:rsidRPr="00770A51" w:rsidRDefault="00770A51" w:rsidP="00BB59A5">
      <w:pPr>
        <w:jc w:val="both"/>
        <w:rPr>
          <w:rFonts w:ascii="Arial" w:hAnsi="Arial" w:cs="Arial"/>
        </w:rPr>
      </w:pPr>
      <w:r w:rsidRPr="00770A51">
        <w:rPr>
          <w:rFonts w:ascii="Arial" w:hAnsi="Arial" w:cs="Arial"/>
        </w:rPr>
        <w:t>Cuando se transmitan total o parcialmente, bajo cualquier título, los derechos y obligaciones pactadas en el presente instrumento jurídico, con excepción de los derechos de cobro, previa autorización de “EL INSTITUTO”.</w:t>
      </w:r>
    </w:p>
    <w:p w:rsidR="00770A51" w:rsidRPr="00770A51" w:rsidRDefault="00770A51" w:rsidP="00BB59A5">
      <w:pPr>
        <w:jc w:val="both"/>
        <w:rPr>
          <w:rFonts w:ascii="Arial" w:hAnsi="Arial" w:cs="Arial"/>
        </w:rPr>
      </w:pPr>
      <w:r w:rsidRPr="00770A51">
        <w:rPr>
          <w:rFonts w:ascii="Arial" w:hAnsi="Arial" w:cs="Arial"/>
        </w:rPr>
        <w:t>Si la autoridad competente declara el concurso mercantil o cualquier situación análoga o equivalente que afecte el patrimonio de “EL PROVEEDOR”.</w:t>
      </w:r>
    </w:p>
    <w:p w:rsidR="00770A51" w:rsidRPr="00770A51" w:rsidRDefault="00770A51" w:rsidP="00BB59A5">
      <w:pPr>
        <w:jc w:val="both"/>
        <w:rPr>
          <w:rFonts w:ascii="Arial" w:hAnsi="Arial" w:cs="Arial"/>
        </w:rPr>
      </w:pPr>
      <w:r w:rsidRPr="00770A51">
        <w:rPr>
          <w:rFonts w:ascii="Arial" w:hAnsi="Arial" w:cs="Arial"/>
        </w:rPr>
        <w:t>En caso de que durante la vigencia del contrato, se suspenda o retire el Certificado que avala el cumplimiento de la Norma Internacional o especificación técnica aplicable, y no se haya recibido su renovación ante un Organismo de Certificación acreditado.</w:t>
      </w:r>
    </w:p>
    <w:p w:rsidR="00770A51" w:rsidRPr="00770A51" w:rsidRDefault="00770A51" w:rsidP="00BB59A5">
      <w:pPr>
        <w:jc w:val="both"/>
        <w:rPr>
          <w:rFonts w:ascii="Arial" w:hAnsi="Arial" w:cs="Arial"/>
        </w:rPr>
      </w:pPr>
      <w:r w:rsidRPr="00770A51">
        <w:rPr>
          <w:rFonts w:ascii="Arial" w:hAnsi="Arial" w:cs="Arial"/>
        </w:rPr>
        <w:t>En el supuesto de que la Comisión Federal de Competencia, de acuerdo a sus facultades, notifique a “EL INSTITUTO” la sanción impuesta a “EL PROVEEDOR”, con motivo de la colusión de precios en que hubiese incurrido durante el procedimiento licitatorio, en contravención a lo dispuesto en los artículos 9, de la Ley Federal de Competencia Económica, y 34, de la Ley de Adquisiciones, Arrendamientos y Servicios del Sector Público.</w:t>
      </w:r>
    </w:p>
    <w:p w:rsidR="00770A51" w:rsidRPr="00770A51" w:rsidRDefault="00770A51" w:rsidP="00612385">
      <w:pPr>
        <w:jc w:val="both"/>
        <w:rPr>
          <w:rFonts w:ascii="Arial" w:hAnsi="Arial" w:cs="Arial"/>
        </w:rPr>
      </w:pPr>
      <w:r w:rsidRPr="00770A51">
        <w:rPr>
          <w:rFonts w:ascii="Arial" w:hAnsi="Arial" w:cs="Arial"/>
        </w:rPr>
        <w:t>Si el proveedor por causas imputables a él, no inicia las entregas o servicios objeto del contrato dentro de los ocho días siguientes a la fecha convenida sin causa justificada.</w:t>
      </w:r>
    </w:p>
    <w:p w:rsidR="00770A51" w:rsidRPr="00770A51" w:rsidRDefault="00770A51" w:rsidP="00612385">
      <w:pPr>
        <w:jc w:val="both"/>
        <w:rPr>
          <w:rFonts w:ascii="Arial" w:hAnsi="Arial" w:cs="Arial"/>
        </w:rPr>
      </w:pPr>
      <w:r w:rsidRPr="00770A51">
        <w:rPr>
          <w:rFonts w:ascii="Arial" w:hAnsi="Arial" w:cs="Arial"/>
        </w:rPr>
        <w:t>En caso de que el Instituto durante la vigencia del contrato o la garantía de cumplimiento reciba comunicado por parte de la SSA en respuesta a las notificaciones enviadas, de que ha sido sancionado el proveedor o se le ha revocado el registro sanitario, se podrá en su caso iniciar el procedimiento de rescisión administrativa del contrato debiéndose notificar dicha circunstancia a la Secretaria de Salud.</w:t>
      </w:r>
    </w:p>
    <w:p w:rsidR="00770A51" w:rsidRPr="00770A51" w:rsidRDefault="00770A51" w:rsidP="00612385">
      <w:pPr>
        <w:jc w:val="both"/>
        <w:rPr>
          <w:rFonts w:ascii="Arial" w:hAnsi="Arial" w:cs="Arial"/>
        </w:rPr>
      </w:pPr>
      <w:r w:rsidRPr="00770A51">
        <w:rPr>
          <w:rFonts w:ascii="Arial" w:hAnsi="Arial" w:cs="Arial"/>
        </w:rPr>
        <w:t>Cuando se compruebe que “EL PROVEEDOR” haya prestado el servicio con alcances o características distintas a las pactadas en esta Licitación Pública Nacional.</w:t>
      </w:r>
    </w:p>
    <w:p w:rsidR="00770A51" w:rsidRPr="00770A51" w:rsidRDefault="00770A51" w:rsidP="00612385">
      <w:pPr>
        <w:jc w:val="both"/>
        <w:rPr>
          <w:rFonts w:ascii="Arial" w:hAnsi="Arial" w:cs="Arial"/>
        </w:rPr>
      </w:pPr>
      <w:r w:rsidRPr="00770A51">
        <w:rPr>
          <w:rFonts w:ascii="Arial" w:hAnsi="Arial" w:cs="Arial"/>
        </w:rPr>
        <w:lastRenderedPageBreak/>
        <w:t xml:space="preserve">Cuando se transmitan total o parcialmente, bajo cualquier título, los derechos y obligaciones a que se refieren la presente convocatoria, con excepción de los derechos de cobro, previa autorización del Instituto. </w:t>
      </w:r>
    </w:p>
    <w:p w:rsidR="00770A51" w:rsidRPr="00770A51" w:rsidRDefault="00770A51" w:rsidP="00612385">
      <w:pPr>
        <w:jc w:val="both"/>
        <w:rPr>
          <w:rFonts w:ascii="Arial" w:hAnsi="Arial" w:cs="Arial"/>
        </w:rPr>
      </w:pPr>
    </w:p>
    <w:p w:rsidR="00770A51" w:rsidRPr="00BB59A5" w:rsidRDefault="00770A51" w:rsidP="00612385">
      <w:pPr>
        <w:jc w:val="both"/>
        <w:rPr>
          <w:rFonts w:ascii="Arial" w:hAnsi="Arial" w:cs="Arial"/>
          <w:b/>
        </w:rPr>
      </w:pPr>
      <w:r w:rsidRPr="00BB59A5">
        <w:rPr>
          <w:rFonts w:ascii="Arial" w:hAnsi="Arial" w:cs="Arial"/>
          <w:b/>
        </w:rPr>
        <w:t xml:space="preserve">3.10.2 PROCEDIMIENTO DE RESCISIÓN.- </w:t>
      </w:r>
    </w:p>
    <w:p w:rsidR="00770A51" w:rsidRPr="00770A51" w:rsidRDefault="00770A51" w:rsidP="00612385">
      <w:pPr>
        <w:jc w:val="both"/>
        <w:rPr>
          <w:rFonts w:ascii="Arial" w:hAnsi="Arial" w:cs="Arial"/>
        </w:rPr>
      </w:pPr>
    </w:p>
    <w:p w:rsidR="00770A51" w:rsidRPr="00770A51" w:rsidRDefault="00770A51" w:rsidP="00612385">
      <w:pPr>
        <w:jc w:val="both"/>
        <w:rPr>
          <w:rFonts w:ascii="Arial" w:hAnsi="Arial" w:cs="Arial"/>
        </w:rPr>
      </w:pPr>
      <w:r w:rsidRPr="00770A51">
        <w:rPr>
          <w:rFonts w:ascii="Arial" w:hAnsi="Arial" w:cs="Arial"/>
        </w:rPr>
        <w:t>Para el caso de rescisión administrativa, las partes convienen en someterse al siguiente procedimiento:</w:t>
      </w:r>
    </w:p>
    <w:p w:rsidR="00770A51" w:rsidRPr="00770A51" w:rsidRDefault="00770A51" w:rsidP="00612385">
      <w:pPr>
        <w:jc w:val="both"/>
        <w:rPr>
          <w:rFonts w:ascii="Arial" w:hAnsi="Arial" w:cs="Arial"/>
        </w:rPr>
      </w:pPr>
    </w:p>
    <w:p w:rsidR="00770A51" w:rsidRPr="00770A51" w:rsidRDefault="00770A51" w:rsidP="00612385">
      <w:pPr>
        <w:jc w:val="both"/>
        <w:rPr>
          <w:rFonts w:ascii="Arial" w:hAnsi="Arial" w:cs="Arial"/>
        </w:rPr>
      </w:pPr>
      <w:r w:rsidRPr="00770A51">
        <w:rPr>
          <w:rFonts w:ascii="Arial" w:hAnsi="Arial" w:cs="Arial"/>
        </w:rPr>
        <w:t>Si “EL INSTITUTO” considera que “EL PROVEEDOR” ha incurrido en alguna de las causales de rescisión que se consignan en la Cláusula que antecede, lo hará saber a “EL PROVEEDOR” de forma indubitable por escrito a efecto de que éste exponga lo que a su derecho convenga y aporte, en su caso, las pruebas que estime pertinentes, en un término de 5 (cinco) días hábiles, a partir de la notificación de la comunicación de referencia.</w:t>
      </w:r>
    </w:p>
    <w:p w:rsidR="00BB59A5" w:rsidRDefault="00BB59A5" w:rsidP="00612385">
      <w:pPr>
        <w:jc w:val="both"/>
        <w:rPr>
          <w:rFonts w:ascii="Arial" w:hAnsi="Arial" w:cs="Arial"/>
        </w:rPr>
      </w:pPr>
    </w:p>
    <w:p w:rsidR="00770A51" w:rsidRPr="00770A51" w:rsidRDefault="00770A51" w:rsidP="00612385">
      <w:pPr>
        <w:jc w:val="both"/>
        <w:rPr>
          <w:rFonts w:ascii="Arial" w:hAnsi="Arial" w:cs="Arial"/>
        </w:rPr>
      </w:pPr>
      <w:r w:rsidRPr="00770A51">
        <w:rPr>
          <w:rFonts w:ascii="Arial" w:hAnsi="Arial" w:cs="Arial"/>
        </w:rPr>
        <w:t>Transcurrido el término a que se refiere el párrafo anterior, se resolverá considerando los argumentos y pruebas que hubiere hecho valer.</w:t>
      </w:r>
    </w:p>
    <w:p w:rsidR="00BB59A5" w:rsidRDefault="00BB59A5" w:rsidP="00612385">
      <w:pPr>
        <w:jc w:val="both"/>
        <w:rPr>
          <w:rFonts w:ascii="Arial" w:hAnsi="Arial" w:cs="Arial"/>
        </w:rPr>
      </w:pPr>
    </w:p>
    <w:p w:rsidR="00770A51" w:rsidRPr="00770A51" w:rsidRDefault="00770A51" w:rsidP="00612385">
      <w:pPr>
        <w:jc w:val="both"/>
        <w:rPr>
          <w:rFonts w:ascii="Arial" w:hAnsi="Arial" w:cs="Arial"/>
        </w:rPr>
      </w:pPr>
      <w:r w:rsidRPr="00770A51">
        <w:rPr>
          <w:rFonts w:ascii="Arial" w:hAnsi="Arial" w:cs="Arial"/>
        </w:rPr>
        <w:t>La determinación de dar o no por rescindido administrativamente el contrato, deberá ser debidamente fundada, motivada y comunicada por escrito a “EL PROVEEDOR”, dentro de los 15 (quince) días hábiles siguientes, al vencimiento del plazo señalado en el inciso a), de esta Cláusula.</w:t>
      </w:r>
    </w:p>
    <w:p w:rsidR="00770A51" w:rsidRPr="00770A51" w:rsidRDefault="00770A51" w:rsidP="00612385">
      <w:pPr>
        <w:jc w:val="both"/>
        <w:rPr>
          <w:rFonts w:ascii="Arial" w:hAnsi="Arial" w:cs="Arial"/>
        </w:rPr>
      </w:pPr>
    </w:p>
    <w:p w:rsidR="00770A51" w:rsidRPr="00770A51" w:rsidRDefault="00770A51" w:rsidP="00612385">
      <w:pPr>
        <w:jc w:val="both"/>
        <w:rPr>
          <w:rFonts w:ascii="Arial" w:hAnsi="Arial" w:cs="Arial"/>
        </w:rPr>
      </w:pPr>
      <w:r w:rsidRPr="00770A51">
        <w:rPr>
          <w:rFonts w:ascii="Arial" w:hAnsi="Arial" w:cs="Arial"/>
        </w:rPr>
        <w:t>En el supuesto de que se rescinda el contrato, “EL INSTITUTO” no aplicará las penas convencionales, ni su contabilización para hacer efectiva la garantía de cumplimiento de este instrumento jurídico.</w:t>
      </w:r>
    </w:p>
    <w:p w:rsidR="00770A51" w:rsidRPr="00770A51" w:rsidRDefault="00770A51" w:rsidP="00612385">
      <w:pPr>
        <w:jc w:val="both"/>
        <w:rPr>
          <w:rFonts w:ascii="Arial" w:hAnsi="Arial" w:cs="Arial"/>
        </w:rPr>
      </w:pPr>
    </w:p>
    <w:p w:rsidR="00770A51" w:rsidRPr="00770A51" w:rsidRDefault="00770A51" w:rsidP="00612385">
      <w:pPr>
        <w:jc w:val="both"/>
        <w:rPr>
          <w:rFonts w:ascii="Arial" w:hAnsi="Arial" w:cs="Arial"/>
        </w:rPr>
      </w:pPr>
      <w:r w:rsidRPr="00770A51">
        <w:rPr>
          <w:rFonts w:ascii="Arial" w:hAnsi="Arial" w:cs="Arial"/>
        </w:rPr>
        <w:t xml:space="preserve">Para los efectos del párrafo que antecede, y de conformidad con el artículo 103 del Reglamento de la Ley de Adquisiciones, Arrendamientos y Servicios del </w:t>
      </w:r>
      <w:r w:rsidR="00421C24" w:rsidRPr="00770A51">
        <w:rPr>
          <w:rFonts w:ascii="Arial" w:hAnsi="Arial" w:cs="Arial"/>
        </w:rPr>
        <w:t>Sector</w:t>
      </w:r>
      <w:r w:rsidRPr="00770A51">
        <w:rPr>
          <w:rFonts w:ascii="Arial" w:hAnsi="Arial" w:cs="Arial"/>
        </w:rPr>
        <w:t xml:space="preserve"> Público. </w:t>
      </w:r>
    </w:p>
    <w:p w:rsidR="00770A51" w:rsidRPr="00770A51" w:rsidRDefault="00770A51" w:rsidP="00612385">
      <w:pPr>
        <w:jc w:val="both"/>
        <w:rPr>
          <w:rFonts w:ascii="Arial" w:hAnsi="Arial" w:cs="Arial"/>
        </w:rPr>
      </w:pPr>
    </w:p>
    <w:p w:rsidR="00770A51" w:rsidRPr="00770A51" w:rsidRDefault="00770A51" w:rsidP="00612385">
      <w:pPr>
        <w:jc w:val="both"/>
        <w:rPr>
          <w:rFonts w:ascii="Arial" w:hAnsi="Arial" w:cs="Arial"/>
        </w:rPr>
      </w:pPr>
      <w:r w:rsidRPr="00770A51">
        <w:rPr>
          <w:rFonts w:ascii="Arial" w:hAnsi="Arial" w:cs="Arial"/>
        </w:rPr>
        <w:t>En caso de que “EL INSTITUTO” determine dar por rescindido el presente contrato, se deberá formular un finiquito en el que se hagan constar los pagos que, en su caso, deba efectuar “EL INSTITUTO” por concepto de los servicios proporcionados por “EL PROVEEDOR” hasta el momento en que se determine la rescisión administrativa.</w:t>
      </w:r>
    </w:p>
    <w:p w:rsidR="00770A51" w:rsidRPr="00770A51" w:rsidRDefault="00770A51" w:rsidP="00612385">
      <w:pPr>
        <w:jc w:val="both"/>
        <w:rPr>
          <w:rFonts w:ascii="Arial" w:hAnsi="Arial" w:cs="Arial"/>
        </w:rPr>
      </w:pPr>
    </w:p>
    <w:p w:rsidR="00770A51" w:rsidRPr="00770A51" w:rsidRDefault="00770A51" w:rsidP="00612385">
      <w:pPr>
        <w:jc w:val="both"/>
        <w:rPr>
          <w:rFonts w:ascii="Arial" w:hAnsi="Arial" w:cs="Arial"/>
        </w:rPr>
      </w:pPr>
      <w:r w:rsidRPr="00770A51">
        <w:rPr>
          <w:rFonts w:ascii="Arial" w:hAnsi="Arial" w:cs="Arial"/>
        </w:rPr>
        <w:t>Si previamente a la determinación de dar por rescindido el contrato, “EL PROVEEDOR” presta los servicios, el procedimiento iniciado quedará sin efectos, previa aceptación y verificación de “EL INSTITUTO” por escrito, de que continúa vigente la necesidad de contar con los servicios y aplicando, en su caso, las penas convencionales correspondientes.</w:t>
      </w:r>
    </w:p>
    <w:p w:rsidR="00770A51" w:rsidRPr="00770A51" w:rsidRDefault="00770A51" w:rsidP="00770A51">
      <w:pPr>
        <w:rPr>
          <w:rFonts w:ascii="Arial" w:hAnsi="Arial" w:cs="Arial"/>
        </w:rPr>
      </w:pPr>
    </w:p>
    <w:p w:rsidR="00770A51" w:rsidRPr="00770A51" w:rsidRDefault="00770A51" w:rsidP="00612385">
      <w:pPr>
        <w:jc w:val="both"/>
        <w:rPr>
          <w:rFonts w:ascii="Arial" w:hAnsi="Arial" w:cs="Arial"/>
        </w:rPr>
      </w:pPr>
      <w:r w:rsidRPr="00770A51">
        <w:rPr>
          <w:rFonts w:ascii="Arial" w:hAnsi="Arial" w:cs="Arial"/>
        </w:rPr>
        <w:t>“EL INSTITUTO” podrá determinar no dar por rescindido el contrato, cuando durante el procedimiento advierta que dicha rescisión pudiera ocasionar algún daño o afectación a las funciones que tiene encomendadas. En este supuesto, “EL INSTITUTO” elaborará un dictamen en el cual justifique que los impactos económicos o de operación que se ocasionarían con la rescisión del contrato resultarían más inconvenientes.</w:t>
      </w:r>
    </w:p>
    <w:p w:rsidR="00770A51" w:rsidRPr="00770A51" w:rsidRDefault="00770A51" w:rsidP="00612385">
      <w:pPr>
        <w:jc w:val="both"/>
        <w:rPr>
          <w:rFonts w:ascii="Arial" w:hAnsi="Arial" w:cs="Arial"/>
        </w:rPr>
      </w:pPr>
    </w:p>
    <w:p w:rsidR="00770A51" w:rsidRPr="00770A51" w:rsidRDefault="00770A51" w:rsidP="00612385">
      <w:pPr>
        <w:jc w:val="both"/>
        <w:rPr>
          <w:rFonts w:ascii="Arial" w:hAnsi="Arial" w:cs="Arial"/>
        </w:rPr>
      </w:pPr>
      <w:r w:rsidRPr="00770A51">
        <w:rPr>
          <w:rFonts w:ascii="Arial" w:hAnsi="Arial" w:cs="Arial"/>
        </w:rPr>
        <w:t xml:space="preserve">De no darse por rescindido el contrato, “EL INSTITUTO” establecerá, de conformidad con “EL PROVEEDOR” un nuevo plazo para el cumplimiento de aquellas obligaciones que se hubiesen dejado de cumplir, a efecto de que “EL PROVEEDOR” subsane el incumplimiento que hubiere </w:t>
      </w:r>
      <w:r w:rsidRPr="00770A51">
        <w:rPr>
          <w:rFonts w:ascii="Arial" w:hAnsi="Arial" w:cs="Arial"/>
        </w:rPr>
        <w:lastRenderedPageBreak/>
        <w:t>motivado el inicio del procedimiento de rescisión. Lo anterior, se llevará a cabo a través de un convenio modificatorio en el que se considere lo dispuesto en los dos últimos párrafos del artículo 52 de la Ley de Adquisiciones, Arrendamientos y Servicios del Sector Público.</w:t>
      </w:r>
    </w:p>
    <w:p w:rsidR="00770A51" w:rsidRPr="00770A51" w:rsidRDefault="00770A51" w:rsidP="00612385">
      <w:pPr>
        <w:jc w:val="both"/>
        <w:rPr>
          <w:rFonts w:ascii="Arial" w:hAnsi="Arial" w:cs="Arial"/>
        </w:rPr>
      </w:pPr>
    </w:p>
    <w:p w:rsidR="00770A51" w:rsidRPr="00612385" w:rsidRDefault="00770A51" w:rsidP="00612385">
      <w:pPr>
        <w:jc w:val="both"/>
        <w:rPr>
          <w:rFonts w:ascii="Arial" w:hAnsi="Arial" w:cs="Arial"/>
          <w:b/>
        </w:rPr>
      </w:pPr>
      <w:r w:rsidRPr="00612385">
        <w:rPr>
          <w:rFonts w:ascii="Arial" w:hAnsi="Arial" w:cs="Arial"/>
          <w:b/>
        </w:rPr>
        <w:t>3.11 Protocolo de actuación</w:t>
      </w:r>
    </w:p>
    <w:p w:rsidR="00770A51" w:rsidRPr="00770A51" w:rsidRDefault="00770A51" w:rsidP="00612385">
      <w:pPr>
        <w:jc w:val="both"/>
        <w:rPr>
          <w:rFonts w:ascii="Arial" w:hAnsi="Arial" w:cs="Arial"/>
        </w:rPr>
      </w:pPr>
    </w:p>
    <w:p w:rsidR="00770A51" w:rsidRPr="00770A51" w:rsidRDefault="00770A51" w:rsidP="00612385">
      <w:pPr>
        <w:jc w:val="both"/>
        <w:rPr>
          <w:rFonts w:ascii="Arial" w:hAnsi="Arial" w:cs="Arial"/>
        </w:rPr>
      </w:pPr>
      <w:r w:rsidRPr="00770A51">
        <w:rPr>
          <w:rFonts w:ascii="Arial" w:hAnsi="Arial" w:cs="Arial"/>
        </w:rPr>
        <w:t>Para el caso de las visitas a las instalaciones institucionales, que representan contacto de los servidores públicos con los particulares, con independencia de los procedimientos establecidos en esta publicación, se observará el “Protocolo de actuación en materia de contrataciones públicas, otorgamiento y prórroga de licencias, permisos, autorizaciones y concesiones”, contenido en el Acuerdo por el que se expidió el mismo, publicado en el Diario Oficial de la Federación el 20 de agosto de 2015 modificado mediante similares que se difundieron en el mismo medio, el 19 de febrero de 2016 y el 28 de febrero de 2017</w:t>
      </w:r>
      <w:r w:rsidR="00612385">
        <w:rPr>
          <w:rFonts w:ascii="Arial" w:hAnsi="Arial" w:cs="Arial"/>
        </w:rPr>
        <w:t>.</w:t>
      </w:r>
    </w:p>
    <w:p w:rsidR="00770A51" w:rsidRPr="00770A51" w:rsidRDefault="00770A51" w:rsidP="00770A51">
      <w:pPr>
        <w:rPr>
          <w:rFonts w:ascii="Arial" w:hAnsi="Arial" w:cs="Arial"/>
        </w:rPr>
      </w:pPr>
    </w:p>
    <w:p w:rsidR="00770A51" w:rsidRPr="00612385" w:rsidRDefault="00770A51" w:rsidP="00770A51">
      <w:pPr>
        <w:rPr>
          <w:rFonts w:ascii="Arial" w:hAnsi="Arial" w:cs="Arial"/>
          <w:b/>
        </w:rPr>
      </w:pPr>
      <w:r w:rsidRPr="00612385">
        <w:rPr>
          <w:rFonts w:ascii="Arial" w:hAnsi="Arial" w:cs="Arial"/>
          <w:b/>
        </w:rPr>
        <w:t xml:space="preserve">3.12 </w:t>
      </w:r>
      <w:r w:rsidR="00612385">
        <w:rPr>
          <w:rFonts w:ascii="Arial" w:hAnsi="Arial" w:cs="Arial"/>
          <w:b/>
        </w:rPr>
        <w:t>Garantías</w:t>
      </w:r>
    </w:p>
    <w:p w:rsidR="00770A51" w:rsidRPr="00770A51" w:rsidRDefault="00770A51" w:rsidP="00770A51">
      <w:pPr>
        <w:rPr>
          <w:rFonts w:ascii="Arial" w:hAnsi="Arial" w:cs="Arial"/>
        </w:rPr>
      </w:pPr>
    </w:p>
    <w:p w:rsidR="00770A51" w:rsidRPr="00770A51" w:rsidRDefault="00770A51" w:rsidP="00770A51">
      <w:pPr>
        <w:rPr>
          <w:rFonts w:ascii="Arial" w:hAnsi="Arial" w:cs="Arial"/>
        </w:rPr>
      </w:pPr>
      <w:r w:rsidRPr="00770A51">
        <w:rPr>
          <w:rFonts w:ascii="Arial" w:hAnsi="Arial" w:cs="Arial"/>
        </w:rPr>
        <w:t>GARANTÍA DE LOS BIENES O SERVICIOS:</w:t>
      </w:r>
    </w:p>
    <w:p w:rsidR="00770A51" w:rsidRPr="00770A51" w:rsidRDefault="00770A51" w:rsidP="00770A51">
      <w:pPr>
        <w:rPr>
          <w:rFonts w:ascii="Arial" w:hAnsi="Arial" w:cs="Arial"/>
        </w:rPr>
      </w:pPr>
    </w:p>
    <w:p w:rsidR="00770A51" w:rsidRPr="00770A51" w:rsidRDefault="00770A51" w:rsidP="00612385">
      <w:pPr>
        <w:jc w:val="both"/>
        <w:rPr>
          <w:rFonts w:ascii="Arial" w:hAnsi="Arial" w:cs="Arial"/>
        </w:rPr>
      </w:pPr>
      <w:r w:rsidRPr="00770A51">
        <w:rPr>
          <w:rFonts w:ascii="Arial" w:hAnsi="Arial" w:cs="Arial"/>
        </w:rPr>
        <w:t>El proveedor deberá manifestar expresamente:</w:t>
      </w:r>
    </w:p>
    <w:p w:rsidR="00770A51" w:rsidRPr="00770A51" w:rsidRDefault="00770A51" w:rsidP="00612385">
      <w:pPr>
        <w:jc w:val="both"/>
        <w:rPr>
          <w:rFonts w:ascii="Arial" w:hAnsi="Arial" w:cs="Arial"/>
        </w:rPr>
      </w:pPr>
    </w:p>
    <w:p w:rsidR="00770A51" w:rsidRPr="00770A51" w:rsidRDefault="00770A51" w:rsidP="00612385">
      <w:pPr>
        <w:jc w:val="both"/>
        <w:rPr>
          <w:rFonts w:ascii="Arial" w:hAnsi="Arial" w:cs="Arial"/>
        </w:rPr>
      </w:pPr>
      <w:r w:rsidRPr="00770A51">
        <w:rPr>
          <w:rFonts w:ascii="Arial" w:hAnsi="Arial" w:cs="Arial"/>
        </w:rPr>
        <w:t>Su voluntad en caso de que existan créditos a su favor contra el Instituto, de renunciar al derecho a compensar que le concede la legislación sustantiva civil aplicable, por lo que otorga su consentimiento expreso para que en el supuesto de incumplimiento de las obligaciones que deriven del contrato, se haga efectiva la garantía otorgada, así como cualquier otro saldo a favor del Instituto.</w:t>
      </w:r>
    </w:p>
    <w:p w:rsidR="00770A51" w:rsidRPr="00770A51" w:rsidRDefault="00770A51" w:rsidP="00612385">
      <w:pPr>
        <w:jc w:val="both"/>
        <w:rPr>
          <w:rFonts w:ascii="Arial" w:hAnsi="Arial" w:cs="Arial"/>
        </w:rPr>
      </w:pPr>
    </w:p>
    <w:p w:rsidR="00770A51" w:rsidRPr="00770A51" w:rsidRDefault="00770A51" w:rsidP="00612385">
      <w:pPr>
        <w:jc w:val="both"/>
        <w:rPr>
          <w:rFonts w:ascii="Arial" w:hAnsi="Arial" w:cs="Arial"/>
        </w:rPr>
      </w:pPr>
      <w:r w:rsidRPr="00770A51">
        <w:rPr>
          <w:rFonts w:ascii="Arial" w:hAnsi="Arial" w:cs="Arial"/>
        </w:rPr>
        <w:t>Su conformidad para que la fianza que garantiza el cumplimiento del contrato, permanezca vigente durante la sustanciación de todos los procedimientos judiciales o arbitrales y los recursos legales que se interpongan, con relación al contrato, hasta que sea dictada resolución definitiva que cause ejecutoria por parte de la autoridad o tribunal competente.</w:t>
      </w:r>
    </w:p>
    <w:p w:rsidR="00770A51" w:rsidRPr="00770A51" w:rsidRDefault="00770A51" w:rsidP="00612385">
      <w:pPr>
        <w:jc w:val="both"/>
        <w:rPr>
          <w:rFonts w:ascii="Arial" w:hAnsi="Arial" w:cs="Arial"/>
        </w:rPr>
      </w:pPr>
    </w:p>
    <w:p w:rsidR="00770A51" w:rsidRPr="00770A51" w:rsidRDefault="00770A51" w:rsidP="00612385">
      <w:pPr>
        <w:jc w:val="both"/>
        <w:rPr>
          <w:rFonts w:ascii="Arial" w:hAnsi="Arial" w:cs="Arial"/>
        </w:rPr>
      </w:pPr>
      <w:r w:rsidRPr="00770A51">
        <w:rPr>
          <w:rFonts w:ascii="Arial" w:hAnsi="Arial" w:cs="Arial"/>
        </w:rPr>
        <w:t>Su conformidad para que la institución de fianzas entere el pago de la cantidad reclamada hasta por el monto garantizado más, en su caso, la indemnización por mora que derive del artículo 95 bis de la Ley Federal de Instituciones de Fianzas, aun cuando la obligación se encuentre sub judice.</w:t>
      </w:r>
    </w:p>
    <w:p w:rsidR="00770A51" w:rsidRPr="00770A51" w:rsidRDefault="00770A51" w:rsidP="00612385">
      <w:pPr>
        <w:jc w:val="both"/>
        <w:rPr>
          <w:rFonts w:ascii="Arial" w:hAnsi="Arial" w:cs="Arial"/>
        </w:rPr>
      </w:pPr>
    </w:p>
    <w:p w:rsidR="00770A51" w:rsidRPr="00770A51" w:rsidRDefault="00770A51" w:rsidP="00612385">
      <w:pPr>
        <w:jc w:val="both"/>
        <w:rPr>
          <w:rFonts w:ascii="Arial" w:hAnsi="Arial" w:cs="Arial"/>
        </w:rPr>
      </w:pPr>
      <w:r w:rsidRPr="00770A51">
        <w:rPr>
          <w:rFonts w:ascii="Arial" w:hAnsi="Arial" w:cs="Arial"/>
        </w:rPr>
        <w:t>En virtud de procedimiento ante autoridad judicial, no judicial o tribunal arbitral, salvo que el acto rescisorio sea combatido y el fiado obtenga la suspensión de su ejecución, ya sea en el recurso administrativo, en el juicio contencioso o ante el tribunal arbitral correspondiente.</w:t>
      </w:r>
    </w:p>
    <w:p w:rsidR="00770A51" w:rsidRPr="00770A51" w:rsidRDefault="00770A51" w:rsidP="00C259D4">
      <w:pPr>
        <w:jc w:val="both"/>
        <w:rPr>
          <w:rFonts w:ascii="Arial" w:hAnsi="Arial" w:cs="Arial"/>
        </w:rPr>
      </w:pPr>
      <w:r w:rsidRPr="00770A51">
        <w:rPr>
          <w:rFonts w:ascii="Arial" w:hAnsi="Arial" w:cs="Arial"/>
        </w:rPr>
        <w:t>En caso de que el procedimiento administrativo, o ante autoridad judicial o tribunal arbitral resulte favorable a los intereses del fiado, y la institución de fianzas haya pagado la cantidad reclamada, el beneficio devolverá a la afianzadora la cantidad pagada en un plazo máximo de 90 (noventa) días hábiles contados a partir de que la resolución favorable al fiado haya causado ejecutoria.</w:t>
      </w:r>
    </w:p>
    <w:p w:rsidR="00770A51" w:rsidRPr="00770A51" w:rsidRDefault="00770A51" w:rsidP="00C259D4">
      <w:pPr>
        <w:jc w:val="both"/>
        <w:rPr>
          <w:rFonts w:ascii="Arial" w:hAnsi="Arial" w:cs="Arial"/>
        </w:rPr>
      </w:pPr>
    </w:p>
    <w:p w:rsidR="00770A51" w:rsidRPr="00770A51" w:rsidRDefault="00770A51" w:rsidP="00C259D4">
      <w:pPr>
        <w:jc w:val="both"/>
        <w:rPr>
          <w:rFonts w:ascii="Arial" w:hAnsi="Arial" w:cs="Arial"/>
        </w:rPr>
      </w:pPr>
      <w:r w:rsidRPr="00770A51">
        <w:rPr>
          <w:rFonts w:ascii="Arial" w:hAnsi="Arial" w:cs="Arial"/>
        </w:rPr>
        <w:t>Su aceptación para que la fianza de cumplimiento permanezca vigente hasta que las obligaciones garantizadas hayan sido cumplidas en su totalidad, en la inteligencia que la conformidad para la liberación deberá ser otorgada mediante escrito suscrito por el Instituto.</w:t>
      </w:r>
    </w:p>
    <w:p w:rsidR="00770A51" w:rsidRPr="00770A51" w:rsidRDefault="00770A51" w:rsidP="00C259D4">
      <w:pPr>
        <w:jc w:val="both"/>
        <w:rPr>
          <w:rFonts w:ascii="Arial" w:hAnsi="Arial" w:cs="Arial"/>
        </w:rPr>
      </w:pPr>
    </w:p>
    <w:p w:rsidR="00770A51" w:rsidRPr="00770A51" w:rsidRDefault="00770A51" w:rsidP="00C259D4">
      <w:pPr>
        <w:jc w:val="both"/>
        <w:rPr>
          <w:rFonts w:ascii="Arial" w:hAnsi="Arial" w:cs="Arial"/>
        </w:rPr>
      </w:pPr>
      <w:r w:rsidRPr="00770A51">
        <w:rPr>
          <w:rFonts w:ascii="Arial" w:hAnsi="Arial" w:cs="Arial"/>
        </w:rPr>
        <w:lastRenderedPageBreak/>
        <w:t>Su conformidad en que la reclamación que se presente ante la afianzadora por incumplimiento de contrato, quedará integrada con la siguiente documentación:</w:t>
      </w:r>
    </w:p>
    <w:p w:rsidR="00770A51" w:rsidRPr="00770A51" w:rsidRDefault="00770A51" w:rsidP="00C259D4">
      <w:pPr>
        <w:jc w:val="both"/>
        <w:rPr>
          <w:rFonts w:ascii="Arial" w:hAnsi="Arial" w:cs="Arial"/>
        </w:rPr>
      </w:pPr>
    </w:p>
    <w:p w:rsidR="00770A51" w:rsidRPr="00770A51" w:rsidRDefault="00770A51" w:rsidP="00C259D4">
      <w:pPr>
        <w:jc w:val="both"/>
        <w:rPr>
          <w:rFonts w:ascii="Arial" w:hAnsi="Arial" w:cs="Arial"/>
        </w:rPr>
      </w:pPr>
      <w:r w:rsidRPr="00770A51">
        <w:rPr>
          <w:rFonts w:ascii="Arial" w:hAnsi="Arial" w:cs="Arial"/>
        </w:rPr>
        <w:t>Reclamación por escrito a la Institución de Fianzas.</w:t>
      </w:r>
    </w:p>
    <w:p w:rsidR="00770A51" w:rsidRPr="00770A51" w:rsidRDefault="00770A51" w:rsidP="00C259D4">
      <w:pPr>
        <w:jc w:val="both"/>
        <w:rPr>
          <w:rFonts w:ascii="Arial" w:hAnsi="Arial" w:cs="Arial"/>
        </w:rPr>
      </w:pPr>
      <w:r w:rsidRPr="00770A51">
        <w:rPr>
          <w:rFonts w:ascii="Arial" w:hAnsi="Arial" w:cs="Arial"/>
        </w:rPr>
        <w:t>Copia de la póliza de fianza en su caso, sus documentos modificatorios.</w:t>
      </w:r>
    </w:p>
    <w:p w:rsidR="00770A51" w:rsidRPr="00770A51" w:rsidRDefault="00770A51" w:rsidP="00C259D4">
      <w:pPr>
        <w:jc w:val="both"/>
        <w:rPr>
          <w:rFonts w:ascii="Arial" w:hAnsi="Arial" w:cs="Arial"/>
        </w:rPr>
      </w:pPr>
      <w:r w:rsidRPr="00770A51">
        <w:rPr>
          <w:rFonts w:ascii="Arial" w:hAnsi="Arial" w:cs="Arial"/>
        </w:rPr>
        <w:t>Copia del contrato garantizado y en su caso sus convenios modificatorios.</w:t>
      </w:r>
    </w:p>
    <w:p w:rsidR="00770A51" w:rsidRPr="00770A51" w:rsidRDefault="00770A51" w:rsidP="00C259D4">
      <w:pPr>
        <w:jc w:val="both"/>
        <w:rPr>
          <w:rFonts w:ascii="Arial" w:hAnsi="Arial" w:cs="Arial"/>
        </w:rPr>
      </w:pPr>
      <w:r w:rsidRPr="00770A51">
        <w:rPr>
          <w:rFonts w:ascii="Arial" w:hAnsi="Arial" w:cs="Arial"/>
        </w:rPr>
        <w:t>Copia del documento de notificación al fiado de su incumplimiento.</w:t>
      </w:r>
    </w:p>
    <w:p w:rsidR="00770A51" w:rsidRPr="00770A51" w:rsidRDefault="00770A51" w:rsidP="00C259D4">
      <w:pPr>
        <w:jc w:val="both"/>
        <w:rPr>
          <w:rFonts w:ascii="Arial" w:hAnsi="Arial" w:cs="Arial"/>
        </w:rPr>
      </w:pPr>
      <w:r w:rsidRPr="00770A51">
        <w:rPr>
          <w:rFonts w:ascii="Arial" w:hAnsi="Arial" w:cs="Arial"/>
        </w:rPr>
        <w:t>En su caso, la rescisión del contrato y su notificación.</w:t>
      </w:r>
    </w:p>
    <w:p w:rsidR="00770A51" w:rsidRPr="00770A51" w:rsidRDefault="00770A51" w:rsidP="00C259D4">
      <w:pPr>
        <w:jc w:val="both"/>
        <w:rPr>
          <w:rFonts w:ascii="Arial" w:hAnsi="Arial" w:cs="Arial"/>
        </w:rPr>
      </w:pPr>
      <w:r w:rsidRPr="00770A51">
        <w:rPr>
          <w:rFonts w:ascii="Arial" w:hAnsi="Arial" w:cs="Arial"/>
        </w:rPr>
        <w:t>En su caso, documento de terminación anticipada y su notificación.</w:t>
      </w:r>
    </w:p>
    <w:p w:rsidR="00770A51" w:rsidRPr="00770A51" w:rsidRDefault="00770A51" w:rsidP="00C259D4">
      <w:pPr>
        <w:jc w:val="both"/>
        <w:rPr>
          <w:rFonts w:ascii="Arial" w:hAnsi="Arial" w:cs="Arial"/>
        </w:rPr>
      </w:pPr>
      <w:r w:rsidRPr="00770A51">
        <w:rPr>
          <w:rFonts w:ascii="Arial" w:hAnsi="Arial" w:cs="Arial"/>
        </w:rPr>
        <w:t>Copia del finiquito y en su caso, su notificación.</w:t>
      </w:r>
    </w:p>
    <w:p w:rsidR="00770A51" w:rsidRPr="00770A51" w:rsidRDefault="00770A51" w:rsidP="00C259D4">
      <w:pPr>
        <w:jc w:val="both"/>
        <w:rPr>
          <w:rFonts w:ascii="Arial" w:hAnsi="Arial" w:cs="Arial"/>
        </w:rPr>
      </w:pPr>
      <w:r w:rsidRPr="00770A51">
        <w:rPr>
          <w:rFonts w:ascii="Arial" w:hAnsi="Arial" w:cs="Arial"/>
        </w:rPr>
        <w:t>Importe reclamado.</w:t>
      </w:r>
    </w:p>
    <w:p w:rsidR="00770A51" w:rsidRPr="00770A51" w:rsidRDefault="00770A51" w:rsidP="00C259D4">
      <w:pPr>
        <w:jc w:val="both"/>
        <w:rPr>
          <w:rFonts w:ascii="Arial" w:hAnsi="Arial" w:cs="Arial"/>
        </w:rPr>
      </w:pPr>
    </w:p>
    <w:p w:rsidR="00770A51" w:rsidRPr="00770A51" w:rsidRDefault="00770A51" w:rsidP="00C259D4">
      <w:pPr>
        <w:jc w:val="both"/>
        <w:rPr>
          <w:rFonts w:ascii="Arial" w:hAnsi="Arial" w:cs="Arial"/>
        </w:rPr>
      </w:pPr>
      <w:r w:rsidRPr="00770A51">
        <w:rPr>
          <w:rFonts w:ascii="Arial" w:hAnsi="Arial" w:cs="Arial"/>
        </w:rPr>
        <w:t>No obstante lo anterior, en el supuesto de que el monto del contrato adjudicado sea igual o menor a 900 días de salario mínimo general vigente en el Distrito Federal, el licitante ganador podrá presentar la garantía de cumplimiento de las obligaciones estipuladas en el contrato, mediante cheque certificado, por un importe equivalente al 10% (diez por ciento), del monto máximo total del contrato, sin considerar el Impuesto al Valor Agregado, a favor del Instituto Mexicano del Seguro Social, de acuerdo con el procedimiento siguiente:</w:t>
      </w:r>
    </w:p>
    <w:p w:rsidR="00770A51" w:rsidRPr="00770A51" w:rsidRDefault="00770A51" w:rsidP="00C259D4">
      <w:pPr>
        <w:jc w:val="both"/>
        <w:rPr>
          <w:rFonts w:ascii="Arial" w:hAnsi="Arial" w:cs="Arial"/>
        </w:rPr>
      </w:pPr>
    </w:p>
    <w:p w:rsidR="00770A51" w:rsidRPr="00770A51" w:rsidRDefault="00770A51" w:rsidP="00C259D4">
      <w:pPr>
        <w:jc w:val="both"/>
        <w:rPr>
          <w:rFonts w:ascii="Arial" w:hAnsi="Arial" w:cs="Arial"/>
        </w:rPr>
      </w:pPr>
      <w:r w:rsidRPr="00770A51">
        <w:rPr>
          <w:rFonts w:ascii="Arial" w:hAnsi="Arial" w:cs="Arial"/>
        </w:rPr>
        <w:t>El cheque debe expedirse a nombre del Instituto Mexicano del Seguro Social.</w:t>
      </w:r>
    </w:p>
    <w:p w:rsidR="00770A51" w:rsidRPr="00770A51" w:rsidRDefault="00770A51" w:rsidP="00C259D4">
      <w:pPr>
        <w:jc w:val="both"/>
        <w:rPr>
          <w:rFonts w:ascii="Arial" w:hAnsi="Arial" w:cs="Arial"/>
        </w:rPr>
      </w:pPr>
      <w:r w:rsidRPr="00770A51">
        <w:rPr>
          <w:rFonts w:ascii="Arial" w:hAnsi="Arial" w:cs="Arial"/>
        </w:rPr>
        <w:t>Dicho cheque deberá ser resguardado, a título de garantía, en el caso del IMSS en la División de Contratos.</w:t>
      </w:r>
    </w:p>
    <w:p w:rsidR="00770A51" w:rsidRPr="00770A51" w:rsidRDefault="00770A51" w:rsidP="00C259D4">
      <w:pPr>
        <w:jc w:val="both"/>
        <w:rPr>
          <w:rFonts w:ascii="Arial" w:hAnsi="Arial" w:cs="Arial"/>
        </w:rPr>
      </w:pPr>
    </w:p>
    <w:p w:rsidR="00770A51" w:rsidRPr="00770A51" w:rsidRDefault="00770A51" w:rsidP="00C259D4">
      <w:pPr>
        <w:jc w:val="both"/>
        <w:rPr>
          <w:rFonts w:ascii="Arial" w:hAnsi="Arial" w:cs="Arial"/>
        </w:rPr>
      </w:pPr>
      <w:r w:rsidRPr="00770A51">
        <w:rPr>
          <w:rFonts w:ascii="Arial" w:hAnsi="Arial" w:cs="Arial"/>
        </w:rPr>
        <w:t>El cheque será devuelto a más tardar el segundo día hábil posterior a que el Instituto constate el cumplimiento del contrato. En este caso, la verificación del cumplimiento del contrato por parte del IMSS deberá hacerse a más tardar el tercer día hábil posterior a aquél en que el proveedor de aviso de la prestación de los servicios correspondientes.</w:t>
      </w:r>
    </w:p>
    <w:p w:rsidR="00770A51" w:rsidRPr="00770A51" w:rsidRDefault="00770A51" w:rsidP="00C259D4">
      <w:pPr>
        <w:jc w:val="both"/>
        <w:rPr>
          <w:rFonts w:ascii="Arial" w:hAnsi="Arial" w:cs="Arial"/>
        </w:rPr>
      </w:pPr>
    </w:p>
    <w:p w:rsidR="00770A51" w:rsidRPr="00770A51" w:rsidRDefault="00770A51" w:rsidP="00C259D4">
      <w:pPr>
        <w:jc w:val="both"/>
        <w:rPr>
          <w:rFonts w:ascii="Arial" w:hAnsi="Arial" w:cs="Arial"/>
        </w:rPr>
      </w:pPr>
      <w:r w:rsidRPr="00770A51">
        <w:rPr>
          <w:rFonts w:ascii="Arial" w:hAnsi="Arial" w:cs="Arial"/>
        </w:rPr>
        <w:t>Esta garantía deberá presentarse a más tardar, dentro de los diez días naturales siguientes a la fecha de firma del contrato, en términos del artículo 48 de la LAASSP.</w:t>
      </w:r>
    </w:p>
    <w:p w:rsidR="00770A51" w:rsidRPr="00770A51" w:rsidRDefault="00770A51" w:rsidP="00C259D4">
      <w:pPr>
        <w:jc w:val="both"/>
        <w:rPr>
          <w:rFonts w:ascii="Arial" w:hAnsi="Arial" w:cs="Arial"/>
        </w:rPr>
      </w:pPr>
    </w:p>
    <w:p w:rsidR="00770A51" w:rsidRPr="00770A51" w:rsidRDefault="00770A51" w:rsidP="00C259D4">
      <w:pPr>
        <w:jc w:val="both"/>
        <w:rPr>
          <w:rFonts w:ascii="Arial" w:hAnsi="Arial" w:cs="Arial"/>
        </w:rPr>
      </w:pPr>
      <w:r w:rsidRPr="00770A51">
        <w:rPr>
          <w:rFonts w:ascii="Arial" w:hAnsi="Arial" w:cs="Arial"/>
        </w:rPr>
        <w:t>A petición del Instituto, los licitantes deberán aportar todos los datos que se le soliciten con respecto a los recursos que posee, mismos que tienden a avalar la calidad y la oportunidad en el otorgamiento del servicio.</w:t>
      </w:r>
    </w:p>
    <w:p w:rsidR="00770A51" w:rsidRPr="00770A51" w:rsidRDefault="00770A51" w:rsidP="00C259D4">
      <w:pPr>
        <w:jc w:val="both"/>
        <w:rPr>
          <w:rFonts w:ascii="Arial" w:hAnsi="Arial" w:cs="Arial"/>
        </w:rPr>
      </w:pPr>
    </w:p>
    <w:p w:rsidR="00770A51" w:rsidRPr="00770A51" w:rsidRDefault="00770A51" w:rsidP="00C259D4">
      <w:pPr>
        <w:jc w:val="both"/>
        <w:rPr>
          <w:rFonts w:ascii="Arial" w:hAnsi="Arial" w:cs="Arial"/>
        </w:rPr>
      </w:pPr>
      <w:r w:rsidRPr="00770A51">
        <w:rPr>
          <w:rFonts w:ascii="Arial" w:hAnsi="Arial" w:cs="Arial"/>
        </w:rPr>
        <w:t>El prestador del servicio podrá ser supervisado en el momento y situación que el Instituto lo determine a fin de sancionar la calidad de los servicios a contratar, otorgando el Instituto esta responsabilidad a su personal técnico, vigilando el debido cumplimiento de las cláusulas del contrato que se suscriba, en el número de veces y en la condición que se considere necesarias.</w:t>
      </w:r>
    </w:p>
    <w:p w:rsidR="00770A51" w:rsidRPr="00770A51" w:rsidRDefault="00770A51" w:rsidP="00C259D4">
      <w:pPr>
        <w:jc w:val="both"/>
        <w:rPr>
          <w:rFonts w:ascii="Arial" w:hAnsi="Arial" w:cs="Arial"/>
        </w:rPr>
      </w:pPr>
    </w:p>
    <w:p w:rsidR="00770A51" w:rsidRPr="00C259D4" w:rsidRDefault="00770A51" w:rsidP="00421C24">
      <w:pPr>
        <w:jc w:val="both"/>
        <w:rPr>
          <w:rFonts w:ascii="Arial" w:hAnsi="Arial" w:cs="Arial"/>
          <w:b/>
        </w:rPr>
      </w:pPr>
      <w:r w:rsidRPr="00C259D4">
        <w:rPr>
          <w:rFonts w:ascii="Arial" w:hAnsi="Arial" w:cs="Arial"/>
          <w:b/>
        </w:rPr>
        <w:t>GARANTÍA DE CUMPLIMIENTO DE CONTRATO.</w:t>
      </w:r>
    </w:p>
    <w:p w:rsidR="00770A51" w:rsidRPr="00770A51" w:rsidRDefault="00770A51" w:rsidP="00421C24">
      <w:pPr>
        <w:jc w:val="both"/>
        <w:rPr>
          <w:rFonts w:ascii="Arial" w:hAnsi="Arial" w:cs="Arial"/>
        </w:rPr>
      </w:pPr>
    </w:p>
    <w:p w:rsidR="00770A51" w:rsidRPr="00770A51" w:rsidRDefault="00770A51" w:rsidP="00421C24">
      <w:pPr>
        <w:jc w:val="both"/>
        <w:rPr>
          <w:rFonts w:ascii="Arial" w:hAnsi="Arial" w:cs="Arial"/>
        </w:rPr>
      </w:pPr>
      <w:r w:rsidRPr="00770A51">
        <w:rPr>
          <w:rFonts w:ascii="Arial" w:hAnsi="Arial" w:cs="Arial"/>
        </w:rPr>
        <w:t xml:space="preserve">El Proveedor, para garantizar el cumplimiento de todas y cada una de las obligaciones estipuladas en el contrato adjudicado, deberá presentar fianza expedida por afianzadora debidamente constituida en términos de la Ley Federal de Instituciones de Fianzas, por un importe equivalente al 10% (diez por ciento) del monto total del contrato, sin considerar el Impuesto al Valor Agregado, a favor del Instituto Mexicano del Seguro Social, en el tipo de moneda ofertada. En caso de que el Instituto reciba comunicado por parte de la Unidad médica y/o  Administrativa, queja por defecto </w:t>
      </w:r>
      <w:r w:rsidRPr="00770A51">
        <w:rPr>
          <w:rFonts w:ascii="Arial" w:hAnsi="Arial" w:cs="Arial"/>
        </w:rPr>
        <w:lastRenderedPageBreak/>
        <w:t>de servicio prestado, se podrá solicitar la cancelación del contrato, previa evaluación de la falta de cumplimiento al mismo.</w:t>
      </w:r>
    </w:p>
    <w:p w:rsidR="00770A51" w:rsidRPr="00770A51" w:rsidRDefault="00770A51" w:rsidP="00421C24">
      <w:pPr>
        <w:jc w:val="both"/>
        <w:rPr>
          <w:rFonts w:ascii="Arial" w:hAnsi="Arial" w:cs="Arial"/>
        </w:rPr>
      </w:pPr>
    </w:p>
    <w:p w:rsidR="00770A51" w:rsidRPr="00770A51" w:rsidRDefault="00770A51" w:rsidP="00421C24">
      <w:pPr>
        <w:jc w:val="both"/>
        <w:rPr>
          <w:rFonts w:ascii="Arial" w:hAnsi="Arial" w:cs="Arial"/>
        </w:rPr>
      </w:pPr>
      <w:r w:rsidRPr="00770A51">
        <w:rPr>
          <w:rFonts w:ascii="Arial" w:hAnsi="Arial" w:cs="Arial"/>
        </w:rPr>
        <w:t>La garantía de cumplimiento a las obligaciones del contrato, únicamente podrá ser liberada mediante autorización que sea emitida por escrito, por parte del Instituto, a través del Administrador del Contrato.</w:t>
      </w:r>
    </w:p>
    <w:p w:rsidR="00770A51" w:rsidRPr="00770A51" w:rsidRDefault="00770A51" w:rsidP="00421C24">
      <w:pPr>
        <w:jc w:val="both"/>
        <w:rPr>
          <w:rFonts w:ascii="Arial" w:hAnsi="Arial" w:cs="Arial"/>
        </w:rPr>
      </w:pPr>
    </w:p>
    <w:p w:rsidR="00770A51" w:rsidRPr="00770A51" w:rsidRDefault="00770A51" w:rsidP="00421C24">
      <w:pPr>
        <w:jc w:val="both"/>
        <w:rPr>
          <w:rFonts w:ascii="Arial" w:hAnsi="Arial" w:cs="Arial"/>
        </w:rPr>
      </w:pPr>
      <w:r w:rsidRPr="00770A51">
        <w:rPr>
          <w:rFonts w:ascii="Arial" w:hAnsi="Arial" w:cs="Arial"/>
        </w:rPr>
        <w:t>Esta garantía deberá presentarse a más tardar, dentro de los diez días naturales siguientes a la fecha de firma del contrato, en términos del artículo 48 de la LAASSP.</w:t>
      </w:r>
    </w:p>
    <w:p w:rsidR="00770A51" w:rsidRPr="00770A51" w:rsidRDefault="00770A51" w:rsidP="00421C24">
      <w:pPr>
        <w:jc w:val="both"/>
        <w:rPr>
          <w:rFonts w:ascii="Arial" w:hAnsi="Arial" w:cs="Arial"/>
        </w:rPr>
      </w:pPr>
    </w:p>
    <w:p w:rsidR="00770A51" w:rsidRPr="00770A51" w:rsidRDefault="00770A51" w:rsidP="00421C24">
      <w:pPr>
        <w:jc w:val="both"/>
        <w:rPr>
          <w:rFonts w:ascii="Arial" w:hAnsi="Arial" w:cs="Arial"/>
        </w:rPr>
      </w:pPr>
      <w:r w:rsidRPr="00770A51">
        <w:rPr>
          <w:rFonts w:ascii="Arial" w:hAnsi="Arial" w:cs="Arial"/>
        </w:rPr>
        <w:t>Las obligaciones cuyo cumplimiento se garantiza son indivisibles, por lo que dicha garantía se hará efectiva por el monto total de las obligaciones garantizadas, en razón de las características, cantidad y destino de los bienes objeto de la contratación.</w:t>
      </w:r>
    </w:p>
    <w:p w:rsidR="00770A51" w:rsidRPr="00770A51" w:rsidRDefault="00770A51" w:rsidP="00421C24">
      <w:pPr>
        <w:jc w:val="both"/>
        <w:rPr>
          <w:rFonts w:ascii="Arial" w:hAnsi="Arial" w:cs="Arial"/>
        </w:rPr>
      </w:pPr>
    </w:p>
    <w:p w:rsidR="00770A51" w:rsidRPr="00770A51" w:rsidRDefault="00770A51" w:rsidP="00421C24">
      <w:pPr>
        <w:jc w:val="both"/>
        <w:rPr>
          <w:rFonts w:ascii="Arial" w:hAnsi="Arial" w:cs="Arial"/>
        </w:rPr>
      </w:pPr>
      <w:r w:rsidRPr="00770A51">
        <w:rPr>
          <w:rFonts w:ascii="Arial" w:hAnsi="Arial" w:cs="Arial"/>
        </w:rPr>
        <w:t>Periodo de garantía: Durante la vigencia del contrato.</w:t>
      </w:r>
      <w:bookmarkStart w:id="45" w:name="_Toc428988954"/>
    </w:p>
    <w:p w:rsidR="00770A51" w:rsidRPr="00770A51" w:rsidRDefault="00770A51" w:rsidP="00421C24">
      <w:pPr>
        <w:jc w:val="both"/>
        <w:rPr>
          <w:rFonts w:ascii="Arial" w:hAnsi="Arial" w:cs="Arial"/>
        </w:rPr>
      </w:pPr>
    </w:p>
    <w:p w:rsidR="00770A51" w:rsidRPr="00421C24" w:rsidRDefault="00770A51" w:rsidP="00421C24">
      <w:pPr>
        <w:jc w:val="both"/>
        <w:rPr>
          <w:rFonts w:ascii="Arial" w:hAnsi="Arial" w:cs="Arial"/>
          <w:b/>
        </w:rPr>
      </w:pPr>
      <w:r w:rsidRPr="00421C24">
        <w:rPr>
          <w:rFonts w:ascii="Arial" w:hAnsi="Arial" w:cs="Arial"/>
          <w:b/>
        </w:rPr>
        <w:t>3.13 Relación laboral</w:t>
      </w:r>
    </w:p>
    <w:p w:rsidR="00770A51" w:rsidRPr="00770A51" w:rsidRDefault="00770A51" w:rsidP="00421C24">
      <w:pPr>
        <w:jc w:val="both"/>
        <w:rPr>
          <w:rFonts w:ascii="Arial" w:hAnsi="Arial" w:cs="Arial"/>
        </w:rPr>
      </w:pPr>
    </w:p>
    <w:p w:rsidR="00770A51" w:rsidRPr="00770A51" w:rsidRDefault="00770A51" w:rsidP="00421C24">
      <w:pPr>
        <w:jc w:val="both"/>
        <w:rPr>
          <w:rFonts w:ascii="Arial" w:hAnsi="Arial" w:cs="Arial"/>
        </w:rPr>
      </w:pPr>
      <w:r w:rsidRPr="00770A51">
        <w:rPr>
          <w:rFonts w:ascii="Arial" w:hAnsi="Arial" w:cs="Arial"/>
        </w:rPr>
        <w:t>Las partes convienen que el instituto no adquiere ninguna obligación de carácter laboral para con el proveedor, ni para con los trabajadores que el mismo contrate para la realización de los servicios objeto de la presente Licitación Pública Nacional, toda vez que dicho personal depende única y exclusivamente del proveedor. Siendo por lo tanto a cargo de este último todas las responsabilidades provenientes de la utilización de los servicios de la (s) persona (s) que éste contrate; por lo anterior no se considerara al instituto como patrón solidario ni substituto y el proveedor expresamente lo exime de cualquier responsabilidad de carácter laboral, civil, fiscal, de seguridad social o de cualquier otra índole que en su caso pudiera llegar a generarse.</w:t>
      </w:r>
    </w:p>
    <w:p w:rsidR="00770A51" w:rsidRPr="00770A51" w:rsidRDefault="00770A51" w:rsidP="00421C24">
      <w:pPr>
        <w:jc w:val="both"/>
        <w:rPr>
          <w:rFonts w:ascii="Arial" w:hAnsi="Arial" w:cs="Arial"/>
        </w:rPr>
      </w:pPr>
      <w:r w:rsidRPr="00770A51">
        <w:rPr>
          <w:rFonts w:ascii="Arial" w:hAnsi="Arial" w:cs="Arial"/>
        </w:rPr>
        <w:t>El proveedor adjudicado se constituye como único patrón del personal que ocupe para proporcionar los servicios objeto de la presente Licitación Pública Nacional, en los términos del artículo 10 de la ley federal del trabajo, sin reserva de lo dispuesto en el artículo 132 del mismo ordenamiento legal, quedando totalmente a su cargo todas las obligaciones que se deriven de las relaciones laborales, contractuales, fiscales y de seguridad social con sus trabajadores. Por lo que “El adjudicado será  el único responsable de las violaciones que en virtud de las disposiciones legales y demás ordenamientos en materia de trabajo y seguridad social, se deriven frente a dicho personal liberando al Instituto de cualquier responsabilidad solidaria y reclamación que hagan sus trabajadores al respecto.</w:t>
      </w:r>
    </w:p>
    <w:p w:rsidR="00770A51" w:rsidRPr="00770A51" w:rsidRDefault="00770A51" w:rsidP="00421C24">
      <w:pPr>
        <w:jc w:val="both"/>
        <w:rPr>
          <w:rFonts w:ascii="Arial" w:hAnsi="Arial" w:cs="Arial"/>
        </w:rPr>
      </w:pPr>
    </w:p>
    <w:p w:rsidR="00770A51" w:rsidRPr="00CB4F14" w:rsidRDefault="00770A51" w:rsidP="00421C24">
      <w:pPr>
        <w:jc w:val="both"/>
        <w:rPr>
          <w:rFonts w:ascii="Arial" w:hAnsi="Arial" w:cs="Arial"/>
          <w:b/>
        </w:rPr>
      </w:pPr>
      <w:r w:rsidRPr="00421C24">
        <w:rPr>
          <w:rFonts w:ascii="Arial" w:hAnsi="Arial" w:cs="Arial"/>
          <w:b/>
        </w:rPr>
        <w:t xml:space="preserve">  </w:t>
      </w:r>
      <w:r w:rsidRPr="00CB4F14">
        <w:rPr>
          <w:rFonts w:ascii="Arial" w:hAnsi="Arial" w:cs="Arial"/>
          <w:b/>
        </w:rPr>
        <w:t>3.14 Penas convencionales y deducciones al pago.</w:t>
      </w:r>
    </w:p>
    <w:p w:rsidR="00770A51" w:rsidRDefault="00770A51" w:rsidP="00421C24">
      <w:pPr>
        <w:jc w:val="both"/>
        <w:rPr>
          <w:rFonts w:ascii="Arial" w:hAnsi="Arial" w:cs="Arial"/>
          <w:highlight w:val="yellow"/>
        </w:rPr>
      </w:pPr>
    </w:p>
    <w:p w:rsidR="00E67F6A" w:rsidRDefault="00E67F6A" w:rsidP="00E67F6A">
      <w:pPr>
        <w:jc w:val="both"/>
        <w:rPr>
          <w:rFonts w:ascii="Montserrat Medium" w:hAnsi="Montserrat Medium"/>
          <w:sz w:val="22"/>
          <w:szCs w:val="22"/>
        </w:rPr>
      </w:pPr>
      <w:r w:rsidRPr="009809F0">
        <w:rPr>
          <w:rFonts w:ascii="Montserrat Medium" w:hAnsi="Montserrat Medium"/>
          <w:sz w:val="22"/>
          <w:szCs w:val="22"/>
        </w:rPr>
        <w:t>En caso de cualquier incumplimiento a las condiciones pactadas en el contrato, se le aplicara al proveedor la sanción del 1% sobre el monto total de lo facturado en el mes en el que se detecte el incumplimiento. El monto máximo de penalización es 10% sobre el monto total del contrato. El responsable por reportar el incumplimiento al administrador de contrato será el o los designados como auxiliares en la administración del contrato.</w:t>
      </w:r>
    </w:p>
    <w:p w:rsidR="00255004" w:rsidRDefault="00255004" w:rsidP="00E67F6A">
      <w:pPr>
        <w:jc w:val="both"/>
        <w:rPr>
          <w:rFonts w:ascii="Montserrat Medium" w:hAnsi="Montserrat Medium"/>
          <w:sz w:val="22"/>
          <w:szCs w:val="22"/>
        </w:rPr>
      </w:pPr>
    </w:p>
    <w:p w:rsidR="00255004" w:rsidRPr="00255004" w:rsidRDefault="00255004" w:rsidP="00255004">
      <w:pPr>
        <w:suppressAutoHyphens w:val="0"/>
        <w:spacing w:after="200" w:line="276" w:lineRule="auto"/>
        <w:jc w:val="both"/>
        <w:rPr>
          <w:rFonts w:ascii="Montserrat Medium" w:hAnsi="Montserrat Medium"/>
          <w:sz w:val="22"/>
          <w:szCs w:val="22"/>
        </w:rPr>
      </w:pPr>
      <w:r w:rsidRPr="00255004">
        <w:rPr>
          <w:rFonts w:ascii="Montserrat Medium" w:hAnsi="Montserrat Medium"/>
          <w:sz w:val="22"/>
          <w:szCs w:val="22"/>
        </w:rPr>
        <w:t>De conformidad con el artículo 53 bis de la LAASSP el Instituto podrá aplicar deducciones al pago de los servicios con motivo del incumplimiento parcial o deficiente en que pudiera ocurrir “el prestatario” respecto de los servicios que integran el presente contrato, conforme a lo siguiente:</w:t>
      </w:r>
    </w:p>
    <w:p w:rsidR="00255004" w:rsidRPr="00255004" w:rsidRDefault="00255004" w:rsidP="00255004">
      <w:pPr>
        <w:suppressAutoHyphens w:val="0"/>
        <w:spacing w:after="200" w:line="276" w:lineRule="auto"/>
        <w:jc w:val="both"/>
        <w:rPr>
          <w:rFonts w:ascii="Montserrat Medium" w:hAnsi="Montserrat Medium"/>
          <w:sz w:val="22"/>
          <w:szCs w:val="22"/>
        </w:rPr>
      </w:pPr>
      <w:r w:rsidRPr="00255004">
        <w:rPr>
          <w:rFonts w:ascii="Montserrat Medium" w:hAnsi="Montserrat Medium"/>
          <w:sz w:val="22"/>
          <w:szCs w:val="22"/>
        </w:rPr>
        <w:lastRenderedPageBreak/>
        <w:t>El proveedor acudirá cada semana los días lunes, miércoles y viernes para recolección de piezas de anatomía patológicas.</w:t>
      </w:r>
    </w:p>
    <w:tbl>
      <w:tblPr>
        <w:tblW w:w="8916" w:type="dxa"/>
        <w:tblInd w:w="60" w:type="dxa"/>
        <w:tblCellMar>
          <w:left w:w="70" w:type="dxa"/>
          <w:right w:w="70" w:type="dxa"/>
        </w:tblCellMar>
        <w:tblLook w:val="04A0" w:firstRow="1" w:lastRow="0" w:firstColumn="1" w:lastColumn="0" w:noHBand="0" w:noVBand="1"/>
      </w:tblPr>
      <w:tblGrid>
        <w:gridCol w:w="1197"/>
        <w:gridCol w:w="1197"/>
        <w:gridCol w:w="909"/>
        <w:gridCol w:w="1581"/>
        <w:gridCol w:w="1653"/>
        <w:gridCol w:w="1653"/>
        <w:gridCol w:w="1437"/>
      </w:tblGrid>
      <w:tr w:rsidR="00255004" w:rsidRPr="00255004" w:rsidTr="00363339">
        <w:trPr>
          <w:trHeight w:val="1350"/>
        </w:trPr>
        <w:tc>
          <w:tcPr>
            <w:tcW w:w="1263" w:type="dxa"/>
            <w:tcBorders>
              <w:top w:val="single" w:sz="8" w:space="0" w:color="auto"/>
              <w:left w:val="single" w:sz="8" w:space="0" w:color="auto"/>
              <w:bottom w:val="single" w:sz="8" w:space="0" w:color="auto"/>
              <w:right w:val="single" w:sz="8" w:space="0" w:color="FFFFFF"/>
            </w:tcBorders>
            <w:shd w:val="clear" w:color="auto" w:fill="D9D9D9" w:themeFill="background1" w:themeFillShade="D9"/>
            <w:vAlign w:val="center"/>
            <w:hideMark/>
          </w:tcPr>
          <w:p w:rsidR="00255004" w:rsidRPr="00255004" w:rsidRDefault="00255004" w:rsidP="00255004">
            <w:pPr>
              <w:suppressAutoHyphens w:val="0"/>
              <w:jc w:val="center"/>
              <w:rPr>
                <w:rFonts w:ascii="Montserrat" w:hAnsi="Montserrat" w:cs="Calibri"/>
                <w:b/>
                <w:bCs/>
                <w:sz w:val="18"/>
                <w:szCs w:val="18"/>
                <w:lang w:eastAsia="es-MX"/>
              </w:rPr>
            </w:pPr>
            <w:r w:rsidRPr="00255004">
              <w:rPr>
                <w:rFonts w:ascii="Montserrat" w:hAnsi="Montserrat" w:cs="Calibri"/>
                <w:b/>
                <w:bCs/>
                <w:sz w:val="18"/>
                <w:szCs w:val="18"/>
                <w:lang w:eastAsia="es-MX"/>
              </w:rPr>
              <w:t>CONCEPTO</w:t>
            </w:r>
          </w:p>
        </w:tc>
        <w:tc>
          <w:tcPr>
            <w:tcW w:w="1263" w:type="dxa"/>
            <w:tcBorders>
              <w:top w:val="single" w:sz="8" w:space="0" w:color="auto"/>
              <w:left w:val="nil"/>
              <w:bottom w:val="single" w:sz="8" w:space="0" w:color="auto"/>
              <w:right w:val="single" w:sz="8" w:space="0" w:color="FFFFFF"/>
            </w:tcBorders>
            <w:shd w:val="clear" w:color="auto" w:fill="D9D9D9" w:themeFill="background1" w:themeFillShade="D9"/>
            <w:vAlign w:val="center"/>
            <w:hideMark/>
          </w:tcPr>
          <w:p w:rsidR="00255004" w:rsidRPr="00255004" w:rsidRDefault="00255004" w:rsidP="00255004">
            <w:pPr>
              <w:suppressAutoHyphens w:val="0"/>
              <w:jc w:val="center"/>
              <w:rPr>
                <w:rFonts w:ascii="Montserrat" w:hAnsi="Montserrat" w:cs="Calibri"/>
                <w:b/>
                <w:bCs/>
                <w:sz w:val="18"/>
                <w:szCs w:val="18"/>
                <w:lang w:eastAsia="es-MX"/>
              </w:rPr>
            </w:pPr>
            <w:r w:rsidRPr="00255004">
              <w:rPr>
                <w:rFonts w:ascii="Montserrat" w:hAnsi="Montserrat" w:cs="Calibri"/>
                <w:b/>
                <w:bCs/>
                <w:sz w:val="18"/>
                <w:szCs w:val="18"/>
                <w:lang w:eastAsia="es-MX"/>
              </w:rPr>
              <w:t>NIVELES DE SERVICIO</w:t>
            </w:r>
          </w:p>
        </w:tc>
        <w:tc>
          <w:tcPr>
            <w:tcW w:w="1263" w:type="dxa"/>
            <w:tcBorders>
              <w:top w:val="single" w:sz="8" w:space="0" w:color="auto"/>
              <w:left w:val="nil"/>
              <w:bottom w:val="single" w:sz="8" w:space="0" w:color="auto"/>
              <w:right w:val="single" w:sz="8" w:space="0" w:color="FFFFFF"/>
            </w:tcBorders>
            <w:shd w:val="clear" w:color="auto" w:fill="D9D9D9" w:themeFill="background1" w:themeFillShade="D9"/>
            <w:vAlign w:val="center"/>
            <w:hideMark/>
          </w:tcPr>
          <w:p w:rsidR="00255004" w:rsidRPr="00255004" w:rsidRDefault="00255004" w:rsidP="00255004">
            <w:pPr>
              <w:suppressAutoHyphens w:val="0"/>
              <w:jc w:val="center"/>
              <w:rPr>
                <w:rFonts w:ascii="Montserrat" w:hAnsi="Montserrat" w:cs="Calibri"/>
                <w:b/>
                <w:bCs/>
                <w:sz w:val="18"/>
                <w:szCs w:val="18"/>
                <w:lang w:eastAsia="es-MX"/>
              </w:rPr>
            </w:pPr>
            <w:r w:rsidRPr="00255004">
              <w:rPr>
                <w:rFonts w:ascii="Montserrat" w:hAnsi="Montserrat" w:cs="Calibri"/>
                <w:b/>
                <w:bCs/>
                <w:sz w:val="18"/>
                <w:szCs w:val="18"/>
                <w:lang w:eastAsia="es-MX"/>
              </w:rPr>
              <w:t>UNIDAD DE MEDIDA</w:t>
            </w:r>
          </w:p>
        </w:tc>
        <w:tc>
          <w:tcPr>
            <w:tcW w:w="1338" w:type="dxa"/>
            <w:tcBorders>
              <w:top w:val="single" w:sz="8" w:space="0" w:color="auto"/>
              <w:left w:val="nil"/>
              <w:bottom w:val="single" w:sz="8" w:space="0" w:color="auto"/>
              <w:right w:val="single" w:sz="8" w:space="0" w:color="FFFFFF"/>
            </w:tcBorders>
            <w:shd w:val="clear" w:color="auto" w:fill="D9D9D9" w:themeFill="background1" w:themeFillShade="D9"/>
            <w:vAlign w:val="center"/>
            <w:hideMark/>
          </w:tcPr>
          <w:p w:rsidR="00255004" w:rsidRPr="00255004" w:rsidRDefault="00255004" w:rsidP="00255004">
            <w:pPr>
              <w:suppressAutoHyphens w:val="0"/>
              <w:jc w:val="center"/>
              <w:rPr>
                <w:rFonts w:ascii="Montserrat" w:hAnsi="Montserrat" w:cs="Calibri"/>
                <w:b/>
                <w:bCs/>
                <w:sz w:val="18"/>
                <w:szCs w:val="18"/>
                <w:lang w:eastAsia="es-MX"/>
              </w:rPr>
            </w:pPr>
            <w:r w:rsidRPr="00255004">
              <w:rPr>
                <w:rFonts w:ascii="Montserrat" w:hAnsi="Montserrat" w:cs="Calibri"/>
                <w:b/>
                <w:bCs/>
                <w:sz w:val="18"/>
                <w:szCs w:val="18"/>
                <w:lang w:eastAsia="es-MX"/>
              </w:rPr>
              <w:t>DEDUCCIÓN</w:t>
            </w:r>
          </w:p>
        </w:tc>
        <w:tc>
          <w:tcPr>
            <w:tcW w:w="1263" w:type="dxa"/>
            <w:tcBorders>
              <w:top w:val="single" w:sz="8" w:space="0" w:color="auto"/>
              <w:left w:val="nil"/>
              <w:bottom w:val="single" w:sz="8" w:space="0" w:color="auto"/>
              <w:right w:val="single" w:sz="8" w:space="0" w:color="FFFFFF"/>
            </w:tcBorders>
            <w:shd w:val="clear" w:color="auto" w:fill="D9D9D9" w:themeFill="background1" w:themeFillShade="D9"/>
            <w:vAlign w:val="center"/>
            <w:hideMark/>
          </w:tcPr>
          <w:p w:rsidR="00255004" w:rsidRPr="00255004" w:rsidRDefault="00255004" w:rsidP="00255004">
            <w:pPr>
              <w:suppressAutoHyphens w:val="0"/>
              <w:jc w:val="center"/>
              <w:rPr>
                <w:rFonts w:ascii="Montserrat" w:hAnsi="Montserrat" w:cs="Calibri"/>
                <w:b/>
                <w:bCs/>
                <w:sz w:val="18"/>
                <w:szCs w:val="18"/>
                <w:lang w:eastAsia="es-MX"/>
              </w:rPr>
            </w:pPr>
            <w:r w:rsidRPr="00255004">
              <w:rPr>
                <w:rFonts w:ascii="Montserrat" w:hAnsi="Montserrat" w:cs="Calibri"/>
                <w:b/>
                <w:bCs/>
                <w:sz w:val="18"/>
                <w:szCs w:val="18"/>
                <w:lang w:eastAsia="es-MX"/>
              </w:rPr>
              <w:t>LÍMITE DE INCUMPLIMIENTO MOTIVO DE RESCISIÓN DEL CONTRATO</w:t>
            </w:r>
          </w:p>
        </w:tc>
        <w:tc>
          <w:tcPr>
            <w:tcW w:w="1263" w:type="dxa"/>
            <w:tcBorders>
              <w:top w:val="single" w:sz="8" w:space="0" w:color="auto"/>
              <w:left w:val="nil"/>
              <w:bottom w:val="single" w:sz="8" w:space="0" w:color="auto"/>
              <w:right w:val="single" w:sz="8" w:space="0" w:color="FFFFFF"/>
            </w:tcBorders>
            <w:shd w:val="clear" w:color="auto" w:fill="D9D9D9" w:themeFill="background1" w:themeFillShade="D9"/>
            <w:vAlign w:val="center"/>
            <w:hideMark/>
          </w:tcPr>
          <w:p w:rsidR="00255004" w:rsidRPr="00255004" w:rsidRDefault="00255004" w:rsidP="00255004">
            <w:pPr>
              <w:suppressAutoHyphens w:val="0"/>
              <w:jc w:val="center"/>
              <w:rPr>
                <w:rFonts w:ascii="Montserrat" w:hAnsi="Montserrat" w:cs="Calibri"/>
                <w:b/>
                <w:bCs/>
                <w:sz w:val="18"/>
                <w:szCs w:val="18"/>
                <w:lang w:eastAsia="es-MX"/>
              </w:rPr>
            </w:pPr>
            <w:r w:rsidRPr="00255004">
              <w:rPr>
                <w:rFonts w:ascii="Montserrat" w:hAnsi="Montserrat" w:cs="Calibri"/>
                <w:b/>
                <w:bCs/>
                <w:sz w:val="18"/>
                <w:szCs w:val="18"/>
                <w:lang w:eastAsia="es-MX"/>
              </w:rPr>
              <w:t>RESPONSABLE DE REPORTAR EL INCUMPLIMIENTO</w:t>
            </w:r>
          </w:p>
        </w:tc>
        <w:tc>
          <w:tcPr>
            <w:tcW w:w="1263"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255004" w:rsidRPr="00255004" w:rsidRDefault="00255004" w:rsidP="00255004">
            <w:pPr>
              <w:suppressAutoHyphens w:val="0"/>
              <w:jc w:val="center"/>
              <w:rPr>
                <w:rFonts w:ascii="Montserrat" w:hAnsi="Montserrat" w:cs="Calibri"/>
                <w:b/>
                <w:bCs/>
                <w:sz w:val="18"/>
                <w:szCs w:val="18"/>
                <w:lang w:eastAsia="es-MX"/>
              </w:rPr>
            </w:pPr>
            <w:r w:rsidRPr="00255004">
              <w:rPr>
                <w:rFonts w:ascii="Montserrat" w:hAnsi="Montserrat" w:cs="Calibri"/>
                <w:b/>
                <w:bCs/>
                <w:sz w:val="18"/>
                <w:szCs w:val="18"/>
                <w:lang w:eastAsia="es-MX"/>
              </w:rPr>
              <w:t>RESPONSABLE DEL CÁLCULO DE NOTIFICACIÓN DE LA DEDUCCIÓN</w:t>
            </w:r>
          </w:p>
        </w:tc>
      </w:tr>
      <w:tr w:rsidR="00255004" w:rsidRPr="00255004" w:rsidTr="00363339">
        <w:trPr>
          <w:trHeight w:val="1485"/>
        </w:trPr>
        <w:tc>
          <w:tcPr>
            <w:tcW w:w="1263" w:type="dxa"/>
            <w:tcBorders>
              <w:top w:val="nil"/>
              <w:left w:val="single" w:sz="8" w:space="0" w:color="auto"/>
              <w:bottom w:val="single" w:sz="8" w:space="0" w:color="auto"/>
              <w:right w:val="single" w:sz="8" w:space="0" w:color="auto"/>
            </w:tcBorders>
            <w:shd w:val="clear" w:color="auto" w:fill="auto"/>
            <w:vAlign w:val="center"/>
            <w:hideMark/>
          </w:tcPr>
          <w:p w:rsidR="00255004" w:rsidRPr="00255004" w:rsidRDefault="00255004" w:rsidP="00255004">
            <w:pPr>
              <w:suppressAutoHyphens w:val="0"/>
              <w:jc w:val="both"/>
              <w:rPr>
                <w:rFonts w:ascii="Montserrat" w:hAnsi="Montserrat" w:cs="Calibri"/>
                <w:color w:val="000000"/>
                <w:sz w:val="16"/>
                <w:szCs w:val="16"/>
                <w:lang w:eastAsia="es-MX"/>
              </w:rPr>
            </w:pPr>
            <w:r w:rsidRPr="00255004">
              <w:rPr>
                <w:rFonts w:ascii="Montserrat" w:hAnsi="Montserrat" w:cs="Calibri"/>
                <w:color w:val="000000"/>
                <w:sz w:val="16"/>
                <w:szCs w:val="16"/>
                <w:lang w:eastAsia="es-MX"/>
              </w:rPr>
              <w:t>CUANDO EL PROVEEDOR NO  RECOLECTE LAS PIEZAS PARA PROCESAR E INTERPRETAR</w:t>
            </w:r>
          </w:p>
        </w:tc>
        <w:tc>
          <w:tcPr>
            <w:tcW w:w="1263" w:type="dxa"/>
            <w:tcBorders>
              <w:top w:val="nil"/>
              <w:left w:val="nil"/>
              <w:bottom w:val="single" w:sz="8" w:space="0" w:color="auto"/>
              <w:right w:val="single" w:sz="8" w:space="0" w:color="auto"/>
            </w:tcBorders>
            <w:shd w:val="clear" w:color="auto" w:fill="auto"/>
            <w:vAlign w:val="center"/>
            <w:hideMark/>
          </w:tcPr>
          <w:p w:rsidR="00255004" w:rsidRPr="00255004" w:rsidRDefault="00255004" w:rsidP="00255004">
            <w:pPr>
              <w:suppressAutoHyphens w:val="0"/>
              <w:jc w:val="both"/>
              <w:rPr>
                <w:rFonts w:ascii="Montserrat" w:hAnsi="Montserrat" w:cs="Calibri"/>
                <w:color w:val="000000"/>
                <w:sz w:val="16"/>
                <w:szCs w:val="16"/>
                <w:lang w:eastAsia="es-MX"/>
              </w:rPr>
            </w:pPr>
            <w:r w:rsidRPr="00255004">
              <w:rPr>
                <w:rFonts w:ascii="Montserrat" w:hAnsi="Montserrat" w:cs="Calibri"/>
                <w:color w:val="000000"/>
                <w:sz w:val="16"/>
                <w:szCs w:val="16"/>
                <w:lang w:eastAsia="es-MX"/>
              </w:rPr>
              <w:t>RECOLECCIÓN DE PIEZAS AL MENOS UNA VEZ POR SEMANA.</w:t>
            </w:r>
          </w:p>
        </w:tc>
        <w:tc>
          <w:tcPr>
            <w:tcW w:w="1263" w:type="dxa"/>
            <w:tcBorders>
              <w:top w:val="nil"/>
              <w:left w:val="nil"/>
              <w:bottom w:val="single" w:sz="8" w:space="0" w:color="auto"/>
              <w:right w:val="single" w:sz="8" w:space="0" w:color="auto"/>
            </w:tcBorders>
            <w:shd w:val="clear" w:color="auto" w:fill="auto"/>
            <w:vAlign w:val="center"/>
            <w:hideMark/>
          </w:tcPr>
          <w:p w:rsidR="00255004" w:rsidRPr="00255004" w:rsidRDefault="00255004" w:rsidP="00255004">
            <w:pPr>
              <w:suppressAutoHyphens w:val="0"/>
              <w:jc w:val="both"/>
              <w:rPr>
                <w:rFonts w:ascii="Montserrat" w:hAnsi="Montserrat" w:cs="Calibri"/>
                <w:color w:val="000000"/>
                <w:sz w:val="16"/>
                <w:szCs w:val="16"/>
                <w:lang w:eastAsia="es-MX"/>
              </w:rPr>
            </w:pPr>
            <w:r w:rsidRPr="00255004">
              <w:rPr>
                <w:rFonts w:ascii="Montserrat" w:hAnsi="Montserrat" w:cs="Calibri"/>
                <w:color w:val="000000"/>
                <w:sz w:val="16"/>
                <w:szCs w:val="16"/>
                <w:lang w:eastAsia="es-MX"/>
              </w:rPr>
              <w:t>POR CADA DÍA HÁBIL QUE EXCEDA EL NIVEL DE SERVICIO</w:t>
            </w:r>
          </w:p>
        </w:tc>
        <w:tc>
          <w:tcPr>
            <w:tcW w:w="1338" w:type="dxa"/>
            <w:tcBorders>
              <w:top w:val="nil"/>
              <w:left w:val="nil"/>
              <w:bottom w:val="single" w:sz="8" w:space="0" w:color="auto"/>
              <w:right w:val="single" w:sz="8" w:space="0" w:color="auto"/>
            </w:tcBorders>
            <w:shd w:val="clear" w:color="auto" w:fill="auto"/>
            <w:vAlign w:val="center"/>
            <w:hideMark/>
          </w:tcPr>
          <w:p w:rsidR="00255004" w:rsidRPr="00255004" w:rsidRDefault="00255004" w:rsidP="00255004">
            <w:pPr>
              <w:suppressAutoHyphens w:val="0"/>
              <w:jc w:val="both"/>
              <w:rPr>
                <w:rFonts w:ascii="Montserrat" w:hAnsi="Montserrat" w:cs="Calibri"/>
                <w:color w:val="000000"/>
                <w:sz w:val="16"/>
                <w:szCs w:val="16"/>
                <w:lang w:eastAsia="es-MX"/>
              </w:rPr>
            </w:pPr>
            <w:r w:rsidRPr="00255004">
              <w:rPr>
                <w:rFonts w:ascii="Montserrat" w:hAnsi="Montserrat" w:cs="Calibri"/>
                <w:color w:val="000000"/>
                <w:sz w:val="16"/>
                <w:szCs w:val="16"/>
                <w:lang w:eastAsia="es-MX"/>
              </w:rPr>
              <w:t>1% SOBRE EL VALOR TOTAL DE LAS PIEZAS NO RECOLECTADAS PARA SU PROCESAMIENTO E INTERPRETACIÓN,  SIN INCLUIR EL IVA</w:t>
            </w:r>
          </w:p>
        </w:tc>
        <w:tc>
          <w:tcPr>
            <w:tcW w:w="1263" w:type="dxa"/>
            <w:tcBorders>
              <w:top w:val="nil"/>
              <w:left w:val="nil"/>
              <w:bottom w:val="single" w:sz="8" w:space="0" w:color="auto"/>
              <w:right w:val="single" w:sz="8" w:space="0" w:color="auto"/>
            </w:tcBorders>
            <w:shd w:val="clear" w:color="auto" w:fill="auto"/>
            <w:vAlign w:val="center"/>
            <w:hideMark/>
          </w:tcPr>
          <w:p w:rsidR="00255004" w:rsidRPr="00255004" w:rsidRDefault="00255004" w:rsidP="00255004">
            <w:pPr>
              <w:suppressAutoHyphens w:val="0"/>
              <w:jc w:val="both"/>
              <w:rPr>
                <w:rFonts w:ascii="Montserrat" w:hAnsi="Montserrat" w:cs="Calibri"/>
                <w:color w:val="000000"/>
                <w:sz w:val="16"/>
                <w:szCs w:val="16"/>
                <w:lang w:eastAsia="es-MX"/>
              </w:rPr>
            </w:pPr>
            <w:r w:rsidRPr="00255004">
              <w:rPr>
                <w:rFonts w:ascii="Montserrat" w:hAnsi="Montserrat" w:cs="Calibri"/>
                <w:color w:val="000000"/>
                <w:sz w:val="16"/>
                <w:szCs w:val="16"/>
                <w:lang w:eastAsia="es-MX"/>
              </w:rPr>
              <w:t>HASTA POR EL MONTO DE LA GARANTÍA DE CUMPLIMIENTO</w:t>
            </w:r>
          </w:p>
        </w:tc>
        <w:tc>
          <w:tcPr>
            <w:tcW w:w="1263" w:type="dxa"/>
            <w:tcBorders>
              <w:top w:val="nil"/>
              <w:left w:val="nil"/>
              <w:bottom w:val="single" w:sz="8" w:space="0" w:color="auto"/>
              <w:right w:val="single" w:sz="8" w:space="0" w:color="auto"/>
            </w:tcBorders>
            <w:shd w:val="clear" w:color="auto" w:fill="auto"/>
            <w:vAlign w:val="center"/>
            <w:hideMark/>
          </w:tcPr>
          <w:p w:rsidR="00255004" w:rsidRPr="00255004" w:rsidRDefault="00255004" w:rsidP="00255004">
            <w:pPr>
              <w:suppressAutoHyphens w:val="0"/>
              <w:jc w:val="both"/>
              <w:rPr>
                <w:rFonts w:ascii="Montserrat" w:hAnsi="Montserrat" w:cs="Calibri"/>
                <w:color w:val="000000"/>
                <w:sz w:val="16"/>
                <w:szCs w:val="16"/>
                <w:lang w:eastAsia="es-MX"/>
              </w:rPr>
            </w:pPr>
            <w:r w:rsidRPr="00255004">
              <w:rPr>
                <w:rFonts w:ascii="Montserrat" w:hAnsi="Montserrat" w:cs="Calibri"/>
                <w:color w:val="000000"/>
                <w:sz w:val="16"/>
                <w:szCs w:val="16"/>
                <w:lang w:eastAsia="es-MX"/>
              </w:rPr>
              <w:t>SUBDIRECTOR MÉDICO O JEFE DE SERVICIO</w:t>
            </w:r>
          </w:p>
        </w:tc>
        <w:tc>
          <w:tcPr>
            <w:tcW w:w="1263" w:type="dxa"/>
            <w:tcBorders>
              <w:top w:val="nil"/>
              <w:left w:val="nil"/>
              <w:bottom w:val="single" w:sz="8" w:space="0" w:color="auto"/>
              <w:right w:val="single" w:sz="8" w:space="0" w:color="auto"/>
            </w:tcBorders>
            <w:shd w:val="clear" w:color="auto" w:fill="auto"/>
            <w:vAlign w:val="center"/>
            <w:hideMark/>
          </w:tcPr>
          <w:p w:rsidR="00255004" w:rsidRPr="00255004" w:rsidRDefault="00255004" w:rsidP="00255004">
            <w:pPr>
              <w:suppressAutoHyphens w:val="0"/>
              <w:jc w:val="center"/>
              <w:rPr>
                <w:rFonts w:ascii="Montserrat" w:hAnsi="Montserrat" w:cs="Calibri"/>
                <w:color w:val="000000"/>
                <w:sz w:val="16"/>
                <w:szCs w:val="16"/>
                <w:lang w:eastAsia="es-MX"/>
              </w:rPr>
            </w:pPr>
            <w:r w:rsidRPr="00255004">
              <w:rPr>
                <w:rFonts w:ascii="Montserrat" w:hAnsi="Montserrat" w:cs="Calibri"/>
                <w:color w:val="000000"/>
                <w:sz w:val="16"/>
                <w:szCs w:val="16"/>
                <w:lang w:eastAsia="es-MX"/>
              </w:rPr>
              <w:t>ADMINISTRADOR  DE CONTRATO</w:t>
            </w:r>
          </w:p>
        </w:tc>
      </w:tr>
      <w:tr w:rsidR="00255004" w:rsidRPr="00255004" w:rsidTr="00363339">
        <w:trPr>
          <w:trHeight w:val="1335"/>
        </w:trPr>
        <w:tc>
          <w:tcPr>
            <w:tcW w:w="1263" w:type="dxa"/>
            <w:tcBorders>
              <w:top w:val="nil"/>
              <w:left w:val="single" w:sz="8" w:space="0" w:color="auto"/>
              <w:bottom w:val="single" w:sz="8" w:space="0" w:color="auto"/>
              <w:right w:val="single" w:sz="8" w:space="0" w:color="auto"/>
            </w:tcBorders>
            <w:shd w:val="clear" w:color="auto" w:fill="auto"/>
            <w:vAlign w:val="center"/>
            <w:hideMark/>
          </w:tcPr>
          <w:p w:rsidR="00255004" w:rsidRPr="00255004" w:rsidRDefault="00255004" w:rsidP="00255004">
            <w:pPr>
              <w:suppressAutoHyphens w:val="0"/>
              <w:jc w:val="both"/>
              <w:rPr>
                <w:rFonts w:ascii="Montserrat" w:hAnsi="Montserrat" w:cs="Calibri"/>
                <w:color w:val="000000"/>
                <w:sz w:val="16"/>
                <w:szCs w:val="16"/>
                <w:lang w:eastAsia="es-MX"/>
              </w:rPr>
            </w:pPr>
            <w:r w:rsidRPr="00255004">
              <w:rPr>
                <w:rFonts w:ascii="Montserrat" w:hAnsi="Montserrat" w:cs="Calibri"/>
                <w:color w:val="000000"/>
                <w:sz w:val="16"/>
                <w:szCs w:val="16"/>
                <w:lang w:eastAsia="es-MX"/>
              </w:rPr>
              <w:t>CUANDO EL PROVEEDOR NO ENTREGUE LOS RESULTADOS DE LAS PIEZAS RECOLECTAS</w:t>
            </w:r>
          </w:p>
        </w:tc>
        <w:tc>
          <w:tcPr>
            <w:tcW w:w="1263" w:type="dxa"/>
            <w:tcBorders>
              <w:top w:val="nil"/>
              <w:left w:val="nil"/>
              <w:bottom w:val="single" w:sz="8" w:space="0" w:color="auto"/>
              <w:right w:val="single" w:sz="8" w:space="0" w:color="auto"/>
            </w:tcBorders>
            <w:shd w:val="clear" w:color="auto" w:fill="auto"/>
            <w:vAlign w:val="center"/>
            <w:hideMark/>
          </w:tcPr>
          <w:p w:rsidR="00255004" w:rsidRPr="00255004" w:rsidRDefault="00255004" w:rsidP="00255004">
            <w:pPr>
              <w:suppressAutoHyphens w:val="0"/>
              <w:jc w:val="both"/>
              <w:rPr>
                <w:rFonts w:ascii="Montserrat" w:hAnsi="Montserrat" w:cs="Calibri"/>
                <w:color w:val="000000"/>
                <w:sz w:val="16"/>
                <w:szCs w:val="16"/>
                <w:lang w:eastAsia="es-MX"/>
              </w:rPr>
            </w:pPr>
            <w:r w:rsidRPr="00255004">
              <w:rPr>
                <w:rFonts w:ascii="Montserrat" w:hAnsi="Montserrat" w:cs="Calibri"/>
                <w:color w:val="000000"/>
                <w:sz w:val="16"/>
                <w:szCs w:val="16"/>
                <w:lang w:eastAsia="es-MX"/>
              </w:rPr>
              <w:t>DENTRO DE LOS 10 (DIEZ) DÍAS HÁBILES POSTERIORES A LA RECOLECCIÓN</w:t>
            </w:r>
          </w:p>
        </w:tc>
        <w:tc>
          <w:tcPr>
            <w:tcW w:w="1263" w:type="dxa"/>
            <w:tcBorders>
              <w:top w:val="nil"/>
              <w:left w:val="nil"/>
              <w:bottom w:val="single" w:sz="8" w:space="0" w:color="auto"/>
              <w:right w:val="single" w:sz="8" w:space="0" w:color="auto"/>
            </w:tcBorders>
            <w:shd w:val="clear" w:color="auto" w:fill="auto"/>
            <w:vAlign w:val="center"/>
            <w:hideMark/>
          </w:tcPr>
          <w:p w:rsidR="00255004" w:rsidRPr="00255004" w:rsidRDefault="00255004" w:rsidP="00255004">
            <w:pPr>
              <w:suppressAutoHyphens w:val="0"/>
              <w:jc w:val="both"/>
              <w:rPr>
                <w:rFonts w:ascii="Montserrat" w:hAnsi="Montserrat" w:cs="Calibri"/>
                <w:color w:val="000000"/>
                <w:sz w:val="16"/>
                <w:szCs w:val="16"/>
                <w:lang w:eastAsia="es-MX"/>
              </w:rPr>
            </w:pPr>
            <w:r w:rsidRPr="00255004">
              <w:rPr>
                <w:rFonts w:ascii="Montserrat" w:hAnsi="Montserrat" w:cs="Calibri"/>
                <w:color w:val="000000"/>
                <w:sz w:val="16"/>
                <w:szCs w:val="16"/>
                <w:lang w:eastAsia="es-MX"/>
              </w:rPr>
              <w:t>POR CADA DÍA HÁBIL QUE EXCEDA EL NIVEL DEL SERVICIO</w:t>
            </w:r>
          </w:p>
        </w:tc>
        <w:tc>
          <w:tcPr>
            <w:tcW w:w="1338" w:type="dxa"/>
            <w:tcBorders>
              <w:top w:val="nil"/>
              <w:left w:val="nil"/>
              <w:bottom w:val="single" w:sz="8" w:space="0" w:color="auto"/>
              <w:right w:val="single" w:sz="8" w:space="0" w:color="auto"/>
            </w:tcBorders>
            <w:shd w:val="clear" w:color="auto" w:fill="auto"/>
            <w:vAlign w:val="center"/>
            <w:hideMark/>
          </w:tcPr>
          <w:p w:rsidR="00255004" w:rsidRPr="00255004" w:rsidRDefault="00255004" w:rsidP="00255004">
            <w:pPr>
              <w:suppressAutoHyphens w:val="0"/>
              <w:jc w:val="both"/>
              <w:rPr>
                <w:rFonts w:ascii="Montserrat" w:hAnsi="Montserrat" w:cs="Calibri"/>
                <w:color w:val="000000"/>
                <w:sz w:val="16"/>
                <w:szCs w:val="16"/>
                <w:lang w:eastAsia="es-MX"/>
              </w:rPr>
            </w:pPr>
            <w:r w:rsidRPr="00255004">
              <w:rPr>
                <w:rFonts w:ascii="Montserrat" w:hAnsi="Montserrat" w:cs="Calibri"/>
                <w:color w:val="000000"/>
                <w:sz w:val="16"/>
                <w:szCs w:val="16"/>
                <w:lang w:eastAsia="es-MX"/>
              </w:rPr>
              <w:t>1% SOBRE EL VALOR DE LOS ESTUDIOS NO REPORTADOS, SIN INCLUIR EL IVA</w:t>
            </w:r>
          </w:p>
        </w:tc>
        <w:tc>
          <w:tcPr>
            <w:tcW w:w="1263" w:type="dxa"/>
            <w:tcBorders>
              <w:top w:val="nil"/>
              <w:left w:val="nil"/>
              <w:bottom w:val="single" w:sz="8" w:space="0" w:color="auto"/>
              <w:right w:val="single" w:sz="8" w:space="0" w:color="auto"/>
            </w:tcBorders>
            <w:shd w:val="clear" w:color="auto" w:fill="auto"/>
            <w:vAlign w:val="center"/>
            <w:hideMark/>
          </w:tcPr>
          <w:p w:rsidR="00255004" w:rsidRPr="00255004" w:rsidRDefault="00255004" w:rsidP="00255004">
            <w:pPr>
              <w:suppressAutoHyphens w:val="0"/>
              <w:jc w:val="both"/>
              <w:rPr>
                <w:rFonts w:ascii="Montserrat" w:hAnsi="Montserrat" w:cs="Calibri"/>
                <w:color w:val="000000"/>
                <w:sz w:val="16"/>
                <w:szCs w:val="16"/>
                <w:lang w:eastAsia="es-MX"/>
              </w:rPr>
            </w:pPr>
            <w:r w:rsidRPr="00255004">
              <w:rPr>
                <w:rFonts w:ascii="Montserrat" w:hAnsi="Montserrat" w:cs="Calibri"/>
                <w:color w:val="000000"/>
                <w:sz w:val="16"/>
                <w:szCs w:val="16"/>
                <w:lang w:eastAsia="es-MX"/>
              </w:rPr>
              <w:t>HASTA POR EL MONTO DE LA GARANTÍA DE CUMPLIMIENTO</w:t>
            </w:r>
          </w:p>
        </w:tc>
        <w:tc>
          <w:tcPr>
            <w:tcW w:w="1263" w:type="dxa"/>
            <w:tcBorders>
              <w:top w:val="nil"/>
              <w:left w:val="nil"/>
              <w:bottom w:val="single" w:sz="8" w:space="0" w:color="auto"/>
              <w:right w:val="single" w:sz="8" w:space="0" w:color="auto"/>
            </w:tcBorders>
            <w:shd w:val="clear" w:color="auto" w:fill="auto"/>
            <w:vAlign w:val="center"/>
            <w:hideMark/>
          </w:tcPr>
          <w:p w:rsidR="00255004" w:rsidRPr="00255004" w:rsidRDefault="00255004" w:rsidP="00255004">
            <w:pPr>
              <w:suppressAutoHyphens w:val="0"/>
              <w:jc w:val="both"/>
              <w:rPr>
                <w:rFonts w:ascii="Montserrat" w:hAnsi="Montserrat" w:cs="Calibri"/>
                <w:color w:val="000000"/>
                <w:sz w:val="16"/>
                <w:szCs w:val="16"/>
                <w:lang w:eastAsia="es-MX"/>
              </w:rPr>
            </w:pPr>
            <w:r w:rsidRPr="00255004">
              <w:rPr>
                <w:rFonts w:ascii="Montserrat" w:hAnsi="Montserrat" w:cs="Calibri"/>
                <w:color w:val="000000"/>
                <w:sz w:val="16"/>
                <w:szCs w:val="16"/>
                <w:lang w:eastAsia="es-MX"/>
              </w:rPr>
              <w:t>SUBDIRECTOR MÉDICO O JEFE DE SERVICIO</w:t>
            </w:r>
          </w:p>
        </w:tc>
        <w:tc>
          <w:tcPr>
            <w:tcW w:w="1263" w:type="dxa"/>
            <w:tcBorders>
              <w:top w:val="nil"/>
              <w:left w:val="nil"/>
              <w:bottom w:val="single" w:sz="8" w:space="0" w:color="auto"/>
              <w:right w:val="single" w:sz="8" w:space="0" w:color="auto"/>
            </w:tcBorders>
            <w:shd w:val="clear" w:color="auto" w:fill="auto"/>
            <w:vAlign w:val="center"/>
            <w:hideMark/>
          </w:tcPr>
          <w:p w:rsidR="00255004" w:rsidRPr="00255004" w:rsidRDefault="00255004" w:rsidP="00255004">
            <w:pPr>
              <w:suppressAutoHyphens w:val="0"/>
              <w:jc w:val="center"/>
              <w:rPr>
                <w:rFonts w:ascii="Montserrat" w:hAnsi="Montserrat" w:cs="Calibri"/>
                <w:color w:val="000000"/>
                <w:sz w:val="16"/>
                <w:szCs w:val="16"/>
                <w:lang w:eastAsia="es-MX"/>
              </w:rPr>
            </w:pPr>
            <w:r w:rsidRPr="00255004">
              <w:rPr>
                <w:rFonts w:ascii="Montserrat" w:hAnsi="Montserrat" w:cs="Calibri"/>
                <w:color w:val="000000"/>
                <w:sz w:val="16"/>
                <w:szCs w:val="16"/>
                <w:lang w:eastAsia="es-MX"/>
              </w:rPr>
              <w:t>ADMINISTRADOR  DE CONTRATO</w:t>
            </w:r>
          </w:p>
        </w:tc>
      </w:tr>
      <w:tr w:rsidR="00255004" w:rsidRPr="00255004" w:rsidTr="00363339">
        <w:trPr>
          <w:trHeight w:val="1605"/>
        </w:trPr>
        <w:tc>
          <w:tcPr>
            <w:tcW w:w="1263" w:type="dxa"/>
            <w:tcBorders>
              <w:top w:val="nil"/>
              <w:left w:val="single" w:sz="8" w:space="0" w:color="auto"/>
              <w:bottom w:val="single" w:sz="8" w:space="0" w:color="auto"/>
              <w:right w:val="single" w:sz="8" w:space="0" w:color="auto"/>
            </w:tcBorders>
            <w:shd w:val="clear" w:color="auto" w:fill="auto"/>
            <w:vAlign w:val="center"/>
            <w:hideMark/>
          </w:tcPr>
          <w:p w:rsidR="00255004" w:rsidRPr="00255004" w:rsidRDefault="00255004" w:rsidP="00255004">
            <w:pPr>
              <w:suppressAutoHyphens w:val="0"/>
              <w:jc w:val="both"/>
              <w:rPr>
                <w:rFonts w:ascii="Montserrat" w:hAnsi="Montserrat" w:cs="Calibri"/>
                <w:color w:val="000000"/>
                <w:sz w:val="16"/>
                <w:szCs w:val="16"/>
                <w:lang w:eastAsia="es-MX"/>
              </w:rPr>
            </w:pPr>
            <w:r w:rsidRPr="00255004">
              <w:rPr>
                <w:rFonts w:ascii="Montserrat" w:hAnsi="Montserrat" w:cs="Calibri"/>
                <w:color w:val="000000"/>
                <w:sz w:val="16"/>
                <w:szCs w:val="16"/>
                <w:lang w:eastAsia="es-MX"/>
              </w:rPr>
              <w:t>CUANDO EL PROVEEDOR NO ENTREGUE LAS LAMINILLAS, BLOQUES DE PARAFINA Y RELACIÓN DE ESTUDIOS REALIZADOS</w:t>
            </w:r>
          </w:p>
        </w:tc>
        <w:tc>
          <w:tcPr>
            <w:tcW w:w="1263" w:type="dxa"/>
            <w:tcBorders>
              <w:top w:val="nil"/>
              <w:left w:val="nil"/>
              <w:bottom w:val="single" w:sz="8" w:space="0" w:color="auto"/>
              <w:right w:val="single" w:sz="8" w:space="0" w:color="auto"/>
            </w:tcBorders>
            <w:shd w:val="clear" w:color="auto" w:fill="auto"/>
            <w:vAlign w:val="center"/>
            <w:hideMark/>
          </w:tcPr>
          <w:p w:rsidR="00255004" w:rsidRPr="00255004" w:rsidRDefault="00255004" w:rsidP="00255004">
            <w:pPr>
              <w:suppressAutoHyphens w:val="0"/>
              <w:jc w:val="both"/>
              <w:rPr>
                <w:rFonts w:ascii="Montserrat" w:hAnsi="Montserrat" w:cs="Calibri"/>
                <w:color w:val="000000"/>
                <w:sz w:val="16"/>
                <w:szCs w:val="16"/>
                <w:lang w:eastAsia="es-MX"/>
              </w:rPr>
            </w:pPr>
            <w:r w:rsidRPr="00255004">
              <w:rPr>
                <w:rFonts w:ascii="Montserrat" w:hAnsi="Montserrat" w:cs="Calibri"/>
                <w:color w:val="000000"/>
                <w:sz w:val="16"/>
                <w:szCs w:val="16"/>
                <w:lang w:eastAsia="es-MX"/>
              </w:rPr>
              <w:t>DENTRO DE LOS 10 (DIEZ) DÍAS HÁBILES POSTERIORES A LA RECOLECCIÓN</w:t>
            </w:r>
          </w:p>
        </w:tc>
        <w:tc>
          <w:tcPr>
            <w:tcW w:w="1263" w:type="dxa"/>
            <w:tcBorders>
              <w:top w:val="nil"/>
              <w:left w:val="nil"/>
              <w:bottom w:val="single" w:sz="8" w:space="0" w:color="auto"/>
              <w:right w:val="single" w:sz="8" w:space="0" w:color="auto"/>
            </w:tcBorders>
            <w:shd w:val="clear" w:color="auto" w:fill="auto"/>
            <w:vAlign w:val="center"/>
            <w:hideMark/>
          </w:tcPr>
          <w:p w:rsidR="00255004" w:rsidRPr="00255004" w:rsidRDefault="00255004" w:rsidP="00255004">
            <w:pPr>
              <w:suppressAutoHyphens w:val="0"/>
              <w:jc w:val="both"/>
              <w:rPr>
                <w:rFonts w:ascii="Montserrat" w:hAnsi="Montserrat" w:cs="Calibri"/>
                <w:color w:val="000000"/>
                <w:sz w:val="16"/>
                <w:szCs w:val="16"/>
                <w:lang w:eastAsia="es-MX"/>
              </w:rPr>
            </w:pPr>
            <w:r w:rsidRPr="00255004">
              <w:rPr>
                <w:rFonts w:ascii="Montserrat" w:hAnsi="Montserrat" w:cs="Calibri"/>
                <w:color w:val="000000"/>
                <w:sz w:val="16"/>
                <w:szCs w:val="16"/>
                <w:lang w:eastAsia="es-MX"/>
              </w:rPr>
              <w:t>POR CADA DÍA HÁBIL QUE EXCEDA EL NIVEL DEL SERVICIO</w:t>
            </w:r>
          </w:p>
        </w:tc>
        <w:tc>
          <w:tcPr>
            <w:tcW w:w="1338" w:type="dxa"/>
            <w:tcBorders>
              <w:top w:val="nil"/>
              <w:left w:val="nil"/>
              <w:bottom w:val="single" w:sz="8" w:space="0" w:color="auto"/>
              <w:right w:val="single" w:sz="8" w:space="0" w:color="auto"/>
            </w:tcBorders>
            <w:shd w:val="clear" w:color="auto" w:fill="auto"/>
            <w:vAlign w:val="center"/>
            <w:hideMark/>
          </w:tcPr>
          <w:p w:rsidR="00255004" w:rsidRPr="00255004" w:rsidRDefault="00255004" w:rsidP="00255004">
            <w:pPr>
              <w:suppressAutoHyphens w:val="0"/>
              <w:jc w:val="both"/>
              <w:rPr>
                <w:rFonts w:ascii="Montserrat" w:hAnsi="Montserrat" w:cs="Calibri"/>
                <w:color w:val="000000"/>
                <w:sz w:val="16"/>
                <w:szCs w:val="16"/>
                <w:lang w:eastAsia="es-MX"/>
              </w:rPr>
            </w:pPr>
            <w:r w:rsidRPr="00255004">
              <w:rPr>
                <w:rFonts w:ascii="Montserrat" w:hAnsi="Montserrat" w:cs="Calibri"/>
                <w:color w:val="000000"/>
                <w:sz w:val="16"/>
                <w:szCs w:val="16"/>
                <w:lang w:eastAsia="es-MX"/>
              </w:rPr>
              <w:t>1% SOBRE EL VALOR DE LOS ESTUDIOS REPORTADOS Y DE LOS QUE NO SE ENTREGARON LAMINILLAS, BLOQUES DE PARAFINA Y RELACIÓN DE CORTES POR CADA PIEZA.</w:t>
            </w:r>
          </w:p>
        </w:tc>
        <w:tc>
          <w:tcPr>
            <w:tcW w:w="1263" w:type="dxa"/>
            <w:tcBorders>
              <w:top w:val="nil"/>
              <w:left w:val="nil"/>
              <w:bottom w:val="single" w:sz="8" w:space="0" w:color="auto"/>
              <w:right w:val="single" w:sz="8" w:space="0" w:color="auto"/>
            </w:tcBorders>
            <w:shd w:val="clear" w:color="auto" w:fill="auto"/>
            <w:vAlign w:val="center"/>
            <w:hideMark/>
          </w:tcPr>
          <w:p w:rsidR="00255004" w:rsidRPr="00255004" w:rsidRDefault="00255004" w:rsidP="00255004">
            <w:pPr>
              <w:suppressAutoHyphens w:val="0"/>
              <w:jc w:val="both"/>
              <w:rPr>
                <w:rFonts w:ascii="Montserrat" w:hAnsi="Montserrat" w:cs="Calibri"/>
                <w:color w:val="000000"/>
                <w:sz w:val="16"/>
                <w:szCs w:val="16"/>
                <w:lang w:eastAsia="es-MX"/>
              </w:rPr>
            </w:pPr>
            <w:r w:rsidRPr="00255004">
              <w:rPr>
                <w:rFonts w:ascii="Montserrat" w:hAnsi="Montserrat" w:cs="Calibri"/>
                <w:color w:val="000000"/>
                <w:sz w:val="16"/>
                <w:szCs w:val="16"/>
                <w:lang w:eastAsia="es-MX"/>
              </w:rPr>
              <w:t>HASTA POR EL MONTO DE LA GARANTÍA DE CUMPLIMIENTO</w:t>
            </w:r>
          </w:p>
        </w:tc>
        <w:tc>
          <w:tcPr>
            <w:tcW w:w="1263" w:type="dxa"/>
            <w:tcBorders>
              <w:top w:val="nil"/>
              <w:left w:val="nil"/>
              <w:bottom w:val="single" w:sz="8" w:space="0" w:color="auto"/>
              <w:right w:val="single" w:sz="8" w:space="0" w:color="auto"/>
            </w:tcBorders>
            <w:shd w:val="clear" w:color="auto" w:fill="auto"/>
            <w:vAlign w:val="center"/>
            <w:hideMark/>
          </w:tcPr>
          <w:p w:rsidR="00255004" w:rsidRPr="00255004" w:rsidRDefault="00255004" w:rsidP="00255004">
            <w:pPr>
              <w:suppressAutoHyphens w:val="0"/>
              <w:jc w:val="both"/>
              <w:rPr>
                <w:rFonts w:ascii="Montserrat" w:hAnsi="Montserrat" w:cs="Calibri"/>
                <w:color w:val="000000"/>
                <w:sz w:val="16"/>
                <w:szCs w:val="16"/>
                <w:lang w:eastAsia="es-MX"/>
              </w:rPr>
            </w:pPr>
            <w:r w:rsidRPr="00255004">
              <w:rPr>
                <w:rFonts w:ascii="Montserrat" w:hAnsi="Montserrat" w:cs="Calibri"/>
                <w:color w:val="000000"/>
                <w:sz w:val="16"/>
                <w:szCs w:val="16"/>
                <w:lang w:eastAsia="es-MX"/>
              </w:rPr>
              <w:t>SUBDIRECTOR MÉDICO O JEFE DE SERVICIO</w:t>
            </w:r>
          </w:p>
        </w:tc>
        <w:tc>
          <w:tcPr>
            <w:tcW w:w="1263" w:type="dxa"/>
            <w:tcBorders>
              <w:top w:val="nil"/>
              <w:left w:val="nil"/>
              <w:bottom w:val="single" w:sz="8" w:space="0" w:color="auto"/>
              <w:right w:val="single" w:sz="8" w:space="0" w:color="auto"/>
            </w:tcBorders>
            <w:shd w:val="clear" w:color="auto" w:fill="auto"/>
            <w:vAlign w:val="center"/>
            <w:hideMark/>
          </w:tcPr>
          <w:p w:rsidR="00255004" w:rsidRPr="00255004" w:rsidRDefault="00255004" w:rsidP="00255004">
            <w:pPr>
              <w:suppressAutoHyphens w:val="0"/>
              <w:jc w:val="center"/>
              <w:rPr>
                <w:rFonts w:ascii="Montserrat" w:hAnsi="Montserrat" w:cs="Calibri"/>
                <w:color w:val="000000"/>
                <w:sz w:val="16"/>
                <w:szCs w:val="16"/>
                <w:lang w:eastAsia="es-MX"/>
              </w:rPr>
            </w:pPr>
            <w:r w:rsidRPr="00255004">
              <w:rPr>
                <w:rFonts w:ascii="Montserrat" w:hAnsi="Montserrat" w:cs="Calibri"/>
                <w:color w:val="000000"/>
                <w:sz w:val="16"/>
                <w:szCs w:val="16"/>
                <w:lang w:eastAsia="es-MX"/>
              </w:rPr>
              <w:t>ADMINISTRADOR  DE CONTRATO</w:t>
            </w:r>
          </w:p>
        </w:tc>
      </w:tr>
    </w:tbl>
    <w:p w:rsidR="00255004" w:rsidRDefault="00255004" w:rsidP="00255004">
      <w:pPr>
        <w:suppressAutoHyphens w:val="0"/>
        <w:jc w:val="both"/>
        <w:rPr>
          <w:rFonts w:ascii="Montserrat Medium" w:hAnsi="Montserrat Medium"/>
          <w:sz w:val="22"/>
          <w:szCs w:val="22"/>
        </w:rPr>
      </w:pPr>
    </w:p>
    <w:p w:rsidR="00255004" w:rsidRPr="00255004" w:rsidRDefault="00255004" w:rsidP="00255004">
      <w:pPr>
        <w:suppressAutoHyphens w:val="0"/>
        <w:jc w:val="both"/>
        <w:rPr>
          <w:rFonts w:ascii="Montserrat Medium" w:hAnsi="Montserrat Medium"/>
          <w:sz w:val="22"/>
          <w:szCs w:val="22"/>
        </w:rPr>
      </w:pPr>
      <w:r w:rsidRPr="00255004">
        <w:rPr>
          <w:rFonts w:ascii="Montserrat Medium" w:hAnsi="Montserrat Medium"/>
          <w:sz w:val="22"/>
          <w:szCs w:val="22"/>
        </w:rPr>
        <w:t>Las deducciones no excederán el monto de la garantía de cumplimiento establecida en el mismo, así como se aplicará lo indicado en las políticas, bases y lineamientos en materia de adquisiciones, arrendamientos y prestación de servicios de “el instituto” establecidos en el punto 5.5.7.2 deducciones al pago de cualquier tipo de servicios, el cual indica:</w:t>
      </w:r>
    </w:p>
    <w:p w:rsidR="00255004" w:rsidRPr="00255004" w:rsidRDefault="00255004" w:rsidP="00255004">
      <w:pPr>
        <w:suppressAutoHyphens w:val="0"/>
        <w:jc w:val="both"/>
        <w:rPr>
          <w:rFonts w:ascii="Montserrat Medium" w:hAnsi="Montserrat Medium"/>
          <w:sz w:val="22"/>
          <w:szCs w:val="22"/>
        </w:rPr>
      </w:pPr>
    </w:p>
    <w:p w:rsidR="00255004" w:rsidRPr="00255004" w:rsidRDefault="00255004" w:rsidP="00255004">
      <w:pPr>
        <w:suppressAutoHyphens w:val="0"/>
        <w:jc w:val="both"/>
        <w:rPr>
          <w:rFonts w:ascii="Montserrat Medium" w:hAnsi="Montserrat Medium"/>
          <w:sz w:val="22"/>
          <w:szCs w:val="22"/>
        </w:rPr>
      </w:pPr>
      <w:r w:rsidRPr="00255004">
        <w:rPr>
          <w:rFonts w:ascii="Montserrat Medium" w:hAnsi="Montserrat Medium"/>
          <w:sz w:val="22"/>
          <w:szCs w:val="22"/>
        </w:rPr>
        <w:t>De igual forma podrán pactarse deducciones por niveles de incumplimiento en la prestación de los servicios, si estos así han sido solicitados, las cuales serán sobre el monto total de la partida y en ningún caso excederán el monto de la garantía de cumplimiento.</w:t>
      </w:r>
    </w:p>
    <w:p w:rsidR="00255004" w:rsidRPr="00255004" w:rsidRDefault="00255004" w:rsidP="00255004">
      <w:pPr>
        <w:suppressAutoHyphens w:val="0"/>
        <w:jc w:val="both"/>
        <w:rPr>
          <w:rFonts w:ascii="Montserrat Medium" w:hAnsi="Montserrat Medium"/>
          <w:sz w:val="22"/>
          <w:szCs w:val="22"/>
        </w:rPr>
      </w:pPr>
    </w:p>
    <w:p w:rsidR="00E67F6A" w:rsidRDefault="00255004" w:rsidP="00255004">
      <w:pPr>
        <w:suppressAutoHyphens w:val="0"/>
        <w:jc w:val="both"/>
        <w:rPr>
          <w:rFonts w:ascii="Montserrat Medium" w:hAnsi="Montserrat Medium"/>
          <w:sz w:val="22"/>
          <w:szCs w:val="22"/>
        </w:rPr>
      </w:pPr>
      <w:r w:rsidRPr="00255004">
        <w:rPr>
          <w:rFonts w:ascii="Montserrat Medium" w:hAnsi="Montserrat Medium"/>
          <w:sz w:val="22"/>
          <w:szCs w:val="22"/>
        </w:rPr>
        <w:t>En cualquier caso, dicha deducción no podrá exceder del monto de la garantía de cumplimiento del contrato o del 20% del monto total de los servicios contratados, cuando se hubiere exceptuado de la presentación de la garantía.</w:t>
      </w:r>
    </w:p>
    <w:p w:rsidR="00255004" w:rsidRPr="00255004" w:rsidRDefault="00255004" w:rsidP="00255004">
      <w:pPr>
        <w:suppressAutoHyphens w:val="0"/>
        <w:jc w:val="both"/>
        <w:rPr>
          <w:rFonts w:ascii="Montserrat Medium" w:hAnsi="Montserrat Medium"/>
          <w:sz w:val="22"/>
          <w:szCs w:val="22"/>
        </w:rPr>
      </w:pPr>
    </w:p>
    <w:p w:rsidR="00770A51" w:rsidRPr="00421C24" w:rsidRDefault="00770A51" w:rsidP="00770A51">
      <w:pPr>
        <w:rPr>
          <w:rFonts w:ascii="Arial" w:hAnsi="Arial" w:cs="Arial"/>
          <w:b/>
        </w:rPr>
      </w:pPr>
      <w:r w:rsidRPr="00CB4F14">
        <w:rPr>
          <w:rFonts w:ascii="Arial" w:hAnsi="Arial" w:cs="Arial"/>
          <w:b/>
        </w:rPr>
        <w:t>3. 15 Forma de pago</w:t>
      </w:r>
    </w:p>
    <w:p w:rsidR="00770A51" w:rsidRDefault="00770A51" w:rsidP="00770A51">
      <w:pPr>
        <w:rPr>
          <w:rFonts w:ascii="Montserrat Medium" w:eastAsia="Calibri" w:hAnsi="Montserrat Medium"/>
          <w:sz w:val="20"/>
          <w:lang w:eastAsia="en-US"/>
        </w:rPr>
      </w:pPr>
    </w:p>
    <w:p w:rsidR="005B678F" w:rsidRPr="00E3288F" w:rsidRDefault="005B678F" w:rsidP="005B678F">
      <w:pPr>
        <w:jc w:val="both"/>
        <w:rPr>
          <w:rFonts w:ascii="Arial" w:hAnsi="Arial" w:cs="Arial"/>
        </w:rPr>
      </w:pPr>
      <w:r w:rsidRPr="00E3288F">
        <w:rPr>
          <w:rFonts w:ascii="Arial" w:hAnsi="Arial" w:cs="Arial"/>
        </w:rPr>
        <w:t>Conforme al artículo 51 de la Ley, así como 89 y 90 de su Reglamento, el pago al proveedor se realizará en moneda nacional por la cantidad acordada, en una sola exhibición, en apego a la norma de pago a los 20 días naturales posteriores a la entrega por parte del proveedor, de los siguientes documentos:</w:t>
      </w:r>
    </w:p>
    <w:p w:rsidR="005B678F" w:rsidRPr="00E3288F" w:rsidRDefault="005B678F" w:rsidP="005B678F">
      <w:pPr>
        <w:jc w:val="both"/>
        <w:rPr>
          <w:rFonts w:ascii="Arial" w:hAnsi="Arial" w:cs="Arial"/>
        </w:rPr>
      </w:pPr>
    </w:p>
    <w:p w:rsidR="005B678F" w:rsidRPr="00E3288F" w:rsidRDefault="005B678F" w:rsidP="005B678F">
      <w:pPr>
        <w:suppressAutoHyphens w:val="0"/>
        <w:jc w:val="both"/>
        <w:rPr>
          <w:rFonts w:ascii="Arial" w:hAnsi="Arial" w:cs="Arial"/>
        </w:rPr>
      </w:pPr>
      <w:r w:rsidRPr="00E3288F">
        <w:rPr>
          <w:rFonts w:ascii="Arial" w:hAnsi="Arial" w:cs="Arial"/>
        </w:rPr>
        <w:lastRenderedPageBreak/>
        <w:t>*Existencia de un contrato o convenio formalizado</w:t>
      </w:r>
    </w:p>
    <w:p w:rsidR="005B678F" w:rsidRPr="00E3288F" w:rsidRDefault="005B678F" w:rsidP="005B678F">
      <w:pPr>
        <w:suppressAutoHyphens w:val="0"/>
        <w:jc w:val="both"/>
        <w:rPr>
          <w:rFonts w:ascii="Arial" w:hAnsi="Arial" w:cs="Arial"/>
        </w:rPr>
      </w:pPr>
      <w:r w:rsidRPr="00E3288F">
        <w:rPr>
          <w:rFonts w:ascii="Arial" w:hAnsi="Arial" w:cs="Arial"/>
        </w:rPr>
        <w:t>*Existencia de una fianza</w:t>
      </w:r>
    </w:p>
    <w:p w:rsidR="005B678F" w:rsidRPr="00E3288F" w:rsidRDefault="005B678F" w:rsidP="005B678F">
      <w:pPr>
        <w:suppressAutoHyphens w:val="0"/>
        <w:jc w:val="both"/>
        <w:rPr>
          <w:rFonts w:ascii="Arial" w:hAnsi="Arial" w:cs="Arial"/>
        </w:rPr>
      </w:pPr>
      <w:r w:rsidRPr="00E3288F">
        <w:rPr>
          <w:rFonts w:ascii="Arial" w:hAnsi="Arial" w:cs="Arial"/>
        </w:rPr>
        <w:t>*Factura electrónica impresa debidamente autorizada que reúna los requisitos fiscales respectivos, en la que se indique:</w:t>
      </w:r>
    </w:p>
    <w:p w:rsidR="005B678F" w:rsidRPr="00E3288F" w:rsidRDefault="005B678F" w:rsidP="005B678F">
      <w:pPr>
        <w:numPr>
          <w:ilvl w:val="0"/>
          <w:numId w:val="11"/>
        </w:numPr>
        <w:suppressAutoHyphens w:val="0"/>
        <w:contextualSpacing/>
        <w:jc w:val="both"/>
        <w:rPr>
          <w:rFonts w:ascii="Arial" w:hAnsi="Arial" w:cs="Arial"/>
        </w:rPr>
      </w:pPr>
      <w:r w:rsidRPr="00E3288F">
        <w:rPr>
          <w:rFonts w:ascii="Arial" w:hAnsi="Arial" w:cs="Arial"/>
        </w:rPr>
        <w:t xml:space="preserve">Descripción </w:t>
      </w:r>
      <w:r w:rsidR="006960B3">
        <w:rPr>
          <w:rFonts w:ascii="Arial" w:hAnsi="Arial" w:cs="Arial"/>
        </w:rPr>
        <w:t xml:space="preserve"> y número de servicios prestados</w:t>
      </w:r>
      <w:r w:rsidRPr="00E3288F">
        <w:rPr>
          <w:rFonts w:ascii="Arial" w:hAnsi="Arial" w:cs="Arial"/>
        </w:rPr>
        <w:t>.</w:t>
      </w:r>
    </w:p>
    <w:p w:rsidR="005B678F" w:rsidRPr="00E3288F" w:rsidRDefault="006960B3" w:rsidP="005B678F">
      <w:pPr>
        <w:numPr>
          <w:ilvl w:val="0"/>
          <w:numId w:val="11"/>
        </w:numPr>
        <w:suppressAutoHyphens w:val="0"/>
        <w:contextualSpacing/>
        <w:jc w:val="both"/>
        <w:rPr>
          <w:rFonts w:ascii="Arial" w:hAnsi="Arial" w:cs="Arial"/>
        </w:rPr>
      </w:pPr>
      <w:r>
        <w:rPr>
          <w:rFonts w:ascii="Arial" w:hAnsi="Arial" w:cs="Arial"/>
        </w:rPr>
        <w:t xml:space="preserve">Unidades </w:t>
      </w:r>
      <w:r w:rsidR="005B678F" w:rsidRPr="00E3288F">
        <w:rPr>
          <w:rFonts w:ascii="Arial" w:hAnsi="Arial" w:cs="Arial"/>
        </w:rPr>
        <w:t xml:space="preserve"> donde se realizó el servicio </w:t>
      </w:r>
    </w:p>
    <w:p w:rsidR="005B678F" w:rsidRPr="00E3288F" w:rsidRDefault="005B678F" w:rsidP="005B678F">
      <w:pPr>
        <w:numPr>
          <w:ilvl w:val="0"/>
          <w:numId w:val="11"/>
        </w:numPr>
        <w:suppressAutoHyphens w:val="0"/>
        <w:contextualSpacing/>
        <w:jc w:val="both"/>
        <w:rPr>
          <w:rFonts w:ascii="Arial" w:hAnsi="Arial" w:cs="Arial"/>
        </w:rPr>
      </w:pPr>
      <w:r w:rsidRPr="00E3288F">
        <w:rPr>
          <w:rFonts w:ascii="Arial" w:hAnsi="Arial" w:cs="Arial"/>
        </w:rPr>
        <w:t xml:space="preserve">Numero de proveedor </w:t>
      </w:r>
    </w:p>
    <w:p w:rsidR="005B678F" w:rsidRDefault="005B678F" w:rsidP="005B678F">
      <w:pPr>
        <w:numPr>
          <w:ilvl w:val="0"/>
          <w:numId w:val="11"/>
        </w:numPr>
        <w:suppressAutoHyphens w:val="0"/>
        <w:contextualSpacing/>
        <w:jc w:val="both"/>
        <w:rPr>
          <w:rFonts w:ascii="Arial" w:hAnsi="Arial" w:cs="Arial"/>
        </w:rPr>
      </w:pPr>
      <w:r w:rsidRPr="00E3288F">
        <w:rPr>
          <w:rFonts w:ascii="Arial" w:hAnsi="Arial" w:cs="Arial"/>
        </w:rPr>
        <w:t>Numero de contrato</w:t>
      </w:r>
    </w:p>
    <w:p w:rsidR="006960B3" w:rsidRPr="00E3288F" w:rsidRDefault="006960B3" w:rsidP="005B678F">
      <w:pPr>
        <w:numPr>
          <w:ilvl w:val="0"/>
          <w:numId w:val="11"/>
        </w:numPr>
        <w:suppressAutoHyphens w:val="0"/>
        <w:contextualSpacing/>
        <w:jc w:val="both"/>
        <w:rPr>
          <w:rFonts w:ascii="Arial" w:hAnsi="Arial" w:cs="Arial"/>
        </w:rPr>
      </w:pPr>
      <w:r>
        <w:rPr>
          <w:rFonts w:ascii="Arial" w:hAnsi="Arial" w:cs="Arial"/>
        </w:rPr>
        <w:t>Numero de fianza y nombre de la afianzadora.</w:t>
      </w:r>
    </w:p>
    <w:p w:rsidR="005B678F" w:rsidRPr="00E3288F" w:rsidRDefault="005B678F" w:rsidP="005B678F">
      <w:pPr>
        <w:numPr>
          <w:ilvl w:val="0"/>
          <w:numId w:val="11"/>
        </w:numPr>
        <w:suppressAutoHyphens w:val="0"/>
        <w:jc w:val="both"/>
        <w:rPr>
          <w:rFonts w:ascii="Arial" w:hAnsi="Arial" w:cs="Arial"/>
        </w:rPr>
      </w:pPr>
      <w:r w:rsidRPr="00E3288F">
        <w:rPr>
          <w:rFonts w:ascii="Arial" w:hAnsi="Arial" w:cs="Arial"/>
        </w:rPr>
        <w:t>I.D. de recepción del Módulo de Compras PREI II (en su caso)</w:t>
      </w:r>
    </w:p>
    <w:p w:rsidR="005B678F" w:rsidRDefault="005B678F" w:rsidP="005B678F">
      <w:pPr>
        <w:pStyle w:val="Prrafodelista"/>
        <w:numPr>
          <w:ilvl w:val="0"/>
          <w:numId w:val="11"/>
        </w:numPr>
        <w:jc w:val="both"/>
        <w:rPr>
          <w:rFonts w:ascii="Arial" w:hAnsi="Arial" w:cs="Arial"/>
          <w:lang w:val="es-MX"/>
        </w:rPr>
      </w:pPr>
      <w:r w:rsidRPr="00E3288F">
        <w:rPr>
          <w:rFonts w:ascii="Arial" w:hAnsi="Arial" w:cs="Arial"/>
          <w:lang w:val="es-MX"/>
        </w:rPr>
        <w:t>El Proveedor, queda obligado a entregar al Instituto, junto con la factura de cobro respectivo, la “Opinión del Cumplimiento de obligaciones en materia de Seguridad Social”, SAT e INFONVIT, vigentes y positivas.</w:t>
      </w:r>
    </w:p>
    <w:p w:rsidR="006960B3" w:rsidRPr="00E3288F" w:rsidRDefault="006960B3" w:rsidP="005B678F">
      <w:pPr>
        <w:pStyle w:val="Prrafodelista"/>
        <w:numPr>
          <w:ilvl w:val="0"/>
          <w:numId w:val="11"/>
        </w:numPr>
        <w:jc w:val="both"/>
        <w:rPr>
          <w:rFonts w:ascii="Arial" w:hAnsi="Arial" w:cs="Arial"/>
          <w:lang w:val="es-MX"/>
        </w:rPr>
      </w:pPr>
      <w:r>
        <w:rPr>
          <w:rFonts w:ascii="Arial" w:hAnsi="Arial" w:cs="Arial"/>
          <w:lang w:val="es-MX"/>
        </w:rPr>
        <w:t>Apego al Anexo No. 2 Norma de Pago.</w:t>
      </w:r>
    </w:p>
    <w:p w:rsidR="005B678F" w:rsidRPr="005B678F" w:rsidRDefault="005B678F" w:rsidP="005B678F">
      <w:pPr>
        <w:suppressAutoHyphens w:val="0"/>
        <w:ind w:left="360"/>
        <w:contextualSpacing/>
        <w:jc w:val="both"/>
        <w:rPr>
          <w:rFonts w:ascii="Montserrat Medium" w:eastAsia="Calibri" w:hAnsi="Montserrat Medium"/>
          <w:sz w:val="20"/>
          <w:lang w:eastAsia="en-US"/>
        </w:rPr>
      </w:pPr>
    </w:p>
    <w:p w:rsidR="005B678F" w:rsidRPr="00E3288F" w:rsidRDefault="005B678F" w:rsidP="005B678F">
      <w:pPr>
        <w:suppressAutoHyphens w:val="0"/>
        <w:jc w:val="both"/>
        <w:rPr>
          <w:rFonts w:ascii="Arial" w:hAnsi="Arial" w:cs="Arial"/>
        </w:rPr>
      </w:pPr>
      <w:r w:rsidRPr="00E3288F">
        <w:rPr>
          <w:rFonts w:ascii="Arial" w:hAnsi="Arial" w:cs="Arial"/>
        </w:rPr>
        <w:t>Documentos que deberán de ser entregados en la caja pagadora de la Jefatura Delegacional de Finanzas, ubicada en  Boulevard Bernardo Quintana No. 4100 edificio corporativo de plaza Bulevares 4to piso Col. Álamos 3ra Sección, Santiago de Querétaro CP 76160. (Dentro de la Plaza Boulevares) de 09:00 a 14:00 horas de lunes a viernes</w:t>
      </w:r>
    </w:p>
    <w:p w:rsidR="005B678F" w:rsidRPr="005B678F" w:rsidRDefault="005B678F" w:rsidP="005B678F">
      <w:pPr>
        <w:suppressAutoHyphens w:val="0"/>
        <w:jc w:val="both"/>
        <w:rPr>
          <w:rFonts w:ascii="Montserrat Medium" w:eastAsia="Calibri" w:hAnsi="Montserrat Medium"/>
          <w:sz w:val="20"/>
          <w:lang w:eastAsia="en-US"/>
        </w:rPr>
      </w:pPr>
    </w:p>
    <w:p w:rsidR="005B678F" w:rsidRPr="005B678F" w:rsidRDefault="005B678F" w:rsidP="005B678F">
      <w:pPr>
        <w:suppressAutoHyphens w:val="0"/>
        <w:jc w:val="both"/>
        <w:rPr>
          <w:rFonts w:ascii="Montserrat Medium" w:eastAsia="Calibri" w:hAnsi="Montserrat Medium"/>
          <w:sz w:val="20"/>
          <w:lang w:eastAsia="en-US"/>
        </w:rPr>
      </w:pPr>
      <w:r w:rsidRPr="005B678F">
        <w:rPr>
          <w:rFonts w:ascii="Montserrat Medium" w:eastAsia="Calibri" w:hAnsi="Montserrat Medium"/>
          <w:sz w:val="20"/>
          <w:lang w:eastAsia="en-US"/>
        </w:rPr>
        <w:t>PARA EFECTO DE CONTROL INTERNO PREVIO A LA FIRMA DE LAS FACTURAS</w:t>
      </w:r>
    </w:p>
    <w:p w:rsidR="005B678F" w:rsidRPr="005B678F" w:rsidRDefault="005B678F" w:rsidP="005B678F">
      <w:pPr>
        <w:suppressAutoHyphens w:val="0"/>
        <w:jc w:val="both"/>
        <w:rPr>
          <w:rFonts w:ascii="Montserrat Medium" w:eastAsia="Calibri" w:hAnsi="Montserrat Medium"/>
          <w:sz w:val="20"/>
          <w:lang w:eastAsia="en-US"/>
        </w:rPr>
      </w:pPr>
    </w:p>
    <w:p w:rsidR="005B678F" w:rsidRPr="00D84C62" w:rsidRDefault="005B678F" w:rsidP="005B678F">
      <w:pPr>
        <w:jc w:val="both"/>
        <w:rPr>
          <w:rFonts w:ascii="Montserrat Light" w:eastAsia="Calibri" w:hAnsi="Montserrat Light" w:cs="Arial"/>
          <w:b/>
          <w:bCs/>
          <w:sz w:val="18"/>
          <w:szCs w:val="18"/>
          <w:u w:val="single"/>
          <w:lang w:eastAsia="en-US"/>
        </w:rPr>
      </w:pPr>
      <w:r w:rsidRPr="00D84C62">
        <w:rPr>
          <w:rFonts w:ascii="Montserrat Light" w:eastAsia="Calibri" w:hAnsi="Montserrat Light" w:cs="Arial"/>
          <w:b/>
          <w:bCs/>
          <w:sz w:val="18"/>
          <w:szCs w:val="18"/>
          <w:u w:val="single"/>
          <w:lang w:eastAsia="en-US"/>
        </w:rPr>
        <w:t>Los formatos para control interno, no para pago, serán resguardados por la Unidad usuaria.</w:t>
      </w:r>
    </w:p>
    <w:p w:rsidR="005B678F" w:rsidRPr="00D84C62" w:rsidRDefault="005B678F" w:rsidP="005B678F">
      <w:pPr>
        <w:jc w:val="both"/>
        <w:rPr>
          <w:rFonts w:ascii="Montserrat Light" w:eastAsia="Calibri" w:hAnsi="Montserrat Light" w:cs="Arial"/>
          <w:b/>
          <w:bCs/>
          <w:sz w:val="18"/>
          <w:szCs w:val="18"/>
          <w:u w:val="single"/>
          <w:lang w:eastAsia="en-US"/>
        </w:rPr>
      </w:pPr>
    </w:p>
    <w:p w:rsidR="005B678F" w:rsidRDefault="005B678F" w:rsidP="005B678F">
      <w:pPr>
        <w:numPr>
          <w:ilvl w:val="0"/>
          <w:numId w:val="2"/>
        </w:numPr>
        <w:suppressAutoHyphens w:val="0"/>
        <w:spacing w:after="200" w:line="276" w:lineRule="auto"/>
        <w:contextualSpacing/>
        <w:jc w:val="both"/>
        <w:rPr>
          <w:rFonts w:ascii="Arial" w:hAnsi="Arial" w:cs="Arial"/>
        </w:rPr>
      </w:pPr>
      <w:r w:rsidRPr="00E3288F">
        <w:rPr>
          <w:rFonts w:ascii="Arial" w:hAnsi="Arial" w:cs="Arial"/>
        </w:rPr>
        <w:t>Cualquier anexo y/o documento, distinto a los antes mencionados, con los que, el administrador del contrato  verificará  el cumplimiento de los servicios y/o la entrega y puesta en operación de los bienes a entera satisfacción del Instituto y que servirán como soporte para la autorización de las facturas para  procedencia de pago,  se quedarán en resguardo de una unidad responsable del gasto.</w:t>
      </w:r>
    </w:p>
    <w:p w:rsidR="006960B3" w:rsidRDefault="006960B3" w:rsidP="005B678F">
      <w:pPr>
        <w:numPr>
          <w:ilvl w:val="0"/>
          <w:numId w:val="2"/>
        </w:numPr>
        <w:suppressAutoHyphens w:val="0"/>
        <w:spacing w:after="200" w:line="276" w:lineRule="auto"/>
        <w:contextualSpacing/>
        <w:jc w:val="both"/>
        <w:rPr>
          <w:rFonts w:ascii="Arial" w:hAnsi="Arial" w:cs="Arial"/>
        </w:rPr>
      </w:pPr>
      <w:r>
        <w:rPr>
          <w:rFonts w:ascii="Arial" w:hAnsi="Arial" w:cs="Arial"/>
        </w:rPr>
        <w:t>Solicitud de subrogación de servicios (4-30-2/03) correspondiente al periodo a que corresponde la facturación (solo para comprobación, no para pago).</w:t>
      </w:r>
    </w:p>
    <w:p w:rsidR="006960B3" w:rsidRPr="00E3288F" w:rsidRDefault="006960B3" w:rsidP="005B678F">
      <w:pPr>
        <w:numPr>
          <w:ilvl w:val="0"/>
          <w:numId w:val="2"/>
        </w:numPr>
        <w:suppressAutoHyphens w:val="0"/>
        <w:spacing w:after="200" w:line="276" w:lineRule="auto"/>
        <w:contextualSpacing/>
        <w:jc w:val="both"/>
        <w:rPr>
          <w:rFonts w:ascii="Arial" w:hAnsi="Arial" w:cs="Arial"/>
        </w:rPr>
      </w:pPr>
      <w:r>
        <w:rPr>
          <w:rFonts w:ascii="Arial" w:hAnsi="Arial" w:cs="Arial"/>
        </w:rPr>
        <w:t>Los formatos (4-30-2/03 serán resguardados por la Unidas usuaria.</w:t>
      </w:r>
    </w:p>
    <w:p w:rsidR="005B678F" w:rsidRPr="00E3288F" w:rsidRDefault="005B678F" w:rsidP="005B678F">
      <w:pPr>
        <w:numPr>
          <w:ilvl w:val="0"/>
          <w:numId w:val="2"/>
        </w:numPr>
        <w:suppressAutoHyphens w:val="0"/>
        <w:spacing w:after="200" w:line="276" w:lineRule="auto"/>
        <w:contextualSpacing/>
        <w:jc w:val="both"/>
        <w:rPr>
          <w:rFonts w:ascii="Arial" w:hAnsi="Arial" w:cs="Arial"/>
        </w:rPr>
      </w:pPr>
      <w:r w:rsidRPr="00E3288F">
        <w:rPr>
          <w:rFonts w:ascii="Arial" w:hAnsi="Arial" w:cs="Arial"/>
        </w:rPr>
        <w:t>Los contratos y su dictamen presupuestal deberán estar registrados en el sistema PREI para el trámite de pago correspondiente.</w:t>
      </w:r>
    </w:p>
    <w:p w:rsidR="005B678F" w:rsidRPr="00E3288F" w:rsidRDefault="005B678F" w:rsidP="005B678F">
      <w:pPr>
        <w:numPr>
          <w:ilvl w:val="0"/>
          <w:numId w:val="2"/>
        </w:numPr>
        <w:suppressAutoHyphens w:val="0"/>
        <w:spacing w:after="200" w:line="276" w:lineRule="auto"/>
        <w:contextualSpacing/>
        <w:jc w:val="both"/>
        <w:rPr>
          <w:rFonts w:ascii="Arial" w:hAnsi="Arial" w:cs="Arial"/>
        </w:rPr>
      </w:pPr>
      <w:r w:rsidRPr="00E3288F">
        <w:rPr>
          <w:rFonts w:ascii="Arial" w:hAnsi="Arial" w:cs="Arial"/>
        </w:rPr>
        <w:t>El proveedor entregará junto con su factura la digitalización en CD o archivo USB al administrador del contrato. Así como la factura y el archivo.XLM de  la misma, los primeros 5 días hábiles de cada mes.</w:t>
      </w:r>
    </w:p>
    <w:p w:rsidR="005B678F" w:rsidRDefault="005B678F" w:rsidP="005B678F">
      <w:pPr>
        <w:suppressAutoHyphens w:val="0"/>
        <w:jc w:val="both"/>
        <w:rPr>
          <w:rFonts w:ascii="Montserrat Medium" w:eastAsia="Calibri" w:hAnsi="Montserrat Medium"/>
          <w:sz w:val="20"/>
          <w:lang w:eastAsia="en-US"/>
        </w:rPr>
      </w:pPr>
    </w:p>
    <w:p w:rsidR="005B678F" w:rsidRDefault="005B678F" w:rsidP="005B678F">
      <w:pPr>
        <w:suppressAutoHyphens w:val="0"/>
        <w:jc w:val="both"/>
        <w:rPr>
          <w:rFonts w:ascii="Montserrat Medium" w:eastAsia="Calibri" w:hAnsi="Montserrat Medium"/>
          <w:sz w:val="20"/>
          <w:lang w:eastAsia="en-US"/>
        </w:rPr>
      </w:pPr>
      <w:r w:rsidRPr="005B678F">
        <w:rPr>
          <w:rFonts w:ascii="Montserrat Medium" w:eastAsia="Calibri" w:hAnsi="Montserrat Medium"/>
          <w:sz w:val="20"/>
          <w:lang w:eastAsia="en-US"/>
        </w:rPr>
        <w:t xml:space="preserve">Firmas  de  autorización en la factura:   </w:t>
      </w:r>
    </w:p>
    <w:p w:rsidR="005B678F" w:rsidRPr="005B678F" w:rsidRDefault="005B678F" w:rsidP="005B678F">
      <w:pPr>
        <w:suppressAutoHyphens w:val="0"/>
        <w:jc w:val="both"/>
        <w:rPr>
          <w:rFonts w:ascii="Montserrat Medium" w:eastAsia="Calibri" w:hAnsi="Montserrat Medium"/>
          <w:sz w:val="20"/>
          <w:lang w:eastAsia="en-US"/>
        </w:rPr>
      </w:pPr>
    </w:p>
    <w:p w:rsidR="005B678F" w:rsidRPr="006960B3" w:rsidRDefault="006960B3" w:rsidP="006960B3">
      <w:pPr>
        <w:pStyle w:val="Prrafodelista"/>
        <w:numPr>
          <w:ilvl w:val="0"/>
          <w:numId w:val="18"/>
        </w:numPr>
        <w:suppressAutoHyphens w:val="0"/>
        <w:rPr>
          <w:rFonts w:ascii="Montserrat Medium" w:eastAsia="Calibri" w:hAnsi="Montserrat Medium"/>
          <w:sz w:val="20"/>
          <w:lang w:eastAsia="en-US"/>
        </w:rPr>
      </w:pPr>
      <w:r>
        <w:rPr>
          <w:rFonts w:ascii="Montserrat Medium" w:eastAsia="Calibri" w:hAnsi="Montserrat Medium"/>
          <w:sz w:val="20"/>
          <w:lang w:val="es-MX" w:eastAsia="en-US"/>
        </w:rPr>
        <w:t>Director(a) Médico de la Unidad.</w:t>
      </w:r>
    </w:p>
    <w:p w:rsidR="006960B3" w:rsidRPr="006960B3" w:rsidRDefault="006960B3" w:rsidP="006960B3">
      <w:pPr>
        <w:pStyle w:val="Prrafodelista"/>
        <w:numPr>
          <w:ilvl w:val="0"/>
          <w:numId w:val="18"/>
        </w:numPr>
        <w:suppressAutoHyphens w:val="0"/>
        <w:rPr>
          <w:rFonts w:ascii="Montserrat Medium" w:eastAsia="Calibri" w:hAnsi="Montserrat Medium"/>
          <w:sz w:val="20"/>
          <w:lang w:eastAsia="en-US"/>
        </w:rPr>
      </w:pPr>
      <w:r>
        <w:rPr>
          <w:rFonts w:ascii="Montserrat Medium" w:eastAsia="Calibri" w:hAnsi="Montserrat Medium"/>
          <w:sz w:val="20"/>
          <w:lang w:val="es-MX" w:eastAsia="en-US"/>
        </w:rPr>
        <w:t>Jefe de Servicio de Anatomía Patológica o la persona que funja como tal.</w:t>
      </w:r>
    </w:p>
    <w:p w:rsidR="006960B3" w:rsidRPr="006960B3" w:rsidRDefault="006960B3" w:rsidP="006960B3">
      <w:pPr>
        <w:pStyle w:val="Prrafodelista"/>
        <w:numPr>
          <w:ilvl w:val="0"/>
          <w:numId w:val="18"/>
        </w:numPr>
        <w:suppressAutoHyphens w:val="0"/>
        <w:rPr>
          <w:rFonts w:ascii="Montserrat Medium" w:eastAsia="Calibri" w:hAnsi="Montserrat Medium"/>
          <w:sz w:val="20"/>
          <w:lang w:eastAsia="en-US"/>
        </w:rPr>
      </w:pPr>
      <w:r>
        <w:rPr>
          <w:rFonts w:ascii="Montserrat Medium" w:eastAsia="Calibri" w:hAnsi="Montserrat Medium"/>
          <w:sz w:val="20"/>
          <w:lang w:val="es-MX" w:eastAsia="en-US"/>
        </w:rPr>
        <w:t>Subdirector(a) Administrativo(a) de la Unidad.</w:t>
      </w:r>
    </w:p>
    <w:p w:rsidR="006960B3" w:rsidRPr="006960B3" w:rsidRDefault="006960B3" w:rsidP="006960B3">
      <w:pPr>
        <w:pStyle w:val="Prrafodelista"/>
        <w:numPr>
          <w:ilvl w:val="0"/>
          <w:numId w:val="18"/>
        </w:numPr>
        <w:suppressAutoHyphens w:val="0"/>
        <w:rPr>
          <w:rFonts w:ascii="Montserrat Medium" w:eastAsia="Calibri" w:hAnsi="Montserrat Medium"/>
          <w:sz w:val="20"/>
          <w:lang w:eastAsia="en-US"/>
        </w:rPr>
      </w:pPr>
      <w:r>
        <w:rPr>
          <w:rFonts w:ascii="Montserrat Medium" w:eastAsia="Calibri" w:hAnsi="Montserrat Medium"/>
          <w:sz w:val="20"/>
          <w:lang w:val="es-MX" w:eastAsia="en-US"/>
        </w:rPr>
        <w:t>Administrador del contrato.</w:t>
      </w:r>
    </w:p>
    <w:p w:rsidR="006960B3" w:rsidRPr="005B678F" w:rsidRDefault="006960B3" w:rsidP="006960B3">
      <w:pPr>
        <w:suppressAutoHyphens w:val="0"/>
        <w:rPr>
          <w:rFonts w:ascii="Montserrat Medium" w:eastAsia="Calibri" w:hAnsi="Montserrat Medium"/>
          <w:sz w:val="20"/>
          <w:lang w:eastAsia="en-US"/>
        </w:rPr>
      </w:pPr>
    </w:p>
    <w:p w:rsidR="005B678F" w:rsidRDefault="005B678F" w:rsidP="005B678F">
      <w:pPr>
        <w:jc w:val="both"/>
        <w:rPr>
          <w:rFonts w:ascii="Montserrat Medium" w:eastAsia="Calibri" w:hAnsi="Montserrat Medium"/>
          <w:sz w:val="20"/>
          <w:lang w:eastAsia="en-US"/>
        </w:rPr>
      </w:pPr>
      <w:r w:rsidRPr="005B678F">
        <w:rPr>
          <w:rFonts w:ascii="Montserrat Medium" w:eastAsia="Calibri" w:hAnsi="Montserrat Medium"/>
          <w:sz w:val="20"/>
          <w:lang w:eastAsia="en-US"/>
        </w:rPr>
        <w:t>El proveedor al cierre del mes dentro de las siguientes 72 horas deberá presentar, para efectos de pago la factura, en electrónico escaneada y con archivo XLM al administrador del contrato.</w:t>
      </w:r>
    </w:p>
    <w:p w:rsidR="005B678F" w:rsidRDefault="005B678F" w:rsidP="00D622F2">
      <w:pPr>
        <w:jc w:val="both"/>
        <w:rPr>
          <w:rFonts w:ascii="Montserrat Medium" w:eastAsia="Calibri" w:hAnsi="Montserrat Medium"/>
          <w:sz w:val="20"/>
          <w:lang w:eastAsia="en-US"/>
        </w:rPr>
      </w:pPr>
    </w:p>
    <w:p w:rsidR="00770A51" w:rsidRPr="00770A51" w:rsidRDefault="00770A51" w:rsidP="00421C24">
      <w:pPr>
        <w:jc w:val="both"/>
        <w:rPr>
          <w:rFonts w:ascii="Arial" w:hAnsi="Arial" w:cs="Arial"/>
        </w:rPr>
      </w:pPr>
      <w:r w:rsidRPr="00770A51">
        <w:rPr>
          <w:rFonts w:ascii="Arial" w:hAnsi="Arial" w:cs="Arial"/>
        </w:rPr>
        <w:lastRenderedPageBreak/>
        <w:t xml:space="preserve">Para este servicio el Instituto Mexicano del Seguro Social no otorgará anticipo. </w:t>
      </w:r>
    </w:p>
    <w:p w:rsidR="00770A51" w:rsidRPr="00770A51" w:rsidRDefault="00770A51" w:rsidP="00421C24">
      <w:pPr>
        <w:jc w:val="both"/>
        <w:rPr>
          <w:rFonts w:ascii="Arial" w:hAnsi="Arial" w:cs="Arial"/>
        </w:rPr>
      </w:pPr>
    </w:p>
    <w:p w:rsidR="00770A51" w:rsidRPr="00770A51" w:rsidRDefault="00770A51" w:rsidP="00421C24">
      <w:pPr>
        <w:jc w:val="both"/>
        <w:rPr>
          <w:rFonts w:ascii="Arial" w:hAnsi="Arial" w:cs="Arial"/>
        </w:rPr>
      </w:pPr>
      <w:r w:rsidRPr="00770A51">
        <w:rPr>
          <w:rFonts w:ascii="Arial" w:hAnsi="Arial" w:cs="Arial"/>
        </w:rPr>
        <w:t>El pago se efectuará a través del sistema electrónico interbancario que el IMSS tiene en operación.</w:t>
      </w:r>
    </w:p>
    <w:p w:rsidR="00770A51" w:rsidRPr="00770A51" w:rsidRDefault="00770A51" w:rsidP="00421C24">
      <w:pPr>
        <w:jc w:val="both"/>
        <w:rPr>
          <w:rFonts w:ascii="Arial" w:hAnsi="Arial" w:cs="Arial"/>
        </w:rPr>
      </w:pPr>
    </w:p>
    <w:p w:rsidR="00770A51" w:rsidRPr="00770A51" w:rsidRDefault="00770A51" w:rsidP="00421C24">
      <w:pPr>
        <w:jc w:val="both"/>
        <w:rPr>
          <w:rFonts w:ascii="Arial" w:hAnsi="Arial" w:cs="Arial"/>
        </w:rPr>
      </w:pPr>
      <w:r w:rsidRPr="00770A51">
        <w:rPr>
          <w:rFonts w:ascii="Arial" w:hAnsi="Arial" w:cs="Arial"/>
        </w:rPr>
        <w:t xml:space="preserve">En caso de que el proveedor presente su factura con errores o deficiencias, el plazo de pago se ajustará en términos del artículo 90 del Reglamento. </w:t>
      </w:r>
    </w:p>
    <w:p w:rsidR="00770A51" w:rsidRPr="00770A51" w:rsidRDefault="00770A51" w:rsidP="00421C24">
      <w:pPr>
        <w:jc w:val="both"/>
        <w:rPr>
          <w:rFonts w:ascii="Arial" w:hAnsi="Arial" w:cs="Arial"/>
        </w:rPr>
      </w:pPr>
    </w:p>
    <w:p w:rsidR="00770A51" w:rsidRPr="00770A51" w:rsidRDefault="00770A51" w:rsidP="00421C24">
      <w:pPr>
        <w:jc w:val="both"/>
        <w:rPr>
          <w:rFonts w:ascii="Arial" w:hAnsi="Arial" w:cs="Arial"/>
        </w:rPr>
      </w:pPr>
      <w:r w:rsidRPr="00770A51">
        <w:rPr>
          <w:rFonts w:ascii="Arial" w:hAnsi="Arial" w:cs="Arial"/>
        </w:rPr>
        <w:t xml:space="preserve">El proveedor podrá optar porque el Instituto efectúe el pago de los aparatos suministrados, a través del esquema electrónico intrabancario que el IMSS tiene en operación, con las instituciones bancarias siguientes: Banamex, S.A., BBVA, Bancomer, S.A., Banorte, S.A. y Scotiabank Inverlat, S.A., para tal efecto deberá presentar su documentación en: La Sala de usos múltiples de la Coordinación de Abastecimiento y Equipamiento, sito en Avenida Mezquital No. 6 Colonia San Pablo, Código Postal 76130, Querétaro, Qro. en días hábiles de 09:00 a 15:00 hrs (según sea el caso),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el IMSS. </w:t>
      </w:r>
    </w:p>
    <w:p w:rsidR="00770A51" w:rsidRPr="00770A51" w:rsidRDefault="00770A51" w:rsidP="00421C24">
      <w:pPr>
        <w:jc w:val="both"/>
        <w:rPr>
          <w:rFonts w:ascii="Arial" w:hAnsi="Arial" w:cs="Arial"/>
        </w:rPr>
      </w:pPr>
    </w:p>
    <w:p w:rsidR="00770A51" w:rsidRPr="00770A51" w:rsidRDefault="00770A51" w:rsidP="00421C24">
      <w:pPr>
        <w:jc w:val="both"/>
        <w:rPr>
          <w:rFonts w:ascii="Arial" w:hAnsi="Arial" w:cs="Arial"/>
        </w:rPr>
      </w:pPr>
      <w:r w:rsidRPr="00770A51">
        <w:rPr>
          <w:rFonts w:ascii="Arial" w:hAnsi="Arial" w:cs="Arial"/>
        </w:rPr>
        <w:t>En caso de que el proveedor solicite el abono en una cuenta contratada en un banco diferente a los antes citados (interbancario), el IMSS realizará la instrucción de pago en la fecha de vencimiento del  contra-recibo y su aplicación se llevará a cabo al día hábil siguiente, de acuerdo con el mecanismo establecido por CECOBAN.</w:t>
      </w:r>
    </w:p>
    <w:p w:rsidR="00770A51" w:rsidRPr="00770A51" w:rsidRDefault="00770A51" w:rsidP="00421C24">
      <w:pPr>
        <w:jc w:val="both"/>
        <w:rPr>
          <w:rFonts w:ascii="Arial" w:hAnsi="Arial" w:cs="Arial"/>
        </w:rPr>
      </w:pPr>
    </w:p>
    <w:p w:rsidR="00770A51" w:rsidRPr="00770A51" w:rsidRDefault="00770A51" w:rsidP="00421C24">
      <w:pPr>
        <w:jc w:val="both"/>
        <w:rPr>
          <w:rFonts w:ascii="Arial" w:hAnsi="Arial" w:cs="Arial"/>
        </w:rPr>
      </w:pPr>
      <w:r w:rsidRPr="00770A51">
        <w:rPr>
          <w:rFonts w:ascii="Arial" w:hAnsi="Arial" w:cs="Arial"/>
        </w:rPr>
        <w:t>Anexo a la solicitud de pago electrónico (intrabancario e interbancario) el proveedor deberá presentar original y copia de la cédula del Registro Federal de Contribuyentes, Poder Notarial e identificación oficial; los originales se solicitan únicamente para cotejar los datos y les serán devueltos en el mismo acto.</w:t>
      </w:r>
    </w:p>
    <w:p w:rsidR="00770A51" w:rsidRPr="00770A51" w:rsidRDefault="00770A51" w:rsidP="00421C24">
      <w:pPr>
        <w:jc w:val="both"/>
        <w:rPr>
          <w:rFonts w:ascii="Arial" w:hAnsi="Arial" w:cs="Arial"/>
        </w:rPr>
      </w:pPr>
    </w:p>
    <w:p w:rsidR="00770A51" w:rsidRPr="00770A51" w:rsidRDefault="00770A51" w:rsidP="00421C24">
      <w:pPr>
        <w:jc w:val="both"/>
        <w:rPr>
          <w:rFonts w:ascii="Arial" w:hAnsi="Arial" w:cs="Arial"/>
        </w:rPr>
      </w:pPr>
      <w:r w:rsidRPr="00770A51">
        <w:rPr>
          <w:rFonts w:ascii="Arial" w:hAnsi="Arial" w:cs="Arial"/>
        </w:rPr>
        <w:t>Asimismo, el Instituto aceptará del proveedor, que en el supuesto de que tenga cuentas liquidas y exigibles a su cargo, aplicarlas contra los adeudos que, en su caso, tuviera por concepto de cuotas obrero patronales, conforme a lo previsto en el artículo 40 B, de la Ley del Seguro Social.</w:t>
      </w:r>
    </w:p>
    <w:p w:rsidR="00770A51" w:rsidRPr="00770A51" w:rsidRDefault="00770A51" w:rsidP="00421C24">
      <w:pPr>
        <w:jc w:val="both"/>
        <w:rPr>
          <w:rFonts w:ascii="Arial" w:hAnsi="Arial" w:cs="Arial"/>
        </w:rPr>
      </w:pPr>
      <w:r w:rsidRPr="00770A51">
        <w:rPr>
          <w:rFonts w:ascii="Arial" w:hAnsi="Arial" w:cs="Arial"/>
        </w:rPr>
        <w:t>Los proveedores que presten servicios al Instituto, y que celebren contratos de cesión de derechos de cobro, deberán notificarlo al Instituto, con un mínimo de 5 (cinco) días naturales anteriores a la fecha de pago programada, entregando invariablemente una copia de los contra-recibos cuyo importe se cede, además de los documentos sustantivos de dicha cesión, de igual forma los que celebren contrato de cesión de derechos de cobro a través de factoraje financiero conforme al Programa de Cadenas Productivas de Nacional Financiera, S.N.C., institución de Banca de Desarrollo.</w:t>
      </w:r>
    </w:p>
    <w:p w:rsidR="00770A51" w:rsidRPr="00770A51" w:rsidRDefault="00770A51" w:rsidP="00421C24">
      <w:pPr>
        <w:jc w:val="both"/>
        <w:rPr>
          <w:rFonts w:ascii="Arial" w:hAnsi="Arial" w:cs="Arial"/>
        </w:rPr>
      </w:pPr>
      <w:r w:rsidRPr="00770A51">
        <w:rPr>
          <w:rFonts w:ascii="Arial" w:hAnsi="Arial" w:cs="Arial"/>
        </w:rPr>
        <w:t>El pago de la prestación de servicio quedará condicionado proporcionalmente al pago que el proveedor deba efectuar por concepto de penas convencionales por atraso y de deductivas.</w:t>
      </w:r>
    </w:p>
    <w:p w:rsidR="00770A51" w:rsidRPr="00770A51" w:rsidRDefault="00770A51" w:rsidP="00421C24">
      <w:pPr>
        <w:jc w:val="both"/>
        <w:rPr>
          <w:rFonts w:ascii="Arial" w:hAnsi="Arial" w:cs="Arial"/>
        </w:rPr>
      </w:pPr>
    </w:p>
    <w:p w:rsidR="00770A51" w:rsidRPr="00421C24" w:rsidRDefault="00770A51" w:rsidP="00421C24">
      <w:pPr>
        <w:jc w:val="both"/>
        <w:rPr>
          <w:rFonts w:ascii="Arial" w:hAnsi="Arial" w:cs="Arial"/>
          <w:b/>
        </w:rPr>
      </w:pPr>
      <w:r w:rsidRPr="00421C24">
        <w:rPr>
          <w:rFonts w:ascii="Arial" w:hAnsi="Arial" w:cs="Arial"/>
          <w:b/>
        </w:rPr>
        <w:t xml:space="preserve">4. </w:t>
      </w:r>
      <w:bookmarkStart w:id="46" w:name="_Toc424735341"/>
      <w:r w:rsidRPr="00421C24">
        <w:rPr>
          <w:rFonts w:ascii="Arial" w:hAnsi="Arial" w:cs="Arial"/>
          <w:b/>
        </w:rPr>
        <w:t>Requisitos que los licitantes deben cumplir</w:t>
      </w:r>
      <w:bookmarkStart w:id="47" w:name="_Toc428988955"/>
      <w:bookmarkEnd w:id="45"/>
      <w:bookmarkEnd w:id="46"/>
    </w:p>
    <w:p w:rsidR="00770A51" w:rsidRPr="00770A51" w:rsidRDefault="00770A51" w:rsidP="00421C24">
      <w:pPr>
        <w:jc w:val="both"/>
        <w:rPr>
          <w:rFonts w:ascii="Arial" w:hAnsi="Arial" w:cs="Arial"/>
        </w:rPr>
      </w:pPr>
    </w:p>
    <w:p w:rsidR="00770A51" w:rsidRPr="00770A51" w:rsidRDefault="00770A51" w:rsidP="00421C24">
      <w:pPr>
        <w:jc w:val="both"/>
        <w:rPr>
          <w:rFonts w:ascii="Arial" w:hAnsi="Arial" w:cs="Arial"/>
        </w:rPr>
      </w:pPr>
      <w:r w:rsidRPr="00770A51">
        <w:rPr>
          <w:rFonts w:ascii="Arial" w:hAnsi="Arial" w:cs="Arial"/>
        </w:rPr>
        <w:t>Los requisitos que se consideran indispensables para la evaluación de la proposición legal técnica y económica, cuyo incumplimiento afectaría su solvencia y motivaría su desechamiento, son los documentos indicados en los numerales  4.1, 4.1.2, 4.1.3, 4.1.4, 4.1.5, 4.1.6, 4.1.7, 4.1.8, 4.1.8, 4.1.9, 4.1.10, 4.1.11, 4.1.12, 4.1.13,</w:t>
      </w:r>
      <w:r w:rsidR="00BD5362">
        <w:rPr>
          <w:rFonts w:ascii="Arial" w:hAnsi="Arial" w:cs="Arial"/>
        </w:rPr>
        <w:t xml:space="preserve"> 4.1.14, </w:t>
      </w:r>
      <w:r w:rsidR="004C31A4">
        <w:rPr>
          <w:rFonts w:ascii="Arial" w:hAnsi="Arial" w:cs="Arial"/>
        </w:rPr>
        <w:t xml:space="preserve"> </w:t>
      </w:r>
      <w:r w:rsidRPr="00770A51">
        <w:rPr>
          <w:rFonts w:ascii="Arial" w:hAnsi="Arial" w:cs="Arial"/>
        </w:rPr>
        <w:t xml:space="preserve">documentación legal-administrativa 4.2, 4.2.1, 4.2.2, 4.2.3, 4.2.4, 4.2.5, 4.2.6, 4.2.7, 4.2.8, 4.2.9, 4.2.10, 4.2.11, 4.2.12, 4.2.13, </w:t>
      </w:r>
      <w:r w:rsidR="004C31A4">
        <w:rPr>
          <w:rFonts w:ascii="Arial" w:hAnsi="Arial" w:cs="Arial"/>
        </w:rPr>
        <w:t>4.2.14</w:t>
      </w:r>
      <w:r w:rsidR="00CB4F14">
        <w:rPr>
          <w:rFonts w:ascii="Arial" w:hAnsi="Arial" w:cs="Arial"/>
        </w:rPr>
        <w:t>, 4.2.15</w:t>
      </w:r>
      <w:r w:rsidR="00AA0DB9">
        <w:rPr>
          <w:rFonts w:ascii="Arial" w:hAnsi="Arial" w:cs="Arial"/>
        </w:rPr>
        <w:t xml:space="preserve">, 4.2.16 y </w:t>
      </w:r>
      <w:r w:rsidR="006A72BD">
        <w:rPr>
          <w:rFonts w:ascii="Arial" w:hAnsi="Arial" w:cs="Arial"/>
        </w:rPr>
        <w:t xml:space="preserve"> </w:t>
      </w:r>
      <w:r w:rsidRPr="00770A51">
        <w:rPr>
          <w:rFonts w:ascii="Arial" w:hAnsi="Arial" w:cs="Arial"/>
        </w:rPr>
        <w:lastRenderedPageBreak/>
        <w:t>Proposición Técnica, así como 4.3, 4.3.1  Prop</w:t>
      </w:r>
      <w:r w:rsidR="004C31A4">
        <w:rPr>
          <w:rFonts w:ascii="Arial" w:hAnsi="Arial" w:cs="Arial"/>
        </w:rPr>
        <w:t xml:space="preserve">osición Económica y 4.4, 4.4.1 </w:t>
      </w:r>
      <w:r w:rsidRPr="00770A51">
        <w:rPr>
          <w:rFonts w:ascii="Arial" w:hAnsi="Arial" w:cs="Arial"/>
        </w:rPr>
        <w:t>documentación complementaria del presente numeral.</w:t>
      </w:r>
    </w:p>
    <w:p w:rsidR="00770A51" w:rsidRPr="00770A51" w:rsidRDefault="00770A51" w:rsidP="00421C24">
      <w:pPr>
        <w:jc w:val="both"/>
        <w:rPr>
          <w:rFonts w:ascii="Arial" w:hAnsi="Arial" w:cs="Arial"/>
        </w:rPr>
      </w:pPr>
    </w:p>
    <w:p w:rsidR="00770A51" w:rsidRPr="00770A51" w:rsidRDefault="00770A51" w:rsidP="00D622F2">
      <w:pPr>
        <w:jc w:val="both"/>
        <w:rPr>
          <w:rFonts w:ascii="Arial" w:hAnsi="Arial" w:cs="Arial"/>
        </w:rPr>
      </w:pPr>
      <w:r w:rsidRPr="00770A51">
        <w:rPr>
          <w:rFonts w:ascii="Arial" w:hAnsi="Arial" w:cs="Arial"/>
        </w:rPr>
        <w:t>Con fundamento en los Artículos 26 Bis fracción II y 34 de la LAASSP, el licitante deberá enviar a través del sistema CompraNet, la siguiente documentación:</w:t>
      </w:r>
    </w:p>
    <w:p w:rsidR="00770A51" w:rsidRPr="00770A51" w:rsidRDefault="00770A51" w:rsidP="00D622F2">
      <w:pPr>
        <w:jc w:val="both"/>
        <w:rPr>
          <w:rFonts w:ascii="Arial" w:hAnsi="Arial" w:cs="Arial"/>
        </w:rPr>
      </w:pPr>
      <w:bookmarkStart w:id="48" w:name="_Toc428988960"/>
      <w:bookmarkEnd w:id="47"/>
    </w:p>
    <w:p w:rsidR="00770A51" w:rsidRPr="00421C24" w:rsidRDefault="00770A51" w:rsidP="00D622F2">
      <w:pPr>
        <w:jc w:val="both"/>
        <w:rPr>
          <w:rFonts w:ascii="Arial" w:hAnsi="Arial" w:cs="Arial"/>
          <w:b/>
        </w:rPr>
      </w:pPr>
      <w:r w:rsidRPr="00421C24">
        <w:rPr>
          <w:rFonts w:ascii="Arial" w:hAnsi="Arial" w:cs="Arial"/>
          <w:b/>
        </w:rPr>
        <w:t>4.1 Documentación legal</w:t>
      </w:r>
      <w:bookmarkEnd w:id="48"/>
      <w:r w:rsidRPr="00421C24">
        <w:rPr>
          <w:rFonts w:ascii="Arial" w:hAnsi="Arial" w:cs="Arial"/>
          <w:b/>
        </w:rPr>
        <w:t xml:space="preserve"> vigente que </w:t>
      </w:r>
      <w:r w:rsidR="00421C24" w:rsidRPr="00421C24">
        <w:rPr>
          <w:rFonts w:ascii="Arial" w:hAnsi="Arial" w:cs="Arial"/>
          <w:b/>
        </w:rPr>
        <w:t>deben</w:t>
      </w:r>
      <w:r w:rsidRPr="00421C24">
        <w:rPr>
          <w:rFonts w:ascii="Arial" w:hAnsi="Arial" w:cs="Arial"/>
          <w:b/>
        </w:rPr>
        <w:t xml:space="preserve"> present</w:t>
      </w:r>
      <w:r w:rsidR="00E70FCD">
        <w:rPr>
          <w:rFonts w:ascii="Arial" w:hAnsi="Arial" w:cs="Arial"/>
          <w:b/>
        </w:rPr>
        <w:t>ar los licitantes</w:t>
      </w:r>
    </w:p>
    <w:p w:rsidR="00770A51" w:rsidRDefault="00770A51" w:rsidP="00D622F2">
      <w:pPr>
        <w:jc w:val="both"/>
        <w:rPr>
          <w:rFonts w:ascii="Arial" w:hAnsi="Arial" w:cs="Arial"/>
        </w:rPr>
      </w:pPr>
    </w:p>
    <w:p w:rsidR="00F02C24" w:rsidRPr="00770A51" w:rsidRDefault="00F02C24" w:rsidP="00D622F2">
      <w:pPr>
        <w:jc w:val="both"/>
        <w:rPr>
          <w:rFonts w:ascii="Arial" w:hAnsi="Arial" w:cs="Arial"/>
        </w:rPr>
      </w:pPr>
      <w:r>
        <w:rPr>
          <w:rFonts w:ascii="Arial" w:hAnsi="Arial" w:cs="Arial"/>
        </w:rPr>
        <w:t xml:space="preserve">Remitirse al </w:t>
      </w:r>
      <w:r w:rsidRPr="00E3288F">
        <w:rPr>
          <w:rFonts w:ascii="Arial" w:hAnsi="Arial" w:cs="Arial"/>
          <w:b/>
        </w:rPr>
        <w:t>Formato No. 8 (ocho)</w:t>
      </w:r>
      <w:r>
        <w:rPr>
          <w:rFonts w:ascii="Arial" w:hAnsi="Arial" w:cs="Arial"/>
        </w:rPr>
        <w:t xml:space="preserve"> de la presente convocatoria.</w:t>
      </w:r>
    </w:p>
    <w:p w:rsidR="00770A51" w:rsidRPr="00770A51" w:rsidRDefault="00770A51" w:rsidP="00D622F2">
      <w:pPr>
        <w:jc w:val="both"/>
        <w:rPr>
          <w:rFonts w:ascii="Arial" w:hAnsi="Arial" w:cs="Arial"/>
        </w:rPr>
      </w:pPr>
    </w:p>
    <w:p w:rsidR="00770A51" w:rsidRPr="00770A51" w:rsidRDefault="00770A51" w:rsidP="00D622F2">
      <w:pPr>
        <w:jc w:val="both"/>
        <w:rPr>
          <w:rFonts w:ascii="Arial" w:hAnsi="Arial" w:cs="Arial"/>
        </w:rPr>
      </w:pPr>
      <w:bookmarkStart w:id="49" w:name="_Toc428988956"/>
      <w:r w:rsidRPr="00770A51">
        <w:rPr>
          <w:rFonts w:ascii="Arial" w:hAnsi="Arial" w:cs="Arial"/>
        </w:rPr>
        <w:t>En caso de participación conjunta, cada integrante deberá cumplir con la entrega de toda la documentación legal.</w:t>
      </w:r>
    </w:p>
    <w:p w:rsidR="00770A51" w:rsidRPr="00770A51" w:rsidRDefault="00770A51" w:rsidP="00D622F2">
      <w:pPr>
        <w:jc w:val="both"/>
        <w:rPr>
          <w:rFonts w:ascii="Arial" w:hAnsi="Arial" w:cs="Arial"/>
        </w:rPr>
      </w:pPr>
    </w:p>
    <w:p w:rsidR="00770A51" w:rsidRPr="00F02C24" w:rsidRDefault="00770A51" w:rsidP="00D622F2">
      <w:pPr>
        <w:jc w:val="both"/>
        <w:rPr>
          <w:rFonts w:ascii="Arial" w:hAnsi="Arial" w:cs="Arial"/>
          <w:b/>
        </w:rPr>
      </w:pPr>
      <w:r w:rsidRPr="00F02C24">
        <w:rPr>
          <w:rFonts w:ascii="Arial" w:hAnsi="Arial" w:cs="Arial"/>
          <w:b/>
        </w:rPr>
        <w:t xml:space="preserve">4.2 </w:t>
      </w:r>
      <w:bookmarkEnd w:id="49"/>
      <w:r w:rsidR="00E70FCD">
        <w:rPr>
          <w:rFonts w:ascii="Arial" w:hAnsi="Arial" w:cs="Arial"/>
          <w:b/>
        </w:rPr>
        <w:t>Documentación técnica</w:t>
      </w:r>
      <w:r w:rsidR="00E70FCD" w:rsidRPr="00421C24">
        <w:rPr>
          <w:rFonts w:ascii="Arial" w:hAnsi="Arial" w:cs="Arial"/>
          <w:b/>
        </w:rPr>
        <w:t xml:space="preserve"> vigente que deben present</w:t>
      </w:r>
      <w:r w:rsidR="00E70FCD">
        <w:rPr>
          <w:rFonts w:ascii="Arial" w:hAnsi="Arial" w:cs="Arial"/>
          <w:b/>
        </w:rPr>
        <w:t>ar los licitantes</w:t>
      </w:r>
    </w:p>
    <w:p w:rsidR="00F02C24" w:rsidRDefault="00F02C24" w:rsidP="00D622F2">
      <w:pPr>
        <w:jc w:val="both"/>
        <w:rPr>
          <w:rFonts w:ascii="Arial" w:hAnsi="Arial" w:cs="Arial"/>
        </w:rPr>
      </w:pPr>
    </w:p>
    <w:p w:rsidR="00770A51" w:rsidRPr="00770A51" w:rsidRDefault="00770A51" w:rsidP="00D622F2">
      <w:pPr>
        <w:jc w:val="both"/>
        <w:rPr>
          <w:rFonts w:ascii="Arial" w:hAnsi="Arial" w:cs="Arial"/>
        </w:rPr>
      </w:pPr>
      <w:r w:rsidRPr="00770A51">
        <w:rPr>
          <w:rFonts w:ascii="Arial" w:hAnsi="Arial" w:cs="Arial"/>
        </w:rPr>
        <w:t>Documentos vigentes que deberán presentar los licitantes participantes</w:t>
      </w:r>
    </w:p>
    <w:p w:rsidR="00770A51" w:rsidRPr="00770A51" w:rsidRDefault="00770A51" w:rsidP="00D622F2">
      <w:pPr>
        <w:jc w:val="both"/>
        <w:rPr>
          <w:rFonts w:ascii="Arial" w:hAnsi="Arial" w:cs="Arial"/>
        </w:rPr>
      </w:pPr>
    </w:p>
    <w:p w:rsidR="00F02C24" w:rsidRPr="00770A51" w:rsidRDefault="00F02C24" w:rsidP="00D622F2">
      <w:pPr>
        <w:jc w:val="both"/>
        <w:rPr>
          <w:rFonts w:ascii="Arial" w:hAnsi="Arial" w:cs="Arial"/>
        </w:rPr>
      </w:pPr>
      <w:r>
        <w:rPr>
          <w:rFonts w:ascii="Arial" w:hAnsi="Arial" w:cs="Arial"/>
        </w:rPr>
        <w:t xml:space="preserve">Remitirse al </w:t>
      </w:r>
      <w:r w:rsidRPr="00E3288F">
        <w:rPr>
          <w:rFonts w:ascii="Arial" w:hAnsi="Arial" w:cs="Arial"/>
          <w:b/>
        </w:rPr>
        <w:t>Formato No. 8 (ocho)</w:t>
      </w:r>
      <w:r>
        <w:rPr>
          <w:rFonts w:ascii="Arial" w:hAnsi="Arial" w:cs="Arial"/>
        </w:rPr>
        <w:t xml:space="preserve"> de la presente convocatoria.</w:t>
      </w:r>
    </w:p>
    <w:p w:rsidR="00770A51" w:rsidRPr="00770A51" w:rsidRDefault="00770A51" w:rsidP="00D622F2">
      <w:pPr>
        <w:jc w:val="both"/>
        <w:rPr>
          <w:rFonts w:ascii="Arial" w:hAnsi="Arial" w:cs="Arial"/>
        </w:rPr>
      </w:pPr>
    </w:p>
    <w:p w:rsidR="00770A51" w:rsidRPr="00770A51" w:rsidRDefault="00770A51" w:rsidP="00D622F2">
      <w:pPr>
        <w:jc w:val="both"/>
        <w:rPr>
          <w:rFonts w:ascii="Arial" w:hAnsi="Arial" w:cs="Arial"/>
        </w:rPr>
      </w:pPr>
      <w:r w:rsidRPr="00770A51">
        <w:rPr>
          <w:rFonts w:ascii="Arial" w:hAnsi="Arial" w:cs="Arial"/>
        </w:rPr>
        <w:t xml:space="preserve">En caso de participación conjunta, cada licitante deberá presentar la </w:t>
      </w:r>
      <w:r w:rsidR="00D622F2" w:rsidRPr="00770A51">
        <w:rPr>
          <w:rFonts w:ascii="Arial" w:hAnsi="Arial" w:cs="Arial"/>
        </w:rPr>
        <w:t>documentación</w:t>
      </w:r>
      <w:r w:rsidRPr="00770A51">
        <w:rPr>
          <w:rFonts w:ascii="Arial" w:hAnsi="Arial" w:cs="Arial"/>
        </w:rPr>
        <w:t xml:space="preserve"> que corresponda de acuerdo a lo señalado en el oficio de participación conjunta.</w:t>
      </w:r>
    </w:p>
    <w:p w:rsidR="00770A51" w:rsidRPr="00770A51" w:rsidRDefault="00770A51" w:rsidP="00770A51">
      <w:pPr>
        <w:rPr>
          <w:rFonts w:ascii="Arial" w:hAnsi="Arial" w:cs="Arial"/>
        </w:rPr>
      </w:pPr>
    </w:p>
    <w:p w:rsidR="00770A51" w:rsidRPr="00F02C24" w:rsidRDefault="00770A51" w:rsidP="00770A51">
      <w:pPr>
        <w:rPr>
          <w:rFonts w:ascii="Arial" w:hAnsi="Arial" w:cs="Arial"/>
          <w:b/>
        </w:rPr>
      </w:pPr>
      <w:r w:rsidRPr="00F02C24">
        <w:rPr>
          <w:rFonts w:ascii="Arial" w:hAnsi="Arial" w:cs="Arial"/>
          <w:b/>
        </w:rPr>
        <w:t>4.3 Documento</w:t>
      </w:r>
      <w:r w:rsidR="00E70FCD">
        <w:rPr>
          <w:rFonts w:ascii="Arial" w:hAnsi="Arial" w:cs="Arial"/>
          <w:b/>
        </w:rPr>
        <w:t>s de la</w:t>
      </w:r>
      <w:r w:rsidRPr="00F02C24">
        <w:rPr>
          <w:rFonts w:ascii="Arial" w:hAnsi="Arial" w:cs="Arial"/>
          <w:b/>
        </w:rPr>
        <w:t xml:space="preserve"> proposición económica </w:t>
      </w:r>
    </w:p>
    <w:p w:rsidR="00F02C24" w:rsidRDefault="00F02C24" w:rsidP="00F02C24">
      <w:pPr>
        <w:rPr>
          <w:rFonts w:ascii="Arial" w:hAnsi="Arial" w:cs="Arial"/>
        </w:rPr>
      </w:pPr>
    </w:p>
    <w:p w:rsidR="00F02C24" w:rsidRPr="00770A51" w:rsidRDefault="00F02C24" w:rsidP="00F02C24">
      <w:pPr>
        <w:rPr>
          <w:rFonts w:ascii="Arial" w:hAnsi="Arial" w:cs="Arial"/>
        </w:rPr>
      </w:pPr>
      <w:r>
        <w:rPr>
          <w:rFonts w:ascii="Arial" w:hAnsi="Arial" w:cs="Arial"/>
        </w:rPr>
        <w:t xml:space="preserve">Remitirse al </w:t>
      </w:r>
      <w:r w:rsidRPr="00E3288F">
        <w:rPr>
          <w:rFonts w:ascii="Arial" w:hAnsi="Arial" w:cs="Arial"/>
          <w:b/>
        </w:rPr>
        <w:t>Formato No. 8 (ocho)</w:t>
      </w:r>
      <w:r>
        <w:rPr>
          <w:rFonts w:ascii="Arial" w:hAnsi="Arial" w:cs="Arial"/>
        </w:rPr>
        <w:t xml:space="preserve"> de la presente convocatoria.</w:t>
      </w:r>
    </w:p>
    <w:p w:rsidR="00770A51" w:rsidRPr="00770A51" w:rsidRDefault="00770A51" w:rsidP="00770A51">
      <w:pPr>
        <w:rPr>
          <w:rFonts w:ascii="Arial" w:hAnsi="Arial" w:cs="Arial"/>
        </w:rPr>
      </w:pPr>
    </w:p>
    <w:p w:rsidR="00770A51" w:rsidRPr="00F02C24" w:rsidRDefault="00770A51" w:rsidP="00770A51">
      <w:pPr>
        <w:rPr>
          <w:rFonts w:ascii="Arial" w:hAnsi="Arial" w:cs="Arial"/>
          <w:b/>
        </w:rPr>
      </w:pPr>
      <w:r w:rsidRPr="00F02C24">
        <w:rPr>
          <w:rFonts w:ascii="Arial" w:hAnsi="Arial" w:cs="Arial"/>
          <w:b/>
        </w:rPr>
        <w:t xml:space="preserve">4.4 Documentación complementaria </w:t>
      </w:r>
    </w:p>
    <w:p w:rsidR="00770A51" w:rsidRPr="00770A51" w:rsidRDefault="00770A51" w:rsidP="00770A51">
      <w:pPr>
        <w:rPr>
          <w:rFonts w:ascii="Arial" w:hAnsi="Arial" w:cs="Arial"/>
        </w:rPr>
      </w:pPr>
    </w:p>
    <w:p w:rsidR="00F02C24" w:rsidRPr="00770A51" w:rsidRDefault="00F02C24" w:rsidP="00F02C24">
      <w:pPr>
        <w:rPr>
          <w:rFonts w:ascii="Arial" w:hAnsi="Arial" w:cs="Arial"/>
        </w:rPr>
      </w:pPr>
      <w:r>
        <w:rPr>
          <w:rFonts w:ascii="Arial" w:hAnsi="Arial" w:cs="Arial"/>
        </w:rPr>
        <w:t xml:space="preserve">Remitirse al </w:t>
      </w:r>
      <w:r w:rsidRPr="00E3288F">
        <w:rPr>
          <w:rFonts w:ascii="Arial" w:hAnsi="Arial" w:cs="Arial"/>
          <w:b/>
        </w:rPr>
        <w:t>Formato No. 8 (ocho)</w:t>
      </w:r>
      <w:r>
        <w:rPr>
          <w:rFonts w:ascii="Arial" w:hAnsi="Arial" w:cs="Arial"/>
        </w:rPr>
        <w:t xml:space="preserve"> de la presente convocatoria.</w:t>
      </w:r>
    </w:p>
    <w:p w:rsidR="00770A51" w:rsidRPr="00770A51" w:rsidRDefault="00770A51" w:rsidP="00770A51">
      <w:pPr>
        <w:rPr>
          <w:rFonts w:ascii="Arial" w:hAnsi="Arial" w:cs="Arial"/>
        </w:rPr>
      </w:pPr>
    </w:p>
    <w:p w:rsidR="00770A51" w:rsidRPr="00770A51" w:rsidRDefault="00770A51" w:rsidP="00FE1BE1">
      <w:pPr>
        <w:jc w:val="both"/>
        <w:rPr>
          <w:rFonts w:ascii="Arial" w:hAnsi="Arial" w:cs="Arial"/>
        </w:rPr>
      </w:pPr>
      <w:r w:rsidRPr="00770A51">
        <w:rPr>
          <w:rFonts w:ascii="Arial" w:hAnsi="Arial" w:cs="Arial"/>
        </w:rPr>
        <w:t>En caso de participación conjunta, cada licitante deberá presentar la documentación que corresponda de acuerdo a lo señalado en el oficio de participación conjunta.</w:t>
      </w:r>
    </w:p>
    <w:p w:rsidR="00770A51" w:rsidRPr="00770A51" w:rsidRDefault="00770A51" w:rsidP="00FE1BE1">
      <w:pPr>
        <w:jc w:val="both"/>
        <w:rPr>
          <w:rFonts w:ascii="Arial" w:hAnsi="Arial" w:cs="Arial"/>
        </w:rPr>
      </w:pPr>
    </w:p>
    <w:p w:rsidR="00770A51" w:rsidRPr="00F02C24" w:rsidRDefault="00770A51" w:rsidP="00FE1BE1">
      <w:pPr>
        <w:jc w:val="both"/>
        <w:rPr>
          <w:rFonts w:ascii="Arial" w:hAnsi="Arial" w:cs="Arial"/>
          <w:b/>
        </w:rPr>
      </w:pPr>
      <w:r w:rsidRPr="00F02C24">
        <w:rPr>
          <w:rFonts w:ascii="Arial" w:hAnsi="Arial" w:cs="Arial"/>
          <w:b/>
        </w:rPr>
        <w:t>5. Criterios específicos conforme a los cuales se evaluarán las proposiciones</w:t>
      </w:r>
    </w:p>
    <w:p w:rsidR="00770A51" w:rsidRPr="00770A51" w:rsidRDefault="00770A51" w:rsidP="00FE1BE1">
      <w:pPr>
        <w:jc w:val="both"/>
        <w:rPr>
          <w:rFonts w:ascii="Arial" w:hAnsi="Arial" w:cs="Arial"/>
        </w:rPr>
      </w:pPr>
    </w:p>
    <w:p w:rsidR="00770A51" w:rsidRPr="00770A51" w:rsidRDefault="00770A51" w:rsidP="00FE1BE1">
      <w:pPr>
        <w:jc w:val="both"/>
        <w:rPr>
          <w:rFonts w:ascii="Arial" w:hAnsi="Arial" w:cs="Arial"/>
        </w:rPr>
      </w:pPr>
      <w:r w:rsidRPr="00770A51">
        <w:rPr>
          <w:rFonts w:ascii="Arial" w:hAnsi="Arial" w:cs="Arial"/>
        </w:rPr>
        <w:t>Se evaluarán los siguientes puntos: 4.1, 4.1.2, 4.1.3, 4.1.4, 4.1.5, 4.1.6, 4.1.7, 4.1.8, 4.1.9, 4.1.10, 4.1.11, 4.1.12, 4.1.13,</w:t>
      </w:r>
      <w:r w:rsidR="00442C2B">
        <w:rPr>
          <w:rFonts w:ascii="Arial" w:hAnsi="Arial" w:cs="Arial"/>
        </w:rPr>
        <w:t xml:space="preserve"> 4.1.14, </w:t>
      </w:r>
      <w:r w:rsidRPr="00770A51">
        <w:rPr>
          <w:rFonts w:ascii="Arial" w:hAnsi="Arial" w:cs="Arial"/>
        </w:rPr>
        <w:t xml:space="preserve">4.2, 4.2.1, 4.2.2, 4.2.3, 4.2.4, 4.2.5, 4.2.6, 4.2.7, 4.2.8, 4.2.9, 4.2.10,  </w:t>
      </w:r>
      <w:r w:rsidR="00A37C51">
        <w:rPr>
          <w:rFonts w:ascii="Arial" w:hAnsi="Arial" w:cs="Arial"/>
        </w:rPr>
        <w:t>4.2.11, 4.2.12, 4.2.13, 4.2.14,</w:t>
      </w:r>
      <w:r w:rsidR="00CB4F14">
        <w:rPr>
          <w:rFonts w:ascii="Arial" w:hAnsi="Arial" w:cs="Arial"/>
        </w:rPr>
        <w:t xml:space="preserve"> 4.2.15,</w:t>
      </w:r>
      <w:r w:rsidR="00AA0DB9">
        <w:rPr>
          <w:rFonts w:ascii="Arial" w:hAnsi="Arial" w:cs="Arial"/>
        </w:rPr>
        <w:t xml:space="preserve"> 4.2.16 y </w:t>
      </w:r>
      <w:r w:rsidR="00442C2B">
        <w:rPr>
          <w:rFonts w:ascii="Arial" w:hAnsi="Arial" w:cs="Arial"/>
        </w:rPr>
        <w:t xml:space="preserve"> </w:t>
      </w:r>
      <w:r w:rsidR="00A37C51">
        <w:rPr>
          <w:rFonts w:ascii="Arial" w:hAnsi="Arial" w:cs="Arial"/>
        </w:rPr>
        <w:t xml:space="preserve">4.3, 4.3.1, 4.4, 4.4.1 </w:t>
      </w:r>
      <w:r w:rsidR="00A37C51" w:rsidRPr="00770A51">
        <w:rPr>
          <w:rFonts w:ascii="Arial" w:hAnsi="Arial" w:cs="Arial"/>
        </w:rPr>
        <w:t>sus anexos y formatos</w:t>
      </w:r>
      <w:r w:rsidR="009A05C5">
        <w:rPr>
          <w:rFonts w:ascii="Arial" w:hAnsi="Arial" w:cs="Arial"/>
        </w:rPr>
        <w:t>.</w:t>
      </w:r>
      <w:r w:rsidR="00A37C51" w:rsidRPr="00770A51">
        <w:rPr>
          <w:rFonts w:ascii="Arial" w:hAnsi="Arial" w:cs="Arial"/>
        </w:rPr>
        <w:t xml:space="preserve"> </w:t>
      </w:r>
    </w:p>
    <w:p w:rsidR="00770A51" w:rsidRPr="00770A51" w:rsidRDefault="00770A51" w:rsidP="00FE1BE1">
      <w:pPr>
        <w:jc w:val="both"/>
        <w:rPr>
          <w:rFonts w:ascii="Arial" w:hAnsi="Arial" w:cs="Arial"/>
        </w:rPr>
      </w:pPr>
    </w:p>
    <w:p w:rsidR="00770A51" w:rsidRPr="00770A51" w:rsidRDefault="00770A51" w:rsidP="00FE1BE1">
      <w:pPr>
        <w:jc w:val="both"/>
        <w:rPr>
          <w:rFonts w:ascii="Arial" w:hAnsi="Arial" w:cs="Arial"/>
        </w:rPr>
      </w:pPr>
      <w:r w:rsidRPr="00770A51">
        <w:rPr>
          <w:rFonts w:ascii="Arial" w:hAnsi="Arial" w:cs="Arial"/>
        </w:rPr>
        <w:t>Los criterios que se aplicarán para evaluar las proposiciones, se basarán en la información documental remitid</w:t>
      </w:r>
      <w:r w:rsidR="009A05C5">
        <w:rPr>
          <w:rFonts w:ascii="Arial" w:hAnsi="Arial" w:cs="Arial"/>
        </w:rPr>
        <w:t>a a través del sistema CompraNet</w:t>
      </w:r>
      <w:r w:rsidRPr="00770A51">
        <w:rPr>
          <w:rFonts w:ascii="Arial" w:hAnsi="Arial" w:cs="Arial"/>
        </w:rPr>
        <w:t xml:space="preserve"> por los licitantes, conforme al Formato No. 8 el cual forma parte de las presentes bases, considerando las modificaciones que deriven de la o las juntas de aclaraciones (en su caso).</w:t>
      </w:r>
    </w:p>
    <w:p w:rsidR="00BD5362" w:rsidRDefault="00BD5362">
      <w:pPr>
        <w:suppressAutoHyphens w:val="0"/>
        <w:rPr>
          <w:rFonts w:ascii="Arial" w:hAnsi="Arial" w:cs="Arial"/>
        </w:rPr>
      </w:pPr>
      <w:r>
        <w:rPr>
          <w:rFonts w:ascii="Arial" w:hAnsi="Arial" w:cs="Arial"/>
        </w:rPr>
        <w:br w:type="page"/>
      </w:r>
    </w:p>
    <w:p w:rsidR="00770A51" w:rsidRPr="00770A51" w:rsidRDefault="00770A51" w:rsidP="00FE1BE1">
      <w:pPr>
        <w:jc w:val="both"/>
        <w:rPr>
          <w:rFonts w:ascii="Arial" w:hAnsi="Arial" w:cs="Arial"/>
        </w:rPr>
      </w:pPr>
    </w:p>
    <w:p w:rsidR="00770A51" w:rsidRPr="00C20D39" w:rsidRDefault="00770A51" w:rsidP="00FE1BE1">
      <w:pPr>
        <w:jc w:val="both"/>
        <w:rPr>
          <w:rFonts w:ascii="Arial" w:hAnsi="Arial" w:cs="Arial"/>
          <w:b/>
        </w:rPr>
      </w:pPr>
      <w:r w:rsidRPr="00C20D39">
        <w:rPr>
          <w:rFonts w:ascii="Arial" w:hAnsi="Arial" w:cs="Arial"/>
          <w:b/>
        </w:rPr>
        <w:t xml:space="preserve">5.1 Criterios de evaluación </w:t>
      </w:r>
    </w:p>
    <w:p w:rsidR="00770A51" w:rsidRPr="00770A51" w:rsidRDefault="00770A51" w:rsidP="00FE1BE1">
      <w:pPr>
        <w:jc w:val="both"/>
        <w:rPr>
          <w:rFonts w:ascii="Arial" w:hAnsi="Arial" w:cs="Arial"/>
        </w:rPr>
      </w:pPr>
      <w:bookmarkStart w:id="50" w:name="Punto_10"/>
      <w:bookmarkEnd w:id="50"/>
    </w:p>
    <w:p w:rsidR="00770A51" w:rsidRPr="00770A51" w:rsidRDefault="00770A51" w:rsidP="00FE1BE1">
      <w:pPr>
        <w:jc w:val="both"/>
        <w:rPr>
          <w:rFonts w:ascii="Arial" w:hAnsi="Arial" w:cs="Arial"/>
        </w:rPr>
      </w:pPr>
      <w:r w:rsidRPr="00770A51">
        <w:rPr>
          <w:rFonts w:ascii="Arial" w:hAnsi="Arial" w:cs="Arial"/>
        </w:rPr>
        <w:t>La evaluación de las proposiciones que se reciban en el proceso de contratación será BINARIA, toda vez que el caso que nos ocupa, se actualiza la hipótesis normativa prevista en el numeral 41 tercer párrafo del Reglamento de la Ley de Adquisiciones, Arrendamientos y Sector Público (LAASSP), que señala:</w:t>
      </w:r>
    </w:p>
    <w:p w:rsidR="00770A51" w:rsidRPr="00770A51" w:rsidRDefault="00770A51" w:rsidP="00FE1BE1">
      <w:pPr>
        <w:jc w:val="both"/>
        <w:rPr>
          <w:rFonts w:ascii="Arial" w:hAnsi="Arial" w:cs="Arial"/>
        </w:rPr>
      </w:pPr>
    </w:p>
    <w:p w:rsidR="00770A51" w:rsidRPr="00770A51" w:rsidRDefault="00770A51" w:rsidP="00FE1BE1">
      <w:pPr>
        <w:jc w:val="both"/>
        <w:rPr>
          <w:rFonts w:ascii="Arial" w:hAnsi="Arial" w:cs="Arial"/>
        </w:rPr>
      </w:pPr>
      <w:r w:rsidRPr="00770A51">
        <w:rPr>
          <w:rFonts w:ascii="Arial" w:hAnsi="Arial" w:cs="Arial"/>
        </w:rPr>
        <w:t>Artículo 41.- Los criterios para evaluar la solvencia de las proposiciones, deberán guardar relación con los requisitos y especificaciones señalados en la convocatoria a la licitación pública para la integración de las propuestas técnicas y económicas.</w:t>
      </w:r>
    </w:p>
    <w:p w:rsidR="00770A51" w:rsidRPr="00770A51" w:rsidRDefault="00770A51" w:rsidP="00FE1BE1">
      <w:pPr>
        <w:jc w:val="both"/>
        <w:rPr>
          <w:rFonts w:ascii="Arial" w:hAnsi="Arial" w:cs="Arial"/>
        </w:rPr>
      </w:pPr>
    </w:p>
    <w:p w:rsidR="00770A51" w:rsidRPr="00770A51" w:rsidRDefault="00770A51" w:rsidP="00FE1BE1">
      <w:pPr>
        <w:jc w:val="both"/>
        <w:rPr>
          <w:rFonts w:ascii="Arial" w:hAnsi="Arial" w:cs="Arial"/>
        </w:rPr>
      </w:pPr>
      <w:r w:rsidRPr="00770A51">
        <w:rPr>
          <w:rFonts w:ascii="Arial" w:hAnsi="Arial" w:cs="Arial"/>
        </w:rPr>
        <w:t xml:space="preserve">La aplicación del criterio de evaluación binario a que se refiere el segundo párrafo del Artículo 36 de la Ley será procedente en aquellos casos en que la convocante no requiera vincular las condiciones que deberán cumplir los proveedores con las características y especificaciones de los bienes a adquirir o a arrendar o de los servicios a contratar porque estos se encuentran estandarizados en el mercado y el factor preponderante que considera para la adjudicación del contrato es el precio más bajo. El área contratante deberá justificar la razón por la que solo puede aplicarse el criterio de evaluación binaria y no el de puntos o porcentajes o de costo beneficio, dejando constancia en el expediente del procedimiento de contratación. </w:t>
      </w:r>
    </w:p>
    <w:p w:rsidR="00770A51" w:rsidRPr="00770A51" w:rsidRDefault="00770A51" w:rsidP="00FE1BE1">
      <w:pPr>
        <w:jc w:val="both"/>
        <w:rPr>
          <w:rFonts w:ascii="Arial" w:hAnsi="Arial" w:cs="Arial"/>
        </w:rPr>
      </w:pPr>
    </w:p>
    <w:p w:rsidR="00770A51" w:rsidRPr="00770A51" w:rsidRDefault="00770A51" w:rsidP="00FE1BE1">
      <w:pPr>
        <w:jc w:val="both"/>
        <w:rPr>
          <w:rFonts w:ascii="Arial" w:hAnsi="Arial" w:cs="Arial"/>
        </w:rPr>
      </w:pPr>
      <w:r w:rsidRPr="00770A51">
        <w:rPr>
          <w:rFonts w:ascii="Arial" w:hAnsi="Arial" w:cs="Arial"/>
        </w:rPr>
        <w:t xml:space="preserve">Así mismo,   los criterios que se aplicarán para evaluar las proposiciones se basaran en la información documental presentada por los licitantes, observando para ello lo previsto en el artículo 36 en lo relativo al criterio binario y 36 bis fracción II de la LAASSP. La evaluación se realizará comparando entre sí, en forma equivalente, todas las condiciones ofrecidas explícitamente por los licitantes. </w:t>
      </w:r>
    </w:p>
    <w:p w:rsidR="00770A51" w:rsidRPr="00770A51" w:rsidRDefault="00770A51" w:rsidP="00FE1BE1">
      <w:pPr>
        <w:jc w:val="both"/>
        <w:rPr>
          <w:rFonts w:ascii="Arial" w:hAnsi="Arial" w:cs="Arial"/>
        </w:rPr>
      </w:pPr>
    </w:p>
    <w:p w:rsidR="00770A51" w:rsidRPr="00770A51" w:rsidRDefault="00770A51" w:rsidP="00FE1BE1">
      <w:pPr>
        <w:jc w:val="both"/>
        <w:rPr>
          <w:rFonts w:ascii="Arial" w:hAnsi="Arial" w:cs="Arial"/>
        </w:rPr>
      </w:pPr>
      <w:r w:rsidRPr="00770A51">
        <w:rPr>
          <w:rFonts w:ascii="Arial" w:hAnsi="Arial" w:cs="Arial"/>
        </w:rPr>
        <w:t xml:space="preserve">Por lo que, el licitante que resulte adjudicado, deberá cumplir con todos los requisitos solicitados en la Convocatoria, ya que todos son necesarios para garantizar la calidad y entrega oportuna  del producto y/o servicio. </w:t>
      </w:r>
    </w:p>
    <w:p w:rsidR="00770A51" w:rsidRPr="00770A51" w:rsidRDefault="00770A51" w:rsidP="00FE1BE1">
      <w:pPr>
        <w:jc w:val="both"/>
        <w:rPr>
          <w:rFonts w:ascii="Arial" w:hAnsi="Arial" w:cs="Arial"/>
        </w:rPr>
      </w:pPr>
    </w:p>
    <w:p w:rsidR="00770A51" w:rsidRPr="00770A51" w:rsidRDefault="00770A51" w:rsidP="00FE1BE1">
      <w:pPr>
        <w:jc w:val="both"/>
        <w:rPr>
          <w:rFonts w:ascii="Arial" w:hAnsi="Arial" w:cs="Arial"/>
        </w:rPr>
      </w:pPr>
      <w:r w:rsidRPr="00770A51">
        <w:rPr>
          <w:rFonts w:ascii="Arial" w:hAnsi="Arial" w:cs="Arial"/>
        </w:rPr>
        <w:t>Las especificaciones solicitadas en el procedimiento que nos ocupa se encuentran homologadas en el mercado, puesto que las mismas son estandarizadas para la ejecución del servicio a contratar y no es necesario evaluar a proveedores, por lo que en términos del punto 4.32 de los POBALINES y 4.2.1.1.18 del Manual Administrativo de Aplicación General en materia de Adquisiciones, Arrendamientos y Servicios del Sector Público, el método de evaluación aplicar será el Binario.</w:t>
      </w:r>
    </w:p>
    <w:p w:rsidR="00770A51" w:rsidRPr="00770A51" w:rsidRDefault="00770A51" w:rsidP="00FE1BE1">
      <w:pPr>
        <w:jc w:val="both"/>
        <w:rPr>
          <w:rFonts w:ascii="Arial" w:hAnsi="Arial" w:cs="Arial"/>
        </w:rPr>
      </w:pPr>
    </w:p>
    <w:p w:rsidR="00770A51" w:rsidRPr="00E70FCD" w:rsidRDefault="00770A51" w:rsidP="00FE1BE1">
      <w:pPr>
        <w:jc w:val="both"/>
        <w:rPr>
          <w:rFonts w:ascii="Arial" w:hAnsi="Arial" w:cs="Arial"/>
          <w:b/>
        </w:rPr>
      </w:pPr>
      <w:r w:rsidRPr="00E70FCD">
        <w:rPr>
          <w:rFonts w:ascii="Arial" w:hAnsi="Arial" w:cs="Arial"/>
          <w:b/>
        </w:rPr>
        <w:t>5.2 Consideraciones generales para la evaluación de</w:t>
      </w:r>
      <w:r w:rsidR="00E70FCD">
        <w:rPr>
          <w:rFonts w:ascii="Arial" w:hAnsi="Arial" w:cs="Arial"/>
          <w:b/>
        </w:rPr>
        <w:t xml:space="preserve"> las proposiciones</w:t>
      </w:r>
      <w:r w:rsidRPr="00E70FCD">
        <w:rPr>
          <w:rFonts w:ascii="Arial" w:hAnsi="Arial" w:cs="Arial"/>
          <w:b/>
        </w:rPr>
        <w:t xml:space="preserve"> económica</w:t>
      </w:r>
      <w:r w:rsidR="00E70FCD">
        <w:rPr>
          <w:rFonts w:ascii="Arial" w:hAnsi="Arial" w:cs="Arial"/>
          <w:b/>
        </w:rPr>
        <w:t>s</w:t>
      </w:r>
    </w:p>
    <w:p w:rsidR="00770A51" w:rsidRPr="00770A51" w:rsidRDefault="00770A51" w:rsidP="00FE1BE1">
      <w:pPr>
        <w:jc w:val="both"/>
        <w:rPr>
          <w:rFonts w:ascii="Arial" w:hAnsi="Arial" w:cs="Arial"/>
        </w:rPr>
      </w:pPr>
    </w:p>
    <w:p w:rsidR="00770A51" w:rsidRPr="00770A51" w:rsidRDefault="00770A51" w:rsidP="00FE1BE1">
      <w:pPr>
        <w:jc w:val="both"/>
        <w:rPr>
          <w:rFonts w:ascii="Arial" w:hAnsi="Arial" w:cs="Arial"/>
        </w:rPr>
      </w:pPr>
      <w:r w:rsidRPr="00770A51">
        <w:rPr>
          <w:rFonts w:ascii="Arial" w:hAnsi="Arial" w:cs="Arial"/>
        </w:rPr>
        <w:t>Para efectos de la evaluación de la proposición económica, el Área Contratante tomará en consider</w:t>
      </w:r>
      <w:bookmarkStart w:id="51" w:name="_Toc428988965"/>
      <w:r w:rsidRPr="00770A51">
        <w:rPr>
          <w:rFonts w:ascii="Arial" w:hAnsi="Arial" w:cs="Arial"/>
        </w:rPr>
        <w:t>ación los criterios siguientes:</w:t>
      </w:r>
    </w:p>
    <w:p w:rsidR="00770A51" w:rsidRPr="00770A51" w:rsidRDefault="00770A51" w:rsidP="00FE1BE1">
      <w:pPr>
        <w:jc w:val="both"/>
        <w:rPr>
          <w:rFonts w:ascii="Arial" w:hAnsi="Arial" w:cs="Arial"/>
        </w:rPr>
      </w:pPr>
    </w:p>
    <w:p w:rsidR="00770A51" w:rsidRPr="00770A51" w:rsidRDefault="00770A51" w:rsidP="00FE1BE1">
      <w:pPr>
        <w:jc w:val="both"/>
        <w:rPr>
          <w:rFonts w:ascii="Arial" w:hAnsi="Arial" w:cs="Arial"/>
        </w:rPr>
      </w:pPr>
      <w:r w:rsidRPr="00770A51">
        <w:rPr>
          <w:rFonts w:ascii="Arial" w:hAnsi="Arial" w:cs="Arial"/>
        </w:rPr>
        <w:t>La proposición económica deberá considerar el total de la cantidad requerida en pesos mexicanos, indicando número de partida, clave SAI y/o PREI en su caso, descripción, cantidad, marca en su caso, país de origen en su caso, precio unitario; subtotal y el importe total de los servicios ofertados, desglosando el I.V.A., conforme al Formato No. 7, el cual forma parte de la presente Convocatoria.</w:t>
      </w:r>
    </w:p>
    <w:p w:rsidR="00770A51" w:rsidRPr="00770A51" w:rsidRDefault="00770A51" w:rsidP="00FE1BE1">
      <w:pPr>
        <w:jc w:val="both"/>
        <w:rPr>
          <w:rFonts w:ascii="Arial" w:hAnsi="Arial" w:cs="Arial"/>
        </w:rPr>
      </w:pPr>
    </w:p>
    <w:p w:rsidR="00770A51" w:rsidRPr="00770A51" w:rsidRDefault="00770A51" w:rsidP="00FE1BE1">
      <w:pPr>
        <w:jc w:val="both"/>
        <w:rPr>
          <w:rFonts w:ascii="Arial" w:hAnsi="Arial" w:cs="Arial"/>
        </w:rPr>
      </w:pPr>
      <w:r w:rsidRPr="00770A51">
        <w:rPr>
          <w:rFonts w:ascii="Arial" w:hAnsi="Arial" w:cs="Arial"/>
        </w:rPr>
        <w:lastRenderedPageBreak/>
        <w:t>Se analizarán los precios ofertados por los licitantes, y las operaciones aritméticas con objeto de verificar el importe total de los servicios ofertados, conforme a los datos contenidos en su proposición económica Formato No. 7, de las presentes bases.</w:t>
      </w:r>
    </w:p>
    <w:p w:rsidR="00770A51" w:rsidRPr="00770A51" w:rsidRDefault="00770A51" w:rsidP="00FE1BE1">
      <w:pPr>
        <w:jc w:val="both"/>
        <w:rPr>
          <w:rFonts w:ascii="Arial" w:hAnsi="Arial" w:cs="Arial"/>
        </w:rPr>
      </w:pPr>
      <w:r w:rsidRPr="00770A51">
        <w:rPr>
          <w:rFonts w:ascii="Arial" w:hAnsi="Arial" w:cs="Arial"/>
        </w:rPr>
        <w:t xml:space="preserve">En caso de que se detecte un error de cálculo en alguna proposición, se podrá llevar a cabo su rectificación cuando la corrección no implique la modificación del “precio unitario”, en el entendido de que para efectos de lo señalado en el Artículo 55 del RLAASSP. </w:t>
      </w:r>
    </w:p>
    <w:p w:rsidR="00770A51" w:rsidRPr="00770A51" w:rsidRDefault="00770A51" w:rsidP="00FE1BE1">
      <w:pPr>
        <w:jc w:val="both"/>
        <w:rPr>
          <w:rFonts w:ascii="Arial" w:hAnsi="Arial" w:cs="Arial"/>
        </w:rPr>
      </w:pPr>
    </w:p>
    <w:p w:rsidR="00770A51" w:rsidRPr="00770A51" w:rsidRDefault="00770A51" w:rsidP="00FE1BE1">
      <w:pPr>
        <w:jc w:val="both"/>
        <w:rPr>
          <w:rFonts w:ascii="Arial" w:hAnsi="Arial" w:cs="Arial"/>
        </w:rPr>
      </w:pPr>
      <w:r w:rsidRPr="00770A51">
        <w:rPr>
          <w:rFonts w:ascii="Arial" w:hAnsi="Arial" w:cs="Arial"/>
        </w:rPr>
        <w:t>En caso de ofertar un porcentaje de descuento con más de dos decimales, únicamente se tomará en consideración para el cálculo de su oferta hasta los dos decimales, eliminando los restantes, sin redondear.</w:t>
      </w:r>
    </w:p>
    <w:p w:rsidR="00770A51" w:rsidRPr="00770A51" w:rsidRDefault="00770A51" w:rsidP="00FE1BE1">
      <w:pPr>
        <w:jc w:val="both"/>
        <w:rPr>
          <w:rFonts w:ascii="Arial" w:hAnsi="Arial" w:cs="Arial"/>
        </w:rPr>
      </w:pPr>
    </w:p>
    <w:p w:rsidR="00770A51" w:rsidRPr="00770A51" w:rsidRDefault="00770A51" w:rsidP="00FE1BE1">
      <w:pPr>
        <w:jc w:val="both"/>
        <w:rPr>
          <w:rFonts w:ascii="Arial" w:hAnsi="Arial" w:cs="Arial"/>
        </w:rPr>
      </w:pPr>
      <w:r w:rsidRPr="00770A51">
        <w:rPr>
          <w:rFonts w:ascii="Arial" w:hAnsi="Arial" w:cs="Arial"/>
        </w:rPr>
        <w:t>Se verificará que los licitantes  coticen la totalidad de los servicios requeridos por partida.</w:t>
      </w:r>
    </w:p>
    <w:p w:rsidR="00770A51" w:rsidRPr="00770A51" w:rsidRDefault="00770A51" w:rsidP="00FE1BE1">
      <w:pPr>
        <w:jc w:val="both"/>
        <w:rPr>
          <w:rFonts w:ascii="Arial" w:hAnsi="Arial" w:cs="Arial"/>
        </w:rPr>
      </w:pPr>
    </w:p>
    <w:p w:rsidR="00770A51" w:rsidRPr="00F02C24" w:rsidRDefault="00770A51" w:rsidP="00FE1BE1">
      <w:pPr>
        <w:jc w:val="both"/>
        <w:rPr>
          <w:rFonts w:ascii="Arial" w:hAnsi="Arial" w:cs="Arial"/>
          <w:b/>
        </w:rPr>
      </w:pPr>
      <w:bookmarkStart w:id="52" w:name="_Toc428988961"/>
      <w:r w:rsidRPr="00F02C24">
        <w:rPr>
          <w:rFonts w:ascii="Arial" w:hAnsi="Arial" w:cs="Arial"/>
          <w:b/>
        </w:rPr>
        <w:t>5.3 Causales de desechamiento</w:t>
      </w:r>
      <w:bookmarkEnd w:id="52"/>
    </w:p>
    <w:p w:rsidR="00770A51" w:rsidRPr="00770A51" w:rsidRDefault="00770A51" w:rsidP="00FE1BE1">
      <w:pPr>
        <w:jc w:val="both"/>
        <w:rPr>
          <w:rFonts w:ascii="Arial" w:hAnsi="Arial" w:cs="Arial"/>
        </w:rPr>
      </w:pPr>
    </w:p>
    <w:p w:rsidR="00770A51" w:rsidRPr="00770A51" w:rsidRDefault="00770A51" w:rsidP="00FE1BE1">
      <w:pPr>
        <w:jc w:val="both"/>
        <w:rPr>
          <w:rFonts w:ascii="Arial" w:hAnsi="Arial" w:cs="Arial"/>
        </w:rPr>
      </w:pPr>
      <w:r w:rsidRPr="00770A51">
        <w:rPr>
          <w:rFonts w:ascii="Arial" w:hAnsi="Arial" w:cs="Arial"/>
        </w:rPr>
        <w:t>De conformidad con el Artículo 29 fracción XV de la LAASSP, será causa de desechamiento:</w:t>
      </w:r>
    </w:p>
    <w:p w:rsidR="00770A51" w:rsidRPr="00770A51" w:rsidRDefault="00770A51" w:rsidP="00FE1BE1">
      <w:pPr>
        <w:jc w:val="both"/>
        <w:rPr>
          <w:rFonts w:ascii="Arial" w:hAnsi="Arial" w:cs="Arial"/>
        </w:rPr>
      </w:pPr>
    </w:p>
    <w:p w:rsidR="00770A51" w:rsidRPr="00770A51" w:rsidRDefault="00770A51" w:rsidP="00FE1BE1">
      <w:pPr>
        <w:jc w:val="both"/>
        <w:rPr>
          <w:rFonts w:ascii="Arial" w:hAnsi="Arial" w:cs="Arial"/>
        </w:rPr>
      </w:pPr>
      <w:r w:rsidRPr="00770A51">
        <w:rPr>
          <w:rFonts w:ascii="Arial" w:hAnsi="Arial" w:cs="Arial"/>
        </w:rPr>
        <w:t>A.Cuando el licitante no envíe a través de CompraNet, la documentación solicitada en los numerales: 4.1, 4.1.1, 4.1.2, 4.1.3, 4.1.4, 4.1.5, 4.1.6, 4.1.7, 4.1.8, 4.1.9, 4.1.10, 4.1.11, 4.1.12, 4.1.13</w:t>
      </w:r>
      <w:r w:rsidR="00CA17F9">
        <w:rPr>
          <w:rFonts w:ascii="Arial" w:hAnsi="Arial" w:cs="Arial"/>
        </w:rPr>
        <w:t xml:space="preserve">, </w:t>
      </w:r>
      <w:r w:rsidRPr="00770A51">
        <w:rPr>
          <w:rFonts w:ascii="Arial" w:hAnsi="Arial" w:cs="Arial"/>
        </w:rPr>
        <w:t>4.2, 4.2.1, 4.2.2, 4.2.3, 4.2.4, 4.2.5, 4.2.6, 4.2.7, 4.2.8, 4.2.9, 4.2.10,  4.2.11, 4.2.12, 4.2.13, 4.2.14</w:t>
      </w:r>
      <w:r w:rsidR="009A05C5">
        <w:rPr>
          <w:rFonts w:ascii="Arial" w:hAnsi="Arial" w:cs="Arial"/>
        </w:rPr>
        <w:t>,</w:t>
      </w:r>
      <w:r w:rsidR="00CB4F14">
        <w:rPr>
          <w:rFonts w:ascii="Arial" w:hAnsi="Arial" w:cs="Arial"/>
        </w:rPr>
        <w:t xml:space="preserve"> 4.2.15,</w:t>
      </w:r>
      <w:r w:rsidR="00AA0DB9">
        <w:rPr>
          <w:rFonts w:ascii="Arial" w:hAnsi="Arial" w:cs="Arial"/>
        </w:rPr>
        <w:t xml:space="preserve"> 4.2.16,</w:t>
      </w:r>
      <w:r w:rsidR="009A05C5">
        <w:rPr>
          <w:rFonts w:ascii="Arial" w:hAnsi="Arial" w:cs="Arial"/>
        </w:rPr>
        <w:t xml:space="preserve"> 4.3, 4.3.1,  4.4, 4.4.1</w:t>
      </w:r>
      <w:r w:rsidRPr="00770A51">
        <w:rPr>
          <w:rFonts w:ascii="Arial" w:hAnsi="Arial" w:cs="Arial"/>
        </w:rPr>
        <w:t xml:space="preserve"> sus anexos y formatos así como los que se deriven del Acto de la Junta de Aclaraciones o bien que en los escritos señalados se omita la leyenda “bajo protesta de decir verdad”, en su caso, o bien cuando modifique el contenido de los documentos.</w:t>
      </w:r>
    </w:p>
    <w:p w:rsidR="00770A51" w:rsidRPr="00770A51" w:rsidRDefault="00770A51" w:rsidP="00FE1BE1">
      <w:pPr>
        <w:jc w:val="both"/>
        <w:rPr>
          <w:rFonts w:ascii="Arial" w:hAnsi="Arial" w:cs="Arial"/>
        </w:rPr>
      </w:pPr>
    </w:p>
    <w:p w:rsidR="00770A51" w:rsidRPr="00770A51" w:rsidRDefault="00770A51" w:rsidP="00FE1BE1">
      <w:pPr>
        <w:jc w:val="both"/>
        <w:rPr>
          <w:rFonts w:ascii="Arial" w:hAnsi="Arial" w:cs="Arial"/>
        </w:rPr>
      </w:pPr>
      <w:r w:rsidRPr="00770A51">
        <w:rPr>
          <w:rFonts w:ascii="Arial" w:hAnsi="Arial" w:cs="Arial"/>
        </w:rPr>
        <w:t>B.Cuando las empresas/licitantes se encuentren dentro de algunos los supuestos del Art. 50 y 60 de la Ley.</w:t>
      </w:r>
    </w:p>
    <w:p w:rsidR="00770A51" w:rsidRPr="00770A51" w:rsidRDefault="00770A51" w:rsidP="00FE1BE1">
      <w:pPr>
        <w:jc w:val="both"/>
        <w:rPr>
          <w:rFonts w:ascii="Arial" w:hAnsi="Arial" w:cs="Arial"/>
        </w:rPr>
      </w:pPr>
    </w:p>
    <w:p w:rsidR="00770A51" w:rsidRPr="00770A51" w:rsidRDefault="00770A51" w:rsidP="00FE1BE1">
      <w:pPr>
        <w:jc w:val="both"/>
        <w:rPr>
          <w:rFonts w:ascii="Arial" w:hAnsi="Arial" w:cs="Arial"/>
        </w:rPr>
      </w:pPr>
      <w:r w:rsidRPr="00770A51">
        <w:rPr>
          <w:rFonts w:ascii="Arial" w:hAnsi="Arial" w:cs="Arial"/>
        </w:rPr>
        <w:t>C.Cuando presente proposición en participación conjunta y no envíe a través de CompraNet:</w:t>
      </w:r>
    </w:p>
    <w:p w:rsidR="00770A51" w:rsidRPr="00770A51" w:rsidRDefault="00770A51" w:rsidP="00FE1BE1">
      <w:pPr>
        <w:jc w:val="both"/>
        <w:rPr>
          <w:rFonts w:ascii="Arial" w:hAnsi="Arial" w:cs="Arial"/>
        </w:rPr>
      </w:pPr>
      <w:r w:rsidRPr="00770A51">
        <w:rPr>
          <w:rFonts w:ascii="Arial" w:hAnsi="Arial" w:cs="Arial"/>
        </w:rPr>
        <w:t>Por cada integrante de la agrupación, la documentación solicitada en los numerales 4.1, 4.1.1, 4.1.2, 4.1.3, 4.1.4, 4.1.5, 4.1.6, 4.1.7, 4.1.8, 4.1.9, 4.1.10, 4.1.11, 4.1.12, 4.1.13</w:t>
      </w:r>
      <w:r w:rsidR="001F4D71">
        <w:rPr>
          <w:rFonts w:ascii="Arial" w:hAnsi="Arial" w:cs="Arial"/>
        </w:rPr>
        <w:t>, 4.1.14</w:t>
      </w:r>
      <w:r w:rsidRPr="00770A51">
        <w:rPr>
          <w:rFonts w:ascii="Arial" w:hAnsi="Arial" w:cs="Arial"/>
        </w:rPr>
        <w:t xml:space="preserve"> sus anexos y formatos de la presente convocatoria. Lo que corresponda a cada participante de la agrupación: 4.2, 4.2.1, 4.2.2, 4.2.3, 4.2.4, 4.2.5, 4.2.6, 4.2.7, 4.2.8, 4.2.9, 4.2.10, </w:t>
      </w:r>
      <w:r w:rsidR="00E83EDE">
        <w:rPr>
          <w:rFonts w:ascii="Arial" w:hAnsi="Arial" w:cs="Arial"/>
        </w:rPr>
        <w:t>4.2.11, 4.2.12, 4.2.13, 4.2.14</w:t>
      </w:r>
      <w:r w:rsidR="002A1297">
        <w:rPr>
          <w:rFonts w:ascii="Arial" w:hAnsi="Arial" w:cs="Arial"/>
        </w:rPr>
        <w:t>,</w:t>
      </w:r>
      <w:r w:rsidR="00CB4F14">
        <w:rPr>
          <w:rFonts w:ascii="Arial" w:hAnsi="Arial" w:cs="Arial"/>
        </w:rPr>
        <w:t xml:space="preserve"> 4.2.15,</w:t>
      </w:r>
      <w:r w:rsidR="00AA0DB9">
        <w:rPr>
          <w:rFonts w:ascii="Arial" w:hAnsi="Arial" w:cs="Arial"/>
        </w:rPr>
        <w:t xml:space="preserve"> 4.2.16,</w:t>
      </w:r>
      <w:r w:rsidR="00E83EDE">
        <w:rPr>
          <w:rFonts w:ascii="Arial" w:hAnsi="Arial" w:cs="Arial"/>
        </w:rPr>
        <w:t xml:space="preserve"> 4.3, 4.3.1, 4.4, 4.4.1</w:t>
      </w:r>
      <w:r w:rsidRPr="00770A51">
        <w:rPr>
          <w:rFonts w:ascii="Arial" w:hAnsi="Arial" w:cs="Arial"/>
        </w:rPr>
        <w:t xml:space="preserve"> sus anexos y formatos de la presente convocatoria de conformidad a lo señalado en el numeral “3.5 Proposiciones Conjuntas” de la presente convocatoria.</w:t>
      </w:r>
    </w:p>
    <w:p w:rsidR="00770A51" w:rsidRPr="00770A51" w:rsidRDefault="00770A51" w:rsidP="00FE1BE1">
      <w:pPr>
        <w:jc w:val="both"/>
        <w:rPr>
          <w:rFonts w:ascii="Arial" w:hAnsi="Arial" w:cs="Arial"/>
        </w:rPr>
      </w:pPr>
    </w:p>
    <w:p w:rsidR="00770A51" w:rsidRPr="00770A51" w:rsidRDefault="00770A51" w:rsidP="00FE1BE1">
      <w:pPr>
        <w:jc w:val="both"/>
        <w:rPr>
          <w:rFonts w:ascii="Arial" w:hAnsi="Arial" w:cs="Arial"/>
        </w:rPr>
      </w:pPr>
      <w:r w:rsidRPr="00770A51">
        <w:rPr>
          <w:rFonts w:ascii="Arial" w:hAnsi="Arial" w:cs="Arial"/>
        </w:rPr>
        <w:t>D.Cuando no envíe su proposición firmada de manera electrónica, conforme a lo establecido en los numerales cuarto, décimo cuarto y décimo sexto del Acuerdo por el que se establecen las disposiciones que se deberán observar para la utilización del Sistema Electrónico de Información Pública Gubernamental denominado CompraNet, o el sistema CompraNet emita la leyenda “Firma digital No Valida”, o bien, que no cumpla con lo señalado en el numeral “3.4 Presentación y Apertura de Proposiciones” de la presente Convocatoria.</w:t>
      </w:r>
    </w:p>
    <w:p w:rsidR="00770A51" w:rsidRPr="00770A51" w:rsidRDefault="00770A51" w:rsidP="00FE1BE1">
      <w:pPr>
        <w:jc w:val="both"/>
        <w:rPr>
          <w:rFonts w:ascii="Arial" w:hAnsi="Arial" w:cs="Arial"/>
        </w:rPr>
      </w:pPr>
    </w:p>
    <w:p w:rsidR="00770A51" w:rsidRPr="00770A51" w:rsidRDefault="00770A51" w:rsidP="00FE1BE1">
      <w:pPr>
        <w:jc w:val="both"/>
        <w:rPr>
          <w:rFonts w:ascii="Arial" w:hAnsi="Arial" w:cs="Arial"/>
        </w:rPr>
      </w:pPr>
      <w:r w:rsidRPr="00770A51">
        <w:rPr>
          <w:rFonts w:ascii="Arial" w:hAnsi="Arial" w:cs="Arial"/>
        </w:rPr>
        <w:t>E.Cuando presente más de una proposición por partida, ya sea por sí mismo, o como integrante de una proposición conjunta.</w:t>
      </w:r>
    </w:p>
    <w:p w:rsidR="00770A51" w:rsidRPr="00770A51" w:rsidRDefault="00770A51" w:rsidP="00FE1BE1">
      <w:pPr>
        <w:jc w:val="both"/>
        <w:rPr>
          <w:rFonts w:ascii="Arial" w:hAnsi="Arial" w:cs="Arial"/>
        </w:rPr>
      </w:pPr>
    </w:p>
    <w:p w:rsidR="00770A51" w:rsidRPr="00770A51" w:rsidRDefault="00770A51" w:rsidP="00FE1BE1">
      <w:pPr>
        <w:jc w:val="both"/>
        <w:rPr>
          <w:rFonts w:ascii="Arial" w:hAnsi="Arial" w:cs="Arial"/>
        </w:rPr>
      </w:pPr>
      <w:r w:rsidRPr="00770A51">
        <w:rPr>
          <w:rFonts w:ascii="Arial" w:hAnsi="Arial" w:cs="Arial"/>
        </w:rPr>
        <w:t xml:space="preserve">F.Cuando los documentos (uno o más) que envíen los licitantes a través de la plataforma CompraNet no sean legibles a simple vista imposibilitando el análisis integral de la proposición, y </w:t>
      </w:r>
      <w:r w:rsidRPr="00770A51">
        <w:rPr>
          <w:rFonts w:ascii="Arial" w:hAnsi="Arial" w:cs="Arial"/>
        </w:rPr>
        <w:lastRenderedPageBreak/>
        <w:t>esto conlleve a un faltante o carencia de información que afecte la solvencia de la proposición, ésta se considerará insolvente.</w:t>
      </w:r>
    </w:p>
    <w:p w:rsidR="00770A51" w:rsidRPr="00770A51" w:rsidRDefault="00770A51" w:rsidP="00FE1BE1">
      <w:pPr>
        <w:jc w:val="both"/>
        <w:rPr>
          <w:rFonts w:ascii="Arial" w:hAnsi="Arial" w:cs="Arial"/>
        </w:rPr>
      </w:pPr>
    </w:p>
    <w:p w:rsidR="00770A51" w:rsidRPr="00770A51" w:rsidRDefault="00770A51" w:rsidP="00FE1BE1">
      <w:pPr>
        <w:jc w:val="both"/>
        <w:rPr>
          <w:rFonts w:ascii="Arial" w:hAnsi="Arial" w:cs="Arial"/>
        </w:rPr>
      </w:pPr>
      <w:r w:rsidRPr="00770A51">
        <w:rPr>
          <w:rFonts w:ascii="Arial" w:hAnsi="Arial" w:cs="Arial"/>
        </w:rPr>
        <w:t>G.Cuando se compruebe que tienen acuerdo con otros licitantes para elevar el costo de los servicios solicitados, o bien, cualquier otro acuerdo que tenga como fin obtener una ventaja sobre los demás licitantes.</w:t>
      </w:r>
    </w:p>
    <w:p w:rsidR="00770A51" w:rsidRPr="00770A51" w:rsidRDefault="00770A51" w:rsidP="00FE1BE1">
      <w:pPr>
        <w:jc w:val="both"/>
        <w:rPr>
          <w:rFonts w:ascii="Arial" w:hAnsi="Arial" w:cs="Arial"/>
        </w:rPr>
      </w:pPr>
    </w:p>
    <w:p w:rsidR="00770A51" w:rsidRPr="00770A51" w:rsidRDefault="00770A51" w:rsidP="00FE1BE1">
      <w:pPr>
        <w:jc w:val="both"/>
        <w:rPr>
          <w:rFonts w:ascii="Arial" w:hAnsi="Arial" w:cs="Arial"/>
        </w:rPr>
      </w:pPr>
      <w:r w:rsidRPr="00770A51">
        <w:rPr>
          <w:rFonts w:ascii="Arial" w:hAnsi="Arial" w:cs="Arial"/>
        </w:rPr>
        <w:t>H.Cuando no cotice la cantidad total de servicios requeridos por partida o renglón, según corresponda.</w:t>
      </w:r>
    </w:p>
    <w:p w:rsidR="00770A51" w:rsidRPr="00770A51" w:rsidRDefault="00770A51" w:rsidP="00FE1BE1">
      <w:pPr>
        <w:jc w:val="both"/>
        <w:rPr>
          <w:rFonts w:ascii="Arial" w:hAnsi="Arial" w:cs="Arial"/>
        </w:rPr>
      </w:pPr>
    </w:p>
    <w:p w:rsidR="00770A51" w:rsidRPr="00770A51" w:rsidRDefault="00770A51" w:rsidP="00FE1BE1">
      <w:pPr>
        <w:jc w:val="both"/>
        <w:rPr>
          <w:rFonts w:ascii="Arial" w:hAnsi="Arial" w:cs="Arial"/>
        </w:rPr>
      </w:pPr>
      <w:r w:rsidRPr="00770A51">
        <w:rPr>
          <w:rFonts w:ascii="Arial" w:hAnsi="Arial" w:cs="Arial"/>
        </w:rPr>
        <w:t>I.Cuando no exista congruencia entre la descripción técnica del licitante y las especificaciones y requisitos obligatorios señaladas en el Anexo No. 1 de la presente Convocatoria.</w:t>
      </w:r>
    </w:p>
    <w:p w:rsidR="00770A51" w:rsidRPr="00770A51" w:rsidRDefault="00770A51" w:rsidP="00FE1BE1">
      <w:pPr>
        <w:jc w:val="both"/>
        <w:rPr>
          <w:rFonts w:ascii="Arial" w:hAnsi="Arial" w:cs="Arial"/>
        </w:rPr>
      </w:pPr>
    </w:p>
    <w:p w:rsidR="00770A51" w:rsidRPr="00770A51" w:rsidRDefault="00E6277A" w:rsidP="00FE1BE1">
      <w:pPr>
        <w:jc w:val="both"/>
        <w:rPr>
          <w:rFonts w:ascii="Arial" w:hAnsi="Arial" w:cs="Arial"/>
        </w:rPr>
      </w:pPr>
      <w:r>
        <w:rPr>
          <w:rFonts w:ascii="Arial" w:hAnsi="Arial" w:cs="Arial"/>
        </w:rPr>
        <w:t>J</w:t>
      </w:r>
      <w:r w:rsidR="00770A51" w:rsidRPr="00770A51">
        <w:rPr>
          <w:rFonts w:ascii="Arial" w:hAnsi="Arial" w:cs="Arial"/>
        </w:rPr>
        <w:t>.Cuando incurran en cualquier violación a las disposiciones de la LAASSP, a su Reglamento o a cualquier otro ordenamiento legal o normativo vinculado con este procedimiento.</w:t>
      </w:r>
    </w:p>
    <w:p w:rsidR="00770A51" w:rsidRPr="00770A51" w:rsidRDefault="00770A51" w:rsidP="00FE1BE1">
      <w:pPr>
        <w:jc w:val="both"/>
        <w:rPr>
          <w:rFonts w:ascii="Arial" w:hAnsi="Arial" w:cs="Arial"/>
        </w:rPr>
      </w:pPr>
    </w:p>
    <w:p w:rsidR="00770A51" w:rsidRPr="00770A51" w:rsidRDefault="00E6277A" w:rsidP="00FE1BE1">
      <w:pPr>
        <w:jc w:val="both"/>
        <w:rPr>
          <w:rFonts w:ascii="Arial" w:hAnsi="Arial" w:cs="Arial"/>
        </w:rPr>
      </w:pPr>
      <w:r>
        <w:rPr>
          <w:rFonts w:ascii="Arial" w:hAnsi="Arial" w:cs="Arial"/>
        </w:rPr>
        <w:t>K</w:t>
      </w:r>
      <w:r w:rsidR="00770A51" w:rsidRPr="00770A51">
        <w:rPr>
          <w:rFonts w:ascii="Arial" w:hAnsi="Arial" w:cs="Arial"/>
        </w:rPr>
        <w:t>.Cuando no presente uno o más de los escritos o manifiestos solicitados con carácter de “bajo protesta de decir verdad”, solicitados en las presentes bases u omita la leyenda requerida.</w:t>
      </w:r>
    </w:p>
    <w:p w:rsidR="00770A51" w:rsidRPr="00770A51" w:rsidRDefault="00770A51" w:rsidP="00FE1BE1">
      <w:pPr>
        <w:jc w:val="both"/>
        <w:rPr>
          <w:rFonts w:ascii="Arial" w:hAnsi="Arial" w:cs="Arial"/>
        </w:rPr>
      </w:pPr>
    </w:p>
    <w:p w:rsidR="00770A51" w:rsidRPr="00770A51" w:rsidRDefault="00E6277A" w:rsidP="00FE1BE1">
      <w:pPr>
        <w:jc w:val="both"/>
        <w:rPr>
          <w:rFonts w:ascii="Arial" w:hAnsi="Arial" w:cs="Arial"/>
        </w:rPr>
      </w:pPr>
      <w:r>
        <w:rPr>
          <w:rFonts w:ascii="Arial" w:hAnsi="Arial" w:cs="Arial"/>
        </w:rPr>
        <w:t>L</w:t>
      </w:r>
      <w:r w:rsidR="00770A51" w:rsidRPr="00770A51">
        <w:rPr>
          <w:rFonts w:ascii="Arial" w:hAnsi="Arial" w:cs="Arial"/>
        </w:rPr>
        <w:t>.Cuando no exista congruencia entre los catálogos, instructivos y demás documentación que soporte su propuesta que presenten los licitantes con lo ofertado en la propuesta técnica.</w:t>
      </w:r>
    </w:p>
    <w:p w:rsidR="00770A51" w:rsidRPr="00770A51" w:rsidRDefault="00770A51" w:rsidP="00FE1BE1">
      <w:pPr>
        <w:jc w:val="both"/>
        <w:rPr>
          <w:rFonts w:ascii="Arial" w:hAnsi="Arial" w:cs="Arial"/>
        </w:rPr>
      </w:pPr>
    </w:p>
    <w:p w:rsidR="00770A51" w:rsidRPr="00770A51" w:rsidRDefault="00E6277A" w:rsidP="00FE1BE1">
      <w:pPr>
        <w:jc w:val="both"/>
        <w:rPr>
          <w:rFonts w:ascii="Arial" w:hAnsi="Arial" w:cs="Arial"/>
        </w:rPr>
      </w:pPr>
      <w:r>
        <w:rPr>
          <w:rFonts w:ascii="Arial" w:hAnsi="Arial" w:cs="Arial"/>
        </w:rPr>
        <w:t>M</w:t>
      </w:r>
      <w:r w:rsidR="00770A51" w:rsidRPr="00770A51">
        <w:rPr>
          <w:rFonts w:ascii="Arial" w:hAnsi="Arial" w:cs="Arial"/>
        </w:rPr>
        <w:t>.Cuando el licitante no oferte alguna de las características solicitadas en las especificaciones contenidas en el ANEXO NÚMERO 1 de la presente convocatoria.</w:t>
      </w:r>
    </w:p>
    <w:p w:rsidR="00770A51" w:rsidRPr="00770A51" w:rsidRDefault="00770A51" w:rsidP="00FE1BE1">
      <w:pPr>
        <w:jc w:val="both"/>
        <w:rPr>
          <w:rFonts w:ascii="Arial" w:hAnsi="Arial" w:cs="Arial"/>
        </w:rPr>
      </w:pPr>
    </w:p>
    <w:p w:rsidR="00770A51" w:rsidRPr="00770A51" w:rsidRDefault="00E6277A" w:rsidP="00FE1BE1">
      <w:pPr>
        <w:jc w:val="both"/>
        <w:rPr>
          <w:rFonts w:ascii="Arial" w:hAnsi="Arial" w:cs="Arial"/>
        </w:rPr>
      </w:pPr>
      <w:r>
        <w:rPr>
          <w:rFonts w:ascii="Arial" w:hAnsi="Arial" w:cs="Arial"/>
        </w:rPr>
        <w:t>N</w:t>
      </w:r>
      <w:r w:rsidR="00770A51" w:rsidRPr="00770A51">
        <w:rPr>
          <w:rFonts w:ascii="Arial" w:hAnsi="Arial" w:cs="Arial"/>
        </w:rPr>
        <w:t>.Cuando cualquiera de los documentos presentados en su propuesta técnica, legal, administrativa y/o económica no sean legibles o no resulten completamente legibles incluyendo folletos, manuales, catálogos.</w:t>
      </w:r>
    </w:p>
    <w:p w:rsidR="00770A51" w:rsidRPr="00770A51" w:rsidRDefault="00770A51" w:rsidP="00FE1BE1">
      <w:pPr>
        <w:jc w:val="both"/>
        <w:rPr>
          <w:rFonts w:ascii="Arial" w:hAnsi="Arial" w:cs="Arial"/>
        </w:rPr>
      </w:pPr>
    </w:p>
    <w:p w:rsidR="00770A51" w:rsidRPr="00770A51" w:rsidRDefault="00E6277A" w:rsidP="00FE1BE1">
      <w:pPr>
        <w:jc w:val="both"/>
        <w:rPr>
          <w:rFonts w:ascii="Arial" w:hAnsi="Arial" w:cs="Arial"/>
        </w:rPr>
      </w:pPr>
      <w:r>
        <w:rPr>
          <w:rFonts w:ascii="Arial" w:hAnsi="Arial" w:cs="Arial"/>
        </w:rPr>
        <w:t>O</w:t>
      </w:r>
      <w:r w:rsidR="00770A51" w:rsidRPr="00770A51">
        <w:rPr>
          <w:rFonts w:ascii="Arial" w:hAnsi="Arial" w:cs="Arial"/>
        </w:rPr>
        <w:t>.Cuando oferten en moneda extranjera.</w:t>
      </w:r>
    </w:p>
    <w:p w:rsidR="00770A51" w:rsidRPr="00770A51" w:rsidRDefault="00770A51" w:rsidP="00FE1BE1">
      <w:pPr>
        <w:jc w:val="both"/>
        <w:rPr>
          <w:rFonts w:ascii="Arial" w:hAnsi="Arial" w:cs="Arial"/>
        </w:rPr>
      </w:pPr>
    </w:p>
    <w:p w:rsidR="00770A51" w:rsidRPr="00770A51" w:rsidRDefault="00E6277A" w:rsidP="00FE1BE1">
      <w:pPr>
        <w:jc w:val="both"/>
        <w:rPr>
          <w:rFonts w:ascii="Arial" w:hAnsi="Arial" w:cs="Arial"/>
        </w:rPr>
      </w:pPr>
      <w:r>
        <w:rPr>
          <w:rFonts w:ascii="Arial" w:hAnsi="Arial" w:cs="Arial"/>
        </w:rPr>
        <w:t>P</w:t>
      </w:r>
      <w:r w:rsidR="00770A51" w:rsidRPr="00770A51">
        <w:rPr>
          <w:rFonts w:ascii="Arial" w:hAnsi="Arial" w:cs="Arial"/>
        </w:rPr>
        <w:t>.Cuando no presente muestras físicas en el tiempo establecido (en su caso).</w:t>
      </w:r>
    </w:p>
    <w:p w:rsidR="00770A51" w:rsidRPr="00770A51" w:rsidRDefault="00770A51" w:rsidP="00FE1BE1">
      <w:pPr>
        <w:jc w:val="both"/>
        <w:rPr>
          <w:rFonts w:ascii="Arial" w:hAnsi="Arial" w:cs="Arial"/>
        </w:rPr>
      </w:pPr>
    </w:p>
    <w:p w:rsidR="00770A51" w:rsidRPr="00770A51" w:rsidRDefault="00E6277A" w:rsidP="00FE1BE1">
      <w:pPr>
        <w:jc w:val="both"/>
        <w:rPr>
          <w:rFonts w:ascii="Arial" w:hAnsi="Arial" w:cs="Arial"/>
        </w:rPr>
      </w:pPr>
      <w:r>
        <w:rPr>
          <w:rFonts w:ascii="Arial" w:hAnsi="Arial" w:cs="Arial"/>
        </w:rPr>
        <w:t>Q</w:t>
      </w:r>
      <w:r w:rsidR="00770A51" w:rsidRPr="00770A51">
        <w:rPr>
          <w:rFonts w:ascii="Arial" w:hAnsi="Arial" w:cs="Arial"/>
        </w:rPr>
        <w:t>.Cuando el objeto social descrito en la Licencia de funcionamiento o permiso de operación expedido por una autoridad municipal, estatal o federal competente, no se relacione con el servicio a contratar por el Instituto.</w:t>
      </w:r>
    </w:p>
    <w:p w:rsidR="00770A51" w:rsidRPr="00770A51" w:rsidRDefault="00770A51" w:rsidP="00FE1BE1">
      <w:pPr>
        <w:jc w:val="both"/>
        <w:rPr>
          <w:rFonts w:ascii="Arial" w:hAnsi="Arial" w:cs="Arial"/>
        </w:rPr>
      </w:pPr>
    </w:p>
    <w:p w:rsidR="00770A51" w:rsidRPr="00770A51" w:rsidRDefault="00E6277A" w:rsidP="00FE1BE1">
      <w:pPr>
        <w:jc w:val="both"/>
        <w:rPr>
          <w:rFonts w:ascii="Arial" w:hAnsi="Arial" w:cs="Arial"/>
        </w:rPr>
      </w:pPr>
      <w:r>
        <w:rPr>
          <w:rFonts w:ascii="Arial" w:hAnsi="Arial" w:cs="Arial"/>
        </w:rPr>
        <w:t>R</w:t>
      </w:r>
      <w:r w:rsidR="00770A51" w:rsidRPr="00770A51">
        <w:rPr>
          <w:rFonts w:ascii="Arial" w:hAnsi="Arial" w:cs="Arial"/>
        </w:rPr>
        <w:t>.Cuando el objeto social descrito en el Acta Constitutiva no se relacione con el servicio a contratar por el Instituto.</w:t>
      </w:r>
    </w:p>
    <w:p w:rsidR="00770A51" w:rsidRPr="00770A51" w:rsidRDefault="00770A51" w:rsidP="00FE1BE1">
      <w:pPr>
        <w:jc w:val="both"/>
        <w:rPr>
          <w:rFonts w:ascii="Arial" w:hAnsi="Arial" w:cs="Arial"/>
        </w:rPr>
      </w:pPr>
    </w:p>
    <w:p w:rsidR="00770A51" w:rsidRPr="00770A51" w:rsidRDefault="00E6277A" w:rsidP="00FE1BE1">
      <w:pPr>
        <w:jc w:val="both"/>
        <w:rPr>
          <w:rFonts w:ascii="Arial" w:hAnsi="Arial" w:cs="Arial"/>
        </w:rPr>
      </w:pPr>
      <w:r>
        <w:rPr>
          <w:rFonts w:ascii="Arial" w:hAnsi="Arial" w:cs="Arial"/>
        </w:rPr>
        <w:t>S</w:t>
      </w:r>
      <w:r w:rsidR="00770A51" w:rsidRPr="00770A51">
        <w:rPr>
          <w:rFonts w:ascii="Arial" w:hAnsi="Arial" w:cs="Arial"/>
        </w:rPr>
        <w:t>.Cuando se omita foliar cada  uno de los documentos que integren la proposición y aquéllos distintos a ésta, por lo que deberán estar foliados en todas y cada una de las hojas que conforman la proposición.</w:t>
      </w:r>
    </w:p>
    <w:p w:rsidR="00770A51" w:rsidRPr="00770A51" w:rsidRDefault="00770A51" w:rsidP="00FE1BE1">
      <w:pPr>
        <w:jc w:val="both"/>
        <w:rPr>
          <w:rFonts w:ascii="Arial" w:hAnsi="Arial" w:cs="Arial"/>
        </w:rPr>
      </w:pPr>
    </w:p>
    <w:p w:rsidR="00770A51" w:rsidRPr="00770A51" w:rsidRDefault="00E6277A" w:rsidP="00FE1BE1">
      <w:pPr>
        <w:jc w:val="both"/>
        <w:rPr>
          <w:rFonts w:ascii="Arial" w:hAnsi="Arial" w:cs="Arial"/>
        </w:rPr>
      </w:pPr>
      <w:r>
        <w:rPr>
          <w:rFonts w:ascii="Arial" w:hAnsi="Arial" w:cs="Arial"/>
        </w:rPr>
        <w:t>T</w:t>
      </w:r>
      <w:r w:rsidR="00770A51" w:rsidRPr="00770A51">
        <w:rPr>
          <w:rFonts w:ascii="Arial" w:hAnsi="Arial" w:cs="Arial"/>
        </w:rPr>
        <w:t>.Si omite requisitar o no requisite adecuadamente cualquiera de los formatos solicitados en las presentes bases.</w:t>
      </w:r>
    </w:p>
    <w:p w:rsidR="00770A51" w:rsidRPr="00770A51" w:rsidRDefault="00770A51" w:rsidP="00FE1BE1">
      <w:pPr>
        <w:jc w:val="both"/>
        <w:rPr>
          <w:rFonts w:ascii="Arial" w:hAnsi="Arial" w:cs="Arial"/>
        </w:rPr>
      </w:pPr>
    </w:p>
    <w:p w:rsidR="00770A51" w:rsidRPr="00770A51" w:rsidRDefault="00E6277A" w:rsidP="00FE1BE1">
      <w:pPr>
        <w:jc w:val="both"/>
        <w:rPr>
          <w:rFonts w:ascii="Arial" w:hAnsi="Arial" w:cs="Arial"/>
        </w:rPr>
      </w:pPr>
      <w:r>
        <w:rPr>
          <w:rFonts w:ascii="Arial" w:hAnsi="Arial" w:cs="Arial"/>
        </w:rPr>
        <w:t>U</w:t>
      </w:r>
      <w:r w:rsidR="00770A51" w:rsidRPr="00770A51">
        <w:rPr>
          <w:rFonts w:ascii="Arial" w:hAnsi="Arial" w:cs="Arial"/>
        </w:rPr>
        <w:t>.Cuando las proposiciones no cuenten con la firma electrónica, de conformidad con lo previsto en el quinto párrafo del artículo 27 de “La Ley”.</w:t>
      </w:r>
    </w:p>
    <w:p w:rsidR="00770A51" w:rsidRPr="00770A51" w:rsidRDefault="00770A51" w:rsidP="00FE1BE1">
      <w:pPr>
        <w:jc w:val="both"/>
        <w:rPr>
          <w:rFonts w:ascii="Arial" w:hAnsi="Arial" w:cs="Arial"/>
        </w:rPr>
      </w:pPr>
    </w:p>
    <w:p w:rsidR="00770A51" w:rsidRPr="00770A51" w:rsidRDefault="00E6277A" w:rsidP="00FE1BE1">
      <w:pPr>
        <w:jc w:val="both"/>
        <w:rPr>
          <w:rFonts w:ascii="Arial" w:hAnsi="Arial" w:cs="Arial"/>
        </w:rPr>
      </w:pPr>
      <w:r>
        <w:rPr>
          <w:rFonts w:ascii="Arial" w:hAnsi="Arial" w:cs="Arial"/>
        </w:rPr>
        <w:t>V</w:t>
      </w:r>
      <w:r w:rsidR="00770A51" w:rsidRPr="00770A51">
        <w:rPr>
          <w:rFonts w:ascii="Arial" w:hAnsi="Arial" w:cs="Arial"/>
        </w:rPr>
        <w:t>.Cuando su propuesta económica no cumpla con lo establecido en el Formato No. 7.</w:t>
      </w:r>
    </w:p>
    <w:p w:rsidR="00770A51" w:rsidRPr="00770A51" w:rsidRDefault="00770A51" w:rsidP="00FE1BE1">
      <w:pPr>
        <w:jc w:val="both"/>
        <w:rPr>
          <w:rFonts w:ascii="Arial" w:hAnsi="Arial" w:cs="Arial"/>
        </w:rPr>
      </w:pPr>
    </w:p>
    <w:p w:rsidR="00770A51" w:rsidRDefault="00D159D8" w:rsidP="00FE1BE1">
      <w:pPr>
        <w:jc w:val="both"/>
        <w:rPr>
          <w:rFonts w:ascii="Arial" w:hAnsi="Arial" w:cs="Arial"/>
        </w:rPr>
      </w:pPr>
      <w:r>
        <w:rPr>
          <w:rFonts w:ascii="Arial" w:hAnsi="Arial" w:cs="Arial"/>
        </w:rPr>
        <w:t>W</w:t>
      </w:r>
      <w:r w:rsidR="00770A51" w:rsidRPr="00770A51">
        <w:rPr>
          <w:rFonts w:ascii="Arial" w:hAnsi="Arial" w:cs="Arial"/>
        </w:rPr>
        <w:t>.Cuando la propuesta económica del licitante rebase el pre</w:t>
      </w:r>
      <w:r w:rsidR="006C0EC7">
        <w:rPr>
          <w:rFonts w:ascii="Arial" w:hAnsi="Arial" w:cs="Arial"/>
        </w:rPr>
        <w:t>supuesto que se tiene asignado para esta contratación.</w:t>
      </w:r>
    </w:p>
    <w:p w:rsidR="006C0EC7" w:rsidRDefault="006C0EC7" w:rsidP="00FE1BE1">
      <w:pPr>
        <w:jc w:val="both"/>
        <w:rPr>
          <w:rFonts w:ascii="Arial" w:hAnsi="Arial" w:cs="Arial"/>
        </w:rPr>
      </w:pPr>
    </w:p>
    <w:p w:rsidR="006C0EC7" w:rsidRPr="00770A51" w:rsidRDefault="006C0EC7" w:rsidP="00FE1BE1">
      <w:pPr>
        <w:jc w:val="both"/>
        <w:rPr>
          <w:rFonts w:ascii="Arial" w:hAnsi="Arial" w:cs="Arial"/>
        </w:rPr>
      </w:pPr>
      <w:r>
        <w:rPr>
          <w:rFonts w:ascii="Arial" w:hAnsi="Arial" w:cs="Arial"/>
        </w:rPr>
        <w:t>X.Cuando el domicilio propuesto por el licitante, no se ubique en el Estado de Querétaro.</w:t>
      </w:r>
    </w:p>
    <w:p w:rsidR="00770A51" w:rsidRPr="00770A51" w:rsidRDefault="00770A51" w:rsidP="00FE1BE1">
      <w:pPr>
        <w:jc w:val="both"/>
        <w:rPr>
          <w:rFonts w:ascii="Arial" w:hAnsi="Arial" w:cs="Arial"/>
        </w:rPr>
      </w:pPr>
    </w:p>
    <w:p w:rsidR="00770A51" w:rsidRPr="00770A51" w:rsidRDefault="00770A51" w:rsidP="00FE1BE1">
      <w:pPr>
        <w:jc w:val="both"/>
        <w:rPr>
          <w:rFonts w:ascii="Arial" w:hAnsi="Arial" w:cs="Arial"/>
        </w:rPr>
      </w:pPr>
      <w:r w:rsidRPr="00770A51">
        <w:rPr>
          <w:rFonts w:ascii="Arial" w:hAnsi="Arial" w:cs="Arial"/>
        </w:rPr>
        <w:t>NOTA: Para cualquier situación que no esté prevista en la presente convocatoria, se aplicará lo establecido en la Ley y su Reglamento y, en su caso, la opinión de las autoridades competentes.</w:t>
      </w:r>
      <w:bookmarkEnd w:id="51"/>
    </w:p>
    <w:p w:rsidR="00770A51" w:rsidRPr="00770A51" w:rsidRDefault="00770A51" w:rsidP="00FE1BE1">
      <w:pPr>
        <w:jc w:val="both"/>
        <w:rPr>
          <w:rFonts w:ascii="Arial" w:hAnsi="Arial" w:cs="Arial"/>
        </w:rPr>
      </w:pPr>
    </w:p>
    <w:p w:rsidR="00770A51" w:rsidRPr="00D159D8" w:rsidRDefault="00770A51" w:rsidP="00FE1BE1">
      <w:pPr>
        <w:jc w:val="both"/>
        <w:rPr>
          <w:rFonts w:ascii="Arial" w:hAnsi="Arial" w:cs="Arial"/>
          <w:b/>
        </w:rPr>
      </w:pPr>
      <w:r w:rsidRPr="00D159D8">
        <w:rPr>
          <w:rFonts w:ascii="Arial" w:hAnsi="Arial" w:cs="Arial"/>
          <w:b/>
        </w:rPr>
        <w:t>5.4 Adjudicación de</w:t>
      </w:r>
      <w:r w:rsidR="00E70FCD">
        <w:rPr>
          <w:rFonts w:ascii="Arial" w:hAnsi="Arial" w:cs="Arial"/>
          <w:b/>
        </w:rPr>
        <w:t>l</w:t>
      </w:r>
      <w:r w:rsidRPr="00D159D8">
        <w:rPr>
          <w:rFonts w:ascii="Arial" w:hAnsi="Arial" w:cs="Arial"/>
          <w:b/>
        </w:rPr>
        <w:t xml:space="preserve"> contrato</w:t>
      </w:r>
    </w:p>
    <w:p w:rsidR="00D159D8" w:rsidRPr="00770A51" w:rsidRDefault="00D159D8" w:rsidP="00FE1BE1">
      <w:pPr>
        <w:jc w:val="both"/>
        <w:rPr>
          <w:rFonts w:ascii="Arial" w:hAnsi="Arial" w:cs="Arial"/>
        </w:rPr>
      </w:pPr>
    </w:p>
    <w:p w:rsidR="00770A51" w:rsidRPr="00770A51" w:rsidRDefault="00770A51" w:rsidP="00FE1BE1">
      <w:pPr>
        <w:jc w:val="both"/>
        <w:rPr>
          <w:rFonts w:ascii="Arial" w:hAnsi="Arial" w:cs="Arial"/>
        </w:rPr>
      </w:pPr>
      <w:r w:rsidRPr="00770A51">
        <w:rPr>
          <w:rFonts w:ascii="Arial" w:hAnsi="Arial" w:cs="Arial"/>
        </w:rPr>
        <w:t>El contrato será adjudicado al licitante cuya oferta resulte solvente porque cumple, con los requisitos legales, técnicos y económicos de la presente Convocatoria garantizando de esta forma el cumplimiento de las obligaciones respectivas.</w:t>
      </w:r>
    </w:p>
    <w:p w:rsidR="00770A51" w:rsidRPr="00770A51" w:rsidRDefault="00770A51" w:rsidP="00FE1BE1">
      <w:pPr>
        <w:jc w:val="both"/>
        <w:rPr>
          <w:rFonts w:ascii="Arial" w:hAnsi="Arial" w:cs="Arial"/>
        </w:rPr>
      </w:pPr>
    </w:p>
    <w:p w:rsidR="00770A51" w:rsidRPr="00770A51" w:rsidRDefault="00770A51" w:rsidP="00FE1BE1">
      <w:pPr>
        <w:jc w:val="both"/>
        <w:rPr>
          <w:rFonts w:ascii="Arial" w:hAnsi="Arial" w:cs="Arial"/>
        </w:rPr>
      </w:pPr>
      <w:r w:rsidRPr="00770A51">
        <w:rPr>
          <w:rFonts w:ascii="Arial" w:hAnsi="Arial" w:cs="Arial"/>
        </w:rPr>
        <w:t>En caso de existir igualdad de condiciones en cuanto a precio ofertado, se dará preferencia en primer término a las Micro Empresas, a continuación se considerará a las Pequeñas Empresas y en caso de no contarse con alguna de las anteriores empresas, la adjudicación se efectuará a favor del licitante que tenga el carácter de Mediana Empresa.</w:t>
      </w:r>
    </w:p>
    <w:p w:rsidR="00770A51" w:rsidRPr="00770A51" w:rsidRDefault="00770A51" w:rsidP="00FE1BE1">
      <w:pPr>
        <w:jc w:val="both"/>
        <w:rPr>
          <w:rFonts w:ascii="Arial" w:hAnsi="Arial" w:cs="Arial"/>
        </w:rPr>
      </w:pPr>
    </w:p>
    <w:p w:rsidR="00770A51" w:rsidRPr="00770A51" w:rsidRDefault="00770A51" w:rsidP="00FE1BE1">
      <w:pPr>
        <w:jc w:val="both"/>
        <w:rPr>
          <w:rFonts w:ascii="Arial" w:hAnsi="Arial" w:cs="Arial"/>
        </w:rPr>
      </w:pPr>
      <w:r w:rsidRPr="00770A51">
        <w:rPr>
          <w:rFonts w:ascii="Arial" w:hAnsi="Arial" w:cs="Arial"/>
        </w:rPr>
        <w:t>De no actualizarse los supuestos de los párrafos anteriores; y, en caso de subsistir el empate entre empresas de la misma estratificación, o no haber empresas del Sector antes señalado, y el empate se diera entre licitantes que no tienen el carácter de MIPYMES, se realizará la adjudicación del contrato a favor del licitante que resulte ganador del sorteo por insaculación, conforme a los Artículos 36 Bis fracción II, de la LAASSP y 54 del RLAASSP.</w:t>
      </w:r>
    </w:p>
    <w:p w:rsidR="00770A51" w:rsidRPr="00770A51" w:rsidRDefault="00770A51" w:rsidP="00FE1BE1">
      <w:pPr>
        <w:jc w:val="both"/>
        <w:rPr>
          <w:rFonts w:ascii="Arial" w:hAnsi="Arial" w:cs="Arial"/>
        </w:rPr>
      </w:pPr>
    </w:p>
    <w:p w:rsidR="00770A51" w:rsidRPr="00E6277A" w:rsidRDefault="00770A51" w:rsidP="00FE1BE1">
      <w:pPr>
        <w:jc w:val="both"/>
        <w:rPr>
          <w:rFonts w:ascii="Arial" w:hAnsi="Arial" w:cs="Arial"/>
          <w:b/>
        </w:rPr>
      </w:pPr>
      <w:bookmarkStart w:id="53" w:name="_Toc428988966"/>
      <w:r w:rsidRPr="00E6277A">
        <w:rPr>
          <w:rFonts w:ascii="Arial" w:hAnsi="Arial" w:cs="Arial"/>
          <w:b/>
        </w:rPr>
        <w:t>6. Relación de documentos que debe</w:t>
      </w:r>
      <w:r w:rsidR="00E70FCD">
        <w:rPr>
          <w:rFonts w:ascii="Arial" w:hAnsi="Arial" w:cs="Arial"/>
          <w:b/>
        </w:rPr>
        <w:t>n de presentar los</w:t>
      </w:r>
      <w:r w:rsidRPr="00E6277A">
        <w:rPr>
          <w:rFonts w:ascii="Arial" w:hAnsi="Arial" w:cs="Arial"/>
          <w:b/>
        </w:rPr>
        <w:t xml:space="preserve"> licitante</w:t>
      </w:r>
      <w:bookmarkEnd w:id="53"/>
      <w:r w:rsidR="00E70FCD">
        <w:rPr>
          <w:rFonts w:ascii="Arial" w:hAnsi="Arial" w:cs="Arial"/>
          <w:b/>
        </w:rPr>
        <w:t>s</w:t>
      </w:r>
    </w:p>
    <w:p w:rsidR="00770A51" w:rsidRPr="00770A51" w:rsidRDefault="00770A51" w:rsidP="00FE1BE1">
      <w:pPr>
        <w:jc w:val="both"/>
        <w:rPr>
          <w:rFonts w:ascii="Arial" w:eastAsia="Arial Unicode MS" w:hAnsi="Arial" w:cs="Arial"/>
        </w:rPr>
      </w:pPr>
    </w:p>
    <w:p w:rsidR="00770A51" w:rsidRPr="00770A51" w:rsidRDefault="00770A51" w:rsidP="00FE1BE1">
      <w:pPr>
        <w:jc w:val="both"/>
        <w:rPr>
          <w:rFonts w:ascii="Arial" w:hAnsi="Arial" w:cs="Arial"/>
        </w:rPr>
      </w:pPr>
      <w:r w:rsidRPr="00770A51">
        <w:rPr>
          <w:rFonts w:ascii="Arial" w:hAnsi="Arial" w:cs="Arial"/>
        </w:rPr>
        <w:t>En el Formato No. 8 de la presente Convocatoria, se relacionan los documentos que debe presentar cada licitante.</w:t>
      </w:r>
    </w:p>
    <w:p w:rsidR="00770A51" w:rsidRPr="00770A51" w:rsidRDefault="00770A51" w:rsidP="00FE1BE1">
      <w:pPr>
        <w:jc w:val="both"/>
        <w:rPr>
          <w:rFonts w:ascii="Arial" w:hAnsi="Arial" w:cs="Arial"/>
        </w:rPr>
      </w:pPr>
    </w:p>
    <w:p w:rsidR="00770A51" w:rsidRPr="00E6277A" w:rsidRDefault="00770A51" w:rsidP="00FE1BE1">
      <w:pPr>
        <w:jc w:val="both"/>
        <w:rPr>
          <w:rFonts w:ascii="Arial" w:hAnsi="Arial" w:cs="Arial"/>
          <w:b/>
        </w:rPr>
      </w:pPr>
      <w:r w:rsidRPr="00E6277A">
        <w:rPr>
          <w:rFonts w:ascii="Arial" w:hAnsi="Arial" w:cs="Arial"/>
          <w:b/>
        </w:rPr>
        <w:t>7. Acreditación de encontrarse al corriente de sus obligaciones fiscales</w:t>
      </w:r>
    </w:p>
    <w:p w:rsidR="00770A51" w:rsidRPr="00770A51" w:rsidRDefault="00770A51" w:rsidP="00FE1BE1">
      <w:pPr>
        <w:jc w:val="both"/>
        <w:rPr>
          <w:rFonts w:ascii="Arial" w:hAnsi="Arial" w:cs="Arial"/>
        </w:rPr>
      </w:pPr>
    </w:p>
    <w:p w:rsidR="00770A51" w:rsidRPr="00770A51" w:rsidRDefault="00770A51" w:rsidP="00FE1BE1">
      <w:pPr>
        <w:jc w:val="both"/>
        <w:rPr>
          <w:rFonts w:ascii="Arial" w:hAnsi="Arial" w:cs="Arial"/>
        </w:rPr>
      </w:pPr>
      <w:r w:rsidRPr="00770A51">
        <w:rPr>
          <w:rFonts w:ascii="Arial" w:hAnsi="Arial" w:cs="Arial"/>
        </w:rPr>
        <w:t>ACREDITACIÓN DE ENCONTRARSE AL CORRIENTE DE SUS OBLIGACIONES FISCALES.</w:t>
      </w:r>
    </w:p>
    <w:p w:rsidR="00E6277A" w:rsidRPr="00E6277A" w:rsidRDefault="00E6277A" w:rsidP="00E6277A">
      <w:pPr>
        <w:suppressAutoHyphens w:val="0"/>
        <w:jc w:val="both"/>
        <w:rPr>
          <w:rFonts w:ascii="Arial" w:hAnsi="Arial" w:cs="Arial"/>
        </w:rPr>
      </w:pPr>
    </w:p>
    <w:p w:rsidR="00E6277A" w:rsidRPr="00E6277A" w:rsidRDefault="00E6277A" w:rsidP="00E6277A">
      <w:pPr>
        <w:suppressAutoHyphens w:val="0"/>
        <w:jc w:val="both"/>
        <w:rPr>
          <w:rFonts w:ascii="Arial" w:hAnsi="Arial" w:cs="Arial"/>
        </w:rPr>
      </w:pPr>
      <w:r w:rsidRPr="00E6277A">
        <w:rPr>
          <w:rFonts w:ascii="Arial" w:hAnsi="Arial" w:cs="Arial"/>
        </w:rPr>
        <w:t>(Una vez realizado el fallo del procedimiento)</w:t>
      </w:r>
    </w:p>
    <w:p w:rsidR="00E6277A" w:rsidRPr="00E6277A" w:rsidRDefault="00E6277A" w:rsidP="00E6277A">
      <w:pPr>
        <w:suppressAutoHyphens w:val="0"/>
        <w:jc w:val="both"/>
        <w:rPr>
          <w:rFonts w:ascii="Arial" w:hAnsi="Arial" w:cs="Arial"/>
        </w:rPr>
      </w:pPr>
    </w:p>
    <w:p w:rsidR="00E6277A" w:rsidRPr="00E6277A" w:rsidRDefault="00E6277A" w:rsidP="00E6277A">
      <w:pPr>
        <w:suppressAutoHyphens w:val="0"/>
        <w:jc w:val="both"/>
        <w:rPr>
          <w:rFonts w:ascii="Arial" w:hAnsi="Arial" w:cs="Arial"/>
        </w:rPr>
      </w:pPr>
      <w:r w:rsidRPr="00E6277A">
        <w:rPr>
          <w:rFonts w:ascii="Arial" w:hAnsi="Arial" w:cs="Arial"/>
        </w:rPr>
        <w:t>El (los) licitante(s) que resulte(n) ganador(es) preferentemente dentro de los quince días hábiles posteriores a la fecha en que se tenga conocimiento del fallo o adjudicación del contrato, deberá(n) realizar la solicitud de opinión ante el Sistema de Administración Tributaria (SAT), relacionada con el cumplimiento de sus obligaciones fiscales en los términos que establece el Titulo 2, Capitulo 2.1 de la Regla 2.1.28 de la Resolución Miscelánea Fiscal para 2024,  publicada en el Diario Oficial de la Federación (DOF) el 29 de diciembre de 2024.  Debiendo remitirlas a la Oficina de Contratos.</w:t>
      </w:r>
    </w:p>
    <w:p w:rsidR="00E6277A" w:rsidRPr="00E6277A" w:rsidRDefault="00E6277A" w:rsidP="00E6277A">
      <w:pPr>
        <w:suppressAutoHyphens w:val="0"/>
        <w:jc w:val="both"/>
        <w:rPr>
          <w:rFonts w:ascii="Arial" w:hAnsi="Arial" w:cs="Arial"/>
        </w:rPr>
      </w:pPr>
    </w:p>
    <w:p w:rsidR="00E6277A" w:rsidRPr="00E6277A" w:rsidRDefault="00E6277A" w:rsidP="00E6277A">
      <w:pPr>
        <w:suppressAutoHyphens w:val="0"/>
        <w:jc w:val="both"/>
        <w:rPr>
          <w:rFonts w:ascii="Arial" w:hAnsi="Arial" w:cs="Arial"/>
        </w:rPr>
      </w:pPr>
      <w:r w:rsidRPr="00E6277A">
        <w:rPr>
          <w:rFonts w:ascii="Arial" w:hAnsi="Arial" w:cs="Arial"/>
        </w:rPr>
        <w:t>(Previo a la formalización del contrato)</w:t>
      </w:r>
    </w:p>
    <w:p w:rsidR="00E6277A" w:rsidRPr="00E6277A" w:rsidRDefault="00E6277A" w:rsidP="00E6277A">
      <w:pPr>
        <w:suppressAutoHyphens w:val="0"/>
        <w:jc w:val="both"/>
        <w:rPr>
          <w:rFonts w:ascii="Arial" w:hAnsi="Arial" w:cs="Arial"/>
        </w:rPr>
      </w:pPr>
    </w:p>
    <w:p w:rsidR="00E6277A" w:rsidRPr="00E6277A" w:rsidRDefault="00E6277A" w:rsidP="00E6277A">
      <w:pPr>
        <w:suppressAutoHyphens w:val="0"/>
        <w:jc w:val="both"/>
        <w:rPr>
          <w:rFonts w:ascii="Arial" w:hAnsi="Arial" w:cs="Arial"/>
        </w:rPr>
      </w:pPr>
      <w:r w:rsidRPr="00E6277A">
        <w:rPr>
          <w:rFonts w:ascii="Arial" w:hAnsi="Arial" w:cs="Arial"/>
        </w:rPr>
        <w:lastRenderedPageBreak/>
        <w:t>Previo a la suscripción del contrato, el licitante ganador deberá presentar la respuesta de la consulta de opinión ante el SAT, relacionada con el cumplimiento de sus obligaciones fiscales, en los términos que establece el Titulo 2, Capitulo 2.1 de la Regla 2.1.28 de la Resolución Miscelánea Fiscal para 2024, publicada en el Diario Oficial de la Federación (DOF) el 29 de diciembre de 2023.</w:t>
      </w:r>
    </w:p>
    <w:p w:rsidR="00E6277A" w:rsidRPr="00E6277A" w:rsidRDefault="00E6277A" w:rsidP="00E6277A">
      <w:pPr>
        <w:suppressAutoHyphens w:val="0"/>
        <w:jc w:val="both"/>
        <w:rPr>
          <w:rFonts w:ascii="Arial" w:hAnsi="Arial" w:cs="Arial"/>
        </w:rPr>
      </w:pPr>
    </w:p>
    <w:p w:rsidR="00E6277A" w:rsidRPr="00E6277A" w:rsidRDefault="00E6277A" w:rsidP="00E6277A">
      <w:pPr>
        <w:suppressAutoHyphens w:val="0"/>
        <w:jc w:val="both"/>
        <w:rPr>
          <w:rFonts w:ascii="Arial" w:hAnsi="Arial" w:cs="Arial"/>
        </w:rPr>
      </w:pPr>
      <w:r w:rsidRPr="00E6277A">
        <w:rPr>
          <w:rFonts w:ascii="Arial" w:hAnsi="Arial" w:cs="Arial"/>
        </w:rPr>
        <w:t>Para el caso de que el licitante ganador vaya a celebrar dos o más contratos derivados del presente procedimiento licitatorio, previo a la suscripción de cada instrumento jurídico y por cada uno de éstos, deberá presentar el escrito al que se hace referencia en el párrafo anterior, con el que compruebe que realizó la opinión ante el SAT, en términos de lo que establece el Titulo 2, Capitulo 2.1 de la Regla 2.1.28 de la Resolución Miscelánea Fiscal para 2024, publicada en el Diario Oficial de la Federación (DOF) el 29 de diciembre de 2023.</w:t>
      </w:r>
    </w:p>
    <w:p w:rsidR="00E6277A" w:rsidRPr="00E6277A" w:rsidRDefault="00E6277A" w:rsidP="00E6277A">
      <w:pPr>
        <w:suppressAutoHyphens w:val="0"/>
        <w:jc w:val="both"/>
        <w:rPr>
          <w:rFonts w:ascii="Arial" w:hAnsi="Arial" w:cs="Arial"/>
        </w:rPr>
      </w:pPr>
    </w:p>
    <w:p w:rsidR="00E6277A" w:rsidRPr="00E6277A" w:rsidRDefault="00E6277A" w:rsidP="00E6277A">
      <w:pPr>
        <w:suppressAutoHyphens w:val="0"/>
        <w:jc w:val="both"/>
        <w:rPr>
          <w:rFonts w:ascii="Arial" w:hAnsi="Arial" w:cs="Arial"/>
        </w:rPr>
      </w:pPr>
      <w:r w:rsidRPr="00E6277A">
        <w:rPr>
          <w:rFonts w:ascii="Arial" w:hAnsi="Arial" w:cs="Arial"/>
        </w:rPr>
        <w:t>En tratándose de proposiciones conjuntas, presentadas en términos del artículo 34 de la LAASSP, se deberá presentar “un acuse de recepción” con el que se compruebe que se realizó la solicitud de opinión ante el SAT, por cada uno de los participantes en dicha proposición.</w:t>
      </w:r>
    </w:p>
    <w:p w:rsidR="00E6277A" w:rsidRPr="00E6277A" w:rsidRDefault="00E6277A" w:rsidP="00E6277A">
      <w:pPr>
        <w:suppressAutoHyphens w:val="0"/>
        <w:jc w:val="both"/>
        <w:rPr>
          <w:rFonts w:ascii="Arial" w:hAnsi="Arial" w:cs="Arial"/>
        </w:rPr>
      </w:pPr>
    </w:p>
    <w:p w:rsidR="00E6277A" w:rsidRPr="00E6277A" w:rsidRDefault="00E6277A" w:rsidP="00E6277A">
      <w:pPr>
        <w:suppressAutoHyphens w:val="0"/>
        <w:jc w:val="both"/>
        <w:rPr>
          <w:rFonts w:ascii="Arial" w:hAnsi="Arial" w:cs="Arial"/>
        </w:rPr>
      </w:pPr>
      <w:r w:rsidRPr="00E6277A">
        <w:rPr>
          <w:rFonts w:ascii="Arial" w:hAnsi="Arial" w:cs="Arial"/>
        </w:rPr>
        <w:t>En el supuesto de que el Instituto, previo a la formalización del contrato o pedido, como resultado de la consulta en el Portal  del SAT detecte que la  opinión es en sentido negativo sobre las obligaciones fiscales de la persona física o moral que resultó adjudicada, deberá de abstenerse de formalizar y procederá a remitir a la Secretaría de la Función Pública (SFP) la documentación de los hechos presumiblemente constitutivos de infracción por la falta de la formalización del contrato o pedido, por causas imputables al licitante al que le fue adjudicado.</w:t>
      </w:r>
    </w:p>
    <w:p w:rsidR="00E6277A" w:rsidRPr="00770A51" w:rsidRDefault="00E6277A" w:rsidP="00FE1BE1">
      <w:pPr>
        <w:jc w:val="both"/>
        <w:rPr>
          <w:rFonts w:ascii="Arial" w:hAnsi="Arial" w:cs="Arial"/>
        </w:rPr>
      </w:pPr>
    </w:p>
    <w:p w:rsidR="00770A51" w:rsidRPr="00E6277A" w:rsidRDefault="00D86236" w:rsidP="00FE1BE1">
      <w:pPr>
        <w:jc w:val="both"/>
        <w:rPr>
          <w:rFonts w:ascii="Arial" w:hAnsi="Arial" w:cs="Arial"/>
          <w:b/>
        </w:rPr>
      </w:pPr>
      <w:r>
        <w:rPr>
          <w:rFonts w:ascii="Arial" w:hAnsi="Arial" w:cs="Arial"/>
          <w:b/>
        </w:rPr>
        <w:t>8. Consulta de opinión de</w:t>
      </w:r>
      <w:r w:rsidR="00770A51" w:rsidRPr="00E6277A">
        <w:rPr>
          <w:rFonts w:ascii="Arial" w:hAnsi="Arial" w:cs="Arial"/>
          <w:b/>
        </w:rPr>
        <w:t xml:space="preserve"> cumplimiento de sus obligaciones en materia de seguridad social</w:t>
      </w:r>
    </w:p>
    <w:p w:rsidR="00770A51" w:rsidRPr="00770A51" w:rsidRDefault="00770A51" w:rsidP="00FE1BE1">
      <w:pPr>
        <w:jc w:val="both"/>
        <w:rPr>
          <w:rFonts w:ascii="Arial" w:hAnsi="Arial" w:cs="Arial"/>
        </w:rPr>
      </w:pPr>
    </w:p>
    <w:p w:rsidR="00770A51" w:rsidRPr="00770A51" w:rsidRDefault="00770A51" w:rsidP="00FE1BE1">
      <w:pPr>
        <w:jc w:val="both"/>
        <w:rPr>
          <w:rFonts w:ascii="Arial" w:hAnsi="Arial" w:cs="Arial"/>
        </w:rPr>
      </w:pPr>
      <w:r w:rsidRPr="00770A51">
        <w:rPr>
          <w:rFonts w:ascii="Arial" w:hAnsi="Arial" w:cs="Arial"/>
        </w:rPr>
        <w:t>Los particulares que para realizar algún trámite requieran la opinión de cumplimiento de obligaciones fiscales en materia de seguridad social, deberán realizar el siguiente procedimiento:</w:t>
      </w:r>
    </w:p>
    <w:p w:rsidR="00770A51" w:rsidRPr="00770A51" w:rsidRDefault="00770A51" w:rsidP="00FE1BE1">
      <w:pPr>
        <w:jc w:val="both"/>
        <w:rPr>
          <w:rFonts w:ascii="Arial" w:hAnsi="Arial" w:cs="Arial"/>
        </w:rPr>
      </w:pPr>
    </w:p>
    <w:p w:rsidR="00770A51" w:rsidRPr="00770A51" w:rsidRDefault="00770A51" w:rsidP="00FE1BE1">
      <w:pPr>
        <w:jc w:val="both"/>
        <w:rPr>
          <w:rFonts w:ascii="Arial" w:hAnsi="Arial" w:cs="Arial"/>
        </w:rPr>
      </w:pPr>
      <w:r w:rsidRPr="00770A51">
        <w:rPr>
          <w:rFonts w:ascii="Arial" w:hAnsi="Arial" w:cs="Arial"/>
        </w:rPr>
        <w:t>Ingresarán en la página de internet del instituto (</w:t>
      </w:r>
      <w:hyperlink r:id="rId11" w:history="1">
        <w:r w:rsidRPr="00770A51">
          <w:rPr>
            <w:rFonts w:ascii="Arial" w:hAnsi="Arial" w:cs="Arial"/>
          </w:rPr>
          <w:t>www.imss.gob.mx</w:t>
        </w:r>
      </w:hyperlink>
      <w:r w:rsidRPr="00770A51">
        <w:rPr>
          <w:rFonts w:ascii="Arial" w:hAnsi="Arial" w:cs="Arial"/>
        </w:rPr>
        <w:t>), en el apartado “Patrones o empresas”, después en “Escritorio Virtual”, donde se registran con su firma electrónica (FIEL) y contraseña y deberán aceptar los términos y condiciones para el uso de los medios electrónicos. En el supuesto de tener un representant</w:t>
      </w:r>
      <w:r w:rsidR="00B10F23">
        <w:rPr>
          <w:rFonts w:ascii="Arial" w:hAnsi="Arial" w:cs="Arial"/>
        </w:rPr>
        <w:t xml:space="preserve">e legal, este ingresará su FIEL. </w:t>
      </w:r>
      <w:r w:rsidRPr="00770A51">
        <w:rPr>
          <w:rFonts w:ascii="Arial" w:hAnsi="Arial" w:cs="Arial"/>
        </w:rPr>
        <w:t>Posteriormente</w:t>
      </w:r>
      <w:r w:rsidR="00B10F23">
        <w:rPr>
          <w:rFonts w:ascii="Arial" w:hAnsi="Arial" w:cs="Arial"/>
        </w:rPr>
        <w:t>,</w:t>
      </w:r>
      <w:r w:rsidRPr="00770A51">
        <w:rPr>
          <w:rFonts w:ascii="Arial" w:hAnsi="Arial" w:cs="Arial"/>
        </w:rPr>
        <w:t xml:space="preserve"> elegirá la sección “Datos Fiscales” y en el apartado “Acciones, la opción “opinión de cumplimiento” Tratándose de representantes legales, previamente en el apartado “Empresas Representadas. Deberá seleccionar la persona representada de la cual requiere la opinión de cumplimiento. </w:t>
      </w:r>
    </w:p>
    <w:p w:rsidR="00770A51" w:rsidRPr="00770A51" w:rsidRDefault="00770A51" w:rsidP="00FE1BE1">
      <w:pPr>
        <w:jc w:val="both"/>
        <w:rPr>
          <w:rFonts w:ascii="Arial" w:hAnsi="Arial" w:cs="Arial"/>
        </w:rPr>
      </w:pPr>
    </w:p>
    <w:p w:rsidR="00770A51" w:rsidRPr="00770A51" w:rsidRDefault="00770A51" w:rsidP="00FE1BE1">
      <w:pPr>
        <w:jc w:val="both"/>
        <w:rPr>
          <w:rFonts w:ascii="Arial" w:hAnsi="Arial" w:cs="Arial"/>
        </w:rPr>
      </w:pPr>
      <w:r w:rsidRPr="00770A51">
        <w:rPr>
          <w:rFonts w:ascii="Arial" w:hAnsi="Arial" w:cs="Arial"/>
        </w:rPr>
        <w:t xml:space="preserve">Después elegir la opción “opinión de cumplimiento”, el particular podrá imprimir el documento  que contiene la opinión de cumplimiento de obligaciones fiscales en materia de seguridad social. </w:t>
      </w:r>
    </w:p>
    <w:p w:rsidR="00770A51" w:rsidRPr="00770A51" w:rsidRDefault="00770A51" w:rsidP="00FE1BE1">
      <w:pPr>
        <w:jc w:val="both"/>
        <w:rPr>
          <w:rFonts w:ascii="Arial" w:hAnsi="Arial" w:cs="Arial"/>
        </w:rPr>
      </w:pPr>
    </w:p>
    <w:p w:rsidR="00770A51" w:rsidRPr="00770A51" w:rsidRDefault="00770A51" w:rsidP="00FE1BE1">
      <w:pPr>
        <w:jc w:val="both"/>
        <w:rPr>
          <w:rFonts w:ascii="Arial" w:hAnsi="Arial" w:cs="Arial"/>
        </w:rPr>
      </w:pPr>
      <w:r w:rsidRPr="00770A51">
        <w:rPr>
          <w:rFonts w:ascii="Arial" w:hAnsi="Arial" w:cs="Arial"/>
        </w:rPr>
        <w:t xml:space="preserve">La multicitada opinión, se generará atendiendo a la situación fiscal en materia de seguridad social del particular en los siguientes sentidos: </w:t>
      </w:r>
    </w:p>
    <w:p w:rsidR="00770A51" w:rsidRPr="00770A51" w:rsidRDefault="00770A51" w:rsidP="00FE1BE1">
      <w:pPr>
        <w:jc w:val="both"/>
        <w:rPr>
          <w:rFonts w:ascii="Arial" w:hAnsi="Arial" w:cs="Arial"/>
        </w:rPr>
      </w:pPr>
    </w:p>
    <w:p w:rsidR="00770A51" w:rsidRPr="00770A51" w:rsidRDefault="00770A51" w:rsidP="00FE1BE1">
      <w:pPr>
        <w:jc w:val="both"/>
        <w:rPr>
          <w:rFonts w:ascii="Arial" w:hAnsi="Arial" w:cs="Arial"/>
        </w:rPr>
      </w:pPr>
      <w:r w:rsidRPr="00770A51">
        <w:rPr>
          <w:rFonts w:ascii="Arial" w:hAnsi="Arial" w:cs="Arial"/>
        </w:rPr>
        <w:t xml:space="preserve">Positiva: Cuando el particular esté inscrito ante el instituto y al corriente en el cumplimiento de las obligaciones. </w:t>
      </w:r>
    </w:p>
    <w:p w:rsidR="00770A51" w:rsidRPr="00770A51" w:rsidRDefault="00770A51" w:rsidP="00FE1BE1">
      <w:pPr>
        <w:jc w:val="both"/>
        <w:rPr>
          <w:rFonts w:ascii="Arial" w:hAnsi="Arial" w:cs="Arial"/>
        </w:rPr>
      </w:pPr>
    </w:p>
    <w:p w:rsidR="00770A51" w:rsidRPr="00770A51" w:rsidRDefault="00770A51" w:rsidP="00FE1BE1">
      <w:pPr>
        <w:jc w:val="both"/>
        <w:rPr>
          <w:rFonts w:ascii="Arial" w:hAnsi="Arial" w:cs="Arial"/>
        </w:rPr>
      </w:pPr>
      <w:r w:rsidRPr="00770A51">
        <w:rPr>
          <w:rFonts w:ascii="Arial" w:hAnsi="Arial" w:cs="Arial"/>
        </w:rPr>
        <w:t>Negativa: Cuando el particular no esté al corriente en el cumplimiento de las obligaciones en materia de seguridad social.</w:t>
      </w:r>
    </w:p>
    <w:p w:rsidR="00770A51" w:rsidRPr="00770A51" w:rsidRDefault="00770A51" w:rsidP="00FE1BE1">
      <w:pPr>
        <w:jc w:val="both"/>
        <w:rPr>
          <w:rFonts w:ascii="Arial" w:hAnsi="Arial" w:cs="Arial"/>
        </w:rPr>
      </w:pPr>
    </w:p>
    <w:p w:rsidR="00770A51" w:rsidRPr="00FE1BE1" w:rsidRDefault="00770A51" w:rsidP="00FE1BE1">
      <w:pPr>
        <w:jc w:val="both"/>
        <w:rPr>
          <w:rFonts w:ascii="Arial" w:hAnsi="Arial" w:cs="Arial"/>
          <w:b/>
        </w:rPr>
      </w:pPr>
      <w:r w:rsidRPr="00FE1BE1">
        <w:rPr>
          <w:rFonts w:ascii="Arial" w:hAnsi="Arial" w:cs="Arial"/>
          <w:b/>
        </w:rPr>
        <w:lastRenderedPageBreak/>
        <w:t>9. Impuestos y Derechos</w:t>
      </w:r>
    </w:p>
    <w:p w:rsidR="00770A51" w:rsidRPr="00770A51" w:rsidRDefault="00770A51" w:rsidP="00FE1BE1">
      <w:pPr>
        <w:jc w:val="both"/>
        <w:rPr>
          <w:rFonts w:ascii="Arial" w:hAnsi="Arial" w:cs="Arial"/>
        </w:rPr>
      </w:pPr>
    </w:p>
    <w:p w:rsidR="00770A51" w:rsidRDefault="00770A51" w:rsidP="00FE1BE1">
      <w:pPr>
        <w:jc w:val="both"/>
        <w:rPr>
          <w:rFonts w:ascii="Arial" w:hAnsi="Arial" w:cs="Arial"/>
        </w:rPr>
      </w:pPr>
      <w:r w:rsidRPr="00770A51">
        <w:rPr>
          <w:rFonts w:ascii="Arial" w:hAnsi="Arial" w:cs="Arial"/>
        </w:rPr>
        <w:t>Los impuestos y derechos que procedan con motivo de la contratación de los servicios objeto de la presente Licitación Pública, serán pagados por el proveedor conforme a la legislación aplicable en la materia.</w:t>
      </w:r>
    </w:p>
    <w:p w:rsidR="00B10F23" w:rsidRPr="00770A51" w:rsidRDefault="00B10F23" w:rsidP="00FE1BE1">
      <w:pPr>
        <w:jc w:val="both"/>
        <w:rPr>
          <w:rFonts w:ascii="Arial" w:hAnsi="Arial" w:cs="Arial"/>
        </w:rPr>
      </w:pPr>
    </w:p>
    <w:p w:rsidR="00770A51" w:rsidRPr="00770A51" w:rsidRDefault="00770A51" w:rsidP="00FE1BE1">
      <w:pPr>
        <w:jc w:val="both"/>
        <w:rPr>
          <w:rFonts w:ascii="Arial" w:hAnsi="Arial" w:cs="Arial"/>
        </w:rPr>
      </w:pPr>
      <w:r w:rsidRPr="00770A51">
        <w:rPr>
          <w:rFonts w:ascii="Arial" w:hAnsi="Arial" w:cs="Arial"/>
        </w:rPr>
        <w:t>El Instituto sólo cubrirá el impuesto al valor agregado de acuerdo a lo establecido en las disposiciones legales vigentes en la materia.</w:t>
      </w:r>
    </w:p>
    <w:p w:rsidR="00770A51" w:rsidRDefault="00770A51" w:rsidP="00FE1BE1">
      <w:pPr>
        <w:jc w:val="both"/>
        <w:rPr>
          <w:rFonts w:ascii="Arial" w:hAnsi="Arial" w:cs="Arial"/>
        </w:rPr>
      </w:pPr>
    </w:p>
    <w:p w:rsidR="00D86236" w:rsidRPr="00FE1BE1" w:rsidRDefault="00D86236" w:rsidP="00D86236">
      <w:pPr>
        <w:jc w:val="both"/>
        <w:rPr>
          <w:rFonts w:ascii="Arial" w:hAnsi="Arial" w:cs="Arial"/>
          <w:b/>
        </w:rPr>
      </w:pPr>
      <w:r>
        <w:rPr>
          <w:rFonts w:ascii="Arial" w:hAnsi="Arial" w:cs="Arial"/>
          <w:b/>
        </w:rPr>
        <w:t>9. Inconformidades</w:t>
      </w:r>
    </w:p>
    <w:p w:rsidR="00573D2A" w:rsidRDefault="00573D2A" w:rsidP="00573D2A">
      <w:pPr>
        <w:suppressAutoHyphens w:val="0"/>
        <w:jc w:val="both"/>
        <w:rPr>
          <w:rFonts w:ascii="Arial" w:hAnsi="Arial" w:cs="Arial"/>
        </w:rPr>
      </w:pPr>
    </w:p>
    <w:p w:rsidR="00573D2A" w:rsidRPr="00043A51" w:rsidRDefault="00573D2A" w:rsidP="00573D2A">
      <w:pPr>
        <w:suppressAutoHyphens w:val="0"/>
        <w:jc w:val="both"/>
        <w:rPr>
          <w:rFonts w:ascii="Arial" w:hAnsi="Arial" w:cs="Arial"/>
        </w:rPr>
      </w:pPr>
      <w:r w:rsidRPr="00043A51">
        <w:rPr>
          <w:rFonts w:ascii="Arial" w:hAnsi="Arial" w:cs="Arial"/>
        </w:rPr>
        <w:t>De conformidad con lo dispuesto en artículo 65 y 66 de la LAASSP, los licitantes podrán interponer inconformidad ante el OIC o a través de CompraNet, en la siguiente dirección electrónica:</w:t>
      </w:r>
      <w:r w:rsidRPr="00043A51">
        <w:rPr>
          <w:rFonts w:ascii="Montserrat" w:eastAsiaTheme="minorEastAsia" w:hAnsi="Montserrat" w:cs="Arial"/>
          <w:sz w:val="20"/>
          <w:lang w:val="es-ES_tradnl" w:eastAsia="en-US"/>
        </w:rPr>
        <w:t xml:space="preserve"> </w:t>
      </w:r>
      <w:hyperlink r:id="rId12" w:history="1">
        <w:r w:rsidRPr="00043A51">
          <w:rPr>
            <w:rFonts w:ascii="Montserrat" w:eastAsiaTheme="minorEastAsia" w:hAnsi="Montserrat" w:cs="Arial"/>
            <w:color w:val="0000FF" w:themeColor="hyperlink"/>
            <w:sz w:val="20"/>
            <w:u w:val="single"/>
            <w:lang w:val="es-ES_tradnl" w:eastAsia="en-US"/>
          </w:rPr>
          <w:t>https://www.gob.mx/compranet/acciones-y-programas/inconformidades-electronicas-183145</w:t>
        </w:r>
      </w:hyperlink>
      <w:r w:rsidRPr="00043A51">
        <w:rPr>
          <w:rFonts w:ascii="Montserrat" w:eastAsiaTheme="minorEastAsia" w:hAnsi="Montserrat" w:cs="Arial"/>
          <w:sz w:val="20"/>
          <w:lang w:val="es-ES_tradnl" w:eastAsia="en-US"/>
        </w:rPr>
        <w:t xml:space="preserve"> </w:t>
      </w:r>
      <w:r w:rsidRPr="00043A51">
        <w:rPr>
          <w:rFonts w:ascii="Arial" w:hAnsi="Arial" w:cs="Arial"/>
        </w:rPr>
        <w:t>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 Av. Revolución, Número 1586, Colonia San Ángel, Delegación Álvaro Obregón, Código Postal 01000, México.</w:t>
      </w:r>
    </w:p>
    <w:p w:rsidR="00D86236" w:rsidRPr="00770A51" w:rsidRDefault="00D86236" w:rsidP="00FE1BE1">
      <w:pPr>
        <w:jc w:val="both"/>
        <w:rPr>
          <w:rFonts w:ascii="Arial" w:hAnsi="Arial" w:cs="Arial"/>
        </w:rPr>
      </w:pPr>
    </w:p>
    <w:p w:rsidR="00770A51" w:rsidRPr="00FE1BE1" w:rsidRDefault="00D86236" w:rsidP="00FE1BE1">
      <w:pPr>
        <w:jc w:val="both"/>
        <w:rPr>
          <w:rFonts w:ascii="Arial" w:hAnsi="Arial" w:cs="Arial"/>
          <w:b/>
        </w:rPr>
      </w:pPr>
      <w:bookmarkStart w:id="54" w:name="_Toc428988968"/>
      <w:r>
        <w:rPr>
          <w:rFonts w:ascii="Arial" w:hAnsi="Arial" w:cs="Arial"/>
          <w:b/>
        </w:rPr>
        <w:t>11</w:t>
      </w:r>
      <w:r w:rsidR="00770A51" w:rsidRPr="00FE1BE1">
        <w:rPr>
          <w:rFonts w:ascii="Arial" w:hAnsi="Arial" w:cs="Arial"/>
          <w:b/>
        </w:rPr>
        <w:t>.  Formatos que facilitarán y agilizarán la presentación y recepción de las proposiciones</w:t>
      </w:r>
      <w:bookmarkEnd w:id="54"/>
    </w:p>
    <w:p w:rsidR="00770A51" w:rsidRPr="00770A51" w:rsidRDefault="00770A51" w:rsidP="00770A51">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8694"/>
      </w:tblGrid>
      <w:tr w:rsidR="00770A51" w:rsidRPr="00770A51" w:rsidTr="007A6926">
        <w:trPr>
          <w:trHeight w:val="232"/>
          <w:tblHeader/>
        </w:trPr>
        <w:tc>
          <w:tcPr>
            <w:tcW w:w="958" w:type="pct"/>
            <w:shd w:val="clear" w:color="auto" w:fill="D9D9D9" w:themeFill="background1" w:themeFillShade="D9"/>
            <w:vAlign w:val="center"/>
          </w:tcPr>
          <w:p w:rsidR="00770A51" w:rsidRPr="00770A51" w:rsidRDefault="00770A51" w:rsidP="007A6926">
            <w:pPr>
              <w:jc w:val="center"/>
              <w:rPr>
                <w:rFonts w:ascii="Arial" w:hAnsi="Arial" w:cs="Arial"/>
              </w:rPr>
            </w:pPr>
            <w:r w:rsidRPr="00770A51">
              <w:rPr>
                <w:rFonts w:ascii="Arial" w:hAnsi="Arial" w:cs="Arial"/>
              </w:rPr>
              <w:t>Formato</w:t>
            </w:r>
          </w:p>
        </w:tc>
        <w:tc>
          <w:tcPr>
            <w:tcW w:w="4042" w:type="pct"/>
            <w:shd w:val="clear" w:color="auto" w:fill="D9D9D9" w:themeFill="background1" w:themeFillShade="D9"/>
            <w:vAlign w:val="center"/>
          </w:tcPr>
          <w:p w:rsidR="00770A51" w:rsidRPr="00770A51" w:rsidRDefault="00770A51" w:rsidP="007A6926">
            <w:pPr>
              <w:jc w:val="center"/>
              <w:rPr>
                <w:rFonts w:ascii="Arial" w:hAnsi="Arial" w:cs="Arial"/>
              </w:rPr>
            </w:pPr>
            <w:r w:rsidRPr="00770A51">
              <w:rPr>
                <w:rFonts w:ascii="Arial" w:hAnsi="Arial" w:cs="Arial"/>
              </w:rPr>
              <w:t>Descripción</w:t>
            </w:r>
          </w:p>
        </w:tc>
      </w:tr>
      <w:tr w:rsidR="00770A51" w:rsidRPr="00770A51" w:rsidTr="007A6926">
        <w:trPr>
          <w:trHeight w:val="232"/>
        </w:trPr>
        <w:tc>
          <w:tcPr>
            <w:tcW w:w="958" w:type="pct"/>
            <w:shd w:val="clear" w:color="auto" w:fill="auto"/>
            <w:vAlign w:val="center"/>
          </w:tcPr>
          <w:p w:rsidR="00770A51" w:rsidRPr="00770A51" w:rsidRDefault="00770A51" w:rsidP="00770A51">
            <w:pPr>
              <w:rPr>
                <w:rFonts w:ascii="Arial" w:hAnsi="Arial" w:cs="Arial"/>
              </w:rPr>
            </w:pPr>
            <w:r w:rsidRPr="00770A51">
              <w:rPr>
                <w:rFonts w:ascii="Arial" w:hAnsi="Arial" w:cs="Arial"/>
              </w:rPr>
              <w:t>Formato No. 1</w:t>
            </w:r>
          </w:p>
        </w:tc>
        <w:tc>
          <w:tcPr>
            <w:tcW w:w="4042" w:type="pct"/>
            <w:shd w:val="clear" w:color="auto" w:fill="auto"/>
            <w:vAlign w:val="center"/>
          </w:tcPr>
          <w:p w:rsidR="00770A51" w:rsidRPr="00770A51" w:rsidRDefault="00770A51" w:rsidP="00770A51">
            <w:pPr>
              <w:rPr>
                <w:rFonts w:ascii="Arial" w:hAnsi="Arial" w:cs="Arial"/>
              </w:rPr>
            </w:pPr>
            <w:r w:rsidRPr="00770A51">
              <w:rPr>
                <w:rFonts w:ascii="Arial" w:hAnsi="Arial" w:cs="Arial"/>
              </w:rPr>
              <w:t>Formato relativo al Escrito de Acreditación del Licitante.</w:t>
            </w:r>
          </w:p>
        </w:tc>
      </w:tr>
      <w:tr w:rsidR="00770A51" w:rsidRPr="00770A51" w:rsidTr="007A6926">
        <w:trPr>
          <w:trHeight w:val="473"/>
        </w:trPr>
        <w:tc>
          <w:tcPr>
            <w:tcW w:w="958" w:type="pct"/>
            <w:shd w:val="clear" w:color="auto" w:fill="auto"/>
            <w:vAlign w:val="center"/>
          </w:tcPr>
          <w:p w:rsidR="00770A51" w:rsidRPr="00770A51" w:rsidRDefault="00770A51" w:rsidP="00770A51">
            <w:pPr>
              <w:rPr>
                <w:rFonts w:ascii="Arial" w:hAnsi="Arial" w:cs="Arial"/>
              </w:rPr>
            </w:pPr>
            <w:r w:rsidRPr="00770A51">
              <w:rPr>
                <w:rFonts w:ascii="Arial" w:hAnsi="Arial" w:cs="Arial"/>
              </w:rPr>
              <w:t>Formato No. 2</w:t>
            </w:r>
          </w:p>
        </w:tc>
        <w:tc>
          <w:tcPr>
            <w:tcW w:w="4042" w:type="pct"/>
            <w:shd w:val="clear" w:color="auto" w:fill="auto"/>
            <w:vAlign w:val="center"/>
          </w:tcPr>
          <w:p w:rsidR="00770A51" w:rsidRPr="00770A51" w:rsidRDefault="00770A51" w:rsidP="00770A51">
            <w:pPr>
              <w:rPr>
                <w:rFonts w:ascii="Arial" w:eastAsia="Calibri" w:hAnsi="Arial" w:cs="Arial"/>
              </w:rPr>
            </w:pPr>
            <w:r w:rsidRPr="00770A51">
              <w:rPr>
                <w:rFonts w:ascii="Arial" w:eastAsia="Calibri" w:hAnsi="Arial" w:cs="Arial"/>
              </w:rPr>
              <w:t>Formato relativo al Escrito de no encontrarse en los supuestos de los Artículos 50 y 60 de la LAASSP.</w:t>
            </w:r>
          </w:p>
        </w:tc>
      </w:tr>
      <w:tr w:rsidR="00770A51" w:rsidRPr="00770A51" w:rsidTr="007A6926">
        <w:trPr>
          <w:trHeight w:val="232"/>
        </w:trPr>
        <w:tc>
          <w:tcPr>
            <w:tcW w:w="958" w:type="pct"/>
            <w:shd w:val="clear" w:color="auto" w:fill="auto"/>
            <w:vAlign w:val="center"/>
          </w:tcPr>
          <w:p w:rsidR="00770A51" w:rsidRPr="00770A51" w:rsidRDefault="00770A51" w:rsidP="00770A51">
            <w:pPr>
              <w:rPr>
                <w:rFonts w:ascii="Arial" w:hAnsi="Arial" w:cs="Arial"/>
              </w:rPr>
            </w:pPr>
            <w:r w:rsidRPr="00770A51">
              <w:rPr>
                <w:rFonts w:ascii="Arial" w:hAnsi="Arial" w:cs="Arial"/>
              </w:rPr>
              <w:t>Formato No. 3</w:t>
            </w:r>
          </w:p>
        </w:tc>
        <w:tc>
          <w:tcPr>
            <w:tcW w:w="4042" w:type="pct"/>
            <w:shd w:val="clear" w:color="auto" w:fill="auto"/>
            <w:vAlign w:val="center"/>
          </w:tcPr>
          <w:p w:rsidR="00770A51" w:rsidRPr="00770A51" w:rsidRDefault="00770A51" w:rsidP="00770A51">
            <w:pPr>
              <w:rPr>
                <w:rFonts w:ascii="Arial" w:eastAsia="Calibri" w:hAnsi="Arial" w:cs="Arial"/>
              </w:rPr>
            </w:pPr>
            <w:r w:rsidRPr="00770A51">
              <w:rPr>
                <w:rFonts w:ascii="Arial" w:eastAsia="Calibri" w:hAnsi="Arial" w:cs="Arial"/>
              </w:rPr>
              <w:t>Formato relativo a la Declaración de Integridad del Licitante.</w:t>
            </w:r>
          </w:p>
        </w:tc>
      </w:tr>
      <w:tr w:rsidR="00770A51" w:rsidRPr="00770A51" w:rsidTr="007A6926">
        <w:trPr>
          <w:trHeight w:val="473"/>
        </w:trPr>
        <w:tc>
          <w:tcPr>
            <w:tcW w:w="958" w:type="pct"/>
            <w:shd w:val="clear" w:color="auto" w:fill="auto"/>
            <w:vAlign w:val="center"/>
          </w:tcPr>
          <w:p w:rsidR="00770A51" w:rsidRPr="00770A51" w:rsidRDefault="00770A51" w:rsidP="00770A51">
            <w:pPr>
              <w:rPr>
                <w:rFonts w:ascii="Arial" w:hAnsi="Arial" w:cs="Arial"/>
              </w:rPr>
            </w:pPr>
            <w:r w:rsidRPr="00770A51">
              <w:rPr>
                <w:rFonts w:ascii="Arial" w:hAnsi="Arial" w:cs="Arial"/>
              </w:rPr>
              <w:t>Formato No. 4</w:t>
            </w:r>
          </w:p>
        </w:tc>
        <w:tc>
          <w:tcPr>
            <w:tcW w:w="4042" w:type="pct"/>
            <w:shd w:val="clear" w:color="auto" w:fill="auto"/>
          </w:tcPr>
          <w:p w:rsidR="00770A51" w:rsidRPr="00770A51" w:rsidRDefault="00770A51" w:rsidP="00770A51">
            <w:pPr>
              <w:rPr>
                <w:rFonts w:ascii="Arial" w:hAnsi="Arial" w:cs="Arial"/>
              </w:rPr>
            </w:pPr>
            <w:r w:rsidRPr="00770A51">
              <w:rPr>
                <w:rFonts w:ascii="Arial" w:hAnsi="Arial" w:cs="Arial"/>
              </w:rPr>
              <w:t>Formato de manifestación bajo protesta de decir verdad, de la estratificación de Micro, Pequeña o Mediana Empresa (MIPYMES).</w:t>
            </w:r>
          </w:p>
        </w:tc>
      </w:tr>
      <w:tr w:rsidR="00770A51" w:rsidRPr="00770A51" w:rsidTr="007A6926">
        <w:trPr>
          <w:trHeight w:val="242"/>
        </w:trPr>
        <w:tc>
          <w:tcPr>
            <w:tcW w:w="958" w:type="pct"/>
            <w:shd w:val="clear" w:color="auto" w:fill="auto"/>
            <w:vAlign w:val="center"/>
          </w:tcPr>
          <w:p w:rsidR="00770A51" w:rsidRPr="00770A51" w:rsidRDefault="00770A51" w:rsidP="00770A51">
            <w:pPr>
              <w:rPr>
                <w:rFonts w:ascii="Arial" w:hAnsi="Arial" w:cs="Arial"/>
              </w:rPr>
            </w:pPr>
            <w:r w:rsidRPr="00770A51">
              <w:rPr>
                <w:rFonts w:ascii="Arial" w:hAnsi="Arial" w:cs="Arial"/>
              </w:rPr>
              <w:t>Formato No. 5</w:t>
            </w:r>
          </w:p>
        </w:tc>
        <w:tc>
          <w:tcPr>
            <w:tcW w:w="4042" w:type="pct"/>
            <w:shd w:val="clear" w:color="auto" w:fill="auto"/>
          </w:tcPr>
          <w:p w:rsidR="00770A51" w:rsidRPr="00770A51" w:rsidRDefault="00770A51" w:rsidP="00770A51">
            <w:pPr>
              <w:rPr>
                <w:rFonts w:ascii="Arial" w:hAnsi="Arial" w:cs="Arial"/>
              </w:rPr>
            </w:pPr>
            <w:r w:rsidRPr="00770A51">
              <w:rPr>
                <w:rFonts w:ascii="Arial" w:hAnsi="Arial" w:cs="Arial"/>
              </w:rPr>
              <w:t>Formato relativo al Modelo de Convenio de Participación Conjunta.</w:t>
            </w:r>
          </w:p>
        </w:tc>
      </w:tr>
      <w:tr w:rsidR="00770A51" w:rsidRPr="00770A51" w:rsidTr="007A6926">
        <w:trPr>
          <w:trHeight w:val="232"/>
        </w:trPr>
        <w:tc>
          <w:tcPr>
            <w:tcW w:w="958" w:type="pct"/>
            <w:shd w:val="clear" w:color="auto" w:fill="auto"/>
            <w:vAlign w:val="center"/>
          </w:tcPr>
          <w:p w:rsidR="00770A51" w:rsidRPr="00770A51" w:rsidRDefault="00770A51" w:rsidP="00770A51">
            <w:pPr>
              <w:rPr>
                <w:rFonts w:ascii="Arial" w:hAnsi="Arial" w:cs="Arial"/>
              </w:rPr>
            </w:pPr>
            <w:r w:rsidRPr="00770A51">
              <w:rPr>
                <w:rFonts w:ascii="Arial" w:hAnsi="Arial" w:cs="Arial"/>
              </w:rPr>
              <w:t>Formato No. 6</w:t>
            </w:r>
          </w:p>
        </w:tc>
        <w:tc>
          <w:tcPr>
            <w:tcW w:w="4042" w:type="pct"/>
            <w:shd w:val="clear" w:color="auto" w:fill="auto"/>
            <w:vAlign w:val="center"/>
          </w:tcPr>
          <w:p w:rsidR="00770A51" w:rsidRPr="00770A51" w:rsidRDefault="00770A51" w:rsidP="00770A51">
            <w:pPr>
              <w:rPr>
                <w:rFonts w:ascii="Arial" w:hAnsi="Arial" w:cs="Arial"/>
              </w:rPr>
            </w:pPr>
            <w:r w:rsidRPr="00770A51">
              <w:rPr>
                <w:rFonts w:ascii="Arial" w:hAnsi="Arial" w:cs="Arial"/>
              </w:rPr>
              <w:t>Formato relativo a utilizar datos personales del licitante</w:t>
            </w:r>
          </w:p>
        </w:tc>
      </w:tr>
      <w:tr w:rsidR="00770A51" w:rsidRPr="00770A51" w:rsidTr="007A6926">
        <w:tblPrEx>
          <w:tblLook w:val="0000" w:firstRow="0" w:lastRow="0" w:firstColumn="0" w:lastColumn="0" w:noHBand="0" w:noVBand="0"/>
        </w:tblPrEx>
        <w:trPr>
          <w:trHeight w:val="209"/>
        </w:trPr>
        <w:tc>
          <w:tcPr>
            <w:tcW w:w="958" w:type="pct"/>
            <w:shd w:val="clear" w:color="auto" w:fill="auto"/>
          </w:tcPr>
          <w:p w:rsidR="00770A51" w:rsidRPr="00770A51" w:rsidRDefault="00770A51" w:rsidP="00770A51">
            <w:pPr>
              <w:rPr>
                <w:rFonts w:ascii="Arial" w:hAnsi="Arial" w:cs="Arial"/>
              </w:rPr>
            </w:pPr>
            <w:r w:rsidRPr="00770A51">
              <w:rPr>
                <w:rFonts w:ascii="Arial" w:hAnsi="Arial" w:cs="Arial"/>
              </w:rPr>
              <w:t>Formato No. 7</w:t>
            </w:r>
          </w:p>
        </w:tc>
        <w:tc>
          <w:tcPr>
            <w:tcW w:w="4042" w:type="pct"/>
            <w:shd w:val="clear" w:color="auto" w:fill="auto"/>
          </w:tcPr>
          <w:p w:rsidR="00770A51" w:rsidRPr="00770A51" w:rsidRDefault="00770A51" w:rsidP="00770A51">
            <w:pPr>
              <w:rPr>
                <w:rFonts w:ascii="Arial" w:hAnsi="Arial" w:cs="Arial"/>
              </w:rPr>
            </w:pPr>
            <w:r w:rsidRPr="00770A51">
              <w:rPr>
                <w:rFonts w:ascii="Arial" w:hAnsi="Arial" w:cs="Arial"/>
              </w:rPr>
              <w:t>Formato relativo a la Propuesta Económica</w:t>
            </w:r>
          </w:p>
        </w:tc>
      </w:tr>
      <w:tr w:rsidR="00770A51" w:rsidRPr="00770A51" w:rsidTr="007A6926">
        <w:tblPrEx>
          <w:tblLook w:val="0000" w:firstRow="0" w:lastRow="0" w:firstColumn="0" w:lastColumn="0" w:noHBand="0" w:noVBand="0"/>
        </w:tblPrEx>
        <w:trPr>
          <w:trHeight w:val="209"/>
        </w:trPr>
        <w:tc>
          <w:tcPr>
            <w:tcW w:w="958" w:type="pct"/>
            <w:shd w:val="clear" w:color="auto" w:fill="auto"/>
          </w:tcPr>
          <w:p w:rsidR="00770A51" w:rsidRPr="00770A51" w:rsidRDefault="00770A51" w:rsidP="00770A51">
            <w:pPr>
              <w:rPr>
                <w:rFonts w:ascii="Arial" w:hAnsi="Arial" w:cs="Arial"/>
              </w:rPr>
            </w:pPr>
            <w:r w:rsidRPr="00770A51">
              <w:rPr>
                <w:rFonts w:ascii="Arial" w:hAnsi="Arial" w:cs="Arial"/>
              </w:rPr>
              <w:t>Formato No. 8</w:t>
            </w:r>
          </w:p>
        </w:tc>
        <w:tc>
          <w:tcPr>
            <w:tcW w:w="4042" w:type="pct"/>
            <w:shd w:val="clear" w:color="auto" w:fill="auto"/>
          </w:tcPr>
          <w:p w:rsidR="00770A51" w:rsidRPr="00770A51" w:rsidRDefault="00770A51" w:rsidP="00770A51">
            <w:pPr>
              <w:rPr>
                <w:rFonts w:ascii="Arial" w:hAnsi="Arial" w:cs="Arial"/>
              </w:rPr>
            </w:pPr>
            <w:r w:rsidRPr="00770A51">
              <w:rPr>
                <w:rFonts w:ascii="Arial" w:hAnsi="Arial" w:cs="Arial"/>
              </w:rPr>
              <w:t>Relación de documentos que deberá enviar el licitante.</w:t>
            </w:r>
          </w:p>
        </w:tc>
      </w:tr>
    </w:tbl>
    <w:p w:rsidR="00D86236" w:rsidRDefault="00D86236" w:rsidP="00770A51">
      <w:pPr>
        <w:rPr>
          <w:rFonts w:ascii="Arial" w:hAnsi="Arial" w:cs="Arial"/>
          <w:b/>
        </w:rPr>
      </w:pPr>
    </w:p>
    <w:p w:rsidR="00770A51" w:rsidRPr="00FE1BE1" w:rsidRDefault="00D86236" w:rsidP="00770A51">
      <w:pPr>
        <w:rPr>
          <w:rFonts w:ascii="Arial" w:hAnsi="Arial" w:cs="Arial"/>
          <w:b/>
        </w:rPr>
      </w:pPr>
      <w:r>
        <w:rPr>
          <w:rFonts w:ascii="Arial" w:hAnsi="Arial" w:cs="Arial"/>
          <w:b/>
        </w:rPr>
        <w:t>12</w:t>
      </w:r>
      <w:r w:rsidR="00770A51" w:rsidRPr="00FE1BE1">
        <w:rPr>
          <w:rFonts w:ascii="Arial" w:hAnsi="Arial" w:cs="Arial"/>
          <w:b/>
        </w:rPr>
        <w:t>. Relación de anexos</w:t>
      </w:r>
    </w:p>
    <w:p w:rsidR="00770A51" w:rsidRPr="00770A51" w:rsidRDefault="00770A51" w:rsidP="00770A51">
      <w:pPr>
        <w:rPr>
          <w:rFonts w:ascii="Arial" w:hAnsi="Arial" w:cs="Arial"/>
        </w:rPr>
      </w:pPr>
    </w:p>
    <w:tbl>
      <w:tblP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8849"/>
      </w:tblGrid>
      <w:tr w:rsidR="00770A51" w:rsidRPr="00770A51" w:rsidTr="007A6926">
        <w:trPr>
          <w:tblHeader/>
        </w:trPr>
        <w:tc>
          <w:tcPr>
            <w:tcW w:w="880" w:type="pct"/>
            <w:shd w:val="clear" w:color="auto" w:fill="D9D9D9" w:themeFill="background1" w:themeFillShade="D9"/>
            <w:vAlign w:val="center"/>
          </w:tcPr>
          <w:p w:rsidR="00770A51" w:rsidRPr="00770A51" w:rsidRDefault="00770A51" w:rsidP="007A6926">
            <w:pPr>
              <w:jc w:val="center"/>
              <w:rPr>
                <w:rFonts w:ascii="Arial" w:hAnsi="Arial" w:cs="Arial"/>
              </w:rPr>
            </w:pPr>
            <w:r w:rsidRPr="00770A51">
              <w:rPr>
                <w:rFonts w:ascii="Arial" w:hAnsi="Arial" w:cs="Arial"/>
              </w:rPr>
              <w:t>Anexo</w:t>
            </w:r>
          </w:p>
        </w:tc>
        <w:tc>
          <w:tcPr>
            <w:tcW w:w="4120" w:type="pct"/>
            <w:shd w:val="clear" w:color="auto" w:fill="D9D9D9" w:themeFill="background1" w:themeFillShade="D9"/>
            <w:vAlign w:val="center"/>
          </w:tcPr>
          <w:p w:rsidR="00770A51" w:rsidRPr="00770A51" w:rsidRDefault="00770A51" w:rsidP="007A6926">
            <w:pPr>
              <w:jc w:val="center"/>
              <w:rPr>
                <w:rFonts w:ascii="Arial" w:hAnsi="Arial" w:cs="Arial"/>
              </w:rPr>
            </w:pPr>
            <w:r w:rsidRPr="00770A51">
              <w:rPr>
                <w:rFonts w:ascii="Arial" w:hAnsi="Arial" w:cs="Arial"/>
              </w:rPr>
              <w:t>Descripción</w:t>
            </w:r>
          </w:p>
        </w:tc>
      </w:tr>
      <w:tr w:rsidR="00770A51" w:rsidRPr="00770A51" w:rsidTr="007A6926">
        <w:tc>
          <w:tcPr>
            <w:tcW w:w="880" w:type="pct"/>
            <w:shd w:val="clear" w:color="auto" w:fill="auto"/>
            <w:vAlign w:val="center"/>
          </w:tcPr>
          <w:p w:rsidR="00770A51" w:rsidRPr="00770A51" w:rsidRDefault="00770A51" w:rsidP="00770A51">
            <w:pPr>
              <w:rPr>
                <w:rFonts w:ascii="Arial" w:hAnsi="Arial" w:cs="Arial"/>
              </w:rPr>
            </w:pPr>
            <w:r w:rsidRPr="00770A51">
              <w:rPr>
                <w:rFonts w:ascii="Arial" w:hAnsi="Arial" w:cs="Arial"/>
              </w:rPr>
              <w:t>Anexo No. 1</w:t>
            </w:r>
          </w:p>
        </w:tc>
        <w:tc>
          <w:tcPr>
            <w:tcW w:w="4120" w:type="pct"/>
            <w:shd w:val="clear" w:color="auto" w:fill="auto"/>
            <w:vAlign w:val="center"/>
          </w:tcPr>
          <w:p w:rsidR="00770A51" w:rsidRPr="00770A51" w:rsidRDefault="006C09BF" w:rsidP="00770A51">
            <w:pPr>
              <w:rPr>
                <w:rFonts w:ascii="Arial" w:hAnsi="Arial" w:cs="Arial"/>
              </w:rPr>
            </w:pPr>
            <w:r>
              <w:rPr>
                <w:rFonts w:ascii="Arial" w:hAnsi="Arial" w:cs="Arial"/>
              </w:rPr>
              <w:t xml:space="preserve">Anexo Técnico </w:t>
            </w:r>
          </w:p>
        </w:tc>
      </w:tr>
      <w:tr w:rsidR="00057515" w:rsidRPr="00770A51" w:rsidTr="007A6926">
        <w:tc>
          <w:tcPr>
            <w:tcW w:w="880" w:type="pct"/>
            <w:shd w:val="clear" w:color="auto" w:fill="auto"/>
            <w:vAlign w:val="center"/>
          </w:tcPr>
          <w:p w:rsidR="00057515" w:rsidRDefault="00057515" w:rsidP="00770A51">
            <w:pPr>
              <w:rPr>
                <w:rFonts w:ascii="Arial" w:hAnsi="Arial" w:cs="Arial"/>
              </w:rPr>
            </w:pPr>
            <w:r>
              <w:rPr>
                <w:rFonts w:ascii="Arial" w:hAnsi="Arial" w:cs="Arial"/>
              </w:rPr>
              <w:t>Anexo No. 2</w:t>
            </w:r>
          </w:p>
        </w:tc>
        <w:tc>
          <w:tcPr>
            <w:tcW w:w="4120" w:type="pct"/>
            <w:shd w:val="clear" w:color="auto" w:fill="auto"/>
            <w:vAlign w:val="center"/>
          </w:tcPr>
          <w:p w:rsidR="00057515" w:rsidRDefault="00057515" w:rsidP="00770A51">
            <w:pPr>
              <w:rPr>
                <w:rFonts w:ascii="Arial" w:hAnsi="Arial" w:cs="Arial"/>
              </w:rPr>
            </w:pPr>
            <w:r>
              <w:rPr>
                <w:rFonts w:ascii="Arial" w:hAnsi="Arial" w:cs="Arial"/>
              </w:rPr>
              <w:t xml:space="preserve">Anexo Términos y Condiciones </w:t>
            </w:r>
          </w:p>
        </w:tc>
      </w:tr>
      <w:tr w:rsidR="00770A51" w:rsidRPr="00770A51" w:rsidTr="007A6926">
        <w:trPr>
          <w:trHeight w:val="79"/>
        </w:trPr>
        <w:tc>
          <w:tcPr>
            <w:tcW w:w="880" w:type="pct"/>
            <w:shd w:val="clear" w:color="auto" w:fill="auto"/>
            <w:vAlign w:val="center"/>
          </w:tcPr>
          <w:p w:rsidR="00770A51" w:rsidRPr="00770A51" w:rsidRDefault="00770A51" w:rsidP="00770A51">
            <w:pPr>
              <w:rPr>
                <w:rFonts w:ascii="Arial" w:hAnsi="Arial" w:cs="Arial"/>
              </w:rPr>
            </w:pPr>
            <w:r w:rsidRPr="00770A51">
              <w:rPr>
                <w:rFonts w:ascii="Arial" w:hAnsi="Arial" w:cs="Arial"/>
              </w:rPr>
              <w:t>Anexo No. 3</w:t>
            </w:r>
          </w:p>
        </w:tc>
        <w:tc>
          <w:tcPr>
            <w:tcW w:w="4120" w:type="pct"/>
            <w:shd w:val="clear" w:color="auto" w:fill="auto"/>
            <w:vAlign w:val="center"/>
          </w:tcPr>
          <w:p w:rsidR="00770A51" w:rsidRPr="00770A51" w:rsidRDefault="00770A51" w:rsidP="00770A51">
            <w:pPr>
              <w:rPr>
                <w:rFonts w:ascii="Arial" w:hAnsi="Arial" w:cs="Arial"/>
              </w:rPr>
            </w:pPr>
            <w:r w:rsidRPr="00770A51">
              <w:rPr>
                <w:rFonts w:ascii="Arial" w:hAnsi="Arial" w:cs="Arial"/>
              </w:rPr>
              <w:t>Modelo de contrato.</w:t>
            </w:r>
          </w:p>
        </w:tc>
      </w:tr>
      <w:tr w:rsidR="00770A51" w:rsidRPr="00770A51" w:rsidTr="007A6926">
        <w:tc>
          <w:tcPr>
            <w:tcW w:w="880" w:type="pct"/>
            <w:shd w:val="clear" w:color="auto" w:fill="auto"/>
            <w:vAlign w:val="center"/>
          </w:tcPr>
          <w:p w:rsidR="00770A51" w:rsidRPr="00770A51" w:rsidRDefault="00770A51" w:rsidP="00770A51">
            <w:pPr>
              <w:rPr>
                <w:rFonts w:ascii="Arial" w:hAnsi="Arial" w:cs="Arial"/>
              </w:rPr>
            </w:pPr>
            <w:r w:rsidRPr="00770A51">
              <w:rPr>
                <w:rFonts w:ascii="Arial" w:hAnsi="Arial" w:cs="Arial"/>
              </w:rPr>
              <w:t>Anexo No. 3.1</w:t>
            </w:r>
          </w:p>
        </w:tc>
        <w:tc>
          <w:tcPr>
            <w:tcW w:w="4120" w:type="pct"/>
            <w:shd w:val="clear" w:color="auto" w:fill="auto"/>
            <w:vAlign w:val="center"/>
          </w:tcPr>
          <w:p w:rsidR="00770A51" w:rsidRPr="00770A51" w:rsidRDefault="00770A51" w:rsidP="00770A51">
            <w:pPr>
              <w:rPr>
                <w:rFonts w:ascii="Arial" w:hAnsi="Arial" w:cs="Arial"/>
              </w:rPr>
            </w:pPr>
            <w:r w:rsidRPr="00770A51">
              <w:rPr>
                <w:rFonts w:ascii="Arial" w:hAnsi="Arial" w:cs="Arial"/>
              </w:rPr>
              <w:t>Fianza de cumplimiento de contrato.</w:t>
            </w:r>
          </w:p>
        </w:tc>
      </w:tr>
      <w:tr w:rsidR="00770A51" w:rsidRPr="00770A51" w:rsidTr="007A6926">
        <w:tc>
          <w:tcPr>
            <w:tcW w:w="880" w:type="pct"/>
            <w:shd w:val="clear" w:color="auto" w:fill="auto"/>
            <w:vAlign w:val="center"/>
          </w:tcPr>
          <w:p w:rsidR="00770A51" w:rsidRPr="00770A51" w:rsidRDefault="00770A51" w:rsidP="00770A51">
            <w:pPr>
              <w:rPr>
                <w:rFonts w:ascii="Arial" w:hAnsi="Arial" w:cs="Arial"/>
              </w:rPr>
            </w:pPr>
            <w:r w:rsidRPr="00770A51">
              <w:rPr>
                <w:rFonts w:ascii="Arial" w:hAnsi="Arial" w:cs="Arial"/>
              </w:rPr>
              <w:t>Anexo No. 4</w:t>
            </w:r>
          </w:p>
        </w:tc>
        <w:tc>
          <w:tcPr>
            <w:tcW w:w="4120" w:type="pct"/>
            <w:shd w:val="clear" w:color="auto" w:fill="auto"/>
            <w:vAlign w:val="center"/>
          </w:tcPr>
          <w:p w:rsidR="00770A51" w:rsidRPr="00770A51" w:rsidRDefault="00770A51" w:rsidP="00770A51">
            <w:pPr>
              <w:rPr>
                <w:rFonts w:ascii="Arial" w:hAnsi="Arial" w:cs="Arial"/>
              </w:rPr>
            </w:pPr>
            <w:r w:rsidRPr="00770A51">
              <w:rPr>
                <w:rFonts w:ascii="Arial" w:hAnsi="Arial" w:cs="Arial"/>
              </w:rPr>
              <w:t>Escrito de Interés en participar en la presente Licitación Pública</w:t>
            </w:r>
            <w:r w:rsidRPr="00770A51">
              <w:rPr>
                <w:rFonts w:ascii="Arial" w:eastAsiaTheme="minorHAnsi" w:hAnsi="Arial" w:cs="Arial"/>
              </w:rPr>
              <w:t>.</w:t>
            </w:r>
          </w:p>
        </w:tc>
      </w:tr>
    </w:tbl>
    <w:p w:rsidR="00B10F23" w:rsidRPr="00D159D8" w:rsidRDefault="00B10F23" w:rsidP="00770A51">
      <w:pPr>
        <w:rPr>
          <w:rFonts w:ascii="Arial" w:hAnsi="Arial" w:cs="Arial"/>
          <w:sz w:val="20"/>
        </w:rPr>
      </w:pPr>
    </w:p>
    <w:p w:rsidR="00770A51" w:rsidRPr="00D159D8" w:rsidRDefault="00770A51" w:rsidP="00770A51">
      <w:pPr>
        <w:rPr>
          <w:rFonts w:ascii="Arial" w:hAnsi="Arial" w:cs="Arial"/>
          <w:sz w:val="20"/>
        </w:rPr>
      </w:pPr>
      <w:r w:rsidRPr="00D159D8">
        <w:rPr>
          <w:rFonts w:ascii="Arial" w:hAnsi="Arial" w:cs="Arial"/>
          <w:sz w:val="20"/>
        </w:rPr>
        <w:t>ATENTAMENTE</w:t>
      </w:r>
    </w:p>
    <w:p w:rsidR="00770A51" w:rsidRDefault="00770A51" w:rsidP="00770A51">
      <w:pPr>
        <w:rPr>
          <w:rFonts w:ascii="Arial" w:hAnsi="Arial" w:cs="Arial"/>
          <w:sz w:val="20"/>
        </w:rPr>
      </w:pPr>
    </w:p>
    <w:p w:rsidR="007A6926" w:rsidRDefault="007A6926" w:rsidP="00770A51">
      <w:pPr>
        <w:rPr>
          <w:rFonts w:ascii="Arial" w:hAnsi="Arial" w:cs="Arial"/>
          <w:sz w:val="20"/>
        </w:rPr>
      </w:pPr>
    </w:p>
    <w:p w:rsidR="007A6926" w:rsidRPr="00D159D8" w:rsidRDefault="007A6926" w:rsidP="00770A51">
      <w:pPr>
        <w:rPr>
          <w:rFonts w:ascii="Arial" w:hAnsi="Arial" w:cs="Arial"/>
          <w:sz w:val="20"/>
        </w:rPr>
      </w:pPr>
    </w:p>
    <w:p w:rsidR="00770A51" w:rsidRPr="00D159D8" w:rsidRDefault="00770A51" w:rsidP="00770A51">
      <w:pPr>
        <w:rPr>
          <w:rFonts w:ascii="Arial" w:hAnsi="Arial" w:cs="Arial"/>
          <w:sz w:val="20"/>
        </w:rPr>
      </w:pPr>
      <w:r w:rsidRPr="00D159D8">
        <w:rPr>
          <w:rFonts w:ascii="Arial" w:hAnsi="Arial" w:cs="Arial"/>
          <w:sz w:val="20"/>
        </w:rPr>
        <w:t>MTRO. KEVIN CAZARES BÁRCENAS</w:t>
      </w:r>
    </w:p>
    <w:p w:rsidR="00770A51" w:rsidRPr="00D159D8" w:rsidRDefault="00770A51" w:rsidP="00770A51">
      <w:pPr>
        <w:rPr>
          <w:rFonts w:ascii="Arial" w:hAnsi="Arial" w:cs="Arial"/>
          <w:sz w:val="20"/>
        </w:rPr>
      </w:pPr>
      <w:r w:rsidRPr="00D159D8">
        <w:rPr>
          <w:rFonts w:ascii="Arial" w:hAnsi="Arial" w:cs="Arial"/>
          <w:sz w:val="20"/>
        </w:rPr>
        <w:t>TITULAR DE LA COORDINACIÓN DE ABASTECIMIENTO Y EQUIPAMIENTO</w:t>
      </w:r>
    </w:p>
    <w:p w:rsidR="00770A51" w:rsidRPr="00D159D8" w:rsidRDefault="00770A51" w:rsidP="00770A51">
      <w:pPr>
        <w:rPr>
          <w:rFonts w:ascii="Arial" w:hAnsi="Arial" w:cs="Arial"/>
          <w:sz w:val="20"/>
        </w:rPr>
      </w:pPr>
    </w:p>
    <w:p w:rsidR="00B10F23" w:rsidRPr="00D159D8" w:rsidRDefault="00B10F23" w:rsidP="00B10F23">
      <w:pPr>
        <w:rPr>
          <w:rFonts w:ascii="Arial" w:hAnsi="Arial" w:cs="Arial"/>
          <w:sz w:val="16"/>
          <w:szCs w:val="16"/>
        </w:rPr>
      </w:pPr>
      <w:r w:rsidRPr="00D159D8">
        <w:rPr>
          <w:rFonts w:ascii="Arial" w:hAnsi="Arial" w:cs="Arial"/>
          <w:sz w:val="16"/>
          <w:szCs w:val="16"/>
        </w:rPr>
        <w:lastRenderedPageBreak/>
        <w:t>Revisó: L.A. J. Guadalupe Monroy Reséndiz, Encargado del Departamento de Adquisición de Bienes y Contratación de Servicios.</w:t>
      </w:r>
    </w:p>
    <w:p w:rsidR="00770A51" w:rsidRPr="00D159D8" w:rsidRDefault="00770A51" w:rsidP="00770A51">
      <w:pPr>
        <w:rPr>
          <w:rFonts w:ascii="Arial" w:hAnsi="Arial" w:cs="Arial"/>
          <w:sz w:val="16"/>
          <w:szCs w:val="16"/>
        </w:rPr>
      </w:pPr>
      <w:r w:rsidRPr="00D159D8">
        <w:rPr>
          <w:rFonts w:ascii="Arial" w:hAnsi="Arial" w:cs="Arial"/>
          <w:sz w:val="16"/>
          <w:szCs w:val="16"/>
        </w:rPr>
        <w:t>Revisó: Mtro. Jonathan Sánchez Martínez, Jefe de la Oficina de Adquisición de Bienes y Contratación de Servicios.</w:t>
      </w:r>
    </w:p>
    <w:p w:rsidR="00B10F23" w:rsidRPr="00D159D8" w:rsidRDefault="00B10F23" w:rsidP="00B10F23">
      <w:pPr>
        <w:rPr>
          <w:rFonts w:ascii="Arial" w:hAnsi="Arial" w:cs="Arial"/>
          <w:sz w:val="16"/>
          <w:szCs w:val="16"/>
        </w:rPr>
      </w:pPr>
      <w:r w:rsidRPr="00D159D8">
        <w:rPr>
          <w:rFonts w:ascii="Arial" w:hAnsi="Arial" w:cs="Arial"/>
          <w:sz w:val="16"/>
          <w:szCs w:val="16"/>
        </w:rPr>
        <w:t>Elaboró: Lic. Silvia Jaramillo Centeno, N47 Líder de Proyecto C80</w:t>
      </w:r>
    </w:p>
    <w:p w:rsidR="00CB4F14" w:rsidRDefault="00CB4F14" w:rsidP="00AF3223">
      <w:pPr>
        <w:jc w:val="right"/>
        <w:rPr>
          <w:rFonts w:ascii="Montserrat" w:hAnsi="Montserrat"/>
          <w:b/>
          <w:sz w:val="10"/>
          <w:szCs w:val="10"/>
        </w:rPr>
      </w:pPr>
    </w:p>
    <w:p w:rsidR="00CB4F14" w:rsidRDefault="00CB4F14" w:rsidP="00AF3223">
      <w:pPr>
        <w:jc w:val="right"/>
        <w:rPr>
          <w:rFonts w:ascii="Montserrat" w:hAnsi="Montserrat"/>
          <w:b/>
          <w:sz w:val="10"/>
          <w:szCs w:val="10"/>
        </w:rPr>
      </w:pPr>
    </w:p>
    <w:p w:rsidR="00CB4F14" w:rsidRDefault="00CB4F14" w:rsidP="00AF3223">
      <w:pPr>
        <w:jc w:val="right"/>
        <w:rPr>
          <w:rFonts w:ascii="Montserrat" w:hAnsi="Montserrat"/>
          <w:b/>
          <w:sz w:val="10"/>
          <w:szCs w:val="10"/>
        </w:rPr>
      </w:pPr>
    </w:p>
    <w:p w:rsidR="00CB4F14" w:rsidRDefault="00CB4F14" w:rsidP="00AF3223">
      <w:pPr>
        <w:jc w:val="right"/>
        <w:rPr>
          <w:rFonts w:ascii="Montserrat" w:hAnsi="Montserrat"/>
          <w:b/>
          <w:sz w:val="10"/>
          <w:szCs w:val="10"/>
        </w:rPr>
      </w:pPr>
    </w:p>
    <w:p w:rsidR="00CB4F14" w:rsidRDefault="00CB4F14" w:rsidP="00AF3223">
      <w:pPr>
        <w:jc w:val="right"/>
        <w:rPr>
          <w:rFonts w:ascii="Montserrat" w:hAnsi="Montserrat"/>
          <w:b/>
          <w:sz w:val="10"/>
          <w:szCs w:val="10"/>
        </w:rPr>
      </w:pPr>
    </w:p>
    <w:p w:rsidR="00AF3223" w:rsidRPr="00543955" w:rsidRDefault="00AF3223" w:rsidP="00AF3223">
      <w:pPr>
        <w:jc w:val="right"/>
        <w:rPr>
          <w:rFonts w:ascii="Montserrat" w:hAnsi="Montserrat"/>
          <w:b/>
          <w:sz w:val="10"/>
          <w:szCs w:val="10"/>
        </w:rPr>
      </w:pPr>
    </w:p>
    <w:p w:rsidR="007A6926" w:rsidRDefault="007A6926">
      <w:pPr>
        <w:suppressAutoHyphens w:val="0"/>
        <w:rPr>
          <w:rFonts w:ascii="Arial" w:hAnsi="Arial" w:cs="Arial"/>
          <w:b/>
        </w:rPr>
      </w:pPr>
      <w:r>
        <w:rPr>
          <w:rFonts w:ascii="Arial" w:hAnsi="Arial" w:cs="Arial"/>
          <w:b/>
        </w:rPr>
        <w:br w:type="page"/>
      </w:r>
    </w:p>
    <w:p w:rsidR="00AF3223" w:rsidRDefault="00AF3223" w:rsidP="0007653E">
      <w:pPr>
        <w:rPr>
          <w:rFonts w:ascii="Arial" w:hAnsi="Arial" w:cs="Arial"/>
          <w:b/>
        </w:rPr>
      </w:pPr>
    </w:p>
    <w:p w:rsidR="00770A51" w:rsidRPr="00AF3223" w:rsidRDefault="00770A51" w:rsidP="0007653E">
      <w:pPr>
        <w:jc w:val="center"/>
        <w:rPr>
          <w:rFonts w:ascii="Arial" w:hAnsi="Arial" w:cs="Arial"/>
          <w:b/>
        </w:rPr>
      </w:pPr>
      <w:r w:rsidRPr="00AF3223">
        <w:rPr>
          <w:rFonts w:ascii="Arial" w:hAnsi="Arial" w:cs="Arial"/>
          <w:b/>
        </w:rPr>
        <w:t>ANEXO NO. 1</w:t>
      </w:r>
    </w:p>
    <w:p w:rsidR="00770A51" w:rsidRPr="00770A51" w:rsidRDefault="00770A51" w:rsidP="0007653E">
      <w:pPr>
        <w:rPr>
          <w:rFonts w:ascii="Arial" w:hAnsi="Arial" w:cs="Arial"/>
        </w:rPr>
      </w:pPr>
    </w:p>
    <w:p w:rsidR="0007653E" w:rsidRDefault="001406DE" w:rsidP="0007653E">
      <w:pPr>
        <w:ind w:right="-35"/>
        <w:jc w:val="center"/>
        <w:rPr>
          <w:rFonts w:ascii="Microsoft YaHei" w:eastAsia="Microsoft YaHei" w:hAnsi="Microsoft YaHei" w:cs="Arial"/>
          <w:b/>
          <w:bCs/>
          <w:sz w:val="20"/>
          <w:szCs w:val="18"/>
        </w:rPr>
      </w:pPr>
      <w:bookmarkStart w:id="55" w:name="ANEXO_3"/>
      <w:r w:rsidRPr="0007653E">
        <w:rPr>
          <w:rFonts w:ascii="Microsoft YaHei" w:eastAsia="Microsoft YaHei" w:hAnsi="Microsoft YaHei" w:cs="Arial"/>
          <w:b/>
          <w:bCs/>
          <w:sz w:val="20"/>
          <w:szCs w:val="18"/>
        </w:rPr>
        <w:t>ANEXO TÉCNICO</w:t>
      </w:r>
    </w:p>
    <w:p w:rsidR="0007653E" w:rsidRPr="0007653E" w:rsidRDefault="0007653E" w:rsidP="0007653E">
      <w:pPr>
        <w:ind w:right="-35"/>
        <w:jc w:val="center"/>
        <w:rPr>
          <w:rFonts w:ascii="Microsoft YaHei" w:eastAsia="Microsoft YaHei" w:hAnsi="Microsoft YaHei" w:cs="Arial"/>
          <w:b/>
          <w:bCs/>
          <w:sz w:val="20"/>
          <w:szCs w:val="18"/>
        </w:rPr>
      </w:pPr>
    </w:p>
    <w:p w:rsidR="00F02C24" w:rsidRPr="0007653E" w:rsidRDefault="0007653E" w:rsidP="0007653E">
      <w:pPr>
        <w:ind w:right="-35"/>
        <w:jc w:val="center"/>
        <w:rPr>
          <w:rFonts w:ascii="Microsoft YaHei" w:eastAsia="Microsoft YaHei" w:hAnsi="Microsoft YaHei" w:cs="Arial"/>
          <w:b/>
          <w:bCs/>
          <w:sz w:val="20"/>
          <w:szCs w:val="18"/>
        </w:rPr>
      </w:pPr>
      <w:r w:rsidRPr="0007653E">
        <w:rPr>
          <w:rFonts w:ascii="Microsoft YaHei" w:eastAsia="Microsoft YaHei" w:hAnsi="Microsoft YaHei" w:cs="Arial"/>
          <w:b/>
          <w:bCs/>
          <w:sz w:val="20"/>
          <w:szCs w:val="18"/>
        </w:rPr>
        <w:t>SERVICIO: PROCESO E INTERPRETACIÓN DE PIEZAS DE ANATOMIA PATOLOGICA 2025</w:t>
      </w:r>
    </w:p>
    <w:p w:rsidR="0007653E" w:rsidRDefault="0007653E" w:rsidP="0007653E">
      <w:pPr>
        <w:jc w:val="both"/>
        <w:rPr>
          <w:rFonts w:ascii="Montserrat Medium" w:hAnsi="Montserrat Medium"/>
          <w:b/>
          <w:sz w:val="22"/>
          <w:szCs w:val="22"/>
        </w:rPr>
      </w:pPr>
    </w:p>
    <w:p w:rsidR="00442A62" w:rsidRPr="003F11CF" w:rsidRDefault="00442A62" w:rsidP="00442A62">
      <w:pPr>
        <w:jc w:val="both"/>
        <w:rPr>
          <w:rFonts w:ascii="Montserrat Medium" w:hAnsi="Montserrat Medium"/>
          <w:sz w:val="22"/>
          <w:szCs w:val="22"/>
        </w:rPr>
      </w:pPr>
      <w:r w:rsidRPr="00790E00">
        <w:rPr>
          <w:rFonts w:ascii="Montserrat Medium" w:hAnsi="Montserrat Medium"/>
          <w:b/>
          <w:sz w:val="22"/>
          <w:szCs w:val="22"/>
        </w:rPr>
        <w:t>a)</w:t>
      </w:r>
      <w:r w:rsidRPr="003F11CF">
        <w:rPr>
          <w:rFonts w:ascii="Montserrat Medium" w:hAnsi="Montserrat Medium"/>
          <w:sz w:val="22"/>
          <w:szCs w:val="22"/>
        </w:rPr>
        <w:t xml:space="preserve">Descripción amplia y detallada de los bienes o servicios solicitados, características, especificaciones técnicas, unidad de medida, y en su caso equipos, consumibles y accesorios asociados a la contratación de los bienes requeridos, cantidades por partida, indicando en todos los casos las correspondientes claves SAI, PREI Millenium (en el caso de bienes terapéuticos se debe indicar la clave del CBI de Insumos para la Salud; en caso de bienes de consumo, la clave del CGA; y para Servicios Médicos Integrales, la clave del CSMI) En todo caso, los bienes y servicios materia del requerimiento, deben incluir la clave CUCOP que le corresponda. </w:t>
      </w:r>
    </w:p>
    <w:p w:rsidR="00442A62" w:rsidRPr="00F90443" w:rsidRDefault="00442A62" w:rsidP="00442A62">
      <w:pPr>
        <w:pStyle w:val="Prrafodelista"/>
        <w:jc w:val="both"/>
        <w:rPr>
          <w:rFonts w:ascii="Montserrat Medium" w:hAnsi="Montserrat Medium"/>
          <w:sz w:val="22"/>
          <w:szCs w:val="22"/>
          <w:lang w:val="es-MX"/>
        </w:rPr>
      </w:pPr>
    </w:p>
    <w:p w:rsidR="00442A62" w:rsidRDefault="00442A62" w:rsidP="00442A62">
      <w:pPr>
        <w:jc w:val="both"/>
        <w:rPr>
          <w:rFonts w:ascii="Montserrat Medium" w:hAnsi="Montserrat Medium"/>
          <w:sz w:val="22"/>
          <w:szCs w:val="22"/>
        </w:rPr>
      </w:pPr>
      <w:r>
        <w:rPr>
          <w:rFonts w:ascii="Montserrat Medium" w:hAnsi="Montserrat Medium"/>
          <w:sz w:val="22"/>
          <w:szCs w:val="22"/>
        </w:rPr>
        <w:t>DESCRIPCIÓN AMPLIA Y DETALLADA</w:t>
      </w:r>
    </w:p>
    <w:p w:rsidR="00442A62" w:rsidRDefault="00442A62" w:rsidP="00442A62">
      <w:pPr>
        <w:jc w:val="both"/>
        <w:rPr>
          <w:rFonts w:ascii="Montserrat Medium" w:hAnsi="Montserrat Medium"/>
          <w:sz w:val="22"/>
          <w:szCs w:val="22"/>
        </w:rPr>
      </w:pPr>
    </w:p>
    <w:tbl>
      <w:tblPr>
        <w:tblStyle w:val="Tablaconcuadrcula"/>
        <w:tblW w:w="0" w:type="auto"/>
        <w:jc w:val="center"/>
        <w:tblInd w:w="250" w:type="dxa"/>
        <w:tblLook w:val="04A0" w:firstRow="1" w:lastRow="0" w:firstColumn="1" w:lastColumn="0" w:noHBand="0" w:noVBand="1"/>
      </w:tblPr>
      <w:tblGrid>
        <w:gridCol w:w="4820"/>
        <w:gridCol w:w="2551"/>
        <w:gridCol w:w="2267"/>
      </w:tblGrid>
      <w:tr w:rsidR="00442A62" w:rsidTr="002F114E">
        <w:trPr>
          <w:jc w:val="center"/>
        </w:trPr>
        <w:tc>
          <w:tcPr>
            <w:tcW w:w="4820" w:type="dxa"/>
          </w:tcPr>
          <w:p w:rsidR="00442A62" w:rsidRPr="00191AF9" w:rsidRDefault="00442A62" w:rsidP="00363339">
            <w:pPr>
              <w:jc w:val="center"/>
              <w:rPr>
                <w:rFonts w:ascii="Montserrat Medium" w:hAnsi="Montserrat Medium"/>
                <w:b/>
                <w:sz w:val="22"/>
                <w:szCs w:val="22"/>
              </w:rPr>
            </w:pPr>
            <w:r w:rsidRPr="00191AF9">
              <w:rPr>
                <w:rFonts w:ascii="Montserrat Medium" w:hAnsi="Montserrat Medium"/>
                <w:b/>
                <w:sz w:val="22"/>
                <w:szCs w:val="22"/>
              </w:rPr>
              <w:t>DESCRIPCIÓN</w:t>
            </w:r>
            <w:r>
              <w:rPr>
                <w:rFonts w:ascii="Montserrat Medium" w:hAnsi="Montserrat Medium"/>
                <w:b/>
                <w:sz w:val="22"/>
                <w:szCs w:val="22"/>
              </w:rPr>
              <w:t xml:space="preserve"> DEL SERVICIO</w:t>
            </w:r>
          </w:p>
        </w:tc>
        <w:tc>
          <w:tcPr>
            <w:tcW w:w="4818" w:type="dxa"/>
            <w:gridSpan w:val="2"/>
          </w:tcPr>
          <w:p w:rsidR="00442A62" w:rsidRPr="00191AF9" w:rsidRDefault="00442A62" w:rsidP="00363339">
            <w:pPr>
              <w:jc w:val="center"/>
              <w:rPr>
                <w:rFonts w:ascii="Montserrat Medium" w:hAnsi="Montserrat Medium"/>
                <w:b/>
                <w:sz w:val="22"/>
                <w:szCs w:val="22"/>
              </w:rPr>
            </w:pPr>
            <w:r w:rsidRPr="00191AF9">
              <w:rPr>
                <w:rFonts w:ascii="Montserrat Medium" w:hAnsi="Montserrat Medium"/>
                <w:b/>
                <w:sz w:val="22"/>
                <w:szCs w:val="22"/>
              </w:rPr>
              <w:t>PIEZAS</w:t>
            </w:r>
          </w:p>
        </w:tc>
      </w:tr>
      <w:tr w:rsidR="00442A62" w:rsidTr="002F114E">
        <w:trPr>
          <w:jc w:val="center"/>
        </w:trPr>
        <w:tc>
          <w:tcPr>
            <w:tcW w:w="4820" w:type="dxa"/>
            <w:vMerge w:val="restart"/>
          </w:tcPr>
          <w:p w:rsidR="00442A62" w:rsidRPr="00191AF9" w:rsidRDefault="00442A62" w:rsidP="00363339">
            <w:pPr>
              <w:rPr>
                <w:rFonts w:ascii="Montserrat Medium" w:hAnsi="Montserrat Medium"/>
                <w:sz w:val="22"/>
                <w:szCs w:val="22"/>
              </w:rPr>
            </w:pPr>
            <w:r w:rsidRPr="00191AF9">
              <w:rPr>
                <w:rFonts w:ascii="Montserrat Medium" w:hAnsi="Montserrat Medium" w:cs="Arial"/>
                <w:i/>
                <w:sz w:val="22"/>
                <w:szCs w:val="22"/>
              </w:rPr>
              <w:t>PROCESO E INTERPRETACIÓN DE PIEZAS DE ANATOMIA PATOLOGICA 2025</w:t>
            </w:r>
          </w:p>
        </w:tc>
        <w:tc>
          <w:tcPr>
            <w:tcW w:w="2551" w:type="dxa"/>
          </w:tcPr>
          <w:p w:rsidR="00442A62" w:rsidRPr="00191AF9" w:rsidRDefault="00442A62" w:rsidP="00363339">
            <w:pPr>
              <w:jc w:val="center"/>
              <w:rPr>
                <w:rFonts w:ascii="Montserrat Medium" w:hAnsi="Montserrat Medium"/>
                <w:b/>
                <w:sz w:val="22"/>
                <w:szCs w:val="22"/>
              </w:rPr>
            </w:pPr>
            <w:r w:rsidRPr="00191AF9">
              <w:rPr>
                <w:rFonts w:ascii="Montserrat Medium" w:hAnsi="Montserrat Medium"/>
                <w:b/>
                <w:sz w:val="22"/>
                <w:szCs w:val="22"/>
              </w:rPr>
              <w:t>MINIMO</w:t>
            </w:r>
          </w:p>
        </w:tc>
        <w:tc>
          <w:tcPr>
            <w:tcW w:w="2267" w:type="dxa"/>
          </w:tcPr>
          <w:p w:rsidR="00442A62" w:rsidRPr="00191AF9" w:rsidRDefault="00442A62" w:rsidP="00363339">
            <w:pPr>
              <w:jc w:val="center"/>
              <w:rPr>
                <w:rFonts w:ascii="Montserrat Medium" w:hAnsi="Montserrat Medium"/>
                <w:b/>
                <w:sz w:val="22"/>
                <w:szCs w:val="22"/>
              </w:rPr>
            </w:pPr>
            <w:r w:rsidRPr="00191AF9">
              <w:rPr>
                <w:rFonts w:ascii="Montserrat Medium" w:hAnsi="Montserrat Medium"/>
                <w:b/>
                <w:sz w:val="22"/>
                <w:szCs w:val="22"/>
              </w:rPr>
              <w:t>MAXIMO</w:t>
            </w:r>
          </w:p>
        </w:tc>
      </w:tr>
      <w:tr w:rsidR="00442A62" w:rsidTr="002F114E">
        <w:trPr>
          <w:jc w:val="center"/>
        </w:trPr>
        <w:tc>
          <w:tcPr>
            <w:tcW w:w="4820" w:type="dxa"/>
            <w:vMerge/>
          </w:tcPr>
          <w:p w:rsidR="00442A62" w:rsidRDefault="00442A62" w:rsidP="00363339">
            <w:pPr>
              <w:jc w:val="both"/>
              <w:rPr>
                <w:rFonts w:ascii="Montserrat Medium" w:hAnsi="Montserrat Medium"/>
                <w:sz w:val="22"/>
                <w:szCs w:val="22"/>
              </w:rPr>
            </w:pPr>
          </w:p>
        </w:tc>
        <w:tc>
          <w:tcPr>
            <w:tcW w:w="2551" w:type="dxa"/>
            <w:vAlign w:val="center"/>
          </w:tcPr>
          <w:p w:rsidR="00442A62" w:rsidRPr="00191AF9" w:rsidRDefault="00442A62" w:rsidP="00363339">
            <w:pPr>
              <w:jc w:val="center"/>
              <w:rPr>
                <w:rFonts w:ascii="Montserrat Medium" w:hAnsi="Montserrat Medium"/>
                <w:b/>
                <w:sz w:val="22"/>
                <w:szCs w:val="22"/>
              </w:rPr>
            </w:pPr>
            <w:r>
              <w:rPr>
                <w:rFonts w:ascii="Montserrat Medium" w:hAnsi="Montserrat Medium"/>
                <w:b/>
                <w:sz w:val="22"/>
                <w:szCs w:val="22"/>
              </w:rPr>
              <w:t>2 874</w:t>
            </w:r>
          </w:p>
        </w:tc>
        <w:tc>
          <w:tcPr>
            <w:tcW w:w="2267" w:type="dxa"/>
            <w:vAlign w:val="center"/>
          </w:tcPr>
          <w:p w:rsidR="00442A62" w:rsidRPr="00191AF9" w:rsidRDefault="00442A62" w:rsidP="00363339">
            <w:pPr>
              <w:jc w:val="center"/>
              <w:rPr>
                <w:rFonts w:ascii="Montserrat Medium" w:hAnsi="Montserrat Medium"/>
                <w:b/>
                <w:sz w:val="22"/>
                <w:szCs w:val="22"/>
              </w:rPr>
            </w:pPr>
            <w:r>
              <w:rPr>
                <w:rFonts w:ascii="Montserrat Medium" w:hAnsi="Montserrat Medium"/>
                <w:b/>
                <w:sz w:val="22"/>
                <w:szCs w:val="22"/>
              </w:rPr>
              <w:t>7,183</w:t>
            </w:r>
          </w:p>
        </w:tc>
      </w:tr>
    </w:tbl>
    <w:p w:rsidR="00442A62" w:rsidRDefault="00442A62" w:rsidP="00442A62">
      <w:pPr>
        <w:rPr>
          <w:rFonts w:ascii="Calibri" w:hAnsi="Calibri"/>
          <w:sz w:val="28"/>
          <w:szCs w:val="28"/>
          <w:lang w:eastAsia="es-MX"/>
        </w:rPr>
      </w:pPr>
    </w:p>
    <w:p w:rsidR="00442A62" w:rsidRDefault="00442A62" w:rsidP="00442A62">
      <w:pPr>
        <w:jc w:val="both"/>
        <w:rPr>
          <w:rFonts w:ascii="Montserrat Medium" w:hAnsi="Montserrat Medium"/>
          <w:sz w:val="22"/>
          <w:szCs w:val="22"/>
        </w:rPr>
      </w:pPr>
      <w:r>
        <w:rPr>
          <w:rFonts w:ascii="Montserrat Medium" w:hAnsi="Montserrat Medium"/>
          <w:sz w:val="22"/>
          <w:szCs w:val="22"/>
        </w:rPr>
        <w:t xml:space="preserve">    El servicio se brindará en tres hospitales:  </w:t>
      </w:r>
    </w:p>
    <w:p w:rsidR="00442A62" w:rsidRDefault="00442A62" w:rsidP="00442A62">
      <w:pPr>
        <w:ind w:left="4248" w:firstLine="708"/>
        <w:jc w:val="both"/>
        <w:rPr>
          <w:rFonts w:ascii="Montserrat Medium" w:hAnsi="Montserrat Medium"/>
          <w:sz w:val="22"/>
          <w:szCs w:val="22"/>
        </w:rPr>
      </w:pPr>
      <w:r>
        <w:rPr>
          <w:rFonts w:ascii="Montserrat Medium" w:hAnsi="Montserrat Medium"/>
          <w:sz w:val="22"/>
          <w:szCs w:val="22"/>
        </w:rPr>
        <w:t>Hospital General Regional No. 1</w:t>
      </w:r>
    </w:p>
    <w:p w:rsidR="00442A62" w:rsidRDefault="00442A62" w:rsidP="00442A62">
      <w:pPr>
        <w:ind w:left="4248" w:firstLine="708"/>
        <w:jc w:val="both"/>
        <w:rPr>
          <w:rFonts w:ascii="Montserrat Medium" w:hAnsi="Montserrat Medium"/>
          <w:sz w:val="22"/>
          <w:szCs w:val="22"/>
        </w:rPr>
      </w:pPr>
      <w:r>
        <w:rPr>
          <w:rFonts w:ascii="Montserrat Medium" w:hAnsi="Montserrat Medium"/>
          <w:sz w:val="22"/>
          <w:szCs w:val="22"/>
        </w:rPr>
        <w:t>Hospital General Regional No. 2</w:t>
      </w:r>
    </w:p>
    <w:p w:rsidR="00442A62" w:rsidRPr="009D2909" w:rsidRDefault="00442A62" w:rsidP="002F114E">
      <w:pPr>
        <w:ind w:left="4248" w:firstLine="708"/>
        <w:jc w:val="both"/>
        <w:rPr>
          <w:rFonts w:ascii="Montserrat Medium" w:hAnsi="Montserrat Medium"/>
          <w:sz w:val="22"/>
          <w:szCs w:val="22"/>
        </w:rPr>
      </w:pPr>
      <w:r>
        <w:rPr>
          <w:rFonts w:ascii="Montserrat Medium" w:hAnsi="Montserrat Medium"/>
          <w:sz w:val="22"/>
          <w:szCs w:val="22"/>
        </w:rPr>
        <w:t>Hospital General de Zona No. 3.</w:t>
      </w:r>
    </w:p>
    <w:p w:rsidR="00442A62" w:rsidRPr="00BA554D" w:rsidRDefault="00442A62" w:rsidP="00442A62">
      <w:pPr>
        <w:numPr>
          <w:ilvl w:val="0"/>
          <w:numId w:val="16"/>
        </w:numPr>
        <w:suppressAutoHyphens w:val="0"/>
        <w:spacing w:after="200" w:line="276" w:lineRule="auto"/>
        <w:contextualSpacing/>
        <w:jc w:val="both"/>
        <w:rPr>
          <w:rFonts w:ascii="Montserrat" w:hAnsi="Montserrat" w:cs="Arial"/>
          <w:b/>
        </w:rPr>
      </w:pPr>
      <w:r w:rsidRPr="00BA554D">
        <w:rPr>
          <w:rFonts w:ascii="Montserrat" w:hAnsi="Montserrat" w:cs="Arial"/>
          <w:b/>
        </w:rPr>
        <w:t>Condiciones generales.</w:t>
      </w:r>
    </w:p>
    <w:p w:rsidR="00442A62" w:rsidRPr="00BA554D" w:rsidRDefault="00442A62" w:rsidP="00442A62">
      <w:pPr>
        <w:ind w:left="1080"/>
        <w:contextualSpacing/>
        <w:jc w:val="both"/>
        <w:rPr>
          <w:rFonts w:ascii="Montserrat" w:hAnsi="Montserrat" w:cs="Arial"/>
        </w:rPr>
      </w:pPr>
    </w:p>
    <w:p w:rsidR="00442A62" w:rsidRPr="002F114E" w:rsidRDefault="00442A62" w:rsidP="00442A62">
      <w:pPr>
        <w:numPr>
          <w:ilvl w:val="1"/>
          <w:numId w:val="16"/>
        </w:numPr>
        <w:suppressAutoHyphens w:val="0"/>
        <w:spacing w:after="200" w:line="276" w:lineRule="auto"/>
        <w:ind w:left="709"/>
        <w:contextualSpacing/>
        <w:jc w:val="both"/>
        <w:rPr>
          <w:rFonts w:ascii="Montserrat Medium" w:hAnsi="Montserrat Medium"/>
          <w:sz w:val="22"/>
          <w:szCs w:val="22"/>
        </w:rPr>
      </w:pPr>
      <w:r w:rsidRPr="002F114E">
        <w:rPr>
          <w:rFonts w:ascii="Montserrat Medium" w:hAnsi="Montserrat Medium"/>
          <w:sz w:val="22"/>
          <w:szCs w:val="22"/>
        </w:rPr>
        <w:t>El objetivo del presente requerimiento es contar con diagnóstico anatomopatológico definitivo de pacientes a quienes se les toma una biopsia de tejido ya sea con fines diagnósticos o terapéuticos.</w:t>
      </w:r>
    </w:p>
    <w:p w:rsidR="00442A62" w:rsidRPr="002F114E" w:rsidRDefault="00442A62" w:rsidP="00442A62">
      <w:pPr>
        <w:ind w:left="709"/>
        <w:contextualSpacing/>
        <w:jc w:val="both"/>
        <w:rPr>
          <w:rFonts w:ascii="Montserrat Medium" w:hAnsi="Montserrat Medium"/>
          <w:sz w:val="22"/>
          <w:szCs w:val="22"/>
        </w:rPr>
      </w:pPr>
    </w:p>
    <w:p w:rsidR="00442A62" w:rsidRPr="002F114E" w:rsidRDefault="00442A62" w:rsidP="00442A62">
      <w:pPr>
        <w:numPr>
          <w:ilvl w:val="1"/>
          <w:numId w:val="16"/>
        </w:numPr>
        <w:suppressAutoHyphens w:val="0"/>
        <w:spacing w:after="200" w:line="276" w:lineRule="auto"/>
        <w:ind w:left="709"/>
        <w:contextualSpacing/>
        <w:jc w:val="both"/>
        <w:rPr>
          <w:rFonts w:ascii="Montserrat Medium" w:hAnsi="Montserrat Medium"/>
          <w:sz w:val="22"/>
          <w:szCs w:val="22"/>
        </w:rPr>
      </w:pPr>
      <w:r w:rsidRPr="002F114E">
        <w:rPr>
          <w:rFonts w:ascii="Montserrat Medium" w:hAnsi="Montserrat Medium"/>
          <w:sz w:val="22"/>
          <w:szCs w:val="22"/>
        </w:rPr>
        <w:t>La oportunidad del procesamiento y lectura de las piezas patológicas es tan importante como la entrega de resultados de tejidos sanos y patológicos.</w:t>
      </w:r>
    </w:p>
    <w:p w:rsidR="00442A62" w:rsidRPr="002F114E" w:rsidRDefault="00442A62" w:rsidP="00442A62">
      <w:pPr>
        <w:ind w:left="720"/>
        <w:contextualSpacing/>
        <w:jc w:val="both"/>
        <w:rPr>
          <w:rFonts w:ascii="Montserrat Medium" w:hAnsi="Montserrat Medium"/>
          <w:sz w:val="22"/>
          <w:szCs w:val="22"/>
        </w:rPr>
      </w:pPr>
    </w:p>
    <w:p w:rsidR="00442A62" w:rsidRPr="002F114E" w:rsidRDefault="00442A62" w:rsidP="00442A62">
      <w:pPr>
        <w:numPr>
          <w:ilvl w:val="1"/>
          <w:numId w:val="16"/>
        </w:numPr>
        <w:suppressAutoHyphens w:val="0"/>
        <w:spacing w:after="200" w:line="276" w:lineRule="auto"/>
        <w:ind w:left="709"/>
        <w:contextualSpacing/>
        <w:jc w:val="both"/>
        <w:rPr>
          <w:rFonts w:ascii="Montserrat Medium" w:hAnsi="Montserrat Medium"/>
          <w:sz w:val="22"/>
          <w:szCs w:val="22"/>
        </w:rPr>
      </w:pPr>
      <w:r w:rsidRPr="002F114E">
        <w:rPr>
          <w:rFonts w:ascii="Montserrat Medium" w:hAnsi="Montserrat Medium"/>
          <w:sz w:val="22"/>
          <w:szCs w:val="22"/>
        </w:rPr>
        <w:t>El procesamiento, lectura e interpretación de los estudios histopatológicos será por personal técnico y médico certificados para este fin.</w:t>
      </w:r>
    </w:p>
    <w:p w:rsidR="00442A62" w:rsidRPr="002F114E" w:rsidRDefault="00442A62" w:rsidP="00442A62">
      <w:pPr>
        <w:ind w:left="709"/>
        <w:contextualSpacing/>
        <w:jc w:val="both"/>
        <w:rPr>
          <w:rFonts w:ascii="Montserrat Medium" w:hAnsi="Montserrat Medium"/>
          <w:sz w:val="22"/>
          <w:szCs w:val="22"/>
        </w:rPr>
      </w:pPr>
    </w:p>
    <w:p w:rsidR="00442A62" w:rsidRPr="002F114E" w:rsidRDefault="00442A62" w:rsidP="00442A62">
      <w:pPr>
        <w:numPr>
          <w:ilvl w:val="1"/>
          <w:numId w:val="16"/>
        </w:numPr>
        <w:suppressAutoHyphens w:val="0"/>
        <w:spacing w:after="200" w:line="276" w:lineRule="auto"/>
        <w:ind w:left="709"/>
        <w:contextualSpacing/>
        <w:jc w:val="both"/>
        <w:rPr>
          <w:rFonts w:ascii="Montserrat Medium" w:hAnsi="Montserrat Medium"/>
          <w:sz w:val="22"/>
          <w:szCs w:val="22"/>
        </w:rPr>
      </w:pPr>
      <w:r w:rsidRPr="002F114E">
        <w:rPr>
          <w:rFonts w:ascii="Montserrat Medium" w:hAnsi="Montserrat Medium"/>
          <w:sz w:val="22"/>
          <w:szCs w:val="22"/>
        </w:rPr>
        <w:t>El servicio incluirá la distribución de los resultados en las unidades médicas hospitalarias en tiempo y forma, en formato electrónico y reporte impreso.</w:t>
      </w:r>
    </w:p>
    <w:p w:rsidR="00442A62" w:rsidRPr="00BA554D" w:rsidRDefault="00442A62" w:rsidP="00442A62">
      <w:pPr>
        <w:ind w:left="720"/>
        <w:contextualSpacing/>
        <w:jc w:val="both"/>
        <w:rPr>
          <w:rFonts w:ascii="Montserrat" w:hAnsi="Montserrat" w:cs="Arial"/>
        </w:rPr>
      </w:pPr>
    </w:p>
    <w:p w:rsidR="00442A62" w:rsidRPr="00BA554D" w:rsidRDefault="00442A62" w:rsidP="00442A62">
      <w:pPr>
        <w:numPr>
          <w:ilvl w:val="0"/>
          <w:numId w:val="16"/>
        </w:numPr>
        <w:suppressAutoHyphens w:val="0"/>
        <w:spacing w:after="200" w:line="276" w:lineRule="auto"/>
        <w:contextualSpacing/>
        <w:jc w:val="both"/>
        <w:rPr>
          <w:rFonts w:ascii="Montserrat" w:hAnsi="Montserrat" w:cs="Arial"/>
          <w:b/>
        </w:rPr>
      </w:pPr>
      <w:r w:rsidRPr="00BA554D">
        <w:rPr>
          <w:rFonts w:ascii="Montserrat" w:hAnsi="Montserrat" w:cs="Arial"/>
          <w:b/>
        </w:rPr>
        <w:t>Proceso e interpretación de estudio de patología</w:t>
      </w:r>
    </w:p>
    <w:p w:rsidR="00442A62" w:rsidRPr="00BA554D" w:rsidRDefault="00442A62" w:rsidP="00442A62">
      <w:pPr>
        <w:ind w:left="1080"/>
        <w:contextualSpacing/>
        <w:jc w:val="both"/>
        <w:rPr>
          <w:rFonts w:ascii="Montserrat" w:hAnsi="Montserrat" w:cs="Arial"/>
          <w:b/>
        </w:rPr>
      </w:pPr>
    </w:p>
    <w:p w:rsidR="00442A62" w:rsidRPr="002F114E" w:rsidRDefault="00442A62" w:rsidP="00442A62">
      <w:pPr>
        <w:numPr>
          <w:ilvl w:val="1"/>
          <w:numId w:val="16"/>
        </w:numPr>
        <w:suppressAutoHyphens w:val="0"/>
        <w:spacing w:after="200" w:line="276" w:lineRule="auto"/>
        <w:ind w:left="709" w:hanging="425"/>
        <w:contextualSpacing/>
        <w:jc w:val="both"/>
        <w:rPr>
          <w:rFonts w:ascii="Montserrat Medium" w:hAnsi="Montserrat Medium"/>
          <w:sz w:val="22"/>
          <w:szCs w:val="22"/>
        </w:rPr>
      </w:pPr>
      <w:r w:rsidRPr="002F114E">
        <w:rPr>
          <w:rFonts w:ascii="Montserrat Medium" w:hAnsi="Montserrat Medium"/>
          <w:sz w:val="22"/>
          <w:szCs w:val="22"/>
        </w:rPr>
        <w:t xml:space="preserve">El proveedor hará la recolección de las piezas para estudio de patología en el servicio de anatomía patológica del Hospital General Regional No.1 y </w:t>
      </w:r>
      <w:r w:rsidRPr="002F114E">
        <w:rPr>
          <w:rFonts w:ascii="Montserrat Medium" w:hAnsi="Montserrat Medium"/>
          <w:sz w:val="22"/>
          <w:szCs w:val="22"/>
        </w:rPr>
        <w:lastRenderedPageBreak/>
        <w:t>del Hospital General Regional No. 2 todos los lunes, miércoles y viernes de cada semana a las 11:00 A.M., mientras que para el Hospital General de Zona No. 3 serán todos los martes y jueves de cada semana a las 11:00 A.M.</w:t>
      </w:r>
    </w:p>
    <w:p w:rsidR="00442A62" w:rsidRPr="002F114E" w:rsidRDefault="00442A62" w:rsidP="00442A62">
      <w:pPr>
        <w:ind w:left="709"/>
        <w:contextualSpacing/>
        <w:jc w:val="both"/>
        <w:rPr>
          <w:rFonts w:ascii="Montserrat Medium" w:hAnsi="Montserrat Medium"/>
          <w:sz w:val="22"/>
          <w:szCs w:val="22"/>
        </w:rPr>
      </w:pPr>
    </w:p>
    <w:p w:rsidR="00442A62" w:rsidRPr="002F114E" w:rsidRDefault="00442A62" w:rsidP="00442A62">
      <w:pPr>
        <w:ind w:left="709"/>
        <w:contextualSpacing/>
        <w:jc w:val="both"/>
        <w:rPr>
          <w:rFonts w:ascii="Montserrat Medium" w:hAnsi="Montserrat Medium"/>
          <w:sz w:val="22"/>
          <w:szCs w:val="22"/>
        </w:rPr>
      </w:pPr>
      <w:r w:rsidRPr="002F114E">
        <w:rPr>
          <w:rFonts w:ascii="Montserrat Medium" w:hAnsi="Montserrat Medium"/>
          <w:sz w:val="22"/>
          <w:szCs w:val="22"/>
        </w:rPr>
        <w:t>Se dejará constancia en carpeta de control de acuerdo con las siguientes características:</w:t>
      </w:r>
    </w:p>
    <w:p w:rsidR="00442A62" w:rsidRPr="002F114E" w:rsidRDefault="00442A62" w:rsidP="00442A62">
      <w:pPr>
        <w:ind w:left="709"/>
        <w:contextualSpacing/>
        <w:jc w:val="both"/>
        <w:rPr>
          <w:rFonts w:ascii="Montserrat Medium" w:hAnsi="Montserrat Medium"/>
          <w:sz w:val="22"/>
          <w:szCs w:val="22"/>
        </w:rPr>
      </w:pPr>
    </w:p>
    <w:p w:rsidR="00442A62" w:rsidRPr="002F114E" w:rsidRDefault="00442A62" w:rsidP="00442A62">
      <w:pPr>
        <w:numPr>
          <w:ilvl w:val="3"/>
          <w:numId w:val="16"/>
        </w:numPr>
        <w:suppressAutoHyphens w:val="0"/>
        <w:spacing w:after="200" w:line="276" w:lineRule="auto"/>
        <w:ind w:left="1413"/>
        <w:contextualSpacing/>
        <w:jc w:val="both"/>
        <w:rPr>
          <w:rFonts w:ascii="Montserrat Medium" w:hAnsi="Montserrat Medium"/>
          <w:sz w:val="22"/>
          <w:szCs w:val="22"/>
        </w:rPr>
      </w:pPr>
      <w:r w:rsidRPr="002F114E">
        <w:rPr>
          <w:rFonts w:ascii="Montserrat Medium" w:hAnsi="Montserrat Medium"/>
          <w:sz w:val="22"/>
          <w:szCs w:val="22"/>
        </w:rPr>
        <w:t>Recepción de solicitudes con folio de piezas en lista de control;</w:t>
      </w:r>
    </w:p>
    <w:p w:rsidR="00442A62" w:rsidRPr="002F114E" w:rsidRDefault="00442A62" w:rsidP="00442A62">
      <w:pPr>
        <w:numPr>
          <w:ilvl w:val="3"/>
          <w:numId w:val="16"/>
        </w:numPr>
        <w:suppressAutoHyphens w:val="0"/>
        <w:spacing w:after="200" w:line="276" w:lineRule="auto"/>
        <w:ind w:left="1413"/>
        <w:contextualSpacing/>
        <w:jc w:val="both"/>
        <w:rPr>
          <w:rFonts w:ascii="Montserrat Medium" w:hAnsi="Montserrat Medium"/>
          <w:sz w:val="22"/>
          <w:szCs w:val="22"/>
        </w:rPr>
      </w:pPr>
      <w:r w:rsidRPr="002F114E">
        <w:rPr>
          <w:rFonts w:ascii="Montserrat Medium" w:hAnsi="Montserrat Medium"/>
          <w:sz w:val="22"/>
          <w:szCs w:val="22"/>
        </w:rPr>
        <w:t>El proveedor cotejará y revisará las muestras con las solicitudes y confrontando con la lista de control;</w:t>
      </w:r>
    </w:p>
    <w:p w:rsidR="00442A62" w:rsidRPr="002F114E" w:rsidRDefault="00442A62" w:rsidP="00442A62">
      <w:pPr>
        <w:numPr>
          <w:ilvl w:val="3"/>
          <w:numId w:val="16"/>
        </w:numPr>
        <w:suppressAutoHyphens w:val="0"/>
        <w:spacing w:after="200" w:line="276" w:lineRule="auto"/>
        <w:ind w:left="1413"/>
        <w:contextualSpacing/>
        <w:jc w:val="both"/>
        <w:rPr>
          <w:rFonts w:ascii="Montserrat Medium" w:hAnsi="Montserrat Medium"/>
          <w:sz w:val="22"/>
          <w:szCs w:val="22"/>
        </w:rPr>
      </w:pPr>
      <w:r w:rsidRPr="002F114E">
        <w:rPr>
          <w:rFonts w:ascii="Montserrat Medium" w:hAnsi="Montserrat Medium"/>
          <w:sz w:val="22"/>
          <w:szCs w:val="22"/>
        </w:rPr>
        <w:t>El proveedor firmará de recibido en la carpeta de control las solicitudes, laminillas y/o piezas entregadas;</w:t>
      </w:r>
    </w:p>
    <w:p w:rsidR="00442A62" w:rsidRPr="002F114E" w:rsidRDefault="00442A62" w:rsidP="00442A62">
      <w:pPr>
        <w:numPr>
          <w:ilvl w:val="3"/>
          <w:numId w:val="16"/>
        </w:numPr>
        <w:suppressAutoHyphens w:val="0"/>
        <w:spacing w:after="200" w:line="276" w:lineRule="auto"/>
        <w:ind w:left="1413"/>
        <w:contextualSpacing/>
        <w:jc w:val="both"/>
        <w:rPr>
          <w:rFonts w:ascii="Montserrat Medium" w:hAnsi="Montserrat Medium"/>
          <w:sz w:val="22"/>
          <w:szCs w:val="22"/>
        </w:rPr>
      </w:pPr>
      <w:r w:rsidRPr="002F114E">
        <w:rPr>
          <w:rFonts w:ascii="Montserrat Medium" w:hAnsi="Montserrat Medium"/>
          <w:sz w:val="22"/>
          <w:szCs w:val="22"/>
        </w:rPr>
        <w:t>El diagnóstico debe ser definitivo, por lo que, el licitante ganador debe considerar que en los casos sin diagnóstico concluyente que requieran prueba confirmatoria con inmunohistoquímica, esta deberá realizarse por parte del proveedor y entregarse junto con el reporte inicial;</w:t>
      </w:r>
    </w:p>
    <w:p w:rsidR="00442A62" w:rsidRPr="002F114E" w:rsidRDefault="00442A62" w:rsidP="00442A62">
      <w:pPr>
        <w:numPr>
          <w:ilvl w:val="3"/>
          <w:numId w:val="16"/>
        </w:numPr>
        <w:suppressAutoHyphens w:val="0"/>
        <w:spacing w:after="200" w:line="276" w:lineRule="auto"/>
        <w:ind w:left="1413"/>
        <w:contextualSpacing/>
        <w:jc w:val="both"/>
        <w:rPr>
          <w:rFonts w:ascii="Montserrat Medium" w:hAnsi="Montserrat Medium"/>
          <w:sz w:val="22"/>
          <w:szCs w:val="22"/>
        </w:rPr>
      </w:pPr>
      <w:r w:rsidRPr="002F114E">
        <w:rPr>
          <w:rFonts w:ascii="Montserrat Medium" w:hAnsi="Montserrat Medium"/>
          <w:sz w:val="22"/>
          <w:szCs w:val="22"/>
        </w:rPr>
        <w:t>En caso de que el resultado posterior a la inmunohistoquímica no sea concluyente, se deberán realizar estudios moleculares de amplificación de gen Her 2 en casos de cáncer de mama hasta un máximo de 40 casos anuales, también de KRAS en adenocarcinomas de colon metastásicos a hígado con un máximo de 14 casos anuales, EFGR/PDL-1/ALK en casos de neoplasias de células no pequeñas de pulmón con un máximo de 20 casos anuales.</w:t>
      </w:r>
    </w:p>
    <w:p w:rsidR="00442A62" w:rsidRPr="002F114E" w:rsidRDefault="00442A62" w:rsidP="00442A62">
      <w:pPr>
        <w:numPr>
          <w:ilvl w:val="3"/>
          <w:numId w:val="16"/>
        </w:numPr>
        <w:suppressAutoHyphens w:val="0"/>
        <w:spacing w:after="200" w:line="276" w:lineRule="auto"/>
        <w:ind w:left="1413"/>
        <w:contextualSpacing/>
        <w:jc w:val="both"/>
        <w:rPr>
          <w:rFonts w:ascii="Montserrat Medium" w:hAnsi="Montserrat Medium"/>
          <w:sz w:val="22"/>
          <w:szCs w:val="22"/>
        </w:rPr>
      </w:pPr>
      <w:r w:rsidRPr="002F114E">
        <w:rPr>
          <w:rFonts w:ascii="Montserrat Medium" w:hAnsi="Montserrat Medium"/>
          <w:sz w:val="22"/>
          <w:szCs w:val="22"/>
        </w:rPr>
        <w:t>Para piezas de la región mamaria se deberán entregar las interpretaciones impresas en original y copia en el formato oficial del Instituto Mexicano del Seguro Social Anexo 9 de la Guía de Atención Integral del Cáncer de Mama en la Mujer 2004.</w:t>
      </w:r>
    </w:p>
    <w:p w:rsidR="00442A62" w:rsidRPr="002F114E" w:rsidRDefault="00442A62" w:rsidP="00442A62">
      <w:pPr>
        <w:numPr>
          <w:ilvl w:val="3"/>
          <w:numId w:val="16"/>
        </w:numPr>
        <w:suppressAutoHyphens w:val="0"/>
        <w:spacing w:after="200" w:line="276" w:lineRule="auto"/>
        <w:ind w:left="1413"/>
        <w:contextualSpacing/>
        <w:jc w:val="both"/>
        <w:rPr>
          <w:rFonts w:ascii="Montserrat Medium" w:hAnsi="Montserrat Medium"/>
          <w:sz w:val="22"/>
          <w:szCs w:val="22"/>
        </w:rPr>
      </w:pPr>
      <w:r w:rsidRPr="002F114E">
        <w:rPr>
          <w:rFonts w:ascii="Montserrat Medium" w:hAnsi="Montserrat Medium"/>
          <w:sz w:val="22"/>
          <w:szCs w:val="22"/>
        </w:rPr>
        <w:t>Para piezas del aparato genital femenino se deberán entregar las interpretaciones impresas en original y copia en el formato oficial del Instituto Mexicano del Seguro Social con clave 2660-009-001.</w:t>
      </w:r>
    </w:p>
    <w:p w:rsidR="00442A62" w:rsidRPr="002F114E" w:rsidRDefault="00442A62" w:rsidP="00442A62">
      <w:pPr>
        <w:contextualSpacing/>
        <w:jc w:val="both"/>
        <w:rPr>
          <w:rFonts w:ascii="Montserrat Medium" w:hAnsi="Montserrat Medium"/>
          <w:sz w:val="22"/>
          <w:szCs w:val="22"/>
        </w:rPr>
      </w:pPr>
    </w:p>
    <w:p w:rsidR="00442A62" w:rsidRPr="00BA554D" w:rsidRDefault="00442A62" w:rsidP="00442A62">
      <w:pPr>
        <w:numPr>
          <w:ilvl w:val="0"/>
          <w:numId w:val="16"/>
        </w:numPr>
        <w:suppressAutoHyphens w:val="0"/>
        <w:spacing w:after="200" w:line="276" w:lineRule="auto"/>
        <w:contextualSpacing/>
        <w:jc w:val="both"/>
        <w:rPr>
          <w:rFonts w:ascii="Montserrat" w:hAnsi="Montserrat" w:cs="Arial"/>
          <w:b/>
        </w:rPr>
      </w:pPr>
      <w:r w:rsidRPr="00BA554D">
        <w:rPr>
          <w:rFonts w:ascii="Montserrat" w:hAnsi="Montserrat" w:cs="Arial"/>
          <w:b/>
        </w:rPr>
        <w:t>Entrega de resultados</w:t>
      </w:r>
    </w:p>
    <w:p w:rsidR="00442A62" w:rsidRPr="002F114E" w:rsidRDefault="00442A62" w:rsidP="00442A62">
      <w:pPr>
        <w:ind w:left="1080"/>
        <w:contextualSpacing/>
        <w:jc w:val="both"/>
        <w:rPr>
          <w:rFonts w:ascii="Montserrat Medium" w:hAnsi="Montserrat Medium"/>
          <w:sz w:val="22"/>
          <w:szCs w:val="22"/>
        </w:rPr>
      </w:pPr>
    </w:p>
    <w:p w:rsidR="00442A62" w:rsidRPr="002F114E" w:rsidRDefault="00442A62" w:rsidP="00442A62">
      <w:pPr>
        <w:numPr>
          <w:ilvl w:val="3"/>
          <w:numId w:val="16"/>
        </w:numPr>
        <w:suppressAutoHyphens w:val="0"/>
        <w:spacing w:after="200" w:line="276" w:lineRule="auto"/>
        <w:ind w:left="1413"/>
        <w:contextualSpacing/>
        <w:jc w:val="both"/>
        <w:rPr>
          <w:rFonts w:ascii="Montserrat Medium" w:hAnsi="Montserrat Medium"/>
          <w:sz w:val="22"/>
          <w:szCs w:val="22"/>
        </w:rPr>
      </w:pPr>
      <w:r w:rsidRPr="002F114E">
        <w:rPr>
          <w:rFonts w:ascii="Montserrat Medium" w:hAnsi="Montserrat Medium"/>
          <w:sz w:val="22"/>
          <w:szCs w:val="22"/>
        </w:rPr>
        <w:t xml:space="preserve">El licitante ganador deberá emitir resultado de acuerdo a los formatos oficiales del Instituto Mexicano del Seguro Social junto con una relación que contenga: 1) Número consecutivo de estudio realizado, datos completos de identificación de las pacientes siempre utilizando mayúsculas (Nombre empezando por los apellidos, en caso de no contar con algún apellido se colocará en su lugar “XX”), Edad, Sexo, Número de Seguridad Social, Unidad Médica Familiar a la que pertenece; 2) Datos de identificación del estudio como su folio único particular de la pieza, folio del paquete, lugar hospital de procedencia de la pieza, nombre del médico patólogo que emite el diagnóstico; 3) Número de contrato, número de proveedor y el importe total con IVA desglosado. Dicha documentación será entregada a los Jefes del Servicio de Anatomía Patológica del Hospital General Regional No.1 y del Hospital General Regional No. 2 y en el Hospital </w:t>
      </w:r>
      <w:r w:rsidRPr="002F114E">
        <w:rPr>
          <w:rFonts w:ascii="Montserrat Medium" w:hAnsi="Montserrat Medium"/>
          <w:sz w:val="22"/>
          <w:szCs w:val="22"/>
        </w:rPr>
        <w:lastRenderedPageBreak/>
        <w:t>General de Zona No. 3 a la Subdirección Médica con listados por separado y todos los listados juntos al Administrador del Contrato.</w:t>
      </w:r>
    </w:p>
    <w:p w:rsidR="00442A62" w:rsidRPr="002F114E" w:rsidRDefault="00442A62" w:rsidP="00442A62">
      <w:pPr>
        <w:numPr>
          <w:ilvl w:val="3"/>
          <w:numId w:val="16"/>
        </w:numPr>
        <w:suppressAutoHyphens w:val="0"/>
        <w:spacing w:after="200" w:line="276" w:lineRule="auto"/>
        <w:ind w:left="1413"/>
        <w:contextualSpacing/>
        <w:jc w:val="both"/>
        <w:rPr>
          <w:rFonts w:ascii="Montserrat Medium" w:hAnsi="Montserrat Medium"/>
          <w:sz w:val="22"/>
          <w:szCs w:val="22"/>
        </w:rPr>
      </w:pPr>
      <w:r w:rsidRPr="002F114E">
        <w:rPr>
          <w:rFonts w:ascii="Montserrat Medium" w:hAnsi="Montserrat Medium"/>
          <w:sz w:val="22"/>
          <w:szCs w:val="22"/>
        </w:rPr>
        <w:t>El tiempo de la entrega de los resultados será dentro de los próximos 5 días hábiles a partir de la fecha de recepción, en horario de lunes a viernes a las 11:00 AM.</w:t>
      </w:r>
    </w:p>
    <w:p w:rsidR="00442A62" w:rsidRPr="009F1AF6" w:rsidRDefault="00442A62" w:rsidP="00442A62">
      <w:pPr>
        <w:numPr>
          <w:ilvl w:val="3"/>
          <w:numId w:val="16"/>
        </w:numPr>
        <w:suppressAutoHyphens w:val="0"/>
        <w:spacing w:after="200" w:line="276" w:lineRule="auto"/>
        <w:ind w:left="1413"/>
        <w:contextualSpacing/>
        <w:jc w:val="both"/>
        <w:rPr>
          <w:rStyle w:val="Hipervnculo"/>
          <w:rFonts w:ascii="Arial" w:hAnsi="Arial" w:cs="Arial"/>
          <w:sz w:val="20"/>
        </w:rPr>
      </w:pPr>
      <w:r w:rsidRPr="002F114E">
        <w:rPr>
          <w:rFonts w:ascii="Montserrat Medium" w:hAnsi="Montserrat Medium"/>
          <w:sz w:val="22"/>
          <w:szCs w:val="22"/>
        </w:rPr>
        <w:t>Los casos con resultado histopatológico de cáncer serán enviados por correo electrónico en las próximas 24 horas a los correos: Samanta Guevara</w:t>
      </w:r>
      <w:r w:rsidRPr="001D60EA">
        <w:rPr>
          <w:rFonts w:ascii="Montserrat" w:hAnsi="Montserrat" w:cs="Arial"/>
        </w:rPr>
        <w:t xml:space="preserve"> </w:t>
      </w:r>
      <w:r w:rsidRPr="002F114E">
        <w:rPr>
          <w:rFonts w:ascii="Montserrat Medium" w:hAnsi="Montserrat Medium"/>
          <w:sz w:val="22"/>
          <w:szCs w:val="22"/>
        </w:rPr>
        <w:t>Iturriaga</w:t>
      </w:r>
      <w:r w:rsidRPr="001D60EA">
        <w:rPr>
          <w:rFonts w:ascii="Montserrat" w:hAnsi="Montserrat" w:cs="Arial"/>
        </w:rPr>
        <w:t xml:space="preserve"> </w:t>
      </w:r>
      <w:r w:rsidRPr="001D60EA">
        <w:rPr>
          <w:rStyle w:val="Hipervnculo"/>
          <w:rFonts w:ascii="Arial" w:hAnsi="Arial" w:cs="Arial"/>
          <w:sz w:val="20"/>
        </w:rPr>
        <w:t>samanta.guevarai@imss.gob.mx</w:t>
      </w:r>
      <w:r w:rsidRPr="009451F9">
        <w:rPr>
          <w:rStyle w:val="Hipervnculo"/>
          <w:rFonts w:ascii="Arial" w:hAnsi="Arial" w:cs="Arial"/>
          <w:sz w:val="20"/>
        </w:rPr>
        <w:t>,</w:t>
      </w:r>
      <w:r>
        <w:rPr>
          <w:rStyle w:val="Hipervnculo"/>
          <w:sz w:val="28"/>
          <w:szCs w:val="28"/>
        </w:rPr>
        <w:t xml:space="preserve"> </w:t>
      </w:r>
      <w:r w:rsidRPr="002F114E">
        <w:rPr>
          <w:rFonts w:ascii="Montserrat Medium" w:hAnsi="Montserrat Medium"/>
          <w:sz w:val="22"/>
          <w:szCs w:val="22"/>
        </w:rPr>
        <w:t>Salud Publica Querétaro</w:t>
      </w:r>
      <w:r>
        <w:rPr>
          <w:rFonts w:ascii="Arial" w:hAnsi="Arial" w:cs="Arial"/>
          <w:sz w:val="20"/>
        </w:rPr>
        <w:t xml:space="preserve"> </w:t>
      </w:r>
      <w:hyperlink r:id="rId13" w:history="1">
        <w:r w:rsidRPr="00C26933">
          <w:rPr>
            <w:rStyle w:val="Hipervnculo"/>
            <w:rFonts w:ascii="Arial" w:hAnsi="Arial" w:cs="Arial"/>
            <w:sz w:val="20"/>
          </w:rPr>
          <w:t>salud.publicaqro@imss.gob.mx</w:t>
        </w:r>
      </w:hyperlink>
      <w:r>
        <w:t xml:space="preserve">, </w:t>
      </w:r>
      <w:r w:rsidRPr="002F114E">
        <w:rPr>
          <w:rFonts w:ascii="Montserrat Medium" w:hAnsi="Montserrat Medium"/>
          <w:sz w:val="22"/>
          <w:szCs w:val="22"/>
        </w:rPr>
        <w:t>Jose Angel Isaac Ruiz Mata</w:t>
      </w:r>
      <w:r w:rsidRPr="005E7E06">
        <w:rPr>
          <w:rFonts w:ascii="Arial" w:hAnsi="Arial" w:cs="Arial"/>
          <w:sz w:val="20"/>
        </w:rPr>
        <w:t xml:space="preserve"> </w:t>
      </w:r>
      <w:hyperlink r:id="rId14" w:history="1">
        <w:r w:rsidRPr="009451F9">
          <w:rPr>
            <w:rStyle w:val="Hipervnculo"/>
            <w:rFonts w:ascii="Arial" w:hAnsi="Arial" w:cs="Arial"/>
            <w:sz w:val="20"/>
          </w:rPr>
          <w:t>jose.ruizmat@imss.gob.mx</w:t>
        </w:r>
      </w:hyperlink>
      <w:r w:rsidRPr="009451F9">
        <w:rPr>
          <w:rStyle w:val="Hipervnculo"/>
        </w:rPr>
        <w:t>,</w:t>
      </w:r>
      <w:r w:rsidRPr="001D60EA">
        <w:rPr>
          <w:rFonts w:ascii="Arial" w:hAnsi="Arial" w:cs="Arial"/>
          <w:sz w:val="20"/>
        </w:rPr>
        <w:t xml:space="preserve">  </w:t>
      </w:r>
      <w:r w:rsidRPr="002F114E">
        <w:rPr>
          <w:rFonts w:ascii="Montserrat Medium" w:hAnsi="Montserrat Medium"/>
          <w:sz w:val="22"/>
          <w:szCs w:val="22"/>
        </w:rPr>
        <w:t xml:space="preserve">y. Priscilla Lozano Lezo </w:t>
      </w:r>
      <w:hyperlink r:id="rId15" w:history="1">
        <w:r w:rsidRPr="009F1AF6">
          <w:rPr>
            <w:rStyle w:val="Hipervnculo"/>
            <w:rFonts w:ascii="Arial" w:hAnsi="Arial" w:cs="Arial"/>
            <w:sz w:val="20"/>
          </w:rPr>
          <w:t>priscilla.lozano@imss.gob.mx</w:t>
        </w:r>
      </w:hyperlink>
      <w:r w:rsidRPr="009F1AF6">
        <w:rPr>
          <w:rStyle w:val="Hipervnculo"/>
          <w:rFonts w:ascii="Arial" w:hAnsi="Arial" w:cs="Arial"/>
          <w:sz w:val="20"/>
        </w:rPr>
        <w:t>.</w:t>
      </w:r>
    </w:p>
    <w:p w:rsidR="00442A62" w:rsidRPr="002F114E" w:rsidRDefault="00442A62" w:rsidP="002F114E">
      <w:pPr>
        <w:numPr>
          <w:ilvl w:val="3"/>
          <w:numId w:val="16"/>
        </w:numPr>
        <w:suppressAutoHyphens w:val="0"/>
        <w:spacing w:after="200" w:line="276" w:lineRule="auto"/>
        <w:ind w:left="1413"/>
        <w:contextualSpacing/>
        <w:jc w:val="both"/>
        <w:rPr>
          <w:rFonts w:ascii="Montserrat Medium" w:hAnsi="Montserrat Medium"/>
          <w:sz w:val="22"/>
          <w:szCs w:val="22"/>
        </w:rPr>
      </w:pPr>
      <w:r w:rsidRPr="002F114E">
        <w:rPr>
          <w:rFonts w:ascii="Montserrat Medium" w:hAnsi="Montserrat Medium"/>
          <w:sz w:val="22"/>
          <w:szCs w:val="22"/>
        </w:rPr>
        <w:t>Los resultados junto con las relaciones se entregarán en el mismo lugar en que fueron recogidos las piezas de patología en los servicios de anatomía patológica del Hospital General Regional No.1, del Hospital General Regional No. 2 y en el Hospital General de Zona No. 3.</w:t>
      </w:r>
    </w:p>
    <w:p w:rsidR="00442A62" w:rsidRPr="002F114E" w:rsidRDefault="00442A62" w:rsidP="00442A62">
      <w:pPr>
        <w:numPr>
          <w:ilvl w:val="3"/>
          <w:numId w:val="16"/>
        </w:numPr>
        <w:suppressAutoHyphens w:val="0"/>
        <w:spacing w:after="200" w:line="276" w:lineRule="auto"/>
        <w:ind w:left="1413"/>
        <w:contextualSpacing/>
        <w:jc w:val="both"/>
        <w:rPr>
          <w:rFonts w:ascii="Montserrat Medium" w:hAnsi="Montserrat Medium"/>
          <w:sz w:val="22"/>
          <w:szCs w:val="22"/>
        </w:rPr>
      </w:pPr>
      <w:r w:rsidRPr="002F114E">
        <w:rPr>
          <w:rFonts w:ascii="Montserrat Medium" w:hAnsi="Montserrat Medium"/>
          <w:sz w:val="22"/>
          <w:szCs w:val="22"/>
        </w:rPr>
        <w:t>Los resultados se entregarán tanto en medios físicos como electrónicos. Los medios electrónicos se entregarán en formato digital compatible con los sistemas informáticos institucionales. Estos archivos digitales incluyen de forma enunciativa más no limitativa tanto el reporte de patología como las imágenes de las laminillas estudiadas.</w:t>
      </w:r>
    </w:p>
    <w:p w:rsidR="00442A62" w:rsidRPr="00BA554D" w:rsidRDefault="00442A62" w:rsidP="00442A62">
      <w:pPr>
        <w:ind w:left="709"/>
        <w:contextualSpacing/>
        <w:jc w:val="both"/>
        <w:rPr>
          <w:rFonts w:ascii="Montserrat" w:hAnsi="Montserrat" w:cs="Arial"/>
        </w:rPr>
      </w:pPr>
    </w:p>
    <w:p w:rsidR="00442A62" w:rsidRPr="00BA554D" w:rsidRDefault="00442A62" w:rsidP="00442A62">
      <w:pPr>
        <w:numPr>
          <w:ilvl w:val="0"/>
          <w:numId w:val="16"/>
        </w:numPr>
        <w:suppressAutoHyphens w:val="0"/>
        <w:spacing w:after="200" w:line="276" w:lineRule="auto"/>
        <w:contextualSpacing/>
        <w:jc w:val="both"/>
        <w:rPr>
          <w:rFonts w:ascii="Montserrat" w:hAnsi="Montserrat" w:cs="Arial"/>
          <w:b/>
        </w:rPr>
      </w:pPr>
      <w:r w:rsidRPr="00BA554D">
        <w:rPr>
          <w:rFonts w:ascii="Montserrat" w:hAnsi="Montserrat" w:cs="Arial"/>
          <w:b/>
        </w:rPr>
        <w:t>Control de calidad</w:t>
      </w:r>
    </w:p>
    <w:p w:rsidR="00442A62" w:rsidRPr="00BA554D" w:rsidRDefault="00442A62" w:rsidP="00442A62">
      <w:pPr>
        <w:ind w:left="709"/>
        <w:contextualSpacing/>
        <w:jc w:val="both"/>
        <w:rPr>
          <w:rFonts w:ascii="Montserrat" w:hAnsi="Montserrat" w:cs="Arial"/>
        </w:rPr>
      </w:pPr>
    </w:p>
    <w:p w:rsidR="00442A62" w:rsidRPr="002F114E" w:rsidRDefault="00442A62" w:rsidP="00442A62">
      <w:pPr>
        <w:numPr>
          <w:ilvl w:val="3"/>
          <w:numId w:val="16"/>
        </w:numPr>
        <w:suppressAutoHyphens w:val="0"/>
        <w:spacing w:after="200" w:line="276" w:lineRule="auto"/>
        <w:ind w:left="1413"/>
        <w:contextualSpacing/>
        <w:jc w:val="both"/>
        <w:rPr>
          <w:rFonts w:ascii="Montserrat Medium" w:hAnsi="Montserrat Medium"/>
          <w:sz w:val="22"/>
          <w:szCs w:val="22"/>
        </w:rPr>
      </w:pPr>
      <w:r w:rsidRPr="002F114E">
        <w:rPr>
          <w:rFonts w:ascii="Montserrat Medium" w:hAnsi="Montserrat Medium"/>
          <w:sz w:val="22"/>
          <w:szCs w:val="22"/>
        </w:rPr>
        <w:t>Todos los resultados positivos a cáncer deben tener una segunda lectura por otro patólogo.</w:t>
      </w:r>
    </w:p>
    <w:p w:rsidR="00442A62" w:rsidRPr="002F114E" w:rsidRDefault="00442A62" w:rsidP="00442A62">
      <w:pPr>
        <w:numPr>
          <w:ilvl w:val="3"/>
          <w:numId w:val="16"/>
        </w:numPr>
        <w:suppressAutoHyphens w:val="0"/>
        <w:spacing w:after="200" w:line="276" w:lineRule="auto"/>
        <w:ind w:left="1413"/>
        <w:contextualSpacing/>
        <w:jc w:val="both"/>
        <w:rPr>
          <w:rFonts w:ascii="Montserrat Medium" w:hAnsi="Montserrat Medium"/>
          <w:sz w:val="22"/>
          <w:szCs w:val="22"/>
        </w:rPr>
      </w:pPr>
      <w:r w:rsidRPr="002F114E">
        <w:rPr>
          <w:rFonts w:ascii="Montserrat Medium" w:hAnsi="Montserrat Medium"/>
          <w:sz w:val="22"/>
          <w:szCs w:val="22"/>
        </w:rPr>
        <w:t>Los resultados interpretados como segunda lectura son sin costo para el Instituto y deben ser reportados en listados independientes de acuerdo con el numeral 1 del apartado III del presente documento.</w:t>
      </w:r>
    </w:p>
    <w:p w:rsidR="00442A62" w:rsidRPr="00BA554D" w:rsidRDefault="00442A62" w:rsidP="00442A62">
      <w:pPr>
        <w:contextualSpacing/>
        <w:jc w:val="both"/>
        <w:rPr>
          <w:rFonts w:ascii="Montserrat" w:hAnsi="Montserrat" w:cs="Arial"/>
        </w:rPr>
      </w:pPr>
    </w:p>
    <w:p w:rsidR="00442A62" w:rsidRPr="00BA554D" w:rsidRDefault="00442A62" w:rsidP="00442A62">
      <w:pPr>
        <w:numPr>
          <w:ilvl w:val="0"/>
          <w:numId w:val="16"/>
        </w:numPr>
        <w:suppressAutoHyphens w:val="0"/>
        <w:spacing w:after="200" w:line="276" w:lineRule="auto"/>
        <w:contextualSpacing/>
        <w:jc w:val="both"/>
        <w:rPr>
          <w:rFonts w:ascii="Montserrat" w:hAnsi="Montserrat" w:cs="Arial"/>
          <w:b/>
        </w:rPr>
      </w:pPr>
      <w:r w:rsidRPr="00BA554D">
        <w:rPr>
          <w:rFonts w:ascii="Montserrat" w:hAnsi="Montserrat" w:cs="Arial"/>
          <w:b/>
        </w:rPr>
        <w:t>Mobiliario y equipos</w:t>
      </w:r>
    </w:p>
    <w:p w:rsidR="00442A62" w:rsidRPr="00BA554D" w:rsidRDefault="00442A62" w:rsidP="00442A62">
      <w:pPr>
        <w:ind w:left="709"/>
        <w:contextualSpacing/>
        <w:jc w:val="both"/>
        <w:rPr>
          <w:rFonts w:ascii="Montserrat" w:hAnsi="Montserrat" w:cs="Arial"/>
        </w:rPr>
      </w:pPr>
    </w:p>
    <w:p w:rsidR="00442A62" w:rsidRPr="002F114E" w:rsidRDefault="00442A62" w:rsidP="00442A62">
      <w:pPr>
        <w:ind w:left="709"/>
        <w:contextualSpacing/>
        <w:jc w:val="both"/>
        <w:rPr>
          <w:rFonts w:ascii="Montserrat Medium" w:hAnsi="Montserrat Medium"/>
          <w:sz w:val="22"/>
          <w:szCs w:val="22"/>
        </w:rPr>
      </w:pPr>
      <w:r w:rsidRPr="002F114E">
        <w:rPr>
          <w:rFonts w:ascii="Montserrat Medium" w:hAnsi="Montserrat Medium"/>
          <w:sz w:val="22"/>
          <w:szCs w:val="22"/>
        </w:rPr>
        <w:t>Para el adecuado registro de la información y productividad generada por el servicio se requiere validar el listado de las piezas procesadas en el siguiente equipo:</w:t>
      </w:r>
    </w:p>
    <w:p w:rsidR="00442A62" w:rsidRPr="00BA554D" w:rsidRDefault="00442A62" w:rsidP="00442A62">
      <w:pPr>
        <w:ind w:left="709"/>
        <w:contextualSpacing/>
        <w:jc w:val="both"/>
        <w:rPr>
          <w:rFonts w:ascii="Montserrat" w:hAnsi="Montserrat" w:cs="Arial"/>
        </w:rPr>
      </w:pPr>
    </w:p>
    <w:tbl>
      <w:tblPr>
        <w:tblStyle w:val="Tablaconcuadrcula2"/>
        <w:tblW w:w="0" w:type="auto"/>
        <w:jc w:val="center"/>
        <w:tblInd w:w="-346" w:type="dxa"/>
        <w:tblLook w:val="04A0" w:firstRow="1" w:lastRow="0" w:firstColumn="1" w:lastColumn="0" w:noHBand="0" w:noVBand="1"/>
      </w:tblPr>
      <w:tblGrid>
        <w:gridCol w:w="1302"/>
        <w:gridCol w:w="6575"/>
        <w:gridCol w:w="2009"/>
      </w:tblGrid>
      <w:tr w:rsidR="00442A62" w:rsidRPr="00BA554D" w:rsidTr="00BE32B7">
        <w:trPr>
          <w:jc w:val="center"/>
        </w:trPr>
        <w:tc>
          <w:tcPr>
            <w:tcW w:w="1302" w:type="dxa"/>
            <w:shd w:val="clear" w:color="auto" w:fill="D9D9D9" w:themeFill="background1" w:themeFillShade="D9"/>
          </w:tcPr>
          <w:p w:rsidR="00442A62" w:rsidRPr="00BA554D" w:rsidRDefault="00442A62" w:rsidP="00363339">
            <w:pPr>
              <w:jc w:val="both"/>
              <w:rPr>
                <w:rFonts w:ascii="Montserrat" w:hAnsi="Montserrat" w:cs="Arial"/>
                <w:b/>
              </w:rPr>
            </w:pPr>
            <w:r w:rsidRPr="00BA554D">
              <w:rPr>
                <w:rFonts w:ascii="Montserrat" w:hAnsi="Montserrat" w:cs="Arial"/>
                <w:b/>
              </w:rPr>
              <w:t>Numeral</w:t>
            </w:r>
          </w:p>
        </w:tc>
        <w:tc>
          <w:tcPr>
            <w:tcW w:w="6575" w:type="dxa"/>
            <w:shd w:val="clear" w:color="auto" w:fill="D9D9D9" w:themeFill="background1" w:themeFillShade="D9"/>
          </w:tcPr>
          <w:p w:rsidR="00442A62" w:rsidRPr="00BA554D" w:rsidRDefault="00442A62" w:rsidP="00363339">
            <w:pPr>
              <w:jc w:val="both"/>
              <w:rPr>
                <w:rFonts w:ascii="Montserrat" w:hAnsi="Montserrat" w:cs="Arial"/>
                <w:b/>
              </w:rPr>
            </w:pPr>
            <w:r w:rsidRPr="00BA554D">
              <w:rPr>
                <w:rFonts w:ascii="Montserrat" w:hAnsi="Montserrat" w:cs="Arial"/>
                <w:b/>
              </w:rPr>
              <w:t>Descripción</w:t>
            </w:r>
          </w:p>
        </w:tc>
        <w:tc>
          <w:tcPr>
            <w:tcW w:w="2009" w:type="dxa"/>
            <w:shd w:val="clear" w:color="auto" w:fill="D9D9D9" w:themeFill="background1" w:themeFillShade="D9"/>
          </w:tcPr>
          <w:p w:rsidR="00442A62" w:rsidRPr="00BA554D" w:rsidRDefault="00442A62" w:rsidP="00363339">
            <w:pPr>
              <w:jc w:val="both"/>
              <w:rPr>
                <w:rFonts w:ascii="Montserrat" w:hAnsi="Montserrat" w:cs="Arial"/>
                <w:b/>
              </w:rPr>
            </w:pPr>
            <w:r w:rsidRPr="00BA554D">
              <w:rPr>
                <w:rFonts w:ascii="Montserrat" w:hAnsi="Montserrat" w:cs="Arial"/>
                <w:b/>
              </w:rPr>
              <w:t>Cantidad</w:t>
            </w:r>
          </w:p>
        </w:tc>
      </w:tr>
      <w:tr w:rsidR="00442A62" w:rsidRPr="00BA554D" w:rsidTr="00BE32B7">
        <w:trPr>
          <w:jc w:val="center"/>
        </w:trPr>
        <w:tc>
          <w:tcPr>
            <w:tcW w:w="1302" w:type="dxa"/>
            <w:vAlign w:val="center"/>
          </w:tcPr>
          <w:p w:rsidR="00442A62" w:rsidRPr="00BA554D" w:rsidRDefault="00442A62" w:rsidP="00363339">
            <w:pPr>
              <w:jc w:val="center"/>
              <w:rPr>
                <w:rFonts w:ascii="Montserrat" w:hAnsi="Montserrat" w:cs="Arial"/>
              </w:rPr>
            </w:pPr>
            <w:r w:rsidRPr="00BA554D">
              <w:rPr>
                <w:rFonts w:ascii="Montserrat" w:hAnsi="Montserrat" w:cs="Arial"/>
              </w:rPr>
              <w:t>1</w:t>
            </w:r>
          </w:p>
        </w:tc>
        <w:tc>
          <w:tcPr>
            <w:tcW w:w="6575" w:type="dxa"/>
            <w:vAlign w:val="center"/>
          </w:tcPr>
          <w:p w:rsidR="00442A62" w:rsidRPr="00BA554D" w:rsidRDefault="00442A62" w:rsidP="00363339">
            <w:pPr>
              <w:jc w:val="both"/>
              <w:rPr>
                <w:rFonts w:ascii="Montserrat" w:hAnsi="Montserrat" w:cs="Arial"/>
              </w:rPr>
            </w:pPr>
            <w:r w:rsidRPr="00BA554D">
              <w:rPr>
                <w:rFonts w:ascii="Montserrat" w:hAnsi="Montserrat" w:cs="Arial"/>
              </w:rPr>
              <w:t>Sin clave. Computadora de escritorio con al menos 500GB de memoria y 2GB de memoria RAM, con sistema Windows para gestión de los resultados desde una PC en ambiente Windows y permita crear, validar y enviar utilizando Excel los resultados por paciente y Unidad Médica en forma diaria, semanal o mensual.</w:t>
            </w:r>
          </w:p>
        </w:tc>
        <w:tc>
          <w:tcPr>
            <w:tcW w:w="2009" w:type="dxa"/>
            <w:vAlign w:val="center"/>
          </w:tcPr>
          <w:p w:rsidR="00442A62" w:rsidRPr="00BA554D" w:rsidRDefault="00442A62" w:rsidP="00363339">
            <w:pPr>
              <w:jc w:val="center"/>
              <w:rPr>
                <w:rFonts w:ascii="Montserrat" w:hAnsi="Montserrat" w:cs="Arial"/>
              </w:rPr>
            </w:pPr>
            <w:r w:rsidRPr="00BA554D">
              <w:rPr>
                <w:rFonts w:ascii="Montserrat" w:hAnsi="Montserrat" w:cs="Arial"/>
              </w:rPr>
              <w:t>1</w:t>
            </w:r>
          </w:p>
        </w:tc>
      </w:tr>
      <w:tr w:rsidR="00442A62" w:rsidRPr="00BA554D" w:rsidTr="00BE32B7">
        <w:trPr>
          <w:jc w:val="center"/>
        </w:trPr>
        <w:tc>
          <w:tcPr>
            <w:tcW w:w="1302" w:type="dxa"/>
            <w:vAlign w:val="center"/>
          </w:tcPr>
          <w:p w:rsidR="00442A62" w:rsidRPr="00BA554D" w:rsidRDefault="00442A62" w:rsidP="00363339">
            <w:pPr>
              <w:jc w:val="center"/>
              <w:rPr>
                <w:rFonts w:ascii="Montserrat" w:hAnsi="Montserrat" w:cs="Arial"/>
              </w:rPr>
            </w:pPr>
            <w:r w:rsidRPr="00BA554D">
              <w:rPr>
                <w:rFonts w:ascii="Montserrat" w:hAnsi="Montserrat" w:cs="Arial"/>
              </w:rPr>
              <w:t>2</w:t>
            </w:r>
          </w:p>
        </w:tc>
        <w:tc>
          <w:tcPr>
            <w:tcW w:w="6575" w:type="dxa"/>
            <w:vAlign w:val="center"/>
          </w:tcPr>
          <w:p w:rsidR="00442A62" w:rsidRPr="00BA554D" w:rsidRDefault="00442A62" w:rsidP="00363339">
            <w:pPr>
              <w:jc w:val="both"/>
              <w:rPr>
                <w:rFonts w:ascii="Montserrat" w:hAnsi="Montserrat" w:cs="Arial"/>
              </w:rPr>
            </w:pPr>
            <w:r w:rsidRPr="00BA554D">
              <w:rPr>
                <w:rFonts w:ascii="Montserrat" w:hAnsi="Montserrat" w:cs="Arial"/>
              </w:rPr>
              <w:t>Sin clave. Impresora láser blanco y negro para la emisión de reportes.</w:t>
            </w:r>
          </w:p>
        </w:tc>
        <w:tc>
          <w:tcPr>
            <w:tcW w:w="2009" w:type="dxa"/>
            <w:vAlign w:val="center"/>
          </w:tcPr>
          <w:p w:rsidR="00442A62" w:rsidRPr="00BA554D" w:rsidRDefault="00442A62" w:rsidP="00363339">
            <w:pPr>
              <w:jc w:val="center"/>
              <w:rPr>
                <w:rFonts w:ascii="Montserrat" w:hAnsi="Montserrat" w:cs="Arial"/>
              </w:rPr>
            </w:pPr>
            <w:r w:rsidRPr="00BA554D">
              <w:rPr>
                <w:rFonts w:ascii="Montserrat" w:hAnsi="Montserrat" w:cs="Arial"/>
              </w:rPr>
              <w:t>1</w:t>
            </w:r>
          </w:p>
        </w:tc>
      </w:tr>
      <w:tr w:rsidR="00442A62" w:rsidRPr="00BA554D" w:rsidTr="00BE32B7">
        <w:trPr>
          <w:jc w:val="center"/>
        </w:trPr>
        <w:tc>
          <w:tcPr>
            <w:tcW w:w="1302" w:type="dxa"/>
            <w:vAlign w:val="center"/>
          </w:tcPr>
          <w:p w:rsidR="00442A62" w:rsidRPr="00BA554D" w:rsidRDefault="00442A62" w:rsidP="00363339">
            <w:pPr>
              <w:jc w:val="center"/>
              <w:rPr>
                <w:rFonts w:ascii="Montserrat" w:hAnsi="Montserrat" w:cs="Arial"/>
              </w:rPr>
            </w:pPr>
            <w:r w:rsidRPr="00BA554D">
              <w:rPr>
                <w:rFonts w:ascii="Montserrat" w:hAnsi="Montserrat" w:cs="Arial"/>
              </w:rPr>
              <w:t>3</w:t>
            </w:r>
          </w:p>
        </w:tc>
        <w:tc>
          <w:tcPr>
            <w:tcW w:w="6575" w:type="dxa"/>
            <w:vAlign w:val="center"/>
          </w:tcPr>
          <w:p w:rsidR="00442A62" w:rsidRPr="00BA554D" w:rsidRDefault="00442A62" w:rsidP="00363339">
            <w:pPr>
              <w:jc w:val="both"/>
              <w:rPr>
                <w:rFonts w:ascii="Montserrat" w:hAnsi="Montserrat" w:cs="Arial"/>
              </w:rPr>
            </w:pPr>
            <w:r w:rsidRPr="00BA554D">
              <w:rPr>
                <w:rFonts w:ascii="Montserrat" w:hAnsi="Montserrat" w:cs="Arial"/>
              </w:rPr>
              <w:t xml:space="preserve">Sin clave. Cartuchos para impresora láser blanco y negros compatibles con la </w:t>
            </w:r>
            <w:r w:rsidRPr="00BA554D">
              <w:rPr>
                <w:rFonts w:ascii="Montserrat" w:hAnsi="Montserrat" w:cs="Arial"/>
              </w:rPr>
              <w:lastRenderedPageBreak/>
              <w:t>impresora.</w:t>
            </w:r>
          </w:p>
        </w:tc>
        <w:tc>
          <w:tcPr>
            <w:tcW w:w="2009" w:type="dxa"/>
            <w:vAlign w:val="center"/>
          </w:tcPr>
          <w:p w:rsidR="00442A62" w:rsidRPr="00BA554D" w:rsidRDefault="00442A62" w:rsidP="00363339">
            <w:pPr>
              <w:jc w:val="both"/>
              <w:rPr>
                <w:rFonts w:ascii="Montserrat" w:hAnsi="Montserrat" w:cs="Arial"/>
              </w:rPr>
            </w:pPr>
            <w:r w:rsidRPr="00BA554D">
              <w:rPr>
                <w:rFonts w:ascii="Montserrat" w:hAnsi="Montserrat" w:cs="Arial"/>
              </w:rPr>
              <w:lastRenderedPageBreak/>
              <w:t xml:space="preserve">De acuerdo con </w:t>
            </w:r>
            <w:r>
              <w:rPr>
                <w:rFonts w:ascii="Montserrat" w:hAnsi="Montserrat" w:cs="Arial"/>
              </w:rPr>
              <w:t xml:space="preserve">la </w:t>
            </w:r>
            <w:r w:rsidRPr="00BA554D">
              <w:rPr>
                <w:rFonts w:ascii="Montserrat" w:hAnsi="Montserrat" w:cs="Arial"/>
              </w:rPr>
              <w:lastRenderedPageBreak/>
              <w:t>necesidad del servicio</w:t>
            </w:r>
          </w:p>
        </w:tc>
      </w:tr>
    </w:tbl>
    <w:p w:rsidR="00442A62" w:rsidRPr="00BA554D" w:rsidRDefault="00442A62" w:rsidP="00442A62">
      <w:pPr>
        <w:jc w:val="both"/>
        <w:rPr>
          <w:rFonts w:ascii="Montserrat" w:hAnsi="Montserrat" w:cs="Arial"/>
        </w:rPr>
      </w:pPr>
    </w:p>
    <w:p w:rsidR="00442A62" w:rsidRPr="002F114E" w:rsidRDefault="00442A62" w:rsidP="00442A62">
      <w:pPr>
        <w:jc w:val="both"/>
        <w:rPr>
          <w:rFonts w:ascii="Montserrat Medium" w:hAnsi="Montserrat Medium"/>
          <w:sz w:val="22"/>
          <w:szCs w:val="22"/>
        </w:rPr>
      </w:pPr>
      <w:r w:rsidRPr="002F114E">
        <w:rPr>
          <w:rFonts w:ascii="Montserrat Medium" w:hAnsi="Montserrat Medium"/>
          <w:sz w:val="22"/>
          <w:szCs w:val="22"/>
        </w:rPr>
        <w:t>Así mismo el Instituto por medio del Administrador del Contrato o de quien éste designe, durante la vigencia del contrato realizará por lo menos una verificación de los servicios realizados en sitio para corroborar el cumplimiento de las obligaciones y la adecuada prestación del servicio, dejando evidencia documental respectiva.</w:t>
      </w:r>
    </w:p>
    <w:p w:rsidR="00442A62" w:rsidRPr="002F114E" w:rsidRDefault="00442A62" w:rsidP="00442A62">
      <w:pPr>
        <w:jc w:val="both"/>
        <w:rPr>
          <w:rFonts w:ascii="Montserrat Medium" w:hAnsi="Montserrat Medium"/>
          <w:sz w:val="22"/>
          <w:szCs w:val="22"/>
        </w:rPr>
      </w:pPr>
    </w:p>
    <w:p w:rsidR="00442A62" w:rsidRPr="002F114E" w:rsidRDefault="00442A62" w:rsidP="00442A62">
      <w:pPr>
        <w:jc w:val="both"/>
        <w:rPr>
          <w:rFonts w:ascii="Montserrat Medium" w:hAnsi="Montserrat Medium"/>
          <w:sz w:val="22"/>
          <w:szCs w:val="22"/>
        </w:rPr>
      </w:pPr>
      <w:r w:rsidRPr="002F114E">
        <w:rPr>
          <w:rFonts w:ascii="Montserrat Medium" w:hAnsi="Montserrat Medium"/>
          <w:sz w:val="22"/>
          <w:szCs w:val="22"/>
        </w:rPr>
        <w:t>Aunado a lo anterior el proveedor deberá cumplir con los tiempos y formas del contrato, y se realizará un control de calidad, adicional al del proveedor, por el Jefe del Servicio Anatomía Patológica o el personal de patología de cada hospital.</w:t>
      </w:r>
    </w:p>
    <w:p w:rsidR="00442A62" w:rsidRDefault="00442A62" w:rsidP="00442A62">
      <w:pPr>
        <w:jc w:val="both"/>
        <w:rPr>
          <w:rFonts w:ascii="Montserrat" w:hAnsi="Montserrat" w:cs="Arial"/>
          <w:kern w:val="2"/>
        </w:rPr>
      </w:pPr>
    </w:p>
    <w:p w:rsidR="00442A62" w:rsidRPr="002F114E" w:rsidRDefault="00442A62" w:rsidP="00442A62">
      <w:pPr>
        <w:jc w:val="both"/>
        <w:rPr>
          <w:rFonts w:ascii="Montserrat Medium" w:hAnsi="Montserrat Medium"/>
          <w:sz w:val="22"/>
          <w:szCs w:val="22"/>
        </w:rPr>
      </w:pPr>
      <w:r w:rsidRPr="002F114E">
        <w:rPr>
          <w:rFonts w:ascii="Montserrat Medium" w:hAnsi="Montserrat Medium"/>
          <w:sz w:val="22"/>
          <w:szCs w:val="22"/>
        </w:rPr>
        <w:t>Se entregarán todas las preparaciones procesadas y por separado con marcaje adecuado en todos los casos y de forma separada aquellos detectados como sospechosos o positivos a cáncer.</w:t>
      </w:r>
    </w:p>
    <w:p w:rsidR="00442A62" w:rsidRPr="002F114E" w:rsidRDefault="00442A62" w:rsidP="00442A62">
      <w:pPr>
        <w:tabs>
          <w:tab w:val="left" w:pos="1440"/>
        </w:tabs>
        <w:autoSpaceDE w:val="0"/>
        <w:jc w:val="both"/>
        <w:rPr>
          <w:rFonts w:ascii="Montserrat Medium" w:hAnsi="Montserrat Medium"/>
          <w:sz w:val="22"/>
          <w:szCs w:val="22"/>
        </w:rPr>
      </w:pPr>
    </w:p>
    <w:p w:rsidR="00442A62" w:rsidRPr="002F114E" w:rsidRDefault="00442A62" w:rsidP="00442A62">
      <w:pPr>
        <w:tabs>
          <w:tab w:val="left" w:pos="1440"/>
        </w:tabs>
        <w:autoSpaceDE w:val="0"/>
        <w:jc w:val="both"/>
        <w:rPr>
          <w:rFonts w:ascii="Montserrat Medium" w:hAnsi="Montserrat Medium"/>
          <w:sz w:val="22"/>
          <w:szCs w:val="22"/>
        </w:rPr>
      </w:pPr>
      <w:r w:rsidRPr="002F114E">
        <w:rPr>
          <w:rFonts w:ascii="Montserrat Medium" w:hAnsi="Montserrat Medium"/>
          <w:sz w:val="22"/>
          <w:szCs w:val="22"/>
        </w:rPr>
        <w:t>El proveedor deberá de proporcionar número(s) de teléfono (no celular) y/o correo(s) electrónico(s) para consultas, o bien para comunicarle de cualquier eventualidad, irregularidad o incumplimiento detectado, los cuales deberán estar disponibles las 24 horas del día los 365 días del año.</w:t>
      </w:r>
    </w:p>
    <w:p w:rsidR="00442A62" w:rsidRPr="002F114E" w:rsidRDefault="00442A62" w:rsidP="00442A62">
      <w:pPr>
        <w:tabs>
          <w:tab w:val="left" w:pos="1440"/>
        </w:tabs>
        <w:autoSpaceDE w:val="0"/>
        <w:jc w:val="both"/>
        <w:rPr>
          <w:rFonts w:ascii="Montserrat Medium" w:hAnsi="Montserrat Medium"/>
          <w:sz w:val="22"/>
          <w:szCs w:val="22"/>
        </w:rPr>
      </w:pPr>
    </w:p>
    <w:p w:rsidR="00442A62" w:rsidRPr="002F114E" w:rsidRDefault="00442A62" w:rsidP="00442A62">
      <w:pPr>
        <w:tabs>
          <w:tab w:val="left" w:pos="1440"/>
        </w:tabs>
        <w:autoSpaceDE w:val="0"/>
        <w:jc w:val="both"/>
        <w:rPr>
          <w:rFonts w:ascii="Montserrat Medium" w:hAnsi="Montserrat Medium"/>
          <w:sz w:val="22"/>
          <w:szCs w:val="22"/>
        </w:rPr>
      </w:pPr>
      <w:r w:rsidRPr="002F114E">
        <w:rPr>
          <w:rFonts w:ascii="Montserrat Medium" w:hAnsi="Montserrat Medium"/>
          <w:sz w:val="22"/>
          <w:szCs w:val="22"/>
        </w:rPr>
        <w:t xml:space="preserve">El proveedor tendrá un plazo de 24 horas a partir de la notificación por parte del administrador del Contrato y/o del Jefe de servicio de Anatomía Patológica, para la justificación y corrección de la causa que originó la mala atención, lo anterior sin costo extra para el Instituto. </w:t>
      </w:r>
    </w:p>
    <w:p w:rsidR="00442A62" w:rsidRPr="002F114E" w:rsidRDefault="00442A62" w:rsidP="00442A62">
      <w:pPr>
        <w:tabs>
          <w:tab w:val="left" w:pos="1440"/>
        </w:tabs>
        <w:autoSpaceDE w:val="0"/>
        <w:jc w:val="both"/>
        <w:rPr>
          <w:rFonts w:ascii="Montserrat Medium" w:hAnsi="Montserrat Medium"/>
          <w:sz w:val="22"/>
          <w:szCs w:val="22"/>
        </w:rPr>
      </w:pPr>
    </w:p>
    <w:p w:rsidR="00442A62" w:rsidRPr="002F114E" w:rsidRDefault="00442A62" w:rsidP="00442A62">
      <w:pPr>
        <w:tabs>
          <w:tab w:val="left" w:pos="1440"/>
        </w:tabs>
        <w:autoSpaceDE w:val="0"/>
        <w:jc w:val="both"/>
        <w:rPr>
          <w:rFonts w:ascii="Montserrat Medium" w:hAnsi="Montserrat Medium"/>
          <w:sz w:val="22"/>
          <w:szCs w:val="22"/>
        </w:rPr>
      </w:pPr>
      <w:r w:rsidRPr="002F114E">
        <w:rPr>
          <w:rFonts w:ascii="Montserrat Medium" w:hAnsi="Montserrat Medium"/>
          <w:sz w:val="22"/>
          <w:szCs w:val="22"/>
        </w:rPr>
        <w:t>En caso de que se detecten irregularidades en la prestación del servicio contratado, el Administrador del contrato o el Jefe del Servicio de Anatomía Patológica o el Subdirector Médico, deberá de reportar por escrito, en un plazo no mayor a 5 días las inconsistencias detectadas.</w:t>
      </w:r>
    </w:p>
    <w:p w:rsidR="00442A62" w:rsidRPr="002F114E" w:rsidRDefault="00442A62" w:rsidP="00442A62">
      <w:pPr>
        <w:tabs>
          <w:tab w:val="left" w:pos="7158"/>
          <w:tab w:val="left" w:pos="9828"/>
        </w:tabs>
        <w:jc w:val="both"/>
        <w:rPr>
          <w:rFonts w:ascii="Montserrat Medium" w:hAnsi="Montserrat Medium"/>
          <w:sz w:val="22"/>
          <w:szCs w:val="22"/>
        </w:rPr>
      </w:pPr>
    </w:p>
    <w:p w:rsidR="00442A62" w:rsidRPr="002F114E" w:rsidRDefault="00442A62" w:rsidP="00442A62">
      <w:pPr>
        <w:tabs>
          <w:tab w:val="left" w:pos="7158"/>
          <w:tab w:val="left" w:pos="9828"/>
        </w:tabs>
        <w:jc w:val="both"/>
        <w:rPr>
          <w:rFonts w:ascii="Montserrat Medium" w:hAnsi="Montserrat Medium"/>
          <w:sz w:val="22"/>
          <w:szCs w:val="22"/>
        </w:rPr>
      </w:pPr>
      <w:r w:rsidRPr="002F114E">
        <w:rPr>
          <w:rFonts w:ascii="Montserrat Medium" w:hAnsi="Montserrat Medium"/>
          <w:sz w:val="22"/>
          <w:szCs w:val="22"/>
        </w:rPr>
        <w:t>Clave CUCOP 33900010 CUCOP+ 33901-0010.</w:t>
      </w:r>
    </w:p>
    <w:p w:rsidR="00442A62" w:rsidRPr="00BA554D" w:rsidRDefault="00442A62" w:rsidP="00442A62">
      <w:pPr>
        <w:jc w:val="both"/>
        <w:rPr>
          <w:rFonts w:ascii="Montserrat Medium" w:hAnsi="Montserrat Medium"/>
          <w:sz w:val="28"/>
          <w:szCs w:val="28"/>
        </w:rPr>
      </w:pPr>
      <w:r w:rsidRPr="00BA554D">
        <w:rPr>
          <w:rFonts w:ascii="Montserrat Medium" w:hAnsi="Montserrat Medium"/>
          <w:sz w:val="28"/>
          <w:szCs w:val="28"/>
        </w:rPr>
        <w:tab/>
      </w:r>
      <w:r w:rsidRPr="00BA554D">
        <w:rPr>
          <w:noProof/>
          <w:sz w:val="28"/>
          <w:szCs w:val="28"/>
          <w:lang w:eastAsia="es-MX"/>
        </w:rPr>
        <w:drawing>
          <wp:inline distT="0" distB="0" distL="0" distR="0" wp14:anchorId="7FC292A6" wp14:editId="6680DCA5">
            <wp:extent cx="5610096" cy="659757"/>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30949" cy="662209"/>
                    </a:xfrm>
                    <a:prstGeom prst="rect">
                      <a:avLst/>
                    </a:prstGeom>
                    <a:noFill/>
                    <a:ln>
                      <a:noFill/>
                    </a:ln>
                  </pic:spPr>
                </pic:pic>
              </a:graphicData>
            </a:graphic>
          </wp:inline>
        </w:drawing>
      </w:r>
    </w:p>
    <w:p w:rsidR="00442A62" w:rsidRDefault="00442A62" w:rsidP="00442A62">
      <w:pPr>
        <w:jc w:val="both"/>
        <w:rPr>
          <w:rFonts w:ascii="Montserrat Medium" w:hAnsi="Montserrat Medium"/>
          <w:sz w:val="22"/>
          <w:szCs w:val="22"/>
        </w:rPr>
      </w:pPr>
    </w:p>
    <w:p w:rsidR="00442A62" w:rsidRPr="00790E00" w:rsidRDefault="00442A62" w:rsidP="00442A62">
      <w:pPr>
        <w:jc w:val="both"/>
        <w:rPr>
          <w:rFonts w:ascii="Montserrat Medium" w:hAnsi="Montserrat Medium"/>
          <w:sz w:val="22"/>
          <w:szCs w:val="22"/>
        </w:rPr>
      </w:pPr>
      <w:r w:rsidRPr="00790E00">
        <w:rPr>
          <w:rFonts w:ascii="Montserrat Medium" w:hAnsi="Montserrat Medium"/>
          <w:b/>
          <w:sz w:val="22"/>
          <w:szCs w:val="22"/>
        </w:rPr>
        <w:t>b)</w:t>
      </w:r>
      <w:r w:rsidRPr="00790E00">
        <w:rPr>
          <w:rFonts w:ascii="Montserrat Medium" w:hAnsi="Montserrat Medium"/>
          <w:sz w:val="22"/>
          <w:szCs w:val="22"/>
        </w:rPr>
        <w:t xml:space="preserve">En caso de que se requieran pruebas, deberá de indicar el método de evaluación y el resultado mínimo que debe obtenerse al ejecutar las pruebas, si se requiere verificar el cumplimiento de las especificaciones solicitadas de acuerdo con la LFMN, cuando ésta resulte aplicable, dicha comprobación será elaborada por el Área Técnica. </w:t>
      </w:r>
    </w:p>
    <w:p w:rsidR="00442A62" w:rsidRDefault="00442A62" w:rsidP="00442A62">
      <w:pPr>
        <w:jc w:val="both"/>
        <w:rPr>
          <w:rFonts w:ascii="Montserrat Medium" w:hAnsi="Montserrat Medium"/>
          <w:sz w:val="22"/>
          <w:szCs w:val="22"/>
        </w:rPr>
      </w:pPr>
      <w:r w:rsidRPr="00F90443">
        <w:rPr>
          <w:rFonts w:ascii="Montserrat Medium" w:hAnsi="Montserrat Medium"/>
          <w:sz w:val="22"/>
          <w:szCs w:val="22"/>
        </w:rPr>
        <w:t xml:space="preserve">Únicamente se podrá solicitar la presentación de muestras cuando se cuente con el personal técnico capacitado y certificado para realizar las pruebas, mismas que deberán realizarse conforme la LFMN y conforme a las Normas oficiales, y Normas Mexicanas de referencia. </w:t>
      </w:r>
    </w:p>
    <w:p w:rsidR="00442A62" w:rsidRDefault="00442A62" w:rsidP="00442A62">
      <w:pPr>
        <w:jc w:val="both"/>
        <w:rPr>
          <w:rFonts w:ascii="Montserrat Medium" w:hAnsi="Montserrat Medium"/>
          <w:sz w:val="22"/>
          <w:szCs w:val="22"/>
        </w:rPr>
      </w:pPr>
      <w:r w:rsidRPr="00F90443">
        <w:rPr>
          <w:rFonts w:ascii="Montserrat Medium" w:hAnsi="Montserrat Medium"/>
          <w:sz w:val="22"/>
          <w:szCs w:val="22"/>
        </w:rPr>
        <w:t>En el caso de insumos para la salud, las piezas requeridas para prueba de la COCTI deberán entregarse dentro del plazo que ésta establezca y serán con cargo al proveedor, lo cual estará previsto en la convocatoria del procedimiento de contratación.</w:t>
      </w:r>
    </w:p>
    <w:p w:rsidR="00442A62" w:rsidRPr="00F90443" w:rsidRDefault="00442A62" w:rsidP="00442A62">
      <w:pPr>
        <w:jc w:val="both"/>
        <w:rPr>
          <w:rFonts w:ascii="Montserrat Medium" w:hAnsi="Montserrat Medium"/>
          <w:sz w:val="22"/>
          <w:szCs w:val="22"/>
        </w:rPr>
      </w:pPr>
    </w:p>
    <w:p w:rsidR="00442A62" w:rsidRDefault="00442A62" w:rsidP="00442A62">
      <w:pPr>
        <w:jc w:val="both"/>
        <w:rPr>
          <w:rFonts w:ascii="Montserrat Medium" w:hAnsi="Montserrat Medium"/>
          <w:sz w:val="22"/>
          <w:szCs w:val="22"/>
        </w:rPr>
      </w:pPr>
      <w:r>
        <w:rPr>
          <w:rFonts w:ascii="Montserrat Medium" w:hAnsi="Montserrat Medium"/>
          <w:sz w:val="22"/>
          <w:szCs w:val="22"/>
        </w:rPr>
        <w:lastRenderedPageBreak/>
        <w:t>No aplica.</w:t>
      </w:r>
    </w:p>
    <w:p w:rsidR="00442A62" w:rsidRPr="00F90443" w:rsidRDefault="00442A62" w:rsidP="00442A62">
      <w:pPr>
        <w:jc w:val="both"/>
        <w:rPr>
          <w:rFonts w:ascii="Montserrat Medium" w:hAnsi="Montserrat Medium"/>
          <w:sz w:val="22"/>
          <w:szCs w:val="22"/>
        </w:rPr>
      </w:pPr>
    </w:p>
    <w:p w:rsidR="00442A62" w:rsidRDefault="00442A62" w:rsidP="00442A62">
      <w:pPr>
        <w:jc w:val="both"/>
        <w:rPr>
          <w:rFonts w:ascii="Montserrat Medium" w:hAnsi="Montserrat Medium"/>
          <w:sz w:val="22"/>
          <w:szCs w:val="22"/>
        </w:rPr>
      </w:pPr>
      <w:r w:rsidRPr="00790E00">
        <w:rPr>
          <w:rFonts w:ascii="Montserrat Medium" w:hAnsi="Montserrat Medium"/>
          <w:b/>
          <w:sz w:val="22"/>
          <w:szCs w:val="22"/>
        </w:rPr>
        <w:t>c)</w:t>
      </w:r>
      <w:r w:rsidRPr="00F90443">
        <w:rPr>
          <w:rFonts w:ascii="Montserrat Medium" w:hAnsi="Montserrat Medium"/>
          <w:sz w:val="22"/>
          <w:szCs w:val="22"/>
        </w:rPr>
        <w:t xml:space="preserve">En aquellos casos en que el Área Requirente modifique la especificación técnica de algún bien que no se encuentre regulado por el Cuadro Básico y Catálogo de Instrumental y Equipo Médico emitidos por la Comisión Interinstitucional del Cuadro Básico y Catálogo de Insumos del Sector Salud y el CBI respecto de las especificaciones estipuladas para ese mismo bien en el ejercicio anterior, deberá acompañar a su requisición, un dictamen mediante el cual el Área Técnica acredite que con ello no se limita la libre participación, concurrencia y competencia económica. </w:t>
      </w:r>
      <w:r>
        <w:rPr>
          <w:rFonts w:ascii="Montserrat Medium" w:hAnsi="Montserrat Medium"/>
          <w:sz w:val="22"/>
          <w:szCs w:val="22"/>
        </w:rPr>
        <w:t xml:space="preserve"> </w:t>
      </w:r>
    </w:p>
    <w:p w:rsidR="00442A62" w:rsidRDefault="00442A62" w:rsidP="00442A62">
      <w:pPr>
        <w:jc w:val="both"/>
        <w:rPr>
          <w:rFonts w:ascii="Montserrat Medium" w:hAnsi="Montserrat Medium"/>
          <w:sz w:val="22"/>
          <w:szCs w:val="22"/>
        </w:rPr>
      </w:pPr>
    </w:p>
    <w:p w:rsidR="00442A62" w:rsidRPr="00F90443" w:rsidRDefault="00442A62" w:rsidP="00442A62">
      <w:pPr>
        <w:jc w:val="both"/>
        <w:rPr>
          <w:rFonts w:ascii="Montserrat Medium" w:hAnsi="Montserrat Medium"/>
          <w:sz w:val="22"/>
          <w:szCs w:val="22"/>
        </w:rPr>
      </w:pPr>
      <w:r>
        <w:rPr>
          <w:rFonts w:ascii="Montserrat Medium" w:hAnsi="Montserrat Medium"/>
          <w:sz w:val="22"/>
          <w:szCs w:val="22"/>
        </w:rPr>
        <w:t>No aplica.</w:t>
      </w:r>
    </w:p>
    <w:p w:rsidR="00442A62" w:rsidRPr="00F90443" w:rsidRDefault="00442A62" w:rsidP="00442A62">
      <w:pPr>
        <w:jc w:val="both"/>
        <w:rPr>
          <w:rFonts w:ascii="Montserrat Medium" w:hAnsi="Montserrat Medium"/>
          <w:sz w:val="22"/>
          <w:szCs w:val="22"/>
        </w:rPr>
      </w:pPr>
    </w:p>
    <w:p w:rsidR="00442A62" w:rsidRDefault="00442A62" w:rsidP="00442A62">
      <w:pPr>
        <w:jc w:val="both"/>
        <w:rPr>
          <w:rFonts w:ascii="Montserrat Medium" w:hAnsi="Montserrat Medium"/>
          <w:sz w:val="22"/>
          <w:szCs w:val="22"/>
        </w:rPr>
      </w:pPr>
      <w:r w:rsidRPr="00790E00">
        <w:rPr>
          <w:rFonts w:ascii="Montserrat Medium" w:hAnsi="Montserrat Medium"/>
          <w:b/>
          <w:sz w:val="22"/>
          <w:szCs w:val="22"/>
        </w:rPr>
        <w:t>d)</w:t>
      </w:r>
      <w:r w:rsidRPr="00F90443">
        <w:rPr>
          <w:rFonts w:ascii="Montserrat Medium" w:hAnsi="Montserrat Medium"/>
          <w:sz w:val="22"/>
          <w:szCs w:val="22"/>
        </w:rPr>
        <w:t xml:space="preserve"> En aquellos casos en que el Área Requirente, modifique las especificaciones técnicas de un bien respecto de las estipuladas en el ejercicio anterior, y que derivado de la investigación de mercado el Área Contratante advierta que existan circunstancias que pudieran limitar la libre participación, concurrencia y competencia económica, dicha área podrá solicitar al Área Requirente un dictamen técnico en el que se justifique que los requisitos contenidos en las especificaciones técnicas del bien, no limitan de ninguna forma la libre participación, concurrencia y competencia económica. </w:t>
      </w:r>
      <w:r>
        <w:rPr>
          <w:rFonts w:ascii="Montserrat Medium" w:hAnsi="Montserrat Medium"/>
          <w:sz w:val="22"/>
          <w:szCs w:val="22"/>
        </w:rPr>
        <w:t xml:space="preserve">  </w:t>
      </w:r>
    </w:p>
    <w:p w:rsidR="00442A62" w:rsidRDefault="00442A62" w:rsidP="00442A62">
      <w:pPr>
        <w:jc w:val="both"/>
        <w:rPr>
          <w:rFonts w:ascii="Montserrat Medium" w:hAnsi="Montserrat Medium"/>
          <w:sz w:val="22"/>
          <w:szCs w:val="22"/>
        </w:rPr>
      </w:pPr>
    </w:p>
    <w:p w:rsidR="00442A62" w:rsidRPr="00F90443" w:rsidRDefault="00442A62" w:rsidP="00442A62">
      <w:pPr>
        <w:jc w:val="both"/>
        <w:rPr>
          <w:rFonts w:ascii="Montserrat Medium" w:hAnsi="Montserrat Medium"/>
          <w:sz w:val="22"/>
          <w:szCs w:val="22"/>
        </w:rPr>
      </w:pPr>
      <w:r>
        <w:rPr>
          <w:rFonts w:ascii="Montserrat Medium" w:hAnsi="Montserrat Medium"/>
          <w:sz w:val="22"/>
          <w:szCs w:val="22"/>
        </w:rPr>
        <w:t>No aplica.</w:t>
      </w:r>
    </w:p>
    <w:p w:rsidR="00442A62" w:rsidRPr="00F90443" w:rsidRDefault="00442A62" w:rsidP="00442A62">
      <w:pPr>
        <w:jc w:val="both"/>
        <w:rPr>
          <w:rFonts w:ascii="Montserrat Medium" w:hAnsi="Montserrat Medium"/>
          <w:sz w:val="22"/>
          <w:szCs w:val="22"/>
        </w:rPr>
      </w:pPr>
    </w:p>
    <w:p w:rsidR="00442A62" w:rsidRDefault="00442A62" w:rsidP="00442A62">
      <w:pPr>
        <w:jc w:val="both"/>
        <w:rPr>
          <w:rFonts w:ascii="Montserrat Medium" w:hAnsi="Montserrat Medium"/>
          <w:sz w:val="22"/>
          <w:szCs w:val="22"/>
        </w:rPr>
      </w:pPr>
      <w:r w:rsidRPr="00790E00">
        <w:rPr>
          <w:rFonts w:ascii="Montserrat Medium" w:hAnsi="Montserrat Medium"/>
          <w:b/>
          <w:sz w:val="22"/>
          <w:szCs w:val="22"/>
        </w:rPr>
        <w:t>e)</w:t>
      </w:r>
      <w:r w:rsidRPr="00F90443">
        <w:rPr>
          <w:rFonts w:ascii="Montserrat Medium" w:hAnsi="Montserrat Medium"/>
          <w:sz w:val="22"/>
          <w:szCs w:val="22"/>
        </w:rPr>
        <w:t xml:space="preserve"> </w:t>
      </w:r>
      <w:r w:rsidRPr="00A51ECF">
        <w:rPr>
          <w:rFonts w:ascii="Montserrat Medium" w:hAnsi="Montserrat Medium"/>
          <w:sz w:val="22"/>
          <w:szCs w:val="22"/>
        </w:rPr>
        <w:t>Normas: Oficial Mexicana, Estándar (antes mexicana), Internacional, de Referencia o Especificación Técnica, que resulte aplicable a los bienes o servicios requeridos, conforme a la LIC con base en lo señalado en el numeral 4.28.4 de las presentes POBALINES y, en su caso, el Registro Sanitario correspondiente.</w:t>
      </w:r>
      <w:r w:rsidRPr="00F90443">
        <w:rPr>
          <w:rFonts w:ascii="Montserrat Medium" w:hAnsi="Montserrat Medium"/>
          <w:sz w:val="22"/>
          <w:szCs w:val="22"/>
        </w:rPr>
        <w:tab/>
      </w:r>
    </w:p>
    <w:p w:rsidR="00442A62" w:rsidRDefault="00442A62" w:rsidP="00442A62">
      <w:pPr>
        <w:jc w:val="both"/>
        <w:rPr>
          <w:rFonts w:ascii="Montserrat Medium" w:hAnsi="Montserrat Medium"/>
          <w:sz w:val="22"/>
          <w:szCs w:val="22"/>
        </w:rPr>
      </w:pPr>
    </w:p>
    <w:p w:rsidR="00442A62" w:rsidRDefault="00442A62" w:rsidP="00442A62">
      <w:pPr>
        <w:jc w:val="both"/>
        <w:rPr>
          <w:rFonts w:ascii="Montserrat Medium" w:hAnsi="Montserrat Medium"/>
          <w:sz w:val="22"/>
          <w:szCs w:val="22"/>
        </w:rPr>
      </w:pPr>
      <w:r w:rsidRPr="007C13DF">
        <w:rPr>
          <w:rFonts w:ascii="Montserrat Medium" w:hAnsi="Montserrat Medium"/>
          <w:sz w:val="22"/>
          <w:szCs w:val="22"/>
        </w:rPr>
        <w:t>Las normas técnicas que se deben de cumplir serán mediante certificación:</w:t>
      </w:r>
    </w:p>
    <w:p w:rsidR="00442A62" w:rsidRDefault="00442A62" w:rsidP="00442A62">
      <w:pPr>
        <w:jc w:val="both"/>
        <w:rPr>
          <w:rFonts w:ascii="Montserrat Medium" w:hAnsi="Montserrat Medium"/>
          <w:sz w:val="22"/>
          <w:szCs w:val="22"/>
        </w:rPr>
      </w:pPr>
    </w:p>
    <w:p w:rsidR="00442A62" w:rsidRDefault="00442A62" w:rsidP="00442A62">
      <w:pPr>
        <w:tabs>
          <w:tab w:val="left" w:pos="1440"/>
        </w:tabs>
        <w:autoSpaceDE w:val="0"/>
        <w:jc w:val="both"/>
        <w:rPr>
          <w:rFonts w:ascii="Montserrat Medium" w:hAnsi="Montserrat Medium"/>
          <w:sz w:val="22"/>
          <w:szCs w:val="22"/>
        </w:rPr>
      </w:pPr>
      <w:r w:rsidRPr="00C0061F">
        <w:rPr>
          <w:rFonts w:ascii="Montserrat Medium" w:hAnsi="Montserrat Medium"/>
          <w:sz w:val="22"/>
          <w:szCs w:val="22"/>
        </w:rPr>
        <w:t>*Norma Oficial Mexicana NOM 037-SSA3-2016. Para la organización y funcionamiento de laboratorio de Anatomía Patológica</w:t>
      </w:r>
      <w:r>
        <w:rPr>
          <w:rFonts w:ascii="Montserrat Medium" w:hAnsi="Montserrat Medium"/>
          <w:sz w:val="22"/>
          <w:szCs w:val="22"/>
        </w:rPr>
        <w:t>.</w:t>
      </w:r>
    </w:p>
    <w:p w:rsidR="00442A62" w:rsidRPr="00C0061F" w:rsidRDefault="00442A62" w:rsidP="00442A62">
      <w:pPr>
        <w:tabs>
          <w:tab w:val="left" w:pos="1440"/>
        </w:tabs>
        <w:autoSpaceDE w:val="0"/>
        <w:jc w:val="both"/>
        <w:rPr>
          <w:rFonts w:ascii="Montserrat Medium" w:hAnsi="Montserrat Medium"/>
          <w:sz w:val="22"/>
          <w:szCs w:val="22"/>
        </w:rPr>
      </w:pPr>
    </w:p>
    <w:p w:rsidR="00442A62" w:rsidRDefault="00442A62" w:rsidP="00442A62">
      <w:pPr>
        <w:tabs>
          <w:tab w:val="left" w:pos="1440"/>
        </w:tabs>
        <w:autoSpaceDE w:val="0"/>
        <w:jc w:val="both"/>
        <w:rPr>
          <w:rFonts w:ascii="Montserrat Medium" w:hAnsi="Montserrat Medium"/>
          <w:sz w:val="22"/>
          <w:szCs w:val="22"/>
        </w:rPr>
      </w:pPr>
      <w:r w:rsidRPr="00C0061F">
        <w:rPr>
          <w:rFonts w:ascii="Montserrat Medium" w:hAnsi="Montserrat Medium"/>
          <w:sz w:val="22"/>
          <w:szCs w:val="22"/>
        </w:rPr>
        <w:t xml:space="preserve">*Norma Oficial Mexicana NOM-016-SSA3-2012, Que establece las características      mínimas de infraestructura y equipamiento de hospitales y consultorios de atención médica especializada. </w:t>
      </w:r>
    </w:p>
    <w:p w:rsidR="00442A62" w:rsidRPr="00C0061F" w:rsidRDefault="00442A62" w:rsidP="00442A62">
      <w:pPr>
        <w:tabs>
          <w:tab w:val="left" w:pos="1440"/>
        </w:tabs>
        <w:autoSpaceDE w:val="0"/>
        <w:jc w:val="both"/>
        <w:rPr>
          <w:rFonts w:ascii="Montserrat Medium" w:hAnsi="Montserrat Medium"/>
          <w:sz w:val="22"/>
          <w:szCs w:val="22"/>
        </w:rPr>
      </w:pPr>
    </w:p>
    <w:p w:rsidR="00442A62" w:rsidRDefault="00442A62" w:rsidP="00442A62">
      <w:pPr>
        <w:tabs>
          <w:tab w:val="left" w:pos="1440"/>
        </w:tabs>
        <w:autoSpaceDE w:val="0"/>
        <w:jc w:val="both"/>
        <w:rPr>
          <w:rFonts w:ascii="Montserrat Medium" w:hAnsi="Montserrat Medium"/>
          <w:sz w:val="22"/>
          <w:szCs w:val="22"/>
        </w:rPr>
      </w:pPr>
      <w:r w:rsidRPr="00C0061F">
        <w:rPr>
          <w:rFonts w:ascii="Montserrat Medium" w:hAnsi="Montserrat Medium"/>
          <w:sz w:val="22"/>
          <w:szCs w:val="22"/>
        </w:rPr>
        <w:t>*Norma Oficial Mexicana NOM-018-STPS-2000, Sistema para la identificación y comunicación de peligros y riesgos por sustancias químicas peligrosas en los centros de trabajo.</w:t>
      </w:r>
    </w:p>
    <w:p w:rsidR="00442A62" w:rsidRPr="00C0061F" w:rsidRDefault="00442A62" w:rsidP="00442A62">
      <w:pPr>
        <w:tabs>
          <w:tab w:val="left" w:pos="1440"/>
        </w:tabs>
        <w:autoSpaceDE w:val="0"/>
        <w:jc w:val="both"/>
        <w:rPr>
          <w:rFonts w:ascii="Montserrat Medium" w:hAnsi="Montserrat Medium"/>
          <w:sz w:val="22"/>
          <w:szCs w:val="22"/>
        </w:rPr>
      </w:pPr>
    </w:p>
    <w:p w:rsidR="00442A62" w:rsidRPr="00C0061F" w:rsidRDefault="00442A62" w:rsidP="00442A62">
      <w:pPr>
        <w:tabs>
          <w:tab w:val="left" w:pos="1440"/>
        </w:tabs>
        <w:autoSpaceDE w:val="0"/>
        <w:jc w:val="both"/>
        <w:rPr>
          <w:rFonts w:ascii="Montserrat Medium" w:hAnsi="Montserrat Medium"/>
          <w:sz w:val="22"/>
          <w:szCs w:val="22"/>
        </w:rPr>
      </w:pPr>
      <w:r w:rsidRPr="00C0061F">
        <w:rPr>
          <w:rFonts w:ascii="Montserrat Medium" w:hAnsi="Montserrat Medium"/>
          <w:sz w:val="22"/>
          <w:szCs w:val="22"/>
        </w:rPr>
        <w:t>*Norma Oficial Mexicana NOM-052-SEMARNAT-2005, Que establece las características, el procedimiento de identificación, clasificación y los listados de los residuos peligrosos.</w:t>
      </w:r>
    </w:p>
    <w:p w:rsidR="00442A62" w:rsidRPr="00F90443" w:rsidRDefault="00442A62" w:rsidP="00442A62">
      <w:pPr>
        <w:jc w:val="both"/>
        <w:rPr>
          <w:rFonts w:ascii="Montserrat Medium" w:hAnsi="Montserrat Medium"/>
          <w:sz w:val="22"/>
          <w:szCs w:val="22"/>
        </w:rPr>
      </w:pPr>
    </w:p>
    <w:p w:rsidR="00442A62" w:rsidRDefault="00442A62" w:rsidP="00442A62">
      <w:pPr>
        <w:jc w:val="both"/>
        <w:rPr>
          <w:rFonts w:ascii="Montserrat Medium" w:hAnsi="Montserrat Medium"/>
          <w:sz w:val="22"/>
          <w:szCs w:val="22"/>
        </w:rPr>
      </w:pPr>
      <w:r w:rsidRPr="00DE5C54">
        <w:rPr>
          <w:rFonts w:ascii="Montserrat Medium" w:hAnsi="Montserrat Medium"/>
          <w:b/>
          <w:sz w:val="22"/>
          <w:szCs w:val="22"/>
        </w:rPr>
        <w:t>f)</w:t>
      </w:r>
      <w:r w:rsidRPr="00F90443">
        <w:rPr>
          <w:rFonts w:ascii="Montserrat Medium" w:hAnsi="Montserrat Medium"/>
          <w:sz w:val="22"/>
          <w:szCs w:val="22"/>
        </w:rPr>
        <w:t xml:space="preserve"> El Anexo Técnico no deberá contener información relativa a la suficiencia presupuestaria, precios de contratación, o al tipo de procedimiento de contratación. </w:t>
      </w:r>
      <w:r>
        <w:rPr>
          <w:rFonts w:ascii="Montserrat Medium" w:hAnsi="Montserrat Medium"/>
          <w:sz w:val="22"/>
          <w:szCs w:val="22"/>
        </w:rPr>
        <w:t xml:space="preserve"> </w:t>
      </w:r>
    </w:p>
    <w:p w:rsidR="00442A62" w:rsidRDefault="00442A62" w:rsidP="00442A62">
      <w:pPr>
        <w:ind w:firstLine="708"/>
        <w:jc w:val="both"/>
        <w:rPr>
          <w:rFonts w:ascii="Montserrat Medium" w:hAnsi="Montserrat Medium"/>
          <w:sz w:val="22"/>
          <w:szCs w:val="22"/>
        </w:rPr>
      </w:pPr>
    </w:p>
    <w:p w:rsidR="00442A62" w:rsidRPr="00F90443" w:rsidRDefault="00442A62" w:rsidP="00442A62">
      <w:pPr>
        <w:jc w:val="both"/>
        <w:rPr>
          <w:rFonts w:ascii="Montserrat Medium" w:hAnsi="Montserrat Medium"/>
          <w:sz w:val="22"/>
          <w:szCs w:val="22"/>
        </w:rPr>
      </w:pPr>
      <w:r>
        <w:rPr>
          <w:rFonts w:ascii="Montserrat Medium" w:hAnsi="Montserrat Medium"/>
          <w:sz w:val="22"/>
          <w:szCs w:val="22"/>
        </w:rPr>
        <w:t>Se cumple con lo solicitado en el inciso f)</w:t>
      </w:r>
    </w:p>
    <w:p w:rsidR="00933BE7" w:rsidRDefault="00933BE7" w:rsidP="001406DE">
      <w:pPr>
        <w:ind w:right="-35"/>
        <w:jc w:val="center"/>
        <w:rPr>
          <w:rFonts w:ascii="Microsoft YaHei" w:eastAsia="Microsoft YaHei" w:hAnsi="Microsoft YaHei" w:cs="Arial"/>
          <w:b/>
          <w:bCs/>
          <w:sz w:val="20"/>
          <w:szCs w:val="18"/>
          <w:u w:val="single"/>
        </w:rPr>
      </w:pPr>
    </w:p>
    <w:p w:rsidR="00933BE7" w:rsidRDefault="00933BE7" w:rsidP="001406DE">
      <w:pPr>
        <w:ind w:right="-35"/>
        <w:jc w:val="center"/>
        <w:rPr>
          <w:rFonts w:ascii="Microsoft YaHei" w:eastAsia="Microsoft YaHei" w:hAnsi="Microsoft YaHei" w:cs="Arial"/>
          <w:b/>
          <w:bCs/>
          <w:sz w:val="20"/>
          <w:szCs w:val="18"/>
          <w:u w:val="single"/>
        </w:rPr>
      </w:pPr>
    </w:p>
    <w:p w:rsidR="00933BE7" w:rsidRDefault="00933BE7" w:rsidP="001406DE">
      <w:pPr>
        <w:ind w:right="-35"/>
        <w:jc w:val="center"/>
        <w:rPr>
          <w:rFonts w:ascii="Microsoft YaHei" w:eastAsia="Microsoft YaHei" w:hAnsi="Microsoft YaHei" w:cs="Arial"/>
          <w:b/>
          <w:bCs/>
          <w:sz w:val="20"/>
          <w:szCs w:val="18"/>
          <w:u w:val="single"/>
        </w:rPr>
      </w:pPr>
    </w:p>
    <w:p w:rsidR="009809F0" w:rsidRDefault="009809F0">
      <w:pPr>
        <w:suppressAutoHyphens w:val="0"/>
        <w:rPr>
          <w:rFonts w:ascii="Microsoft YaHei" w:eastAsia="Microsoft YaHei" w:hAnsi="Microsoft YaHei" w:cs="Arial"/>
          <w:b/>
          <w:bCs/>
          <w:sz w:val="20"/>
          <w:szCs w:val="18"/>
          <w:u w:val="single"/>
        </w:rPr>
      </w:pPr>
      <w:r>
        <w:rPr>
          <w:rFonts w:ascii="Microsoft YaHei" w:eastAsia="Microsoft YaHei" w:hAnsi="Microsoft YaHei" w:cs="Arial"/>
          <w:b/>
          <w:bCs/>
          <w:sz w:val="20"/>
          <w:szCs w:val="18"/>
          <w:u w:val="single"/>
        </w:rPr>
        <w:br w:type="page"/>
      </w:r>
    </w:p>
    <w:p w:rsidR="00933BE7" w:rsidRDefault="00933BE7" w:rsidP="001406DE">
      <w:pPr>
        <w:ind w:right="-35"/>
        <w:jc w:val="center"/>
        <w:rPr>
          <w:rFonts w:ascii="Microsoft YaHei" w:eastAsia="Microsoft YaHei" w:hAnsi="Microsoft YaHei" w:cs="Arial"/>
          <w:b/>
          <w:bCs/>
          <w:sz w:val="20"/>
          <w:szCs w:val="18"/>
          <w:u w:val="single"/>
        </w:rPr>
      </w:pPr>
    </w:p>
    <w:p w:rsidR="005309AE" w:rsidRDefault="005309AE" w:rsidP="00C95FAF">
      <w:pPr>
        <w:jc w:val="center"/>
        <w:rPr>
          <w:rFonts w:ascii="Arial" w:hAnsi="Arial" w:cs="Arial"/>
          <w:b/>
        </w:rPr>
      </w:pPr>
    </w:p>
    <w:p w:rsidR="0053198E" w:rsidRDefault="00933BE7" w:rsidP="00C95FAF">
      <w:pPr>
        <w:jc w:val="center"/>
        <w:rPr>
          <w:rFonts w:ascii="Arial" w:hAnsi="Arial" w:cs="Arial"/>
          <w:b/>
        </w:rPr>
      </w:pPr>
      <w:r>
        <w:rPr>
          <w:rFonts w:ascii="Arial" w:hAnsi="Arial" w:cs="Arial"/>
          <w:b/>
        </w:rPr>
        <w:t>ANEXO NO. 2</w:t>
      </w:r>
    </w:p>
    <w:p w:rsidR="002E542C" w:rsidRDefault="002E542C" w:rsidP="00C95FAF">
      <w:pPr>
        <w:jc w:val="center"/>
        <w:rPr>
          <w:rFonts w:ascii="Arial" w:hAnsi="Arial" w:cs="Arial"/>
          <w:b/>
        </w:rPr>
      </w:pPr>
    </w:p>
    <w:p w:rsidR="002E542C" w:rsidRDefault="002E542C" w:rsidP="00C95FAF">
      <w:pPr>
        <w:jc w:val="center"/>
        <w:rPr>
          <w:rFonts w:ascii="Arial" w:hAnsi="Arial" w:cs="Arial"/>
          <w:b/>
        </w:rPr>
      </w:pPr>
      <w:r>
        <w:rPr>
          <w:rFonts w:ascii="Arial" w:hAnsi="Arial" w:cs="Arial"/>
          <w:b/>
        </w:rPr>
        <w:t>ANEXO TERMINOS Y CONDICIONES</w:t>
      </w:r>
    </w:p>
    <w:p w:rsidR="002E542C" w:rsidRDefault="002E542C" w:rsidP="00C95FAF">
      <w:pPr>
        <w:jc w:val="center"/>
        <w:rPr>
          <w:rFonts w:ascii="Arial" w:hAnsi="Arial" w:cs="Arial"/>
          <w:b/>
        </w:rPr>
      </w:pPr>
    </w:p>
    <w:p w:rsidR="009809F0" w:rsidRPr="009809F0" w:rsidRDefault="009809F0" w:rsidP="009809F0">
      <w:pPr>
        <w:spacing w:line="360" w:lineRule="auto"/>
        <w:jc w:val="center"/>
        <w:rPr>
          <w:rFonts w:ascii="Arial" w:hAnsi="Arial" w:cs="Arial"/>
          <w:b/>
        </w:rPr>
      </w:pPr>
      <w:r w:rsidRPr="009809F0">
        <w:rPr>
          <w:rFonts w:ascii="Arial" w:hAnsi="Arial" w:cs="Arial"/>
          <w:b/>
        </w:rPr>
        <w:t>Servicio: Proceso e Interpretación de Piezas de Anatomía Patológica 2025</w:t>
      </w:r>
    </w:p>
    <w:p w:rsidR="009809F0" w:rsidRPr="002940AF" w:rsidRDefault="009809F0" w:rsidP="009809F0">
      <w:pPr>
        <w:jc w:val="both"/>
        <w:rPr>
          <w:rFonts w:ascii="Geomanist" w:hAnsi="Geomanist"/>
          <w:sz w:val="22"/>
          <w:szCs w:val="22"/>
        </w:rPr>
      </w:pPr>
    </w:p>
    <w:p w:rsidR="009809F0" w:rsidRPr="009809F0" w:rsidRDefault="009809F0" w:rsidP="009809F0">
      <w:pPr>
        <w:jc w:val="both"/>
        <w:rPr>
          <w:rFonts w:ascii="Montserrat Medium" w:hAnsi="Montserrat Medium"/>
          <w:sz w:val="22"/>
          <w:szCs w:val="22"/>
        </w:rPr>
      </w:pPr>
      <w:r w:rsidRPr="009809F0">
        <w:rPr>
          <w:rFonts w:ascii="Montserrat Medium" w:hAnsi="Montserrat Medium"/>
          <w:sz w:val="22"/>
          <w:szCs w:val="22"/>
        </w:rPr>
        <w:t xml:space="preserve">a) Vigencia de la contratación. </w:t>
      </w:r>
      <w:r w:rsidRPr="009809F0">
        <w:rPr>
          <w:rFonts w:ascii="Montserrat Medium" w:hAnsi="Montserrat Medium"/>
          <w:sz w:val="22"/>
          <w:szCs w:val="22"/>
        </w:rPr>
        <w:tab/>
      </w:r>
    </w:p>
    <w:p w:rsidR="009809F0" w:rsidRPr="009809F0" w:rsidRDefault="009809F0" w:rsidP="009809F0">
      <w:pPr>
        <w:jc w:val="both"/>
        <w:rPr>
          <w:rFonts w:ascii="Montserrat Medium" w:hAnsi="Montserrat Medium"/>
          <w:sz w:val="22"/>
          <w:szCs w:val="22"/>
        </w:rPr>
      </w:pPr>
    </w:p>
    <w:p w:rsidR="009809F0" w:rsidRPr="009809F0" w:rsidRDefault="009809F0" w:rsidP="009809F0">
      <w:pPr>
        <w:jc w:val="both"/>
        <w:rPr>
          <w:rFonts w:ascii="Montserrat Medium" w:hAnsi="Montserrat Medium"/>
          <w:sz w:val="22"/>
          <w:szCs w:val="22"/>
        </w:rPr>
      </w:pPr>
      <w:r w:rsidRPr="009809F0">
        <w:rPr>
          <w:rFonts w:ascii="Montserrat Medium" w:hAnsi="Montserrat Medium"/>
          <w:sz w:val="22"/>
          <w:szCs w:val="22"/>
        </w:rPr>
        <w:t>La vigencia del contrato será a partir del 1 de enero al 31 de diciembre de 2025.</w:t>
      </w:r>
    </w:p>
    <w:p w:rsidR="009809F0" w:rsidRPr="009809F0" w:rsidRDefault="009809F0" w:rsidP="009809F0">
      <w:pPr>
        <w:jc w:val="both"/>
        <w:rPr>
          <w:rFonts w:ascii="Montserrat Medium" w:hAnsi="Montserrat Medium"/>
          <w:sz w:val="22"/>
          <w:szCs w:val="22"/>
        </w:rPr>
      </w:pPr>
    </w:p>
    <w:p w:rsidR="009809F0" w:rsidRPr="009809F0" w:rsidRDefault="009809F0" w:rsidP="009809F0">
      <w:pPr>
        <w:jc w:val="both"/>
        <w:rPr>
          <w:rFonts w:ascii="Montserrat Medium" w:hAnsi="Montserrat Medium"/>
          <w:sz w:val="22"/>
          <w:szCs w:val="22"/>
        </w:rPr>
      </w:pPr>
      <w:r w:rsidRPr="009809F0">
        <w:rPr>
          <w:rFonts w:ascii="Montserrat Medium" w:hAnsi="Montserrat Medium"/>
          <w:sz w:val="22"/>
          <w:szCs w:val="22"/>
        </w:rPr>
        <w:t>b) Plazo de entrega del bien, arrendamiento o servicio, indicando en su caso, el calendario y programa de entregas que corresponda.</w:t>
      </w:r>
      <w:r w:rsidRPr="009809F0">
        <w:rPr>
          <w:rFonts w:ascii="Montserrat Medium" w:hAnsi="Montserrat Medium"/>
          <w:sz w:val="22"/>
          <w:szCs w:val="22"/>
        </w:rPr>
        <w:tab/>
      </w:r>
    </w:p>
    <w:p w:rsidR="009809F0" w:rsidRPr="009809F0" w:rsidRDefault="009809F0" w:rsidP="009809F0">
      <w:pPr>
        <w:jc w:val="both"/>
        <w:rPr>
          <w:rFonts w:ascii="Montserrat Medium" w:hAnsi="Montserrat Medium"/>
          <w:sz w:val="22"/>
          <w:szCs w:val="22"/>
        </w:rPr>
      </w:pPr>
    </w:p>
    <w:p w:rsidR="009809F0" w:rsidRPr="009809F0" w:rsidRDefault="009809F0" w:rsidP="009809F0">
      <w:pPr>
        <w:jc w:val="both"/>
        <w:rPr>
          <w:rFonts w:ascii="Montserrat Medium" w:hAnsi="Montserrat Medium"/>
          <w:sz w:val="22"/>
          <w:szCs w:val="22"/>
        </w:rPr>
      </w:pPr>
      <w:r w:rsidRPr="009809F0">
        <w:rPr>
          <w:rFonts w:ascii="Montserrat Medium" w:hAnsi="Montserrat Medium"/>
          <w:sz w:val="22"/>
          <w:szCs w:val="22"/>
        </w:rPr>
        <w:t>El plazo de la prestación del servicio será del 1 de enero al 31 de diciembre de 2025</w:t>
      </w:r>
    </w:p>
    <w:p w:rsidR="009809F0" w:rsidRPr="009809F0" w:rsidRDefault="009809F0" w:rsidP="009809F0">
      <w:pPr>
        <w:jc w:val="both"/>
        <w:rPr>
          <w:rFonts w:ascii="Montserrat Medium" w:hAnsi="Montserrat Medium"/>
          <w:sz w:val="22"/>
          <w:szCs w:val="22"/>
        </w:rPr>
      </w:pPr>
    </w:p>
    <w:p w:rsidR="009809F0" w:rsidRPr="009809F0" w:rsidRDefault="009809F0" w:rsidP="009809F0">
      <w:pPr>
        <w:jc w:val="both"/>
        <w:rPr>
          <w:rFonts w:ascii="Montserrat Medium" w:hAnsi="Montserrat Medium"/>
          <w:sz w:val="22"/>
          <w:szCs w:val="22"/>
        </w:rPr>
      </w:pPr>
      <w:r w:rsidRPr="009809F0">
        <w:rPr>
          <w:rFonts w:ascii="Montserrat Medium" w:hAnsi="Montserrat Medium"/>
          <w:sz w:val="22"/>
          <w:szCs w:val="22"/>
        </w:rPr>
        <w:t>El servicio se realizará en las instalaciones del proveedor, previa entrega de las muestras por parte del Jefe del Servicio de Patología o Subdirector o quién este designe. El proveedor devolverá los resultados de los estudios realizados, en original y copia, en el Servicio de Anatomía Patológica  del Hospital General Regional No.1 Av. 5 de Febrero y Zaragoza  Col. Centro C.P. 76,000 y del Hospital General Regional No. 2, CTO Universidades segunda etapa KM1 s/n El Marque col La Pradera, el Marques CP 76269 y  el Hospital General de Zona No. 3.calle paseo central km .0+600 San Juan del rio col. Los Arrayanes, San Juan del Rio CP 76908</w:t>
      </w:r>
    </w:p>
    <w:p w:rsidR="009809F0" w:rsidRPr="009809F0" w:rsidRDefault="009809F0" w:rsidP="009809F0">
      <w:pPr>
        <w:jc w:val="both"/>
        <w:rPr>
          <w:rFonts w:ascii="Montserrat Medium" w:hAnsi="Montserrat Medium"/>
          <w:sz w:val="22"/>
          <w:szCs w:val="22"/>
        </w:rPr>
      </w:pPr>
    </w:p>
    <w:p w:rsidR="009809F0" w:rsidRPr="009809F0" w:rsidRDefault="009809F0" w:rsidP="009809F0">
      <w:pPr>
        <w:jc w:val="both"/>
        <w:rPr>
          <w:rFonts w:ascii="Montserrat Medium" w:hAnsi="Montserrat Medium"/>
          <w:sz w:val="22"/>
          <w:szCs w:val="22"/>
        </w:rPr>
      </w:pPr>
      <w:r w:rsidRPr="009809F0">
        <w:rPr>
          <w:rFonts w:ascii="Montserrat Medium" w:hAnsi="Montserrat Medium"/>
          <w:sz w:val="22"/>
          <w:szCs w:val="22"/>
        </w:rPr>
        <w:t>El proveedor deberá de presentar el resultado del estudio en los formatos institucionales:</w:t>
      </w:r>
    </w:p>
    <w:p w:rsidR="009809F0" w:rsidRPr="009809F0" w:rsidRDefault="009809F0" w:rsidP="009809F0">
      <w:pPr>
        <w:pStyle w:val="Prrafodelista"/>
        <w:numPr>
          <w:ilvl w:val="0"/>
          <w:numId w:val="17"/>
        </w:numPr>
        <w:jc w:val="both"/>
        <w:rPr>
          <w:rFonts w:ascii="Montserrat Medium" w:hAnsi="Montserrat Medium"/>
          <w:sz w:val="22"/>
          <w:szCs w:val="22"/>
        </w:rPr>
      </w:pPr>
      <w:r w:rsidRPr="009809F0">
        <w:rPr>
          <w:rFonts w:ascii="Montserrat Medium" w:hAnsi="Montserrat Medium"/>
          <w:sz w:val="22"/>
          <w:szCs w:val="22"/>
        </w:rPr>
        <w:t>Fecha de solicitud</w:t>
      </w:r>
    </w:p>
    <w:p w:rsidR="009809F0" w:rsidRPr="009809F0" w:rsidRDefault="009809F0" w:rsidP="009809F0">
      <w:pPr>
        <w:pStyle w:val="Prrafodelista"/>
        <w:numPr>
          <w:ilvl w:val="0"/>
          <w:numId w:val="17"/>
        </w:numPr>
        <w:jc w:val="both"/>
        <w:rPr>
          <w:rFonts w:ascii="Montserrat Medium" w:hAnsi="Montserrat Medium"/>
          <w:sz w:val="22"/>
          <w:szCs w:val="22"/>
        </w:rPr>
      </w:pPr>
      <w:r w:rsidRPr="009809F0">
        <w:rPr>
          <w:rFonts w:ascii="Montserrat Medium" w:hAnsi="Montserrat Medium"/>
          <w:sz w:val="22"/>
          <w:szCs w:val="22"/>
        </w:rPr>
        <w:t>Nombre completo de paciente</w:t>
      </w:r>
    </w:p>
    <w:p w:rsidR="009809F0" w:rsidRPr="009809F0" w:rsidRDefault="009809F0" w:rsidP="009809F0">
      <w:pPr>
        <w:pStyle w:val="Prrafodelista"/>
        <w:numPr>
          <w:ilvl w:val="0"/>
          <w:numId w:val="17"/>
        </w:numPr>
        <w:jc w:val="both"/>
        <w:rPr>
          <w:rFonts w:ascii="Montserrat Medium" w:hAnsi="Montserrat Medium"/>
          <w:sz w:val="22"/>
          <w:szCs w:val="22"/>
        </w:rPr>
      </w:pPr>
      <w:r w:rsidRPr="009809F0">
        <w:rPr>
          <w:rFonts w:ascii="Montserrat Medium" w:hAnsi="Montserrat Medium"/>
          <w:sz w:val="22"/>
          <w:szCs w:val="22"/>
        </w:rPr>
        <w:t>Número de Seguridad Social del paciente</w:t>
      </w:r>
    </w:p>
    <w:p w:rsidR="009809F0" w:rsidRPr="009809F0" w:rsidRDefault="009809F0" w:rsidP="009809F0">
      <w:pPr>
        <w:pStyle w:val="Prrafodelista"/>
        <w:numPr>
          <w:ilvl w:val="0"/>
          <w:numId w:val="17"/>
        </w:numPr>
        <w:jc w:val="both"/>
        <w:rPr>
          <w:rFonts w:ascii="Montserrat Medium" w:hAnsi="Montserrat Medium"/>
          <w:sz w:val="22"/>
          <w:szCs w:val="22"/>
        </w:rPr>
      </w:pPr>
      <w:r w:rsidRPr="009809F0">
        <w:rPr>
          <w:rFonts w:ascii="Montserrat Medium" w:hAnsi="Montserrat Medium"/>
          <w:sz w:val="22"/>
          <w:szCs w:val="22"/>
        </w:rPr>
        <w:t>Nombre del Médico, Técnico</w:t>
      </w:r>
    </w:p>
    <w:p w:rsidR="009809F0" w:rsidRPr="009809F0" w:rsidRDefault="009809F0" w:rsidP="009809F0">
      <w:pPr>
        <w:pStyle w:val="Prrafodelista"/>
        <w:numPr>
          <w:ilvl w:val="0"/>
          <w:numId w:val="17"/>
        </w:numPr>
        <w:jc w:val="both"/>
        <w:rPr>
          <w:rFonts w:ascii="Montserrat Medium" w:hAnsi="Montserrat Medium"/>
          <w:sz w:val="22"/>
          <w:szCs w:val="22"/>
        </w:rPr>
      </w:pPr>
      <w:r w:rsidRPr="009809F0">
        <w:rPr>
          <w:rFonts w:ascii="Montserrat Medium" w:hAnsi="Montserrat Medium"/>
          <w:sz w:val="22"/>
          <w:szCs w:val="22"/>
        </w:rPr>
        <w:t>Descripción del resultado</w:t>
      </w:r>
    </w:p>
    <w:p w:rsidR="009809F0" w:rsidRPr="009809F0" w:rsidRDefault="009809F0" w:rsidP="009809F0">
      <w:pPr>
        <w:pStyle w:val="Prrafodelista"/>
        <w:numPr>
          <w:ilvl w:val="0"/>
          <w:numId w:val="17"/>
        </w:numPr>
        <w:jc w:val="both"/>
        <w:rPr>
          <w:rFonts w:ascii="Montserrat Medium" w:hAnsi="Montserrat Medium"/>
          <w:sz w:val="22"/>
          <w:szCs w:val="22"/>
        </w:rPr>
      </w:pPr>
      <w:r w:rsidRPr="009809F0">
        <w:rPr>
          <w:rFonts w:ascii="Montserrat Medium" w:hAnsi="Montserrat Medium"/>
          <w:sz w:val="22"/>
          <w:szCs w:val="22"/>
        </w:rPr>
        <w:t>Sello de la empresa con nombre de la empresa o proveedor</w:t>
      </w:r>
    </w:p>
    <w:p w:rsidR="009809F0" w:rsidRPr="009809F0" w:rsidRDefault="009809F0" w:rsidP="009809F0">
      <w:pPr>
        <w:pStyle w:val="Prrafodelista"/>
        <w:numPr>
          <w:ilvl w:val="0"/>
          <w:numId w:val="17"/>
        </w:numPr>
        <w:jc w:val="both"/>
        <w:rPr>
          <w:rFonts w:ascii="Montserrat Medium" w:hAnsi="Montserrat Medium"/>
          <w:sz w:val="22"/>
          <w:szCs w:val="22"/>
        </w:rPr>
      </w:pPr>
      <w:r w:rsidRPr="009809F0">
        <w:rPr>
          <w:rFonts w:ascii="Montserrat Medium" w:hAnsi="Montserrat Medium"/>
          <w:sz w:val="22"/>
          <w:szCs w:val="22"/>
        </w:rPr>
        <w:t>El tiempo de la entrega de los reportes será en los próximos 10 días hábiles a partir de la fecha de recepción, en horario de lunes a viernes a las 11:00 AM.</w:t>
      </w:r>
    </w:p>
    <w:p w:rsidR="009809F0" w:rsidRPr="009809F0" w:rsidRDefault="009809F0" w:rsidP="009809F0">
      <w:pPr>
        <w:pStyle w:val="Prrafodelista"/>
        <w:numPr>
          <w:ilvl w:val="0"/>
          <w:numId w:val="17"/>
        </w:numPr>
        <w:jc w:val="both"/>
        <w:rPr>
          <w:rFonts w:ascii="Montserrat Medium" w:hAnsi="Montserrat Medium"/>
          <w:sz w:val="22"/>
          <w:szCs w:val="22"/>
        </w:rPr>
      </w:pPr>
      <w:r w:rsidRPr="009809F0">
        <w:rPr>
          <w:rFonts w:ascii="Montserrat Medium" w:hAnsi="Montserrat Medium"/>
          <w:sz w:val="22"/>
          <w:szCs w:val="22"/>
        </w:rPr>
        <w:t xml:space="preserve">Adicionalmente los resultados positivos o alterados deberán reportarse escaneados y enviados máximo al siguiente día hábil a los siguientes correos electrónicos: </w:t>
      </w:r>
    </w:p>
    <w:p w:rsidR="009809F0" w:rsidRPr="009809F0" w:rsidRDefault="009809F0" w:rsidP="009809F0">
      <w:pPr>
        <w:jc w:val="both"/>
        <w:rPr>
          <w:rFonts w:ascii="Montserrat Medium" w:hAnsi="Montserrat Medium"/>
          <w:sz w:val="22"/>
          <w:szCs w:val="22"/>
        </w:rPr>
      </w:pPr>
    </w:p>
    <w:p w:rsidR="009809F0" w:rsidRPr="009809F0" w:rsidRDefault="009809F0" w:rsidP="009809F0">
      <w:pPr>
        <w:ind w:left="567" w:firstLine="567"/>
        <w:jc w:val="both"/>
        <w:rPr>
          <w:rFonts w:ascii="Montserrat Medium" w:hAnsi="Montserrat Medium"/>
          <w:sz w:val="22"/>
          <w:szCs w:val="22"/>
        </w:rPr>
      </w:pPr>
      <w:r w:rsidRPr="009809F0">
        <w:rPr>
          <w:rFonts w:ascii="Montserrat Medium" w:hAnsi="Montserrat Medium"/>
          <w:sz w:val="22"/>
          <w:szCs w:val="22"/>
        </w:rPr>
        <w:t>Dra. Samanta Guevara Iturriaga: samanta.guevarai@imss.gob.mx</w:t>
      </w:r>
    </w:p>
    <w:p w:rsidR="009809F0" w:rsidRPr="009809F0" w:rsidRDefault="009809F0" w:rsidP="009809F0">
      <w:pPr>
        <w:ind w:left="567" w:firstLine="567"/>
        <w:jc w:val="both"/>
        <w:rPr>
          <w:rFonts w:ascii="Montserrat Medium" w:hAnsi="Montserrat Medium"/>
          <w:sz w:val="22"/>
          <w:szCs w:val="22"/>
        </w:rPr>
      </w:pPr>
      <w:r w:rsidRPr="009809F0">
        <w:rPr>
          <w:rFonts w:ascii="Montserrat Medium" w:hAnsi="Montserrat Medium"/>
          <w:sz w:val="22"/>
          <w:szCs w:val="22"/>
        </w:rPr>
        <w:t>Salud Pública Querétaro: salud.publicaqro@imss.gob.mx</w:t>
      </w:r>
    </w:p>
    <w:p w:rsidR="009809F0" w:rsidRPr="009809F0" w:rsidRDefault="009809F0" w:rsidP="009809F0">
      <w:pPr>
        <w:ind w:left="567" w:firstLine="567"/>
        <w:jc w:val="both"/>
        <w:rPr>
          <w:rFonts w:ascii="Montserrat Medium" w:hAnsi="Montserrat Medium"/>
          <w:sz w:val="22"/>
          <w:szCs w:val="22"/>
        </w:rPr>
      </w:pPr>
      <w:r w:rsidRPr="009809F0">
        <w:rPr>
          <w:rFonts w:ascii="Montserrat Medium" w:hAnsi="Montserrat Medium"/>
          <w:sz w:val="22"/>
          <w:szCs w:val="22"/>
        </w:rPr>
        <w:t xml:space="preserve">José Ángel Isaac Ruiz Mata: jose.ruizmat@imss.gob.mx </w:t>
      </w:r>
    </w:p>
    <w:p w:rsidR="009809F0" w:rsidRPr="009809F0" w:rsidRDefault="009809F0" w:rsidP="009809F0">
      <w:pPr>
        <w:ind w:left="567" w:firstLine="567"/>
        <w:jc w:val="both"/>
        <w:rPr>
          <w:rFonts w:ascii="Montserrat Medium" w:hAnsi="Montserrat Medium"/>
          <w:sz w:val="22"/>
          <w:szCs w:val="22"/>
        </w:rPr>
      </w:pPr>
      <w:r w:rsidRPr="009809F0">
        <w:rPr>
          <w:rFonts w:ascii="Montserrat Medium" w:hAnsi="Montserrat Medium"/>
          <w:sz w:val="22"/>
          <w:szCs w:val="22"/>
        </w:rPr>
        <w:t>Priscilla Lozano Lezo: priscilla.lozano@imss.gob.mx</w:t>
      </w:r>
    </w:p>
    <w:p w:rsidR="009809F0" w:rsidRPr="009809F0" w:rsidRDefault="009809F0" w:rsidP="009809F0">
      <w:pPr>
        <w:jc w:val="both"/>
        <w:rPr>
          <w:rFonts w:ascii="Montserrat Medium" w:hAnsi="Montserrat Medium"/>
          <w:sz w:val="22"/>
          <w:szCs w:val="22"/>
        </w:rPr>
      </w:pPr>
    </w:p>
    <w:p w:rsidR="009809F0" w:rsidRPr="009809F0" w:rsidRDefault="009809F0" w:rsidP="009809F0">
      <w:pPr>
        <w:jc w:val="both"/>
        <w:rPr>
          <w:rFonts w:ascii="Montserrat Medium" w:hAnsi="Montserrat Medium"/>
          <w:sz w:val="22"/>
          <w:szCs w:val="22"/>
        </w:rPr>
      </w:pPr>
      <w:r w:rsidRPr="009809F0">
        <w:rPr>
          <w:rFonts w:ascii="Montserrat Medium" w:hAnsi="Montserrat Medium"/>
          <w:sz w:val="22"/>
          <w:szCs w:val="22"/>
        </w:rPr>
        <w:t xml:space="preserve">c) Criterio de evaluación de proposiciones conforme a lo dispuesto por los artículos 51, 52 y 53 del RLAASSP. </w:t>
      </w:r>
    </w:p>
    <w:p w:rsidR="009809F0" w:rsidRPr="009809F0" w:rsidRDefault="009809F0" w:rsidP="009809F0">
      <w:pPr>
        <w:jc w:val="both"/>
        <w:rPr>
          <w:rFonts w:ascii="Montserrat Medium" w:hAnsi="Montserrat Medium"/>
          <w:sz w:val="22"/>
          <w:szCs w:val="22"/>
        </w:rPr>
      </w:pPr>
    </w:p>
    <w:p w:rsidR="009809F0" w:rsidRPr="009809F0" w:rsidRDefault="009809F0" w:rsidP="009809F0">
      <w:pPr>
        <w:jc w:val="both"/>
        <w:rPr>
          <w:rFonts w:ascii="Montserrat Medium" w:hAnsi="Montserrat Medium"/>
          <w:sz w:val="22"/>
          <w:szCs w:val="22"/>
        </w:rPr>
      </w:pPr>
      <w:r w:rsidRPr="009809F0">
        <w:rPr>
          <w:rFonts w:ascii="Montserrat Medium" w:hAnsi="Montserrat Medium"/>
          <w:sz w:val="22"/>
          <w:szCs w:val="22"/>
        </w:rPr>
        <w:t xml:space="preserve">En su caso, la ponderación del criterio de evaluación de puntos y porcentajes con la que se evaluarán las propuestas, cumpliendo con lo dispuesto en el segundo párrafo del artículo 14 de la LAASSP. </w:t>
      </w:r>
    </w:p>
    <w:p w:rsidR="009809F0" w:rsidRPr="009809F0" w:rsidRDefault="009809F0" w:rsidP="009809F0">
      <w:pPr>
        <w:jc w:val="both"/>
        <w:rPr>
          <w:rFonts w:ascii="Montserrat Medium" w:hAnsi="Montserrat Medium"/>
          <w:sz w:val="22"/>
          <w:szCs w:val="22"/>
        </w:rPr>
      </w:pPr>
    </w:p>
    <w:p w:rsidR="009809F0" w:rsidRPr="009809F0" w:rsidRDefault="009809F0" w:rsidP="009809F0">
      <w:pPr>
        <w:jc w:val="both"/>
        <w:rPr>
          <w:rFonts w:ascii="Montserrat Medium" w:hAnsi="Montserrat Medium"/>
          <w:sz w:val="22"/>
          <w:szCs w:val="22"/>
        </w:rPr>
      </w:pPr>
      <w:r w:rsidRPr="009809F0">
        <w:rPr>
          <w:rFonts w:ascii="Montserrat Medium" w:hAnsi="Montserrat Medium"/>
          <w:sz w:val="22"/>
          <w:szCs w:val="22"/>
        </w:rPr>
        <w:t>En su caso, la metodología para la evaluación bajo el criterio de costo beneficio.</w:t>
      </w:r>
    </w:p>
    <w:p w:rsidR="009809F0" w:rsidRPr="009809F0" w:rsidRDefault="009809F0" w:rsidP="009809F0">
      <w:pPr>
        <w:jc w:val="both"/>
        <w:rPr>
          <w:rFonts w:ascii="Montserrat Medium" w:hAnsi="Montserrat Medium"/>
          <w:sz w:val="22"/>
          <w:szCs w:val="22"/>
        </w:rPr>
      </w:pPr>
      <w:r w:rsidRPr="009809F0">
        <w:rPr>
          <w:rFonts w:ascii="Montserrat Medium" w:hAnsi="Montserrat Medium"/>
          <w:sz w:val="22"/>
          <w:szCs w:val="22"/>
        </w:rPr>
        <w:t xml:space="preserve">Mecanismo de evaluación por costo/beneficio. </w:t>
      </w:r>
    </w:p>
    <w:p w:rsidR="009809F0" w:rsidRPr="009809F0" w:rsidRDefault="009809F0" w:rsidP="009809F0">
      <w:pPr>
        <w:jc w:val="both"/>
        <w:rPr>
          <w:rFonts w:ascii="Montserrat Medium" w:hAnsi="Montserrat Medium"/>
          <w:sz w:val="22"/>
          <w:szCs w:val="22"/>
        </w:rPr>
      </w:pPr>
      <w:r w:rsidRPr="009809F0">
        <w:rPr>
          <w:rFonts w:ascii="Montserrat Medium" w:hAnsi="Montserrat Medium"/>
          <w:sz w:val="22"/>
          <w:szCs w:val="22"/>
        </w:rPr>
        <w:t>Se utilizara el criterio binario en virtud de que el servicio a contratar se encuentra estandarizado en el mercado.</w:t>
      </w:r>
    </w:p>
    <w:p w:rsidR="009809F0" w:rsidRPr="009809F0" w:rsidRDefault="009809F0" w:rsidP="009809F0">
      <w:pPr>
        <w:jc w:val="both"/>
        <w:rPr>
          <w:rFonts w:ascii="Montserrat Medium" w:hAnsi="Montserrat Medium"/>
          <w:sz w:val="22"/>
          <w:szCs w:val="22"/>
        </w:rPr>
      </w:pPr>
    </w:p>
    <w:p w:rsidR="009809F0" w:rsidRPr="009809F0" w:rsidRDefault="009809F0" w:rsidP="009809F0">
      <w:pPr>
        <w:jc w:val="both"/>
        <w:rPr>
          <w:rFonts w:ascii="Montserrat Medium" w:hAnsi="Montserrat Medium"/>
          <w:sz w:val="22"/>
          <w:szCs w:val="22"/>
        </w:rPr>
      </w:pPr>
      <w:r w:rsidRPr="009809F0">
        <w:rPr>
          <w:rFonts w:ascii="Montserrat Medium" w:hAnsi="Montserrat Medium"/>
          <w:sz w:val="22"/>
          <w:szCs w:val="22"/>
        </w:rPr>
        <w:t xml:space="preserve">d) Licencias, permisos, registros, certificados o autorizaciones que debe cumplir o aplicarse al bien o servicio a contratar. </w:t>
      </w:r>
    </w:p>
    <w:p w:rsidR="009809F0" w:rsidRPr="009809F0" w:rsidRDefault="009809F0" w:rsidP="009809F0">
      <w:pPr>
        <w:jc w:val="both"/>
        <w:rPr>
          <w:rFonts w:ascii="Montserrat Medium" w:hAnsi="Montserrat Medium"/>
          <w:sz w:val="22"/>
          <w:szCs w:val="22"/>
        </w:rPr>
      </w:pPr>
    </w:p>
    <w:p w:rsidR="009809F0" w:rsidRPr="009809F0" w:rsidRDefault="009809F0" w:rsidP="009809F0">
      <w:pPr>
        <w:jc w:val="both"/>
        <w:rPr>
          <w:rFonts w:ascii="Montserrat Medium" w:hAnsi="Montserrat Medium"/>
          <w:sz w:val="22"/>
          <w:szCs w:val="22"/>
        </w:rPr>
      </w:pPr>
      <w:r w:rsidRPr="009809F0">
        <w:rPr>
          <w:rFonts w:ascii="Montserrat Medium" w:hAnsi="Montserrat Medium"/>
          <w:sz w:val="22"/>
          <w:szCs w:val="22"/>
        </w:rPr>
        <w:t>Documentos que deberán de presentar en su propuesta técnica:</w:t>
      </w:r>
    </w:p>
    <w:p w:rsidR="009809F0" w:rsidRPr="009809F0" w:rsidRDefault="009809F0" w:rsidP="009809F0">
      <w:pPr>
        <w:jc w:val="both"/>
        <w:rPr>
          <w:rFonts w:ascii="Montserrat Medium" w:hAnsi="Montserrat Medium"/>
          <w:sz w:val="22"/>
          <w:szCs w:val="22"/>
        </w:rPr>
      </w:pPr>
      <w:r w:rsidRPr="009809F0">
        <w:rPr>
          <w:rFonts w:ascii="Montserrat Medium" w:hAnsi="Montserrat Medium"/>
          <w:sz w:val="22"/>
          <w:szCs w:val="22"/>
        </w:rPr>
        <w:t>Alta ante la Secretaría de Hacienda y Crédito Público.</w:t>
      </w:r>
    </w:p>
    <w:p w:rsidR="009809F0" w:rsidRPr="009809F0" w:rsidRDefault="009809F0" w:rsidP="009809F0">
      <w:pPr>
        <w:jc w:val="both"/>
        <w:rPr>
          <w:rFonts w:ascii="Montserrat Medium" w:hAnsi="Montserrat Medium"/>
          <w:sz w:val="22"/>
          <w:szCs w:val="22"/>
        </w:rPr>
      </w:pPr>
      <w:r w:rsidRPr="009809F0">
        <w:rPr>
          <w:rFonts w:ascii="Montserrat Medium" w:hAnsi="Montserrat Medium"/>
          <w:sz w:val="22"/>
          <w:szCs w:val="22"/>
        </w:rPr>
        <w:t>Registro Federal de Contribuyentes.</w:t>
      </w:r>
    </w:p>
    <w:p w:rsidR="009809F0" w:rsidRPr="009809F0" w:rsidRDefault="009809F0" w:rsidP="009809F0">
      <w:pPr>
        <w:jc w:val="both"/>
        <w:rPr>
          <w:rFonts w:ascii="Montserrat Medium" w:hAnsi="Montserrat Medium"/>
          <w:sz w:val="22"/>
          <w:szCs w:val="22"/>
        </w:rPr>
      </w:pPr>
      <w:r w:rsidRPr="009809F0">
        <w:rPr>
          <w:rFonts w:ascii="Montserrat Medium" w:hAnsi="Montserrat Medium"/>
          <w:sz w:val="22"/>
          <w:szCs w:val="22"/>
        </w:rPr>
        <w:t>Tarjeta Patronal ante el IMSS.</w:t>
      </w:r>
    </w:p>
    <w:p w:rsidR="009809F0" w:rsidRPr="009809F0" w:rsidRDefault="009809F0" w:rsidP="009809F0">
      <w:pPr>
        <w:jc w:val="both"/>
        <w:rPr>
          <w:rFonts w:ascii="Montserrat Medium" w:hAnsi="Montserrat Medium"/>
          <w:sz w:val="22"/>
          <w:szCs w:val="22"/>
        </w:rPr>
      </w:pPr>
      <w:r w:rsidRPr="009809F0">
        <w:rPr>
          <w:rFonts w:ascii="Montserrat Medium" w:hAnsi="Montserrat Medium"/>
          <w:sz w:val="22"/>
          <w:szCs w:val="22"/>
        </w:rPr>
        <w:t>Licencia de funcionamiento o permiso de operación de la autoridad municipal, estatal o federal competente.</w:t>
      </w:r>
    </w:p>
    <w:p w:rsidR="009809F0" w:rsidRPr="009809F0" w:rsidRDefault="009809F0" w:rsidP="009809F0">
      <w:pPr>
        <w:jc w:val="both"/>
        <w:rPr>
          <w:rFonts w:ascii="Montserrat Medium" w:hAnsi="Montserrat Medium"/>
          <w:sz w:val="22"/>
          <w:szCs w:val="22"/>
        </w:rPr>
      </w:pPr>
    </w:p>
    <w:p w:rsidR="009809F0" w:rsidRPr="009809F0" w:rsidRDefault="009809F0" w:rsidP="009809F0">
      <w:pPr>
        <w:jc w:val="both"/>
        <w:rPr>
          <w:rFonts w:ascii="Montserrat Medium" w:hAnsi="Montserrat Medium"/>
          <w:sz w:val="22"/>
          <w:szCs w:val="22"/>
        </w:rPr>
      </w:pPr>
      <w:r w:rsidRPr="009809F0">
        <w:rPr>
          <w:rFonts w:ascii="Montserrat Medium" w:hAnsi="Montserrat Medium"/>
          <w:sz w:val="22"/>
          <w:szCs w:val="22"/>
        </w:rPr>
        <w:t>Persona Moral, deberá de presentar:</w:t>
      </w:r>
    </w:p>
    <w:p w:rsidR="009809F0" w:rsidRPr="009809F0" w:rsidRDefault="009809F0" w:rsidP="009809F0">
      <w:pPr>
        <w:jc w:val="both"/>
        <w:rPr>
          <w:rFonts w:ascii="Montserrat Medium" w:hAnsi="Montserrat Medium"/>
          <w:sz w:val="22"/>
          <w:szCs w:val="22"/>
        </w:rPr>
      </w:pPr>
    </w:p>
    <w:p w:rsidR="009809F0" w:rsidRPr="009809F0" w:rsidRDefault="009809F0" w:rsidP="009809F0">
      <w:pPr>
        <w:jc w:val="both"/>
        <w:rPr>
          <w:rFonts w:ascii="Montserrat Medium" w:hAnsi="Montserrat Medium"/>
          <w:sz w:val="22"/>
          <w:szCs w:val="22"/>
        </w:rPr>
      </w:pPr>
      <w:r w:rsidRPr="009809F0">
        <w:rPr>
          <w:rFonts w:ascii="Montserrat Medium" w:hAnsi="Montserrat Medium"/>
          <w:sz w:val="22"/>
          <w:szCs w:val="22"/>
        </w:rPr>
        <w:t>Acta Constitutiva de la empresa en donde se describa el objeto social, el cual debe relacionarse con el servicio a contratar por el instituto.</w:t>
      </w:r>
    </w:p>
    <w:p w:rsidR="009809F0" w:rsidRPr="009809F0" w:rsidRDefault="009809F0" w:rsidP="009809F0">
      <w:pPr>
        <w:jc w:val="both"/>
        <w:rPr>
          <w:rFonts w:ascii="Montserrat Medium" w:hAnsi="Montserrat Medium"/>
          <w:sz w:val="22"/>
          <w:szCs w:val="22"/>
        </w:rPr>
      </w:pPr>
      <w:r w:rsidRPr="009809F0">
        <w:rPr>
          <w:rFonts w:ascii="Montserrat Medium" w:hAnsi="Montserrat Medium"/>
          <w:sz w:val="22"/>
          <w:szCs w:val="22"/>
        </w:rPr>
        <w:t>Poder Notarial del Representante Legal de la Empresa.</w:t>
      </w:r>
    </w:p>
    <w:p w:rsidR="009809F0" w:rsidRPr="009809F0" w:rsidRDefault="009809F0" w:rsidP="009809F0">
      <w:pPr>
        <w:jc w:val="both"/>
        <w:rPr>
          <w:rFonts w:ascii="Montserrat Medium" w:hAnsi="Montserrat Medium"/>
          <w:sz w:val="22"/>
          <w:szCs w:val="22"/>
        </w:rPr>
      </w:pPr>
      <w:r w:rsidRPr="009809F0">
        <w:rPr>
          <w:rFonts w:ascii="Montserrat Medium" w:hAnsi="Montserrat Medium"/>
          <w:sz w:val="22"/>
          <w:szCs w:val="22"/>
        </w:rPr>
        <w:t xml:space="preserve">Comprobante de domicilio con vigencia no mayor a tres meses (con domicilio en Querétaro). </w:t>
      </w:r>
    </w:p>
    <w:p w:rsidR="009809F0" w:rsidRPr="009809F0" w:rsidRDefault="009809F0" w:rsidP="009809F0">
      <w:pPr>
        <w:jc w:val="both"/>
        <w:rPr>
          <w:rFonts w:ascii="Montserrat Medium" w:hAnsi="Montserrat Medium"/>
          <w:sz w:val="22"/>
          <w:szCs w:val="22"/>
        </w:rPr>
      </w:pPr>
      <w:r w:rsidRPr="009809F0">
        <w:rPr>
          <w:rFonts w:ascii="Montserrat Medium" w:hAnsi="Montserrat Medium"/>
          <w:sz w:val="22"/>
          <w:szCs w:val="22"/>
        </w:rPr>
        <w:t>Identificación oficial vigente con fotografía, (cartilla del servicio militar nacional, pasaporte, credencial para votar con fotografía o cédula profesional), de la persona que firme la proposición.</w:t>
      </w:r>
    </w:p>
    <w:p w:rsidR="009809F0" w:rsidRPr="009809F0" w:rsidRDefault="009809F0" w:rsidP="009809F0">
      <w:pPr>
        <w:jc w:val="both"/>
        <w:rPr>
          <w:rFonts w:ascii="Montserrat Medium" w:hAnsi="Montserrat Medium"/>
          <w:sz w:val="22"/>
          <w:szCs w:val="22"/>
        </w:rPr>
      </w:pPr>
    </w:p>
    <w:p w:rsidR="009809F0" w:rsidRPr="009809F0" w:rsidRDefault="009809F0" w:rsidP="009809F0">
      <w:pPr>
        <w:jc w:val="both"/>
        <w:rPr>
          <w:rFonts w:ascii="Montserrat Medium" w:hAnsi="Montserrat Medium"/>
          <w:sz w:val="22"/>
          <w:szCs w:val="22"/>
        </w:rPr>
      </w:pPr>
      <w:r w:rsidRPr="009809F0">
        <w:rPr>
          <w:rFonts w:ascii="Montserrat Medium" w:hAnsi="Montserrat Medium"/>
          <w:sz w:val="22"/>
          <w:szCs w:val="22"/>
        </w:rPr>
        <w:t>Personas físicas, deberán presentar:</w:t>
      </w:r>
    </w:p>
    <w:p w:rsidR="009809F0" w:rsidRPr="009809F0" w:rsidRDefault="009809F0" w:rsidP="009809F0">
      <w:pPr>
        <w:jc w:val="both"/>
        <w:rPr>
          <w:rFonts w:ascii="Montserrat Medium" w:hAnsi="Montserrat Medium"/>
          <w:sz w:val="22"/>
          <w:szCs w:val="22"/>
        </w:rPr>
      </w:pPr>
    </w:p>
    <w:p w:rsidR="009809F0" w:rsidRPr="009809F0" w:rsidRDefault="009809F0" w:rsidP="009809F0">
      <w:pPr>
        <w:jc w:val="both"/>
        <w:rPr>
          <w:rFonts w:ascii="Montserrat Medium" w:hAnsi="Montserrat Medium"/>
          <w:sz w:val="22"/>
          <w:szCs w:val="22"/>
        </w:rPr>
      </w:pPr>
      <w:r w:rsidRPr="009809F0">
        <w:rPr>
          <w:rFonts w:ascii="Montserrat Medium" w:hAnsi="Montserrat Medium"/>
          <w:sz w:val="22"/>
          <w:szCs w:val="22"/>
        </w:rPr>
        <w:t>Acta de nacimiento, en su caso, la carta de naturalización respectiva expedida por la autoridad competente.</w:t>
      </w:r>
    </w:p>
    <w:p w:rsidR="009809F0" w:rsidRPr="009809F0" w:rsidRDefault="009809F0" w:rsidP="009809F0">
      <w:pPr>
        <w:jc w:val="both"/>
        <w:rPr>
          <w:rFonts w:ascii="Montserrat Medium" w:hAnsi="Montserrat Medium"/>
          <w:sz w:val="22"/>
          <w:szCs w:val="22"/>
        </w:rPr>
      </w:pPr>
      <w:r w:rsidRPr="009809F0">
        <w:rPr>
          <w:rFonts w:ascii="Montserrat Medium" w:hAnsi="Montserrat Medium"/>
          <w:sz w:val="22"/>
          <w:szCs w:val="22"/>
        </w:rPr>
        <w:t xml:space="preserve">Comprobante de domicilio con vigencia no mayor a tres meses (con domicilio en Querétaro) </w:t>
      </w:r>
    </w:p>
    <w:p w:rsidR="009809F0" w:rsidRPr="009809F0" w:rsidRDefault="009809F0" w:rsidP="009809F0">
      <w:pPr>
        <w:jc w:val="both"/>
        <w:rPr>
          <w:rFonts w:ascii="Montserrat Medium" w:hAnsi="Montserrat Medium"/>
          <w:sz w:val="22"/>
          <w:szCs w:val="22"/>
        </w:rPr>
      </w:pPr>
      <w:r w:rsidRPr="009809F0">
        <w:rPr>
          <w:rFonts w:ascii="Montserrat Medium" w:hAnsi="Montserrat Medium"/>
          <w:sz w:val="22"/>
          <w:szCs w:val="22"/>
        </w:rPr>
        <w:t>Identificación oficial vigente con fotografía, (cartilla del servicio militar nacional, pasaporte, credencial para votar con fotografía o cédula profesional), tratándose de personas físicas.</w:t>
      </w:r>
    </w:p>
    <w:p w:rsidR="009809F0" w:rsidRPr="009809F0" w:rsidRDefault="009809F0" w:rsidP="009809F0">
      <w:pPr>
        <w:jc w:val="both"/>
        <w:rPr>
          <w:rFonts w:ascii="Montserrat Medium" w:hAnsi="Montserrat Medium"/>
          <w:sz w:val="22"/>
          <w:szCs w:val="22"/>
        </w:rPr>
      </w:pPr>
    </w:p>
    <w:p w:rsidR="009809F0" w:rsidRPr="009809F0" w:rsidRDefault="009809F0" w:rsidP="009809F0">
      <w:pPr>
        <w:jc w:val="both"/>
        <w:rPr>
          <w:rFonts w:ascii="Montserrat Medium" w:hAnsi="Montserrat Medium"/>
          <w:sz w:val="22"/>
          <w:szCs w:val="22"/>
        </w:rPr>
      </w:pPr>
      <w:r w:rsidRPr="009809F0">
        <w:rPr>
          <w:rFonts w:ascii="Montserrat Medium" w:hAnsi="Montserrat Medium"/>
          <w:sz w:val="22"/>
          <w:szCs w:val="22"/>
        </w:rPr>
        <w:t>Los sustentantes deberán demostrar contar con la documentación en regla que avala la capacidad profesional del servicio solicitado, las instalaciones adecuadas, el personal humano y recursos materiales para el desarrollo del servicio solicitado, así como los permisos ante las autoridades fiscales y de la secretaría de salubridad para su funcionamiento.</w:t>
      </w:r>
    </w:p>
    <w:p w:rsidR="009809F0" w:rsidRPr="009809F0" w:rsidRDefault="009809F0" w:rsidP="009809F0">
      <w:pPr>
        <w:jc w:val="both"/>
        <w:rPr>
          <w:rFonts w:ascii="Montserrat Medium" w:hAnsi="Montserrat Medium"/>
          <w:sz w:val="22"/>
          <w:szCs w:val="22"/>
        </w:rPr>
      </w:pPr>
    </w:p>
    <w:p w:rsidR="009809F0" w:rsidRPr="009809F0" w:rsidRDefault="009809F0" w:rsidP="009809F0">
      <w:pPr>
        <w:jc w:val="both"/>
        <w:rPr>
          <w:rFonts w:ascii="Montserrat Medium" w:hAnsi="Montserrat Medium"/>
          <w:sz w:val="22"/>
          <w:szCs w:val="22"/>
        </w:rPr>
      </w:pPr>
      <w:r w:rsidRPr="009809F0">
        <w:rPr>
          <w:rFonts w:ascii="Montserrat Medium" w:hAnsi="Montserrat Medium"/>
          <w:sz w:val="22"/>
          <w:szCs w:val="22"/>
        </w:rPr>
        <w:t>Los licitantes deberán presentar bajo protesta de decir verdad, de que el servicio ofertado cumple con lo solicitado, por lo que durante la vigencia del contrato el Instituto podrá realizar de manera aleatoria, parcial o total, la verificación de los servicios detallados a los derechohabientes, conforme a la descripción de los servicios detallados en esta licitación, así como de las condiciones y características requeridas.</w:t>
      </w:r>
    </w:p>
    <w:p w:rsidR="009809F0" w:rsidRPr="009809F0" w:rsidRDefault="009809F0" w:rsidP="009809F0">
      <w:pPr>
        <w:jc w:val="both"/>
        <w:rPr>
          <w:rFonts w:ascii="Montserrat Medium" w:hAnsi="Montserrat Medium"/>
          <w:sz w:val="22"/>
          <w:szCs w:val="22"/>
        </w:rPr>
      </w:pPr>
    </w:p>
    <w:p w:rsidR="009809F0" w:rsidRPr="009809F0" w:rsidRDefault="009809F0" w:rsidP="009809F0">
      <w:pPr>
        <w:jc w:val="both"/>
        <w:rPr>
          <w:rFonts w:ascii="Montserrat Medium" w:hAnsi="Montserrat Medium"/>
          <w:sz w:val="22"/>
          <w:szCs w:val="22"/>
        </w:rPr>
      </w:pPr>
      <w:r w:rsidRPr="009809F0">
        <w:rPr>
          <w:rFonts w:ascii="Montserrat Medium" w:hAnsi="Montserrat Medium"/>
          <w:sz w:val="22"/>
          <w:szCs w:val="22"/>
        </w:rPr>
        <w:t>Del establecimiento:</w:t>
      </w:r>
    </w:p>
    <w:p w:rsidR="009809F0" w:rsidRPr="009809F0" w:rsidRDefault="009809F0" w:rsidP="009809F0">
      <w:pPr>
        <w:jc w:val="both"/>
        <w:rPr>
          <w:rFonts w:ascii="Montserrat Medium" w:hAnsi="Montserrat Medium"/>
          <w:sz w:val="22"/>
          <w:szCs w:val="22"/>
        </w:rPr>
      </w:pPr>
    </w:p>
    <w:p w:rsidR="009809F0" w:rsidRPr="009809F0" w:rsidRDefault="009809F0" w:rsidP="009809F0">
      <w:pPr>
        <w:jc w:val="both"/>
        <w:rPr>
          <w:rFonts w:ascii="Montserrat Medium" w:hAnsi="Montserrat Medium"/>
          <w:sz w:val="22"/>
          <w:szCs w:val="22"/>
        </w:rPr>
      </w:pPr>
      <w:r w:rsidRPr="009809F0">
        <w:rPr>
          <w:rFonts w:ascii="Montserrat Medium" w:hAnsi="Montserrat Medium"/>
          <w:sz w:val="22"/>
          <w:szCs w:val="22"/>
        </w:rPr>
        <w:t>Licencia Sanitaria expedida por la Secretaria de Salud.</w:t>
      </w:r>
    </w:p>
    <w:p w:rsidR="009809F0" w:rsidRPr="009809F0" w:rsidRDefault="009809F0" w:rsidP="009809F0">
      <w:pPr>
        <w:jc w:val="both"/>
        <w:rPr>
          <w:rFonts w:ascii="Montserrat Medium" w:hAnsi="Montserrat Medium"/>
          <w:sz w:val="22"/>
          <w:szCs w:val="22"/>
        </w:rPr>
      </w:pPr>
      <w:r w:rsidRPr="009809F0">
        <w:rPr>
          <w:rFonts w:ascii="Montserrat Medium" w:hAnsi="Montserrat Medium"/>
          <w:sz w:val="22"/>
          <w:szCs w:val="22"/>
        </w:rPr>
        <w:t>Licencia de Responsable de Operación y Funcionamiento del establecimiento.</w:t>
      </w:r>
    </w:p>
    <w:p w:rsidR="009809F0" w:rsidRPr="009809F0" w:rsidRDefault="009809F0" w:rsidP="009809F0">
      <w:pPr>
        <w:jc w:val="both"/>
        <w:rPr>
          <w:rFonts w:ascii="Montserrat Medium" w:hAnsi="Montserrat Medium"/>
          <w:sz w:val="22"/>
          <w:szCs w:val="22"/>
        </w:rPr>
      </w:pPr>
      <w:r w:rsidRPr="009809F0">
        <w:rPr>
          <w:rFonts w:ascii="Montserrat Medium" w:hAnsi="Montserrat Medium"/>
          <w:sz w:val="22"/>
          <w:szCs w:val="22"/>
        </w:rPr>
        <w:t>Licencia de Funcionamiento expedida por la Autoridad Municipal, Estatal o Federal.</w:t>
      </w:r>
    </w:p>
    <w:p w:rsidR="009809F0" w:rsidRPr="009809F0" w:rsidRDefault="009809F0" w:rsidP="009809F0">
      <w:pPr>
        <w:jc w:val="both"/>
        <w:rPr>
          <w:rFonts w:ascii="Montserrat Medium" w:hAnsi="Montserrat Medium"/>
          <w:sz w:val="22"/>
          <w:szCs w:val="22"/>
        </w:rPr>
      </w:pPr>
      <w:r w:rsidRPr="009809F0">
        <w:rPr>
          <w:rFonts w:ascii="Montserrat Medium" w:hAnsi="Montserrat Medium"/>
          <w:sz w:val="22"/>
          <w:szCs w:val="22"/>
        </w:rPr>
        <w:t xml:space="preserve">Documento que avale las medidas de seguridad establecidas por la Unidad de Protección Civil          </w:t>
      </w:r>
    </w:p>
    <w:p w:rsidR="009809F0" w:rsidRPr="009809F0" w:rsidRDefault="009809F0" w:rsidP="009809F0">
      <w:pPr>
        <w:jc w:val="both"/>
        <w:rPr>
          <w:rFonts w:ascii="Montserrat Medium" w:hAnsi="Montserrat Medium"/>
          <w:sz w:val="22"/>
          <w:szCs w:val="22"/>
        </w:rPr>
      </w:pPr>
    </w:p>
    <w:p w:rsidR="009809F0" w:rsidRPr="009809F0" w:rsidRDefault="009809F0" w:rsidP="009809F0">
      <w:pPr>
        <w:jc w:val="both"/>
        <w:rPr>
          <w:rFonts w:ascii="Montserrat Medium" w:hAnsi="Montserrat Medium"/>
          <w:sz w:val="22"/>
          <w:szCs w:val="22"/>
        </w:rPr>
      </w:pPr>
      <w:r w:rsidRPr="009809F0">
        <w:rPr>
          <w:rFonts w:ascii="Montserrat Medium" w:hAnsi="Montserrat Medium"/>
          <w:sz w:val="22"/>
          <w:szCs w:val="22"/>
        </w:rPr>
        <w:t>Local:</w:t>
      </w:r>
    </w:p>
    <w:p w:rsidR="009809F0" w:rsidRPr="009809F0" w:rsidRDefault="009809F0" w:rsidP="009809F0">
      <w:pPr>
        <w:jc w:val="both"/>
        <w:rPr>
          <w:rFonts w:ascii="Montserrat Medium" w:hAnsi="Montserrat Medium"/>
          <w:sz w:val="22"/>
          <w:szCs w:val="22"/>
        </w:rPr>
      </w:pPr>
    </w:p>
    <w:p w:rsidR="009809F0" w:rsidRPr="009809F0" w:rsidRDefault="009809F0" w:rsidP="009809F0">
      <w:pPr>
        <w:jc w:val="both"/>
        <w:rPr>
          <w:rFonts w:ascii="Montserrat Medium" w:hAnsi="Montserrat Medium"/>
          <w:sz w:val="22"/>
          <w:szCs w:val="22"/>
        </w:rPr>
      </w:pPr>
      <w:r w:rsidRPr="009809F0">
        <w:rPr>
          <w:rFonts w:ascii="Montserrat Medium" w:hAnsi="Montserrat Medium"/>
          <w:sz w:val="22"/>
          <w:szCs w:val="22"/>
        </w:rPr>
        <w:t>Constancia de Situación Fiscal correspondiente al mes en curso.</w:t>
      </w:r>
    </w:p>
    <w:p w:rsidR="009809F0" w:rsidRPr="009809F0" w:rsidRDefault="009809F0" w:rsidP="009809F0">
      <w:pPr>
        <w:jc w:val="both"/>
        <w:rPr>
          <w:rFonts w:ascii="Montserrat Medium" w:hAnsi="Montserrat Medium"/>
          <w:sz w:val="22"/>
          <w:szCs w:val="22"/>
        </w:rPr>
      </w:pPr>
      <w:r w:rsidRPr="009809F0">
        <w:rPr>
          <w:rFonts w:ascii="Montserrat Medium" w:hAnsi="Montserrat Medium"/>
          <w:sz w:val="22"/>
          <w:szCs w:val="22"/>
        </w:rPr>
        <w:t>Líneas Telefónicas locales y una cuenta de correo electrónico, para consulta y resolución de asuntos relacionados con el servicio.</w:t>
      </w:r>
    </w:p>
    <w:p w:rsidR="009809F0" w:rsidRPr="009809F0" w:rsidRDefault="009809F0" w:rsidP="009809F0">
      <w:pPr>
        <w:jc w:val="both"/>
        <w:rPr>
          <w:rFonts w:ascii="Montserrat Medium" w:hAnsi="Montserrat Medium"/>
          <w:sz w:val="22"/>
          <w:szCs w:val="22"/>
        </w:rPr>
      </w:pPr>
    </w:p>
    <w:p w:rsidR="009809F0" w:rsidRPr="009809F0" w:rsidRDefault="009809F0" w:rsidP="009809F0">
      <w:pPr>
        <w:jc w:val="both"/>
        <w:rPr>
          <w:rFonts w:ascii="Montserrat Medium" w:hAnsi="Montserrat Medium"/>
          <w:sz w:val="22"/>
          <w:szCs w:val="22"/>
        </w:rPr>
      </w:pPr>
      <w:r w:rsidRPr="009809F0">
        <w:rPr>
          <w:rFonts w:ascii="Montserrat Medium" w:hAnsi="Montserrat Medium"/>
          <w:sz w:val="22"/>
          <w:szCs w:val="22"/>
        </w:rPr>
        <w:t xml:space="preserve">Del responsable:  </w:t>
      </w:r>
    </w:p>
    <w:p w:rsidR="009809F0" w:rsidRPr="009809F0" w:rsidRDefault="009809F0" w:rsidP="009809F0">
      <w:pPr>
        <w:jc w:val="both"/>
        <w:rPr>
          <w:rFonts w:ascii="Montserrat Medium" w:hAnsi="Montserrat Medium"/>
          <w:sz w:val="22"/>
          <w:szCs w:val="22"/>
        </w:rPr>
      </w:pPr>
      <w:r w:rsidRPr="009809F0">
        <w:rPr>
          <w:rFonts w:ascii="Montserrat Medium" w:hAnsi="Montserrat Medium"/>
          <w:sz w:val="22"/>
          <w:szCs w:val="22"/>
        </w:rPr>
        <w:t xml:space="preserve">Certificación por el consejo mexicano de médicos anatomopatólogos </w:t>
      </w:r>
    </w:p>
    <w:p w:rsidR="009809F0" w:rsidRPr="009809F0" w:rsidRDefault="009809F0" w:rsidP="009809F0">
      <w:pPr>
        <w:jc w:val="both"/>
        <w:rPr>
          <w:rFonts w:ascii="Montserrat Medium" w:hAnsi="Montserrat Medium"/>
          <w:sz w:val="22"/>
          <w:szCs w:val="22"/>
        </w:rPr>
      </w:pPr>
      <w:r w:rsidRPr="009809F0">
        <w:rPr>
          <w:rFonts w:ascii="Montserrat Medium" w:hAnsi="Montserrat Medium"/>
          <w:sz w:val="22"/>
          <w:szCs w:val="22"/>
        </w:rPr>
        <w:t>Cédula de especialidad en anatomía patológica.</w:t>
      </w:r>
    </w:p>
    <w:p w:rsidR="009809F0" w:rsidRPr="009809F0" w:rsidRDefault="009809F0" w:rsidP="009809F0">
      <w:pPr>
        <w:jc w:val="both"/>
        <w:rPr>
          <w:rFonts w:ascii="Montserrat Medium" w:hAnsi="Montserrat Medium"/>
          <w:sz w:val="22"/>
          <w:szCs w:val="22"/>
        </w:rPr>
      </w:pPr>
    </w:p>
    <w:p w:rsidR="009809F0" w:rsidRPr="009809F0" w:rsidRDefault="009809F0" w:rsidP="009809F0">
      <w:pPr>
        <w:jc w:val="both"/>
        <w:rPr>
          <w:rFonts w:ascii="Montserrat Medium" w:hAnsi="Montserrat Medium"/>
          <w:sz w:val="22"/>
          <w:szCs w:val="22"/>
        </w:rPr>
      </w:pPr>
      <w:r w:rsidRPr="009809F0">
        <w:rPr>
          <w:rFonts w:ascii="Montserrat Medium" w:hAnsi="Montserrat Medium"/>
          <w:sz w:val="22"/>
          <w:szCs w:val="22"/>
        </w:rPr>
        <w:t>Del personal técnico:</w:t>
      </w:r>
      <w:r w:rsidRPr="009809F0">
        <w:rPr>
          <w:rFonts w:ascii="Montserrat Medium" w:hAnsi="Montserrat Medium"/>
          <w:sz w:val="22"/>
          <w:szCs w:val="22"/>
        </w:rPr>
        <w:tab/>
      </w:r>
    </w:p>
    <w:p w:rsidR="009809F0" w:rsidRPr="009809F0" w:rsidRDefault="009809F0" w:rsidP="009809F0">
      <w:pPr>
        <w:jc w:val="both"/>
        <w:rPr>
          <w:rFonts w:ascii="Montserrat Medium" w:hAnsi="Montserrat Medium"/>
          <w:sz w:val="22"/>
          <w:szCs w:val="22"/>
        </w:rPr>
      </w:pPr>
      <w:r w:rsidRPr="009809F0">
        <w:rPr>
          <w:rFonts w:ascii="Montserrat Medium" w:hAnsi="Montserrat Medium"/>
          <w:sz w:val="22"/>
          <w:szCs w:val="22"/>
        </w:rPr>
        <w:t>Título y cédula de la formación de profesional técnico universitario.</w:t>
      </w:r>
    </w:p>
    <w:p w:rsidR="009809F0" w:rsidRPr="009809F0" w:rsidRDefault="009809F0" w:rsidP="009809F0">
      <w:pPr>
        <w:jc w:val="both"/>
        <w:rPr>
          <w:rFonts w:ascii="Montserrat Medium" w:hAnsi="Montserrat Medium"/>
          <w:sz w:val="22"/>
          <w:szCs w:val="22"/>
        </w:rPr>
      </w:pPr>
    </w:p>
    <w:p w:rsidR="009809F0" w:rsidRPr="009809F0" w:rsidRDefault="009809F0" w:rsidP="009809F0">
      <w:pPr>
        <w:jc w:val="both"/>
        <w:rPr>
          <w:rFonts w:ascii="Montserrat Medium" w:hAnsi="Montserrat Medium"/>
          <w:sz w:val="22"/>
          <w:szCs w:val="22"/>
        </w:rPr>
      </w:pPr>
      <w:r w:rsidRPr="009809F0">
        <w:rPr>
          <w:rFonts w:ascii="Montserrat Medium" w:hAnsi="Montserrat Medium"/>
          <w:sz w:val="22"/>
          <w:szCs w:val="22"/>
        </w:rPr>
        <w:t>e) Documentación técnica necesaria como pueden ser: folletos, catálogos, fotografías, manuales entre otros, en caso de que se requieran para comprobar sus especificaciones.</w:t>
      </w:r>
    </w:p>
    <w:p w:rsidR="009809F0" w:rsidRPr="009809F0" w:rsidRDefault="009809F0" w:rsidP="009809F0">
      <w:pPr>
        <w:jc w:val="both"/>
        <w:rPr>
          <w:rFonts w:ascii="Montserrat Medium" w:hAnsi="Montserrat Medium"/>
          <w:sz w:val="22"/>
          <w:szCs w:val="22"/>
        </w:rPr>
      </w:pPr>
    </w:p>
    <w:p w:rsidR="009809F0" w:rsidRPr="009809F0" w:rsidRDefault="009809F0" w:rsidP="009809F0">
      <w:pPr>
        <w:jc w:val="both"/>
        <w:rPr>
          <w:rFonts w:ascii="Montserrat Medium" w:hAnsi="Montserrat Medium"/>
          <w:sz w:val="22"/>
          <w:szCs w:val="22"/>
        </w:rPr>
      </w:pPr>
      <w:r w:rsidRPr="009809F0">
        <w:rPr>
          <w:rFonts w:ascii="Montserrat Medium" w:hAnsi="Montserrat Medium"/>
          <w:sz w:val="22"/>
          <w:szCs w:val="22"/>
        </w:rPr>
        <w:t>Se deberán de presentar en su propuesta técnica un plano con la ubicación de su establecimiento o empresa extraída de google maps. Además de una galería de 8 fotografías en la que se demuestre fehacientemente, que es el domicilio y que cuenta con las instalaciones necesarias para dar cumplimiento a lo solicitado en la presente, Domicilio en la Localidad de Querétaro.</w:t>
      </w:r>
    </w:p>
    <w:p w:rsidR="009809F0" w:rsidRPr="009809F0" w:rsidRDefault="009809F0" w:rsidP="009809F0">
      <w:pPr>
        <w:jc w:val="both"/>
        <w:rPr>
          <w:rFonts w:ascii="Montserrat Medium" w:hAnsi="Montserrat Medium"/>
          <w:sz w:val="22"/>
          <w:szCs w:val="22"/>
        </w:rPr>
      </w:pPr>
    </w:p>
    <w:p w:rsidR="009809F0" w:rsidRPr="009809F0" w:rsidRDefault="009809F0" w:rsidP="009809F0">
      <w:pPr>
        <w:jc w:val="both"/>
        <w:rPr>
          <w:rFonts w:ascii="Montserrat Medium" w:hAnsi="Montserrat Medium"/>
          <w:sz w:val="22"/>
          <w:szCs w:val="22"/>
        </w:rPr>
      </w:pPr>
      <w:r w:rsidRPr="009809F0">
        <w:rPr>
          <w:rFonts w:ascii="Montserrat Medium" w:hAnsi="Montserrat Medium"/>
          <w:sz w:val="22"/>
          <w:szCs w:val="22"/>
        </w:rPr>
        <w:t xml:space="preserve">f) Visitas a las instalaciones institucionales, donde se suministrarán o colocarán los bienes o donde se prestarán los servicios, en su caso. </w:t>
      </w:r>
    </w:p>
    <w:p w:rsidR="009809F0" w:rsidRPr="009809F0" w:rsidRDefault="009809F0" w:rsidP="009809F0">
      <w:pPr>
        <w:jc w:val="both"/>
        <w:rPr>
          <w:rFonts w:ascii="Montserrat Medium" w:hAnsi="Montserrat Medium"/>
          <w:sz w:val="22"/>
          <w:szCs w:val="22"/>
        </w:rPr>
      </w:pPr>
    </w:p>
    <w:p w:rsidR="009809F0" w:rsidRPr="009809F0" w:rsidRDefault="009809F0" w:rsidP="009809F0">
      <w:pPr>
        <w:jc w:val="both"/>
        <w:rPr>
          <w:rFonts w:ascii="Montserrat Medium" w:hAnsi="Montserrat Medium"/>
          <w:sz w:val="22"/>
          <w:szCs w:val="22"/>
        </w:rPr>
      </w:pPr>
      <w:r w:rsidRPr="009809F0">
        <w:rPr>
          <w:rFonts w:ascii="Montserrat Medium" w:hAnsi="Montserrat Medium"/>
          <w:sz w:val="22"/>
          <w:szCs w:val="22"/>
        </w:rPr>
        <w:t>No se requiere visita a las instalaciones del Instituto.</w:t>
      </w:r>
    </w:p>
    <w:p w:rsidR="009809F0" w:rsidRPr="009809F0" w:rsidRDefault="009809F0" w:rsidP="009809F0">
      <w:pPr>
        <w:jc w:val="both"/>
        <w:rPr>
          <w:rFonts w:ascii="Montserrat Medium" w:hAnsi="Montserrat Medium"/>
          <w:sz w:val="22"/>
          <w:szCs w:val="22"/>
        </w:rPr>
      </w:pPr>
    </w:p>
    <w:p w:rsidR="009809F0" w:rsidRPr="009809F0" w:rsidRDefault="009809F0" w:rsidP="009809F0">
      <w:pPr>
        <w:jc w:val="both"/>
        <w:rPr>
          <w:rFonts w:ascii="Montserrat Medium" w:hAnsi="Montserrat Medium"/>
          <w:sz w:val="22"/>
          <w:szCs w:val="22"/>
        </w:rPr>
      </w:pPr>
      <w:r w:rsidRPr="009809F0">
        <w:rPr>
          <w:rFonts w:ascii="Montserrat Medium" w:hAnsi="Montserrat Medium"/>
          <w:sz w:val="22"/>
          <w:szCs w:val="22"/>
        </w:rPr>
        <w:t xml:space="preserve">g) Si se requiere efectuar visitas a las instalaciones de los licitantes. Se deberá precisar puntualmente, el objeto y el resultado que se espera obtener de la misma, a efecto de que se plasme en la convocatoria. </w:t>
      </w:r>
    </w:p>
    <w:p w:rsidR="009809F0" w:rsidRPr="009809F0" w:rsidRDefault="009809F0" w:rsidP="009809F0">
      <w:pPr>
        <w:jc w:val="both"/>
        <w:rPr>
          <w:rFonts w:ascii="Montserrat Medium" w:hAnsi="Montserrat Medium"/>
          <w:sz w:val="22"/>
          <w:szCs w:val="22"/>
        </w:rPr>
      </w:pPr>
    </w:p>
    <w:p w:rsidR="009809F0" w:rsidRPr="009809F0" w:rsidRDefault="009809F0" w:rsidP="009809F0">
      <w:pPr>
        <w:jc w:val="both"/>
        <w:rPr>
          <w:rFonts w:ascii="Montserrat Medium" w:hAnsi="Montserrat Medium"/>
          <w:sz w:val="22"/>
          <w:szCs w:val="22"/>
        </w:rPr>
      </w:pPr>
      <w:r w:rsidRPr="009809F0">
        <w:rPr>
          <w:rFonts w:ascii="Montserrat Medium" w:hAnsi="Montserrat Medium"/>
          <w:sz w:val="22"/>
          <w:szCs w:val="22"/>
        </w:rPr>
        <w:t>No se requiere visita a las instalaciones del proveedor pero deberá presentar 8 fotografías en de Google Maps que avale Domicilio en la Localidad de Querétaro.</w:t>
      </w:r>
    </w:p>
    <w:p w:rsidR="009809F0" w:rsidRPr="009809F0" w:rsidRDefault="009809F0" w:rsidP="009809F0">
      <w:pPr>
        <w:jc w:val="both"/>
        <w:rPr>
          <w:rFonts w:ascii="Montserrat Medium" w:hAnsi="Montserrat Medium"/>
          <w:sz w:val="22"/>
          <w:szCs w:val="22"/>
        </w:rPr>
      </w:pPr>
    </w:p>
    <w:p w:rsidR="009809F0" w:rsidRPr="009809F0" w:rsidRDefault="009809F0" w:rsidP="009809F0">
      <w:pPr>
        <w:jc w:val="both"/>
        <w:rPr>
          <w:rFonts w:ascii="Montserrat Medium" w:hAnsi="Montserrat Medium"/>
          <w:sz w:val="22"/>
          <w:szCs w:val="22"/>
        </w:rPr>
      </w:pPr>
      <w:r w:rsidRPr="009809F0">
        <w:rPr>
          <w:rFonts w:ascii="Montserrat Medium" w:hAnsi="Montserrat Medium"/>
          <w:sz w:val="22"/>
          <w:szCs w:val="22"/>
        </w:rPr>
        <w:t>h) Las penas convencionales y deducciones al pago de conformidad con lo dispuesto en el lineamiento 5.5.8 de las presentes POBALINES.</w:t>
      </w:r>
    </w:p>
    <w:p w:rsidR="009809F0" w:rsidRPr="009809F0" w:rsidRDefault="009809F0" w:rsidP="009809F0">
      <w:pPr>
        <w:jc w:val="both"/>
        <w:rPr>
          <w:rFonts w:ascii="Montserrat Medium" w:hAnsi="Montserrat Medium"/>
          <w:sz w:val="22"/>
          <w:szCs w:val="22"/>
        </w:rPr>
      </w:pPr>
    </w:p>
    <w:p w:rsidR="009809F0" w:rsidRPr="009809F0" w:rsidRDefault="009809F0" w:rsidP="009809F0">
      <w:pPr>
        <w:jc w:val="both"/>
        <w:rPr>
          <w:rFonts w:ascii="Montserrat Medium" w:hAnsi="Montserrat Medium"/>
          <w:sz w:val="22"/>
          <w:szCs w:val="22"/>
        </w:rPr>
      </w:pPr>
      <w:r w:rsidRPr="009809F0">
        <w:rPr>
          <w:rFonts w:ascii="Montserrat Medium" w:hAnsi="Montserrat Medium"/>
          <w:sz w:val="22"/>
          <w:szCs w:val="22"/>
        </w:rPr>
        <w:t>En caso de cualquier incumplimiento a las condiciones pactadas en el contrato, se le aplicara al proveedor la sanción del 1% sobre el monto total de lo facturado en el mes en el que se detecte el incumplimiento. El monto máximo de penalización es 10% sobre el monto total del contrato. El responsable por reportar el incumplimiento al administrador de contrato será el o los designados como auxiliares en la administración del contrato.</w:t>
      </w:r>
    </w:p>
    <w:p w:rsidR="009809F0" w:rsidRPr="009809F0" w:rsidRDefault="009809F0" w:rsidP="009809F0">
      <w:pPr>
        <w:jc w:val="both"/>
        <w:rPr>
          <w:rFonts w:ascii="Montserrat Medium" w:hAnsi="Montserrat Medium"/>
          <w:sz w:val="22"/>
          <w:szCs w:val="22"/>
        </w:rPr>
      </w:pPr>
    </w:p>
    <w:p w:rsidR="009809F0" w:rsidRPr="009809F0" w:rsidRDefault="009809F0" w:rsidP="009809F0">
      <w:pPr>
        <w:jc w:val="both"/>
        <w:rPr>
          <w:rFonts w:ascii="Montserrat Medium" w:hAnsi="Montserrat Medium"/>
          <w:sz w:val="22"/>
          <w:szCs w:val="22"/>
        </w:rPr>
      </w:pPr>
      <w:r w:rsidRPr="009809F0">
        <w:rPr>
          <w:rFonts w:ascii="Montserrat Medium" w:hAnsi="Montserrat Medium"/>
          <w:sz w:val="22"/>
          <w:szCs w:val="22"/>
        </w:rPr>
        <w:t>i) En su caso, mecanismos requeridos al proveedor para responder por defectos o vicios ocultos de los bienes o de la calidad de los servicios.</w:t>
      </w:r>
    </w:p>
    <w:p w:rsidR="009809F0" w:rsidRPr="009809F0" w:rsidRDefault="009809F0" w:rsidP="009809F0">
      <w:pPr>
        <w:jc w:val="both"/>
        <w:rPr>
          <w:rFonts w:ascii="Montserrat Medium" w:hAnsi="Montserrat Medium"/>
          <w:sz w:val="22"/>
          <w:szCs w:val="22"/>
        </w:rPr>
      </w:pPr>
    </w:p>
    <w:p w:rsidR="009809F0" w:rsidRPr="009809F0" w:rsidRDefault="009809F0" w:rsidP="009809F0">
      <w:pPr>
        <w:jc w:val="both"/>
        <w:rPr>
          <w:rFonts w:ascii="Montserrat Medium" w:hAnsi="Montserrat Medium"/>
          <w:sz w:val="22"/>
          <w:szCs w:val="22"/>
        </w:rPr>
      </w:pPr>
      <w:r w:rsidRPr="009809F0">
        <w:rPr>
          <w:rFonts w:ascii="Montserrat Medium" w:hAnsi="Montserrat Medium"/>
          <w:sz w:val="22"/>
          <w:szCs w:val="22"/>
        </w:rPr>
        <w:t>En caso de el proveedor no haya justificado o no haya sido corregida la causa que originó la mala atención o irregularidad detectada, el proveedor se hará acreedor a una penalización y para ello se aplicará una sanción del 1% sobre el importe total (sin IVA) de los servicios realizados por el proveedor en el mes en que se haya presentado la irregularidad. Por cada irregularidad detectada se aplicará el porcentaje antes descrito.</w:t>
      </w:r>
    </w:p>
    <w:p w:rsidR="009809F0" w:rsidRPr="009809F0" w:rsidRDefault="009809F0" w:rsidP="009809F0">
      <w:pPr>
        <w:jc w:val="both"/>
        <w:rPr>
          <w:rFonts w:ascii="Montserrat Medium" w:hAnsi="Montserrat Medium"/>
          <w:sz w:val="22"/>
          <w:szCs w:val="22"/>
        </w:rPr>
      </w:pPr>
    </w:p>
    <w:p w:rsidR="009809F0" w:rsidRPr="009809F0" w:rsidRDefault="009809F0" w:rsidP="009809F0">
      <w:pPr>
        <w:jc w:val="both"/>
        <w:rPr>
          <w:rFonts w:ascii="Montserrat Medium" w:hAnsi="Montserrat Medium"/>
          <w:sz w:val="22"/>
          <w:szCs w:val="22"/>
        </w:rPr>
      </w:pPr>
      <w:r w:rsidRPr="009809F0">
        <w:rPr>
          <w:rFonts w:ascii="Montserrat Medium" w:hAnsi="Montserrat Medium"/>
          <w:sz w:val="22"/>
          <w:szCs w:val="22"/>
        </w:rPr>
        <w:t>j) Las garantías de anticipos y cumplimiento, deberán de apegarse al numeral 4.30.1, penúltimo párrafo de estas POBALINES, así como la calidad de servicios y de operación y funcionamiento, que en su caso apliquen, las cuales deben indicar, según sea el caso:</w:t>
      </w:r>
    </w:p>
    <w:p w:rsidR="009809F0" w:rsidRPr="009809F0" w:rsidRDefault="009809F0" w:rsidP="009809F0">
      <w:pPr>
        <w:jc w:val="both"/>
        <w:rPr>
          <w:rFonts w:ascii="Montserrat Medium" w:hAnsi="Montserrat Medium"/>
          <w:sz w:val="22"/>
          <w:szCs w:val="22"/>
        </w:rPr>
      </w:pPr>
    </w:p>
    <w:p w:rsidR="009809F0" w:rsidRPr="009809F0" w:rsidRDefault="009809F0" w:rsidP="009809F0">
      <w:pPr>
        <w:jc w:val="both"/>
        <w:rPr>
          <w:rFonts w:ascii="Montserrat Medium" w:hAnsi="Montserrat Medium"/>
          <w:sz w:val="22"/>
          <w:szCs w:val="22"/>
        </w:rPr>
      </w:pPr>
      <w:r w:rsidRPr="009809F0">
        <w:rPr>
          <w:rFonts w:ascii="Montserrat Medium" w:hAnsi="Montserrat Medium"/>
          <w:sz w:val="22"/>
          <w:szCs w:val="22"/>
        </w:rPr>
        <w:t xml:space="preserve">• Plazo para notificar al proveedor. </w:t>
      </w:r>
    </w:p>
    <w:p w:rsidR="009809F0" w:rsidRPr="009809F0" w:rsidRDefault="009809F0" w:rsidP="009809F0">
      <w:pPr>
        <w:jc w:val="both"/>
        <w:rPr>
          <w:rFonts w:ascii="Montserrat Medium" w:hAnsi="Montserrat Medium"/>
          <w:sz w:val="22"/>
          <w:szCs w:val="22"/>
        </w:rPr>
      </w:pPr>
    </w:p>
    <w:p w:rsidR="009809F0" w:rsidRPr="009809F0" w:rsidRDefault="009809F0" w:rsidP="009809F0">
      <w:pPr>
        <w:jc w:val="both"/>
        <w:rPr>
          <w:rFonts w:ascii="Montserrat Medium" w:hAnsi="Montserrat Medium"/>
          <w:sz w:val="22"/>
          <w:szCs w:val="22"/>
        </w:rPr>
      </w:pPr>
      <w:r w:rsidRPr="009809F0">
        <w:rPr>
          <w:rFonts w:ascii="Montserrat Medium" w:hAnsi="Montserrat Medium"/>
          <w:sz w:val="22"/>
          <w:szCs w:val="22"/>
        </w:rPr>
        <w:t>En caso de que se detecten irregularidades en la prestación del servicio contratado, el administrador del contrato o el Jefe del Servicio de Anatomía Patológica o el Director y/o Subdirector Médico de las unidades, deberá de reportar por escrito o correo electrónico, en un plazo no mayor a 5 días las inconsistencias detectadas</w:t>
      </w:r>
    </w:p>
    <w:p w:rsidR="009809F0" w:rsidRPr="009809F0" w:rsidRDefault="009809F0" w:rsidP="009809F0">
      <w:pPr>
        <w:jc w:val="both"/>
        <w:rPr>
          <w:rFonts w:ascii="Montserrat Medium" w:hAnsi="Montserrat Medium"/>
          <w:sz w:val="22"/>
          <w:szCs w:val="22"/>
        </w:rPr>
      </w:pPr>
    </w:p>
    <w:p w:rsidR="009809F0" w:rsidRPr="009809F0" w:rsidRDefault="009809F0" w:rsidP="009809F0">
      <w:pPr>
        <w:jc w:val="both"/>
        <w:rPr>
          <w:rFonts w:ascii="Montserrat Medium" w:hAnsi="Montserrat Medium"/>
          <w:sz w:val="22"/>
          <w:szCs w:val="22"/>
        </w:rPr>
      </w:pPr>
      <w:r w:rsidRPr="009809F0">
        <w:rPr>
          <w:rFonts w:ascii="Montserrat Medium" w:hAnsi="Montserrat Medium"/>
          <w:sz w:val="22"/>
          <w:szCs w:val="22"/>
        </w:rPr>
        <w:t xml:space="preserve">• Centros de servicio (domicilios y horarios) y reporte técnico. </w:t>
      </w:r>
    </w:p>
    <w:p w:rsidR="009809F0" w:rsidRPr="009809F0" w:rsidRDefault="009809F0" w:rsidP="009809F0">
      <w:pPr>
        <w:jc w:val="both"/>
        <w:rPr>
          <w:rFonts w:ascii="Montserrat Medium" w:hAnsi="Montserrat Medium"/>
          <w:sz w:val="22"/>
          <w:szCs w:val="22"/>
        </w:rPr>
      </w:pPr>
    </w:p>
    <w:p w:rsidR="009809F0" w:rsidRPr="009809F0" w:rsidRDefault="009809F0" w:rsidP="009809F0">
      <w:pPr>
        <w:jc w:val="both"/>
        <w:rPr>
          <w:rFonts w:ascii="Montserrat Medium" w:hAnsi="Montserrat Medium"/>
          <w:sz w:val="22"/>
          <w:szCs w:val="22"/>
        </w:rPr>
      </w:pPr>
      <w:r w:rsidRPr="009809F0">
        <w:rPr>
          <w:rFonts w:ascii="Montserrat Medium" w:hAnsi="Montserrat Medium"/>
          <w:sz w:val="22"/>
          <w:szCs w:val="22"/>
        </w:rPr>
        <w:t>El proveedor deberá de proporcionar número(s) de teléfono (no celular) y/o correo(s) electrónico(s) para consultas, o bien para comunicarle de cualquier eventualidad, irregularidad o incumplimiento detectado, los cuales deberán estar disponibles las 24 horas del día los 365 días del año. El proveedor deberá tener un centro de servicio en el estado de Querétaro.</w:t>
      </w:r>
    </w:p>
    <w:p w:rsidR="009809F0" w:rsidRPr="009809F0" w:rsidRDefault="009809F0" w:rsidP="009809F0">
      <w:pPr>
        <w:jc w:val="both"/>
        <w:rPr>
          <w:rFonts w:ascii="Montserrat Medium" w:hAnsi="Montserrat Medium"/>
          <w:sz w:val="22"/>
          <w:szCs w:val="22"/>
        </w:rPr>
      </w:pPr>
    </w:p>
    <w:p w:rsidR="009809F0" w:rsidRPr="009809F0" w:rsidRDefault="009809F0" w:rsidP="009809F0">
      <w:pPr>
        <w:jc w:val="both"/>
        <w:rPr>
          <w:rFonts w:ascii="Montserrat Medium" w:hAnsi="Montserrat Medium"/>
          <w:sz w:val="22"/>
          <w:szCs w:val="22"/>
        </w:rPr>
      </w:pPr>
      <w:r w:rsidRPr="009809F0">
        <w:rPr>
          <w:rFonts w:ascii="Montserrat Medium" w:hAnsi="Montserrat Medium"/>
          <w:sz w:val="22"/>
          <w:szCs w:val="22"/>
        </w:rPr>
        <w:t>• Periodo de garantía.</w:t>
      </w:r>
    </w:p>
    <w:p w:rsidR="009809F0" w:rsidRPr="009809F0" w:rsidRDefault="009809F0" w:rsidP="009809F0">
      <w:pPr>
        <w:jc w:val="both"/>
        <w:rPr>
          <w:rFonts w:ascii="Montserrat Medium" w:hAnsi="Montserrat Medium"/>
          <w:sz w:val="22"/>
          <w:szCs w:val="22"/>
        </w:rPr>
      </w:pPr>
      <w:r w:rsidRPr="009809F0">
        <w:rPr>
          <w:rFonts w:ascii="Montserrat Medium" w:hAnsi="Montserrat Medium"/>
          <w:sz w:val="22"/>
          <w:szCs w:val="22"/>
        </w:rPr>
        <w:tab/>
      </w:r>
    </w:p>
    <w:p w:rsidR="009809F0" w:rsidRPr="009809F0" w:rsidRDefault="009809F0" w:rsidP="009809F0">
      <w:pPr>
        <w:jc w:val="both"/>
        <w:rPr>
          <w:rFonts w:ascii="Montserrat Medium" w:hAnsi="Montserrat Medium"/>
          <w:sz w:val="22"/>
          <w:szCs w:val="22"/>
        </w:rPr>
      </w:pPr>
      <w:r w:rsidRPr="009809F0">
        <w:rPr>
          <w:rFonts w:ascii="Montserrat Medium" w:hAnsi="Montserrat Medium"/>
          <w:sz w:val="22"/>
          <w:szCs w:val="22"/>
        </w:rPr>
        <w:t>No se requiere.</w:t>
      </w:r>
    </w:p>
    <w:p w:rsidR="009809F0" w:rsidRPr="009809F0" w:rsidRDefault="009809F0" w:rsidP="009809F0">
      <w:pPr>
        <w:jc w:val="both"/>
        <w:rPr>
          <w:rFonts w:ascii="Montserrat Medium" w:hAnsi="Montserrat Medium"/>
          <w:sz w:val="22"/>
          <w:szCs w:val="22"/>
        </w:rPr>
      </w:pPr>
      <w:r w:rsidRPr="009809F0">
        <w:rPr>
          <w:rFonts w:ascii="Montserrat Medium" w:hAnsi="Montserrat Medium"/>
          <w:sz w:val="22"/>
          <w:szCs w:val="22"/>
        </w:rPr>
        <w:t xml:space="preserve">• Tiempos máximos de reparación o atención de fallas. </w:t>
      </w:r>
    </w:p>
    <w:p w:rsidR="009809F0" w:rsidRPr="009809F0" w:rsidRDefault="009809F0" w:rsidP="009809F0">
      <w:pPr>
        <w:jc w:val="both"/>
        <w:rPr>
          <w:rFonts w:ascii="Montserrat Medium" w:hAnsi="Montserrat Medium"/>
          <w:sz w:val="22"/>
          <w:szCs w:val="22"/>
        </w:rPr>
      </w:pPr>
    </w:p>
    <w:p w:rsidR="009809F0" w:rsidRPr="009809F0" w:rsidRDefault="009809F0" w:rsidP="009809F0">
      <w:pPr>
        <w:jc w:val="both"/>
        <w:rPr>
          <w:rFonts w:ascii="Montserrat Medium" w:hAnsi="Montserrat Medium"/>
          <w:sz w:val="22"/>
          <w:szCs w:val="22"/>
        </w:rPr>
      </w:pPr>
      <w:r w:rsidRPr="009809F0">
        <w:rPr>
          <w:rFonts w:ascii="Montserrat Medium" w:hAnsi="Montserrat Medium"/>
          <w:sz w:val="22"/>
          <w:szCs w:val="22"/>
        </w:rPr>
        <w:t>En caso de detectar irregularidades en la prestación del servicio, el proveedor deberá corregir la situación en un plazo que no exceda de las 24 horas posteriores a que haya sido notificado de la irregularidad, por vía telefónica o correo electrónico. Lo anterior sin costo extra para el Instituto.</w:t>
      </w:r>
    </w:p>
    <w:p w:rsidR="009809F0" w:rsidRPr="009809F0" w:rsidRDefault="009809F0" w:rsidP="009809F0">
      <w:pPr>
        <w:jc w:val="both"/>
        <w:rPr>
          <w:rFonts w:ascii="Montserrat Medium" w:hAnsi="Montserrat Medium"/>
          <w:sz w:val="22"/>
          <w:szCs w:val="22"/>
        </w:rPr>
      </w:pPr>
    </w:p>
    <w:p w:rsidR="009809F0" w:rsidRPr="009809F0" w:rsidRDefault="009809F0" w:rsidP="009809F0">
      <w:pPr>
        <w:jc w:val="both"/>
        <w:rPr>
          <w:rFonts w:ascii="Montserrat Medium" w:hAnsi="Montserrat Medium"/>
          <w:sz w:val="22"/>
          <w:szCs w:val="22"/>
        </w:rPr>
      </w:pPr>
      <w:r w:rsidRPr="009809F0">
        <w:rPr>
          <w:rFonts w:ascii="Montserrat Medium" w:hAnsi="Montserrat Medium"/>
          <w:sz w:val="22"/>
          <w:szCs w:val="22"/>
        </w:rPr>
        <w:t xml:space="preserve">• Porcentaje a requerir por concepto de garantía de cumplimiento en los términos del lineamiento 5.5.5 de estas POBALINES. </w:t>
      </w:r>
    </w:p>
    <w:p w:rsidR="009809F0" w:rsidRPr="009809F0" w:rsidRDefault="009809F0" w:rsidP="009809F0">
      <w:pPr>
        <w:jc w:val="both"/>
        <w:rPr>
          <w:rFonts w:ascii="Montserrat Medium" w:hAnsi="Montserrat Medium"/>
          <w:sz w:val="22"/>
          <w:szCs w:val="22"/>
        </w:rPr>
      </w:pPr>
    </w:p>
    <w:p w:rsidR="009809F0" w:rsidRPr="009809F0" w:rsidRDefault="009809F0" w:rsidP="009809F0">
      <w:pPr>
        <w:jc w:val="both"/>
        <w:rPr>
          <w:rFonts w:ascii="Montserrat Medium" w:hAnsi="Montserrat Medium"/>
          <w:sz w:val="22"/>
          <w:szCs w:val="22"/>
        </w:rPr>
      </w:pPr>
      <w:r w:rsidRPr="009809F0">
        <w:rPr>
          <w:rFonts w:ascii="Montserrat Medium" w:hAnsi="Montserrat Medium"/>
          <w:sz w:val="22"/>
          <w:szCs w:val="22"/>
        </w:rPr>
        <w:t>El licitante ganador, para garantizar el cumplimiento de todas y cada una de las obligaciones estipuladas en el contrato adjudicado, deberá presentar fianza expedida por afianzadora debidamente constituida en términos de la Ley Federal de Instituciones de Fianzas, por un importe equivalente al 10% (diez por ciento), del monto total del contrato, sin considerar el Impuesto al Valor Agregado a favor del Instituto.</w:t>
      </w:r>
    </w:p>
    <w:p w:rsidR="009809F0" w:rsidRPr="009809F0" w:rsidRDefault="009809F0" w:rsidP="009809F0">
      <w:pPr>
        <w:jc w:val="both"/>
        <w:rPr>
          <w:rFonts w:ascii="Montserrat Medium" w:hAnsi="Montserrat Medium"/>
          <w:sz w:val="22"/>
          <w:szCs w:val="22"/>
        </w:rPr>
      </w:pPr>
    </w:p>
    <w:p w:rsidR="009809F0" w:rsidRPr="009809F0" w:rsidRDefault="009809F0" w:rsidP="009809F0">
      <w:pPr>
        <w:jc w:val="both"/>
        <w:rPr>
          <w:rFonts w:ascii="Montserrat Medium" w:hAnsi="Montserrat Medium"/>
          <w:sz w:val="22"/>
          <w:szCs w:val="22"/>
        </w:rPr>
      </w:pPr>
      <w:r w:rsidRPr="009809F0">
        <w:rPr>
          <w:rFonts w:ascii="Montserrat Medium" w:hAnsi="Montserrat Medium"/>
          <w:sz w:val="22"/>
          <w:szCs w:val="22"/>
        </w:rPr>
        <w:lastRenderedPageBreak/>
        <w:t xml:space="preserve">k) Precisar la forma de pago para lo cual deberán especificar el tipo de moneda y si se realizará en una sola exhibición o pagos progresivos conforme a las entregas programadas en el contrato respectivo. </w:t>
      </w:r>
    </w:p>
    <w:p w:rsidR="009809F0" w:rsidRPr="009809F0" w:rsidRDefault="009809F0" w:rsidP="009809F0">
      <w:pPr>
        <w:jc w:val="both"/>
        <w:rPr>
          <w:rFonts w:ascii="Montserrat Medium" w:hAnsi="Montserrat Medium"/>
          <w:sz w:val="22"/>
          <w:szCs w:val="22"/>
        </w:rPr>
      </w:pPr>
    </w:p>
    <w:p w:rsidR="009809F0" w:rsidRPr="009809F0" w:rsidRDefault="009809F0" w:rsidP="009809F0">
      <w:pPr>
        <w:jc w:val="both"/>
        <w:rPr>
          <w:rFonts w:ascii="Montserrat Medium" w:hAnsi="Montserrat Medium"/>
          <w:sz w:val="22"/>
          <w:szCs w:val="22"/>
        </w:rPr>
      </w:pPr>
      <w:r w:rsidRPr="009809F0">
        <w:rPr>
          <w:rFonts w:ascii="Montserrat Medium" w:hAnsi="Montserrat Medium"/>
          <w:sz w:val="22"/>
          <w:szCs w:val="22"/>
        </w:rPr>
        <w:t>Conforme al artículo 51 de la Ley, así como 89 y 90 de su Reglamento, el pago al proveedor se realizará en moneda nacional por la cantidad acordada, en una sola exhibición, en apego a la norma de pago a los 20 días naturales posteriores a la entrega por parte del proveedor, de los siguientes documentos:</w:t>
      </w:r>
    </w:p>
    <w:p w:rsidR="009809F0" w:rsidRPr="009809F0" w:rsidRDefault="009809F0" w:rsidP="009809F0">
      <w:pPr>
        <w:jc w:val="both"/>
        <w:rPr>
          <w:rFonts w:ascii="Montserrat Medium" w:hAnsi="Montserrat Medium"/>
          <w:sz w:val="22"/>
          <w:szCs w:val="22"/>
        </w:rPr>
      </w:pPr>
    </w:p>
    <w:p w:rsidR="009809F0" w:rsidRPr="009809F0" w:rsidRDefault="009809F0" w:rsidP="009809F0">
      <w:pPr>
        <w:jc w:val="both"/>
        <w:rPr>
          <w:rFonts w:ascii="Montserrat Medium" w:hAnsi="Montserrat Medium"/>
          <w:sz w:val="22"/>
          <w:szCs w:val="22"/>
        </w:rPr>
      </w:pPr>
      <w:r w:rsidRPr="009809F0">
        <w:rPr>
          <w:rFonts w:ascii="Montserrat Medium" w:hAnsi="Montserrat Medium"/>
          <w:sz w:val="22"/>
          <w:szCs w:val="22"/>
        </w:rPr>
        <w:t>Existencia de un Contrato o convenio formalizado.</w:t>
      </w:r>
    </w:p>
    <w:p w:rsidR="009809F0" w:rsidRPr="009809F0" w:rsidRDefault="009809F0" w:rsidP="009809F0">
      <w:pPr>
        <w:jc w:val="both"/>
        <w:rPr>
          <w:rFonts w:ascii="Montserrat Medium" w:hAnsi="Montserrat Medium"/>
          <w:sz w:val="22"/>
          <w:szCs w:val="22"/>
        </w:rPr>
      </w:pPr>
      <w:r w:rsidRPr="009809F0">
        <w:rPr>
          <w:rFonts w:ascii="Montserrat Medium" w:hAnsi="Montserrat Medium"/>
          <w:sz w:val="22"/>
          <w:szCs w:val="22"/>
        </w:rPr>
        <w:t>Copia de la fianza;</w:t>
      </w:r>
    </w:p>
    <w:p w:rsidR="009809F0" w:rsidRPr="009809F0" w:rsidRDefault="009809F0" w:rsidP="009809F0">
      <w:pPr>
        <w:jc w:val="both"/>
        <w:rPr>
          <w:rFonts w:ascii="Montserrat Medium" w:hAnsi="Montserrat Medium"/>
          <w:sz w:val="22"/>
          <w:szCs w:val="22"/>
        </w:rPr>
      </w:pPr>
      <w:r w:rsidRPr="009809F0">
        <w:rPr>
          <w:rFonts w:ascii="Montserrat Medium" w:hAnsi="Montserrat Medium"/>
          <w:sz w:val="22"/>
          <w:szCs w:val="22"/>
        </w:rPr>
        <w:t>Opiniones de cumplimiento vigentes del SAT, IMSS e INFONAVIT</w:t>
      </w:r>
    </w:p>
    <w:p w:rsidR="009809F0" w:rsidRPr="009809F0" w:rsidRDefault="009809F0" w:rsidP="009809F0">
      <w:pPr>
        <w:jc w:val="both"/>
        <w:rPr>
          <w:rFonts w:ascii="Montserrat Medium" w:hAnsi="Montserrat Medium"/>
          <w:sz w:val="22"/>
          <w:szCs w:val="22"/>
        </w:rPr>
      </w:pPr>
      <w:r w:rsidRPr="009809F0">
        <w:rPr>
          <w:rFonts w:ascii="Montserrat Medium" w:hAnsi="Montserrat Medium"/>
          <w:sz w:val="22"/>
          <w:szCs w:val="22"/>
        </w:rPr>
        <w:t>Representación impresa del comprobante fiscal autorizado por el SAT que reúna los requisitos fiscales respectivos, en la que se indiquen:</w:t>
      </w:r>
    </w:p>
    <w:p w:rsidR="009809F0" w:rsidRPr="009809F0" w:rsidRDefault="009809F0" w:rsidP="009809F0">
      <w:pPr>
        <w:jc w:val="both"/>
        <w:rPr>
          <w:rFonts w:ascii="Montserrat Medium" w:hAnsi="Montserrat Medium"/>
          <w:sz w:val="22"/>
          <w:szCs w:val="22"/>
        </w:rPr>
      </w:pPr>
      <w:r w:rsidRPr="009809F0">
        <w:rPr>
          <w:rFonts w:ascii="Montserrat Medium" w:hAnsi="Montserrat Medium"/>
          <w:sz w:val="22"/>
          <w:szCs w:val="22"/>
        </w:rPr>
        <w:t>•</w:t>
      </w:r>
      <w:r w:rsidRPr="009809F0">
        <w:rPr>
          <w:rFonts w:ascii="Montserrat Medium" w:hAnsi="Montserrat Medium"/>
          <w:sz w:val="22"/>
          <w:szCs w:val="22"/>
        </w:rPr>
        <w:tab/>
        <w:t>Descripción y número de servicios prestados.</w:t>
      </w:r>
    </w:p>
    <w:p w:rsidR="009809F0" w:rsidRPr="009809F0" w:rsidRDefault="009809F0" w:rsidP="009809F0">
      <w:pPr>
        <w:jc w:val="both"/>
        <w:rPr>
          <w:rFonts w:ascii="Montserrat Medium" w:hAnsi="Montserrat Medium"/>
          <w:sz w:val="22"/>
          <w:szCs w:val="22"/>
        </w:rPr>
      </w:pPr>
      <w:r w:rsidRPr="009809F0">
        <w:rPr>
          <w:rFonts w:ascii="Montserrat Medium" w:hAnsi="Montserrat Medium"/>
          <w:sz w:val="22"/>
          <w:szCs w:val="22"/>
        </w:rPr>
        <w:t>•</w:t>
      </w:r>
      <w:r w:rsidRPr="009809F0">
        <w:rPr>
          <w:rFonts w:ascii="Montserrat Medium" w:hAnsi="Montserrat Medium"/>
          <w:sz w:val="22"/>
          <w:szCs w:val="22"/>
        </w:rPr>
        <w:tab/>
        <w:t>Número de proveedor.</w:t>
      </w:r>
    </w:p>
    <w:p w:rsidR="009809F0" w:rsidRPr="009809F0" w:rsidRDefault="009809F0" w:rsidP="009809F0">
      <w:pPr>
        <w:jc w:val="both"/>
        <w:rPr>
          <w:rFonts w:ascii="Montserrat Medium" w:hAnsi="Montserrat Medium"/>
          <w:sz w:val="22"/>
          <w:szCs w:val="22"/>
        </w:rPr>
      </w:pPr>
      <w:r w:rsidRPr="009809F0">
        <w:rPr>
          <w:rFonts w:ascii="Montserrat Medium" w:hAnsi="Montserrat Medium"/>
          <w:sz w:val="22"/>
          <w:szCs w:val="22"/>
        </w:rPr>
        <w:t>•</w:t>
      </w:r>
      <w:r w:rsidRPr="009809F0">
        <w:rPr>
          <w:rFonts w:ascii="Montserrat Medium" w:hAnsi="Montserrat Medium"/>
          <w:sz w:val="22"/>
          <w:szCs w:val="22"/>
        </w:rPr>
        <w:tab/>
        <w:t>Las unidades en las que se realizó el servicio.</w:t>
      </w:r>
    </w:p>
    <w:p w:rsidR="009809F0" w:rsidRPr="009809F0" w:rsidRDefault="009809F0" w:rsidP="009809F0">
      <w:pPr>
        <w:jc w:val="both"/>
        <w:rPr>
          <w:rFonts w:ascii="Montserrat Medium" w:hAnsi="Montserrat Medium"/>
          <w:sz w:val="22"/>
          <w:szCs w:val="22"/>
        </w:rPr>
      </w:pPr>
      <w:r w:rsidRPr="009809F0">
        <w:rPr>
          <w:rFonts w:ascii="Montserrat Medium" w:hAnsi="Montserrat Medium"/>
          <w:sz w:val="22"/>
          <w:szCs w:val="22"/>
        </w:rPr>
        <w:t>•</w:t>
      </w:r>
      <w:r w:rsidRPr="009809F0">
        <w:rPr>
          <w:rFonts w:ascii="Montserrat Medium" w:hAnsi="Montserrat Medium"/>
          <w:sz w:val="22"/>
          <w:szCs w:val="22"/>
        </w:rPr>
        <w:tab/>
        <w:t>El número de contrato.</w:t>
      </w:r>
    </w:p>
    <w:p w:rsidR="009809F0" w:rsidRPr="009809F0" w:rsidRDefault="009809F0" w:rsidP="009809F0">
      <w:pPr>
        <w:jc w:val="both"/>
        <w:rPr>
          <w:rFonts w:ascii="Montserrat Medium" w:hAnsi="Montserrat Medium"/>
          <w:sz w:val="22"/>
          <w:szCs w:val="22"/>
        </w:rPr>
      </w:pPr>
      <w:r w:rsidRPr="009809F0">
        <w:rPr>
          <w:rFonts w:ascii="Montserrat Medium" w:hAnsi="Montserrat Medium"/>
          <w:sz w:val="22"/>
          <w:szCs w:val="22"/>
        </w:rPr>
        <w:t>•</w:t>
      </w:r>
      <w:r w:rsidRPr="009809F0">
        <w:rPr>
          <w:rFonts w:ascii="Montserrat Medium" w:hAnsi="Montserrat Medium"/>
          <w:sz w:val="22"/>
          <w:szCs w:val="22"/>
        </w:rPr>
        <w:tab/>
        <w:t xml:space="preserve">Número de fianza y nombre de la afianzadora. </w:t>
      </w:r>
    </w:p>
    <w:p w:rsidR="009809F0" w:rsidRPr="009809F0" w:rsidRDefault="009809F0" w:rsidP="009809F0">
      <w:pPr>
        <w:jc w:val="both"/>
        <w:rPr>
          <w:rFonts w:ascii="Montserrat Medium" w:hAnsi="Montserrat Medium"/>
          <w:sz w:val="22"/>
          <w:szCs w:val="22"/>
        </w:rPr>
      </w:pPr>
      <w:r w:rsidRPr="009809F0">
        <w:rPr>
          <w:rFonts w:ascii="Montserrat Medium" w:hAnsi="Montserrat Medium"/>
          <w:sz w:val="22"/>
          <w:szCs w:val="22"/>
        </w:rPr>
        <w:t>•</w:t>
      </w:r>
      <w:r w:rsidRPr="009809F0">
        <w:rPr>
          <w:rFonts w:ascii="Montserrat Medium" w:hAnsi="Montserrat Medium"/>
          <w:sz w:val="22"/>
          <w:szCs w:val="22"/>
        </w:rPr>
        <w:tab/>
        <w:t xml:space="preserve">Unidad de información y centro de costos (en su caso) </w:t>
      </w:r>
    </w:p>
    <w:p w:rsidR="009809F0" w:rsidRPr="009809F0" w:rsidRDefault="009809F0" w:rsidP="009809F0">
      <w:pPr>
        <w:jc w:val="both"/>
        <w:rPr>
          <w:rFonts w:ascii="Montserrat Medium" w:hAnsi="Montserrat Medium"/>
          <w:sz w:val="22"/>
          <w:szCs w:val="22"/>
        </w:rPr>
      </w:pPr>
      <w:r w:rsidRPr="009809F0">
        <w:rPr>
          <w:rFonts w:ascii="Montserrat Medium" w:hAnsi="Montserrat Medium"/>
          <w:sz w:val="22"/>
          <w:szCs w:val="22"/>
        </w:rPr>
        <w:t>•</w:t>
      </w:r>
      <w:r w:rsidRPr="009809F0">
        <w:rPr>
          <w:rFonts w:ascii="Montserrat Medium" w:hAnsi="Montserrat Medium"/>
          <w:sz w:val="22"/>
          <w:szCs w:val="22"/>
        </w:rPr>
        <w:tab/>
        <w:t>Apego al Anexo 2 Norma de pago</w:t>
      </w:r>
    </w:p>
    <w:p w:rsidR="009809F0" w:rsidRPr="009809F0" w:rsidRDefault="009809F0" w:rsidP="009809F0">
      <w:pPr>
        <w:jc w:val="both"/>
        <w:rPr>
          <w:rFonts w:ascii="Montserrat Medium" w:hAnsi="Montserrat Medium"/>
          <w:sz w:val="22"/>
          <w:szCs w:val="22"/>
        </w:rPr>
      </w:pPr>
    </w:p>
    <w:p w:rsidR="009809F0" w:rsidRPr="009809F0" w:rsidRDefault="009809F0" w:rsidP="009809F0">
      <w:pPr>
        <w:jc w:val="both"/>
        <w:rPr>
          <w:rFonts w:ascii="Montserrat Medium" w:hAnsi="Montserrat Medium"/>
          <w:sz w:val="22"/>
          <w:szCs w:val="22"/>
        </w:rPr>
      </w:pPr>
      <w:r w:rsidRPr="009809F0">
        <w:rPr>
          <w:rFonts w:ascii="Montserrat Medium" w:hAnsi="Montserrat Medium"/>
          <w:sz w:val="22"/>
          <w:szCs w:val="22"/>
        </w:rPr>
        <w:t>Firmas de autorización en la representación impresa:</w:t>
      </w:r>
    </w:p>
    <w:p w:rsidR="009809F0" w:rsidRPr="009809F0" w:rsidRDefault="009809F0" w:rsidP="009809F0">
      <w:pPr>
        <w:jc w:val="both"/>
        <w:rPr>
          <w:rFonts w:ascii="Montserrat Medium" w:hAnsi="Montserrat Medium"/>
          <w:sz w:val="22"/>
          <w:szCs w:val="22"/>
        </w:rPr>
      </w:pPr>
    </w:p>
    <w:p w:rsidR="009809F0" w:rsidRPr="009809F0" w:rsidRDefault="009809F0" w:rsidP="009809F0">
      <w:pPr>
        <w:jc w:val="both"/>
        <w:rPr>
          <w:rFonts w:ascii="Montserrat Medium" w:hAnsi="Montserrat Medium"/>
          <w:sz w:val="22"/>
          <w:szCs w:val="22"/>
        </w:rPr>
      </w:pPr>
      <w:r w:rsidRPr="009809F0">
        <w:rPr>
          <w:rFonts w:ascii="Montserrat Medium" w:hAnsi="Montserrat Medium"/>
          <w:sz w:val="22"/>
          <w:szCs w:val="22"/>
        </w:rPr>
        <w:t>•</w:t>
      </w:r>
      <w:r w:rsidRPr="009809F0">
        <w:rPr>
          <w:rFonts w:ascii="Montserrat Medium" w:hAnsi="Montserrat Medium"/>
          <w:sz w:val="22"/>
          <w:szCs w:val="22"/>
        </w:rPr>
        <w:tab/>
        <w:t xml:space="preserve">Director(a) Médico de la Unidad </w:t>
      </w:r>
    </w:p>
    <w:p w:rsidR="009809F0" w:rsidRPr="009809F0" w:rsidRDefault="009809F0" w:rsidP="009809F0">
      <w:pPr>
        <w:jc w:val="both"/>
        <w:rPr>
          <w:rFonts w:ascii="Montserrat Medium" w:hAnsi="Montserrat Medium"/>
          <w:sz w:val="22"/>
          <w:szCs w:val="22"/>
        </w:rPr>
      </w:pPr>
      <w:r w:rsidRPr="009809F0">
        <w:rPr>
          <w:rFonts w:ascii="Montserrat Medium" w:hAnsi="Montserrat Medium"/>
          <w:sz w:val="22"/>
          <w:szCs w:val="22"/>
        </w:rPr>
        <w:t>•</w:t>
      </w:r>
      <w:r w:rsidRPr="009809F0">
        <w:rPr>
          <w:rFonts w:ascii="Montserrat Medium" w:hAnsi="Montserrat Medium"/>
          <w:sz w:val="22"/>
          <w:szCs w:val="22"/>
        </w:rPr>
        <w:tab/>
        <w:t>Jefe del Servicio de Anatomía patológica o el que funja como tal</w:t>
      </w:r>
    </w:p>
    <w:p w:rsidR="009809F0" w:rsidRPr="009809F0" w:rsidRDefault="009809F0" w:rsidP="009809F0">
      <w:pPr>
        <w:jc w:val="both"/>
        <w:rPr>
          <w:rFonts w:ascii="Montserrat Medium" w:hAnsi="Montserrat Medium"/>
          <w:sz w:val="22"/>
          <w:szCs w:val="22"/>
        </w:rPr>
      </w:pPr>
      <w:r w:rsidRPr="009809F0">
        <w:rPr>
          <w:rFonts w:ascii="Montserrat Medium" w:hAnsi="Montserrat Medium"/>
          <w:sz w:val="22"/>
          <w:szCs w:val="22"/>
        </w:rPr>
        <w:t>•</w:t>
      </w:r>
      <w:r w:rsidRPr="009809F0">
        <w:rPr>
          <w:rFonts w:ascii="Montserrat Medium" w:hAnsi="Montserrat Medium"/>
          <w:sz w:val="22"/>
          <w:szCs w:val="22"/>
        </w:rPr>
        <w:tab/>
        <w:t>Subdirector(a) Administrativo de la Unidad</w:t>
      </w:r>
    </w:p>
    <w:p w:rsidR="009809F0" w:rsidRPr="009809F0" w:rsidRDefault="009809F0" w:rsidP="009809F0">
      <w:pPr>
        <w:jc w:val="both"/>
        <w:rPr>
          <w:rFonts w:ascii="Montserrat Medium" w:hAnsi="Montserrat Medium"/>
          <w:sz w:val="22"/>
          <w:szCs w:val="22"/>
        </w:rPr>
      </w:pPr>
      <w:r w:rsidRPr="009809F0">
        <w:rPr>
          <w:rFonts w:ascii="Montserrat Medium" w:hAnsi="Montserrat Medium"/>
          <w:sz w:val="22"/>
          <w:szCs w:val="22"/>
        </w:rPr>
        <w:t>•</w:t>
      </w:r>
      <w:r w:rsidRPr="009809F0">
        <w:rPr>
          <w:rFonts w:ascii="Montserrat Medium" w:hAnsi="Montserrat Medium"/>
          <w:sz w:val="22"/>
          <w:szCs w:val="22"/>
        </w:rPr>
        <w:tab/>
        <w:t xml:space="preserve">Administrador del contrato </w:t>
      </w:r>
    </w:p>
    <w:p w:rsidR="009809F0" w:rsidRPr="009809F0" w:rsidRDefault="009809F0" w:rsidP="009809F0">
      <w:pPr>
        <w:jc w:val="both"/>
        <w:rPr>
          <w:rFonts w:ascii="Montserrat Medium" w:hAnsi="Montserrat Medium"/>
          <w:sz w:val="22"/>
          <w:szCs w:val="22"/>
        </w:rPr>
      </w:pPr>
    </w:p>
    <w:p w:rsidR="009809F0" w:rsidRPr="009809F0" w:rsidRDefault="009809F0" w:rsidP="009809F0">
      <w:pPr>
        <w:jc w:val="both"/>
        <w:rPr>
          <w:rFonts w:ascii="Montserrat Medium" w:hAnsi="Montserrat Medium"/>
          <w:sz w:val="22"/>
          <w:szCs w:val="22"/>
        </w:rPr>
      </w:pPr>
      <w:r w:rsidRPr="009809F0">
        <w:rPr>
          <w:rFonts w:ascii="Montserrat Medium" w:hAnsi="Montserrat Medium"/>
          <w:sz w:val="22"/>
          <w:szCs w:val="22"/>
        </w:rPr>
        <w:t xml:space="preserve">Mismos que deberán ser entregados en la caja pagadora de la Jefatura de Finanzas en Querétaro, ubicada en Blvd. Bernardo Quintana No. 4100,  4TO. Piso, Col. Álamos 3ra. Sección, C.P. 76160 Querétaro, Qro., (Dentro de la Plaza Boulevares) de 09:00 a 14:00 horas de lunes a viernes, la </w:t>
      </w:r>
    </w:p>
    <w:p w:rsidR="009809F0" w:rsidRPr="009809F0" w:rsidRDefault="009809F0" w:rsidP="009809F0">
      <w:pPr>
        <w:jc w:val="both"/>
        <w:rPr>
          <w:rFonts w:ascii="Montserrat Medium" w:hAnsi="Montserrat Medium"/>
          <w:sz w:val="22"/>
          <w:szCs w:val="22"/>
        </w:rPr>
      </w:pPr>
      <w:r w:rsidRPr="009809F0">
        <w:rPr>
          <w:rFonts w:ascii="Montserrat Medium" w:hAnsi="Montserrat Medium"/>
          <w:sz w:val="22"/>
          <w:szCs w:val="22"/>
        </w:rPr>
        <w:t>Los formatos para control interno, no para pago, serán resguardados por la Unidad usuaria.</w:t>
      </w:r>
    </w:p>
    <w:p w:rsidR="009809F0" w:rsidRPr="009809F0" w:rsidRDefault="009809F0" w:rsidP="009809F0">
      <w:pPr>
        <w:jc w:val="both"/>
        <w:rPr>
          <w:rFonts w:ascii="Montserrat Medium" w:hAnsi="Montserrat Medium"/>
          <w:sz w:val="22"/>
          <w:szCs w:val="22"/>
        </w:rPr>
      </w:pPr>
    </w:p>
    <w:p w:rsidR="009809F0" w:rsidRPr="009809F0" w:rsidRDefault="009809F0" w:rsidP="009809F0">
      <w:pPr>
        <w:jc w:val="both"/>
        <w:rPr>
          <w:rFonts w:ascii="Montserrat Medium" w:hAnsi="Montserrat Medium"/>
          <w:sz w:val="22"/>
          <w:szCs w:val="22"/>
        </w:rPr>
      </w:pPr>
      <w:r w:rsidRPr="009809F0">
        <w:rPr>
          <w:rFonts w:ascii="Montserrat Medium" w:hAnsi="Montserrat Medium"/>
          <w:sz w:val="22"/>
          <w:szCs w:val="22"/>
        </w:rPr>
        <w:t>•</w:t>
      </w:r>
      <w:r w:rsidRPr="009809F0">
        <w:rPr>
          <w:rFonts w:ascii="Montserrat Medium" w:hAnsi="Montserrat Medium"/>
          <w:sz w:val="22"/>
          <w:szCs w:val="22"/>
        </w:rPr>
        <w:tab/>
        <w:t>Cualquier anexo y/o documento, distinto a los antes mencionados, con los que, el administrador del contrato  verificará  el cumplimiento de los servicios o la entrega de los bienes a entera satisfacción del Instituto y que servirán como soporte para la autorización de las facturas para  procedencia de pago,  se quedarán en resguardo de una unidad responsable del gasto.</w:t>
      </w:r>
    </w:p>
    <w:p w:rsidR="009809F0" w:rsidRPr="009809F0" w:rsidRDefault="009809F0" w:rsidP="009809F0">
      <w:pPr>
        <w:jc w:val="both"/>
        <w:rPr>
          <w:rFonts w:ascii="Montserrat Medium" w:hAnsi="Montserrat Medium"/>
          <w:sz w:val="22"/>
          <w:szCs w:val="22"/>
        </w:rPr>
      </w:pPr>
    </w:p>
    <w:p w:rsidR="009809F0" w:rsidRPr="009809F0" w:rsidRDefault="009809F0" w:rsidP="009809F0">
      <w:pPr>
        <w:jc w:val="both"/>
        <w:rPr>
          <w:rFonts w:ascii="Montserrat Medium" w:hAnsi="Montserrat Medium"/>
          <w:sz w:val="22"/>
          <w:szCs w:val="22"/>
        </w:rPr>
      </w:pPr>
      <w:r w:rsidRPr="009809F0">
        <w:rPr>
          <w:rFonts w:ascii="Montserrat Medium" w:hAnsi="Montserrat Medium"/>
          <w:sz w:val="22"/>
          <w:szCs w:val="22"/>
        </w:rPr>
        <w:t>•</w:t>
      </w:r>
      <w:r w:rsidRPr="009809F0">
        <w:rPr>
          <w:rFonts w:ascii="Montserrat Medium" w:hAnsi="Montserrat Medium"/>
          <w:sz w:val="22"/>
          <w:szCs w:val="22"/>
        </w:rPr>
        <w:tab/>
        <w:t>Solicitud de subrogación de servicios (4-30-2/03) correspondiente al periodo a que corresponde la facturación. (</w:t>
      </w:r>
      <w:r w:rsidR="00E67F6A" w:rsidRPr="009809F0">
        <w:rPr>
          <w:rFonts w:ascii="Montserrat Medium" w:hAnsi="Montserrat Medium"/>
          <w:sz w:val="22"/>
          <w:szCs w:val="22"/>
        </w:rPr>
        <w:t>Solo</w:t>
      </w:r>
      <w:r w:rsidRPr="009809F0">
        <w:rPr>
          <w:rFonts w:ascii="Montserrat Medium" w:hAnsi="Montserrat Medium"/>
          <w:sz w:val="22"/>
          <w:szCs w:val="22"/>
        </w:rPr>
        <w:t xml:space="preserve"> para comprobación no para pago).</w:t>
      </w:r>
    </w:p>
    <w:p w:rsidR="009809F0" w:rsidRPr="009809F0" w:rsidRDefault="009809F0" w:rsidP="009809F0">
      <w:pPr>
        <w:jc w:val="both"/>
        <w:rPr>
          <w:rFonts w:ascii="Montserrat Medium" w:hAnsi="Montserrat Medium"/>
          <w:sz w:val="22"/>
          <w:szCs w:val="22"/>
        </w:rPr>
      </w:pPr>
    </w:p>
    <w:p w:rsidR="009809F0" w:rsidRPr="009809F0" w:rsidRDefault="009809F0" w:rsidP="009809F0">
      <w:pPr>
        <w:jc w:val="both"/>
        <w:rPr>
          <w:rFonts w:ascii="Montserrat Medium" w:hAnsi="Montserrat Medium"/>
          <w:sz w:val="22"/>
          <w:szCs w:val="22"/>
        </w:rPr>
      </w:pPr>
      <w:r w:rsidRPr="009809F0">
        <w:rPr>
          <w:rFonts w:ascii="Montserrat Medium" w:hAnsi="Montserrat Medium"/>
          <w:sz w:val="22"/>
          <w:szCs w:val="22"/>
        </w:rPr>
        <w:t>•</w:t>
      </w:r>
      <w:r w:rsidRPr="009809F0">
        <w:rPr>
          <w:rFonts w:ascii="Montserrat Medium" w:hAnsi="Montserrat Medium"/>
          <w:sz w:val="22"/>
          <w:szCs w:val="22"/>
        </w:rPr>
        <w:tab/>
        <w:t>Los formatos  (4-30-2/03 serán resguardados por la Unidad usuaria.</w:t>
      </w:r>
    </w:p>
    <w:p w:rsidR="009809F0" w:rsidRPr="009809F0" w:rsidRDefault="009809F0" w:rsidP="009809F0">
      <w:pPr>
        <w:jc w:val="both"/>
        <w:rPr>
          <w:rFonts w:ascii="Montserrat Medium" w:hAnsi="Montserrat Medium"/>
          <w:sz w:val="22"/>
          <w:szCs w:val="22"/>
        </w:rPr>
      </w:pPr>
    </w:p>
    <w:p w:rsidR="009809F0" w:rsidRPr="009809F0" w:rsidRDefault="009809F0" w:rsidP="009809F0">
      <w:pPr>
        <w:jc w:val="both"/>
        <w:rPr>
          <w:rFonts w:ascii="Montserrat Medium" w:hAnsi="Montserrat Medium"/>
          <w:sz w:val="22"/>
          <w:szCs w:val="22"/>
        </w:rPr>
      </w:pPr>
      <w:r w:rsidRPr="009809F0">
        <w:rPr>
          <w:rFonts w:ascii="Montserrat Medium" w:hAnsi="Montserrat Medium"/>
          <w:sz w:val="22"/>
          <w:szCs w:val="22"/>
        </w:rPr>
        <w:t>•</w:t>
      </w:r>
      <w:r w:rsidRPr="009809F0">
        <w:rPr>
          <w:rFonts w:ascii="Montserrat Medium" w:hAnsi="Montserrat Medium"/>
          <w:sz w:val="22"/>
          <w:szCs w:val="22"/>
        </w:rPr>
        <w:tab/>
        <w:t>Los contratos y su dictamen presupuestal deberán estar registrados en el sistema PREI para el trámite de pago correspondiente.</w:t>
      </w:r>
    </w:p>
    <w:p w:rsidR="009809F0" w:rsidRPr="009809F0" w:rsidRDefault="009809F0" w:rsidP="009809F0">
      <w:pPr>
        <w:jc w:val="both"/>
        <w:rPr>
          <w:rFonts w:ascii="Montserrat Medium" w:hAnsi="Montserrat Medium"/>
          <w:sz w:val="22"/>
          <w:szCs w:val="22"/>
        </w:rPr>
      </w:pPr>
    </w:p>
    <w:p w:rsidR="009809F0" w:rsidRPr="009809F0" w:rsidRDefault="009809F0" w:rsidP="009809F0">
      <w:pPr>
        <w:jc w:val="both"/>
        <w:rPr>
          <w:rFonts w:ascii="Montserrat Medium" w:hAnsi="Montserrat Medium"/>
          <w:sz w:val="22"/>
          <w:szCs w:val="22"/>
        </w:rPr>
      </w:pPr>
      <w:r w:rsidRPr="009809F0">
        <w:rPr>
          <w:rFonts w:ascii="Montserrat Medium" w:hAnsi="Montserrat Medium"/>
          <w:sz w:val="22"/>
          <w:szCs w:val="22"/>
        </w:rPr>
        <w:t>•</w:t>
      </w:r>
      <w:r w:rsidRPr="009809F0">
        <w:rPr>
          <w:rFonts w:ascii="Montserrat Medium" w:hAnsi="Montserrat Medium"/>
          <w:sz w:val="22"/>
          <w:szCs w:val="22"/>
        </w:rPr>
        <w:tab/>
        <w:t>El proveedor entregará junto con su factura la digitalización en CD o archivo USB al administrador del contrato. Así como la factura y el archivo.XLM de  la misma, los primeros 5 días hábiles de cada mes.</w:t>
      </w:r>
    </w:p>
    <w:p w:rsidR="009809F0" w:rsidRPr="009809F0" w:rsidRDefault="009809F0" w:rsidP="009809F0">
      <w:pPr>
        <w:jc w:val="both"/>
        <w:rPr>
          <w:rFonts w:ascii="Montserrat Medium" w:hAnsi="Montserrat Medium"/>
          <w:sz w:val="22"/>
          <w:szCs w:val="22"/>
        </w:rPr>
      </w:pPr>
    </w:p>
    <w:p w:rsidR="009809F0" w:rsidRPr="009809F0" w:rsidRDefault="009809F0" w:rsidP="009809F0">
      <w:pPr>
        <w:jc w:val="both"/>
        <w:rPr>
          <w:rFonts w:ascii="Montserrat Medium" w:hAnsi="Montserrat Medium"/>
          <w:sz w:val="22"/>
          <w:szCs w:val="22"/>
        </w:rPr>
      </w:pPr>
      <w:r w:rsidRPr="009809F0">
        <w:rPr>
          <w:rFonts w:ascii="Montserrat Medium" w:hAnsi="Montserrat Medium"/>
          <w:sz w:val="22"/>
          <w:szCs w:val="22"/>
        </w:rPr>
        <w:t>En caso de que el proveedor presente su factura y la documentación que soporta los bienes entregados con errores o deficiencias, el plazo de pagos se ajustará a lo establecido en el marco jurídico correspondiente.</w:t>
      </w:r>
    </w:p>
    <w:p w:rsidR="009809F0" w:rsidRPr="009809F0" w:rsidRDefault="009809F0" w:rsidP="009809F0">
      <w:pPr>
        <w:jc w:val="both"/>
        <w:rPr>
          <w:rFonts w:ascii="Montserrat Medium" w:hAnsi="Montserrat Medium"/>
          <w:sz w:val="22"/>
          <w:szCs w:val="22"/>
        </w:rPr>
      </w:pPr>
    </w:p>
    <w:p w:rsidR="009809F0" w:rsidRPr="009809F0" w:rsidRDefault="009809F0" w:rsidP="009809F0">
      <w:pPr>
        <w:jc w:val="both"/>
        <w:rPr>
          <w:rFonts w:ascii="Montserrat Medium" w:hAnsi="Montserrat Medium"/>
          <w:sz w:val="22"/>
          <w:szCs w:val="22"/>
        </w:rPr>
      </w:pPr>
      <w:r w:rsidRPr="009809F0">
        <w:rPr>
          <w:rFonts w:ascii="Montserrat Medium" w:hAnsi="Montserrat Medium"/>
          <w:sz w:val="22"/>
          <w:szCs w:val="22"/>
        </w:rPr>
        <w:t>El pago se efectuará a través del sistema electrónico interbancario que el IMSS tiene en operación.</w:t>
      </w:r>
    </w:p>
    <w:p w:rsidR="009809F0" w:rsidRPr="009809F0" w:rsidRDefault="009809F0" w:rsidP="009809F0">
      <w:pPr>
        <w:jc w:val="both"/>
        <w:rPr>
          <w:rFonts w:ascii="Montserrat Medium" w:hAnsi="Montserrat Medium"/>
          <w:sz w:val="22"/>
          <w:szCs w:val="22"/>
        </w:rPr>
      </w:pPr>
    </w:p>
    <w:p w:rsidR="009809F0" w:rsidRPr="009809F0" w:rsidRDefault="009809F0" w:rsidP="009809F0">
      <w:pPr>
        <w:jc w:val="both"/>
        <w:rPr>
          <w:rFonts w:ascii="Montserrat Medium" w:hAnsi="Montserrat Medium"/>
          <w:sz w:val="22"/>
          <w:szCs w:val="22"/>
        </w:rPr>
      </w:pPr>
      <w:r w:rsidRPr="009809F0">
        <w:rPr>
          <w:rFonts w:ascii="Montserrat Medium" w:hAnsi="Montserrat Medium"/>
          <w:sz w:val="22"/>
          <w:szCs w:val="22"/>
        </w:rPr>
        <w:t xml:space="preserve">l) Establecer los mecanismos de comprobación, supervisión y verificación de los servicios contratados y efectivamente prestados, así como del cumplimiento de las requisiciones de cada entregable. </w:t>
      </w:r>
      <w:r w:rsidRPr="009809F0">
        <w:rPr>
          <w:rFonts w:ascii="Montserrat Medium" w:hAnsi="Montserrat Medium"/>
          <w:sz w:val="22"/>
          <w:szCs w:val="22"/>
        </w:rPr>
        <w:tab/>
      </w:r>
    </w:p>
    <w:p w:rsidR="009809F0" w:rsidRPr="009809F0" w:rsidRDefault="009809F0" w:rsidP="009809F0">
      <w:pPr>
        <w:jc w:val="both"/>
        <w:rPr>
          <w:rFonts w:ascii="Montserrat Medium" w:hAnsi="Montserrat Medium"/>
          <w:sz w:val="22"/>
          <w:szCs w:val="22"/>
        </w:rPr>
      </w:pPr>
    </w:p>
    <w:p w:rsidR="009809F0" w:rsidRPr="009809F0" w:rsidRDefault="009809F0" w:rsidP="009809F0">
      <w:pPr>
        <w:jc w:val="both"/>
        <w:rPr>
          <w:rFonts w:ascii="Montserrat Medium" w:hAnsi="Montserrat Medium"/>
          <w:sz w:val="22"/>
          <w:szCs w:val="22"/>
        </w:rPr>
      </w:pPr>
      <w:r w:rsidRPr="009809F0">
        <w:rPr>
          <w:rFonts w:ascii="Montserrat Medium" w:hAnsi="Montserrat Medium"/>
          <w:sz w:val="22"/>
          <w:szCs w:val="22"/>
        </w:rPr>
        <w:t xml:space="preserve">El licitante ganador deberá de emitir resultado de acuerdo a los formatos oficiales del Instituto Mexicano del Seguro Social junto con una relación que contenga: </w:t>
      </w:r>
    </w:p>
    <w:p w:rsidR="009809F0" w:rsidRPr="009809F0" w:rsidRDefault="009809F0" w:rsidP="009809F0">
      <w:pPr>
        <w:jc w:val="both"/>
        <w:rPr>
          <w:rFonts w:ascii="Montserrat Medium" w:hAnsi="Montserrat Medium"/>
          <w:sz w:val="22"/>
          <w:szCs w:val="22"/>
        </w:rPr>
      </w:pPr>
    </w:p>
    <w:p w:rsidR="009809F0" w:rsidRPr="009809F0" w:rsidRDefault="009809F0" w:rsidP="009809F0">
      <w:pPr>
        <w:jc w:val="both"/>
        <w:rPr>
          <w:rFonts w:ascii="Montserrat Medium" w:hAnsi="Montserrat Medium"/>
          <w:sz w:val="22"/>
          <w:szCs w:val="22"/>
        </w:rPr>
      </w:pPr>
      <w:r w:rsidRPr="009809F0">
        <w:rPr>
          <w:rFonts w:ascii="Montserrat Medium" w:hAnsi="Montserrat Medium"/>
          <w:sz w:val="22"/>
          <w:szCs w:val="22"/>
        </w:rPr>
        <w:t>1) Número consecutivo de estudio realizado, datos completos de identificación de las pacientes siempre utilizando mayúsculas (Nombre comenzando por los apellidos, en caso de no contar con algún apellido se colocará en su lugar “XX”), Edad, Sexo, Número de Seguridad Social, Unidad Médica Familiar a la que pertenece</w:t>
      </w:r>
    </w:p>
    <w:p w:rsidR="009809F0" w:rsidRPr="009809F0" w:rsidRDefault="009809F0" w:rsidP="009809F0">
      <w:pPr>
        <w:jc w:val="both"/>
        <w:rPr>
          <w:rFonts w:ascii="Montserrat Medium" w:hAnsi="Montserrat Medium"/>
          <w:sz w:val="22"/>
          <w:szCs w:val="22"/>
        </w:rPr>
      </w:pPr>
    </w:p>
    <w:p w:rsidR="009809F0" w:rsidRPr="009809F0" w:rsidRDefault="009809F0" w:rsidP="009809F0">
      <w:pPr>
        <w:jc w:val="both"/>
        <w:rPr>
          <w:rFonts w:ascii="Montserrat Medium" w:hAnsi="Montserrat Medium"/>
          <w:sz w:val="22"/>
          <w:szCs w:val="22"/>
        </w:rPr>
      </w:pPr>
      <w:r w:rsidRPr="009809F0">
        <w:rPr>
          <w:rFonts w:ascii="Montserrat Medium" w:hAnsi="Montserrat Medium"/>
          <w:sz w:val="22"/>
          <w:szCs w:val="22"/>
        </w:rPr>
        <w:t>2) Datos de identificación del estudio como su folio único particular de la pieza, folio del paquete, lugar hospital de procedencia de la pieza, nombre del médico patólogo que emite el diagnóstico</w:t>
      </w:r>
    </w:p>
    <w:p w:rsidR="009809F0" w:rsidRPr="009809F0" w:rsidRDefault="009809F0" w:rsidP="009809F0">
      <w:pPr>
        <w:jc w:val="both"/>
        <w:rPr>
          <w:rFonts w:ascii="Montserrat Medium" w:hAnsi="Montserrat Medium"/>
          <w:sz w:val="22"/>
          <w:szCs w:val="22"/>
        </w:rPr>
      </w:pPr>
    </w:p>
    <w:p w:rsidR="009809F0" w:rsidRPr="009809F0" w:rsidRDefault="009809F0" w:rsidP="009809F0">
      <w:pPr>
        <w:jc w:val="both"/>
        <w:rPr>
          <w:rFonts w:ascii="Montserrat Medium" w:hAnsi="Montserrat Medium"/>
          <w:sz w:val="22"/>
          <w:szCs w:val="22"/>
        </w:rPr>
      </w:pPr>
      <w:r w:rsidRPr="009809F0">
        <w:rPr>
          <w:rFonts w:ascii="Montserrat Medium" w:hAnsi="Montserrat Medium"/>
          <w:sz w:val="22"/>
          <w:szCs w:val="22"/>
        </w:rPr>
        <w:t xml:space="preserve">3) Número de contrato, número de proveedor y el importe total con IVA desglosado. </w:t>
      </w:r>
    </w:p>
    <w:p w:rsidR="009809F0" w:rsidRPr="009809F0" w:rsidRDefault="009809F0" w:rsidP="009809F0">
      <w:pPr>
        <w:jc w:val="both"/>
        <w:rPr>
          <w:rFonts w:ascii="Montserrat Medium" w:hAnsi="Montserrat Medium"/>
          <w:sz w:val="22"/>
          <w:szCs w:val="22"/>
        </w:rPr>
      </w:pPr>
      <w:r w:rsidRPr="009809F0">
        <w:rPr>
          <w:rFonts w:ascii="Montserrat Medium" w:hAnsi="Montserrat Medium"/>
          <w:sz w:val="22"/>
          <w:szCs w:val="22"/>
        </w:rPr>
        <w:t>Dicha documentación será entregada a los departamentos de Finanzas de los hospitales en listados por separado para su firma y validación por parte del Director de la Unidad, Subdirector Administrativo y Jefe de Servicio y una vez firmados, entregar todos los listados juntos al  Administrador del Contrato.</w:t>
      </w:r>
    </w:p>
    <w:p w:rsidR="009809F0" w:rsidRPr="009809F0" w:rsidRDefault="009809F0" w:rsidP="009809F0">
      <w:pPr>
        <w:jc w:val="both"/>
        <w:rPr>
          <w:rFonts w:ascii="Montserrat Medium" w:hAnsi="Montserrat Medium"/>
          <w:sz w:val="22"/>
          <w:szCs w:val="22"/>
        </w:rPr>
      </w:pPr>
    </w:p>
    <w:p w:rsidR="009809F0" w:rsidRPr="009809F0" w:rsidRDefault="009809F0" w:rsidP="009809F0">
      <w:pPr>
        <w:jc w:val="both"/>
        <w:rPr>
          <w:rFonts w:ascii="Montserrat Medium" w:hAnsi="Montserrat Medium"/>
          <w:sz w:val="22"/>
          <w:szCs w:val="22"/>
        </w:rPr>
      </w:pPr>
      <w:r w:rsidRPr="009809F0">
        <w:rPr>
          <w:rFonts w:ascii="Montserrat Medium" w:hAnsi="Montserrat Medium"/>
          <w:sz w:val="22"/>
          <w:szCs w:val="22"/>
        </w:rPr>
        <w:t>Así mismo el Instituto por medio del Administrador del Contrato, Director y/o Subdirector Médico de la Unidad, Jefe de servicio, Subdirector Administrativo o a quien éste designe, durante la vigencia del contrato podrá realizar por lo menos una verificación de los servicios realizados en sitio para corroborar el cumplimiento de las obligaciones y la adecuada prestación del servicio, dejando evidencia documental respectiva.</w:t>
      </w:r>
    </w:p>
    <w:p w:rsidR="009809F0" w:rsidRPr="009809F0" w:rsidRDefault="009809F0" w:rsidP="009809F0">
      <w:pPr>
        <w:jc w:val="both"/>
        <w:rPr>
          <w:rFonts w:ascii="Montserrat Medium" w:hAnsi="Montserrat Medium"/>
          <w:sz w:val="22"/>
          <w:szCs w:val="22"/>
        </w:rPr>
      </w:pPr>
    </w:p>
    <w:p w:rsidR="009809F0" w:rsidRPr="009809F0" w:rsidRDefault="009809F0" w:rsidP="009809F0">
      <w:pPr>
        <w:jc w:val="both"/>
        <w:rPr>
          <w:rFonts w:ascii="Montserrat Medium" w:hAnsi="Montserrat Medium"/>
          <w:sz w:val="22"/>
          <w:szCs w:val="22"/>
        </w:rPr>
      </w:pPr>
      <w:r w:rsidRPr="009809F0">
        <w:rPr>
          <w:rFonts w:ascii="Montserrat Medium" w:hAnsi="Montserrat Medium"/>
          <w:sz w:val="22"/>
          <w:szCs w:val="22"/>
        </w:rPr>
        <w:t>Aunado a lo anterior el proveedor deberá cumplir con los tiempos y formas del contrato, y se realizará un control de calidad, adicional al del proveedor, por el Jefe del Servicio Anatomía Patológica o el personal de patología de cada hospital.</w:t>
      </w:r>
    </w:p>
    <w:p w:rsidR="009809F0" w:rsidRPr="009809F0" w:rsidRDefault="009809F0" w:rsidP="009809F0">
      <w:pPr>
        <w:jc w:val="both"/>
        <w:rPr>
          <w:rFonts w:ascii="Montserrat Medium" w:hAnsi="Montserrat Medium"/>
          <w:sz w:val="22"/>
          <w:szCs w:val="22"/>
        </w:rPr>
      </w:pPr>
      <w:r w:rsidRPr="009809F0">
        <w:rPr>
          <w:rFonts w:ascii="Montserrat Medium" w:hAnsi="Montserrat Medium"/>
          <w:sz w:val="22"/>
          <w:szCs w:val="22"/>
        </w:rPr>
        <w:t>Se entregaran todas las preparaciones procesadas y por separado con marcaje adecuado en todos los casos y de forma separada aquellos detectados como sospechosos o positivos a cáncer.</w:t>
      </w:r>
    </w:p>
    <w:p w:rsidR="009809F0" w:rsidRPr="009809F0" w:rsidRDefault="009809F0" w:rsidP="009809F0">
      <w:pPr>
        <w:jc w:val="both"/>
        <w:rPr>
          <w:rFonts w:ascii="Montserrat Medium" w:hAnsi="Montserrat Medium"/>
          <w:sz w:val="22"/>
          <w:szCs w:val="22"/>
        </w:rPr>
      </w:pPr>
    </w:p>
    <w:p w:rsidR="009809F0" w:rsidRPr="009809F0" w:rsidRDefault="009809F0" w:rsidP="009809F0">
      <w:pPr>
        <w:jc w:val="both"/>
        <w:rPr>
          <w:rFonts w:ascii="Montserrat Medium" w:hAnsi="Montserrat Medium"/>
          <w:sz w:val="22"/>
          <w:szCs w:val="22"/>
        </w:rPr>
      </w:pPr>
      <w:r w:rsidRPr="009809F0">
        <w:rPr>
          <w:rFonts w:ascii="Montserrat Medium" w:hAnsi="Montserrat Medium"/>
          <w:sz w:val="22"/>
          <w:szCs w:val="22"/>
        </w:rPr>
        <w:t>m) En caso de que se solicite el otorgamiento de anticipo, deberá señalarse el porcentaje y forma de amortización del mismo, el cual debe ajustarse a las disposiciones establecidas en los artículos 13, 45, fracciones IX y X de la LAASSP y 81, fracción V del RLAASSP, y el numeral 4.2.7 del MAAGMAASSP. Así como la justificación para el otorgamiento del anticipo.</w:t>
      </w:r>
      <w:r w:rsidRPr="009809F0">
        <w:rPr>
          <w:rFonts w:ascii="Montserrat Medium" w:hAnsi="Montserrat Medium"/>
          <w:sz w:val="22"/>
          <w:szCs w:val="22"/>
        </w:rPr>
        <w:tab/>
      </w:r>
    </w:p>
    <w:p w:rsidR="009809F0" w:rsidRPr="009809F0" w:rsidRDefault="009809F0" w:rsidP="009809F0">
      <w:pPr>
        <w:jc w:val="both"/>
        <w:rPr>
          <w:rFonts w:ascii="Montserrat Medium" w:hAnsi="Montserrat Medium"/>
          <w:sz w:val="22"/>
          <w:szCs w:val="22"/>
        </w:rPr>
      </w:pPr>
    </w:p>
    <w:p w:rsidR="009809F0" w:rsidRPr="009809F0" w:rsidRDefault="009809F0" w:rsidP="009809F0">
      <w:pPr>
        <w:jc w:val="both"/>
        <w:rPr>
          <w:rFonts w:ascii="Montserrat Medium" w:hAnsi="Montserrat Medium"/>
          <w:sz w:val="22"/>
          <w:szCs w:val="22"/>
        </w:rPr>
      </w:pPr>
      <w:r w:rsidRPr="009809F0">
        <w:rPr>
          <w:rFonts w:ascii="Montserrat Medium" w:hAnsi="Montserrat Medium"/>
          <w:sz w:val="22"/>
          <w:szCs w:val="22"/>
        </w:rPr>
        <w:lastRenderedPageBreak/>
        <w:t>No se requiere.</w:t>
      </w:r>
    </w:p>
    <w:p w:rsidR="009809F0" w:rsidRPr="009809F0" w:rsidRDefault="009809F0" w:rsidP="009809F0">
      <w:pPr>
        <w:jc w:val="both"/>
        <w:rPr>
          <w:rFonts w:ascii="Montserrat Medium" w:hAnsi="Montserrat Medium"/>
          <w:sz w:val="22"/>
          <w:szCs w:val="22"/>
        </w:rPr>
      </w:pPr>
    </w:p>
    <w:p w:rsidR="009809F0" w:rsidRPr="009809F0" w:rsidRDefault="009809F0" w:rsidP="009809F0">
      <w:pPr>
        <w:jc w:val="both"/>
        <w:rPr>
          <w:rFonts w:ascii="Montserrat Medium" w:hAnsi="Montserrat Medium"/>
          <w:sz w:val="22"/>
          <w:szCs w:val="22"/>
        </w:rPr>
      </w:pPr>
      <w:r w:rsidRPr="009809F0">
        <w:rPr>
          <w:rFonts w:ascii="Montserrat Medium" w:hAnsi="Montserrat Medium"/>
          <w:sz w:val="22"/>
          <w:szCs w:val="22"/>
        </w:rPr>
        <w:t>n) Aviso de privacidad, así como la precisión de las medidas de seguridad para el manejo de la información para bienes o servicios de tecnologías de la información y comunicaciones, alineado a la política general de Seguridad de la información en materia de TIC, cuando se considere aplicable.</w:t>
      </w:r>
    </w:p>
    <w:p w:rsidR="009809F0" w:rsidRPr="009809F0" w:rsidRDefault="009809F0" w:rsidP="009809F0">
      <w:pPr>
        <w:jc w:val="both"/>
        <w:rPr>
          <w:rFonts w:ascii="Montserrat Medium" w:hAnsi="Montserrat Medium"/>
          <w:sz w:val="22"/>
          <w:szCs w:val="22"/>
        </w:rPr>
      </w:pPr>
    </w:p>
    <w:p w:rsidR="009809F0" w:rsidRPr="009809F0" w:rsidRDefault="009809F0" w:rsidP="009809F0">
      <w:pPr>
        <w:jc w:val="both"/>
        <w:rPr>
          <w:rFonts w:ascii="Montserrat Medium" w:hAnsi="Montserrat Medium"/>
          <w:sz w:val="22"/>
          <w:szCs w:val="22"/>
        </w:rPr>
      </w:pPr>
      <w:r w:rsidRPr="009809F0">
        <w:rPr>
          <w:rFonts w:ascii="Montserrat Medium" w:hAnsi="Montserrat Medium"/>
          <w:sz w:val="22"/>
          <w:szCs w:val="22"/>
        </w:rPr>
        <w:t>No aplica</w:t>
      </w:r>
    </w:p>
    <w:p w:rsidR="009809F0" w:rsidRPr="009809F0" w:rsidRDefault="009809F0" w:rsidP="009809F0">
      <w:pPr>
        <w:jc w:val="both"/>
        <w:rPr>
          <w:rFonts w:ascii="Montserrat Medium" w:hAnsi="Montserrat Medium"/>
          <w:sz w:val="22"/>
          <w:szCs w:val="22"/>
        </w:rPr>
      </w:pPr>
    </w:p>
    <w:p w:rsidR="009809F0" w:rsidRPr="009809F0" w:rsidRDefault="009809F0" w:rsidP="009809F0">
      <w:pPr>
        <w:jc w:val="both"/>
        <w:rPr>
          <w:rFonts w:ascii="Montserrat Medium" w:hAnsi="Montserrat Medium"/>
          <w:sz w:val="22"/>
          <w:szCs w:val="22"/>
        </w:rPr>
      </w:pPr>
      <w:r w:rsidRPr="009809F0">
        <w:rPr>
          <w:rFonts w:ascii="Montserrat Medium" w:hAnsi="Montserrat Medium"/>
          <w:sz w:val="22"/>
          <w:szCs w:val="22"/>
        </w:rPr>
        <w:t>o) Seguro de Responsabilidad Civil en el caso de adquisición o arrendamiento de bienes o prestación de servicios que así lo ameriten a juicio del Área Requirente y/o Técnica, misma que, bajo su responsabilidad, indicará el monto o porcentaje por el cual deberá constituirse la póliza respectiva, sin que esta pueda ser inferior al 5% (cinco por ciento) del importe total del contrato o, en su caso, del importe máximo del contrato. En estos casos, cuando el proveedor llegase a contar con una póliza de responsabilidad civil global, podrá entregar al Área Contratante el endoso que garantice el contrato o convenio que se celebre, mismo que deberá corresponder al monto o porcentaje que se hubiera establecido, sin que sea necesario exigirle la presentación, exhibición o entrega de la póliza original.</w:t>
      </w:r>
    </w:p>
    <w:p w:rsidR="009809F0" w:rsidRPr="009809F0" w:rsidRDefault="009809F0" w:rsidP="009809F0">
      <w:pPr>
        <w:jc w:val="both"/>
        <w:rPr>
          <w:rFonts w:ascii="Montserrat Medium" w:hAnsi="Montserrat Medium"/>
          <w:sz w:val="22"/>
          <w:szCs w:val="22"/>
        </w:rPr>
      </w:pPr>
    </w:p>
    <w:p w:rsidR="009809F0" w:rsidRPr="009809F0" w:rsidRDefault="009809F0" w:rsidP="009809F0">
      <w:pPr>
        <w:jc w:val="both"/>
        <w:rPr>
          <w:rFonts w:ascii="Montserrat Medium" w:hAnsi="Montserrat Medium"/>
          <w:sz w:val="22"/>
          <w:szCs w:val="22"/>
        </w:rPr>
      </w:pPr>
      <w:r w:rsidRPr="009809F0">
        <w:rPr>
          <w:rFonts w:ascii="Montserrat Medium" w:hAnsi="Montserrat Medium"/>
          <w:sz w:val="22"/>
          <w:szCs w:val="22"/>
        </w:rPr>
        <w:t>No aplica.</w:t>
      </w:r>
    </w:p>
    <w:p w:rsidR="009809F0" w:rsidRPr="009809F0" w:rsidRDefault="009809F0" w:rsidP="009809F0">
      <w:pPr>
        <w:jc w:val="both"/>
        <w:rPr>
          <w:rFonts w:ascii="Montserrat Medium" w:hAnsi="Montserrat Medium"/>
          <w:sz w:val="22"/>
          <w:szCs w:val="22"/>
        </w:rPr>
      </w:pPr>
    </w:p>
    <w:p w:rsidR="009809F0" w:rsidRPr="009809F0" w:rsidRDefault="009809F0" w:rsidP="009809F0">
      <w:pPr>
        <w:jc w:val="both"/>
        <w:rPr>
          <w:rFonts w:ascii="Montserrat Medium" w:hAnsi="Montserrat Medium"/>
          <w:sz w:val="22"/>
          <w:szCs w:val="22"/>
        </w:rPr>
      </w:pPr>
      <w:r w:rsidRPr="009809F0">
        <w:rPr>
          <w:rFonts w:ascii="Montserrat Medium" w:hAnsi="Montserrat Medium"/>
          <w:sz w:val="22"/>
          <w:szCs w:val="22"/>
        </w:rPr>
        <w:t>p) Tratándose de reuniones, conferencias, seminarios, cursos, capacitaciones, asambleas, justas deportivas y, en general, cualquier tipo de evento o acto en el que personas servidoras públicas participen fuera de las instalaciones del IMSS, se deberá contar con los dictámenes de protección civil emitidos por las autoridades competentes en la materia.</w:t>
      </w:r>
    </w:p>
    <w:p w:rsidR="009809F0" w:rsidRPr="009809F0" w:rsidRDefault="009809F0" w:rsidP="009809F0">
      <w:pPr>
        <w:jc w:val="both"/>
        <w:rPr>
          <w:rFonts w:ascii="Montserrat Medium" w:hAnsi="Montserrat Medium"/>
          <w:sz w:val="22"/>
          <w:szCs w:val="22"/>
        </w:rPr>
      </w:pPr>
    </w:p>
    <w:p w:rsidR="009809F0" w:rsidRPr="009809F0" w:rsidRDefault="009809F0" w:rsidP="009809F0">
      <w:pPr>
        <w:jc w:val="both"/>
        <w:rPr>
          <w:rFonts w:ascii="Montserrat Medium" w:hAnsi="Montserrat Medium"/>
          <w:sz w:val="22"/>
          <w:szCs w:val="22"/>
        </w:rPr>
      </w:pPr>
      <w:r w:rsidRPr="009809F0">
        <w:rPr>
          <w:rFonts w:ascii="Montserrat Medium" w:hAnsi="Montserrat Medium"/>
          <w:sz w:val="22"/>
          <w:szCs w:val="22"/>
        </w:rPr>
        <w:t>No aplica.</w:t>
      </w:r>
    </w:p>
    <w:p w:rsidR="00933BE7" w:rsidRDefault="00933BE7" w:rsidP="00C95FAF">
      <w:pPr>
        <w:jc w:val="center"/>
        <w:rPr>
          <w:rFonts w:ascii="Arial" w:hAnsi="Arial" w:cs="Arial"/>
          <w:b/>
        </w:rPr>
      </w:pPr>
    </w:p>
    <w:p w:rsidR="009809F0" w:rsidRDefault="009809F0">
      <w:pPr>
        <w:suppressAutoHyphens w:val="0"/>
        <w:rPr>
          <w:rFonts w:ascii="Arial" w:hAnsi="Arial" w:cs="Arial"/>
        </w:rPr>
      </w:pPr>
      <w:r>
        <w:rPr>
          <w:rFonts w:ascii="Arial" w:hAnsi="Arial" w:cs="Arial"/>
        </w:rPr>
        <w:br w:type="page"/>
      </w:r>
    </w:p>
    <w:p w:rsidR="00770A51" w:rsidRPr="00770A51" w:rsidRDefault="00770A51" w:rsidP="00770A51">
      <w:pPr>
        <w:rPr>
          <w:rFonts w:ascii="Arial" w:hAnsi="Arial" w:cs="Arial"/>
        </w:rPr>
      </w:pPr>
    </w:p>
    <w:p w:rsidR="00770A51" w:rsidRPr="00F02C24" w:rsidRDefault="00933BE7" w:rsidP="00553D81">
      <w:pPr>
        <w:jc w:val="center"/>
        <w:rPr>
          <w:rFonts w:ascii="Arial" w:hAnsi="Arial" w:cs="Arial"/>
          <w:b/>
        </w:rPr>
      </w:pPr>
      <w:r w:rsidRPr="00F02C24">
        <w:rPr>
          <w:rFonts w:ascii="Arial" w:hAnsi="Arial" w:cs="Arial"/>
          <w:b/>
        </w:rPr>
        <w:t>ANEXO NO. 3</w:t>
      </w:r>
    </w:p>
    <w:p w:rsidR="00770A51" w:rsidRPr="00F02C24" w:rsidRDefault="00770A51" w:rsidP="00553D81">
      <w:pPr>
        <w:jc w:val="center"/>
        <w:rPr>
          <w:rFonts w:ascii="Arial" w:hAnsi="Arial" w:cs="Arial"/>
          <w:b/>
        </w:rPr>
      </w:pPr>
    </w:p>
    <w:p w:rsidR="00770A51" w:rsidRPr="00F02C24" w:rsidRDefault="00F02C24" w:rsidP="00553D81">
      <w:pPr>
        <w:jc w:val="center"/>
        <w:rPr>
          <w:rFonts w:ascii="Arial" w:hAnsi="Arial" w:cs="Arial"/>
          <w:b/>
        </w:rPr>
      </w:pPr>
      <w:bookmarkStart w:id="56" w:name="_Toc336378699"/>
      <w:bookmarkStart w:id="57" w:name="_Toc356557694"/>
      <w:bookmarkStart w:id="58" w:name="_Toc358979947"/>
      <w:bookmarkStart w:id="59" w:name="_Toc367205822"/>
      <w:bookmarkEnd w:id="55"/>
      <w:r w:rsidRPr="00F02C24">
        <w:rPr>
          <w:rFonts w:ascii="Arial" w:hAnsi="Arial" w:cs="Arial"/>
          <w:b/>
        </w:rPr>
        <w:t>MODELO DE CONTRATO</w:t>
      </w:r>
      <w:bookmarkEnd w:id="56"/>
      <w:bookmarkEnd w:id="57"/>
      <w:bookmarkEnd w:id="58"/>
      <w:bookmarkEnd w:id="59"/>
    </w:p>
    <w:p w:rsidR="00770A51" w:rsidRPr="00770A51" w:rsidRDefault="00770A51" w:rsidP="00553D81">
      <w:pPr>
        <w:jc w:val="center"/>
        <w:rPr>
          <w:rFonts w:ascii="Arial" w:hAnsi="Arial" w:cs="Arial"/>
        </w:rPr>
      </w:pPr>
    </w:p>
    <w:p w:rsidR="00770A51" w:rsidRPr="00770A51" w:rsidRDefault="00770A51" w:rsidP="00213A9A">
      <w:pPr>
        <w:jc w:val="both"/>
        <w:rPr>
          <w:rFonts w:ascii="Arial" w:hAnsi="Arial" w:cs="Arial"/>
        </w:rPr>
      </w:pPr>
      <w:r w:rsidRPr="00770A51">
        <w:rPr>
          <w:rFonts w:ascii="Arial" w:hAnsi="Arial" w:cs="Arial"/>
        </w:rPr>
        <w:t>NÚMERO DE CONTRATO: XXX</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CONTRATO CERRADO/CERRADO PARA LA </w:t>
      </w:r>
      <w:r w:rsidR="009F1AF6">
        <w:rPr>
          <w:rFonts w:ascii="Arial" w:hAnsi="Arial" w:cs="Arial"/>
        </w:rPr>
        <w:t>CONTRATACIÓN DEL SERVICIO ____________________</w:t>
      </w:r>
      <w:r w:rsidRPr="00770A51">
        <w:rPr>
          <w:rFonts w:ascii="Arial" w:hAnsi="Arial" w:cs="Arial"/>
        </w:rPr>
        <w:t>, QUE CELEBRAN, POR UNA PARTE, EL EJECUTIVO FEDERAL POR CONDUCTO DEL INSTITUTO MEXICANO DEL SEGURO SOCIAL, REPRESENTADA POR LA MAESTRA MARTHA ELOÍSA SÁNCHEZ VÁZQUEZ, EN SU CARÁCTER DE TITULAR DEL ÓRGANO DE OPERACIÓN ADMINISTRATIVA DESCONCENTRADA ESTATAL QUERÉTARO Y REPRESENTANTE LEGAL, EN ADELANTE “EL INSTITUTO” Y, POR LA OTRA, LA EMPRESA DENOMINADA (NOMBRE DE LA PERSONA FÍSICA O RAZON SOCIAL DE LA MORAL), EN LO SUCESIVO “EL PROVEEDOR”, Solo si el proveedor es persona moral mostrar el siguiente texto8 REPRESENTADA POR (NOMBRE DEL REPRESENTANTE DE LA PERSONA FÍSICA O MORAL), EN SU CARÁCTER DE REPRESENTANTE LEGAL, A QUIENES DE MANERA CONJUNTA SE LES DENOMINARÁ “LAS PARTES”, AL TENOR DE LAS DECLARACIONES Y CLÁUSULAS SIGUIENTES: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EN CASO DE PARTICIPACIÓN CONJUNTA</w:t>
      </w:r>
    </w:p>
    <w:p w:rsidR="00213A9A" w:rsidRDefault="00213A9A"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CONTRATO ABIERTO/CERRADO PARA LA PRESTACIÓN DEL SERVICIO MÉDICO INTEGRAL PARA HEMODIÁLISIS SUBROGADA (PARTIDA _______), QUE CELEBRAN, POR UNA PARTE, EL INSTITUTO MEXICANO DEL SEGURO SOCIAL, REPRESENTADO POR LA MAESTRA MARTHA ELOÍSA SÁNCHEZ VÁZQUEZ, EN SU CARÁCTER DE TITULAR DEL ÓRGANO DE OPERACIÓN ADMINISTRATIVA DESCONCENTRADA ESTATAL QUERÉTARO Y REPRESENTANTE LEGAL, EN ADELANTE “EL INSTITUTO” Y, POR LA OTRA PARTE, LA EMPRESA DENOMINADA __________________ (PARTICIPANTE A), REPRESENTADA POR EL/LA C. _______________ EN SU CARÁCTER DE REPRESENTANTE LEGAL, EN PARTICIPACIÓN CONJUNTA CON _________________ (PARTICIPANTE B); ________________________ REPRESENTADA POR EL/LA C. _____________, EN SU CARÁCTER DE REPRESENTANTE LEGAL, A QUIENES EN FORMA CONJUNTA O INDIVIDUALMENTE SE LES DENOMINARÁ EN LO SUCESIVO “EL PROVEEDOR” Y EN FORMA CONJUNTA CON “EL INSTITUTO” SE LES DENOMINARÁ “LAS PARTES”, AL TENOR DE LOS ANTECEDENTES, DECLARACIONES Y CLÁUSULAS SIGUIENTES: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DECLARACIONES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I. </w:t>
      </w:r>
      <w:r w:rsidRPr="00770A51">
        <w:rPr>
          <w:rFonts w:ascii="Arial" w:hAnsi="Arial" w:cs="Arial"/>
        </w:rPr>
        <w:tab/>
        <w:t xml:space="preserve">“EL INSTITUTO”  declara, a través de su Titular del Órgano de Operación Administrativa Desconcentrada Estatal Querétaro y representante legal, que: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I.1.- 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lastRenderedPageBreak/>
        <w:t>I.2   De conformidad con el artículo 251 fracción IV de la Ley del Seguro Social está facultado para contratar los servicios necesarios, en términos de la legislación vigente, para la consecución de los fines para los que fue creado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I.3</w:t>
      </w:r>
      <w:r w:rsidRPr="00770A51">
        <w:rPr>
          <w:rFonts w:ascii="Arial" w:hAnsi="Arial" w:cs="Arial"/>
        </w:rPr>
        <w:tab/>
        <w:t>La Maestra Martha Eloísa Sánchez Vázquez, con R.F.C. SAVM620929CQ2, en su carácter de Titular del Órgano de Operación Administrativa Desconcentrada Estatal Querétaro, cuenta con las facultades suficientes para suscribir el presente instrumento jurídico en representación de “EL INSTITUTO”, quien podrá ser sustituido en cualquier momento en su cargo o funciones, sin que ello implique la necesidad de elaborar convenio modificatorio, de conformidad con lo establecido en los artículos 268 A de la  Ley del Seguro Social y 66 último párrafo del Reglamento Interior del Instituto Mexicano del Seguro Social, y acredita su personalidad mediante el testimonio de la Escritura Pública número 94,989 de fecha 13 de febrero de 2020, pasada ante la fe del licenciado Luis Ricardo Duarte, Notario número 24 de la Ciudad de México, actuando como asociado en el protocolo de la Notaría Pública número 98, de la cual es titular el licenciado Gonzalo M. Ortiz Blanco, manifestando bajo protesta de decir verdad, que las facultades que le fueron conferidas no le han sido revocadas, modificadas, ni restringidas en forma alguna en cumplimiento a los artículos 24 y 25 de la Ley Federal de las Entidades Paraestatales.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I.3</w:t>
      </w:r>
      <w:r w:rsidRPr="00770A51">
        <w:rPr>
          <w:rFonts w:ascii="Arial" w:hAnsi="Arial" w:cs="Arial"/>
        </w:rPr>
        <w:tab/>
        <w:t xml:space="preserve"> De conformidad con el artículo 84, penúltimo párrafo del Reglamento de Ley de Adquisiciones, Arrendamientos y Servicios del Sector Público (LAASSP), suscribe e</w:t>
      </w:r>
      <w:r w:rsidR="009F1AF6">
        <w:rPr>
          <w:rFonts w:ascii="Arial" w:hAnsi="Arial" w:cs="Arial"/>
        </w:rPr>
        <w:t>l presente Instrumento la __________________</w:t>
      </w:r>
      <w:r w:rsidRPr="00770A51">
        <w:rPr>
          <w:rFonts w:ascii="Arial" w:hAnsi="Arial" w:cs="Arial"/>
        </w:rPr>
        <w:t>, Titular de la Jefatura de Prestaciones Médicas, con R.F.C. __________, facultado para administrar el cumplimiento de las obligaciones que deriven del objeto del presente contrato, quien podrá ser sustituido en cualquier momento en su cargo o funciones, bastando para tales efectos un comunicado por escrito y firmado por el servidor público facultado para ello, dirigido al representante de “EL PROVEEDOR” para los efectos del presente instrumento jurídico.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I.4. </w:t>
      </w:r>
      <w:r w:rsidRPr="00770A51">
        <w:rPr>
          <w:rFonts w:ascii="Arial" w:hAnsi="Arial" w:cs="Arial"/>
        </w:rPr>
        <w:tab/>
        <w:t>“EL INSTITUTO” cuenta con recursos suficientes y con autorización para ejercerlos en el cumplimiento de sus obligaciones derivadas del presente contrato, como se desprende del Dictamen de Disponibilidad Presupuestal Previo  con número de cuenta</w:t>
      </w:r>
      <w:r w:rsidR="00B23119">
        <w:rPr>
          <w:rFonts w:ascii="Arial" w:hAnsi="Arial" w:cs="Arial"/>
        </w:rPr>
        <w:t>________</w:t>
      </w:r>
      <w:r w:rsidRPr="00770A51">
        <w:rPr>
          <w:rFonts w:ascii="Arial" w:hAnsi="Arial" w:cs="Arial"/>
        </w:rPr>
        <w:t xml:space="preserve">, con </w:t>
      </w:r>
      <w:r w:rsidR="00B23119">
        <w:rPr>
          <w:rFonts w:ascii="Arial" w:hAnsi="Arial" w:cs="Arial"/>
        </w:rPr>
        <w:t xml:space="preserve"> número de folio ___________ de fecha __________</w:t>
      </w:r>
      <w:r w:rsidRPr="00770A51">
        <w:rPr>
          <w:rFonts w:ascii="Arial" w:hAnsi="Arial" w:cs="Arial"/>
        </w:rPr>
        <w:t xml:space="preserve">, emitido por el Titular </w:t>
      </w:r>
      <w:r w:rsidR="00B23119">
        <w:rPr>
          <w:rFonts w:ascii="Arial" w:hAnsi="Arial" w:cs="Arial"/>
        </w:rPr>
        <w:t xml:space="preserve">______________ </w:t>
      </w:r>
      <w:r w:rsidRPr="00770A51">
        <w:rPr>
          <w:rFonts w:ascii="Arial" w:hAnsi="Arial" w:cs="Arial"/>
        </w:rPr>
        <w:t>mismo que se agrega al Anexo 1 (uno) denominado “Dictamen de Disponibilidad Presupuestal Previo”.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I.5</w:t>
      </w:r>
      <w:r w:rsidRPr="00770A51">
        <w:rPr>
          <w:rFonts w:ascii="Arial" w:hAnsi="Arial" w:cs="Arial"/>
        </w:rPr>
        <w:tab/>
        <w:t>La adjudicación del presente contrato se realizó mediante el procedimiento de contratación mediante la (TIPO DE PROCEDIMIENTO) número (COLOCAR NUMERO DEL PROCEDIMIENTO), al amparo de lo establecido en los artículos 134 de la Constitución Política de los Estados Unidos Mexicanos; (FUNDAMENTO) de la Ley de Adquisiciones, Arrendamientos y Servicios del Sector Público, “LAASSP”, y (ARTÍCULOS) de su Reglamento.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I.6.  Con fecha  ____  de _____ de 202</w:t>
      </w:r>
      <w:r w:rsidR="00B23119">
        <w:rPr>
          <w:rFonts w:ascii="Arial" w:hAnsi="Arial" w:cs="Arial"/>
        </w:rPr>
        <w:t>_</w:t>
      </w:r>
      <w:r w:rsidRPr="00770A51">
        <w:rPr>
          <w:rFonts w:ascii="Arial" w:hAnsi="Arial" w:cs="Arial"/>
        </w:rPr>
        <w:t>, la Coordinación de Abastecimiento y Equipamiento del órgano de Operación Administrativo Desconcentrada Querétaro, emitió el Acta de fallo del procedimiento de contratación mencionado en la Declaración que antecede.</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Si el contrato es Plurianual, mostrar el siguiente Texto: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En caso de que se trate de un contrato plurianual, se deberá consignar el oficio de autorización de la SHCP en términos del artículo 50 de la Ley Federal de Presupuesto y Responsabilidad Hacendaria y su Reglamento.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lastRenderedPageBreak/>
        <w:t>I.5</w:t>
      </w:r>
      <w:r w:rsidRPr="00770A51">
        <w:rPr>
          <w:rFonts w:ascii="Arial" w:hAnsi="Arial" w:cs="Arial"/>
        </w:rPr>
        <w:tab/>
        <w:t>Para efectos fiscales las Autoridades Hacendarias le han asignado el Registro Federal de Contribuyentes: IMS421231I45</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I.6</w:t>
      </w:r>
      <w:r w:rsidRPr="00770A51">
        <w:rPr>
          <w:rFonts w:ascii="Arial" w:hAnsi="Arial" w:cs="Arial"/>
        </w:rPr>
        <w:tab/>
        <w:t>Tiene establecido su domicilio en Avenida del Mezquital No. 6, Colonia San Pablo, Código Postal 76130, Querétaro, Qro., mismo que señala para los fines y efectos legales del presente contrato.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II.</w:t>
      </w:r>
      <w:r w:rsidRPr="00770A51">
        <w:rPr>
          <w:rFonts w:ascii="Arial" w:hAnsi="Arial" w:cs="Arial"/>
        </w:rPr>
        <w:tab/>
        <w:t>“EL PROVEEDOR”, por conducto de su representante declara que:</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II.1</w:t>
      </w:r>
      <w:r w:rsidRPr="00770A51">
        <w:rPr>
          <w:rFonts w:ascii="Arial" w:hAnsi="Arial" w:cs="Arial"/>
        </w:rPr>
        <w:tab/>
        <w:t>Si es persona Física, mostrar los dos párrafos siguientes: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II.1</w:t>
      </w:r>
      <w:r w:rsidRPr="00770A51">
        <w:rPr>
          <w:rFonts w:ascii="Arial" w:hAnsi="Arial" w:cs="Arial"/>
        </w:rPr>
        <w:tab/>
        <w:t xml:space="preserve">Es una persona física, de nacionalidad _____________ lo que acredita con el acta de nacimiento ___________________ (en el caso de personas extranjeras describir el documento)__________________, expedida por ___________________.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Si es persona Moral, mostrar los dos párrafos siguientes: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II.1   Es una persona moral legalmente constituida según consta en la Escritura Pública número _______ de fecha  __________ otorgada ante la fe del Licenciado _____________, Titular de la Notaría Pública número ___ de ______________; inscrita en el Registro Público de Comercio con folio _______, número _________, de fecha ____________, denominada  _____________________________, cuyo objeto social es, entre otros: A) ___________________ B)  _________________ C) ___________________D) ____________.</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II.2</w:t>
      </w:r>
      <w:r w:rsidRPr="00770A51">
        <w:rPr>
          <w:rFonts w:ascii="Arial" w:hAnsi="Arial" w:cs="Arial"/>
        </w:rPr>
        <w:tab/>
        <w:t>EL C. ________________, con R.F.C _____________ en su carácter de REPRESENTANTE LEGAL, cuenta con facultades suficientes para suscribir el presente contrato y obligar a su representada, como lo acredita mediante la Escritura Pública número __________ de fecha __________, otorgada ante la fe del Licenciado ______________, Notario Público número _____  de ______________, mismo que bajo protesta de decir verdad manifiesta que no le ha sido limitado ni revocado en forma alguna.</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II.3</w:t>
      </w:r>
      <w:r w:rsidRPr="00770A51">
        <w:rPr>
          <w:rFonts w:ascii="Arial" w:hAnsi="Arial" w:cs="Arial"/>
        </w:rPr>
        <w:tab/>
        <w:t xml:space="preserve">Reúne las condiciones de organización, experiencia, personal capacitado, técnicas y jurídicas,  cuenta con la organización y elementos necesarios y demás recursos técnicos, humanos y económicos necesarios así como la capacidad legal suficiente para cumplir con las obligaciones que contrae en el presente contrato.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II.4.- Manifiesta bajo protesta de decir verdad, no encontrarse en los supuestos de los artículos 50 y 60 de la Ley de Adquisiciones, Arrendamientos y Servicios del Sector Público.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 En caso de que “EL PROVEEDOR” se encuentre en los supuestos señalados anteriormente, el contrato será nulo previa determinación de la autoridad competente de conformidad con lo establecido en el artículo 15 de la Ley de Adquisiciones, Arrendamientos y Servicios del Sector Público.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         Así mismo, manifiesta que ni él ni ninguno de los socios o accionistas desempeñan un empleo, cargo o comisión en el servicio público, ni se encuentran inhabilitados para ello, o en su caso que, a pesar de desempeñarlo, con la formalización del presente contrato no se actualiza un conflicto de interés, en términos del artículo 49, fracción IX de la Ley General de Responsabilidades Administrativas,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II.5</w:t>
      </w:r>
      <w:r w:rsidRPr="00770A51">
        <w:rPr>
          <w:rFonts w:ascii="Arial" w:hAnsi="Arial" w:cs="Arial"/>
        </w:rPr>
        <w:tab/>
        <w:t>Bajo protesta de decir verdad, declara que conoce y se obliga a cumplir con el Convenio 138 de la Organización Internacional del Trabajo en materia de erradicación del Trabajo Infantil, del artículo 123 Constitucional, apartado A) en todas sus fracciones y de la Ley Federal del Trabajo en su artículo 22, manifestando que ni en sus registros, ni en su nómina tiene empleados menores de quince años y que en caso de llegar a tener a menores de dieciocho años que se encuentren dentro de los supuestos de edad permitida para laborar le serán respetados todos los derechos que se establecen en el marco normativo transcrito.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II.6   Cuenta con su Registro Federal de Contribuyentes No. _______________.</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II.7  Cuenta, con el documento vigente expedido por el Servicio de Administración Tributaria (SAT), de opinión de cumplimiento de obligaciones fiscales en sentido positivo, de conformidad con el artículo 32 D del Código Fiscal de la Federación, así como a lo dispuesto por las Reglas 2.1.29 y 2.1.37 de la Resolución Miscelánea Fiscal para 2022, publicada el 27 de diciembre de 2021 en el Diario Oficial de la Federación, del cual (de los cuales) presenta copia a “EL INSTITUTO” para efectos de la suscripción del presente contrato.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II.8.  Sus trabajadores se encuentran inscritos en el régimen obligatorio del Seguro Social, y al corriente en el pago de las cuotas obrero patronales a que haya lugar, conforme a lo dispuesto en la Ley del Seguro Social, cuyas constancias correspondientes debidamente emitidas por “EL INSTITUTO” exhibe para efectos de la suscripción del presente instrumento jurídico.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II.9.  Cuenta, con el documento correspondiente vigente y en sentido positivo, expedido por “EL INSTITUTO” sobre el cumplimiento de sus obligaciones fiscales en materia de seguridad social, conforme al Acuerdo ACDO.SA1.HCT.101214/281.P.DIR dictado por el H. Consejo Técnico de “EL INSTITUTO” en la sesión ordinaria celebrada el 10 de diciembre de 2014, publicado en el Diario Oficial de la Federación el 27 de febrero de 2015 y su modificación publicada en el mismo de fecha 3 de abril de 2015, del cual (de los cuales) presenta copia a “EL INSTITUTO” para efectos de la suscripción del presente contrato.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En caso de incumplimiento en sus obligaciones en materia de seguridad social, solicita se apliquen los recursos derivados del presente contrato, contra los adeudos que, en su caso, tuviera a favor de “EL INSTITUTO”.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II.10.  Cuenta, con el documento correspondiente vigente, expedido por el INFONAVIT en los términos del Acuerdo del H. Consejo de Administración del Instituto del Fondo Nacional de la Vivienda para los Trabajadores por el que se emiten las Reglas para la obtención de la constancia de situación fiscal en materia de aportaciones patronales y entero de descuentos, publicado en el Diario Oficial de la Federación el 28 de junio de 2017, del cual (de los cuales) presenta copia a “EL INSTITUTO” para efectos de la suscripción del presente contrato.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II.11 Señala como su domicilio para todos los efectos legales, para oír y recibir toda clase de notificaciones y documentos relacionados con el presente Contrato en términos de los establecido en el artículo 49 del Reglamento de la Ley de Adquisiciones, Arrendamientos y Servicios del Sector Público, el ubicado en  ____domicilio___ teléfono _______________ señalando en este mismo acto como contacto oficial para todo tipo de notificaciones relacionadas con el presente instrumento jurídico la cuenta correo electrónico ______________.</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lastRenderedPageBreak/>
        <w:t>II.12 Conforme  a lo previsto en los artículos 57 de la Ley de Adquisiciones, Arrendamientos y Servicios del Sector Público y 107 de su Reglamento, “EL PROVEEDOR”, en  caso de auditorías, visitas o inspecciones que practique la Secretaría de la Función Pública y el Órgano Interno de Control en “EL INSTITUTO” y cualquier otra entidad fiscalizadora, deberá proporcionar la información relativa al presente contrato que en su momento se requiera, generada desde el procedimiento de adjudicación hasta la conclusión de la vigencia, a efecto de ser sujetos a la fiscalización de los recursos de carácter federal.</w:t>
      </w:r>
    </w:p>
    <w:p w:rsidR="00770A51" w:rsidRPr="00770A51" w:rsidRDefault="00770A51" w:rsidP="00213A9A">
      <w:pPr>
        <w:jc w:val="both"/>
        <w:rPr>
          <w:rFonts w:ascii="Arial" w:hAnsi="Arial" w:cs="Arial"/>
        </w:rPr>
      </w:pPr>
      <w:r w:rsidRPr="00770A51">
        <w:rPr>
          <w:rFonts w:ascii="Arial" w:hAnsi="Arial" w:cs="Arial"/>
        </w:rPr>
        <w:t xml:space="preserve"> </w:t>
      </w:r>
    </w:p>
    <w:p w:rsidR="00770A51" w:rsidRPr="00770A51" w:rsidRDefault="00770A51" w:rsidP="00213A9A">
      <w:pPr>
        <w:jc w:val="both"/>
        <w:rPr>
          <w:rFonts w:ascii="Arial" w:hAnsi="Arial" w:cs="Arial"/>
        </w:rPr>
      </w:pPr>
      <w:r w:rsidRPr="00770A51">
        <w:rPr>
          <w:rFonts w:ascii="Arial" w:hAnsi="Arial" w:cs="Arial"/>
        </w:rPr>
        <w:t>III.</w:t>
      </w:r>
      <w:r w:rsidRPr="00770A51">
        <w:rPr>
          <w:rFonts w:ascii="Arial" w:hAnsi="Arial" w:cs="Arial"/>
        </w:rPr>
        <w:tab/>
        <w:t>De “LAS PARTES”: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III.1</w:t>
      </w:r>
      <w:r w:rsidRPr="00770A51">
        <w:rPr>
          <w:rFonts w:ascii="Arial" w:hAnsi="Arial" w:cs="Arial"/>
        </w:rPr>
        <w:tab/>
        <w:t>Que es su voluntad celebrar el presente contrato y sujetarse a sus términos y condiciones, para lo cual se reconocen las facultades y capacidades, mismas que no les han sido revocadas o limitadas en forma alguna.</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Hechos los antecedentes y declaraciones anteriores, “LAS PARTES” convienen en otorgar el presente contrato, de conformidad con las siguientes: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CLÁUSULAS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PRIMERA. OBJETO DEL CONTRATO.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“EL PROVEEDOR” acepta y se obliga a proporcionar a “EL INSTITUTO” la prestación del SERVICIO DE </w:t>
      </w:r>
      <w:r w:rsidRPr="00770A51">
        <w:rPr>
          <w:rFonts w:ascii="Arial" w:hAnsi="Arial" w:cs="Arial"/>
        </w:rPr>
        <w:br/>
        <w:t>_______________, en los términos y condiciones establecidos en este instrumento jurídico.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En caso de aplicar, “EL INSTTUTO”  a través del administrador de contrato y “EL PROVEEDOR”, se obligan a dar cumplimiento y seguimiento a los beneficios otorgados por este último en su propuesta económica, mismas que se agregan en el Anexo 2A (dos A) “Propuesta Económica”del presente contrato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Los anexos que forman parte integrante del presente contrato, se enuncian a continuación (NUMERAR Y DESCRIBIR LOS ANEXOS):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Anexo 1 (uno)</w:t>
      </w:r>
      <w:r w:rsidRPr="00770A51">
        <w:rPr>
          <w:rFonts w:ascii="Arial" w:hAnsi="Arial" w:cs="Arial"/>
        </w:rPr>
        <w:tab/>
      </w:r>
      <w:r w:rsidRPr="00770A51">
        <w:rPr>
          <w:rFonts w:ascii="Arial" w:hAnsi="Arial" w:cs="Arial"/>
        </w:rPr>
        <w:tab/>
        <w:t>“Dictamen/Certificado de Disponibilidad Presupuestal Previo y/o OLI”</w:t>
      </w:r>
    </w:p>
    <w:p w:rsidR="00770A51" w:rsidRPr="00770A51" w:rsidRDefault="00770A51" w:rsidP="00213A9A">
      <w:pPr>
        <w:jc w:val="both"/>
        <w:rPr>
          <w:rFonts w:ascii="Arial" w:hAnsi="Arial" w:cs="Arial"/>
        </w:rPr>
      </w:pPr>
      <w:r w:rsidRPr="00770A51">
        <w:rPr>
          <w:rFonts w:ascii="Arial" w:hAnsi="Arial" w:cs="Arial"/>
        </w:rPr>
        <w:t>Anexo 2 (dos)</w:t>
      </w:r>
      <w:r w:rsidRPr="00770A51">
        <w:rPr>
          <w:rFonts w:ascii="Arial" w:hAnsi="Arial" w:cs="Arial"/>
        </w:rPr>
        <w:tab/>
      </w:r>
      <w:r w:rsidRPr="00770A51">
        <w:rPr>
          <w:rFonts w:ascii="Arial" w:hAnsi="Arial" w:cs="Arial"/>
        </w:rPr>
        <w:tab/>
        <w:t>“Fallo/Oficio de Adjudicación”</w:t>
      </w:r>
    </w:p>
    <w:p w:rsidR="00770A51" w:rsidRPr="00770A51" w:rsidRDefault="00770A51" w:rsidP="00213A9A">
      <w:pPr>
        <w:jc w:val="both"/>
        <w:rPr>
          <w:rFonts w:ascii="Arial" w:hAnsi="Arial" w:cs="Arial"/>
        </w:rPr>
      </w:pPr>
      <w:r w:rsidRPr="00770A51">
        <w:rPr>
          <w:rFonts w:ascii="Arial" w:hAnsi="Arial" w:cs="Arial"/>
        </w:rPr>
        <w:t>Anexo 2A (dos A)             “Propuesta Económica de “EL PROVEEDOR”</w:t>
      </w:r>
    </w:p>
    <w:p w:rsidR="00770A51" w:rsidRPr="00770A51" w:rsidRDefault="00770A51" w:rsidP="00213A9A">
      <w:pPr>
        <w:jc w:val="both"/>
        <w:rPr>
          <w:rFonts w:ascii="Arial" w:hAnsi="Arial" w:cs="Arial"/>
        </w:rPr>
      </w:pPr>
      <w:r w:rsidRPr="00770A51">
        <w:rPr>
          <w:rFonts w:ascii="Arial" w:hAnsi="Arial" w:cs="Arial"/>
        </w:rPr>
        <w:t>Anexo 3 (tres)</w:t>
      </w:r>
      <w:r w:rsidRPr="00770A51">
        <w:rPr>
          <w:rFonts w:ascii="Arial" w:hAnsi="Arial" w:cs="Arial"/>
        </w:rPr>
        <w:tab/>
      </w:r>
      <w:r w:rsidRPr="00770A51">
        <w:rPr>
          <w:rFonts w:ascii="Arial" w:hAnsi="Arial" w:cs="Arial"/>
        </w:rPr>
        <w:tab/>
        <w:t xml:space="preserve">“Anexo Técnico, Términos y Condiciones, Programa Calendarizado” </w:t>
      </w:r>
    </w:p>
    <w:p w:rsidR="00770A51" w:rsidRPr="00770A51" w:rsidRDefault="00770A51" w:rsidP="00213A9A">
      <w:pPr>
        <w:jc w:val="both"/>
        <w:rPr>
          <w:rFonts w:ascii="Arial" w:hAnsi="Arial" w:cs="Arial"/>
        </w:rPr>
      </w:pPr>
      <w:r w:rsidRPr="00770A51">
        <w:rPr>
          <w:rFonts w:ascii="Arial" w:hAnsi="Arial" w:cs="Arial"/>
        </w:rPr>
        <w:t>Anexo 4 (cuatro)              “Política de Pago”</w:t>
      </w:r>
      <w:r w:rsidRPr="00770A51">
        <w:rPr>
          <w:rFonts w:ascii="Arial" w:hAnsi="Arial" w:cs="Arial"/>
        </w:rPr>
        <w:tab/>
      </w:r>
      <w:r w:rsidRPr="00770A51">
        <w:rPr>
          <w:rFonts w:ascii="Arial" w:hAnsi="Arial" w:cs="Arial"/>
        </w:rPr>
        <w:tab/>
      </w:r>
    </w:p>
    <w:p w:rsidR="00770A51" w:rsidRPr="00770A51" w:rsidRDefault="00770A51" w:rsidP="00213A9A">
      <w:pPr>
        <w:jc w:val="both"/>
        <w:rPr>
          <w:rFonts w:ascii="Arial" w:hAnsi="Arial" w:cs="Arial"/>
        </w:rPr>
      </w:pPr>
      <w:r w:rsidRPr="00770A51">
        <w:rPr>
          <w:rFonts w:ascii="Arial" w:hAnsi="Arial" w:cs="Arial"/>
        </w:rPr>
        <w:t>Anexo 5 (cinco)               “Solicitud de pago electrónico”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SEGUNDA. MONTO DEL CONTRATO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“EL INSTITUTO”  pagará a "EL PROVEEDOR” como contraprestación por los servicios objeto de este contrato, la cantidad mínima de $ _____________________, en moneda nacional más IVA del 16% y un monto máximo susceptible de ser ejercido por la cantidad de ________________ moneda nacional más IVA del 16%,, los precios unitarios del presente contrato, expresados en moneda nacional se detallan en el  l Anexo 2 (dos), denominado: “Fallo/Adjudicación”.</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lastRenderedPageBreak/>
        <w:t>El precio unitario es considerado fijo y en moneda nacional (pesos mexicanos) hasta que concluya la relación contractual que se formaliza, incluyendo “EL PROVEEDOR” todos los conceptos y costos involucrados en la contratación del SERVICIO DE ____________________ correspondiente a la PARTIDA NO __________, por lo que “EL PROVEEDOR” no podrá agregar ningún costo extra y los precios serán inalterables durante la vigencia del presente contrato.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En caso de que se haya previsto variación de precios, y se cuente con una fórmula o mecanismo de ajuste se considerará la siguiente redacción:</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El precio unitario será considerado en moneda nacional, y podrá ser modificado conforme a la siguiente: (establecer la fórmula o mecanismo de ajuste publicada en la convocatoria, invitación o solicitud de cotización).</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TERCERA. ANTICIPO.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Para el presente contrato “EL INSTITUTO” no otorgará anticipo a “EL PROVEEDOR"</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Sólo en caso de que se otorgue anticipo, mostrar lo siguiente</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Se otorgarán a “EL PROVEEDOR” los siguientes anticipos, con la previa autorización del (SERVIDOR PUBLICO CON FACTULTADES PARA AUTORIZAR ANTICIPO) de conformidad con el numeral ____ de las Políticas Bases y Lineamientos en materia de Adquisiciones, Arrendamientos y Servicios de la Dependencia o Entidad __.</w:t>
      </w:r>
    </w:p>
    <w:p w:rsidR="00770A51" w:rsidRPr="00770A51" w:rsidRDefault="00770A51" w:rsidP="00213A9A">
      <w:pPr>
        <w:jc w:val="both"/>
        <w:rPr>
          <w:rFonts w:ascii="Arial" w:hAnsi="Arial" w:cs="Arial"/>
        </w:rPr>
      </w:pPr>
    </w:p>
    <w:tbl>
      <w:tblPr>
        <w:tblW w:w="0" w:type="auto"/>
        <w:jc w:val="center"/>
        <w:tblLook w:val="04A0" w:firstRow="1" w:lastRow="0" w:firstColumn="1" w:lastColumn="0" w:noHBand="0" w:noVBand="1"/>
      </w:tblPr>
      <w:tblGrid>
        <w:gridCol w:w="4697"/>
        <w:gridCol w:w="4697"/>
      </w:tblGrid>
      <w:tr w:rsidR="00770A51" w:rsidRPr="00770A51" w:rsidTr="00770A51">
        <w:trPr>
          <w:jc w:val="center"/>
        </w:trPr>
        <w:tc>
          <w:tcPr>
            <w:tcW w:w="4697" w:type="dxa"/>
          </w:tcPr>
          <w:p w:rsidR="00770A51" w:rsidRPr="00770A51" w:rsidRDefault="00770A51" w:rsidP="00213A9A">
            <w:pPr>
              <w:jc w:val="both"/>
              <w:rPr>
                <w:rFonts w:ascii="Arial" w:hAnsi="Arial" w:cs="Arial"/>
              </w:rPr>
            </w:pPr>
            <w:r w:rsidRPr="00770A51">
              <w:rPr>
                <w:rFonts w:ascii="Arial" w:hAnsi="Arial" w:cs="Arial"/>
              </w:rPr>
              <w:t>ANTICIPO (PORCENTAJE DEL MONTO TOAL)</w:t>
            </w:r>
          </w:p>
        </w:tc>
        <w:tc>
          <w:tcPr>
            <w:tcW w:w="4697" w:type="dxa"/>
          </w:tcPr>
          <w:p w:rsidR="00770A51" w:rsidRPr="00770A51" w:rsidRDefault="00770A51" w:rsidP="00213A9A">
            <w:pPr>
              <w:jc w:val="both"/>
              <w:rPr>
                <w:rFonts w:ascii="Arial" w:hAnsi="Arial" w:cs="Arial"/>
              </w:rPr>
            </w:pPr>
            <w:r w:rsidRPr="00770A51">
              <w:rPr>
                <w:rFonts w:ascii="Arial" w:hAnsi="Arial" w:cs="Arial"/>
              </w:rPr>
              <w:t>FECHA A OTORGAR ANTICIPO</w:t>
            </w:r>
          </w:p>
        </w:tc>
      </w:tr>
      <w:tr w:rsidR="00770A51" w:rsidRPr="00770A51" w:rsidTr="00770A51">
        <w:trPr>
          <w:jc w:val="center"/>
        </w:trPr>
        <w:tc>
          <w:tcPr>
            <w:tcW w:w="4697" w:type="dxa"/>
          </w:tcPr>
          <w:p w:rsidR="00770A51" w:rsidRPr="00770A51" w:rsidRDefault="00770A51" w:rsidP="00213A9A">
            <w:pPr>
              <w:jc w:val="both"/>
              <w:rPr>
                <w:rFonts w:ascii="Arial" w:hAnsi="Arial" w:cs="Arial"/>
              </w:rPr>
            </w:pPr>
            <w:r w:rsidRPr="00770A51">
              <w:rPr>
                <w:rFonts w:ascii="Arial" w:hAnsi="Arial" w:cs="Arial"/>
              </w:rPr>
              <w:t>39 (COLOCAR EL % DE ANTICIPO)</w:t>
            </w:r>
          </w:p>
        </w:tc>
        <w:tc>
          <w:tcPr>
            <w:tcW w:w="4697" w:type="dxa"/>
          </w:tcPr>
          <w:p w:rsidR="00770A51" w:rsidRPr="00770A51" w:rsidRDefault="00770A51" w:rsidP="00213A9A">
            <w:pPr>
              <w:jc w:val="both"/>
              <w:rPr>
                <w:rFonts w:ascii="Arial" w:hAnsi="Arial" w:cs="Arial"/>
              </w:rPr>
            </w:pPr>
            <w:r w:rsidRPr="00770A51">
              <w:rPr>
                <w:rFonts w:ascii="Arial" w:hAnsi="Arial" w:cs="Arial"/>
              </w:rPr>
              <w:t>40 (FECHA EN QUE SE PAGARÁ ANTICIPO)</w:t>
            </w:r>
          </w:p>
        </w:tc>
      </w:tr>
      <w:tr w:rsidR="00770A51" w:rsidRPr="00770A51" w:rsidTr="00770A51">
        <w:trPr>
          <w:jc w:val="center"/>
        </w:trPr>
        <w:tc>
          <w:tcPr>
            <w:tcW w:w="4697" w:type="dxa"/>
          </w:tcPr>
          <w:p w:rsidR="00770A51" w:rsidRPr="00770A51" w:rsidRDefault="00770A51" w:rsidP="00213A9A">
            <w:pPr>
              <w:jc w:val="both"/>
              <w:rPr>
                <w:rFonts w:ascii="Arial" w:hAnsi="Arial" w:cs="Arial"/>
              </w:rPr>
            </w:pPr>
            <w:r w:rsidRPr="00770A51">
              <w:rPr>
                <w:rFonts w:ascii="Arial" w:hAnsi="Arial" w:cs="Arial"/>
              </w:rPr>
              <w:t>Se agregarán tantos se hayan programado</w:t>
            </w:r>
          </w:p>
        </w:tc>
        <w:tc>
          <w:tcPr>
            <w:tcW w:w="4697" w:type="dxa"/>
          </w:tcPr>
          <w:p w:rsidR="00770A51" w:rsidRPr="00770A51" w:rsidRDefault="00770A51" w:rsidP="00213A9A">
            <w:pPr>
              <w:jc w:val="both"/>
              <w:rPr>
                <w:rFonts w:ascii="Arial" w:hAnsi="Arial" w:cs="Arial"/>
              </w:rPr>
            </w:pPr>
          </w:p>
        </w:tc>
      </w:tr>
    </w:tbl>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Asimismo, se estipula que la amortización de los anticipos se llevará a cabo ____ (señalar la forma en que se llevará a cabo su amortización) ____.</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CUARTA. FORMA Y LUGAR DE PAGO.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“EL INSTITUTO” efectuará el pago en una sola exhibición a “EL PROVEEDOR” una vez prestados los servicios, de conformidad con lo dispuesto en el artículo 51 de la Ley de Adquisiciones Arrendamientos y Servicios del Sector Público, así como por lo establecido en los numerales XI y XII de los Términos y Condiciones que se agregan al presente contrato en el Anexo 3 (tres)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El comprobante Fiscal Digital por Internet (CFDI) deberá ser presentado en forma impresa.</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El pago se realizará en pesos mexicanos, en los plazos normados por la Dirección de Finanzas, de acuerdo al “Procedimiento para la recepción, glosa y aprobación de documentos presentados para tramite de pago y la constitución, cancelación, operación y control de fondos fijos” sin que estos rebasen los 20 (veinte) días naturales posteriores a aquel en que “EL PROVEEDOR” presente en forma impresa el comprobante Fiscal Digital por Internet (CFDI), en el Departamento de Presupuesto, Contabilidad y Tramite de Erogaciones, sita en la calle de Blvd. Bernardo </w:t>
      </w:r>
      <w:r w:rsidRPr="00770A51">
        <w:rPr>
          <w:rFonts w:ascii="Arial" w:hAnsi="Arial" w:cs="Arial"/>
        </w:rPr>
        <w:lastRenderedPageBreak/>
        <w:t>Quintana 4100, Alamos 3ra Secc, 76160 4 cuarto piso, Santiago de Querétaro, Qro., en un horario de 8.00 a 13:00  horas, siempre y cuando se cuente con la suficiencia presupuestal, así como la documentación comprobatoria que acredite la entrega de los servicios, conforme a los numerales cuarto y sexto del capítulo quinto, intitulado, de los Lineamientos para promover la agilización de pago a los proveedores contenidos en el “Acuerdo por el que se emiten diversos lineamientos en materia de adquisiciones, arrendamientos y servicios y de obras públicas y servicios relacionados con las mismas”, concordante con los artículos 65 y 66 del Reglamento de la Ley Federal de Presupuesto y Responsabilidad Hacendaria conforme a lo siguiente:</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En caso de aplicar, el contrato y su Dictamen de Disponibilidad Presupuestal (DDP) deberán estar registrados en el Sistema PREI Millenium</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El cómputo del plazo para realizar el pago se contabilizará a partir del día hábil siguiente de la aceptación del CFDI o factura electrónica, y ésta reúna los requisitos fiscales que establece la legislación en la materia, el desglose de los servicios prestados, los precios unitarios, se verifique su autenticidad, no existan aclaraciones al importe y vaya acompañada con la documentación soporte de la prestación de los servicios facturados.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De conformidad con el artículo 90, del Reglamento de la “LAASSP”, en caso de que el CFDI o factura electrónica entregado presente errores, el Administrador del presente contrato o a quien éste designe por escrito, dentro de los 3 (tres) días hábiles siguientes de su recepción, indicará a “EL PROVEEDOR” las deficiencias que deberá corregir; por lo que, el procedimiento de pago reiniciará en el momento en que “EL PROVEEDOR” presente el CFDI y/o documentos soporte corregidas y sea aceptada.</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El tiempo que “EL PROVEEDOR” utilice para la corrección del CFDI y/o documentación soporte entregada, no se computará para efectos de pago, de acuerdo con lo establecido en el artículo 51 de la “LAASSP”.</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El CFDI o factura electrónica deberá ser presentada ante la División de Trámite de Erogaciones de la Coordinación de Contabilidad y Trámite de Erogaciones en órganos Normativos, para proceder a su glosa, revisión y, en su caso, aprobación. Dicho CFDI deberá contener el nombre, cargo y firma de autorización del administrador del presente contrato, de quien suscribió la orden de compra. Asimismo, en dicho CFDI se deberán indicar:  número de alta en SAI o número de identificación de pedido-recepción en PREI-Millenium (Cuando sea aplicable), número de proveedor, número de contrato, número de fianza y denominación social de la afianzadora, número de alta (s) (en su caso), numero de orden (es) de reposición y/o servicio(s) ( en su caso), Unidad de Información, Centro de Costos y Cuenta Presupuestal, sustentada de los testigos que avalen la prestación del servicio, así mismo en apego a los lineamientos para la verificación del cumplimiento de las obligaciones en materia de seguridad social de los proveedores y contratistas, de fecha 25 de mayo de 2015, “EL PROVEEDOR” deberá presentar una copia de la opinión (positiva y vigente) en materia de aportaciones de seguridad social ante e IMSS e INFONAVIT, así como de obligaciones fiscales ante el SAT (en caso de aplicar).</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“EL PROVEEDOR” deberá expedir sus CFDI en el esquema de facturación electrónica, con las especificaciones normadas en los artículos 29 y 29-A del Código Fiscal de la Federación (CFF), así como las que emita el Servicio de Administración Tributaria (SAT) a nombre de “EL INSTITUTO”, con Registro Federal de Contribuyentes IMS421231I45 y en caso de ser necesario </w:t>
      </w:r>
      <w:r w:rsidRPr="00770A51">
        <w:rPr>
          <w:rFonts w:ascii="Arial" w:hAnsi="Arial" w:cs="Arial"/>
        </w:rPr>
        <w:lastRenderedPageBreak/>
        <w:t xml:space="preserve">como dato adicional, el domicilio en Avenida Paseo de la Reforma Núm. 476 en la Colonia Juárez, C.P. 06600, Demarcación Territorial Cuauhtémoc, Ciudad de México.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Para la validación de dichos comprobantes “EL PROVEEDOR” deberá cargar en Internet, a través del Portal de Servicios a Proveedores de la página de “EL INSTITUTO” archivo en formato XML. La validez de los mismos, será determinada durante la carga y únicamente los comprobantes validos serán procedentes para pago.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El pago se realizará mediante transferencia electrónica de fondos y en la fecha, a través del esquema electrónico interbancario que “EL INSTITUTO” tiene en operación, para tal efecto “EL PROVEEDOR” deberá proporcionar la documentación requerida por la Coordinación de Tesorería, para dar de alta en el Sistema de “EL INSTITUTO”, la cuenta bancaria, (no deberá ser referenciada ni concentradora), CLABE, Banco y Sucursal a menos que éste acredite en forma fehaciente la imposibilidad para ello.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El pago se depositará a “EL PROVEEDOR” en la fecha programada, a través del Sistema de Pagos Electrónicos Interbancarios.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El administrador del presente contrato será quien dará la autorización para que la Dirección de Finanzas proceda a su pago de acuerdo a lo normado en el anexo “Normatividad de pago de las Cuentas Contables” del “Procedimiento para la recepción, glosa y aprobación de documentos presentados para trámite de pago y la constitución, modificación, cancelación, operación y control de fondos fijos”: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Existencia de un contrato formalizado; 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Existencia de una orden de compra o contrato formalizado por adquisiciones inferiores al equivalente a 300 veces la UMA, antes de IVA.</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El CFDI que reúna los requisitos de los artículos 29 y 29-A del CFF, 37 al 40 del Reglamento del Código Fiscal de la Federación (RCFF) y, en su caso, la Resolución de la Miscelánea Fiscal del Ejercicio que corresponda:</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Número de proveedor;</w:t>
      </w:r>
    </w:p>
    <w:p w:rsidR="00770A51" w:rsidRPr="00770A51" w:rsidRDefault="00770A51" w:rsidP="00213A9A">
      <w:pPr>
        <w:jc w:val="both"/>
        <w:rPr>
          <w:rFonts w:ascii="Arial" w:hAnsi="Arial" w:cs="Arial"/>
        </w:rPr>
      </w:pPr>
      <w:r w:rsidRPr="00770A51">
        <w:rPr>
          <w:rFonts w:ascii="Arial" w:hAnsi="Arial" w:cs="Arial"/>
        </w:rPr>
        <w:t>Número de contrato o número de orden de compra;</w:t>
      </w:r>
    </w:p>
    <w:p w:rsidR="00770A51" w:rsidRPr="00770A51" w:rsidRDefault="00770A51" w:rsidP="00213A9A">
      <w:pPr>
        <w:jc w:val="both"/>
        <w:rPr>
          <w:rFonts w:ascii="Arial" w:hAnsi="Arial" w:cs="Arial"/>
        </w:rPr>
      </w:pPr>
      <w:r w:rsidRPr="00770A51">
        <w:rPr>
          <w:rFonts w:ascii="Arial" w:hAnsi="Arial" w:cs="Arial"/>
        </w:rPr>
        <w:t>Número de ID pedido-recepción, en su caso; y,</w:t>
      </w:r>
    </w:p>
    <w:p w:rsidR="00770A51" w:rsidRPr="00770A51" w:rsidRDefault="00770A51" w:rsidP="00213A9A">
      <w:pPr>
        <w:jc w:val="both"/>
        <w:rPr>
          <w:rFonts w:ascii="Arial" w:hAnsi="Arial" w:cs="Arial"/>
        </w:rPr>
      </w:pPr>
      <w:r w:rsidRPr="00770A51">
        <w:rPr>
          <w:rFonts w:ascii="Arial" w:hAnsi="Arial" w:cs="Arial"/>
        </w:rPr>
        <w:t>Número de fianza y denominación social de la afianzadora; en su caso.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En caso de contrato, opinión de cumplimiento de obligaciones fiscales en materia de seguridad social (IMSS), positiva y vigente.</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En su caso, copia de la orden de compra</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Los funcionarios responsables de autorizar las facturas son el Director y/o Administrador  de la unidad médica o administrativa correspondiente, el Jefe de Conservación de Unidad, el Jefe del Departamento de Conservación y Servicios Generales y en su caso según los montos de los importes será también la titular de la Jefatura de Servicios Administrativos y del C. Delegado.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Los documentos y facturas no deben contener tachaduras ni enmendaduras.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En ningún caso, se deberá autorizar el pago de los servicios, sí no se ha determinado, calculado y notificado a “EL PROVEEDOR” las penas convencionales o deducciones pactadas en el presente contrato, así como su registro y validación en el Sistema PREI Millenium.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 En caso de que “EL PROVEEDOR”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en exceso y se computarán por días naturales desde la fecha de su entrega hasta la fecha en que se pongan efectivamente las cantidades a disposición de “EL INSTITUTO”.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“EL PROVEEDOR”, para cada uno de los pagos que efectivamente reciba, de acuerdo con esta cláusula, deberá de expedir a nombre de “EL INSTITUTO”, el “CFDI con complemento para la recepción de pagos”, también denominado “recibo electrónico de pago”, el cual elaborará dentro de los plazos establecidos por las disposiciones fiscales vigentes y lo cargará en el portal de servicios a proveedores de la página de “EL INSTITUTO”.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“EL PROVEEDOR” se obliga a no cancelar ante el SAT los CFDI a favor de “EL INSTITUTO” previamente validados en el portal de servicios a proveedores, salvo justificación y comunicación por parte del mismo al administrador del presente contrato para su autorización expresa, debiendo éste informar a las áreas de trámite de erogaciones de dicha justificación y reposición del CFDI en su caso.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Al notificar a “EL PROVEEDOR” la aplicación de una pena convencional, el administrador del presente contrato deberá solicitar a las áreas de contabilidad (en Órganos Normativos, OOAD o en UMAE) la emisión del CFDI de ingreso por dicho concepto y entregarlo a “EL PROVEEDOR” para que se compense contra los adeudos que tenga “EL INSTITUTO” para con “EL PROVEEDOR” o, para que en su defecto, éste proceda a pagar a “EL INSTITUTO” la pena convencional.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El pago de los servicios quedará condicionado proporcionalmente al pago que “EL PROVEEDOR” deba efectuar por conceptos de penas convencionales y/o deducciones. En ambos casos, “EL INSTITUTO” realizará las retenciones correspondientes sobre el CFDI que se presente para pago. En el entendido de que en el supuesto de que sea rescindido el presente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 Las Unidades Responsables del Gasto (URG) deberán registrar los contratos, convenios y su DDP en el Sistema PREI Millenium para el trámite de pago correspondiente.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Los servicios cuya recepción no genere alta a través del SAI o el PREI Millenium de manera electrónica, deberán contener la firma de recepción y de autorización para el trámite de pago de acuerdo a lo establecido en el “Procedimiento para la recepción, glosa y aprobación de documentos presentados para trámite de pago y la constitución, modificación, cancelación, operación y control de fondos fijos” vigente, así como el Acta de Entrega-Recepción, según corresponda.</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lastRenderedPageBreak/>
        <w:t>Para que “EL PROVEEDOR” pueda celebrar un contrato de cesión de derechos de cobro, mismo que deberá notificarlo por escrito a “EL INSTITUTO” con un mínimo de 5 (cinco) días naturales anteriores a la fecha de pago programada, el administrador del presente contrato, o en su caso, el Titular del Área Requirente, deberá entregar los documentos sustantivos de dicha cesión al área responsable de autorizar ésta, conforme al “Procedimiento para la recepción, glosa y aprobación de documentos presentados para trámite de pago y la constitución, modificación, cancelación, operación y control de fondos fijos”.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En caso de aplicar, en lo referente a los pagos por suscripciones, seguros u otros servicios, que sean de tracto sucesivo, su pago será autorizado previa solicitud del Área Requirente de que se trate.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PARRAFO PARA EN CASO DE QUE EXISTA PARTICIPACIÓN CONJUNTA. Para efectos del cobro de sus CFDI, deberá presentarse por “EL PROVEEDOR” que se haya establecido en el convenio de participación conjunta, en el entendido de que “EL INSTITUTO” no será responsable de la manera en que hayan acordado la distribución del pago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El CFDI o factura electrónica se deberá presentar desglosando el IVA cuando aplique.</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“EL PROVEEDOR” manifiesta su conformidad que, hasta en tanto no se cumpla con la verificación, supervisión y aceptación de la prestación de los servicios, no se tendrán como recibidos o aceptados por el Administrador del presente contrato.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Para efectos de trámite de pago, conforme a lo establecido en el SIAFF, “EL PROVEEDOR” deberá ser titular de una cuenta bancaria, en la que se efectuará la transferencia electrónica de pago, respecto de la cual deberá proporcionar toda la información y documentación que le sea requerida por “EL INSTITUTO”, para efectos del pago.</w:t>
      </w:r>
    </w:p>
    <w:p w:rsidR="00770A51" w:rsidRPr="00770A51" w:rsidRDefault="00770A51" w:rsidP="00213A9A">
      <w:pPr>
        <w:jc w:val="both"/>
        <w:rPr>
          <w:rFonts w:ascii="Arial" w:hAnsi="Arial" w:cs="Arial"/>
        </w:rPr>
      </w:pPr>
      <w:r w:rsidRPr="00770A51">
        <w:rPr>
          <w:rFonts w:ascii="Arial" w:hAnsi="Arial" w:cs="Arial"/>
        </w:rPr>
        <w:tab/>
      </w:r>
    </w:p>
    <w:p w:rsidR="00770A51" w:rsidRPr="00770A51" w:rsidRDefault="00770A51" w:rsidP="00213A9A">
      <w:pPr>
        <w:jc w:val="both"/>
        <w:rPr>
          <w:rFonts w:ascii="Arial" w:hAnsi="Arial" w:cs="Arial"/>
        </w:rPr>
      </w:pPr>
      <w:r w:rsidRPr="00770A51">
        <w:rPr>
          <w:rFonts w:ascii="Arial" w:hAnsi="Arial" w:cs="Arial"/>
        </w:rPr>
        <w:t>Para el caso que se presenten pagos en exceso, se estará a lo dispuesto por el artículo 51, párrafo tercero, de la “LAASSP”.</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QUINTA. LUGAR, PLAZOS Y CONDICIONES DE LA PRESTACIÓN DE LOS SERVICIOS.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“EL PROVEEDOR” se obliga a prestar a “EL INSTITUTO” el servicio que se menciona en la Cláusula Primera del presente instrumento jurídico, conforme a lo establecido en el Anexo Técnico y en los Términos y Condiciones integrados en el Anexo 3 (tres) denominado “Anexo Técnico” de este instrumento jurídico, apegándose a las condiciones, alcances y características detalladas en la convocatoria, junta de aclaraciones (en su caso) y acta de fallo (Anexo 2)  del procedimiento del cual deriva el presente contrato, disponibles para su consulta en el Portal de Compras Gubernamentales CompraNet.</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La prestación de los servicios, se realizará conforme a los plazos, condiciones y entregables establecidos por “EL INSTITUTO” en el Anexo 3 (tres) denominado “Anexo Técnico”.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Los servicios serán prestados en los domicilios señalados en el Anexo 3 (tres) denominado “Anexo Técnico”.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lastRenderedPageBreak/>
        <w:t xml:space="preserve">EN CASO DE EXISTA PARTICIPACIÓN CONJUNTA “EL PROVEEDOR” convino en conjuntar sus recursos técnicos, legales, administrativos, económicos y financieros por lo que se obliga a prestar el servicio objeto del presente contrato en términos del convenio de participación conjunta.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“EL PROVEEDOR” conviene que en el supuesto de que cualquiera se declare en quiebra o suspensión de pagos, no los libera de cumplir con sus obligaciones, por lo que cualquiera de ellas que subsista, acepta y se obliga expresamente a responder solidariamente/mancomunada de las obligaciones contractuales a que hubiere lugar.</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SEXTA. VIGENCIA</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El contrato comprenderá una vigencia considerada a partir de ______________ al 31 de diciembre de 2024 sin perjuicio de su posible terminación anticipada, en los términos establecidos en su clausulado.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SEPTIMA. MODIFICACIONES DEL CONTRATO.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“LAS PARTES” están de acuerdo que “EL INSTITUTO” por razones fundadas y explícitas podrá ampliar el monto o la cantidad de los servicios, de conformidad con el artículo 52 de la “LAASSP”,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 Para tal efecto, “EL PROVEEDOR” se obliga a entregar, en su caso, la modificación de la garantía, en términos del artículo 103, fracción II del Reglamento de la Ley de Adquisiciones, Arrendamientos y Servicios del Sector Público.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“EL INSTITUTO”, podrá ampliar la vigencia del presente instrumento, siempre y cuando, no implique incremento del monto contratado o de la cantidad del servicio, siendo necesario que se obtenga el previo consentimiento del proveedor.</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De presentarse caso fortuito o fuerza mayor, o por causas atribuibles a “EL INSTITUTO”, se podrá modificar el plazo del presente instrumento jurídico, debiendo acreditar dichos supuestos con las constancias respectivas. La modificación del plazo por caso fortuito o fuerza mayor podrá ser solicitada por cualquiera de “LAS PARTES”.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En los supuestos previstos en los dos párrafos anteriores, no procederá la aplicación de penas convencionales por atraso.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Cualquier modificación a los derechos y obligaciones estipuladas por “LAS PARTES” en el presente contrato, deberá formalizarse mediante convenio y por escrito, mismo que será suscrito por los servidores públicos que lo hayan hecho en el contrato, quienes los sustituyan o estén facultados para ello.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“EL INSTITUTO” se abstendrá de hacer modificaciones que se refieran a precios, anticipos, pagos progresivos, especificaciones y, en general, cualquier cambio que implique otorgar condiciones más ventajosas a un proveedor comparadas con las establecidas originalmente.</w:t>
      </w:r>
    </w:p>
    <w:p w:rsidR="00D159D8" w:rsidRDefault="00D159D8">
      <w:pPr>
        <w:suppressAutoHyphens w:val="0"/>
        <w:rPr>
          <w:rFonts w:ascii="Arial" w:hAnsi="Arial" w:cs="Arial"/>
        </w:rPr>
      </w:pPr>
      <w:r>
        <w:rPr>
          <w:rFonts w:ascii="Arial" w:hAnsi="Arial" w:cs="Arial"/>
        </w:rPr>
        <w:br w:type="page"/>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OCTAVA. GARANTÍAS DEL  SERVICIO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“EL PROVEEDOR” se obliga con  “EL INSTITUTO”, a garantizar el Servicio de conformidad con lo establecido en el Anexo Técnico y los Términos y Condiciones, que se agregan en el Anexo 3 (Tres) del presente contrato, caso contrario, no se aceptará el  servicio.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NOVENA. GARANTÍA DE CUMPLIMIENTO DEL PRESENTE CONTRATO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Conforme a los artículos 48, fracción II, 49, fracción I, de la “LAASSP”; 85, fracción III, y 103 de su Reglamento; y 166 de la Ley de Instituciones de Seguros y de Fianzas, “EL PROVEEDOR” se obliga a constituir una garantía la cual podrá ser, indivisible por el cumplimiento fiel y exacto de todas las obligaciones derivadas de este contrato; o podrá ser divisible, la cual sólo se hará efectiva en la proporción correspondiente al incumplimiento de la obligación principal, mediante fianza expedida por compañía afianzadora mexicana autorizada por la Comisión Nacional de Seguros y de Fianzas, a favor del “Instituto Mexicano del Seguro Social”, por un monto equivalente al 10% (diez por ciento) sobre el importe total ó máximo del presente contrato, sin considerar el Impuesto al Valor Agregado (I.V.A.), en Moneda Nacional. Dicha fianza deberá ser entregada a “EL INSTITUTO”, a más tardar dentro de los 10 (diez) días naturales posteriores a la firma del presente contrato.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Si las disposiciones jurídicas aplicables lo permiten, la entrega de la garantía de cumplimiento se podrá realizar de manera electrónica.</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(Para el caso de que “EL INSTITUTO” considere efectuar una reducción en los montos de garantías de cumplimiento, se deberá observar lo establecido en el “Acuerdo por el que se emiten diversos lineamientos en materia de adquisiciones, arrendamientos y servicios y de obras públicas y servicios relacionados con las mismas del sector público”, publicados en el Diario Oficial de la Federación el 9 de septiembre de 2010, indicando los motivos por los cuales se determinó la reducción del monto de la garantía).</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 “EL PROVEEDOR” queda obligado a entregar a “EL INSTITUTO” la póliza de fianza antes señalada, en la Coordinación de Abastecimiento y Equipamiento, ubicada en sito en exteriores, Avenida del Mezquital No. 6, Colonia San Pablo, Código</w:t>
      </w:r>
      <w:r w:rsidR="002C4254">
        <w:rPr>
          <w:rFonts w:ascii="Arial" w:hAnsi="Arial" w:cs="Arial"/>
        </w:rPr>
        <w:t xml:space="preserve"> Postal 76130, Querétaro, Qro.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Dicha póliza de garantía de cumplimiento del contrato se liberará de forma inmediata a “EL PROVEEDOR” una vez que “EL INSTITUTO” le otorgue autorización por escrito, para que éste pueda solicitar a la afianzadora correspondiente la cancelación de la fianza, autorización que se entregará a “EL PROVEEDOR” siempre que demuestre haber cumplido con la totalidad de las obligaciones adquiridas por virtud del presente contrato; para lo anterior deberá presentar mediante escrito la solicitud de liberación de la fianza en la División de Contratos, misma que llevará a cabo el procedimiento para su liberación y entrega.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Cuando la garantía de cumplimiento se presente a través de una fianza, se deberá observar el “Modelo de póliza de fianza de Cumplimiento”, aprobado en las Disposiciones de carácter general publicadas en el Diario Oficial de la Federación, el 15 de abril de 2022, que se encuentra disponible en CompraNet.</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lastRenderedPageBreak/>
        <w:t>ENDOSO DE LA GARANTÍA DE CUMPLIMIENTO.- En el supuesto de que “EL INSTITUTO” y por así convenir a sus intereses, decidiera modificar en cualquiera de sus partes el presente contrato, “EL PROVEEDOR” se obliga a otorgar el endoso de la póliza de garantía originalmente entregada, en el que conste las modificaciones o cambios en la respectiva fianza, observándose los mismos términos y condiciones señalados en la presente cláusula para la entrega de la garantía de cumplimiento, debiéndola entregar “EL PROVEEDOR” a más tardar dentro de los 10 (diez) días naturales posteriores a la firma del convenio respectivo.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No obstante lo anterior, y toda vez que el monto del presente contrato es menor a 900 (novecientos) días de Unidad de Medida y Actualización (UMA), “EL PROVEEDOR” podrá presentar la garantía de cumplimiento de las obligaciones estipuladas, mediante cheque certificado, por un importe equivalente al 10% (diez por ciento) del monto total, sin considerar el Impuesto al Valor Agregado, en favor de “EL INSTITUTO”, siendo necesario considerar lo siguiente: </w:t>
      </w:r>
    </w:p>
    <w:p w:rsidR="00770A51" w:rsidRPr="00770A51" w:rsidRDefault="00770A51" w:rsidP="00213A9A">
      <w:pPr>
        <w:jc w:val="both"/>
        <w:rPr>
          <w:rFonts w:ascii="Arial" w:hAnsi="Arial" w:cs="Arial"/>
        </w:rPr>
      </w:pPr>
      <w:r w:rsidRPr="00770A51">
        <w:rPr>
          <w:rFonts w:ascii="Arial" w:hAnsi="Arial" w:cs="Arial"/>
        </w:rPr>
        <w:t>a) El cheque debe expedirse a nombre del "Instituto Mexicano del Seguro Social".</w:t>
      </w:r>
    </w:p>
    <w:p w:rsidR="00770A51" w:rsidRPr="00770A51" w:rsidRDefault="00770A51" w:rsidP="00213A9A">
      <w:pPr>
        <w:jc w:val="both"/>
        <w:rPr>
          <w:rFonts w:ascii="Arial" w:hAnsi="Arial" w:cs="Arial"/>
        </w:rPr>
      </w:pPr>
      <w:r w:rsidRPr="00770A51">
        <w:rPr>
          <w:rFonts w:ascii="Arial" w:hAnsi="Arial" w:cs="Arial"/>
        </w:rPr>
        <w:t xml:space="preserve">b) Dicho cheque deberá ser resguardado, a título de garantía, por “EL INSTITUTO” en la División de Contratos. </w:t>
      </w:r>
    </w:p>
    <w:p w:rsidR="00770A51" w:rsidRPr="00770A51" w:rsidRDefault="00770A51" w:rsidP="00213A9A">
      <w:pPr>
        <w:jc w:val="both"/>
        <w:rPr>
          <w:rFonts w:ascii="Arial" w:hAnsi="Arial" w:cs="Arial"/>
        </w:rPr>
      </w:pPr>
      <w:r w:rsidRPr="00770A51">
        <w:rPr>
          <w:rFonts w:ascii="Arial" w:hAnsi="Arial" w:cs="Arial"/>
        </w:rPr>
        <w:t>c) El cheque será devuelto a solicitud, por escrito de “EL PROVEEDOR” el segundo día hábil posterior a que “EL INSTITUTO” constate el cumplimiento del presente instrumento, previa validación del administrador del presente contrato.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EJECUCIÓN DE LA GARANTÍA DE CUMPLIMIENTO DE ESTE CONTRATO.- “EL INSTITUTO” llevará a cabo la ejecución de la garantía de cumplimiento de contrato en los casos siguientes: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Se rescinda administrativamente el presente contrato. </w:t>
      </w:r>
    </w:p>
    <w:p w:rsidR="00770A51" w:rsidRPr="00770A51" w:rsidRDefault="00770A51" w:rsidP="00213A9A">
      <w:pPr>
        <w:jc w:val="both"/>
        <w:rPr>
          <w:rFonts w:ascii="Arial" w:hAnsi="Arial" w:cs="Arial"/>
        </w:rPr>
      </w:pPr>
      <w:r w:rsidRPr="00770A51">
        <w:rPr>
          <w:rFonts w:ascii="Arial" w:hAnsi="Arial" w:cs="Arial"/>
        </w:rPr>
        <w:t>Durante su vigencia se detecten deficiencias, fallas o calidad inferior del servicio prestado en comparación con lo ofertado.</w:t>
      </w:r>
    </w:p>
    <w:p w:rsidR="00770A51" w:rsidRPr="00770A51" w:rsidRDefault="00770A51" w:rsidP="00213A9A">
      <w:pPr>
        <w:jc w:val="both"/>
        <w:rPr>
          <w:rFonts w:ascii="Arial" w:hAnsi="Arial" w:cs="Arial"/>
        </w:rPr>
      </w:pPr>
      <w:r w:rsidRPr="00770A51">
        <w:rPr>
          <w:rFonts w:ascii="Arial" w:hAnsi="Arial" w:cs="Arial"/>
        </w:rPr>
        <w:t xml:space="preserve">Cuando en el supuesto de que se realicen modificaciones al contrato, “EL PROVEEDOR” no entregue en el plazo pactado el endoso o la nueva garantía, que ampare el porcentaje establecido para garantizar el cumplimiento del presente instrumento, de conformidad con la presente Cláusula </w:t>
      </w:r>
    </w:p>
    <w:p w:rsidR="00770A51" w:rsidRPr="00770A51" w:rsidRDefault="00770A51" w:rsidP="00213A9A">
      <w:pPr>
        <w:jc w:val="both"/>
        <w:rPr>
          <w:rFonts w:ascii="Arial" w:hAnsi="Arial" w:cs="Arial"/>
        </w:rPr>
      </w:pPr>
      <w:r w:rsidRPr="00770A51">
        <w:rPr>
          <w:rFonts w:ascii="Arial" w:hAnsi="Arial" w:cs="Arial"/>
        </w:rPr>
        <w:t xml:space="preserve">Por cualquier otro incumplimiento de las obligaciones contraídas en este contrato.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De conformidad con el artículo 81, fracción II del Reglamento de la Ley de Adquisiciones, Arrendamientos y Servicios del Sector Público, la aplicación de la garantía de cumplimiento se hará efectiva de manera proporcional al monto de las obligaciones incumplidas.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Asimismo, se deberá observar lo señalado en el Anexo Técnico que se agrega al presente contrato en el Anexo 3 (tres).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DECIMA. OBLIGACIONES DE “EL PROVEEDOR”.</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Proporcionar los servicios en las fechas o plazos y lugares específicos conforme a lo requerido en el presente contrato y anexos respectivos.</w:t>
      </w:r>
    </w:p>
    <w:p w:rsidR="00770A51" w:rsidRPr="00770A51" w:rsidRDefault="00770A51" w:rsidP="00213A9A">
      <w:pPr>
        <w:jc w:val="both"/>
        <w:rPr>
          <w:rFonts w:ascii="Arial" w:hAnsi="Arial" w:cs="Arial"/>
        </w:rPr>
      </w:pPr>
      <w:r w:rsidRPr="00770A51">
        <w:rPr>
          <w:rFonts w:ascii="Arial" w:hAnsi="Arial" w:cs="Arial"/>
        </w:rPr>
        <w:t xml:space="preserve"> Correrá bajo su cargo los costos de flete, transporte, seguro y de cualquier otro derecho que se genere, hasta el lugar de la prestación de los servicios, así como el costo de su traslado de regreso al término del presente contrato, en caso de aplicar.</w:t>
      </w:r>
    </w:p>
    <w:p w:rsidR="00770A51" w:rsidRPr="00770A51" w:rsidRDefault="00770A51" w:rsidP="00213A9A">
      <w:pPr>
        <w:jc w:val="both"/>
        <w:rPr>
          <w:rFonts w:ascii="Arial" w:hAnsi="Arial" w:cs="Arial"/>
        </w:rPr>
      </w:pPr>
      <w:r w:rsidRPr="00770A51">
        <w:rPr>
          <w:rFonts w:ascii="Arial" w:hAnsi="Arial" w:cs="Arial"/>
        </w:rPr>
        <w:t xml:space="preserve"> Cumplir con las especificaciones técnicas y de calidad y demás condiciones establecidas en el presente contrato y respectivos anexos, así como la cotización y el requerimiento asociado a ésta; </w:t>
      </w:r>
    </w:p>
    <w:p w:rsidR="00770A51" w:rsidRPr="00770A51" w:rsidRDefault="00770A51" w:rsidP="00213A9A">
      <w:pPr>
        <w:jc w:val="both"/>
        <w:rPr>
          <w:rFonts w:ascii="Arial" w:hAnsi="Arial" w:cs="Arial"/>
        </w:rPr>
      </w:pPr>
      <w:r w:rsidRPr="00770A51">
        <w:rPr>
          <w:rFonts w:ascii="Arial" w:hAnsi="Arial" w:cs="Arial"/>
        </w:rPr>
        <w:lastRenderedPageBreak/>
        <w:t xml:space="preserve">Asumir su responsabilidad ante cualquier situación que pudiera generarse con motivo del presente contrato. </w:t>
      </w:r>
    </w:p>
    <w:p w:rsidR="00770A51" w:rsidRPr="00770A51" w:rsidRDefault="00770A51" w:rsidP="00213A9A">
      <w:pPr>
        <w:jc w:val="both"/>
        <w:rPr>
          <w:rFonts w:ascii="Arial" w:hAnsi="Arial" w:cs="Arial"/>
        </w:rPr>
      </w:pPr>
      <w:r w:rsidRPr="00770A51">
        <w:rPr>
          <w:rFonts w:ascii="Arial" w:hAnsi="Arial" w:cs="Arial"/>
        </w:rPr>
        <w:t xml:space="preserve">No difundir a terceros sin autorización expresa de “EL INSTITUTO” la información que le sea proporcionada, inclusive después de la rescisión o terminación del presente instrumento, sin perjuicio de las sanciones administrativas, civiles y penales a que haya lugar. </w:t>
      </w:r>
    </w:p>
    <w:p w:rsidR="00770A51" w:rsidRPr="00770A51" w:rsidRDefault="00770A51" w:rsidP="00213A9A">
      <w:pPr>
        <w:jc w:val="both"/>
        <w:rPr>
          <w:rFonts w:ascii="Arial" w:hAnsi="Arial" w:cs="Arial"/>
        </w:rPr>
      </w:pPr>
      <w:r w:rsidRPr="00770A51">
        <w:rPr>
          <w:rFonts w:ascii="Arial" w:hAnsi="Arial" w:cs="Arial"/>
        </w:rPr>
        <w:t xml:space="preserve">Proporcionar la información que le sea requerida por parte de la Secretaría de la Función Pública y el Órgano Interno de Control en “EL INSTITUTO”, de conformidad con el artículo 107 del Reglamento de la Ley de Adquisiciones, Arrendamientos y Servicios del Sector Público.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DÉCIMA PRIMERA. OBLIGACIONES DE “EL INSTITUTO”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Otorgar todas las facilidades necesarias, a efecto de que “EL PROVEEDOR” lleve a cabo el objeto del presente contrato en los términos convenidos.</w:t>
      </w:r>
    </w:p>
    <w:p w:rsidR="00770A51" w:rsidRPr="00770A51" w:rsidRDefault="00770A51" w:rsidP="00213A9A">
      <w:pPr>
        <w:jc w:val="both"/>
        <w:rPr>
          <w:rFonts w:ascii="Arial" w:hAnsi="Arial" w:cs="Arial"/>
        </w:rPr>
      </w:pPr>
      <w:r w:rsidRPr="00770A51">
        <w:rPr>
          <w:rFonts w:ascii="Arial" w:hAnsi="Arial" w:cs="Arial"/>
        </w:rPr>
        <w:t>Realizar el pago correspondiente en tiempo y forma.</w:t>
      </w:r>
    </w:p>
    <w:p w:rsidR="00770A51" w:rsidRPr="00770A51" w:rsidRDefault="00770A51" w:rsidP="00213A9A">
      <w:pPr>
        <w:jc w:val="both"/>
        <w:rPr>
          <w:rFonts w:ascii="Arial" w:hAnsi="Arial" w:cs="Arial"/>
        </w:rPr>
      </w:pPr>
      <w:r w:rsidRPr="00770A51">
        <w:rPr>
          <w:rFonts w:ascii="Arial" w:hAnsi="Arial" w:cs="Arial"/>
        </w:rPr>
        <w:t>Extender a “EL PROVEEDOR”, en caso de que lo requiera, por conducto del administrador del presente contrato, la constancia de cumplimiento de obligaciones contractuales inmediatamente que se cumplan éstas a satisfacción expresa de dicho servidor público para que se dé trámite a la cancelación de la garantía de cumplimiento del presente contrato.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DÉCIMA SEGUNDA. NORMAS, LICENCIAS, AUTORIZACIONES Y PERMISOS.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Los servicios, que de acuerdo al objeto del presente contrato se adquieran o contraten, deberán cumplir con las Normas Oficiales Mexicanas y con las Normas Mexicanas, según proceda, y a falta de éstas, con las Normas Internacionales, de conformidad con lo dispuesto en la Ley de Infraestructura de la Calidad; en su caso, con las normas de referencia o especificaciones técnicas y cumplir con las características y especificaciones requeridas en el Anexo Técnico y los Términos y Condiciones, que se agregan al presente contrato en el Anexo 3 (tres).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“EL PROVEEDOR” se obliga a observar y mantener vigentes las licencias, autorizaciones, permisos o registros requeridos para el cumplimiento de sus obligaciones.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DÉCIMA TERCERA. SEGUROS.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Para la prestación de los servicios materia del presente contrato, no se requiere que “EL PROVEEDOR” contrate una póliza de seguro por responsabilidad civil.</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DÉCIMA CUARTA. TRANSPORTE</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En caso de aplicar, “EL PROVEEDOR” se obliga  a efectuar el transporte de los bienes, bajo su costa y riesgo, que, en su caso, se requieran para la prestación del servicio, desde su lugar de origen, hasta las instalaciones señaladas en el ANEXO 3 del presente contrato.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DÉCIMA QUINTA. DEFECTOS Y VICIOS OCULTOS.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“EL PROVEEDOR” queda obligado ante “EL INSTITUTO” a responder de los defectos y vicios ocultos derivados de las obligaciones del presente contrato, así como de cualquier otra responsabilidad en que hubiere incurrido, en los términos señalados en este instrumento jurídico y sus respectivos anexos, así como la cotización y el requerimiento asociado a ésta, y/o en la legislación aplicable en la materia.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Para los efectos de la presente cláusula, se entiende por vicios ocultos los defectos que existan en los servicios que los hagan impropios para los usos a que se le destine o que disminuyan de tal modo este uso, que de haberlo conocido “EL INSTITUTO” no lo hubiere adquirido o los hubiere adquirido a un precio menor.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Asimismo, se deberá observar lo señalado en el Anexo Técnico que se agrega al presente contrato en el Anexo 3 (tres).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DÉCIMA SEXTA. RESPONSABILIDAD.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EL PROVEEDOR” se obliga a responder por su cuenta y riesgo de los daños y/o perjuicios que por inobservancia o negligencia de su parte lleguen a causar a “EL INSTITUTO”, con motivo de las obligaciones pactadas, o bien por los defectos o vicios ocultos en los servicios prestados, de conformidad con lo establecido en el artículo 53 de la Ley de Adquisiciones, Arrendamientos y Servicios del Sector Público.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DÉCIMA SEPTIMA.  IMPUESTOS Y DERECHOS.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Los impuestos y/o derechos que procedan con motivo de los servicios objeto del presente contrato, serán pagados por “EL PROVEEDOR” conforme a la legislación aplicable en la materia.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“EL INSTITUTO” sólo cubrirá el Impuesto al Valor Agregado (I.V.A.), de acuerdo con lo establecido en las disposiciones fiscales vigentes en la materia, en caso de aplicar.</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 “EL PROVEEDOR”, en su caso, cumplirá con la inscripción de sus trabajadores en el régimen obligatorio del Seguro Social, así como con el pago de las cuotas obrero-patronales a que haya lugar, conforme a lo dispuesto en la Ley del Seguro Social. “EL INSTITUTO”, a través del Área fiscalizadora competente, podrá verificar en cualquier momento el cumplimiento de dicha obligación.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“EL PROVEEDOR” que tenga cuentas líquidas y exigibles a su cargo por concepto de cuotas obrero patronales, conforme a lo previsto en el artículo 40 B de la Ley del Seguro Social, acepta que “EL INSTITUTO” las compense con el o los pagos que tenga que hacerle por concepto de contraprestación por la prestación del servicio objeto de este contrato.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DÉCIMA OCTAVA. PROHIBICIÓN DE CESIÓN DE DERECHOS Y OBLIGACIONES.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“EL PROVEEDOR” no podrá ceder total o parcialmente los derechos y obligaciones derivados del presente contrato, a favor de cualquier otra persona física o moral, con excepción de los derechos de cobro, en cuyo caso se deberá contar con la conformidad previa y por escrito de “EL INSTITUTO” deslindando a ésta de toda responsabilidad.</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DÉCIMA NOVENA. DERECHOS DE AUTOR, PATENTES Y/O MARCAS.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“EL PROVEEDOR” se obliga para con “EL INSTITUTO”, a responder por los daños y/o perjuicios que pudiera causar a “EL INSTITUTO” y/o a terceros, si con motivo de la prestación del servicio se violan derechos de autor, de patentes y/o marcas u otro derecho reservado a nivel Nacional o Internacional.</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Por lo anterior, “EL PROVEEDOR” manifiesta en este acto bajo protesta de decir verdad, no encontrarse en ninguno de los supuestos de infracción a la Ley Federal del Derecho de Autor, ni a la Ley Federal de Protección a la Propiedad Industrial.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En caso de que sobreviniera alguna reclamación en contra de “EL INSTITUTO” por cualquiera de las causas antes mencionadas, la única obligación de éste será la de dar aviso en el domicilio previsto en este instrumento jurídico a “EL PROVEEDOR”, para que éste lleve a cabo las acciones necesarias que garanticen la liberación de “EL INSTITUTO” de cualquier controversia o responsabilidad de carácter civil, mercantil, penal o administrativa que, en su caso, se ocasione.</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Lo anterior de conformidad a lo establecido en el artículo 45, fracción XX de la Ley de Adquisiciones, Arrendamientos y Servicios del Sector Público.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Asimismo, se deberá observar lo señalado en el Anexo Técnico que se agrega al presente contrato en el Anexo 3 (tres).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VIGÉSIMA. CONFIDENCIALIDAD Y PROTECCIÓN DE DATOS PERSONALES.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“LAS PARTES” están conformes en que la información que se derive de la celebración del presente instrumento jurídico, así como toda aquella información que “EL INSTITUTO” entregue a “EL PROVEEDOR” tendrá el carácter de confidencial, por lo que este se compromete, de forma directa o a través de interpósita persona, a no proporcionarla o divulgarla por escrito, verbalmente o por cualquier otro medio a terceros, inclusive después de la terminación de este contrato.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La información contenida en el presente contrato es pública, de conformidad con lo dispuesto en los artículos 70 fracción XXVIII de la Ley General de Transparencia y Acceso a la Información Pública y 68 de la Ley Federal de Transparencia y Acceso a la Información Pública; sin embargo, la información que proporcione “EL INSTITUTO ” a “EL PROVEEDOR” para el cumplimiento del objeto materia del mismo, será considerada como confidencial en términos de los artículos 116 y 113, respectivamente, de los citados ordenamientos jurídicos, por lo que “EL PROVEEDOR” se compromete a recibir, proteger y guardar la información confidencial proporcionada por “EL INSTITUTO ” con el mismo empeño y cuidado que tiene respecto de su propia información confidencial, así como hacer cumplir a todos y cada uno de los usuarios autorizados a los que les entregue o permita acceso a la información confidencial, en los términos de este instrumento.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“EL PROVEEDOR” se compromete a que la información considerada como confidencial no será utilizada para fines diversos a los autorizados con el presente contrato; asimismo, dicha información no podrá ser copiada o duplicada total o parcialmente en ninguna forma o por ningún medio, ni podrá ser divulgada a terceros que no sean usuarios autorizados. De esta forma, “EL PROVEEDOR” se obliga a no divulgar o publicar informes, datos y resultados obtenidos objeto del presente instrumento, toda vez que son propiedad de “EL INSTITUTO”.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Cuando de las causas descritas en las cláusulas de CAUSALES DE RESCISIÓN ADMINISTRATIVA DEL CONTRATO Y PROCEDIMIENTO DE RESCISIÓN y TERMINACIÓN ANTICIPADA, del presente contrato, concluya la vigencia del mismo, subsistirá la obligación de confidencialidad sobre el servicio establecido en este instrumento legal.</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lastRenderedPageBreak/>
        <w:t xml:space="preserve">En caso de incumplimiento a lo establecido en esta cláusula, “EL PROVEEDOR” tiene conocimiento en que “EL INSTITUTO” podrá ejecutar o tramitar las sanciones establecidas en la Ley de Adquisiciones, Arrendamientos y Servicios del Sector Público y su Reglamento, así como presentar las denuncias correspondientes de conformidad con lo dispuesto por el Libro Segundo, Título Noveno, Capítulos I y II del Código Penal Federal y demás normatividad aplicable.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De igual forma, “EL PROVEEDOR” se compromete a no alterar la información confidencial, a llevar un control de su personal y hacer de su conocimiento las sanciones que se aplicarán en caso de incumplir con lo dispuesto en esta cláusula, por lo que, en su caso, se obl</w:t>
      </w:r>
      <w:r w:rsidR="00FE7749">
        <w:rPr>
          <w:rFonts w:ascii="Arial" w:hAnsi="Arial" w:cs="Arial"/>
        </w:rPr>
        <w:t>iga a notificar a “EL INSTITUTO</w:t>
      </w:r>
      <w:r w:rsidRPr="00770A51">
        <w:rPr>
          <w:rFonts w:ascii="Arial" w:hAnsi="Arial" w:cs="Arial"/>
        </w:rPr>
        <w:t xml:space="preserve">” cuando se realicen actos que se consideren como ilícitos, debiendo dar inicio a las acciones legales correspondientes y sacar en paz y a salvo a “EL INSTITUTO ” de cualquier proceso legal.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“EL PROVEEDOR” se obliga a poner en conocimiento de “EL INSTITUTO” cualquier hecho o circunstancia que en razón del servicio prestado sea de su conocimiento y que pueda beneficiar o evitar un perjuicio a la misma.</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Asimismo, “EL PROVEEDOR” no podrá, con motivo del servicio que preste a “EL INSTITUTO”, utilizar la información a que tenga acceso, para asesorar, patrocinar o constituirse en consultor de cualquier persona que tenga relaciones directas o indirectas con el objeto de las actividades que lleve a cabo.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Asimismo, “EL PROVEEDOR” se obliga a lo señalado en el Anexo Técnico, que se agrega al presente contrato en el Anexo 3 (tres).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VIGÉSIMA PRIMERA. ADMINISTRACIÓN, VERIFICACIÓN, SUPERVISIÓN Y ACEPTACIÓN DE LOS SERVICIOS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“EL INSTITUTO” designa como Administrador del presente contrato al _______________________, con el objeto de verificar el óptimo cumplimiento del mismo, por lo que indicara a “EL PROVEEDOR”  las observaciones que se estimen pertinente, quedando éste obligado  a corregir las anomalías que le sean indicadas, así como las deficiencias en la prestación del servicio, de conformidad con lo establecido en el documento de designación de administrador  del presente contrato que se agrega al presente y el articulo 84 penúltimo párrafo del Reglamento de la Ley de Adquisiciones, Arrendamientos y Servicios del Sector Público.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En el caso de que se lleve a cabo un relevo institucional temporal o permanente con dicho servidor público de “EL INSTITUTO” tendrá carácter de ADMINISTRADOR DEL PRESENTE CONTRATO la persona que sustituya al servidor público en el cargo, conforme a la designación correspondiente.</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Asimismo, “EL INSTITUTO” sólo aceptará el servicio materia del presente  contrato y  autorizará el pago de los mismos previa verificación de las especificaciones requeridas, de conformidad con lo especificado en el presente contrato y sus correspondientes nexos, así como la cotización y el requerimiento asociada a ésta.</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El servicio será recibido previa revisión del administrador del presente contrato; la inspección del servicio consistirá en la verificación del cumplimiento de las especificaciones técnicas establecidas y en su caso en los anexos respectivos, así como la cotización y el requerimiento asociado a ésta.</w:t>
      </w:r>
    </w:p>
    <w:p w:rsidR="00770A51" w:rsidRPr="00770A51" w:rsidRDefault="00770A51" w:rsidP="00213A9A">
      <w:pPr>
        <w:jc w:val="both"/>
        <w:rPr>
          <w:rFonts w:ascii="Arial" w:hAnsi="Arial" w:cs="Arial"/>
        </w:rPr>
      </w:pPr>
      <w:r w:rsidRPr="00770A51">
        <w:rPr>
          <w:rFonts w:ascii="Arial" w:hAnsi="Arial" w:cs="Arial"/>
        </w:rPr>
        <w:lastRenderedPageBreak/>
        <w:t xml:space="preserve"> </w:t>
      </w:r>
    </w:p>
    <w:p w:rsidR="00770A51" w:rsidRPr="00770A51" w:rsidRDefault="00770A51" w:rsidP="00213A9A">
      <w:pPr>
        <w:jc w:val="both"/>
        <w:rPr>
          <w:rFonts w:ascii="Arial" w:hAnsi="Arial" w:cs="Arial"/>
        </w:rPr>
      </w:pPr>
      <w:r w:rsidRPr="00770A51">
        <w:rPr>
          <w:rFonts w:ascii="Arial" w:hAnsi="Arial" w:cs="Arial"/>
        </w:rPr>
        <w:t>En tal virtud, “EL PROVEEDOR” manifiesta expresamente su conformidad de que hasta en tanto no se cumpla de conformidad con lo establecido en el párrafo anterior, el servicio no se tendrá por aceptador por parte de “EL INSTITUTO”.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“EL INSTITUTO”, a través del administrador del contrato o a través del personal que para tal efecto designe, podrá rechazar el servicio si no reúnen las especificaciones y alcances establecidos en este contrato, en su Anexo Técnico y en los Términos y Condiciones, que se  agregan al presente contrato en el Anexo 3 (tres), obligándose “EL PROVEEDOR” en este supuesto a realizarlos o entregarlos nuevamente bajo su exclusiva responsabilidad y sin costo adicional para “EL INSTITUTO”.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VIGÉSIMA SEGUNDA. DEDUCCIONES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Con fundamento en lo dispuesto en los artículos 53 Bis de la Ley de Adquisiciones, Arrendamientos y Servicios del Sector Público y 97 de su Reglamento, “EL PROVEEDOR”, por la entrega parcial o deficiente en la prestación del servicio, se hará acreedor a una sanción por los porcentajes y los supuestos señalados  en los numerales  8 y 9 de los Términos y Condiciones del Anexo Técnico, integrados al presente contrato como  Anexo 3 (Tres)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El administrador del presente contrato será responsable del cálculo, aplicación y seguimiento de las deducciones. El monto máximo de aplicación de las deducciones no podrán ser mayor al que resulte de aplicar el porcentaje de la garantía de cumplimiento del presente contrato. En caso de que se exceda se podrá proceder a la rescisión del presente contrato.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VIGÉSIMA TERCERA. PENAS CONVENCIONALES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De conformidad con lo establecido en los artículos 45, fracción XIX, 53 de la Ley de Adquisiciones, Arrendamientos y Servicios del Sector Público, 95 y 96 de su Reglamento, Se aplicará a “EL PROVEEDOR”,  una pena convencional por cada día de atraso (24 horas) en la prestación del servicio, por el equivalente al 2.5%, sobre el valor de lo incumplido sin incluir el IVA, aplicado al valor del servicio prestado con atraso o cuando el servicio no cumpla con lo solicitado dentro del plazo señalado en  Términos y Condiciones del Anexo Técnico, integrados al presente contrato como  Anexo 3 (Tres)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El administrador del presente contrato será el responsable de determinar, calcular y aplicar las penas convencionales, vigilando los correspondientes registro o captura y validación en el sistema PREI Millenium, así como de notificarlas a “EL PROVEEDOR” personalmente, mediante oficio o por medios de comunicación electrónica.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“EL INSTITUTO” descontará las cantidades que resulten de aplicar la pena convencional, sobre los pagos que deba cubrir a “EL PROVEEDOR”. Por lo tanto, “EL PROVEEDOR” autoriza a descontar las cantidades que resulten de aplicar las sanciones señaladas en párrafos anteriores, sobre los pagos que éste deba cubrirle a “EL INSTITUTO” durante el período en que incurra y/o se mantenga en atraso con motivo de la prestación del servicio.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Para autorizar el pago de la prestación del servicio, previamente “EL PROVEEDOR” tiene que haber cubierto las penas convencionales aplicadas conforme a lo dispuesto en el presente </w:t>
      </w:r>
      <w:r w:rsidRPr="00770A51">
        <w:rPr>
          <w:rFonts w:ascii="Arial" w:hAnsi="Arial" w:cs="Arial"/>
        </w:rPr>
        <w:lastRenderedPageBreak/>
        <w:t>contrato. El administrador del presente contrato será el responsable de verificar que se cumpla esta obligación, dentro de los 5 (cinco) días hábiles siguientes a la conclusión del atraso.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El importe de la pena convencional, no podrá exceder el equivalente al monto total de la garantía de cumplimiento del contrato, y en el caso de no haberse requerido esta garantía, no deberá exceder del 20% (veinte por ciento) del monto total del contrato.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VIGÉSIMA CUARTA. SANCIONES ADMINISTRATIVAS.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Cuando “EL PROVEEDOR” incumpla con sus obligaciones contractuales por causas imputables a éste, y como consecuencia, cause daños y/o perjuicios graves a “EL INSTITUTO ”, o bien, proporcione información falsa, actúe con dolo o mala fe en la celebración del presente contrato o durante la vigencia del mismo, por determinación de la Secretaría de la Función Pública, se podrá hacer acreedor a las sanciones establecidas en la Ley de Adquisiciones, Arrendamientos y Servicios del Sector Público, en los términos de los artículos 59, 60 y 61 de dicho ordenamiento legal y 109 al 115 de su Reglamento.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VIGÉSIMA QUINTA. SANCIONES APLICABLES Y TERMINACIÓN DE LA RELACIÓN CONTRACTUAL</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“EL INSTITUTO”, de conformidad con lo establecido en los artículos 53, 53 Bis, 54 y 54 Bis de la Ley de Adquisiciones, Arrendamientos y Servicios del Sector Público, y 86 segundo párrafo, 95 al 100 y 102 de su Reglamento, aplicará sanciones, o en su caso, llevará a cabo la cancelación de partidas total o parcialmente o la rescisión administrativa del presente contrato.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VIGÉSIMA. SEXTA RELACIÓN LABORAL.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“LAS PARTES” convienen en que “EL INSTITUTO” no adquiere ninguna obligación de carácter laboral para con “EL PROVEEDOR” ni para con los trabajadores que el mismo contrate para la realización del objeto del presente instrumento jurídico, toda vez que dicho personal depende exclusivamente de “EL PROVEEDOR”. Por lo anterior, no se le considerará a “EL INSTITUTO” como patrón, ni aún substituto, y “EL PROVEEDOR” expresamente lo exime de cualquier responsabilidad de carácter civil, fiscal, de seguridad social, laboral o de otra especie, que en su caso pudiera llegar a generarse. “EL PROVEEDOR” se obliga a liberar a “EL INSTITUTO” de cualquier reclamación de índole laboral o de seguridad social que sea presentada por parte de sus trabajadores, ante las autoridades competentes.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VIGÉSIMA SÉPTIMA. EXCLUSIÓN LABORAL.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“LAS PARTES” convienen en que “EL INSTITUTO” no adquiere ninguna obligación de carácter laboral con “EL PROVEEDOR” ni con los elementos que éste utilicen para la prestación del servicio objeto del presente contrato, por lo cual no se le podrá considerar como patrón ni como un sustituto. En particular el personal se entenderá relacionado exclusivamente con la o las personas que lo emplearon y por ende cada una de ellas asumirá su responsabilidad por dicho concepto.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 Igualmente, y para este efecto y cualquiera no previsto, “EL PROVEEDOR” exime expresamente a “EL INSTITUTO” de cualquier responsabilidad laboral, civil, fiscal, penal, de seguridad social, laboral o de otra especie que, en su caso, pudiera llegar a generarse.</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lastRenderedPageBreak/>
        <w:t>Por lo anterior, “LAS PARTES” reconocen expresamente en este acto que “EL INSTITUTO ” no tiene nexo laboral alguno con “EL PROVEEDOR”, por lo que éste último libera a “EL INSTITUTO ” de toda de toda responsabilidad relativa a cualquier accidente o enfermedad que pudiera sufrir o contraer cualquiera de sus trabajadores durante el desarrollo de sus labores o como consecuencia de ellos, así como cualquier responsabilidad que resulte de la aplicación de la Ley Federal del Trabajo, de la Ley del Seguro Social, de la Ley del Instituto del Fondo Nacional de la Vivienda para los Trabajadores y/o cualquier otra aplicable, derivada de la prestación del servicio materia de este contrato.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VIGÉSIMA OCTAVA. SUSPENSIÓN DE LA PRESTACIÓN DE LOS SERVICIOS.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Cuando en la prestación del servicio, se presente caso fortuito o de fuerza mayor, “EL INSTITUTO” bajo su responsabilidad, podrá de resultar aplicable conforme a la normatividad en la materia, suspender el servicio, en cuyo caso únicamente se pagarán aquellos que hubiesen sido efectivamente recibidos por “EL INSTITUTO”.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Cuando la suspensión obedezca a causas imputables a “EL INSTITUTO”, a solicitud escrita de “EL PROVEEDOR”, cubrirá los gastos no recuperables, durante el tiempo que dure esta suspensión, para lo cual “EL PROVEEDOR” deberá presentar dentro de los 30 (treinta) días naturales siguientes de la notificación del término de la suspensión, la factura y documentación de los gastos no recuperables en que haya incurrido, siempre q estos sean razonables, estén debidamente comprobados y se relacionen directamente con el presente contrato.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“EL INSTITUTO” pagará los gastos no recuperables, en moneda nacional (pesos mexicanos), dentro de los 45 (cuarenta y cinco) días naturales posteriores a la presentación de la solicitud debidamente fundada y documentada de “EL PROVEEDOR”, así como del CFDI o factura electrónica respectiva y documentación soporte.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En caso de que “EL PROVEEDOR” no presente en tiempo y forma la documentación requerida para el trámite de pago, la fecha de pago se recorrerá el mismo número de días que dure el retraso.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El plazo de suspensión será fijado por “EL INSTITUTO”, a cuyo término en su caso, podrá iniciarse la terminación anticipada del presente contrato, o bien, podrá continuar produciendo todos los efectos legales, una vez que hayan desaparecido las causas que motivaron dicha suspensión.</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VIGÉSIMA NOVENA. CAUSALES DE RESCISIÓN ADMINISTRATIVA DEL PRESENTE CONTRATO Y PROCEDIMIENTO DE RESCISIÓN.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“EL INSTITUTO” podrá rescindir administrativamente este contrato sin más responsabilidad para el mismo y sin necesidad de resolución judicial, cuando “EL PROVEEDOR” incurra en cualquiera de las causales que se señalan en el Anexo Técnico, Términos y Condiciones, que se agregan al presente contrato en el Anexo 3 (TRES), y las que se señalan a continuación:</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Cuando no entregue la garantía de cumplimiento del presente contrato, a más tardar dentro de los 10 (diez) días naturales posteriores a la firma del mismo. </w:t>
      </w:r>
    </w:p>
    <w:p w:rsidR="00770A51" w:rsidRPr="00770A51" w:rsidRDefault="00770A51" w:rsidP="00213A9A">
      <w:pPr>
        <w:jc w:val="both"/>
        <w:rPr>
          <w:rFonts w:ascii="Arial" w:hAnsi="Arial" w:cs="Arial"/>
        </w:rPr>
      </w:pPr>
      <w:r w:rsidRPr="00770A51">
        <w:rPr>
          <w:rFonts w:ascii="Arial" w:hAnsi="Arial" w:cs="Arial"/>
        </w:rPr>
        <w:t xml:space="preserve">Cuando incurra en falta de veracidad total o parcial respecto a la información proporcionada para la celebración del presente contrato. </w:t>
      </w:r>
    </w:p>
    <w:p w:rsidR="00770A51" w:rsidRPr="00770A51" w:rsidRDefault="00770A51" w:rsidP="00213A9A">
      <w:pPr>
        <w:jc w:val="both"/>
        <w:rPr>
          <w:rFonts w:ascii="Arial" w:hAnsi="Arial" w:cs="Arial"/>
        </w:rPr>
      </w:pPr>
      <w:r w:rsidRPr="00770A51">
        <w:rPr>
          <w:rFonts w:ascii="Arial" w:hAnsi="Arial" w:cs="Arial"/>
        </w:rPr>
        <w:lastRenderedPageBreak/>
        <w:t>Cuando se incumpla, total o parcialmente, con cualesquiera de las obligaciones establecidas en el contrato y sus anexos.</w:t>
      </w:r>
    </w:p>
    <w:p w:rsidR="00770A51" w:rsidRPr="00770A51" w:rsidRDefault="00770A51" w:rsidP="00213A9A">
      <w:pPr>
        <w:jc w:val="both"/>
        <w:rPr>
          <w:rFonts w:ascii="Arial" w:hAnsi="Arial" w:cs="Arial"/>
        </w:rPr>
      </w:pPr>
      <w:r w:rsidRPr="00770A51">
        <w:rPr>
          <w:rFonts w:ascii="Arial" w:hAnsi="Arial" w:cs="Arial"/>
        </w:rPr>
        <w:t>Cuando se compruebe que “EL PROVEEDOR” haya prestado el servicio con descripciones y características distintas a las pactadas en este contrato o cuando no los entregue conforme a las normas y/o calidad solicitadas por “EL INSTITUTO”.</w:t>
      </w:r>
    </w:p>
    <w:p w:rsidR="00770A51" w:rsidRPr="00770A51" w:rsidRDefault="00770A51" w:rsidP="00213A9A">
      <w:pPr>
        <w:jc w:val="both"/>
        <w:rPr>
          <w:rFonts w:ascii="Arial" w:hAnsi="Arial" w:cs="Arial"/>
        </w:rPr>
      </w:pPr>
      <w:r w:rsidRPr="00770A51">
        <w:rPr>
          <w:rFonts w:ascii="Arial" w:hAnsi="Arial" w:cs="Arial"/>
        </w:rPr>
        <w:t xml:space="preserve">Cuando se transmitan total o parcialmente, bajo cualquier título y a favor de otra persona física o moral, los derechos y obligaciones a que se refiere el presente documento, con excepción de los derechos de cobro, previa autorización de “EL INSTITUTO”. </w:t>
      </w:r>
    </w:p>
    <w:p w:rsidR="00770A51" w:rsidRPr="00770A51" w:rsidRDefault="00770A51" w:rsidP="00213A9A">
      <w:pPr>
        <w:jc w:val="both"/>
        <w:rPr>
          <w:rFonts w:ascii="Arial" w:hAnsi="Arial" w:cs="Arial"/>
        </w:rPr>
      </w:pPr>
      <w:r w:rsidRPr="00770A51">
        <w:rPr>
          <w:rFonts w:ascii="Arial" w:hAnsi="Arial" w:cs="Arial"/>
        </w:rPr>
        <w:t xml:space="preserve">Si la autoridad competente declara el concurso mercantil o cualquier situación análoga o equivalente que afecte el patrimonio de “EL PROVEEDOR”. </w:t>
      </w:r>
    </w:p>
    <w:p w:rsidR="00770A51" w:rsidRPr="00770A51" w:rsidRDefault="00770A51" w:rsidP="00213A9A">
      <w:pPr>
        <w:jc w:val="both"/>
        <w:rPr>
          <w:rFonts w:ascii="Arial" w:hAnsi="Arial" w:cs="Arial"/>
        </w:rPr>
      </w:pPr>
      <w:r w:rsidRPr="00770A51">
        <w:rPr>
          <w:rFonts w:ascii="Arial" w:hAnsi="Arial" w:cs="Arial"/>
        </w:rPr>
        <w:t xml:space="preserve">Cuando de manera reiterativa y constante, “EL PROVEEDOR” sea sancionado por parte de “EL INSTITUTO” con penalizaciones y/o deducciones sobre el mismo concepto de los servicios proporcionados, o por ubicarse en los límites de incumplimientos previstos en la cláusula de penas convencionales y/o deducciones del presente instrumento. </w:t>
      </w:r>
    </w:p>
    <w:p w:rsidR="00770A51" w:rsidRPr="00770A51" w:rsidRDefault="00770A51" w:rsidP="00213A9A">
      <w:pPr>
        <w:jc w:val="both"/>
        <w:rPr>
          <w:rFonts w:ascii="Arial" w:hAnsi="Arial" w:cs="Arial"/>
        </w:rPr>
      </w:pPr>
      <w:r w:rsidRPr="00770A51">
        <w:rPr>
          <w:rFonts w:ascii="Arial" w:hAnsi="Arial" w:cs="Arial"/>
        </w:rPr>
        <w:t>Cuando se incumplan o contravengan las disposiciones de la Ley de Adquisiciones, Arrendamientos y Servicios del Sector Público, su reglamento y los demás lineamientos que rigen en la materia.</w:t>
      </w:r>
    </w:p>
    <w:p w:rsidR="00770A51" w:rsidRPr="00770A51" w:rsidRDefault="00770A51" w:rsidP="00213A9A">
      <w:pPr>
        <w:jc w:val="both"/>
        <w:rPr>
          <w:rFonts w:ascii="Arial" w:hAnsi="Arial" w:cs="Arial"/>
        </w:rPr>
      </w:pPr>
      <w:r w:rsidRPr="00770A51">
        <w:rPr>
          <w:rFonts w:ascii="Arial" w:hAnsi="Arial" w:cs="Arial"/>
        </w:rPr>
        <w:t xml:space="preserve">En el supuesto de que la Comisión Federal de Competencia Económica, de acuerdo con sus facultades, notifique a “EL INSTITUTO” la sanción impuesta a “EL PROVEEDOR” con motivo de la colusión de precios en que hubiese incurrido durante el procedimiento de contratación, en contravención a lo dispuesto en la Ley Federal de Competencia Económica y artículo 34 de la Ley de Adquisiciones, Arrendamientos y Servicios del Sector Público, en caso de aplicar. 9. Si “EL PROVEEDOR” no permite a “EL INSTITUTO” la administración y verificación a que se refiere la cláusula correspondiente señalada en el presente contrato. </w:t>
      </w:r>
    </w:p>
    <w:p w:rsidR="00770A51" w:rsidRPr="00770A51" w:rsidRDefault="00770A51" w:rsidP="00213A9A">
      <w:pPr>
        <w:jc w:val="both"/>
        <w:rPr>
          <w:rFonts w:ascii="Arial" w:hAnsi="Arial" w:cs="Arial"/>
        </w:rPr>
      </w:pPr>
      <w:r w:rsidRPr="00770A51">
        <w:rPr>
          <w:rFonts w:ascii="Arial" w:hAnsi="Arial" w:cs="Arial"/>
        </w:rPr>
        <w:t>Cuando incumpla, total o parcialmente, con cualesquiera de las obligaciones establecidas en el presente contrato y sus anexos.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“EL INSTITUTO”, en términos de lo dispuesto en el artículo 54 de la Ley de Adquisiciones, Arrendamientos y Servicios del Sector Público, podrá rescindir administrativamente el presente contrato en cualquier momento, cuando “EL PROVEEDOR” incurra en incumplimiento de cualquiera de las obligaciones a su cargo, de conformidad con el procedimiento siguiente: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Si “EL INSTITUTO” considera que “EL PROVEEDOR” ha incurrido en alguna de las causales de rescisión que se consignan en esta Cláusula, lo hará saber a “EL PROVEEDOR” de forma indubitable por escrito, a efecto de que éste exponga lo que a su derecho convenga y aporte, en su caso, las pruebas que estime pertinentes, en un término de 5 (cinco) días hábiles, a partir de la notificación de la comunicación de referencia.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Transcurrido el término a que se refiere el inciso anterior, se resolverá considerando los argumentos y pruebas que hubiere hecho valer.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 La determinación de dar o no por rescindido administrativamente el presente contrato, deberá ser debidamente fundada, motivada y comunicada por escrito a “EL PROVEEDOR” dentro de los 15 (quince) días hábiles siguientes, al vencimiento del plazo señalado en el inciso a), de esta Cláusula.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En el supuesto de que se rescinda este contrato, “EL INSTITUTO” no aplicarán las penas convencionales, ni su contabilización para hacer efectiva la garantía de cumplimiento de este instrumento jurídico.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En caso de que “EL INSTITUTO” determine dar por rescindido el presente contrato, se deberá formular y notificar un finiquito dentro de los 20 (veinte) días naturales siguientes a la fecha en que se notifique la rescisión, de conformidad con el artículo 99 del Reglamento de la Ley de Adquisiciones, Arrendamientos y Servicios del Sector Público, en el que se hagan constar los pagos que, en su caso, deba efectuar “EL INSTITUTO” por concepto de la prestación del servicio por “EL PROVEEDOR” hasta el momento en que se determine la rescisión administrativa del presente contrato.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Iniciado un procedimiento de conciliación “EL INSTITUTO”, bajo su responsabilidad, podrá suspender el trámite del procedimiento de rescisión.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Si previamente a la determinación de dar por rescindido este contrato, “EL PROVEEDOR” proporciona el servicio, el procedimiento iniciado quedará sin efectos, previa aceptación y verificación de “EL INSTITUTO” por escrito, de que continúa vigente la necesidad de contar con el servicio y aplicando, en su caso, las penas convencionales correspondientes.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“EL INSTITUTO” podrá determinar no dar por rescindido este contrato, cuando durante el procedimiento advierta que dicha rescisión pudiera ocasionar algún daño o afectación a las funciones que tiene encomendadas. En este supuesto, “EL INSTITUTO” elaborará un dictamen en el cual justifique que los impactos económicos o de operación que se ocasionarían con la rescisión del contrato resultarían más inconvenientes.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De no darse por rescindido este contrato, “EL INSTITUTO” establecerá, con “EL PROVEEDOR”, un nuevo plazo para el cumplimiento de aquellas obligaciones que se hubiesen dejado de cumplir, a efecto de que “EL PROVEEDOR” subsane el incumplimiento que hubiere motivado el inicio del procedimiento de rescisión. Lo anterior se llevará a cabo a través de un convenio modificatorio en el que se atenderá a las condiciones previstas en los dos últimos párrafos del artículo 52 de la Ley de Adquisiciones, Arrendamientos y Servicios del Sector Público.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TRIGESIMA. SUSPENSIÓN TEMPORAL DE LA PRESTACIÓN DE LOS SERVICIOS.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Con fundamento en el artículo 55 Bis de la Ley de Adquisiciones, Arrendamientos y Servicios del Sector Público y 102, fracción II, de su Reglamento,  “EL INSTITUTO” en el supuesto de caso fortuito o de fuerza mayor o por causas que le resulten imputables, podrá suspender la prestación de los servicios, de manera temporal, quedando obligado a pagar a “EL PROVEEDOR”, aquellos servicios que hubiesen sido efectivamente prestados, así como, al pago de gastos no recuperables previa solicitud y acreditamiento.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Una vez que hayan desaparecido las causas que motivaron la suspensión, el contrato podrá continuar produciendo todos sus efectos legales, si la ““EL INSTITUTO”” así lo determina; y en caso que subsistan los supuestos que dieron origen a la suspensión, se podrá iniciar la terminación anticipada del contrato, conforme lo dispuesto en la cláusula siguiente.</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TRIGÉSIMA PRIMERA .TERMINACIÓN ANTICIPADA DEL CONTRATO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De conformidad con lo establecido en el artículo 54 Bis de la Ley de Adquisiciones, Arrendamientos y Servicios del Sector Público, y 102 de su Reglamento, “EL INSTITUTO” podrá dar por terminado anticipadamente el presente contrato sin responsabilidad para éste y sin </w:t>
      </w:r>
      <w:r w:rsidRPr="00770A51">
        <w:rPr>
          <w:rFonts w:ascii="Arial" w:hAnsi="Arial" w:cs="Arial"/>
        </w:rPr>
        <w:lastRenderedPageBreak/>
        <w:t xml:space="preserve">necesidad de que medie resolución judicial alguna, cuando concurran razones de interés general o bien cuando por causas justificadas se extinga la necesidad de requerir el servicio objeto del presente contrato, y se demuestre que de continuar con el cumplimiento de las obligaciones pactadas se ocasionaría algún daño o perjuicio a “EL INSTITUTO” o se determine la nulidad de los actos que dieron origen al presente instrumento jurídico, con motivo de la resolución de una inconformidad o intervención de oficio emitida por la Secretaría de la Función Pública.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La terminación anticipada del presente contrato se sustentará mediante dictamen que precise las razones o las causas justificadas que den origen a la misma. Los gastos no recuperables por la terminación anticipada serán pagados siempre que éstos sean razonables, estén comprobados y se relacionen directamente con el presente instrumento jurídico.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TRIGÉSIMA SEGUNDA. DISCREPANCIAS.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“LAS PARTES” convienen que, en caso de discrepancia entre la Convocatoria y/o solicitud de cotización, la propuesta económica de “EL PROVEEDOR” y el presente contrato, prevalecerá lo establecido en la Convocatoria y/o solicitud de cotización, junta de aclaraciones respectiva, en caso de aplicar, de conformidad con lo dispuesto por el artículo 81 fracción IV, del Reglamento de la Ley de Adquisiciones, Arrendamientos y Servicios del Sector Público.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TRIGÉSIMA TERCERA. CONCILIACIÓN.</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“LAS PARTES” acuerdan que para el caso de que se presenten desavenencias derivadas de la ejecución y cumplimiento del presente contrato se someterán al procedimiento de conciliación establecido en los artículos 77, 78, 79 de la Ley de Adquisiciones, Arrendamientos y Servicios del Sector Público, y 126 al 136 de su Reglamento y al Decreto por el que se establecen las acciones administrativas que deberá implementar la Administración Pública Federal para llevar a cabo la conciliación o la celebración de convenios o acuerdos previstos en las leyes respectivas como medios alternativos de solución de controversias, publicado en el Diario Oficial de la Federación el 29 de abril de 2016.</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La solicitud de conciliación se presentará mediante escrito, el cual contendrá los requisitos contenidos en el artículo 15 de la Ley Federal de Procedimiento Administrativo, además, hará referencia al número de contrato, al servidor público encargado de su administración, objeto, vigencia y monto del contrato, señalando, en su caso, sobre la existencia de convenios modificatorios, debiendo adjuntar copia de los instrumentos consensuales debidamente suscritos.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TRIGÉSIMA CUARTA. DOMICILIOS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“LAS PARTES” señalan como sus domicilios legales para todos los efectos a que haya lugar y que se relacionan en el presente contrato,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y sus correlativos en los Estados de la República Mexicana.</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TRIGÉSIMA QUINTA. LEGISLACIÓN APLICABLE</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“LAS PARTES” se obligan a sujetarse estrictamente para la prestación del servicio objeto del presente contrato a todas y cada una de las cláusulas que lo integran, así como la cotización y el </w:t>
      </w:r>
      <w:r w:rsidRPr="00770A51">
        <w:rPr>
          <w:rFonts w:ascii="Arial" w:hAnsi="Arial" w:cs="Arial"/>
        </w:rPr>
        <w:lastRenderedPageBreak/>
        <w:t>requerimiento asociado a ésta, a la Ley de Adquisiciones, Arrendamientos y Servicios del Sector Público, su Reglamento; al Código Civil Federal; la Ley Federal de Procedimiento Administrativo; al Código Federal de Procedimientos Civiles; a la Ley Federal de Presupuesto y Responsabilidad Hacendaria y su Reglamento, el Acuerdo por el que se expide el protocolo de actuación en materia de contrataciones públicas, otorgamiento y prórroga de licencias, permisos, autorizaciones y concesiones y a las demás disposiciones jurídicas aplicables.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TRIGÉSIMA SEXTA. JURISDICCIÓN</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“LAS PARTES” convienen que, para la interpretación y cumplimiento de este contrato, así como para lo no previsto en el mismo, se someterán a la jurisdicción y competencia de los Tribunales Federales en la  Ciudad de Querétaro, Qro., renunciando expresamente al fuero que pudiera corresponderles en razón de su domicilio actual o futuro.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FIRMANTES O SUSCRIPCIÓN.</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triplicado, en la Ciudad de Querétaro, Qro., el</w:t>
      </w:r>
      <w:r w:rsidR="0043301A">
        <w:rPr>
          <w:rFonts w:ascii="Arial" w:hAnsi="Arial" w:cs="Arial"/>
        </w:rPr>
        <w:t xml:space="preserve"> día  ___ de  _________  de 202_</w:t>
      </w:r>
      <w:r w:rsidRPr="00770A51">
        <w:rPr>
          <w:rFonts w:ascii="Arial" w:hAnsi="Arial" w:cs="Arial"/>
        </w:rPr>
        <w:t>, quedando un ejemplar en poder de “EL PROVEEDOR” y los restantes en poder de “EL INSTITUTO”. Por lo anteriormente expuesto, tanto “EL INSTITUTO” como “EL PROVEEDOR”, declaran estar conformes y bien enterados de las consecuencias, valor y alcance legal de todas y cada una de las estipulaciones que el presente instrumento jurídico contiene, por lo que lo ratifican y firman electrónicamente en las fechas especificadas en cada firma electrónica.</w:t>
      </w:r>
    </w:p>
    <w:p w:rsidR="00770A51" w:rsidRPr="00770A51" w:rsidRDefault="00770A51" w:rsidP="00213A9A">
      <w:pPr>
        <w:jc w:val="both"/>
        <w:rPr>
          <w:rFonts w:ascii="Arial" w:hAnsi="Arial" w:cs="Arial"/>
        </w:rPr>
      </w:pPr>
      <w:r w:rsidRPr="00770A51">
        <w:rPr>
          <w:rFonts w:ascii="Arial" w:hAnsi="Arial" w:cs="Arial"/>
        </w:rPr>
        <w:t>POR:</w:t>
      </w:r>
    </w:p>
    <w:p w:rsidR="00770A51" w:rsidRPr="00770A51" w:rsidRDefault="00770A51" w:rsidP="00213A9A">
      <w:pPr>
        <w:jc w:val="both"/>
        <w:rPr>
          <w:rFonts w:ascii="Arial" w:hAnsi="Arial" w:cs="Arial"/>
        </w:rPr>
      </w:pPr>
      <w:r w:rsidRPr="00770A51">
        <w:rPr>
          <w:rFonts w:ascii="Arial" w:hAnsi="Arial" w:cs="Arial"/>
        </w:rPr>
        <w:t>“EL INSTITUTO”</w:t>
      </w:r>
    </w:p>
    <w:p w:rsidR="00770A51" w:rsidRPr="00770A51" w:rsidRDefault="00770A51" w:rsidP="00213A9A">
      <w:pPr>
        <w:jc w:val="both"/>
        <w:rPr>
          <w:rFonts w:ascii="Arial" w:hAnsi="Arial" w:cs="Arial"/>
        </w:rPr>
      </w:pPr>
      <w:r w:rsidRPr="00770A51">
        <w:rPr>
          <w:rFonts w:ascii="Arial" w:hAnsi="Arial" w:cs="Arial"/>
        </w:rPr>
        <w:t>INSTITUTO MEXICANO DEL SEGURO SOCIAL</w:t>
      </w:r>
    </w:p>
    <w:p w:rsidR="00770A51" w:rsidRPr="00770A51" w:rsidRDefault="00770A51" w:rsidP="00213A9A">
      <w:pPr>
        <w:jc w:val="both"/>
        <w:rPr>
          <w:rFonts w:ascii="Arial" w:hAnsi="Arial" w:cs="Arial"/>
        </w:rPr>
      </w:pPr>
    </w:p>
    <w:tbl>
      <w:tblPr>
        <w:tblW w:w="0" w:type="auto"/>
        <w:jc w:val="center"/>
        <w:tblLook w:val="04A0" w:firstRow="1" w:lastRow="0" w:firstColumn="1" w:lastColumn="0" w:noHBand="0" w:noVBand="1"/>
      </w:tblPr>
      <w:tblGrid>
        <w:gridCol w:w="3426"/>
        <w:gridCol w:w="3458"/>
        <w:gridCol w:w="2510"/>
      </w:tblGrid>
      <w:tr w:rsidR="00770A51" w:rsidRPr="00770A51" w:rsidTr="00770A51">
        <w:trPr>
          <w:trHeight w:val="367"/>
          <w:jc w:val="center"/>
        </w:trPr>
        <w:tc>
          <w:tcPr>
            <w:tcW w:w="3426" w:type="dxa"/>
            <w:vAlign w:val="center"/>
          </w:tcPr>
          <w:p w:rsidR="00770A51" w:rsidRPr="00770A51" w:rsidRDefault="00770A51" w:rsidP="00213A9A">
            <w:pPr>
              <w:jc w:val="both"/>
              <w:rPr>
                <w:rFonts w:ascii="Arial" w:hAnsi="Arial" w:cs="Arial"/>
              </w:rPr>
            </w:pPr>
            <w:r w:rsidRPr="00770A51">
              <w:rPr>
                <w:rFonts w:ascii="Arial" w:hAnsi="Arial" w:cs="Arial"/>
              </w:rPr>
              <w:t>NOMBRE</w:t>
            </w:r>
          </w:p>
        </w:tc>
        <w:tc>
          <w:tcPr>
            <w:tcW w:w="3458" w:type="dxa"/>
            <w:vAlign w:val="center"/>
          </w:tcPr>
          <w:p w:rsidR="00770A51" w:rsidRPr="00770A51" w:rsidRDefault="00770A51" w:rsidP="00213A9A">
            <w:pPr>
              <w:jc w:val="both"/>
              <w:rPr>
                <w:rFonts w:ascii="Arial" w:hAnsi="Arial" w:cs="Arial"/>
              </w:rPr>
            </w:pPr>
            <w:r w:rsidRPr="00770A51">
              <w:rPr>
                <w:rFonts w:ascii="Arial" w:hAnsi="Arial" w:cs="Arial"/>
              </w:rPr>
              <w:t>CARGO</w:t>
            </w:r>
          </w:p>
        </w:tc>
        <w:tc>
          <w:tcPr>
            <w:tcW w:w="2510" w:type="dxa"/>
            <w:vAlign w:val="center"/>
          </w:tcPr>
          <w:p w:rsidR="00770A51" w:rsidRPr="00770A51" w:rsidRDefault="00770A51" w:rsidP="00213A9A">
            <w:pPr>
              <w:jc w:val="both"/>
              <w:rPr>
                <w:rFonts w:ascii="Arial" w:hAnsi="Arial" w:cs="Arial"/>
              </w:rPr>
            </w:pPr>
            <w:r w:rsidRPr="00770A51">
              <w:rPr>
                <w:rFonts w:ascii="Arial" w:hAnsi="Arial" w:cs="Arial"/>
              </w:rPr>
              <w:t>R.F.C.</w:t>
            </w:r>
          </w:p>
        </w:tc>
      </w:tr>
      <w:tr w:rsidR="00770A51" w:rsidRPr="00770A51" w:rsidTr="00770A51">
        <w:trPr>
          <w:jc w:val="center"/>
        </w:trPr>
        <w:tc>
          <w:tcPr>
            <w:tcW w:w="3426" w:type="dxa"/>
            <w:vAlign w:val="center"/>
          </w:tcPr>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MTRA. MARTHA ELOÍSA SÁNCHEZ VÁZQUEZ</w:t>
            </w:r>
          </w:p>
          <w:p w:rsidR="00770A51" w:rsidRPr="00770A51" w:rsidRDefault="00770A51" w:rsidP="00213A9A">
            <w:pPr>
              <w:jc w:val="both"/>
              <w:rPr>
                <w:rFonts w:ascii="Arial" w:hAnsi="Arial" w:cs="Arial"/>
              </w:rPr>
            </w:pPr>
          </w:p>
        </w:tc>
        <w:tc>
          <w:tcPr>
            <w:tcW w:w="3458" w:type="dxa"/>
            <w:vAlign w:val="center"/>
          </w:tcPr>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REPRESENTANTE LEGAL Y TITULAR DEL ÓRGANO DE OPERACIÓN ADMINISTRATIVA DESCONCENTRADA ESTATAL QUERÉTARO</w:t>
            </w:r>
          </w:p>
          <w:p w:rsidR="00770A51" w:rsidRPr="00770A51" w:rsidRDefault="00770A51" w:rsidP="00213A9A">
            <w:pPr>
              <w:jc w:val="both"/>
              <w:rPr>
                <w:rFonts w:ascii="Arial" w:hAnsi="Arial" w:cs="Arial"/>
              </w:rPr>
            </w:pPr>
          </w:p>
        </w:tc>
        <w:tc>
          <w:tcPr>
            <w:tcW w:w="2510" w:type="dxa"/>
            <w:vAlign w:val="center"/>
          </w:tcPr>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SAVM620929CQ2</w:t>
            </w:r>
          </w:p>
          <w:p w:rsidR="00770A51" w:rsidRPr="00770A51" w:rsidRDefault="00770A51" w:rsidP="00213A9A">
            <w:pPr>
              <w:jc w:val="both"/>
              <w:rPr>
                <w:rFonts w:ascii="Arial" w:hAnsi="Arial" w:cs="Arial"/>
              </w:rPr>
            </w:pPr>
          </w:p>
        </w:tc>
      </w:tr>
    </w:tbl>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POR:</w:t>
      </w:r>
    </w:p>
    <w:p w:rsidR="00770A51" w:rsidRPr="00770A51" w:rsidRDefault="00770A51" w:rsidP="00213A9A">
      <w:pPr>
        <w:jc w:val="both"/>
        <w:rPr>
          <w:rFonts w:ascii="Arial" w:hAnsi="Arial" w:cs="Arial"/>
        </w:rPr>
      </w:pPr>
      <w:r w:rsidRPr="00770A51">
        <w:rPr>
          <w:rFonts w:ascii="Arial" w:hAnsi="Arial" w:cs="Arial"/>
        </w:rPr>
        <w:t>“EL PROVEEDOR”</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RAZÓN SOCIAL</w:t>
      </w:r>
    </w:p>
    <w:p w:rsidR="00770A51" w:rsidRPr="00770A51" w:rsidRDefault="00770A51" w:rsidP="00213A9A">
      <w:pPr>
        <w:jc w:val="both"/>
        <w:rPr>
          <w:rFonts w:ascii="Arial" w:hAnsi="Arial" w:cs="Arial"/>
        </w:rPr>
      </w:pPr>
    </w:p>
    <w:tbl>
      <w:tblPr>
        <w:tblW w:w="0" w:type="auto"/>
        <w:jc w:val="center"/>
        <w:tblLook w:val="04A0" w:firstRow="1" w:lastRow="0" w:firstColumn="1" w:lastColumn="0" w:noHBand="0" w:noVBand="1"/>
      </w:tblPr>
      <w:tblGrid>
        <w:gridCol w:w="4631"/>
        <w:gridCol w:w="4763"/>
      </w:tblGrid>
      <w:tr w:rsidR="00770A51" w:rsidRPr="00770A51" w:rsidTr="00770A51">
        <w:trPr>
          <w:jc w:val="center"/>
        </w:trPr>
        <w:tc>
          <w:tcPr>
            <w:tcW w:w="4631" w:type="dxa"/>
            <w:vAlign w:val="center"/>
          </w:tcPr>
          <w:p w:rsidR="00770A51" w:rsidRPr="00770A51" w:rsidRDefault="00770A51" w:rsidP="00213A9A">
            <w:pPr>
              <w:jc w:val="both"/>
              <w:rPr>
                <w:rFonts w:ascii="Arial" w:hAnsi="Arial" w:cs="Arial"/>
              </w:rPr>
            </w:pPr>
            <w:r w:rsidRPr="00770A51">
              <w:rPr>
                <w:rFonts w:ascii="Arial" w:hAnsi="Arial" w:cs="Arial"/>
              </w:rPr>
              <w:t>NOMBRE</w:t>
            </w:r>
          </w:p>
        </w:tc>
        <w:tc>
          <w:tcPr>
            <w:tcW w:w="4763" w:type="dxa"/>
            <w:vAlign w:val="center"/>
          </w:tcPr>
          <w:p w:rsidR="00770A51" w:rsidRPr="00770A51" w:rsidRDefault="00770A51" w:rsidP="00213A9A">
            <w:pPr>
              <w:jc w:val="both"/>
              <w:rPr>
                <w:rFonts w:ascii="Arial" w:hAnsi="Arial" w:cs="Arial"/>
              </w:rPr>
            </w:pPr>
            <w:r w:rsidRPr="00770A51">
              <w:rPr>
                <w:rFonts w:ascii="Arial" w:hAnsi="Arial" w:cs="Arial"/>
              </w:rPr>
              <w:t>R.F.C. DEL PROVEEDOR</w:t>
            </w:r>
          </w:p>
        </w:tc>
      </w:tr>
      <w:tr w:rsidR="00770A51" w:rsidRPr="00770A51" w:rsidTr="00770A51">
        <w:trPr>
          <w:jc w:val="center"/>
        </w:trPr>
        <w:tc>
          <w:tcPr>
            <w:tcW w:w="4631" w:type="dxa"/>
            <w:vAlign w:val="center"/>
          </w:tcPr>
          <w:p w:rsidR="00770A51" w:rsidRPr="00770A51" w:rsidRDefault="00770A51" w:rsidP="00213A9A">
            <w:pPr>
              <w:jc w:val="both"/>
              <w:rPr>
                <w:rFonts w:ascii="Arial" w:hAnsi="Arial" w:cs="Arial"/>
              </w:rPr>
            </w:pPr>
          </w:p>
        </w:tc>
        <w:tc>
          <w:tcPr>
            <w:tcW w:w="4763" w:type="dxa"/>
            <w:vAlign w:val="center"/>
          </w:tcPr>
          <w:p w:rsidR="00770A51" w:rsidRPr="00770A51" w:rsidRDefault="00770A51" w:rsidP="00213A9A">
            <w:pPr>
              <w:jc w:val="both"/>
              <w:rPr>
                <w:rFonts w:ascii="Arial" w:hAnsi="Arial" w:cs="Arial"/>
              </w:rPr>
            </w:pPr>
          </w:p>
        </w:tc>
      </w:tr>
    </w:tbl>
    <w:p w:rsidR="00770A51" w:rsidRPr="00770A51" w:rsidRDefault="00770A51" w:rsidP="00213A9A">
      <w:pPr>
        <w:jc w:val="both"/>
        <w:rPr>
          <w:rFonts w:ascii="Arial" w:hAnsi="Arial" w:cs="Arial"/>
        </w:rPr>
      </w:pPr>
      <w:r w:rsidRPr="00770A51">
        <w:rPr>
          <w:rFonts w:ascii="Arial" w:hAnsi="Arial" w:cs="Arial"/>
        </w:rPr>
        <w:t>*INICIALES REQUIRENTE</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Anexo 1 (uno) “Dictamen de Disponibilidad Presupuestal Previo”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Se insertara imagen con el dictamen de disponibilidad presupuestal del evento respectivo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Anexo 2 (dos) “Fallo/Adjudicación”</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Anexo 2 A (dos A)”Propuesta Económica”</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Se insertara i</w:t>
      </w:r>
      <w:r w:rsidR="00213A9A">
        <w:rPr>
          <w:rFonts w:ascii="Arial" w:hAnsi="Arial" w:cs="Arial"/>
        </w:rPr>
        <w:t>magen con LA PROPUESTA ECONOMICA</w:t>
      </w:r>
      <w:r w:rsidRPr="00770A51">
        <w:rPr>
          <w:rFonts w:ascii="Arial" w:hAnsi="Arial" w:cs="Arial"/>
        </w:rPr>
        <w:t xml:space="preserve"> DEL PROVEEDOR l del evento respectivo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Anexo 3 (tres) “Anexo Técnico”</w:t>
      </w:r>
    </w:p>
    <w:p w:rsidR="00770A51" w:rsidRPr="00770A51" w:rsidRDefault="00770A51" w:rsidP="00213A9A">
      <w:pPr>
        <w:jc w:val="both"/>
        <w:rPr>
          <w:rFonts w:ascii="Arial" w:hAnsi="Arial" w:cs="Arial"/>
        </w:rPr>
      </w:pPr>
      <w:r w:rsidRPr="00770A51">
        <w:rPr>
          <w:rFonts w:ascii="Arial" w:hAnsi="Arial" w:cs="Arial"/>
        </w:rPr>
        <w:t>DESCRIPCIÓN AMPLIA Y DETALLADA DE LOS BIENES A ADQUIRIR</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TERMINOS Y CONDICIONES</w:t>
      </w:r>
    </w:p>
    <w:p w:rsidR="00770A51" w:rsidRPr="00770A51" w:rsidRDefault="00770A51" w:rsidP="00213A9A">
      <w:pPr>
        <w:jc w:val="both"/>
        <w:rPr>
          <w:rFonts w:ascii="Arial" w:hAnsi="Arial" w:cs="Arial"/>
        </w:rPr>
      </w:pPr>
      <w:r w:rsidRPr="00770A51">
        <w:rPr>
          <w:rFonts w:ascii="Arial" w:hAnsi="Arial" w:cs="Arial"/>
        </w:rPr>
        <w:t>CARACTERÍSTICAS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Se insertara i</w:t>
      </w:r>
      <w:r w:rsidR="00213A9A">
        <w:rPr>
          <w:rFonts w:ascii="Arial" w:hAnsi="Arial" w:cs="Arial"/>
        </w:rPr>
        <w:t>magen con LA PROPUESTA ECONOMICA</w:t>
      </w:r>
      <w:r w:rsidRPr="00770A51">
        <w:rPr>
          <w:rFonts w:ascii="Arial" w:hAnsi="Arial" w:cs="Arial"/>
        </w:rPr>
        <w:t xml:space="preserve"> DEL PROVEEDOR l del evento respectivo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Anexo 3 (tres) “Anexo Técnico”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DESCRIPCIÓN AMPLIA Y DETALLADA DE LOS BIENES A ADQUIRIR</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TERMINOS Y CONDICIONES</w:t>
      </w:r>
    </w:p>
    <w:p w:rsidR="00770A51" w:rsidRPr="00770A51" w:rsidRDefault="00770A51" w:rsidP="00213A9A">
      <w:pPr>
        <w:jc w:val="both"/>
        <w:rPr>
          <w:rFonts w:ascii="Arial" w:hAnsi="Arial" w:cs="Arial"/>
        </w:rPr>
      </w:pPr>
      <w:r w:rsidRPr="00770A51">
        <w:rPr>
          <w:rFonts w:ascii="Arial" w:hAnsi="Arial" w:cs="Arial"/>
        </w:rPr>
        <w:t>CARACTERÍSTICAS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Anexo 4 (cuatro) “Política de Pago”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Imagen representativa, cambiara de acuerdo al servicio que se requiera</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Anexo  5 (cinco) “Solicitud de pago electrónico”</w:t>
      </w:r>
    </w:p>
    <w:p w:rsidR="00770A51" w:rsidRPr="00770A51" w:rsidRDefault="00770A51" w:rsidP="00213A9A">
      <w:pPr>
        <w:jc w:val="both"/>
        <w:rPr>
          <w:rFonts w:ascii="Arial" w:hAnsi="Arial" w:cs="Arial"/>
        </w:rPr>
      </w:pPr>
      <w:r w:rsidRPr="00770A51">
        <w:rPr>
          <w:rFonts w:ascii="Arial" w:hAnsi="Arial" w:cs="Arial"/>
        </w:rPr>
        <w:t>(Debe de realizarse en hoja membretada)</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Querétaro, Qro., a__________ de ______________de 20___</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Jefe del Departamento de Tesorería</w:t>
      </w:r>
    </w:p>
    <w:p w:rsidR="00770A51" w:rsidRPr="00770A51" w:rsidRDefault="00770A51" w:rsidP="00213A9A">
      <w:pPr>
        <w:jc w:val="both"/>
        <w:rPr>
          <w:rFonts w:ascii="Arial" w:hAnsi="Arial" w:cs="Arial"/>
        </w:rPr>
      </w:pPr>
      <w:r w:rsidRPr="00770A51">
        <w:rPr>
          <w:rFonts w:ascii="Arial" w:hAnsi="Arial" w:cs="Arial"/>
        </w:rPr>
        <w:t>Delegación Querétaro</w:t>
      </w:r>
    </w:p>
    <w:p w:rsidR="00770A51" w:rsidRPr="00770A51" w:rsidRDefault="00770A51" w:rsidP="00213A9A">
      <w:pPr>
        <w:jc w:val="both"/>
        <w:rPr>
          <w:rFonts w:ascii="Arial" w:hAnsi="Arial" w:cs="Arial"/>
        </w:rPr>
      </w:pPr>
      <w:r w:rsidRPr="00770A51">
        <w:rPr>
          <w:rFonts w:ascii="Arial" w:hAnsi="Arial" w:cs="Arial"/>
        </w:rPr>
        <w:t>Instituto Mexicano del Seguro Social</w:t>
      </w:r>
    </w:p>
    <w:p w:rsidR="00770A51" w:rsidRPr="00770A51" w:rsidRDefault="00770A51" w:rsidP="00213A9A">
      <w:pPr>
        <w:jc w:val="both"/>
        <w:rPr>
          <w:rFonts w:ascii="Arial" w:hAnsi="Arial" w:cs="Arial"/>
        </w:rPr>
      </w:pPr>
      <w:r w:rsidRPr="00770A51">
        <w:rPr>
          <w:rFonts w:ascii="Arial" w:hAnsi="Arial" w:cs="Arial"/>
        </w:rPr>
        <w:t>Presente</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Por este conducto, agradeceré gire sus instrucciones a quien corresponda, a fin de que se me incluya en el esquema de pago a través de acreditamiento en cuenta, en la opción de pago: (intrabancario) o (interbancario) _______________ para el efecto, detallo mis datos: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Nombre o razón Social.</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Domicilio Fiscal</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Nombre de la Institución bancaria (Banamex, S.A, HSBC, S.A., Banorte, S.A. BBVA Bancomer, S.A., Santander, S.A., Scotiabank Inverlat, S.A.)</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Número de cuenta de cheques, sucursal y plaza.</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Registro Federal de Contribuyentes.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Número de proveedor que asigne “EL INSTITUTO”.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Identificación oficial en original y copia (personas físicas)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Identificación oficial del apoderado legal en original y copia (personas morales)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Poder notarial para actos de cobranza del apoderado en original y copia (personas morales).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Sin otro particular, reciba un cordial saludo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Atentamente </w:t>
      </w:r>
    </w:p>
    <w:p w:rsidR="00770A51" w:rsidRPr="00770A51" w:rsidRDefault="00770A51" w:rsidP="00213A9A">
      <w:pPr>
        <w:jc w:val="both"/>
        <w:rPr>
          <w:rFonts w:ascii="Arial" w:hAnsi="Arial" w:cs="Arial"/>
        </w:rPr>
      </w:pPr>
      <w:r w:rsidRPr="00770A51">
        <w:rPr>
          <w:rFonts w:ascii="Arial" w:hAnsi="Arial" w:cs="Arial"/>
        </w:rPr>
        <w:t xml:space="preserve">Nombre, firma y cargo. </w:t>
      </w:r>
    </w:p>
    <w:p w:rsidR="00770A51" w:rsidRPr="00770A51" w:rsidRDefault="00770A51" w:rsidP="00213A9A">
      <w:pPr>
        <w:jc w:val="both"/>
        <w:rPr>
          <w:rFonts w:ascii="Arial" w:hAnsi="Arial" w:cs="Arial"/>
        </w:rPr>
      </w:pPr>
      <w:r w:rsidRPr="00770A51">
        <w:rPr>
          <w:rFonts w:ascii="Arial" w:hAnsi="Arial" w:cs="Arial"/>
        </w:rPr>
        <w:t xml:space="preserve">SELLO EMPRESA </w:t>
      </w:r>
    </w:p>
    <w:p w:rsidR="00770A51" w:rsidRPr="00770A51" w:rsidRDefault="00770A51" w:rsidP="00213A9A">
      <w:pPr>
        <w:jc w:val="both"/>
        <w:rPr>
          <w:rFonts w:ascii="Arial" w:hAnsi="Arial" w:cs="Arial"/>
        </w:rPr>
      </w:pPr>
      <w:r w:rsidRPr="00770A51">
        <w:rPr>
          <w:rFonts w:ascii="Arial" w:hAnsi="Arial" w:cs="Arial"/>
        </w:rPr>
        <w:t xml:space="preserve">Anexo: Copia del estado de cuenta Persona física – Alta de Hacienda, Copia de R.F.C., Copia Identificación oficial, Copia poder notarial Copia comprobante de domicilio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Nota:</w:t>
      </w:r>
    </w:p>
    <w:p w:rsidR="00770A51" w:rsidRPr="00770A51" w:rsidRDefault="00770A51" w:rsidP="00213A9A">
      <w:pPr>
        <w:jc w:val="both"/>
        <w:rPr>
          <w:rFonts w:ascii="Arial" w:hAnsi="Arial" w:cs="Arial"/>
        </w:rPr>
      </w:pPr>
      <w:r w:rsidRPr="00770A51">
        <w:rPr>
          <w:rFonts w:ascii="Arial" w:hAnsi="Arial" w:cs="Arial"/>
        </w:rPr>
        <w:t>Intrabancario.- Abono en cuentas de: Banamex, BBVA Bancomer, Banorte, Santander-Serfìn, HSBC y Scotiabank Inverlat, se aplica el recurso el día del vencimiento del contra recibo Interbancario.</w:t>
      </w:r>
    </w:p>
    <w:p w:rsidR="00770A51" w:rsidRPr="00770A51" w:rsidRDefault="00770A51" w:rsidP="00213A9A">
      <w:pPr>
        <w:jc w:val="both"/>
        <w:rPr>
          <w:rFonts w:ascii="Arial" w:hAnsi="Arial" w:cs="Arial"/>
        </w:rPr>
      </w:pPr>
      <w:r w:rsidRPr="00770A51">
        <w:rPr>
          <w:rFonts w:ascii="Arial" w:hAnsi="Arial" w:cs="Arial"/>
        </w:rPr>
        <w:t>Abono en cuentas de Bancos diferentes a los mencionados en el párrafo anterior, se aplica el recurso el día hábil siguiente de la fecha de vencimiento del contra recibo.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Se deberán traer los documentos originales para ser cotejados con las copias y serán devueltos inmediatamente.</w:t>
      </w:r>
    </w:p>
    <w:p w:rsidR="00770A51" w:rsidRPr="00770A51" w:rsidRDefault="00770A51" w:rsidP="00213A9A">
      <w:pPr>
        <w:jc w:val="both"/>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r w:rsidRPr="00770A51">
        <w:rPr>
          <w:rFonts w:ascii="Arial" w:hAnsi="Arial" w:cs="Arial"/>
        </w:rPr>
        <w:br w:type="page"/>
      </w:r>
    </w:p>
    <w:p w:rsidR="00770A51" w:rsidRPr="00770A51" w:rsidRDefault="00770A51" w:rsidP="00770A51">
      <w:pPr>
        <w:rPr>
          <w:rFonts w:ascii="Arial" w:hAnsi="Arial" w:cs="Arial"/>
        </w:rPr>
      </w:pPr>
    </w:p>
    <w:p w:rsidR="00770A51" w:rsidRPr="00770A51" w:rsidRDefault="00770A51" w:rsidP="00213A9A">
      <w:pPr>
        <w:jc w:val="center"/>
        <w:rPr>
          <w:rFonts w:ascii="Arial" w:hAnsi="Arial" w:cs="Arial"/>
        </w:rPr>
      </w:pPr>
      <w:bookmarkStart w:id="60" w:name="ANEXO_3_1"/>
      <w:r w:rsidRPr="00770A51">
        <w:rPr>
          <w:rFonts w:ascii="Arial" w:hAnsi="Arial" w:cs="Arial"/>
        </w:rPr>
        <w:t>Anexo No. 3.1</w:t>
      </w:r>
    </w:p>
    <w:bookmarkEnd w:id="60"/>
    <w:p w:rsidR="00770A51" w:rsidRPr="00770A51" w:rsidRDefault="00770A51" w:rsidP="00213A9A">
      <w:pPr>
        <w:jc w:val="center"/>
        <w:rPr>
          <w:rFonts w:ascii="Arial" w:hAnsi="Arial" w:cs="Arial"/>
        </w:rPr>
      </w:pPr>
      <w:r w:rsidRPr="00770A51">
        <w:rPr>
          <w:rFonts w:ascii="Arial" w:hAnsi="Arial" w:cs="Arial"/>
        </w:rPr>
        <w:t>Fianza de Cumplimiento de Contrato</w:t>
      </w:r>
    </w:p>
    <w:p w:rsidR="00770A51" w:rsidRPr="00770A51" w:rsidRDefault="00770A51" w:rsidP="00770A51">
      <w:pPr>
        <w:rPr>
          <w:rFonts w:ascii="Arial" w:hAnsi="Arial" w:cs="Arial"/>
        </w:rPr>
      </w:pPr>
    </w:p>
    <w:p w:rsidR="00770A51" w:rsidRPr="00770A51" w:rsidRDefault="00770A51" w:rsidP="00213A9A">
      <w:pPr>
        <w:jc w:val="center"/>
        <w:rPr>
          <w:rFonts w:ascii="Arial" w:hAnsi="Arial" w:cs="Arial"/>
        </w:rPr>
      </w:pPr>
      <w:r w:rsidRPr="00770A51">
        <w:rPr>
          <w:rFonts w:ascii="Arial" w:hAnsi="Arial" w:cs="Arial"/>
          <w:noProof/>
          <w:lang w:eastAsia="es-MX"/>
        </w:rPr>
        <w:drawing>
          <wp:inline distT="0" distB="0" distL="0" distR="0" wp14:anchorId="789D86F8" wp14:editId="4E4FE0EA">
            <wp:extent cx="5514975" cy="5334000"/>
            <wp:effectExtent l="0" t="0" r="9525" b="0"/>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EC7AF6.tmp"/>
                    <pic:cNvPicPr/>
                  </pic:nvPicPr>
                  <pic:blipFill rotWithShape="1">
                    <a:blip r:embed="rId17" cstate="print">
                      <a:extLst>
                        <a:ext uri="{28A0092B-C50C-407E-A947-70E740481C1C}">
                          <a14:useLocalDpi xmlns:a14="http://schemas.microsoft.com/office/drawing/2010/main" val="0"/>
                        </a:ext>
                      </a:extLst>
                    </a:blip>
                    <a:srcRect t="3195"/>
                    <a:stretch/>
                  </pic:blipFill>
                  <pic:spPr bwMode="auto">
                    <a:xfrm>
                      <a:off x="0" y="0"/>
                      <a:ext cx="5521735" cy="5340538"/>
                    </a:xfrm>
                    <a:prstGeom prst="rect">
                      <a:avLst/>
                    </a:prstGeom>
                    <a:ln>
                      <a:noFill/>
                    </a:ln>
                    <a:extLst>
                      <a:ext uri="{53640926-AAD7-44D8-BBD7-CCE9431645EC}">
                        <a14:shadowObscured xmlns:a14="http://schemas.microsoft.com/office/drawing/2010/main"/>
                      </a:ext>
                    </a:extLst>
                  </pic:spPr>
                </pic:pic>
              </a:graphicData>
            </a:graphic>
          </wp:inline>
        </w:drawing>
      </w: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r w:rsidRPr="00770A51">
        <w:rPr>
          <w:rFonts w:ascii="Arial" w:hAnsi="Arial" w:cs="Arial"/>
        </w:rPr>
        <w:br w:type="page"/>
      </w:r>
    </w:p>
    <w:p w:rsidR="00770A51" w:rsidRPr="00770A51" w:rsidRDefault="00770A51" w:rsidP="00770A51">
      <w:pPr>
        <w:rPr>
          <w:rFonts w:ascii="Arial" w:hAnsi="Arial" w:cs="Arial"/>
        </w:rPr>
      </w:pPr>
    </w:p>
    <w:p w:rsidR="00770A51" w:rsidRPr="00213A9A" w:rsidRDefault="00770A51" w:rsidP="00213A9A">
      <w:pPr>
        <w:jc w:val="center"/>
        <w:rPr>
          <w:rFonts w:ascii="Arial" w:hAnsi="Arial" w:cs="Arial"/>
          <w:b/>
        </w:rPr>
      </w:pPr>
      <w:r w:rsidRPr="00213A9A">
        <w:rPr>
          <w:rFonts w:ascii="Arial" w:hAnsi="Arial" w:cs="Arial"/>
          <w:b/>
        </w:rPr>
        <w:t>Formato No. 1</w:t>
      </w:r>
    </w:p>
    <w:p w:rsidR="00770A51" w:rsidRPr="00213A9A" w:rsidRDefault="00770A51" w:rsidP="00213A9A">
      <w:pPr>
        <w:jc w:val="center"/>
        <w:rPr>
          <w:rFonts w:ascii="Arial" w:hAnsi="Arial" w:cs="Arial"/>
          <w:b/>
        </w:rPr>
      </w:pPr>
      <w:r w:rsidRPr="00213A9A">
        <w:rPr>
          <w:rFonts w:ascii="Arial" w:hAnsi="Arial" w:cs="Arial"/>
          <w:b/>
        </w:rPr>
        <w:t>Formato relativo al Escrito de Acreditación del Licitante</w:t>
      </w:r>
    </w:p>
    <w:p w:rsidR="00770A51" w:rsidRPr="00213A9A" w:rsidRDefault="00770A51" w:rsidP="00213A9A">
      <w:pPr>
        <w:jc w:val="center"/>
        <w:rPr>
          <w:rFonts w:ascii="Arial" w:hAnsi="Arial" w:cs="Arial"/>
          <w:b/>
        </w:rPr>
      </w:pPr>
    </w:p>
    <w:p w:rsidR="00770A51" w:rsidRPr="00770A51" w:rsidRDefault="00770A51" w:rsidP="00770A51">
      <w:pPr>
        <w:rPr>
          <w:rFonts w:ascii="Arial" w:hAnsi="Arial" w:cs="Arial"/>
        </w:rPr>
      </w:pPr>
      <w:r w:rsidRPr="00770A51">
        <w:rPr>
          <w:rFonts w:ascii="Arial" w:hAnsi="Arial" w:cs="Arial"/>
        </w:rPr>
        <w:t>_____________, a ___</w:t>
      </w:r>
      <w:r w:rsidR="00213A9A">
        <w:rPr>
          <w:rFonts w:ascii="Arial" w:hAnsi="Arial" w:cs="Arial"/>
        </w:rPr>
        <w:t>____ de _________________de 2024</w:t>
      </w:r>
      <w:r w:rsidRPr="00770A51">
        <w:rPr>
          <w:rFonts w:ascii="Arial" w:hAnsi="Arial" w:cs="Arial"/>
        </w:rPr>
        <w:t>.</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________(nombre)______, manifiesto bajo protesta a decir verdad, que los datos aquí asentados son ciertos, así como que cuento con facultades suficientes para suscribir las proposiciones en la presente Licitación Pública, a nombre y representación de: ___(persona física o moral)___, en la Licitación Pública Nacional No. LA-50-GYR-050GYR075-N</w:t>
      </w:r>
      <w:r w:rsidR="00363339">
        <w:rPr>
          <w:rFonts w:ascii="Arial" w:hAnsi="Arial" w:cs="Arial"/>
        </w:rPr>
        <w:t>-25-</w:t>
      </w:r>
      <w:r>
        <w:rPr>
          <w:rFonts w:ascii="Arial" w:hAnsi="Arial" w:cs="Arial"/>
        </w:rPr>
        <w:t>2025</w:t>
      </w:r>
      <w:r w:rsidR="00213A9A">
        <w:rPr>
          <w:rFonts w:ascii="Arial" w:hAnsi="Arial" w:cs="Arial"/>
        </w:rPr>
        <w:t xml:space="preserve">, y conforme al artículo 48 </w:t>
      </w:r>
      <w:r w:rsidRPr="00770A51">
        <w:rPr>
          <w:rFonts w:ascii="Arial" w:hAnsi="Arial" w:cs="Arial"/>
        </w:rPr>
        <w:t>fracción V del RLAASSP,</w:t>
      </w:r>
      <w:r w:rsidR="00D159D8">
        <w:rPr>
          <w:rFonts w:ascii="Arial" w:hAnsi="Arial" w:cs="Arial"/>
        </w:rPr>
        <w:t xml:space="preserve"> </w:t>
      </w:r>
      <w:r w:rsidRPr="00770A51">
        <w:rPr>
          <w:rFonts w:ascii="Arial" w:hAnsi="Arial" w:cs="Arial"/>
        </w:rPr>
        <w:t>hago constar los siguientes datos:</w:t>
      </w:r>
    </w:p>
    <w:p w:rsidR="00770A51" w:rsidRPr="00770A51" w:rsidRDefault="00770A51" w:rsidP="00770A51">
      <w:pPr>
        <w:rPr>
          <w:rFonts w:ascii="Arial" w:hAnsi="Arial" w:cs="Arial"/>
        </w:rPr>
      </w:pPr>
    </w:p>
    <w:tbl>
      <w:tblPr>
        <w:tblW w:w="10065" w:type="dxa"/>
        <w:tblInd w:w="-2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1128"/>
        <w:gridCol w:w="8937"/>
      </w:tblGrid>
      <w:tr w:rsidR="00770A51" w:rsidRPr="00770A51" w:rsidTr="00770A51">
        <w:trPr>
          <w:cantSplit/>
          <w:trHeight w:val="3223"/>
        </w:trPr>
        <w:tc>
          <w:tcPr>
            <w:tcW w:w="1128" w:type="dxa"/>
            <w:shd w:val="clear" w:color="auto" w:fill="1F497D"/>
            <w:textDirection w:val="btLr"/>
            <w:vAlign w:val="center"/>
          </w:tcPr>
          <w:p w:rsidR="00770A51" w:rsidRPr="00770A51" w:rsidRDefault="00770A51" w:rsidP="00770A51">
            <w:pPr>
              <w:rPr>
                <w:rFonts w:ascii="Arial" w:hAnsi="Arial" w:cs="Arial"/>
              </w:rPr>
            </w:pPr>
            <w:r w:rsidRPr="00770A51">
              <w:rPr>
                <w:rFonts w:ascii="Arial" w:hAnsi="Arial" w:cs="Arial"/>
              </w:rPr>
              <w:t>Del</w:t>
            </w:r>
          </w:p>
          <w:p w:rsidR="00770A51" w:rsidRPr="00770A51" w:rsidRDefault="00770A51" w:rsidP="00770A51">
            <w:pPr>
              <w:rPr>
                <w:rFonts w:ascii="Arial" w:hAnsi="Arial" w:cs="Arial"/>
              </w:rPr>
            </w:pPr>
            <w:r w:rsidRPr="00770A51">
              <w:rPr>
                <w:rFonts w:ascii="Arial" w:hAnsi="Arial" w:cs="Arial"/>
              </w:rPr>
              <w:t>licitante</w:t>
            </w:r>
          </w:p>
        </w:tc>
        <w:tc>
          <w:tcPr>
            <w:tcW w:w="8937" w:type="dxa"/>
          </w:tcPr>
          <w:p w:rsidR="00770A51" w:rsidRPr="00770A51" w:rsidRDefault="00770A51" w:rsidP="00770A51">
            <w:pPr>
              <w:rPr>
                <w:rFonts w:ascii="Arial" w:hAnsi="Arial" w:cs="Arial"/>
              </w:rPr>
            </w:pPr>
            <w:r w:rsidRPr="00770A51">
              <w:rPr>
                <w:rFonts w:ascii="Arial" w:hAnsi="Arial" w:cs="Arial"/>
              </w:rPr>
              <w:t xml:space="preserve">Registro Federal de Contribuyentes: </w:t>
            </w:r>
          </w:p>
          <w:p w:rsidR="00770A51" w:rsidRPr="00770A51" w:rsidRDefault="00770A51" w:rsidP="00770A51">
            <w:pPr>
              <w:rPr>
                <w:rFonts w:ascii="Arial" w:hAnsi="Arial" w:cs="Arial"/>
              </w:rPr>
            </w:pPr>
            <w:r w:rsidRPr="00770A51">
              <w:rPr>
                <w:rFonts w:ascii="Arial" w:hAnsi="Arial" w:cs="Arial"/>
              </w:rPr>
              <w:t>Nombre:</w:t>
            </w:r>
          </w:p>
          <w:p w:rsidR="00770A51" w:rsidRPr="00770A51" w:rsidRDefault="00770A51" w:rsidP="00770A51">
            <w:pPr>
              <w:rPr>
                <w:rFonts w:ascii="Arial" w:hAnsi="Arial" w:cs="Arial"/>
              </w:rPr>
            </w:pPr>
            <w:r w:rsidRPr="00770A51">
              <w:rPr>
                <w:rFonts w:ascii="Arial" w:hAnsi="Arial" w:cs="Arial"/>
              </w:rPr>
              <w:t xml:space="preserve">Domicilio: calle y número: </w:t>
            </w:r>
          </w:p>
          <w:p w:rsidR="00770A51" w:rsidRPr="00770A51" w:rsidRDefault="00770A51" w:rsidP="00770A51">
            <w:pPr>
              <w:rPr>
                <w:rFonts w:ascii="Arial" w:hAnsi="Arial" w:cs="Arial"/>
              </w:rPr>
            </w:pPr>
            <w:r w:rsidRPr="00770A51">
              <w:rPr>
                <w:rFonts w:ascii="Arial" w:hAnsi="Arial" w:cs="Arial"/>
              </w:rPr>
              <w:t>Colonia:                                                               Alcaldía o Municipio:</w:t>
            </w:r>
          </w:p>
          <w:p w:rsidR="00770A51" w:rsidRPr="00770A51" w:rsidRDefault="00770A51" w:rsidP="00770A51">
            <w:pPr>
              <w:rPr>
                <w:rFonts w:ascii="Arial" w:hAnsi="Arial" w:cs="Arial"/>
              </w:rPr>
            </w:pPr>
            <w:r w:rsidRPr="00770A51">
              <w:rPr>
                <w:rFonts w:ascii="Arial" w:hAnsi="Arial" w:cs="Arial"/>
              </w:rPr>
              <w:t>Código postal:                                                   Entidad Federativa:</w:t>
            </w:r>
          </w:p>
          <w:p w:rsidR="00770A51" w:rsidRPr="00770A51" w:rsidRDefault="00770A51" w:rsidP="00770A51">
            <w:pPr>
              <w:rPr>
                <w:rFonts w:ascii="Arial" w:hAnsi="Arial" w:cs="Arial"/>
              </w:rPr>
            </w:pPr>
            <w:r w:rsidRPr="00770A51">
              <w:rPr>
                <w:rFonts w:ascii="Arial" w:hAnsi="Arial" w:cs="Arial"/>
              </w:rPr>
              <w:t>Correo electrónico:</w:t>
            </w:r>
          </w:p>
          <w:p w:rsidR="00770A51" w:rsidRPr="00770A51" w:rsidRDefault="00770A51" w:rsidP="00770A51">
            <w:pPr>
              <w:rPr>
                <w:rFonts w:ascii="Arial" w:hAnsi="Arial" w:cs="Arial"/>
              </w:rPr>
            </w:pPr>
            <w:r w:rsidRPr="00770A51">
              <w:rPr>
                <w:rFonts w:ascii="Arial" w:hAnsi="Arial" w:cs="Arial"/>
              </w:rPr>
              <w:t>No. de la escritura pública en la que consta su acta constitutiva:                         Fecha:</w:t>
            </w:r>
          </w:p>
          <w:p w:rsidR="00770A51" w:rsidRPr="00770A51" w:rsidRDefault="00770A51" w:rsidP="00770A51">
            <w:pPr>
              <w:rPr>
                <w:rFonts w:ascii="Arial" w:hAnsi="Arial" w:cs="Arial"/>
              </w:rPr>
            </w:pPr>
          </w:p>
          <w:p w:rsidR="00770A51" w:rsidRPr="00770A51" w:rsidRDefault="00770A51" w:rsidP="00770A51">
            <w:pPr>
              <w:rPr>
                <w:rFonts w:ascii="Arial" w:hAnsi="Arial" w:cs="Arial"/>
              </w:rPr>
            </w:pPr>
            <w:r w:rsidRPr="00770A51">
              <w:rPr>
                <w:rFonts w:ascii="Arial" w:hAnsi="Arial" w:cs="Arial"/>
              </w:rPr>
              <w:t>Nombre de los socios (Acta constitutiva):</w:t>
            </w:r>
          </w:p>
          <w:tbl>
            <w:tblPr>
              <w:tblW w:w="0" w:type="auto"/>
              <w:tblLayout w:type="fixed"/>
              <w:tblLook w:val="04A0" w:firstRow="1" w:lastRow="0" w:firstColumn="1" w:lastColumn="0" w:noHBand="0" w:noVBand="1"/>
            </w:tblPr>
            <w:tblGrid>
              <w:gridCol w:w="3116"/>
              <w:gridCol w:w="3116"/>
              <w:gridCol w:w="3117"/>
            </w:tblGrid>
            <w:tr w:rsidR="00770A51" w:rsidRPr="00770A51" w:rsidTr="00770A51">
              <w:tc>
                <w:tcPr>
                  <w:tcW w:w="3116" w:type="dxa"/>
                  <w:shd w:val="clear" w:color="auto" w:fill="D9D9D9"/>
                </w:tcPr>
                <w:p w:rsidR="00770A51" w:rsidRPr="00770A51" w:rsidRDefault="00770A51" w:rsidP="00770A51">
                  <w:pPr>
                    <w:rPr>
                      <w:rFonts w:ascii="Arial" w:eastAsia="Calibri" w:hAnsi="Arial" w:cs="Arial"/>
                    </w:rPr>
                  </w:pPr>
                  <w:r w:rsidRPr="00770A51">
                    <w:rPr>
                      <w:rFonts w:ascii="Arial" w:eastAsia="Calibri" w:hAnsi="Arial" w:cs="Arial"/>
                    </w:rPr>
                    <w:t>Apellido Paterno</w:t>
                  </w:r>
                </w:p>
              </w:tc>
              <w:tc>
                <w:tcPr>
                  <w:tcW w:w="3116" w:type="dxa"/>
                  <w:shd w:val="clear" w:color="auto" w:fill="D9D9D9"/>
                </w:tcPr>
                <w:p w:rsidR="00770A51" w:rsidRPr="00770A51" w:rsidRDefault="00770A51" w:rsidP="00770A51">
                  <w:pPr>
                    <w:rPr>
                      <w:rFonts w:ascii="Arial" w:eastAsia="Calibri" w:hAnsi="Arial" w:cs="Arial"/>
                    </w:rPr>
                  </w:pPr>
                  <w:r w:rsidRPr="00770A51">
                    <w:rPr>
                      <w:rFonts w:ascii="Arial" w:eastAsia="Calibri" w:hAnsi="Arial" w:cs="Arial"/>
                    </w:rPr>
                    <w:t>Apellido Materno</w:t>
                  </w:r>
                </w:p>
              </w:tc>
              <w:tc>
                <w:tcPr>
                  <w:tcW w:w="3117" w:type="dxa"/>
                  <w:shd w:val="clear" w:color="auto" w:fill="D9D9D9"/>
                </w:tcPr>
                <w:p w:rsidR="00770A51" w:rsidRPr="00770A51" w:rsidRDefault="00770A51" w:rsidP="00770A51">
                  <w:pPr>
                    <w:rPr>
                      <w:rFonts w:ascii="Arial" w:eastAsia="Calibri" w:hAnsi="Arial" w:cs="Arial"/>
                    </w:rPr>
                  </w:pPr>
                  <w:r w:rsidRPr="00770A51">
                    <w:rPr>
                      <w:rFonts w:ascii="Arial" w:eastAsia="Calibri" w:hAnsi="Arial" w:cs="Arial"/>
                    </w:rPr>
                    <w:t>Nombre(s)</w:t>
                  </w:r>
                </w:p>
              </w:tc>
            </w:tr>
            <w:tr w:rsidR="00770A51" w:rsidRPr="00770A51" w:rsidTr="00770A51">
              <w:tc>
                <w:tcPr>
                  <w:tcW w:w="3116" w:type="dxa"/>
                </w:tcPr>
                <w:p w:rsidR="00770A51" w:rsidRPr="00770A51" w:rsidRDefault="00770A51" w:rsidP="00770A51">
                  <w:pPr>
                    <w:rPr>
                      <w:rFonts w:ascii="Arial" w:eastAsia="Calibri" w:hAnsi="Arial" w:cs="Arial"/>
                    </w:rPr>
                  </w:pPr>
                </w:p>
              </w:tc>
              <w:tc>
                <w:tcPr>
                  <w:tcW w:w="3116" w:type="dxa"/>
                </w:tcPr>
                <w:p w:rsidR="00770A51" w:rsidRPr="00770A51" w:rsidRDefault="00770A51" w:rsidP="00770A51">
                  <w:pPr>
                    <w:rPr>
                      <w:rFonts w:ascii="Arial" w:eastAsia="Calibri" w:hAnsi="Arial" w:cs="Arial"/>
                    </w:rPr>
                  </w:pPr>
                </w:p>
              </w:tc>
              <w:tc>
                <w:tcPr>
                  <w:tcW w:w="3117" w:type="dxa"/>
                </w:tcPr>
                <w:p w:rsidR="00770A51" w:rsidRPr="00770A51" w:rsidRDefault="00770A51" w:rsidP="00770A51">
                  <w:pPr>
                    <w:rPr>
                      <w:rFonts w:ascii="Arial" w:eastAsia="Calibri" w:hAnsi="Arial" w:cs="Arial"/>
                    </w:rPr>
                  </w:pPr>
                </w:p>
              </w:tc>
            </w:tr>
          </w:tbl>
          <w:p w:rsidR="00770A51" w:rsidRPr="00770A51" w:rsidRDefault="00770A51" w:rsidP="00770A51">
            <w:pPr>
              <w:rPr>
                <w:rFonts w:ascii="Arial" w:hAnsi="Arial" w:cs="Arial"/>
              </w:rPr>
            </w:pPr>
          </w:p>
          <w:p w:rsidR="00770A51" w:rsidRPr="00770A51" w:rsidRDefault="00770A51" w:rsidP="00770A51">
            <w:pPr>
              <w:rPr>
                <w:rFonts w:ascii="Arial" w:hAnsi="Arial" w:cs="Arial"/>
              </w:rPr>
            </w:pPr>
            <w:r w:rsidRPr="00770A51">
              <w:rPr>
                <w:rFonts w:ascii="Arial" w:hAnsi="Arial" w:cs="Arial"/>
              </w:rPr>
              <w:t>Nombre de los socios (Última reforma al acta constitutiva):</w:t>
            </w:r>
          </w:p>
          <w:tbl>
            <w:tblPr>
              <w:tblW w:w="0" w:type="auto"/>
              <w:tblLayout w:type="fixed"/>
              <w:tblLook w:val="04A0" w:firstRow="1" w:lastRow="0" w:firstColumn="1" w:lastColumn="0" w:noHBand="0" w:noVBand="1"/>
            </w:tblPr>
            <w:tblGrid>
              <w:gridCol w:w="3116"/>
              <w:gridCol w:w="3116"/>
              <w:gridCol w:w="3117"/>
            </w:tblGrid>
            <w:tr w:rsidR="00770A51" w:rsidRPr="00770A51" w:rsidTr="00770A51">
              <w:tc>
                <w:tcPr>
                  <w:tcW w:w="3116" w:type="dxa"/>
                  <w:shd w:val="clear" w:color="auto" w:fill="D9D9D9"/>
                </w:tcPr>
                <w:p w:rsidR="00770A51" w:rsidRPr="00770A51" w:rsidRDefault="00770A51" w:rsidP="00770A51">
                  <w:pPr>
                    <w:rPr>
                      <w:rFonts w:ascii="Arial" w:eastAsia="Calibri" w:hAnsi="Arial" w:cs="Arial"/>
                    </w:rPr>
                  </w:pPr>
                  <w:r w:rsidRPr="00770A51">
                    <w:rPr>
                      <w:rFonts w:ascii="Arial" w:eastAsia="Calibri" w:hAnsi="Arial" w:cs="Arial"/>
                    </w:rPr>
                    <w:t>Apellido Paterno</w:t>
                  </w:r>
                </w:p>
              </w:tc>
              <w:tc>
                <w:tcPr>
                  <w:tcW w:w="3116" w:type="dxa"/>
                  <w:shd w:val="clear" w:color="auto" w:fill="D9D9D9"/>
                </w:tcPr>
                <w:p w:rsidR="00770A51" w:rsidRPr="00770A51" w:rsidRDefault="00770A51" w:rsidP="00770A51">
                  <w:pPr>
                    <w:rPr>
                      <w:rFonts w:ascii="Arial" w:eastAsia="Calibri" w:hAnsi="Arial" w:cs="Arial"/>
                    </w:rPr>
                  </w:pPr>
                  <w:r w:rsidRPr="00770A51">
                    <w:rPr>
                      <w:rFonts w:ascii="Arial" w:eastAsia="Calibri" w:hAnsi="Arial" w:cs="Arial"/>
                    </w:rPr>
                    <w:t>Apellido Materno</w:t>
                  </w:r>
                </w:p>
              </w:tc>
              <w:tc>
                <w:tcPr>
                  <w:tcW w:w="3117" w:type="dxa"/>
                  <w:shd w:val="clear" w:color="auto" w:fill="D9D9D9"/>
                </w:tcPr>
                <w:p w:rsidR="00770A51" w:rsidRPr="00770A51" w:rsidRDefault="00770A51" w:rsidP="00770A51">
                  <w:pPr>
                    <w:rPr>
                      <w:rFonts w:ascii="Arial" w:eastAsia="Calibri" w:hAnsi="Arial" w:cs="Arial"/>
                    </w:rPr>
                  </w:pPr>
                  <w:r w:rsidRPr="00770A51">
                    <w:rPr>
                      <w:rFonts w:ascii="Arial" w:eastAsia="Calibri" w:hAnsi="Arial" w:cs="Arial"/>
                    </w:rPr>
                    <w:t>Nombre(s)</w:t>
                  </w:r>
                </w:p>
              </w:tc>
            </w:tr>
            <w:tr w:rsidR="00770A51" w:rsidRPr="00770A51" w:rsidTr="00770A51">
              <w:tc>
                <w:tcPr>
                  <w:tcW w:w="3116" w:type="dxa"/>
                </w:tcPr>
                <w:p w:rsidR="00770A51" w:rsidRPr="00770A51" w:rsidRDefault="00770A51" w:rsidP="00770A51">
                  <w:pPr>
                    <w:rPr>
                      <w:rFonts w:ascii="Arial" w:eastAsia="Calibri" w:hAnsi="Arial" w:cs="Arial"/>
                    </w:rPr>
                  </w:pPr>
                </w:p>
              </w:tc>
              <w:tc>
                <w:tcPr>
                  <w:tcW w:w="3116" w:type="dxa"/>
                </w:tcPr>
                <w:p w:rsidR="00770A51" w:rsidRPr="00770A51" w:rsidRDefault="00770A51" w:rsidP="00770A51">
                  <w:pPr>
                    <w:rPr>
                      <w:rFonts w:ascii="Arial" w:eastAsia="Calibri" w:hAnsi="Arial" w:cs="Arial"/>
                    </w:rPr>
                  </w:pPr>
                </w:p>
              </w:tc>
              <w:tc>
                <w:tcPr>
                  <w:tcW w:w="3117" w:type="dxa"/>
                </w:tcPr>
                <w:p w:rsidR="00770A51" w:rsidRPr="00770A51" w:rsidRDefault="00770A51" w:rsidP="00770A51">
                  <w:pPr>
                    <w:rPr>
                      <w:rFonts w:ascii="Arial" w:eastAsia="Calibri" w:hAnsi="Arial" w:cs="Arial"/>
                    </w:rPr>
                  </w:pPr>
                </w:p>
              </w:tc>
            </w:tr>
          </w:tbl>
          <w:p w:rsidR="00770A51" w:rsidRPr="00770A51" w:rsidRDefault="00770A51" w:rsidP="00770A51">
            <w:pPr>
              <w:rPr>
                <w:rFonts w:ascii="Arial" w:hAnsi="Arial" w:cs="Arial"/>
              </w:rPr>
            </w:pPr>
          </w:p>
          <w:p w:rsidR="00770A51" w:rsidRPr="00770A51" w:rsidRDefault="00770A51" w:rsidP="00770A51">
            <w:pPr>
              <w:rPr>
                <w:rFonts w:ascii="Arial" w:hAnsi="Arial" w:cs="Arial"/>
              </w:rPr>
            </w:pPr>
            <w:r w:rsidRPr="00770A51">
              <w:rPr>
                <w:rFonts w:ascii="Arial" w:hAnsi="Arial" w:cs="Arial"/>
              </w:rPr>
              <w:t>Descripción del objeto social:</w:t>
            </w:r>
          </w:p>
          <w:p w:rsidR="00770A51" w:rsidRPr="00770A51" w:rsidRDefault="00770A51" w:rsidP="00770A51">
            <w:pPr>
              <w:rPr>
                <w:rFonts w:ascii="Arial" w:hAnsi="Arial" w:cs="Arial"/>
              </w:rPr>
            </w:pPr>
            <w:r w:rsidRPr="00770A51">
              <w:rPr>
                <w:rFonts w:ascii="Arial" w:hAnsi="Arial" w:cs="Arial"/>
              </w:rPr>
              <w:t>Última Reforma al acta constitutiva:</w:t>
            </w:r>
          </w:p>
          <w:p w:rsidR="00770A51" w:rsidRPr="00770A51" w:rsidRDefault="00770A51" w:rsidP="00770A51">
            <w:pPr>
              <w:rPr>
                <w:rFonts w:ascii="Arial" w:hAnsi="Arial" w:cs="Arial"/>
              </w:rPr>
            </w:pPr>
            <w:r w:rsidRPr="00770A51">
              <w:rPr>
                <w:rFonts w:ascii="Arial" w:hAnsi="Arial" w:cs="Arial"/>
              </w:rPr>
              <w:t>Inscripción en el Registro Público de Comercio:</w:t>
            </w:r>
          </w:p>
          <w:p w:rsidR="00770A51" w:rsidRPr="00770A51" w:rsidRDefault="00770A51" w:rsidP="00770A51">
            <w:pPr>
              <w:rPr>
                <w:rFonts w:ascii="Arial" w:hAnsi="Arial" w:cs="Arial"/>
              </w:rPr>
            </w:pPr>
            <w:r w:rsidRPr="00770A51">
              <w:rPr>
                <w:rFonts w:ascii="Arial" w:hAnsi="Arial" w:cs="Arial"/>
              </w:rPr>
              <w:t>Núme</w:t>
            </w:r>
            <w:r w:rsidRPr="00770A51">
              <w:rPr>
                <w:rFonts w:ascii="Arial" w:eastAsia="Apple SD 산돌고딕 Neo 일반체" w:hAnsi="Arial" w:cs="Arial"/>
              </w:rPr>
              <w:t>r</w:t>
            </w:r>
            <w:r w:rsidRPr="00770A51">
              <w:rPr>
                <w:rFonts w:ascii="Arial" w:hAnsi="Arial" w:cs="Arial"/>
              </w:rPr>
              <w:t>o:                                             Folio:                                                                          Fecha:</w:t>
            </w:r>
          </w:p>
        </w:tc>
      </w:tr>
      <w:tr w:rsidR="00770A51" w:rsidRPr="00770A51" w:rsidTr="00770A51">
        <w:trPr>
          <w:cantSplit/>
          <w:trHeight w:val="1515"/>
        </w:trPr>
        <w:tc>
          <w:tcPr>
            <w:tcW w:w="1128" w:type="dxa"/>
            <w:shd w:val="clear" w:color="auto" w:fill="1F497D"/>
            <w:textDirection w:val="btLr"/>
            <w:vAlign w:val="center"/>
          </w:tcPr>
          <w:p w:rsidR="00770A51" w:rsidRPr="00770A51" w:rsidRDefault="00770A51" w:rsidP="00770A51">
            <w:pPr>
              <w:rPr>
                <w:rFonts w:ascii="Arial" w:hAnsi="Arial" w:cs="Arial"/>
              </w:rPr>
            </w:pPr>
            <w:r w:rsidRPr="00770A51">
              <w:rPr>
                <w:rFonts w:ascii="Arial" w:hAnsi="Arial" w:cs="Arial"/>
              </w:rPr>
              <w:t>Del Representante</w:t>
            </w:r>
          </w:p>
        </w:tc>
        <w:tc>
          <w:tcPr>
            <w:tcW w:w="8937" w:type="dxa"/>
          </w:tcPr>
          <w:p w:rsidR="00770A51" w:rsidRPr="00770A51" w:rsidRDefault="00770A51" w:rsidP="00770A51">
            <w:pPr>
              <w:rPr>
                <w:rFonts w:ascii="Arial" w:hAnsi="Arial" w:cs="Arial"/>
              </w:rPr>
            </w:pPr>
          </w:p>
          <w:p w:rsidR="00770A51" w:rsidRPr="00770A51" w:rsidRDefault="00770A51" w:rsidP="00770A51">
            <w:pPr>
              <w:rPr>
                <w:rFonts w:ascii="Arial" w:hAnsi="Arial" w:cs="Arial"/>
              </w:rPr>
            </w:pPr>
            <w:r w:rsidRPr="00770A51">
              <w:rPr>
                <w:rFonts w:ascii="Arial" w:hAnsi="Arial" w:cs="Arial"/>
              </w:rPr>
              <w:t>Nombre:                                                     R.F.C.</w:t>
            </w:r>
          </w:p>
          <w:p w:rsidR="00770A51" w:rsidRPr="00770A51" w:rsidRDefault="00770A51" w:rsidP="00770A51">
            <w:pPr>
              <w:rPr>
                <w:rFonts w:ascii="Arial" w:hAnsi="Arial" w:cs="Arial"/>
              </w:rPr>
            </w:pPr>
            <w:r w:rsidRPr="00770A51">
              <w:rPr>
                <w:rFonts w:ascii="Arial" w:hAnsi="Arial" w:cs="Arial"/>
              </w:rPr>
              <w:t xml:space="preserve">Domicilio: </w:t>
            </w:r>
          </w:p>
          <w:p w:rsidR="00770A51" w:rsidRPr="00770A51" w:rsidRDefault="00770A51" w:rsidP="00770A51">
            <w:pPr>
              <w:rPr>
                <w:rFonts w:ascii="Arial" w:hAnsi="Arial" w:cs="Arial"/>
              </w:rPr>
            </w:pPr>
            <w:r w:rsidRPr="00770A51">
              <w:rPr>
                <w:rFonts w:ascii="Arial" w:hAnsi="Arial" w:cs="Arial"/>
              </w:rPr>
              <w:t>Datos del documento mediante el cual acredita su personalidad y facultades:</w:t>
            </w:r>
          </w:p>
          <w:p w:rsidR="00770A51" w:rsidRPr="00770A51" w:rsidRDefault="00770A51" w:rsidP="00770A51">
            <w:pPr>
              <w:rPr>
                <w:rFonts w:ascii="Arial" w:hAnsi="Arial" w:cs="Arial"/>
              </w:rPr>
            </w:pPr>
            <w:r w:rsidRPr="00770A51">
              <w:rPr>
                <w:rFonts w:ascii="Arial" w:hAnsi="Arial" w:cs="Arial"/>
              </w:rPr>
              <w:t>Escritura pública número:                                                                     Fecha:</w:t>
            </w:r>
          </w:p>
        </w:tc>
      </w:tr>
    </w:tbl>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r w:rsidRPr="00770A51">
        <w:rPr>
          <w:rFonts w:ascii="Arial" w:hAnsi="Arial" w:cs="Arial"/>
        </w:rPr>
        <w:t>(Nombre y firma del Representante Legal)</w:t>
      </w: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213A9A" w:rsidRDefault="00770A51" w:rsidP="00213A9A">
      <w:pPr>
        <w:jc w:val="center"/>
        <w:rPr>
          <w:rFonts w:ascii="Arial" w:hAnsi="Arial" w:cs="Arial"/>
          <w:b/>
        </w:rPr>
      </w:pPr>
      <w:bookmarkStart w:id="61" w:name="FORMATO_2"/>
      <w:r w:rsidRPr="00213A9A">
        <w:rPr>
          <w:rFonts w:ascii="Arial" w:hAnsi="Arial" w:cs="Arial"/>
          <w:b/>
        </w:rPr>
        <w:t>Formato No. 2</w:t>
      </w:r>
      <w:bookmarkEnd w:id="61"/>
    </w:p>
    <w:p w:rsidR="00770A51" w:rsidRPr="00213A9A" w:rsidRDefault="00770A51" w:rsidP="00213A9A">
      <w:pPr>
        <w:jc w:val="center"/>
        <w:rPr>
          <w:rFonts w:ascii="Arial" w:hAnsi="Arial" w:cs="Arial"/>
          <w:b/>
        </w:rPr>
      </w:pPr>
    </w:p>
    <w:p w:rsidR="00770A51" w:rsidRPr="00213A9A" w:rsidRDefault="00770A51" w:rsidP="00213A9A">
      <w:pPr>
        <w:jc w:val="center"/>
        <w:rPr>
          <w:rFonts w:ascii="Arial" w:hAnsi="Arial" w:cs="Arial"/>
          <w:b/>
        </w:rPr>
      </w:pPr>
      <w:r w:rsidRPr="00213A9A">
        <w:rPr>
          <w:rFonts w:ascii="Arial" w:hAnsi="Arial" w:cs="Arial"/>
          <w:b/>
        </w:rPr>
        <w:t>Formato relativo al Escrito de no encontrarse en los supuestos de los artículos 50 y 60 de la LAASSP</w:t>
      </w: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r w:rsidRPr="00770A51">
        <w:rPr>
          <w:rFonts w:ascii="Arial" w:hAnsi="Arial" w:cs="Arial"/>
        </w:rPr>
        <w:t>Ciudad de ________</w:t>
      </w:r>
      <w:r w:rsidR="00213A9A">
        <w:rPr>
          <w:rFonts w:ascii="Arial" w:hAnsi="Arial" w:cs="Arial"/>
        </w:rPr>
        <w:t>___, a __ de ___________ de 2024</w:t>
      </w:r>
      <w:r w:rsidRPr="00770A51">
        <w:rPr>
          <w:rFonts w:ascii="Arial" w:hAnsi="Arial" w:cs="Arial"/>
        </w:rPr>
        <w:t>.</w:t>
      </w:r>
    </w:p>
    <w:p w:rsidR="00770A51" w:rsidRPr="00770A51" w:rsidRDefault="00770A51" w:rsidP="00770A51">
      <w:pPr>
        <w:rPr>
          <w:rFonts w:ascii="Arial" w:hAnsi="Arial" w:cs="Arial"/>
        </w:rPr>
      </w:pPr>
    </w:p>
    <w:p w:rsidR="00770A51" w:rsidRPr="00770A51" w:rsidRDefault="00770A51" w:rsidP="00770A51">
      <w:pPr>
        <w:rPr>
          <w:rFonts w:ascii="Arial" w:hAnsi="Arial" w:cs="Arial"/>
        </w:rPr>
      </w:pPr>
      <w:r w:rsidRPr="00770A51">
        <w:rPr>
          <w:rFonts w:ascii="Arial" w:hAnsi="Arial" w:cs="Arial"/>
        </w:rPr>
        <w:t>Instituto Mexicano del Seguro Social</w:t>
      </w:r>
    </w:p>
    <w:p w:rsidR="00770A51" w:rsidRPr="00770A51" w:rsidRDefault="00770A51" w:rsidP="00770A51">
      <w:pPr>
        <w:rPr>
          <w:rFonts w:ascii="Arial" w:hAnsi="Arial" w:cs="Arial"/>
        </w:rPr>
      </w:pPr>
      <w:r w:rsidRPr="00770A51">
        <w:rPr>
          <w:rFonts w:ascii="Arial" w:hAnsi="Arial" w:cs="Arial"/>
        </w:rPr>
        <w:t>Convocante</w:t>
      </w:r>
    </w:p>
    <w:p w:rsidR="00770A51" w:rsidRPr="00770A51" w:rsidRDefault="00770A51" w:rsidP="00770A51">
      <w:pPr>
        <w:rPr>
          <w:rFonts w:ascii="Arial" w:hAnsi="Arial" w:cs="Arial"/>
        </w:rPr>
      </w:pPr>
      <w:r w:rsidRPr="00770A51">
        <w:rPr>
          <w:rFonts w:ascii="Arial" w:hAnsi="Arial" w:cs="Arial"/>
        </w:rPr>
        <w:t>Licitación Pública Nacional No. LA-50-GYR-050GYR075-N</w:t>
      </w:r>
      <w:r w:rsidR="00363339">
        <w:rPr>
          <w:rFonts w:ascii="Arial" w:hAnsi="Arial" w:cs="Arial"/>
        </w:rPr>
        <w:t>-25-</w:t>
      </w:r>
      <w:r>
        <w:rPr>
          <w:rFonts w:ascii="Arial" w:hAnsi="Arial" w:cs="Arial"/>
        </w:rPr>
        <w:t>2025</w:t>
      </w:r>
    </w:p>
    <w:p w:rsidR="00770A51" w:rsidRPr="00770A51" w:rsidRDefault="00770A51" w:rsidP="00770A51">
      <w:pPr>
        <w:rPr>
          <w:rFonts w:ascii="Arial" w:hAnsi="Arial" w:cs="Arial"/>
        </w:rPr>
      </w:pPr>
      <w:r w:rsidRPr="00770A51">
        <w:rPr>
          <w:rFonts w:ascii="Arial" w:hAnsi="Arial" w:cs="Arial"/>
        </w:rPr>
        <w:t>P r e s e n t e.</w:t>
      </w: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[Nombre del que suscribe el presente Anexo] en mi carácter de Representante Legal de la (Persona Física  o Moral), declaro bajo protesta de decir verdad que mi representada y las personas que forma parte de ésta, no se encuentran  en alguno de los supuestos establecidos en los artículos 50 y 60 de la Ley de Adquisiciones, Arrendamientos y Servicios del Sector Público.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Lo anterior, para los efectos correspondientes del procedimiento de contratación de la Licitación Pública Nacional número  LA-50-GYR-050GYR075-N</w:t>
      </w:r>
      <w:r w:rsidR="00363339">
        <w:rPr>
          <w:rFonts w:ascii="Arial" w:hAnsi="Arial" w:cs="Arial"/>
        </w:rPr>
        <w:t>-25-</w:t>
      </w:r>
      <w:r>
        <w:rPr>
          <w:rFonts w:ascii="Arial" w:hAnsi="Arial" w:cs="Arial"/>
        </w:rPr>
        <w:t>2025</w:t>
      </w: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r w:rsidRPr="00770A51">
        <w:rPr>
          <w:rFonts w:ascii="Arial" w:hAnsi="Arial" w:cs="Arial"/>
        </w:rPr>
        <w:t>____________________________________________</w:t>
      </w:r>
    </w:p>
    <w:p w:rsidR="00770A51" w:rsidRPr="00770A51" w:rsidRDefault="00770A51" w:rsidP="00770A51">
      <w:pPr>
        <w:rPr>
          <w:rFonts w:ascii="Arial" w:hAnsi="Arial" w:cs="Arial"/>
        </w:rPr>
      </w:pPr>
      <w:r w:rsidRPr="00770A51">
        <w:rPr>
          <w:rFonts w:ascii="Arial" w:hAnsi="Arial" w:cs="Arial"/>
        </w:rPr>
        <w:t>(Nombre y firma del Representante Legal)</w:t>
      </w: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Default="00770A51" w:rsidP="00770A51">
      <w:pPr>
        <w:rPr>
          <w:rFonts w:ascii="Arial" w:hAnsi="Arial" w:cs="Arial"/>
        </w:rPr>
      </w:pPr>
    </w:p>
    <w:p w:rsidR="003427FB" w:rsidRDefault="003427FB" w:rsidP="00770A51">
      <w:pPr>
        <w:rPr>
          <w:rFonts w:ascii="Arial" w:hAnsi="Arial" w:cs="Arial"/>
        </w:rPr>
      </w:pPr>
    </w:p>
    <w:p w:rsidR="003427FB" w:rsidRPr="00770A51" w:rsidRDefault="003427FB" w:rsidP="00770A51">
      <w:pPr>
        <w:rPr>
          <w:rFonts w:ascii="Arial" w:hAnsi="Arial" w:cs="Arial"/>
        </w:rPr>
      </w:pPr>
    </w:p>
    <w:p w:rsidR="00770A51" w:rsidRPr="00213A9A" w:rsidRDefault="00770A51" w:rsidP="00213A9A">
      <w:pPr>
        <w:jc w:val="center"/>
        <w:rPr>
          <w:rFonts w:ascii="Arial" w:hAnsi="Arial" w:cs="Arial"/>
          <w:b/>
        </w:rPr>
      </w:pPr>
      <w:bookmarkStart w:id="62" w:name="FORMATO_3"/>
      <w:r w:rsidRPr="00213A9A">
        <w:rPr>
          <w:rFonts w:ascii="Arial" w:hAnsi="Arial" w:cs="Arial"/>
          <w:b/>
        </w:rPr>
        <w:t>Formato No. 3</w:t>
      </w:r>
    </w:p>
    <w:bookmarkEnd w:id="62"/>
    <w:p w:rsidR="00770A51" w:rsidRPr="00213A9A" w:rsidRDefault="00770A51" w:rsidP="00213A9A">
      <w:pPr>
        <w:jc w:val="center"/>
        <w:rPr>
          <w:rFonts w:ascii="Arial" w:hAnsi="Arial" w:cs="Arial"/>
          <w:b/>
        </w:rPr>
      </w:pPr>
    </w:p>
    <w:p w:rsidR="00770A51" w:rsidRPr="00213A9A" w:rsidRDefault="00770A51" w:rsidP="00213A9A">
      <w:pPr>
        <w:jc w:val="center"/>
        <w:rPr>
          <w:rFonts w:ascii="Arial" w:hAnsi="Arial" w:cs="Arial"/>
          <w:b/>
        </w:rPr>
      </w:pPr>
      <w:r w:rsidRPr="00213A9A">
        <w:rPr>
          <w:rFonts w:ascii="Arial" w:hAnsi="Arial" w:cs="Arial"/>
          <w:b/>
        </w:rPr>
        <w:t>Formato relativo a la Declaración de Integridad del Licitante</w:t>
      </w:r>
    </w:p>
    <w:p w:rsidR="00770A51" w:rsidRPr="00770A51" w:rsidRDefault="00770A51" w:rsidP="00213A9A">
      <w:pPr>
        <w:jc w:val="center"/>
        <w:rPr>
          <w:rFonts w:ascii="Arial" w:hAnsi="Arial" w:cs="Arial"/>
        </w:rPr>
      </w:pPr>
    </w:p>
    <w:p w:rsidR="00770A51" w:rsidRPr="00770A51" w:rsidRDefault="00770A51" w:rsidP="00770A51">
      <w:pPr>
        <w:rPr>
          <w:rFonts w:ascii="Arial" w:hAnsi="Arial" w:cs="Arial"/>
        </w:rPr>
      </w:pPr>
      <w:r w:rsidRPr="00770A51">
        <w:rPr>
          <w:rFonts w:ascii="Arial" w:hAnsi="Arial" w:cs="Arial"/>
        </w:rPr>
        <w:t>Ciudad de ___________</w:t>
      </w:r>
      <w:r w:rsidR="00213A9A">
        <w:rPr>
          <w:rFonts w:ascii="Arial" w:hAnsi="Arial" w:cs="Arial"/>
        </w:rPr>
        <w:t>__ , a _______ de ______ de 2024</w:t>
      </w:r>
      <w:r w:rsidRPr="00770A51">
        <w:rPr>
          <w:rFonts w:ascii="Arial" w:hAnsi="Arial" w:cs="Arial"/>
        </w:rPr>
        <w:t>.</w:t>
      </w: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r w:rsidRPr="00770A51">
        <w:rPr>
          <w:rFonts w:ascii="Arial" w:hAnsi="Arial" w:cs="Arial"/>
        </w:rPr>
        <w:t>Instituto Mexicano del Seguro Social</w:t>
      </w:r>
    </w:p>
    <w:p w:rsidR="00770A51" w:rsidRPr="00770A51" w:rsidRDefault="00770A51" w:rsidP="00770A51">
      <w:pPr>
        <w:rPr>
          <w:rFonts w:ascii="Arial" w:hAnsi="Arial" w:cs="Arial"/>
        </w:rPr>
      </w:pPr>
      <w:r w:rsidRPr="00770A51">
        <w:rPr>
          <w:rFonts w:ascii="Arial" w:hAnsi="Arial" w:cs="Arial"/>
        </w:rPr>
        <w:t>Convocante</w:t>
      </w:r>
    </w:p>
    <w:p w:rsidR="00770A51" w:rsidRPr="00770A51" w:rsidRDefault="00770A51" w:rsidP="00770A51">
      <w:pPr>
        <w:rPr>
          <w:rFonts w:ascii="Arial" w:hAnsi="Arial" w:cs="Arial"/>
        </w:rPr>
      </w:pPr>
      <w:r w:rsidRPr="00770A51">
        <w:rPr>
          <w:rFonts w:ascii="Arial" w:hAnsi="Arial" w:cs="Arial"/>
        </w:rPr>
        <w:t>Licitación Pública Nacional No. LA-50-GYR-050GYR075-N</w:t>
      </w:r>
      <w:r w:rsidR="00363339">
        <w:rPr>
          <w:rFonts w:ascii="Arial" w:hAnsi="Arial" w:cs="Arial"/>
        </w:rPr>
        <w:t>-25-</w:t>
      </w:r>
      <w:r>
        <w:rPr>
          <w:rFonts w:ascii="Arial" w:hAnsi="Arial" w:cs="Arial"/>
        </w:rPr>
        <w:t>2025</w:t>
      </w:r>
    </w:p>
    <w:p w:rsidR="00770A51" w:rsidRPr="00770A51" w:rsidRDefault="00770A51" w:rsidP="00770A51">
      <w:pPr>
        <w:rPr>
          <w:rFonts w:ascii="Arial" w:hAnsi="Arial" w:cs="Arial"/>
        </w:rPr>
      </w:pPr>
      <w:r w:rsidRPr="00770A51">
        <w:rPr>
          <w:rFonts w:ascii="Arial" w:hAnsi="Arial" w:cs="Arial"/>
        </w:rPr>
        <w:t>P r e s e n t e.</w:t>
      </w: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213A9A">
      <w:pPr>
        <w:jc w:val="both"/>
        <w:rPr>
          <w:rFonts w:ascii="Arial" w:hAnsi="Arial" w:cs="Arial"/>
        </w:rPr>
      </w:pPr>
      <w:r w:rsidRPr="00770A51">
        <w:rPr>
          <w:rFonts w:ascii="Arial" w:hAnsi="Arial" w:cs="Arial"/>
        </w:rPr>
        <w:t>[Nombre del que suscribe el presente Anexo] en mi carácter de Representante Legal de la [Persona Física o Moral], y en términos del numeral 4.1.4 de la Convocatoria a la Licitación Pública Nacional Número LA-50-GYR-050GYR075-N</w:t>
      </w:r>
      <w:r w:rsidR="00363339">
        <w:rPr>
          <w:rFonts w:ascii="Arial" w:hAnsi="Arial" w:cs="Arial"/>
        </w:rPr>
        <w:t>-25-</w:t>
      </w:r>
      <w:r>
        <w:rPr>
          <w:rFonts w:ascii="Arial" w:hAnsi="Arial" w:cs="Arial"/>
        </w:rPr>
        <w:t>2025</w:t>
      </w:r>
      <w:r w:rsidRPr="00770A51">
        <w:rPr>
          <w:rFonts w:ascii="Arial" w:hAnsi="Arial" w:cs="Arial"/>
        </w:rPr>
        <w:t>, dec</w:t>
      </w:r>
      <w:r w:rsidRPr="00770A51">
        <w:rPr>
          <w:rFonts w:ascii="Arial" w:eastAsia="Heiti SC Light" w:hAnsi="Arial" w:cs="Arial"/>
        </w:rPr>
        <w:t>la</w:t>
      </w:r>
      <w:r w:rsidRPr="00770A51">
        <w:rPr>
          <w:rFonts w:ascii="Arial" w:hAnsi="Arial" w:cs="Arial"/>
        </w:rPr>
        <w:t>ro</w:t>
      </w:r>
      <w:r w:rsidRPr="00770A51">
        <w:rPr>
          <w:rFonts w:ascii="Arial" w:eastAsia="Heiti SC Light" w:hAnsi="Arial" w:cs="Arial"/>
        </w:rPr>
        <w:t xml:space="preserve"> </w:t>
      </w:r>
      <w:r w:rsidRPr="00770A51">
        <w:rPr>
          <w:rFonts w:ascii="Arial" w:hAnsi="Arial" w:cs="Arial"/>
        </w:rPr>
        <w:t>b</w:t>
      </w:r>
      <w:r w:rsidRPr="00770A51">
        <w:rPr>
          <w:rFonts w:ascii="Arial" w:eastAsia="Apple SD 산돌고딕 Neo 일반체" w:hAnsi="Arial" w:cs="Arial"/>
        </w:rPr>
        <w:t>a</w:t>
      </w:r>
      <w:r w:rsidRPr="00770A51">
        <w:rPr>
          <w:rFonts w:ascii="Arial" w:hAnsi="Arial" w:cs="Arial"/>
        </w:rPr>
        <w:t>jo protesta de decir verdad que mi representada se abstendrá por si misma o a través de interpósita persona, de adoptar conductas para que los servidores públicos del IMSS, induzcan o alteren las evaluaciones de las proposiciones, el resultado del procedimiento, u otros aspectos que le otorguen condiciones más ventajosas con relación a los demás participantes.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r w:rsidRPr="00770A51">
        <w:rPr>
          <w:rFonts w:ascii="Arial" w:hAnsi="Arial" w:cs="Arial"/>
        </w:rPr>
        <w:t>_____________________________________________</w:t>
      </w:r>
    </w:p>
    <w:p w:rsidR="00770A51" w:rsidRPr="00770A51" w:rsidRDefault="00770A51" w:rsidP="00770A51">
      <w:pPr>
        <w:rPr>
          <w:rFonts w:ascii="Arial" w:hAnsi="Arial" w:cs="Arial"/>
        </w:rPr>
      </w:pPr>
      <w:r w:rsidRPr="00770A51">
        <w:rPr>
          <w:rFonts w:ascii="Arial" w:hAnsi="Arial" w:cs="Arial"/>
        </w:rPr>
        <w:t>(Nombre y firma del Representante Legal)</w:t>
      </w: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C0897">
      <w:pPr>
        <w:jc w:val="center"/>
        <w:rPr>
          <w:rFonts w:ascii="Arial" w:hAnsi="Arial" w:cs="Arial"/>
        </w:rPr>
      </w:pPr>
      <w:r w:rsidRPr="00770A51">
        <w:rPr>
          <w:rFonts w:ascii="Arial" w:hAnsi="Arial" w:cs="Arial"/>
        </w:rPr>
        <w:lastRenderedPageBreak/>
        <w:t>Formato No. 4</w:t>
      </w: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r w:rsidRPr="00770A51">
        <w:rPr>
          <w:rFonts w:ascii="Arial" w:hAnsi="Arial" w:cs="Arial"/>
        </w:rPr>
        <w:t>Formato de manifestación bajo protesta de decir verdad, de la estratificación de Micro, Pequeña o Mediana Empresa (MIPYMES)</w:t>
      </w:r>
    </w:p>
    <w:p w:rsidR="00770A51" w:rsidRPr="00770A51" w:rsidRDefault="00770A51" w:rsidP="00770A51">
      <w:pPr>
        <w:rPr>
          <w:rFonts w:ascii="Arial" w:hAnsi="Arial" w:cs="Arial"/>
        </w:rPr>
      </w:pPr>
    </w:p>
    <w:p w:rsidR="00770A51" w:rsidRPr="00770A51" w:rsidRDefault="00770A51" w:rsidP="00770A51">
      <w:pPr>
        <w:rPr>
          <w:rFonts w:ascii="Arial" w:hAnsi="Arial" w:cs="Arial"/>
        </w:rPr>
      </w:pPr>
      <w:r w:rsidRPr="00770A51">
        <w:rPr>
          <w:rFonts w:ascii="Arial" w:hAnsi="Arial" w:cs="Arial"/>
        </w:rPr>
        <w:t>_________ de __________ de _______   (1)</w:t>
      </w: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r w:rsidRPr="00770A51">
        <w:rPr>
          <w:rFonts w:ascii="Arial" w:hAnsi="Arial" w:cs="Arial"/>
        </w:rPr>
        <w:t>_________ (2)________</w:t>
      </w:r>
    </w:p>
    <w:p w:rsidR="00770A51" w:rsidRPr="00770A51" w:rsidRDefault="00770A51" w:rsidP="00770A51">
      <w:pPr>
        <w:rPr>
          <w:rFonts w:ascii="Arial" w:hAnsi="Arial" w:cs="Arial"/>
        </w:rPr>
      </w:pPr>
      <w:r w:rsidRPr="00770A51">
        <w:rPr>
          <w:rFonts w:ascii="Arial" w:hAnsi="Arial" w:cs="Arial"/>
        </w:rPr>
        <w:t>P r e s e n t e.</w:t>
      </w:r>
    </w:p>
    <w:p w:rsidR="00770A51" w:rsidRPr="00770A51" w:rsidRDefault="00770A51" w:rsidP="00770A51">
      <w:pPr>
        <w:rPr>
          <w:rFonts w:ascii="Arial" w:hAnsi="Arial" w:cs="Arial"/>
        </w:rPr>
      </w:pPr>
    </w:p>
    <w:p w:rsidR="00770A51" w:rsidRPr="00770A51" w:rsidRDefault="00770A51" w:rsidP="00770A51">
      <w:pPr>
        <w:rPr>
          <w:rFonts w:ascii="Arial" w:hAnsi="Arial" w:cs="Arial"/>
        </w:rPr>
      </w:pPr>
      <w:r w:rsidRPr="00770A51">
        <w:rPr>
          <w:rFonts w:ascii="Arial" w:hAnsi="Arial" w:cs="Arial"/>
        </w:rPr>
        <w:t>Me refiero al procedimiento de _________(3)________ No. ________(4) _______ en el que mi representada, la empresa_________(5)________, participa a través de la presente proposición.</w:t>
      </w:r>
    </w:p>
    <w:p w:rsidR="00770A51" w:rsidRPr="00770A51" w:rsidRDefault="00770A51" w:rsidP="00770A51">
      <w:pPr>
        <w:rPr>
          <w:rFonts w:ascii="Arial" w:hAnsi="Arial" w:cs="Arial"/>
        </w:rPr>
      </w:pPr>
    </w:p>
    <w:p w:rsidR="00770A51" w:rsidRPr="00770A51" w:rsidRDefault="00770A51" w:rsidP="00770A51">
      <w:pPr>
        <w:rPr>
          <w:rFonts w:ascii="Arial" w:hAnsi="Arial" w:cs="Arial"/>
        </w:rPr>
      </w:pPr>
      <w:r w:rsidRPr="00770A51">
        <w:rPr>
          <w:rFonts w:ascii="Arial" w:hAnsi="Arial" w:cs="Arial"/>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estatifica como una empresa _________(8)________.</w:t>
      </w:r>
    </w:p>
    <w:p w:rsidR="00770A51" w:rsidRPr="00770A51" w:rsidRDefault="00770A51" w:rsidP="00770A51">
      <w:pPr>
        <w:rPr>
          <w:rFonts w:ascii="Arial" w:hAnsi="Arial" w:cs="Arial"/>
        </w:rPr>
      </w:pPr>
    </w:p>
    <w:p w:rsidR="00770A51" w:rsidRPr="00770A51" w:rsidRDefault="00770A51" w:rsidP="00770A51">
      <w:pPr>
        <w:rPr>
          <w:rFonts w:ascii="Arial" w:hAnsi="Arial" w:cs="Arial"/>
        </w:rPr>
      </w:pPr>
      <w:r w:rsidRPr="00770A51">
        <w:rPr>
          <w:rFonts w:ascii="Arial" w:hAnsi="Arial" w:cs="Arial"/>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r w:rsidRPr="00770A51">
        <w:rPr>
          <w:rFonts w:ascii="Arial" w:hAnsi="Arial" w:cs="Arial"/>
        </w:rPr>
        <w:t>A T E N T A M E N T E</w:t>
      </w:r>
    </w:p>
    <w:p w:rsidR="00770A51" w:rsidRPr="00770A51" w:rsidRDefault="00770A51" w:rsidP="00770A51">
      <w:pPr>
        <w:rPr>
          <w:rFonts w:ascii="Arial" w:hAnsi="Arial" w:cs="Arial"/>
        </w:rPr>
      </w:pPr>
    </w:p>
    <w:p w:rsidR="00770A51" w:rsidRPr="00770A51" w:rsidRDefault="00770A51" w:rsidP="00770A51">
      <w:pPr>
        <w:rPr>
          <w:rFonts w:ascii="Arial" w:hAnsi="Arial" w:cs="Arial"/>
        </w:rPr>
      </w:pPr>
      <w:r w:rsidRPr="00770A51">
        <w:rPr>
          <w:rFonts w:ascii="Arial" w:hAnsi="Arial" w:cs="Arial"/>
        </w:rPr>
        <w:t>___________(9)____________</w:t>
      </w: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C0897">
      <w:pPr>
        <w:jc w:val="both"/>
        <w:rPr>
          <w:rFonts w:ascii="Arial" w:hAnsi="Arial" w:cs="Arial"/>
        </w:rPr>
      </w:pPr>
      <w:r w:rsidRPr="00770A51">
        <w:rPr>
          <w:rFonts w:ascii="Arial" w:hAnsi="Arial" w:cs="Arial"/>
        </w:rPr>
        <w:lastRenderedPageBreak/>
        <w:t>Instructivo de llenado del formato de manifestación bajo protesta de decir verdad, de la estratificación de Micro, Pequeña o Mediana Empresa (MIPYMES)</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Descripción</w:t>
      </w:r>
    </w:p>
    <w:p w:rsidR="00770A51" w:rsidRPr="00770A51" w:rsidRDefault="00770A51" w:rsidP="007C0897">
      <w:pPr>
        <w:jc w:val="both"/>
        <w:rPr>
          <w:rFonts w:ascii="Arial" w:hAnsi="Arial" w:cs="Arial"/>
        </w:rPr>
      </w:pPr>
      <w:r w:rsidRPr="00770A51">
        <w:rPr>
          <w:rFonts w:ascii="Arial" w:hAnsi="Arial" w:cs="Arial"/>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Instructivo de llenado</w:t>
      </w:r>
    </w:p>
    <w:p w:rsidR="00770A51" w:rsidRPr="00770A51" w:rsidRDefault="00770A51" w:rsidP="007C0897">
      <w:pPr>
        <w:jc w:val="both"/>
        <w:rPr>
          <w:rFonts w:ascii="Arial" w:hAnsi="Arial" w:cs="Arial"/>
        </w:rPr>
      </w:pPr>
      <w:r w:rsidRPr="00770A51">
        <w:rPr>
          <w:rFonts w:ascii="Arial" w:hAnsi="Arial" w:cs="Arial"/>
        </w:rPr>
        <w:t>Llenar los campos conforme aplique tomando en cuenta los rangos previstos en el Acuerdo antes mencionado.</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1. Señalar la fecha de suscripción del documento.</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2. Anotar el nombre de la convocante.</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3. Precisar el procedimiento de contratación de que se trate (licitación pública o invitación a cuando menos tres personas, Adjudicación Directa).</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4. Indicar el número de procedimiento de contratación asignado por CompraNet.</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5. Anotar el nombre, razón social o denominación del licitante.</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6. Indicar el Registro Federal de Contribuyentes del licitante.</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 xml:space="preserve">7. Señalar el número que resulte de la aplicación de la expresión: Tope Máximo Combinado = (Trabajadores) x10% + (Ventas anuales en millones de pesos) x 90%. Para tales efectos puede utilizar la calculadora MIPYME disponible en la página </w:t>
      </w:r>
      <w:hyperlink r:id="rId18" w:history="1">
        <w:r w:rsidRPr="00770A51">
          <w:rPr>
            <w:rFonts w:ascii="Arial" w:hAnsi="Arial" w:cs="Arial"/>
          </w:rPr>
          <w:t>http://www.comprasdegobierno.gob.mx/calculadora</w:t>
        </w:r>
      </w:hyperlink>
      <w:r w:rsidRPr="00770A51">
        <w:rPr>
          <w:rFonts w:ascii="Arial" w:hAnsi="Arial" w:cs="Arial"/>
        </w:rPr>
        <w:t xml:space="preserve"> </w:t>
      </w:r>
    </w:p>
    <w:p w:rsidR="00770A51" w:rsidRPr="00770A51" w:rsidRDefault="00770A51" w:rsidP="007C0897">
      <w:pPr>
        <w:jc w:val="both"/>
        <w:rPr>
          <w:rFonts w:ascii="Arial" w:hAnsi="Arial" w:cs="Arial"/>
        </w:rPr>
      </w:pPr>
      <w:r w:rsidRPr="00770A51">
        <w:rPr>
          <w:rFonts w:ascii="Arial" w:hAnsi="Arial" w:cs="Arial"/>
        </w:rPr>
        <w:t>Para el concepto “Trabajadores”, utilizar el total de los trabajadores con los que cuenta la empresa a la fecha de la emisión de la manifestación.</w:t>
      </w:r>
    </w:p>
    <w:p w:rsidR="00770A51" w:rsidRPr="00770A51" w:rsidRDefault="00770A51" w:rsidP="007C0897">
      <w:pPr>
        <w:jc w:val="both"/>
        <w:rPr>
          <w:rFonts w:ascii="Arial" w:hAnsi="Arial" w:cs="Arial"/>
        </w:rPr>
      </w:pPr>
      <w:r w:rsidRPr="00770A51">
        <w:rPr>
          <w:rFonts w:ascii="Arial" w:hAnsi="Arial" w:cs="Arial"/>
        </w:rPr>
        <w:t>Para el concepto “ventas anuales”, utilizar los datos conforme al reporte de su ejercicio fiscal correspondiente a la última declaración anual de impuestos federales, expresados en millones de pesos.</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 xml:space="preserve">8. Señalar el tamaño de la empresa (Micro, Pequeña o Mediana), conforme al resultado de la operación señalada en el numeral anterior. </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9. Anotar el nombre y firma del apoderado o representante legal del licitante.</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C0897" w:rsidRDefault="00770A51" w:rsidP="007C0897">
      <w:pPr>
        <w:jc w:val="center"/>
        <w:rPr>
          <w:rFonts w:ascii="Arial" w:hAnsi="Arial" w:cs="Arial"/>
          <w:b/>
        </w:rPr>
      </w:pPr>
      <w:bookmarkStart w:id="63" w:name="FORMATO_5"/>
      <w:r w:rsidRPr="007C0897">
        <w:rPr>
          <w:rFonts w:ascii="Arial" w:hAnsi="Arial" w:cs="Arial"/>
          <w:b/>
        </w:rPr>
        <w:t>Formato No. 5</w:t>
      </w:r>
    </w:p>
    <w:bookmarkEnd w:id="63"/>
    <w:p w:rsidR="00770A51" w:rsidRPr="007C0897" w:rsidRDefault="00770A51" w:rsidP="007C0897">
      <w:pPr>
        <w:jc w:val="center"/>
        <w:rPr>
          <w:rFonts w:ascii="Arial" w:hAnsi="Arial" w:cs="Arial"/>
          <w:b/>
        </w:rPr>
      </w:pPr>
    </w:p>
    <w:p w:rsidR="00770A51" w:rsidRPr="007C0897" w:rsidRDefault="00770A51" w:rsidP="007C0897">
      <w:pPr>
        <w:jc w:val="center"/>
        <w:rPr>
          <w:rFonts w:ascii="Arial" w:hAnsi="Arial" w:cs="Arial"/>
          <w:b/>
        </w:rPr>
      </w:pPr>
      <w:r w:rsidRPr="007C0897">
        <w:rPr>
          <w:rFonts w:ascii="Arial" w:hAnsi="Arial" w:cs="Arial"/>
          <w:b/>
        </w:rPr>
        <w:t>Formato relativo al Modelo de Convenio de Participación Conjunta</w:t>
      </w:r>
    </w:p>
    <w:p w:rsidR="00770A51" w:rsidRPr="00770A51" w:rsidRDefault="00770A51" w:rsidP="00770A51">
      <w:pPr>
        <w:rPr>
          <w:rFonts w:ascii="Arial" w:hAnsi="Arial" w:cs="Arial"/>
        </w:rPr>
      </w:pPr>
    </w:p>
    <w:p w:rsidR="00770A51" w:rsidRPr="00770A51" w:rsidRDefault="00770A51" w:rsidP="007C0897">
      <w:pPr>
        <w:jc w:val="both"/>
        <w:rPr>
          <w:rFonts w:ascii="Arial" w:hAnsi="Arial" w:cs="Arial"/>
        </w:rPr>
      </w:pPr>
      <w:r w:rsidRPr="00770A51">
        <w:rPr>
          <w:rFonts w:ascii="Arial" w:hAnsi="Arial" w:cs="Arial"/>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1.1 “EL PARTICIPANTE A”, DECLARA QUE:</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1.1.1</w:t>
      </w:r>
      <w:r w:rsidRPr="00770A51">
        <w:rPr>
          <w:rFonts w:ascii="Arial" w:hAnsi="Arial" w:cs="Arial"/>
        </w:rPr>
        <w:tab/>
        <w:t>ES UNA SOCIEDAD LEGALMENTE CONSTITUIDA, DE CONFORMIDAD CON LAS LEYES MEXICANAS, SEGÚN CONSTA EN EL TESTIMONIO DE LA ESCRITURA PÚBLICA (PÓLIZA) NÚMERO ____, DE FECHA ____, OTORGADA ANTE LA FE DEL LIC. ____ NOTARIO (CORREDOR) PÚBLICO NÚMERO ____, DEL ____, E INSCRITA EN EL REGISTRO PÚBLICO DE LA PROPIEDAD Y DE COMERCIO DE ______, EN EL FOLIO MERCANTIL ____ DE FECHA _____.</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EL ACTA CONSTITUTIVA DE LA SOCIEDAD ____ (SI/NO) HA TENIDO REFORMAS Y MODIFICACIONES.</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Nota: En su caso, se deberán relacionar las escrituras en que consten las reformas o modificaciones de la sociedad.</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LOS NOMBRES DE SUS SOCIOS SON:</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_____________________ CON REGISTRO FEDERAL DE CONTRIBUYENTES _____________.</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1.1.2</w:t>
      </w:r>
      <w:r w:rsidRPr="00770A51">
        <w:rPr>
          <w:rFonts w:ascii="Arial" w:hAnsi="Arial" w:cs="Arial"/>
        </w:rPr>
        <w:tab/>
        <w:t>TIENE LOS SIGUIENTES REGISTROS OFICIALES: REGISTRO FEDERAL DE CONTRIBUYENTES NÚMERO __________ Y REGISTRO PATRONAL ANTE EL INSTITUTO MEXICANO DEL SEGURO SOCIAL NÚMERO _____.</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1.1.3</w:t>
      </w:r>
      <w:r w:rsidRPr="00770A51">
        <w:rPr>
          <w:rFonts w:ascii="Arial" w:hAnsi="Arial" w:cs="Arial"/>
        </w:rPr>
        <w:tab/>
        <w:t>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ab/>
        <w:t>EL DOMICILIO DEL REPRESENTANTE LEGAL ES EL UBICADO EN ______________.</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lastRenderedPageBreak/>
        <w:t>1.1.4</w:t>
      </w:r>
      <w:r w:rsidRPr="00770A51">
        <w:rPr>
          <w:rFonts w:ascii="Arial" w:hAnsi="Arial" w:cs="Arial"/>
        </w:rPr>
        <w:tab/>
        <w:t>SU OBJETO SOCIAL, ENTRE OTROS CORRESPONDE A: ___________; POR LO QUE CUENTA CON LOS RECURSOS FINANCIEROS, TÉCNICOS, ADMINISTRATIVOS Y HUMANOS PARA OBLIGARSE, EN LOS TÉRMINOS Y CONDICIONES QUE SE ESTIPULAN EN EL PRESENTE CONVENIO.</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1.1.5</w:t>
      </w:r>
      <w:r w:rsidRPr="00770A51">
        <w:rPr>
          <w:rFonts w:ascii="Arial" w:hAnsi="Arial" w:cs="Arial"/>
        </w:rPr>
        <w:tab/>
        <w:t>SEÑALA COMO DOMICILIO LEGAL PARA TODOS LOS EFECTOS QUE DERIVEN DEL PRESENTE CONVENIO, EL UBICADO EN:</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2.1 “EL PARTICIPANTE B”, DECLARA QUE:</w:t>
      </w:r>
    </w:p>
    <w:p w:rsidR="00770A51" w:rsidRPr="00770A51" w:rsidRDefault="00770A51" w:rsidP="007C0897">
      <w:pPr>
        <w:jc w:val="both"/>
        <w:rPr>
          <w:rFonts w:ascii="Arial" w:hAnsi="Arial" w:cs="Arial"/>
        </w:rPr>
      </w:pPr>
      <w:r w:rsidRPr="00770A51">
        <w:rPr>
          <w:rFonts w:ascii="Arial" w:hAnsi="Arial" w:cs="Arial"/>
        </w:rPr>
        <w:t>2.1.1</w:t>
      </w:r>
      <w:r w:rsidRPr="00770A51">
        <w:rPr>
          <w:rFonts w:ascii="Arial" w:hAnsi="Arial" w:cs="Arial"/>
        </w:rPr>
        <w:tab/>
        <w:t>ES UNA SOCIEDAD LEGALMENTE CONSTITUIDA DE CONFORMIDAD CON LAS LEYES DE LOS ESTADOS UNIDOS MEXICANOS, SEGÚN CONSTA EL TESTIMONIO (PÓLIZA) DE LA ESCRITURA PÚBLICA NÚMERO ___, DE FECHA ___, PASADA ANTE LA FE DEL LIC. ____ NOTARIO (CORREDOR) PÚBLICO NÚMERO ___, DEL __, E INSCRITA EN EL REGISTRO PÚBLICO DE LA PROPIEDAD Y DEL COMERCIO, EN EL FOLIO MERCANTIL NÚMERO ____ DE FECHA ____.</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EL ACTA CONSTITUTIVA DE LA SOCIEDAD __ (SI/NO) HA TENIDO REFORMAS Y MODIFICACIONES.</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Nota: En su caso, se deberán relacionar las escrituras en que consten las reformas o modificaciones de la sociedad.</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LOS NOMBRES DE SUS SOCIOS SON:</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_____________________ CON REGISTRO FEDERAL DE CONTRIBUYENTES ____.</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2.1.2</w:t>
      </w:r>
      <w:r w:rsidRPr="00770A51">
        <w:rPr>
          <w:rFonts w:ascii="Arial" w:hAnsi="Arial" w:cs="Arial"/>
        </w:rPr>
        <w:tab/>
        <w:t>TIENE LOS SIGUIENTES REGISTROS OFICIALES: REGISTRO FEDERAL DE CONTRIBUYENTES NÚMERO __________ Y REGISTRO PATRONAL ANTE EL INSTITUTO MEXICANO DEL SEGURO SOCIAL NÚMERO _____.</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2.1.3</w:t>
      </w:r>
      <w:r w:rsidRPr="00770A51">
        <w:rPr>
          <w:rFonts w:ascii="Arial" w:hAnsi="Arial" w:cs="Arial"/>
        </w:rPr>
        <w:tab/>
        <w:t>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EL DOMICILIO DE SU REPRESENTANTE LEGAL ES EL UBICADO EN _____.</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2.1.4</w:t>
      </w:r>
      <w:r w:rsidRPr="00770A51">
        <w:rPr>
          <w:rFonts w:ascii="Arial" w:hAnsi="Arial" w:cs="Arial"/>
        </w:rPr>
        <w:tab/>
        <w:t>SU OBJETO SOCIAL, ENTRE OTROS CORRESPONDE A: ___________; POR LO QUE CUENTA CON LOS RECURSOS FINANCIEROS, TÉCNICOS, ADMINISTRATIVOS Y HUMANOS PARA OBLIGARSE, EN LOS TÉRMINOS Y CONDICIONES QUE SE ESTIPULAN EN EL PRESENTE CONVENIO.</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lastRenderedPageBreak/>
        <w:t>SEÑALA COMO DOMICILIO LEGAL PARA TODOS LOS EFECTOS QUE DERIVEN DEL PRESENTE CONVENIO, EL UBICADO EN: __________________</w:t>
      </w:r>
    </w:p>
    <w:p w:rsidR="00770A51" w:rsidRPr="00770A51" w:rsidRDefault="00770A51" w:rsidP="007C0897">
      <w:pPr>
        <w:jc w:val="both"/>
        <w:rPr>
          <w:rFonts w:ascii="Arial" w:hAnsi="Arial" w:cs="Arial"/>
        </w:rPr>
      </w:pPr>
      <w:r w:rsidRPr="00770A51">
        <w:rPr>
          <w:rFonts w:ascii="Arial" w:hAnsi="Arial" w:cs="Arial"/>
        </w:rPr>
        <w:t>(MENCIONAR E IDENTIFICAR A CUÁNTOS INTEGRANTES CONFORMAN LA PARTICIPACIÓN CONJUNTA PARA LA PRESENTACIÓN DE PROPOSICIONES).</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3.1 “LAS PARTES” DECLARAN QUE:</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3.1.1 CONOCEN LOS REQUISITOS Y CONDICIONES ESTIPULADAS EN LAS CONVOCATORIA DE LA CONVOCATORIA A LA LICITACIÓN PÚBLICA NACIONAL NO. LA-50-GYR-050GYR075-N</w:t>
      </w:r>
      <w:r w:rsidR="00363339">
        <w:rPr>
          <w:rFonts w:ascii="Arial" w:hAnsi="Arial" w:cs="Arial"/>
        </w:rPr>
        <w:t>-25-</w:t>
      </w:r>
      <w:r>
        <w:rPr>
          <w:rFonts w:ascii="Arial" w:hAnsi="Arial" w:cs="Arial"/>
        </w:rPr>
        <w:t>2025</w:t>
      </w:r>
      <w:r w:rsidRPr="00770A51">
        <w:rPr>
          <w:rFonts w:ascii="Arial" w:hAnsi="Arial" w:cs="Arial"/>
        </w:rPr>
        <w:t>.</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3.1.2</w:t>
      </w:r>
      <w:r w:rsidRPr="00770A51">
        <w:rPr>
          <w:rFonts w:ascii="Arial" w:hAnsi="Arial" w:cs="Arial"/>
        </w:rPr>
        <w:tab/>
        <w:t>MANIFIESTAN SU CONFORMIDAD EN FORMALIZAR EL PRESENTE CONVENIO, CON EL OBJETO DE PARTICIPAR CONJUNTAMENTE EN LA LICITACIÓN PÚBLICA NACIONAL, PRESENTANDO PROPOSICIÓN TÉCNICA Y ECONÓMICA, CUMPLIENDO CON LO ESTABLECIDO EN LA CONVOCATORIA DE LA INVI Y CON LO DISPUESTO EN LOS ARTÍCULOS 34, DE LA LEY DE ADQUISICIONES, ARRENDAMIENTOS Y SERVICIOS DEL SECTOR PÚBLICO Y 31 DE SU REGLAMENTO.</w:t>
      </w:r>
    </w:p>
    <w:p w:rsidR="00770A51" w:rsidRPr="00770A51" w:rsidRDefault="00770A51" w:rsidP="007C0897">
      <w:pPr>
        <w:jc w:val="both"/>
        <w:rPr>
          <w:rFonts w:ascii="Arial" w:hAnsi="Arial" w:cs="Arial"/>
        </w:rPr>
      </w:pPr>
      <w:r w:rsidRPr="00770A51">
        <w:rPr>
          <w:rFonts w:ascii="Arial" w:hAnsi="Arial" w:cs="Arial"/>
        </w:rPr>
        <w:t>EXPUESTO LO ANTERIOR, LAS PARTES OTORGAN LAS SIGUIENTES:</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CLÁUSULAS</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PRIMERA.-</w:t>
      </w:r>
      <w:r w:rsidRPr="00770A51">
        <w:rPr>
          <w:rFonts w:ascii="Arial" w:hAnsi="Arial" w:cs="Arial"/>
        </w:rPr>
        <w:tab/>
        <w:t>OBJETO.- “PARTICIPACIÓN CONJUNTA”.</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“LAS PARTES” CONVIENEN, EN CONJUNTAR SUS RECURSOS TÉCNICOS, LEGALES, ADMINISTRATIVOS, ECONÓMICOS Y FINANCIEROS PARA PRESENTAR PROPOSICIÓN TÉCNICA Y ECONÓMICA EN LA LICITACIÓN PÚBLICA NACIONAL NÚMERO _________ Y EN CASO DE SER ADJUDICATARIO DEL CONTRATO, SE OBLIGAN A  PRESTAR LOS SERVICIOS  OBJETO DEL CONVENIO, CON LA PARTICIPACIÓN SIGUIENTE:</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PARTICIPANTE “A”: (DESCRIBIR LA PARTE QUE SE OBLIGA A SUMINISTRAR).</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(CADA UNO DE LOS INTEGRANTES QUE CONFORMAN LA PARTICIPACIÓN CONJUNTA PARA LA PRESENTACIÓN DE PROPUESTAS DEBERÁ DESCRIBIR LA PARTE QUE SE OBLIGA A ENTREGAR).</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SEGUNDA.-</w:t>
      </w:r>
      <w:r w:rsidRPr="00770A51">
        <w:rPr>
          <w:rFonts w:ascii="Arial" w:hAnsi="Arial" w:cs="Arial"/>
        </w:rPr>
        <w:tab/>
        <w:t>REPRESENTANTE COMÚN Y OBLIGADO SOLIDARIO.</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“LAS PARTES” ACEPTAN EXPRESAMENTE EN DESIGNAR COMO REPRESENTANTE COMÚN AL ____________, A TRAVÉS DEL PRESENTE INSTRUMENTO, OTORGÁNDOLE PODER AMPLIO Y SUFICIENTE, PARA ATENDER TODO LO RELACIONADO CON LAS PROPOSICIONES TÉCNICA Y ECONÓMICA EN EL PROCEDIMIENTO DE LICITACIÓN PÚBLICA NACIONAL, ASÍ COMO PARA SUSCRIBIR DICHAS PROPOSICIONES.</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 xml:space="preserve">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w:t>
      </w:r>
      <w:r w:rsidRPr="00770A51">
        <w:rPr>
          <w:rFonts w:ascii="Arial" w:hAnsi="Arial" w:cs="Arial"/>
        </w:rPr>
        <w:lastRenderedPageBreak/>
        <w:t>ANTE EL IMSS POR LAS PROPOSICIONES QUE SE PRESENTEN Y, EN SU CASO, DE LAS OBLIGACIONES QUE DERIVEN DE LA ADJUDICACIÓN DEL CONTRATO RESPECTIVO.</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 xml:space="preserve">TERCERA.- </w:t>
      </w:r>
      <w:r w:rsidRPr="00770A51">
        <w:rPr>
          <w:rFonts w:ascii="Arial" w:hAnsi="Arial" w:cs="Arial"/>
        </w:rPr>
        <w:tab/>
        <w:t>DEL COBRO DE LAS FACTURAS.</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“LAS PARTES” CONVIENEN EXPRESAMENTE, QUE “EL PARTICIPANTE______ (LOS PARTICIPANTES, DEBERÁN INDICAR CUÁL DE ELLOS ESTARÁ FACULTADO PARA REALIZAR EL COBRO), PARA EFECTUAR EL COBRO DE LAS FACTURAS RELATIVAS A LOS SERVICIOS QUE SE PRESTEN AL IMSS, CON MOTIVO DEL CONTRATO QUE SE DERIVE DE LA LICITACIÓN PÚBLICA NACIONAL NÚMERO _________.</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 xml:space="preserve">CUARTA.- </w:t>
      </w:r>
      <w:r w:rsidRPr="00770A51">
        <w:rPr>
          <w:rFonts w:ascii="Arial" w:hAnsi="Arial" w:cs="Arial"/>
        </w:rPr>
        <w:tab/>
        <w:t>VIGENCIA.</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“LAS PARTES” CONVIENEN, EN QUE LA VIGENCIA DEL PRESENTE CONVENIO SERÁ EL DEL PERÍODO DURANTE EL CUAL SE DESARROLLE EL PROCEDIMIENTO DE LA LICITACIÓN PÚBLICA NACIONAL NÚMERO __________, INCLUYENDO, EN SU CASO, DE RESULTAR ADJUDICADOS DEL CONTRATO, EL PLAZO QUE SE ESTIPULE EN ÉSTE Y EL QUE PUDIERA RESULTAR DE CONVENIOS DE MODIFICACIÓN.</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QUINTA.-</w:t>
      </w:r>
      <w:r w:rsidRPr="00770A51">
        <w:rPr>
          <w:rFonts w:ascii="Arial" w:hAnsi="Arial" w:cs="Arial"/>
        </w:rPr>
        <w:tab/>
        <w:t>OBLIGACIONES.</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“LAS PARTES”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 xml:space="preserve">“LAS PARTES” ACEPTAN Y SE OBLIGAN A PROTOCOLIZAR ANTE NOTARIO PÚBLICO EL PRESENTE CONVENIO, EN CASO DE RESULTAR ADJUDICADOS DEL CONTRATO QUE SE DERIVE DEL FALLO EMITIDO EN LA LICITACIÓN PÚBLICA NACIONAL NÚMERO _________ EN QUE PARTICIPAN Y, QUE EL PRESENTE INSTRUMENTO, DEBIDAMENTE PROTOCOLIZADO, FORMARÁ PARTE INTEGRANTE  DEL CONTRATO QUE SUSCRIBAN LOS REPRESENTANTES LEGALES DE CADA INTEGRANTE Y EL IMSS. </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LEÍDO QUE FUE EL PRESENTE CONVENIO POR “LAS PARTES” Y ENTERADOS DE SU ALCANCE Y EFECTOS LEGALES, ACEPTANDO QUE NO EXISTIÓ ERROR, DOLO, VIOLENCIA O MALA FE, LO RATIFICAN Y FIRMAN, DE CONFORMIDAD EN LA CIUDAD DE MÉXICO, EL DÍA ___________ DE _________ DE 20___.</w:t>
      </w:r>
    </w:p>
    <w:p w:rsidR="00770A51" w:rsidRPr="00770A51" w:rsidRDefault="00770A51" w:rsidP="007C0897">
      <w:pPr>
        <w:jc w:val="both"/>
        <w:rPr>
          <w:rFonts w:ascii="Arial" w:hAnsi="Arial" w:cs="Arial"/>
        </w:rPr>
      </w:pPr>
    </w:p>
    <w:tbl>
      <w:tblPr>
        <w:tblW w:w="0" w:type="auto"/>
        <w:tblInd w:w="2050" w:type="dxa"/>
        <w:tblLayout w:type="fixed"/>
        <w:tblCellMar>
          <w:left w:w="70" w:type="dxa"/>
          <w:right w:w="70" w:type="dxa"/>
        </w:tblCellMar>
        <w:tblLook w:val="04A0" w:firstRow="1" w:lastRow="0" w:firstColumn="1" w:lastColumn="0" w:noHBand="0" w:noVBand="1"/>
      </w:tblPr>
      <w:tblGrid>
        <w:gridCol w:w="3600"/>
        <w:gridCol w:w="720"/>
        <w:gridCol w:w="3240"/>
      </w:tblGrid>
      <w:tr w:rsidR="00770A51" w:rsidRPr="00770A51" w:rsidTr="00770A51">
        <w:tc>
          <w:tcPr>
            <w:tcW w:w="3600" w:type="dxa"/>
            <w:tcBorders>
              <w:top w:val="nil"/>
              <w:left w:val="nil"/>
              <w:bottom w:val="single" w:sz="4" w:space="0" w:color="000000"/>
              <w:right w:val="nil"/>
            </w:tcBorders>
            <w:hideMark/>
          </w:tcPr>
          <w:p w:rsidR="00770A51" w:rsidRPr="00770A51" w:rsidRDefault="00770A51" w:rsidP="007C0897">
            <w:pPr>
              <w:jc w:val="both"/>
              <w:rPr>
                <w:rFonts w:ascii="Arial" w:hAnsi="Arial" w:cs="Arial"/>
              </w:rPr>
            </w:pPr>
            <w:r w:rsidRPr="00770A51">
              <w:rPr>
                <w:rFonts w:ascii="Arial" w:hAnsi="Arial" w:cs="Arial"/>
              </w:rPr>
              <w:t>“EL PARTICIPANTE A”</w:t>
            </w:r>
          </w:p>
        </w:tc>
        <w:tc>
          <w:tcPr>
            <w:tcW w:w="720" w:type="dxa"/>
          </w:tcPr>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p>
        </w:tc>
        <w:tc>
          <w:tcPr>
            <w:tcW w:w="3240" w:type="dxa"/>
            <w:tcBorders>
              <w:top w:val="nil"/>
              <w:left w:val="nil"/>
              <w:bottom w:val="single" w:sz="4" w:space="0" w:color="000000"/>
              <w:right w:val="nil"/>
            </w:tcBorders>
          </w:tcPr>
          <w:p w:rsidR="00770A51" w:rsidRPr="00770A51" w:rsidRDefault="00770A51" w:rsidP="007C0897">
            <w:pPr>
              <w:jc w:val="both"/>
              <w:rPr>
                <w:rFonts w:ascii="Arial" w:hAnsi="Arial" w:cs="Arial"/>
              </w:rPr>
            </w:pPr>
            <w:r w:rsidRPr="00770A51">
              <w:rPr>
                <w:rFonts w:ascii="Arial" w:hAnsi="Arial" w:cs="Arial"/>
              </w:rPr>
              <w:t xml:space="preserve">     “EL PARTICIPANTE B”</w:t>
            </w:r>
          </w:p>
          <w:p w:rsidR="00770A51" w:rsidRPr="00770A51" w:rsidRDefault="00770A51" w:rsidP="007C0897">
            <w:pPr>
              <w:jc w:val="both"/>
              <w:rPr>
                <w:rFonts w:ascii="Arial" w:hAnsi="Arial" w:cs="Arial"/>
              </w:rPr>
            </w:pPr>
          </w:p>
        </w:tc>
      </w:tr>
      <w:tr w:rsidR="00770A51" w:rsidRPr="00770A51" w:rsidTr="00770A51">
        <w:tc>
          <w:tcPr>
            <w:tcW w:w="3600" w:type="dxa"/>
            <w:tcBorders>
              <w:top w:val="single" w:sz="4" w:space="0" w:color="000000"/>
              <w:left w:val="nil"/>
              <w:bottom w:val="nil"/>
              <w:right w:val="nil"/>
            </w:tcBorders>
            <w:hideMark/>
          </w:tcPr>
          <w:p w:rsidR="00770A51" w:rsidRPr="00770A51" w:rsidRDefault="00770A51" w:rsidP="007C0897">
            <w:pPr>
              <w:jc w:val="both"/>
              <w:rPr>
                <w:rFonts w:ascii="Arial" w:hAnsi="Arial" w:cs="Arial"/>
              </w:rPr>
            </w:pPr>
            <w:r w:rsidRPr="00770A51">
              <w:rPr>
                <w:rFonts w:ascii="Arial" w:hAnsi="Arial" w:cs="Arial"/>
              </w:rPr>
              <w:t>NOMBRE Y CARGO</w:t>
            </w:r>
          </w:p>
          <w:p w:rsidR="00770A51" w:rsidRPr="00770A51" w:rsidRDefault="00770A51" w:rsidP="007C0897">
            <w:pPr>
              <w:jc w:val="both"/>
              <w:rPr>
                <w:rFonts w:ascii="Arial" w:hAnsi="Arial" w:cs="Arial"/>
              </w:rPr>
            </w:pPr>
            <w:r w:rsidRPr="00770A51">
              <w:rPr>
                <w:rFonts w:ascii="Arial" w:hAnsi="Arial" w:cs="Arial"/>
              </w:rPr>
              <w:t>DEL APODERADO LEGAL</w:t>
            </w:r>
          </w:p>
        </w:tc>
        <w:tc>
          <w:tcPr>
            <w:tcW w:w="720" w:type="dxa"/>
          </w:tcPr>
          <w:p w:rsidR="00770A51" w:rsidRPr="00770A51" w:rsidRDefault="00770A51" w:rsidP="007C0897">
            <w:pPr>
              <w:jc w:val="both"/>
              <w:rPr>
                <w:rFonts w:ascii="Arial" w:hAnsi="Arial" w:cs="Arial"/>
              </w:rPr>
            </w:pPr>
          </w:p>
        </w:tc>
        <w:tc>
          <w:tcPr>
            <w:tcW w:w="3240" w:type="dxa"/>
            <w:tcBorders>
              <w:top w:val="single" w:sz="4" w:space="0" w:color="000000"/>
              <w:left w:val="nil"/>
              <w:bottom w:val="nil"/>
              <w:right w:val="nil"/>
            </w:tcBorders>
            <w:hideMark/>
          </w:tcPr>
          <w:p w:rsidR="00770A51" w:rsidRPr="00770A51" w:rsidRDefault="00770A51" w:rsidP="007C0897">
            <w:pPr>
              <w:jc w:val="both"/>
              <w:rPr>
                <w:rFonts w:ascii="Arial" w:hAnsi="Arial" w:cs="Arial"/>
              </w:rPr>
            </w:pPr>
            <w:r w:rsidRPr="00770A51">
              <w:rPr>
                <w:rFonts w:ascii="Arial" w:hAnsi="Arial" w:cs="Arial"/>
              </w:rPr>
              <w:t xml:space="preserve">NOMBRE Y CARGO </w:t>
            </w:r>
          </w:p>
          <w:p w:rsidR="00770A51" w:rsidRPr="00770A51" w:rsidRDefault="00770A51" w:rsidP="007C0897">
            <w:pPr>
              <w:jc w:val="both"/>
              <w:rPr>
                <w:rFonts w:ascii="Arial" w:hAnsi="Arial" w:cs="Arial"/>
              </w:rPr>
            </w:pPr>
            <w:r w:rsidRPr="00770A51">
              <w:rPr>
                <w:rFonts w:ascii="Arial" w:hAnsi="Arial" w:cs="Arial"/>
              </w:rPr>
              <w:t>DEL APODERADO LEGAL</w:t>
            </w:r>
          </w:p>
        </w:tc>
      </w:tr>
    </w:tbl>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br w:type="page"/>
      </w: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C0897">
      <w:pPr>
        <w:jc w:val="center"/>
        <w:rPr>
          <w:rFonts w:ascii="Arial" w:hAnsi="Arial" w:cs="Arial"/>
        </w:rPr>
      </w:pPr>
      <w:r w:rsidRPr="00770A51">
        <w:rPr>
          <w:rFonts w:ascii="Arial" w:hAnsi="Arial" w:cs="Arial"/>
        </w:rPr>
        <w:t>Formato No. 6</w:t>
      </w:r>
    </w:p>
    <w:p w:rsidR="00770A51" w:rsidRPr="00770A51" w:rsidRDefault="00770A51" w:rsidP="007C0897">
      <w:pPr>
        <w:jc w:val="center"/>
        <w:rPr>
          <w:rFonts w:ascii="Arial" w:hAnsi="Arial" w:cs="Arial"/>
        </w:rPr>
      </w:pPr>
    </w:p>
    <w:p w:rsidR="00770A51" w:rsidRPr="00770A51" w:rsidRDefault="00770A51" w:rsidP="007C0897">
      <w:pPr>
        <w:jc w:val="center"/>
        <w:rPr>
          <w:rFonts w:ascii="Arial" w:hAnsi="Arial" w:cs="Arial"/>
        </w:rPr>
      </w:pPr>
      <w:r w:rsidRPr="00770A51">
        <w:rPr>
          <w:rFonts w:ascii="Arial" w:hAnsi="Arial" w:cs="Arial"/>
          <w:noProof/>
          <w:lang w:eastAsia="es-MX"/>
        </w:rPr>
        <w:drawing>
          <wp:anchor distT="0" distB="0" distL="114300" distR="114300" simplePos="0" relativeHeight="251659264" behindDoc="0" locked="0" layoutInCell="1" allowOverlap="1" wp14:anchorId="215582F8" wp14:editId="688E2DE5">
            <wp:simplePos x="0" y="0"/>
            <wp:positionH relativeFrom="column">
              <wp:posOffset>2778125</wp:posOffset>
            </wp:positionH>
            <wp:positionV relativeFrom="paragraph">
              <wp:posOffset>96520</wp:posOffset>
            </wp:positionV>
            <wp:extent cx="716915" cy="657225"/>
            <wp:effectExtent l="0" t="0" r="6985" b="9525"/>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1691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0A51">
        <w:rPr>
          <w:rFonts w:ascii="Arial" w:hAnsi="Arial" w:cs="Arial"/>
        </w:rPr>
        <w:br/>
      </w:r>
    </w:p>
    <w:p w:rsidR="007C0897" w:rsidRDefault="007C0897" w:rsidP="007C0897">
      <w:pPr>
        <w:jc w:val="center"/>
        <w:rPr>
          <w:rFonts w:ascii="Arial" w:hAnsi="Arial" w:cs="Arial"/>
        </w:rPr>
      </w:pPr>
    </w:p>
    <w:p w:rsidR="007C0897" w:rsidRDefault="007C0897" w:rsidP="007C0897">
      <w:pPr>
        <w:jc w:val="center"/>
        <w:rPr>
          <w:rFonts w:ascii="Arial" w:hAnsi="Arial" w:cs="Arial"/>
        </w:rPr>
      </w:pPr>
    </w:p>
    <w:p w:rsidR="007C0897" w:rsidRDefault="007C0897" w:rsidP="007C0897">
      <w:pPr>
        <w:jc w:val="center"/>
        <w:rPr>
          <w:rFonts w:ascii="Arial" w:hAnsi="Arial" w:cs="Arial"/>
        </w:rPr>
      </w:pPr>
    </w:p>
    <w:p w:rsidR="007C0897" w:rsidRDefault="007C0897" w:rsidP="007C0897">
      <w:pPr>
        <w:jc w:val="center"/>
        <w:rPr>
          <w:rFonts w:ascii="Arial" w:hAnsi="Arial" w:cs="Arial"/>
        </w:rPr>
      </w:pPr>
    </w:p>
    <w:p w:rsidR="007C0897" w:rsidRDefault="007C0897" w:rsidP="007C0897">
      <w:pPr>
        <w:jc w:val="center"/>
        <w:rPr>
          <w:rFonts w:ascii="Arial" w:hAnsi="Arial" w:cs="Arial"/>
        </w:rPr>
      </w:pPr>
    </w:p>
    <w:p w:rsidR="00770A51" w:rsidRPr="00770A51" w:rsidRDefault="00770A51" w:rsidP="007C0897">
      <w:pPr>
        <w:jc w:val="center"/>
        <w:rPr>
          <w:rFonts w:ascii="Arial" w:hAnsi="Arial" w:cs="Arial"/>
        </w:rPr>
      </w:pPr>
      <w:r w:rsidRPr="00770A51">
        <w:rPr>
          <w:rFonts w:ascii="Arial" w:hAnsi="Arial" w:cs="Arial"/>
        </w:rPr>
        <w:t>INSTITUTO MEXICANO DEL SEGURO SOCIAL</w:t>
      </w:r>
    </w:p>
    <w:p w:rsidR="00770A51" w:rsidRDefault="007C0897" w:rsidP="007C0897">
      <w:pPr>
        <w:jc w:val="center"/>
        <w:rPr>
          <w:rFonts w:ascii="Arial" w:hAnsi="Arial" w:cs="Arial"/>
        </w:rPr>
      </w:pPr>
      <w:r>
        <w:rPr>
          <w:rFonts w:ascii="Arial" w:hAnsi="Arial" w:cs="Arial"/>
        </w:rPr>
        <w:t>ORGANO DE OPERACIÓN ADMINISTRATIVA DESCONCENTRADA</w:t>
      </w:r>
    </w:p>
    <w:p w:rsidR="007C0897" w:rsidRPr="00770A51" w:rsidRDefault="007C0897" w:rsidP="007C0897">
      <w:pPr>
        <w:jc w:val="center"/>
        <w:rPr>
          <w:rFonts w:ascii="Arial" w:hAnsi="Arial" w:cs="Arial"/>
        </w:rPr>
      </w:pPr>
      <w:r>
        <w:rPr>
          <w:rFonts w:ascii="Arial" w:hAnsi="Arial" w:cs="Arial"/>
        </w:rPr>
        <w:t>EN EL ESTADO DE QUERETARO</w:t>
      </w:r>
    </w:p>
    <w:p w:rsidR="00770A51" w:rsidRPr="00770A51" w:rsidRDefault="00770A51" w:rsidP="007C0897">
      <w:pPr>
        <w:jc w:val="center"/>
        <w:rPr>
          <w:rFonts w:ascii="Arial" w:hAnsi="Arial" w:cs="Arial"/>
        </w:rPr>
      </w:pPr>
    </w:p>
    <w:p w:rsidR="00770A51" w:rsidRPr="00770A51" w:rsidRDefault="00770A51" w:rsidP="00770A51">
      <w:pPr>
        <w:rPr>
          <w:rFonts w:ascii="Arial" w:hAnsi="Arial" w:cs="Arial"/>
        </w:rPr>
      </w:pPr>
    </w:p>
    <w:p w:rsidR="00770A51" w:rsidRPr="00770A51" w:rsidRDefault="00770A51" w:rsidP="007C0897">
      <w:pPr>
        <w:jc w:val="both"/>
        <w:rPr>
          <w:rFonts w:ascii="Arial" w:hAnsi="Arial" w:cs="Arial"/>
        </w:rPr>
      </w:pPr>
      <w:r w:rsidRPr="00770A51">
        <w:rPr>
          <w:rFonts w:ascii="Arial" w:hAnsi="Arial" w:cs="Arial"/>
        </w:rPr>
        <w:t>LOS DATOS PERSONALES RECABADOS SERÁN PROTEGIDOS, INCORPORADOS Y TRATADOS EN EL EXPEDIENTE DEL PROCEDIMIENTO DE LICITACIÓN PÚBLICA NÚMERO: LA-50-GYR-050GYR075-N</w:t>
      </w:r>
      <w:r w:rsidR="00363339">
        <w:rPr>
          <w:rFonts w:ascii="Arial" w:hAnsi="Arial" w:cs="Arial"/>
        </w:rPr>
        <w:t>-25-</w:t>
      </w:r>
      <w:r>
        <w:rPr>
          <w:rFonts w:ascii="Arial" w:hAnsi="Arial" w:cs="Arial"/>
        </w:rPr>
        <w:t>2025</w:t>
      </w:r>
      <w:r w:rsidRPr="00770A51">
        <w:rPr>
          <w:rFonts w:ascii="Arial" w:hAnsi="Arial" w:cs="Arial"/>
        </w:rPr>
        <w:t>, CON FUNDAMENTO EN LOS ARTÍCULOS 20 AL 26 Y 40 DE LA LEY FEDERAL DE TRANSPARENCIA Y ACCESO A LA INFORMACIÓN PÚBLICA GUBERNAMENTAL, CUYA FINALIDAD ES LA DE PARTICIPAR EN EL PROCEDIMIENTO DE LICITACIÓN PÚBLICA NÚMERO: LA-50-GYR-050GYR075-N</w:t>
      </w:r>
      <w:r w:rsidR="00363339">
        <w:rPr>
          <w:rFonts w:ascii="Arial" w:hAnsi="Arial" w:cs="Arial"/>
        </w:rPr>
        <w:t>-25-</w:t>
      </w:r>
      <w:r>
        <w:rPr>
          <w:rFonts w:ascii="Arial" w:hAnsi="Arial" w:cs="Arial"/>
        </w:rPr>
        <w:t>2025</w:t>
      </w:r>
      <w:r w:rsidRPr="00770A51">
        <w:rPr>
          <w:rFonts w:ascii="Arial" w:hAnsi="Arial" w:cs="Arial"/>
        </w:rPr>
        <w:t xml:space="preserve"> Y CUBRIR LOS REQUISITOS SOLICITADOS EN LA CONVOCATORIA U OFICIO DE ADJUDICACIÓN, Y PODRÁN SER UTILIZADOS PARA FINES INSTITUCIONALES Y ADEMÁS DE OTRAS TRANSMISIONES PREVISTAS EN LA LEY.  LA UNIDAD ADMINISTRATIVA RESPONSABLE DEL SISTEMA DE DATOS PERSONALES ES LA COORDINACIÓN DE ABASTECIMIENTO Y EQUIPAMIENTO, Y LA DIRECCIÓN DONDE EL INTERESADO PODRÁ EJERCER LOS DERECHOS DE ACCESO Y CORRECCIÓN ANTE LA MISMA ES </w:t>
      </w:r>
      <w:hyperlink r:id="rId20" w:history="1">
        <w:r w:rsidRPr="00770A51">
          <w:rPr>
            <w:rFonts w:ascii="Arial" w:hAnsi="Arial" w:cs="Arial"/>
          </w:rPr>
          <w:t>www.ifai.org.mx</w:t>
        </w:r>
      </w:hyperlink>
      <w:r w:rsidRPr="00770A51">
        <w:rPr>
          <w:rFonts w:ascii="Arial" w:hAnsi="Arial" w:cs="Arial"/>
        </w:rPr>
        <w:t>.  LO ANTERIOR SE INFORMA EN CUMPLIMIENTO DEL DECIMOSÉPTIMO DE LOS LINEAMIENTOS DE PROTECCIÓN DE DATOS PERSONALES, PUBLICADOS EN EL DIARIO OFICIAL DE LA FEDERACIÓN EL 30 DE SEPTIEMBRE DE 2005.</w:t>
      </w:r>
    </w:p>
    <w:p w:rsidR="00770A51" w:rsidRPr="00770A51" w:rsidRDefault="00770A51" w:rsidP="00770A51">
      <w:pPr>
        <w:rPr>
          <w:rFonts w:ascii="Arial" w:hAnsi="Arial" w:cs="Arial"/>
        </w:rPr>
      </w:pPr>
    </w:p>
    <w:p w:rsidR="00770A51" w:rsidRPr="00770A51" w:rsidRDefault="00770A51" w:rsidP="00770A51">
      <w:pPr>
        <w:rPr>
          <w:rFonts w:ascii="Arial" w:hAnsi="Arial" w:cs="Arial"/>
        </w:rPr>
      </w:pPr>
      <w:r w:rsidRPr="00770A51">
        <w:rPr>
          <w:rFonts w:ascii="Arial" w:hAnsi="Arial" w:cs="Arial"/>
        </w:rPr>
        <w:t>____________________.,</w:t>
      </w:r>
      <w:r w:rsidR="007C0897">
        <w:rPr>
          <w:rFonts w:ascii="Arial" w:hAnsi="Arial" w:cs="Arial"/>
        </w:rPr>
        <w:t xml:space="preserve"> A ___ DE ____________  DEL 2024</w:t>
      </w:r>
      <w:r w:rsidRPr="00770A51">
        <w:rPr>
          <w:rFonts w:ascii="Arial" w:hAnsi="Arial" w:cs="Arial"/>
        </w:rPr>
        <w:t>.</w:t>
      </w: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r w:rsidRPr="00770A51">
        <w:rPr>
          <w:rFonts w:ascii="Arial" w:hAnsi="Arial" w:cs="Arial"/>
        </w:rPr>
        <w:t>_________________________________________________</w:t>
      </w:r>
    </w:p>
    <w:p w:rsidR="00770A51" w:rsidRPr="00770A51" w:rsidRDefault="00770A51" w:rsidP="00770A51">
      <w:pPr>
        <w:rPr>
          <w:rFonts w:ascii="Arial" w:hAnsi="Arial" w:cs="Arial"/>
        </w:rPr>
      </w:pPr>
      <w:r w:rsidRPr="00770A51">
        <w:rPr>
          <w:rFonts w:ascii="Arial" w:hAnsi="Arial" w:cs="Arial"/>
        </w:rPr>
        <w:t>NOMBRE DE LA COMPAÑÍA QUE REPRESENTA</w:t>
      </w:r>
    </w:p>
    <w:p w:rsidR="00770A51" w:rsidRPr="00770A51" w:rsidRDefault="00770A51" w:rsidP="00770A51">
      <w:pPr>
        <w:rPr>
          <w:rFonts w:ascii="Arial" w:hAnsi="Arial" w:cs="Arial"/>
        </w:rPr>
      </w:pPr>
    </w:p>
    <w:p w:rsidR="00770A51" w:rsidRPr="00770A51" w:rsidRDefault="00770A51" w:rsidP="00770A51">
      <w:pPr>
        <w:rPr>
          <w:rFonts w:ascii="Arial" w:hAnsi="Arial" w:cs="Arial"/>
        </w:rPr>
      </w:pPr>
      <w:r w:rsidRPr="00770A51">
        <w:rPr>
          <w:rFonts w:ascii="Arial" w:hAnsi="Arial" w:cs="Arial"/>
        </w:rPr>
        <w:t>NOMBRE Y FIRMA DEL REPRESENTANTE LEGAL</w:t>
      </w: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F02C24">
      <w:pPr>
        <w:rPr>
          <w:rFonts w:ascii="Arial" w:hAnsi="Arial" w:cs="Arial"/>
        </w:rPr>
      </w:pPr>
    </w:p>
    <w:p w:rsidR="00770A51" w:rsidRDefault="00770A51" w:rsidP="00F02C24">
      <w:pPr>
        <w:jc w:val="center"/>
        <w:rPr>
          <w:rFonts w:ascii="Arial" w:hAnsi="Arial" w:cs="Arial"/>
          <w:b/>
        </w:rPr>
      </w:pPr>
      <w:r w:rsidRPr="00611313">
        <w:rPr>
          <w:rFonts w:ascii="Arial" w:hAnsi="Arial" w:cs="Arial"/>
          <w:b/>
        </w:rPr>
        <w:lastRenderedPageBreak/>
        <w:t>Formato No. 7</w:t>
      </w:r>
    </w:p>
    <w:p w:rsidR="00611313" w:rsidRPr="00611313" w:rsidRDefault="00611313" w:rsidP="00F02C24">
      <w:pPr>
        <w:jc w:val="center"/>
        <w:rPr>
          <w:rFonts w:ascii="Arial" w:hAnsi="Arial" w:cs="Arial"/>
          <w:b/>
        </w:rPr>
      </w:pPr>
    </w:p>
    <w:p w:rsidR="00770A51" w:rsidRPr="00611313" w:rsidRDefault="00770A51" w:rsidP="00F02C24">
      <w:pPr>
        <w:jc w:val="center"/>
        <w:rPr>
          <w:rFonts w:ascii="Arial" w:hAnsi="Arial" w:cs="Arial"/>
          <w:b/>
        </w:rPr>
      </w:pPr>
      <w:r w:rsidRPr="00611313">
        <w:rPr>
          <w:rFonts w:ascii="Arial" w:hAnsi="Arial" w:cs="Arial"/>
          <w:b/>
        </w:rPr>
        <w:t>Formato relativo a la Propuesta Económica</w:t>
      </w:r>
    </w:p>
    <w:p w:rsidR="00F02C24" w:rsidRDefault="00F02C24" w:rsidP="00F02C24">
      <w:pPr>
        <w:suppressAutoHyphens w:val="0"/>
        <w:jc w:val="center"/>
        <w:rPr>
          <w:rFonts w:ascii="Arial" w:hAnsi="Arial" w:cs="Arial"/>
        </w:rPr>
      </w:pPr>
    </w:p>
    <w:p w:rsidR="00F02C24" w:rsidRPr="00F02C24" w:rsidRDefault="00442A62" w:rsidP="00F02C24">
      <w:pPr>
        <w:suppressAutoHyphens w:val="0"/>
        <w:jc w:val="center"/>
        <w:rPr>
          <w:rFonts w:ascii="Arial" w:hAnsi="Arial" w:cs="Arial"/>
          <w:b/>
        </w:rPr>
      </w:pPr>
      <w:r>
        <w:rPr>
          <w:rFonts w:ascii="Arial" w:hAnsi="Arial" w:cs="Arial"/>
          <w:b/>
        </w:rPr>
        <w:t xml:space="preserve">SERVICIO: </w:t>
      </w:r>
      <w:r w:rsidRPr="00442A62">
        <w:rPr>
          <w:rFonts w:ascii="Arial" w:hAnsi="Arial" w:cs="Arial"/>
          <w:b/>
        </w:rPr>
        <w:t>PROCESO E INTERPRETACIÓN DE PIEZAS DE ANATOMIA PATOLOGICA 2025</w:t>
      </w:r>
    </w:p>
    <w:p w:rsidR="00770A51" w:rsidRPr="00770A51" w:rsidRDefault="00770A51" w:rsidP="00F02C24">
      <w:pPr>
        <w:rPr>
          <w:rFonts w:ascii="Arial" w:hAnsi="Arial" w:cs="Arial"/>
        </w:rPr>
      </w:pPr>
    </w:p>
    <w:p w:rsidR="00770A51" w:rsidRPr="00770A51" w:rsidRDefault="00770A51" w:rsidP="00F02C24">
      <w:pPr>
        <w:jc w:val="center"/>
        <w:rPr>
          <w:rFonts w:ascii="Arial" w:hAnsi="Arial" w:cs="Arial"/>
        </w:rPr>
      </w:pPr>
      <w:r w:rsidRPr="00770A51">
        <w:rPr>
          <w:rFonts w:ascii="Arial" w:hAnsi="Arial" w:cs="Arial"/>
        </w:rPr>
        <w:t xml:space="preserve">Periodo: Del 01 de </w:t>
      </w:r>
      <w:r w:rsidR="00045555">
        <w:rPr>
          <w:rFonts w:ascii="Arial" w:hAnsi="Arial" w:cs="Arial"/>
        </w:rPr>
        <w:t>enero al 31 de diciembre de 2025</w:t>
      </w:r>
    </w:p>
    <w:p w:rsidR="00770A51" w:rsidRPr="00770A51" w:rsidRDefault="00770A51" w:rsidP="00F02C24">
      <w:pPr>
        <w:rPr>
          <w:rFonts w:ascii="Arial" w:hAnsi="Arial" w:cs="Arial"/>
        </w:rPr>
      </w:pPr>
    </w:p>
    <w:p w:rsidR="00770A51" w:rsidRDefault="00770A51" w:rsidP="00F02C24">
      <w:pPr>
        <w:jc w:val="center"/>
        <w:rPr>
          <w:rFonts w:ascii="Arial" w:hAnsi="Arial" w:cs="Arial"/>
        </w:rPr>
      </w:pPr>
      <w:r w:rsidRPr="00770A51">
        <w:rPr>
          <w:rFonts w:ascii="Arial" w:hAnsi="Arial" w:cs="Arial"/>
        </w:rPr>
        <w:t>LICITACIÓN PÚBLICA NACIONAL NO. LA-50-GYR-050GYR075-N</w:t>
      </w:r>
      <w:r w:rsidR="00363339">
        <w:rPr>
          <w:rFonts w:ascii="Arial" w:hAnsi="Arial" w:cs="Arial"/>
        </w:rPr>
        <w:t>-25-</w:t>
      </w:r>
      <w:r>
        <w:rPr>
          <w:rFonts w:ascii="Arial" w:hAnsi="Arial" w:cs="Arial"/>
        </w:rPr>
        <w:t>2025</w:t>
      </w:r>
    </w:p>
    <w:p w:rsidR="006719DB" w:rsidRPr="00770A51" w:rsidRDefault="006719DB" w:rsidP="00F02C24">
      <w:pPr>
        <w:jc w:val="center"/>
        <w:rPr>
          <w:rFonts w:ascii="Arial" w:hAnsi="Arial" w:cs="Arial"/>
        </w:rPr>
      </w:pPr>
    </w:p>
    <w:tbl>
      <w:tblPr>
        <w:tblW w:w="4807" w:type="pct"/>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000" w:firstRow="0" w:lastRow="0" w:firstColumn="0" w:lastColumn="0" w:noHBand="0" w:noVBand="0"/>
      </w:tblPr>
      <w:tblGrid>
        <w:gridCol w:w="7157"/>
        <w:gridCol w:w="3288"/>
      </w:tblGrid>
      <w:tr w:rsidR="00770A51" w:rsidRPr="00770A51" w:rsidTr="00770A51">
        <w:trPr>
          <w:tblCellSpacing w:w="20" w:type="dxa"/>
          <w:jc w:val="center"/>
        </w:trPr>
        <w:tc>
          <w:tcPr>
            <w:tcW w:w="3397" w:type="pct"/>
            <w:shd w:val="clear" w:color="auto" w:fill="auto"/>
          </w:tcPr>
          <w:p w:rsidR="00770A51" w:rsidRPr="00770A51" w:rsidRDefault="00770A51" w:rsidP="00770A51">
            <w:pPr>
              <w:rPr>
                <w:rFonts w:ascii="Arial" w:hAnsi="Arial" w:cs="Arial"/>
              </w:rPr>
            </w:pPr>
            <w:r w:rsidRPr="00770A51">
              <w:rPr>
                <w:rFonts w:ascii="Arial" w:hAnsi="Arial" w:cs="Arial"/>
              </w:rPr>
              <w:t>NOMBRE DEL LICITANTE __________________________________________________</w:t>
            </w:r>
          </w:p>
          <w:p w:rsidR="00770A51" w:rsidRPr="00770A51" w:rsidRDefault="00770A51" w:rsidP="00770A51">
            <w:pPr>
              <w:rPr>
                <w:rFonts w:ascii="Arial" w:hAnsi="Arial" w:cs="Arial"/>
              </w:rPr>
            </w:pPr>
            <w:r w:rsidRPr="00770A51">
              <w:rPr>
                <w:rFonts w:ascii="Arial" w:hAnsi="Arial" w:cs="Arial"/>
              </w:rPr>
              <w:t>NOMBRE DEL FABRICANTE</w:t>
            </w:r>
          </w:p>
        </w:tc>
        <w:tc>
          <w:tcPr>
            <w:tcW w:w="1545" w:type="pct"/>
            <w:shd w:val="clear" w:color="auto" w:fill="auto"/>
          </w:tcPr>
          <w:p w:rsidR="00770A51" w:rsidRPr="00770A51" w:rsidRDefault="00770A51" w:rsidP="00770A51">
            <w:pPr>
              <w:rPr>
                <w:rFonts w:ascii="Arial" w:hAnsi="Arial" w:cs="Arial"/>
              </w:rPr>
            </w:pPr>
            <w:r w:rsidRPr="00770A51">
              <w:rPr>
                <w:rFonts w:ascii="Arial" w:hAnsi="Arial" w:cs="Arial"/>
              </w:rPr>
              <w:t xml:space="preserve">R.F.C. </w:t>
            </w:r>
            <w:r w:rsidR="00997028">
              <w:rPr>
                <w:rFonts w:ascii="Arial" w:hAnsi="Arial" w:cs="Arial"/>
              </w:rPr>
              <w:t>_____________________</w:t>
            </w:r>
          </w:p>
          <w:p w:rsidR="00770A51" w:rsidRPr="00770A51" w:rsidRDefault="00770A51" w:rsidP="00770A51">
            <w:pPr>
              <w:rPr>
                <w:rFonts w:ascii="Arial" w:hAnsi="Arial" w:cs="Arial"/>
              </w:rPr>
            </w:pPr>
            <w:r w:rsidRPr="00770A51">
              <w:rPr>
                <w:rFonts w:ascii="Arial" w:hAnsi="Arial" w:cs="Arial"/>
              </w:rPr>
              <w:t>NUM. PROVEEDOR IMSS________________</w:t>
            </w:r>
          </w:p>
        </w:tc>
      </w:tr>
      <w:tr w:rsidR="00770A51" w:rsidRPr="00770A51" w:rsidTr="00770A51">
        <w:trPr>
          <w:tblCellSpacing w:w="20" w:type="dxa"/>
          <w:jc w:val="center"/>
        </w:trPr>
        <w:tc>
          <w:tcPr>
            <w:tcW w:w="3397" w:type="pct"/>
            <w:shd w:val="clear" w:color="auto" w:fill="auto"/>
          </w:tcPr>
          <w:p w:rsidR="00770A51" w:rsidRPr="00770A51" w:rsidRDefault="00997028" w:rsidP="00770A51">
            <w:pPr>
              <w:rPr>
                <w:rFonts w:ascii="Arial" w:hAnsi="Arial" w:cs="Arial"/>
              </w:rPr>
            </w:pPr>
            <w:r>
              <w:rPr>
                <w:rFonts w:ascii="Arial" w:hAnsi="Arial" w:cs="Arial"/>
              </w:rPr>
              <w:t>DOMICILIO</w:t>
            </w:r>
            <w:r w:rsidR="00770A51" w:rsidRPr="00770A51">
              <w:rPr>
                <w:rFonts w:ascii="Arial" w:hAnsi="Arial" w:cs="Arial"/>
              </w:rPr>
              <w:t>____________________________</w:t>
            </w:r>
            <w:r>
              <w:rPr>
                <w:rFonts w:ascii="Arial" w:hAnsi="Arial" w:cs="Arial"/>
              </w:rPr>
              <w:t>____________</w:t>
            </w:r>
          </w:p>
          <w:p w:rsidR="00770A51" w:rsidRPr="00770A51" w:rsidRDefault="00770A51" w:rsidP="00770A51">
            <w:pPr>
              <w:rPr>
                <w:rFonts w:ascii="Arial" w:hAnsi="Arial" w:cs="Arial"/>
              </w:rPr>
            </w:pPr>
            <w:r w:rsidRPr="00770A51">
              <w:rPr>
                <w:rFonts w:ascii="Arial" w:hAnsi="Arial" w:cs="Arial"/>
              </w:rPr>
              <w:t>TELÉFONO Y FAX_________________________</w:t>
            </w:r>
            <w:r w:rsidR="006719DB">
              <w:rPr>
                <w:rFonts w:ascii="Arial" w:hAnsi="Arial" w:cs="Arial"/>
              </w:rPr>
              <w:t>_____________________</w:t>
            </w:r>
          </w:p>
          <w:p w:rsidR="00770A51" w:rsidRPr="00770A51" w:rsidRDefault="00770A51" w:rsidP="00770A51">
            <w:pPr>
              <w:rPr>
                <w:rFonts w:ascii="Arial" w:hAnsi="Arial" w:cs="Arial"/>
              </w:rPr>
            </w:pPr>
            <w:r w:rsidRPr="00770A51">
              <w:rPr>
                <w:rFonts w:ascii="Arial" w:hAnsi="Arial" w:cs="Arial"/>
              </w:rPr>
              <w:t>CORREO ELECTRONICO: ________________________________________________</w:t>
            </w:r>
          </w:p>
          <w:p w:rsidR="00770A51" w:rsidRPr="00770A51" w:rsidRDefault="00770A51" w:rsidP="00770A51">
            <w:pPr>
              <w:rPr>
                <w:rFonts w:ascii="Arial" w:hAnsi="Arial" w:cs="Arial"/>
              </w:rPr>
            </w:pPr>
            <w:r w:rsidRPr="00770A51">
              <w:rPr>
                <w:rFonts w:ascii="Arial" w:hAnsi="Arial" w:cs="Arial"/>
              </w:rPr>
              <w:t>ESTRATIFICACIÓN: MICRO (  ) PEQUEÑA (  ) MEDIANA (  )  OTRO: _____________</w:t>
            </w:r>
          </w:p>
        </w:tc>
        <w:tc>
          <w:tcPr>
            <w:tcW w:w="1545" w:type="pct"/>
            <w:shd w:val="clear" w:color="auto" w:fill="auto"/>
          </w:tcPr>
          <w:p w:rsidR="00770A51" w:rsidRPr="00770A51" w:rsidRDefault="00770A51" w:rsidP="00770A51">
            <w:pPr>
              <w:rPr>
                <w:rFonts w:ascii="Arial" w:hAnsi="Arial" w:cs="Arial"/>
              </w:rPr>
            </w:pPr>
          </w:p>
          <w:p w:rsidR="00770A51" w:rsidRPr="00770A51" w:rsidRDefault="00770A51" w:rsidP="00770A51">
            <w:pPr>
              <w:rPr>
                <w:rFonts w:ascii="Arial" w:hAnsi="Arial" w:cs="Arial"/>
              </w:rPr>
            </w:pPr>
            <w:r w:rsidRPr="00770A51">
              <w:rPr>
                <w:rFonts w:ascii="Arial" w:hAnsi="Arial" w:cs="Arial"/>
              </w:rPr>
              <w:t>FECHA:</w:t>
            </w:r>
          </w:p>
          <w:p w:rsidR="00770A51" w:rsidRPr="00770A51" w:rsidRDefault="00770A51" w:rsidP="00770A51">
            <w:pPr>
              <w:rPr>
                <w:rFonts w:ascii="Arial" w:hAnsi="Arial" w:cs="Arial"/>
              </w:rPr>
            </w:pPr>
            <w:r w:rsidRPr="00770A51">
              <w:rPr>
                <w:rFonts w:ascii="Arial" w:hAnsi="Arial" w:cs="Arial"/>
              </w:rPr>
              <w:t>____</w:t>
            </w:r>
            <w:r w:rsidR="006719DB">
              <w:rPr>
                <w:rFonts w:ascii="Arial" w:hAnsi="Arial" w:cs="Arial"/>
              </w:rPr>
              <w:t>_________________</w:t>
            </w:r>
          </w:p>
        </w:tc>
      </w:tr>
    </w:tbl>
    <w:p w:rsidR="000F281D" w:rsidRDefault="000F281D" w:rsidP="00770A51">
      <w:pPr>
        <w:rPr>
          <w:rFonts w:ascii="Arial" w:hAnsi="Arial" w:cs="Arial"/>
        </w:rPr>
      </w:pPr>
    </w:p>
    <w:p w:rsidR="00442A62" w:rsidRDefault="00442A62" w:rsidP="00770A51">
      <w:pPr>
        <w:rPr>
          <w:rFonts w:ascii="Arial" w:hAnsi="Arial" w:cs="Arial"/>
        </w:rPr>
      </w:pPr>
    </w:p>
    <w:tbl>
      <w:tblPr>
        <w:tblStyle w:val="Tablaconcuadrcula"/>
        <w:tblW w:w="0" w:type="auto"/>
        <w:tblInd w:w="1101" w:type="dxa"/>
        <w:tblLook w:val="04A0" w:firstRow="1" w:lastRow="0" w:firstColumn="1" w:lastColumn="0" w:noHBand="0" w:noVBand="1"/>
      </w:tblPr>
      <w:tblGrid>
        <w:gridCol w:w="2835"/>
        <w:gridCol w:w="1134"/>
        <w:gridCol w:w="1417"/>
        <w:gridCol w:w="1417"/>
        <w:gridCol w:w="1417"/>
        <w:gridCol w:w="1417"/>
      </w:tblGrid>
      <w:tr w:rsidR="00442A62" w:rsidTr="00442A62">
        <w:tc>
          <w:tcPr>
            <w:tcW w:w="2835" w:type="dxa"/>
            <w:tcBorders>
              <w:bottom w:val="single" w:sz="4" w:space="0" w:color="auto"/>
            </w:tcBorders>
          </w:tcPr>
          <w:p w:rsidR="00442A62" w:rsidRPr="00191AF9" w:rsidRDefault="00442A62" w:rsidP="00363339">
            <w:pPr>
              <w:jc w:val="center"/>
              <w:rPr>
                <w:rFonts w:ascii="Montserrat Medium" w:hAnsi="Montserrat Medium"/>
                <w:b/>
                <w:sz w:val="22"/>
                <w:szCs w:val="22"/>
              </w:rPr>
            </w:pPr>
            <w:r w:rsidRPr="00191AF9">
              <w:rPr>
                <w:rFonts w:ascii="Montserrat Medium" w:hAnsi="Montserrat Medium"/>
                <w:b/>
                <w:sz w:val="22"/>
                <w:szCs w:val="22"/>
              </w:rPr>
              <w:t>DESCRIPCIÓN</w:t>
            </w:r>
            <w:r>
              <w:rPr>
                <w:rFonts w:ascii="Montserrat Medium" w:hAnsi="Montserrat Medium"/>
                <w:b/>
                <w:sz w:val="22"/>
                <w:szCs w:val="22"/>
              </w:rPr>
              <w:t xml:space="preserve"> DEL SERVICIO</w:t>
            </w:r>
          </w:p>
        </w:tc>
        <w:tc>
          <w:tcPr>
            <w:tcW w:w="2551" w:type="dxa"/>
            <w:gridSpan w:val="2"/>
            <w:tcBorders>
              <w:bottom w:val="single" w:sz="4" w:space="0" w:color="auto"/>
            </w:tcBorders>
          </w:tcPr>
          <w:p w:rsidR="00442A62" w:rsidRPr="00191AF9" w:rsidRDefault="00442A62" w:rsidP="00363339">
            <w:pPr>
              <w:jc w:val="center"/>
              <w:rPr>
                <w:rFonts w:ascii="Montserrat Medium" w:hAnsi="Montserrat Medium"/>
                <w:b/>
                <w:sz w:val="22"/>
                <w:szCs w:val="22"/>
              </w:rPr>
            </w:pPr>
            <w:r w:rsidRPr="00191AF9">
              <w:rPr>
                <w:rFonts w:ascii="Montserrat Medium" w:hAnsi="Montserrat Medium"/>
                <w:b/>
                <w:sz w:val="22"/>
                <w:szCs w:val="22"/>
              </w:rPr>
              <w:t>PIEZAS</w:t>
            </w:r>
          </w:p>
        </w:tc>
        <w:tc>
          <w:tcPr>
            <w:tcW w:w="1417" w:type="dxa"/>
            <w:vMerge w:val="restart"/>
            <w:tcBorders>
              <w:bottom w:val="single" w:sz="4" w:space="0" w:color="auto"/>
            </w:tcBorders>
          </w:tcPr>
          <w:p w:rsidR="00442A62" w:rsidRPr="00191AF9" w:rsidRDefault="00442A62" w:rsidP="00363339">
            <w:pPr>
              <w:jc w:val="center"/>
              <w:rPr>
                <w:rFonts w:ascii="Montserrat Medium" w:hAnsi="Montserrat Medium"/>
                <w:b/>
                <w:sz w:val="22"/>
                <w:szCs w:val="22"/>
              </w:rPr>
            </w:pPr>
            <w:r>
              <w:rPr>
                <w:rFonts w:ascii="Montserrat Medium" w:hAnsi="Montserrat Medium"/>
                <w:b/>
                <w:sz w:val="22"/>
                <w:szCs w:val="22"/>
              </w:rPr>
              <w:t>Precio Unitario</w:t>
            </w:r>
          </w:p>
        </w:tc>
        <w:tc>
          <w:tcPr>
            <w:tcW w:w="1417" w:type="dxa"/>
            <w:vMerge w:val="restart"/>
          </w:tcPr>
          <w:p w:rsidR="00442A62" w:rsidRPr="00191AF9" w:rsidRDefault="00442A62" w:rsidP="00363339">
            <w:pPr>
              <w:jc w:val="center"/>
              <w:rPr>
                <w:rFonts w:ascii="Montserrat Medium" w:hAnsi="Montserrat Medium"/>
                <w:b/>
                <w:sz w:val="22"/>
                <w:szCs w:val="22"/>
              </w:rPr>
            </w:pPr>
            <w:r>
              <w:rPr>
                <w:rFonts w:ascii="Montserrat Medium" w:hAnsi="Montserrat Medium"/>
                <w:b/>
                <w:sz w:val="22"/>
                <w:szCs w:val="22"/>
              </w:rPr>
              <w:t>Monto Mínimo</w:t>
            </w:r>
          </w:p>
        </w:tc>
        <w:tc>
          <w:tcPr>
            <w:tcW w:w="1417" w:type="dxa"/>
            <w:vMerge w:val="restart"/>
          </w:tcPr>
          <w:p w:rsidR="00442A62" w:rsidRPr="00191AF9" w:rsidRDefault="00442A62" w:rsidP="00363339">
            <w:pPr>
              <w:jc w:val="center"/>
              <w:rPr>
                <w:rFonts w:ascii="Montserrat Medium" w:hAnsi="Montserrat Medium"/>
                <w:b/>
                <w:sz w:val="22"/>
                <w:szCs w:val="22"/>
              </w:rPr>
            </w:pPr>
            <w:r>
              <w:rPr>
                <w:rFonts w:ascii="Montserrat Medium" w:hAnsi="Montserrat Medium"/>
                <w:b/>
                <w:sz w:val="22"/>
                <w:szCs w:val="22"/>
              </w:rPr>
              <w:t>Monto máximo</w:t>
            </w:r>
          </w:p>
        </w:tc>
      </w:tr>
      <w:tr w:rsidR="00442A62" w:rsidTr="00363339">
        <w:tc>
          <w:tcPr>
            <w:tcW w:w="2835" w:type="dxa"/>
            <w:vMerge w:val="restart"/>
          </w:tcPr>
          <w:p w:rsidR="00442A62" w:rsidRPr="00191AF9" w:rsidRDefault="00442A62" w:rsidP="00363339">
            <w:pPr>
              <w:rPr>
                <w:rFonts w:ascii="Montserrat Medium" w:hAnsi="Montserrat Medium"/>
                <w:sz w:val="22"/>
                <w:szCs w:val="22"/>
              </w:rPr>
            </w:pPr>
            <w:r w:rsidRPr="00191AF9">
              <w:rPr>
                <w:rFonts w:ascii="Montserrat Medium" w:hAnsi="Montserrat Medium" w:cs="Arial"/>
                <w:i/>
                <w:sz w:val="22"/>
                <w:szCs w:val="22"/>
              </w:rPr>
              <w:t>PROCESO E INTERPRETACIÓN DE PIEZAS DE ANATOMIA PATOLOGICA 2025</w:t>
            </w:r>
          </w:p>
        </w:tc>
        <w:tc>
          <w:tcPr>
            <w:tcW w:w="1134" w:type="dxa"/>
          </w:tcPr>
          <w:p w:rsidR="00442A62" w:rsidRPr="00191AF9" w:rsidRDefault="00442A62" w:rsidP="00363339">
            <w:pPr>
              <w:jc w:val="center"/>
              <w:rPr>
                <w:rFonts w:ascii="Montserrat Medium" w:hAnsi="Montserrat Medium"/>
                <w:b/>
                <w:sz w:val="22"/>
                <w:szCs w:val="22"/>
              </w:rPr>
            </w:pPr>
            <w:r w:rsidRPr="00191AF9">
              <w:rPr>
                <w:rFonts w:ascii="Montserrat Medium" w:hAnsi="Montserrat Medium"/>
                <w:b/>
                <w:sz w:val="22"/>
                <w:szCs w:val="22"/>
              </w:rPr>
              <w:t>MINIMO</w:t>
            </w:r>
          </w:p>
        </w:tc>
        <w:tc>
          <w:tcPr>
            <w:tcW w:w="1417" w:type="dxa"/>
          </w:tcPr>
          <w:p w:rsidR="00442A62" w:rsidRPr="00191AF9" w:rsidRDefault="00442A62" w:rsidP="00363339">
            <w:pPr>
              <w:jc w:val="center"/>
              <w:rPr>
                <w:rFonts w:ascii="Montserrat Medium" w:hAnsi="Montserrat Medium"/>
                <w:b/>
                <w:sz w:val="22"/>
                <w:szCs w:val="22"/>
              </w:rPr>
            </w:pPr>
            <w:r w:rsidRPr="00191AF9">
              <w:rPr>
                <w:rFonts w:ascii="Montserrat Medium" w:hAnsi="Montserrat Medium"/>
                <w:b/>
                <w:sz w:val="22"/>
                <w:szCs w:val="22"/>
              </w:rPr>
              <w:t>MAXIMO</w:t>
            </w:r>
          </w:p>
        </w:tc>
        <w:tc>
          <w:tcPr>
            <w:tcW w:w="1417" w:type="dxa"/>
            <w:vMerge/>
          </w:tcPr>
          <w:p w:rsidR="00442A62" w:rsidRPr="00191AF9" w:rsidRDefault="00442A62" w:rsidP="00363339">
            <w:pPr>
              <w:jc w:val="center"/>
              <w:rPr>
                <w:rFonts w:ascii="Montserrat Medium" w:hAnsi="Montserrat Medium"/>
                <w:b/>
                <w:sz w:val="22"/>
                <w:szCs w:val="22"/>
              </w:rPr>
            </w:pPr>
          </w:p>
        </w:tc>
        <w:tc>
          <w:tcPr>
            <w:tcW w:w="1417" w:type="dxa"/>
            <w:vMerge/>
          </w:tcPr>
          <w:p w:rsidR="00442A62" w:rsidRPr="00191AF9" w:rsidRDefault="00442A62" w:rsidP="00363339">
            <w:pPr>
              <w:jc w:val="center"/>
              <w:rPr>
                <w:rFonts w:ascii="Montserrat Medium" w:hAnsi="Montserrat Medium"/>
                <w:b/>
                <w:sz w:val="22"/>
                <w:szCs w:val="22"/>
              </w:rPr>
            </w:pPr>
          </w:p>
        </w:tc>
        <w:tc>
          <w:tcPr>
            <w:tcW w:w="1417" w:type="dxa"/>
            <w:vMerge/>
          </w:tcPr>
          <w:p w:rsidR="00442A62" w:rsidRPr="00191AF9" w:rsidRDefault="00442A62" w:rsidP="00363339">
            <w:pPr>
              <w:jc w:val="center"/>
              <w:rPr>
                <w:rFonts w:ascii="Montserrat Medium" w:hAnsi="Montserrat Medium"/>
                <w:b/>
                <w:sz w:val="22"/>
                <w:szCs w:val="22"/>
              </w:rPr>
            </w:pPr>
          </w:p>
        </w:tc>
      </w:tr>
      <w:tr w:rsidR="00442A62" w:rsidTr="00442A62">
        <w:trPr>
          <w:trHeight w:val="545"/>
        </w:trPr>
        <w:tc>
          <w:tcPr>
            <w:tcW w:w="2835" w:type="dxa"/>
            <w:vMerge/>
            <w:tcBorders>
              <w:bottom w:val="single" w:sz="4" w:space="0" w:color="auto"/>
            </w:tcBorders>
          </w:tcPr>
          <w:p w:rsidR="00442A62" w:rsidRDefault="00442A62" w:rsidP="00363339">
            <w:pPr>
              <w:jc w:val="both"/>
              <w:rPr>
                <w:rFonts w:ascii="Montserrat Medium" w:hAnsi="Montserrat Medium"/>
                <w:sz w:val="22"/>
                <w:szCs w:val="22"/>
              </w:rPr>
            </w:pPr>
          </w:p>
        </w:tc>
        <w:tc>
          <w:tcPr>
            <w:tcW w:w="1134" w:type="dxa"/>
            <w:tcBorders>
              <w:bottom w:val="single" w:sz="4" w:space="0" w:color="auto"/>
            </w:tcBorders>
            <w:vAlign w:val="center"/>
          </w:tcPr>
          <w:p w:rsidR="00442A62" w:rsidRPr="00191AF9" w:rsidRDefault="00442A62" w:rsidP="00363339">
            <w:pPr>
              <w:jc w:val="center"/>
              <w:rPr>
                <w:rFonts w:ascii="Montserrat Medium" w:hAnsi="Montserrat Medium"/>
                <w:b/>
                <w:sz w:val="22"/>
                <w:szCs w:val="22"/>
              </w:rPr>
            </w:pPr>
            <w:r>
              <w:rPr>
                <w:rFonts w:ascii="Montserrat Medium" w:hAnsi="Montserrat Medium"/>
                <w:b/>
                <w:sz w:val="22"/>
                <w:szCs w:val="22"/>
              </w:rPr>
              <w:t>2 874</w:t>
            </w:r>
          </w:p>
        </w:tc>
        <w:tc>
          <w:tcPr>
            <w:tcW w:w="1417" w:type="dxa"/>
            <w:tcBorders>
              <w:bottom w:val="single" w:sz="4" w:space="0" w:color="auto"/>
            </w:tcBorders>
            <w:vAlign w:val="center"/>
          </w:tcPr>
          <w:p w:rsidR="00442A62" w:rsidRPr="00191AF9" w:rsidRDefault="00442A62" w:rsidP="00363339">
            <w:pPr>
              <w:jc w:val="center"/>
              <w:rPr>
                <w:rFonts w:ascii="Montserrat Medium" w:hAnsi="Montserrat Medium"/>
                <w:b/>
                <w:sz w:val="22"/>
                <w:szCs w:val="22"/>
              </w:rPr>
            </w:pPr>
            <w:r>
              <w:rPr>
                <w:rFonts w:ascii="Montserrat Medium" w:hAnsi="Montserrat Medium"/>
                <w:b/>
                <w:sz w:val="22"/>
                <w:szCs w:val="22"/>
              </w:rPr>
              <w:t>7,183</w:t>
            </w:r>
          </w:p>
        </w:tc>
        <w:tc>
          <w:tcPr>
            <w:tcW w:w="1417" w:type="dxa"/>
            <w:tcBorders>
              <w:bottom w:val="single" w:sz="4" w:space="0" w:color="auto"/>
            </w:tcBorders>
          </w:tcPr>
          <w:p w:rsidR="00442A62" w:rsidRDefault="00442A62" w:rsidP="00363339">
            <w:pPr>
              <w:jc w:val="center"/>
              <w:rPr>
                <w:rFonts w:ascii="Montserrat Medium" w:hAnsi="Montserrat Medium"/>
                <w:b/>
                <w:sz w:val="22"/>
                <w:szCs w:val="22"/>
              </w:rPr>
            </w:pPr>
          </w:p>
        </w:tc>
        <w:tc>
          <w:tcPr>
            <w:tcW w:w="1417" w:type="dxa"/>
          </w:tcPr>
          <w:p w:rsidR="00442A62" w:rsidRDefault="00442A62" w:rsidP="00363339">
            <w:pPr>
              <w:jc w:val="center"/>
              <w:rPr>
                <w:rFonts w:ascii="Montserrat Medium" w:hAnsi="Montserrat Medium"/>
                <w:b/>
                <w:sz w:val="22"/>
                <w:szCs w:val="22"/>
              </w:rPr>
            </w:pPr>
          </w:p>
        </w:tc>
        <w:tc>
          <w:tcPr>
            <w:tcW w:w="1417" w:type="dxa"/>
          </w:tcPr>
          <w:p w:rsidR="00442A62" w:rsidRDefault="00442A62" w:rsidP="00363339">
            <w:pPr>
              <w:jc w:val="center"/>
              <w:rPr>
                <w:rFonts w:ascii="Montserrat Medium" w:hAnsi="Montserrat Medium"/>
                <w:b/>
                <w:sz w:val="22"/>
                <w:szCs w:val="22"/>
              </w:rPr>
            </w:pPr>
          </w:p>
        </w:tc>
      </w:tr>
      <w:tr w:rsidR="00442A62" w:rsidTr="00442A62">
        <w:trPr>
          <w:trHeight w:val="301"/>
        </w:trPr>
        <w:tc>
          <w:tcPr>
            <w:tcW w:w="2835" w:type="dxa"/>
            <w:tcBorders>
              <w:top w:val="single" w:sz="4" w:space="0" w:color="auto"/>
              <w:left w:val="nil"/>
              <w:bottom w:val="nil"/>
              <w:right w:val="nil"/>
            </w:tcBorders>
          </w:tcPr>
          <w:p w:rsidR="00442A62" w:rsidRDefault="00442A62" w:rsidP="00363339">
            <w:pPr>
              <w:jc w:val="both"/>
              <w:rPr>
                <w:rFonts w:ascii="Montserrat Medium" w:hAnsi="Montserrat Medium"/>
                <w:sz w:val="22"/>
                <w:szCs w:val="22"/>
              </w:rPr>
            </w:pPr>
          </w:p>
        </w:tc>
        <w:tc>
          <w:tcPr>
            <w:tcW w:w="1134" w:type="dxa"/>
            <w:tcBorders>
              <w:top w:val="single" w:sz="4" w:space="0" w:color="auto"/>
              <w:left w:val="nil"/>
              <w:bottom w:val="nil"/>
              <w:right w:val="nil"/>
            </w:tcBorders>
            <w:vAlign w:val="center"/>
          </w:tcPr>
          <w:p w:rsidR="00442A62" w:rsidRDefault="00442A62" w:rsidP="00363339">
            <w:pPr>
              <w:jc w:val="center"/>
              <w:rPr>
                <w:rFonts w:ascii="Montserrat Medium" w:hAnsi="Montserrat Medium"/>
                <w:b/>
                <w:sz w:val="22"/>
                <w:szCs w:val="22"/>
              </w:rPr>
            </w:pPr>
          </w:p>
        </w:tc>
        <w:tc>
          <w:tcPr>
            <w:tcW w:w="1417" w:type="dxa"/>
            <w:tcBorders>
              <w:top w:val="single" w:sz="4" w:space="0" w:color="auto"/>
              <w:left w:val="nil"/>
              <w:bottom w:val="nil"/>
              <w:right w:val="single" w:sz="4" w:space="0" w:color="auto"/>
            </w:tcBorders>
            <w:vAlign w:val="center"/>
          </w:tcPr>
          <w:p w:rsidR="00442A62" w:rsidRDefault="00442A62" w:rsidP="00363339">
            <w:pPr>
              <w:jc w:val="center"/>
              <w:rPr>
                <w:rFonts w:ascii="Montserrat Medium" w:hAnsi="Montserrat Medium"/>
                <w:b/>
                <w:sz w:val="22"/>
                <w:szCs w:val="22"/>
              </w:rPr>
            </w:pPr>
          </w:p>
        </w:tc>
        <w:tc>
          <w:tcPr>
            <w:tcW w:w="1417" w:type="dxa"/>
            <w:tcBorders>
              <w:top w:val="single" w:sz="4" w:space="0" w:color="auto"/>
              <w:left w:val="single" w:sz="4" w:space="0" w:color="auto"/>
            </w:tcBorders>
          </w:tcPr>
          <w:p w:rsidR="00442A62" w:rsidRDefault="00442A62" w:rsidP="00363339">
            <w:pPr>
              <w:jc w:val="center"/>
              <w:rPr>
                <w:rFonts w:ascii="Montserrat Medium" w:hAnsi="Montserrat Medium"/>
                <w:b/>
                <w:sz w:val="22"/>
                <w:szCs w:val="22"/>
              </w:rPr>
            </w:pPr>
            <w:r>
              <w:rPr>
                <w:rFonts w:ascii="Montserrat Medium" w:hAnsi="Montserrat Medium"/>
                <w:b/>
                <w:sz w:val="22"/>
                <w:szCs w:val="22"/>
              </w:rPr>
              <w:t>Subtotal</w:t>
            </w:r>
          </w:p>
        </w:tc>
        <w:tc>
          <w:tcPr>
            <w:tcW w:w="1417" w:type="dxa"/>
          </w:tcPr>
          <w:p w:rsidR="00442A62" w:rsidRDefault="00442A62" w:rsidP="00363339">
            <w:pPr>
              <w:jc w:val="center"/>
              <w:rPr>
                <w:rFonts w:ascii="Montserrat Medium" w:hAnsi="Montserrat Medium"/>
                <w:b/>
                <w:sz w:val="22"/>
                <w:szCs w:val="22"/>
              </w:rPr>
            </w:pPr>
          </w:p>
        </w:tc>
        <w:tc>
          <w:tcPr>
            <w:tcW w:w="1417" w:type="dxa"/>
          </w:tcPr>
          <w:p w:rsidR="00442A62" w:rsidRDefault="00442A62" w:rsidP="00363339">
            <w:pPr>
              <w:jc w:val="center"/>
              <w:rPr>
                <w:rFonts w:ascii="Montserrat Medium" w:hAnsi="Montserrat Medium"/>
                <w:b/>
                <w:sz w:val="22"/>
                <w:szCs w:val="22"/>
              </w:rPr>
            </w:pPr>
          </w:p>
        </w:tc>
      </w:tr>
      <w:tr w:rsidR="00442A62" w:rsidTr="00442A62">
        <w:trPr>
          <w:trHeight w:val="277"/>
        </w:trPr>
        <w:tc>
          <w:tcPr>
            <w:tcW w:w="2835" w:type="dxa"/>
            <w:tcBorders>
              <w:top w:val="nil"/>
              <w:left w:val="nil"/>
              <w:bottom w:val="nil"/>
              <w:right w:val="nil"/>
            </w:tcBorders>
          </w:tcPr>
          <w:p w:rsidR="00442A62" w:rsidRDefault="00442A62" w:rsidP="00363339">
            <w:pPr>
              <w:jc w:val="both"/>
              <w:rPr>
                <w:rFonts w:ascii="Montserrat Medium" w:hAnsi="Montserrat Medium"/>
                <w:sz w:val="22"/>
                <w:szCs w:val="22"/>
              </w:rPr>
            </w:pPr>
          </w:p>
        </w:tc>
        <w:tc>
          <w:tcPr>
            <w:tcW w:w="1134" w:type="dxa"/>
            <w:tcBorders>
              <w:top w:val="nil"/>
              <w:left w:val="nil"/>
              <w:bottom w:val="nil"/>
              <w:right w:val="nil"/>
            </w:tcBorders>
            <w:vAlign w:val="center"/>
          </w:tcPr>
          <w:p w:rsidR="00442A62" w:rsidRDefault="00442A62" w:rsidP="00363339">
            <w:pPr>
              <w:jc w:val="center"/>
              <w:rPr>
                <w:rFonts w:ascii="Montserrat Medium" w:hAnsi="Montserrat Medium"/>
                <w:b/>
                <w:sz w:val="22"/>
                <w:szCs w:val="22"/>
              </w:rPr>
            </w:pPr>
          </w:p>
        </w:tc>
        <w:tc>
          <w:tcPr>
            <w:tcW w:w="1417" w:type="dxa"/>
            <w:tcBorders>
              <w:top w:val="nil"/>
              <w:left w:val="nil"/>
              <w:bottom w:val="nil"/>
              <w:right w:val="single" w:sz="4" w:space="0" w:color="auto"/>
            </w:tcBorders>
            <w:vAlign w:val="center"/>
          </w:tcPr>
          <w:p w:rsidR="00442A62" w:rsidRDefault="00442A62" w:rsidP="00363339">
            <w:pPr>
              <w:jc w:val="center"/>
              <w:rPr>
                <w:rFonts w:ascii="Montserrat Medium" w:hAnsi="Montserrat Medium"/>
                <w:b/>
                <w:sz w:val="22"/>
                <w:szCs w:val="22"/>
              </w:rPr>
            </w:pPr>
          </w:p>
        </w:tc>
        <w:tc>
          <w:tcPr>
            <w:tcW w:w="1417" w:type="dxa"/>
            <w:tcBorders>
              <w:left w:val="single" w:sz="4" w:space="0" w:color="auto"/>
            </w:tcBorders>
          </w:tcPr>
          <w:p w:rsidR="00442A62" w:rsidRDefault="00442A62" w:rsidP="00363339">
            <w:pPr>
              <w:jc w:val="center"/>
              <w:rPr>
                <w:rFonts w:ascii="Montserrat Medium" w:hAnsi="Montserrat Medium"/>
                <w:b/>
                <w:sz w:val="22"/>
                <w:szCs w:val="22"/>
              </w:rPr>
            </w:pPr>
            <w:r>
              <w:rPr>
                <w:rFonts w:ascii="Montserrat Medium" w:hAnsi="Montserrat Medium"/>
                <w:b/>
                <w:sz w:val="22"/>
                <w:szCs w:val="22"/>
              </w:rPr>
              <w:t>IVA</w:t>
            </w:r>
          </w:p>
        </w:tc>
        <w:tc>
          <w:tcPr>
            <w:tcW w:w="1417" w:type="dxa"/>
          </w:tcPr>
          <w:p w:rsidR="00442A62" w:rsidRDefault="00442A62" w:rsidP="00363339">
            <w:pPr>
              <w:jc w:val="center"/>
              <w:rPr>
                <w:rFonts w:ascii="Montserrat Medium" w:hAnsi="Montserrat Medium"/>
                <w:b/>
                <w:sz w:val="22"/>
                <w:szCs w:val="22"/>
              </w:rPr>
            </w:pPr>
          </w:p>
        </w:tc>
        <w:tc>
          <w:tcPr>
            <w:tcW w:w="1417" w:type="dxa"/>
          </w:tcPr>
          <w:p w:rsidR="00442A62" w:rsidRDefault="00442A62" w:rsidP="00363339">
            <w:pPr>
              <w:jc w:val="center"/>
              <w:rPr>
                <w:rFonts w:ascii="Montserrat Medium" w:hAnsi="Montserrat Medium"/>
                <w:b/>
                <w:sz w:val="22"/>
                <w:szCs w:val="22"/>
              </w:rPr>
            </w:pPr>
          </w:p>
        </w:tc>
      </w:tr>
      <w:tr w:rsidR="00442A62" w:rsidTr="00442A62">
        <w:trPr>
          <w:trHeight w:val="281"/>
        </w:trPr>
        <w:tc>
          <w:tcPr>
            <w:tcW w:w="2835" w:type="dxa"/>
            <w:tcBorders>
              <w:top w:val="nil"/>
              <w:left w:val="nil"/>
              <w:bottom w:val="nil"/>
              <w:right w:val="nil"/>
            </w:tcBorders>
          </w:tcPr>
          <w:p w:rsidR="00442A62" w:rsidRDefault="00442A62" w:rsidP="00363339">
            <w:pPr>
              <w:jc w:val="both"/>
              <w:rPr>
                <w:rFonts w:ascii="Montserrat Medium" w:hAnsi="Montserrat Medium"/>
                <w:sz w:val="22"/>
                <w:szCs w:val="22"/>
              </w:rPr>
            </w:pPr>
          </w:p>
        </w:tc>
        <w:tc>
          <w:tcPr>
            <w:tcW w:w="1134" w:type="dxa"/>
            <w:tcBorders>
              <w:top w:val="nil"/>
              <w:left w:val="nil"/>
              <w:bottom w:val="nil"/>
              <w:right w:val="nil"/>
            </w:tcBorders>
            <w:vAlign w:val="center"/>
          </w:tcPr>
          <w:p w:rsidR="00442A62" w:rsidRDefault="00442A62" w:rsidP="00363339">
            <w:pPr>
              <w:jc w:val="center"/>
              <w:rPr>
                <w:rFonts w:ascii="Montserrat Medium" w:hAnsi="Montserrat Medium"/>
                <w:b/>
                <w:sz w:val="22"/>
                <w:szCs w:val="22"/>
              </w:rPr>
            </w:pPr>
          </w:p>
        </w:tc>
        <w:tc>
          <w:tcPr>
            <w:tcW w:w="1417" w:type="dxa"/>
            <w:tcBorders>
              <w:top w:val="nil"/>
              <w:left w:val="nil"/>
              <w:bottom w:val="nil"/>
              <w:right w:val="single" w:sz="4" w:space="0" w:color="auto"/>
            </w:tcBorders>
            <w:vAlign w:val="center"/>
          </w:tcPr>
          <w:p w:rsidR="00442A62" w:rsidRDefault="00442A62" w:rsidP="00363339">
            <w:pPr>
              <w:jc w:val="center"/>
              <w:rPr>
                <w:rFonts w:ascii="Montserrat Medium" w:hAnsi="Montserrat Medium"/>
                <w:b/>
                <w:sz w:val="22"/>
                <w:szCs w:val="22"/>
              </w:rPr>
            </w:pPr>
          </w:p>
        </w:tc>
        <w:tc>
          <w:tcPr>
            <w:tcW w:w="1417" w:type="dxa"/>
            <w:tcBorders>
              <w:left w:val="single" w:sz="4" w:space="0" w:color="auto"/>
            </w:tcBorders>
          </w:tcPr>
          <w:p w:rsidR="00442A62" w:rsidRDefault="00442A62" w:rsidP="00363339">
            <w:pPr>
              <w:jc w:val="center"/>
              <w:rPr>
                <w:rFonts w:ascii="Montserrat Medium" w:hAnsi="Montserrat Medium"/>
                <w:b/>
                <w:sz w:val="22"/>
                <w:szCs w:val="22"/>
              </w:rPr>
            </w:pPr>
            <w:r>
              <w:rPr>
                <w:rFonts w:ascii="Montserrat Medium" w:hAnsi="Montserrat Medium"/>
                <w:b/>
                <w:sz w:val="22"/>
                <w:szCs w:val="22"/>
              </w:rPr>
              <w:t>Total</w:t>
            </w:r>
          </w:p>
        </w:tc>
        <w:tc>
          <w:tcPr>
            <w:tcW w:w="1417" w:type="dxa"/>
          </w:tcPr>
          <w:p w:rsidR="00442A62" w:rsidRDefault="00442A62" w:rsidP="00363339">
            <w:pPr>
              <w:jc w:val="center"/>
              <w:rPr>
                <w:rFonts w:ascii="Montserrat Medium" w:hAnsi="Montserrat Medium"/>
                <w:b/>
                <w:sz w:val="22"/>
                <w:szCs w:val="22"/>
              </w:rPr>
            </w:pPr>
          </w:p>
        </w:tc>
        <w:tc>
          <w:tcPr>
            <w:tcW w:w="1417" w:type="dxa"/>
          </w:tcPr>
          <w:p w:rsidR="00442A62" w:rsidRDefault="00442A62" w:rsidP="00363339">
            <w:pPr>
              <w:jc w:val="center"/>
              <w:rPr>
                <w:rFonts w:ascii="Montserrat Medium" w:hAnsi="Montserrat Medium"/>
                <w:b/>
                <w:sz w:val="22"/>
                <w:szCs w:val="22"/>
              </w:rPr>
            </w:pPr>
          </w:p>
        </w:tc>
      </w:tr>
    </w:tbl>
    <w:p w:rsidR="00442A62" w:rsidRDefault="00442A62" w:rsidP="00770A51">
      <w:pPr>
        <w:rPr>
          <w:rFonts w:ascii="Arial" w:hAnsi="Arial" w:cs="Arial"/>
        </w:rPr>
      </w:pPr>
    </w:p>
    <w:p w:rsidR="000F281D" w:rsidRDefault="000F281D" w:rsidP="00770A51">
      <w:pPr>
        <w:rPr>
          <w:rFonts w:ascii="Arial" w:hAnsi="Arial" w:cs="Arial"/>
        </w:rPr>
      </w:pPr>
    </w:p>
    <w:p w:rsidR="00770A51" w:rsidRPr="006719DB" w:rsidRDefault="00770A51" w:rsidP="008D32F9">
      <w:pPr>
        <w:pStyle w:val="Prrafodelista"/>
        <w:numPr>
          <w:ilvl w:val="0"/>
          <w:numId w:val="2"/>
        </w:numPr>
        <w:rPr>
          <w:rFonts w:ascii="Arial" w:hAnsi="Arial" w:cs="Arial"/>
        </w:rPr>
      </w:pPr>
      <w:r w:rsidRPr="006719DB">
        <w:rPr>
          <w:rFonts w:ascii="Arial" w:hAnsi="Arial" w:cs="Arial"/>
        </w:rPr>
        <w:t>EXPRESAR EN LETRA EL PRECIO TOTAL DE LA PROPOSICIÓN</w:t>
      </w:r>
      <w:r w:rsidR="006719DB" w:rsidRPr="006719DB">
        <w:rPr>
          <w:rFonts w:ascii="Arial" w:hAnsi="Arial" w:cs="Arial"/>
        </w:rPr>
        <w:t>:</w:t>
      </w:r>
      <w:r w:rsidRPr="006719DB">
        <w:rPr>
          <w:rFonts w:ascii="Arial" w:hAnsi="Arial" w:cs="Arial"/>
        </w:rPr>
        <w:t xml:space="preserve"> </w:t>
      </w:r>
    </w:p>
    <w:p w:rsidR="00770A51" w:rsidRPr="006719DB" w:rsidRDefault="00770A51" w:rsidP="008D32F9">
      <w:pPr>
        <w:pStyle w:val="Prrafodelista"/>
        <w:numPr>
          <w:ilvl w:val="0"/>
          <w:numId w:val="2"/>
        </w:numPr>
        <w:rPr>
          <w:rFonts w:ascii="Arial" w:hAnsi="Arial" w:cs="Arial"/>
        </w:rPr>
      </w:pPr>
      <w:r w:rsidRPr="006719DB">
        <w:rPr>
          <w:rFonts w:ascii="Arial" w:hAnsi="Arial" w:cs="Arial"/>
        </w:rPr>
        <w:t>LOS PRECIOS OFERTADOS PERMANECERÁN FIJOS DURANTE LA VIGENCIA DEL CONTRATO.</w:t>
      </w:r>
    </w:p>
    <w:p w:rsidR="00770A51" w:rsidRPr="00770A51" w:rsidRDefault="00770A51" w:rsidP="00770A51">
      <w:pPr>
        <w:rPr>
          <w:rFonts w:ascii="Arial" w:hAnsi="Arial" w:cs="Arial"/>
        </w:rPr>
      </w:pPr>
    </w:p>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00" w:firstRow="0" w:lastRow="0" w:firstColumn="0" w:lastColumn="0" w:noHBand="0" w:noVBand="0"/>
      </w:tblPr>
      <w:tblGrid>
        <w:gridCol w:w="5131"/>
        <w:gridCol w:w="5733"/>
      </w:tblGrid>
      <w:tr w:rsidR="00770A51" w:rsidRPr="00770A51" w:rsidTr="00770A51">
        <w:trPr>
          <w:tblCellSpacing w:w="20" w:type="dxa"/>
        </w:trPr>
        <w:tc>
          <w:tcPr>
            <w:tcW w:w="2337" w:type="pct"/>
            <w:shd w:val="clear" w:color="auto" w:fill="FF99CC"/>
          </w:tcPr>
          <w:p w:rsidR="00770A51" w:rsidRPr="00770A51" w:rsidRDefault="00770A51" w:rsidP="00770A51">
            <w:pPr>
              <w:rPr>
                <w:rFonts w:ascii="Arial" w:hAnsi="Arial" w:cs="Arial"/>
              </w:rPr>
            </w:pPr>
            <w:r w:rsidRPr="00770A51">
              <w:rPr>
                <w:rFonts w:ascii="Arial" w:hAnsi="Arial" w:cs="Arial"/>
              </w:rPr>
              <w:t>NOMBRE DEL REPRESENTANTE LEGAL</w:t>
            </w:r>
          </w:p>
        </w:tc>
        <w:tc>
          <w:tcPr>
            <w:tcW w:w="2614" w:type="pct"/>
            <w:shd w:val="clear" w:color="auto" w:fill="FF99CC"/>
          </w:tcPr>
          <w:p w:rsidR="00770A51" w:rsidRPr="00770A51" w:rsidRDefault="00770A51" w:rsidP="00770A51">
            <w:pPr>
              <w:rPr>
                <w:rFonts w:ascii="Arial" w:hAnsi="Arial" w:cs="Arial"/>
              </w:rPr>
            </w:pPr>
            <w:r w:rsidRPr="00770A51">
              <w:rPr>
                <w:rFonts w:ascii="Arial" w:hAnsi="Arial" w:cs="Arial"/>
              </w:rPr>
              <w:t>FIRMA DEL REPRESENTANTE LEGAL</w:t>
            </w:r>
          </w:p>
        </w:tc>
      </w:tr>
    </w:tbl>
    <w:p w:rsidR="00770A51" w:rsidRPr="00770A51" w:rsidRDefault="00770A51" w:rsidP="00770A51">
      <w:pPr>
        <w:rPr>
          <w:rFonts w:ascii="Arial" w:hAnsi="Arial" w:cs="Arial"/>
        </w:rPr>
      </w:pPr>
    </w:p>
    <w:p w:rsidR="00997028" w:rsidRDefault="00997028" w:rsidP="00770A51">
      <w:pPr>
        <w:rPr>
          <w:rFonts w:ascii="Arial" w:hAnsi="Arial" w:cs="Arial"/>
        </w:rPr>
      </w:pPr>
    </w:p>
    <w:p w:rsidR="00997028" w:rsidRDefault="00997028" w:rsidP="00770A51">
      <w:pPr>
        <w:rPr>
          <w:rFonts w:ascii="Arial" w:hAnsi="Arial" w:cs="Arial"/>
        </w:rPr>
      </w:pPr>
    </w:p>
    <w:p w:rsidR="00997028" w:rsidRDefault="00997028" w:rsidP="00770A51">
      <w:pPr>
        <w:rPr>
          <w:rFonts w:ascii="Arial" w:hAnsi="Arial" w:cs="Arial"/>
        </w:rPr>
      </w:pPr>
    </w:p>
    <w:p w:rsidR="00997028" w:rsidRDefault="00997028" w:rsidP="00770A51">
      <w:pPr>
        <w:rPr>
          <w:rFonts w:ascii="Arial" w:hAnsi="Arial" w:cs="Arial"/>
        </w:rPr>
      </w:pPr>
    </w:p>
    <w:p w:rsidR="00997028" w:rsidRDefault="00997028" w:rsidP="00770A51">
      <w:pPr>
        <w:rPr>
          <w:rFonts w:ascii="Arial" w:hAnsi="Arial" w:cs="Arial"/>
        </w:rPr>
      </w:pPr>
    </w:p>
    <w:p w:rsidR="00997028" w:rsidRDefault="00997028" w:rsidP="00770A51">
      <w:pPr>
        <w:rPr>
          <w:rFonts w:ascii="Arial" w:hAnsi="Arial" w:cs="Arial"/>
        </w:rPr>
      </w:pPr>
    </w:p>
    <w:p w:rsidR="00997028" w:rsidRDefault="00997028" w:rsidP="00770A51">
      <w:pPr>
        <w:rPr>
          <w:rFonts w:ascii="Arial" w:hAnsi="Arial" w:cs="Arial"/>
        </w:rPr>
      </w:pPr>
    </w:p>
    <w:p w:rsidR="00770A51" w:rsidRPr="00770A51" w:rsidRDefault="00770A51" w:rsidP="00770A51">
      <w:pPr>
        <w:rPr>
          <w:rFonts w:ascii="Arial" w:hAnsi="Arial" w:cs="Arial"/>
        </w:rPr>
      </w:pPr>
    </w:p>
    <w:p w:rsidR="00770A51" w:rsidRPr="00611313" w:rsidRDefault="00770A51" w:rsidP="00611313">
      <w:pPr>
        <w:jc w:val="center"/>
        <w:rPr>
          <w:rFonts w:ascii="Arial" w:hAnsi="Arial" w:cs="Arial"/>
          <w:b/>
        </w:rPr>
      </w:pPr>
      <w:r w:rsidRPr="00611313">
        <w:rPr>
          <w:rFonts w:ascii="Arial" w:hAnsi="Arial" w:cs="Arial"/>
          <w:b/>
        </w:rPr>
        <w:lastRenderedPageBreak/>
        <w:t>Formato No. 8</w:t>
      </w:r>
    </w:p>
    <w:p w:rsidR="00770A51" w:rsidRPr="00770A51" w:rsidRDefault="00770A51" w:rsidP="00611313">
      <w:pPr>
        <w:jc w:val="center"/>
        <w:rPr>
          <w:rFonts w:ascii="Arial" w:hAnsi="Arial" w:cs="Arial"/>
        </w:rPr>
      </w:pPr>
      <w:r w:rsidRPr="00770A51">
        <w:rPr>
          <w:rFonts w:ascii="Arial" w:hAnsi="Arial" w:cs="Arial"/>
        </w:rPr>
        <w:t>Relación de documentos que deberá enviar el licitante</w:t>
      </w:r>
    </w:p>
    <w:p w:rsidR="00770A51" w:rsidRPr="00770A51" w:rsidRDefault="00770A51" w:rsidP="00770A51">
      <w:pPr>
        <w:rPr>
          <w:rFonts w:ascii="Arial" w:hAnsi="Arial" w:cs="Arial"/>
        </w:rPr>
      </w:pPr>
    </w:p>
    <w:p w:rsidR="00770A51" w:rsidRDefault="00620E3C" w:rsidP="00770A51">
      <w:pPr>
        <w:rPr>
          <w:rFonts w:ascii="Arial" w:hAnsi="Arial" w:cs="Arial"/>
        </w:rPr>
      </w:pPr>
      <w:r>
        <w:rPr>
          <w:rFonts w:ascii="Arial" w:hAnsi="Arial" w:cs="Arial"/>
        </w:rPr>
        <w:t>4.1 Documentación legal vigente que deben de presentar los licitantes</w:t>
      </w:r>
    </w:p>
    <w:p w:rsidR="009352A2" w:rsidRDefault="009352A2" w:rsidP="00770A51">
      <w:pPr>
        <w:rPr>
          <w:rFonts w:ascii="Arial" w:hAnsi="Arial" w:cs="Arial"/>
        </w:rPr>
      </w:pPr>
    </w:p>
    <w:tbl>
      <w:tblPr>
        <w:tblW w:w="5106"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1228"/>
        <w:gridCol w:w="6564"/>
        <w:gridCol w:w="1424"/>
        <w:gridCol w:w="1688"/>
      </w:tblGrid>
      <w:tr w:rsidR="00370E5F" w:rsidRPr="008D4177" w:rsidTr="00AA1444">
        <w:trPr>
          <w:trHeight w:val="276"/>
          <w:tblHeader/>
          <w:jc w:val="center"/>
        </w:trPr>
        <w:tc>
          <w:tcPr>
            <w:tcW w:w="563" w:type="pct"/>
            <w:vMerge w:val="restart"/>
            <w:shd w:val="clear" w:color="auto" w:fill="D9D9D9" w:themeFill="background1" w:themeFillShade="D9"/>
            <w:vAlign w:val="center"/>
          </w:tcPr>
          <w:p w:rsidR="00370E5F" w:rsidRPr="008D4177" w:rsidRDefault="00370E5F" w:rsidP="00AA1444">
            <w:pPr>
              <w:jc w:val="center"/>
              <w:rPr>
                <w:rFonts w:ascii="Arial" w:hAnsi="Arial" w:cs="Arial"/>
                <w:sz w:val="20"/>
              </w:rPr>
            </w:pPr>
            <w:r w:rsidRPr="008D4177">
              <w:rPr>
                <w:rFonts w:ascii="Arial" w:hAnsi="Arial" w:cs="Arial"/>
                <w:sz w:val="20"/>
              </w:rPr>
              <w:t>Numeral</w:t>
            </w:r>
          </w:p>
        </w:tc>
        <w:tc>
          <w:tcPr>
            <w:tcW w:w="3010" w:type="pct"/>
            <w:vMerge w:val="restart"/>
            <w:shd w:val="clear" w:color="auto" w:fill="D9D9D9" w:themeFill="background1" w:themeFillShade="D9"/>
            <w:vAlign w:val="center"/>
          </w:tcPr>
          <w:p w:rsidR="00370E5F" w:rsidRPr="008D4177" w:rsidRDefault="00370E5F" w:rsidP="00AA1444">
            <w:pPr>
              <w:jc w:val="center"/>
              <w:rPr>
                <w:rFonts w:ascii="Arial" w:hAnsi="Arial" w:cs="Arial"/>
                <w:sz w:val="20"/>
              </w:rPr>
            </w:pPr>
            <w:r w:rsidRPr="008D4177">
              <w:rPr>
                <w:rFonts w:ascii="Arial" w:hAnsi="Arial" w:cs="Arial"/>
                <w:sz w:val="20"/>
              </w:rPr>
              <w:t>Documentación Legal</w:t>
            </w:r>
          </w:p>
        </w:tc>
        <w:tc>
          <w:tcPr>
            <w:tcW w:w="653" w:type="pct"/>
            <w:vMerge w:val="restart"/>
            <w:shd w:val="clear" w:color="auto" w:fill="D9D9D9" w:themeFill="background1" w:themeFillShade="D9"/>
            <w:vAlign w:val="center"/>
          </w:tcPr>
          <w:p w:rsidR="00370E5F" w:rsidRPr="008D4177" w:rsidRDefault="00370E5F" w:rsidP="00AA1444">
            <w:pPr>
              <w:jc w:val="center"/>
              <w:rPr>
                <w:rFonts w:ascii="Arial" w:hAnsi="Arial" w:cs="Arial"/>
                <w:sz w:val="20"/>
              </w:rPr>
            </w:pPr>
            <w:r w:rsidRPr="008D4177">
              <w:rPr>
                <w:rFonts w:ascii="Arial" w:hAnsi="Arial" w:cs="Arial"/>
                <w:sz w:val="20"/>
              </w:rPr>
              <w:t>Formato</w:t>
            </w:r>
          </w:p>
        </w:tc>
        <w:tc>
          <w:tcPr>
            <w:tcW w:w="774" w:type="pct"/>
            <w:vMerge w:val="restart"/>
            <w:shd w:val="clear" w:color="auto" w:fill="D9D9D9" w:themeFill="background1" w:themeFillShade="D9"/>
            <w:vAlign w:val="center"/>
          </w:tcPr>
          <w:p w:rsidR="00370E5F" w:rsidRPr="008D4177" w:rsidRDefault="00370E5F" w:rsidP="00AA1444">
            <w:pPr>
              <w:jc w:val="center"/>
              <w:rPr>
                <w:rFonts w:ascii="Arial" w:hAnsi="Arial" w:cs="Arial"/>
                <w:sz w:val="20"/>
              </w:rPr>
            </w:pPr>
            <w:r w:rsidRPr="008D4177">
              <w:rPr>
                <w:rFonts w:ascii="Arial" w:hAnsi="Arial" w:cs="Arial"/>
                <w:sz w:val="20"/>
              </w:rPr>
              <w:t>Requisito</w:t>
            </w:r>
          </w:p>
        </w:tc>
      </w:tr>
      <w:tr w:rsidR="00370E5F" w:rsidRPr="008D4177" w:rsidTr="00AA1444">
        <w:trPr>
          <w:trHeight w:val="276"/>
          <w:tblHeader/>
          <w:jc w:val="center"/>
        </w:trPr>
        <w:tc>
          <w:tcPr>
            <w:tcW w:w="563" w:type="pct"/>
            <w:vMerge/>
            <w:shd w:val="clear" w:color="auto" w:fill="D9D9D9" w:themeFill="background1" w:themeFillShade="D9"/>
            <w:vAlign w:val="center"/>
            <w:hideMark/>
          </w:tcPr>
          <w:p w:rsidR="00370E5F" w:rsidRPr="008D4177" w:rsidRDefault="00370E5F" w:rsidP="00AA1444">
            <w:pPr>
              <w:rPr>
                <w:rFonts w:ascii="Arial" w:hAnsi="Arial" w:cs="Arial"/>
                <w:sz w:val="20"/>
              </w:rPr>
            </w:pPr>
          </w:p>
        </w:tc>
        <w:tc>
          <w:tcPr>
            <w:tcW w:w="3010" w:type="pct"/>
            <w:vMerge/>
            <w:shd w:val="clear" w:color="auto" w:fill="D9D9D9" w:themeFill="background1" w:themeFillShade="D9"/>
          </w:tcPr>
          <w:p w:rsidR="00370E5F" w:rsidRPr="008D4177" w:rsidRDefault="00370E5F" w:rsidP="00AA1444">
            <w:pPr>
              <w:rPr>
                <w:rFonts w:ascii="Arial" w:hAnsi="Arial" w:cs="Arial"/>
                <w:sz w:val="20"/>
              </w:rPr>
            </w:pPr>
          </w:p>
        </w:tc>
        <w:tc>
          <w:tcPr>
            <w:tcW w:w="653" w:type="pct"/>
            <w:vMerge/>
            <w:shd w:val="clear" w:color="auto" w:fill="D9D9D9" w:themeFill="background1" w:themeFillShade="D9"/>
            <w:vAlign w:val="center"/>
            <w:hideMark/>
          </w:tcPr>
          <w:p w:rsidR="00370E5F" w:rsidRPr="008D4177" w:rsidRDefault="00370E5F" w:rsidP="00AA1444">
            <w:pPr>
              <w:rPr>
                <w:rFonts w:ascii="Arial" w:hAnsi="Arial" w:cs="Arial"/>
                <w:sz w:val="20"/>
              </w:rPr>
            </w:pPr>
          </w:p>
        </w:tc>
        <w:tc>
          <w:tcPr>
            <w:tcW w:w="774" w:type="pct"/>
            <w:vMerge/>
            <w:shd w:val="clear" w:color="auto" w:fill="D9D9D9" w:themeFill="background1" w:themeFillShade="D9"/>
            <w:vAlign w:val="center"/>
            <w:hideMark/>
          </w:tcPr>
          <w:p w:rsidR="00370E5F" w:rsidRPr="008D4177" w:rsidRDefault="00370E5F" w:rsidP="00AA1444">
            <w:pPr>
              <w:rPr>
                <w:rFonts w:ascii="Arial" w:hAnsi="Arial" w:cs="Arial"/>
                <w:sz w:val="20"/>
              </w:rPr>
            </w:pPr>
          </w:p>
        </w:tc>
      </w:tr>
      <w:tr w:rsidR="00370E5F" w:rsidRPr="008D4177" w:rsidTr="00AA1444">
        <w:trPr>
          <w:trHeight w:val="20"/>
          <w:jc w:val="center"/>
        </w:trPr>
        <w:tc>
          <w:tcPr>
            <w:tcW w:w="563" w:type="pct"/>
            <w:shd w:val="clear" w:color="auto" w:fill="auto"/>
            <w:vAlign w:val="center"/>
            <w:hideMark/>
          </w:tcPr>
          <w:p w:rsidR="00370E5F" w:rsidRPr="008D4177" w:rsidRDefault="00370E5F" w:rsidP="00AA1444">
            <w:pPr>
              <w:rPr>
                <w:rFonts w:ascii="Arial" w:hAnsi="Arial" w:cs="Arial"/>
                <w:sz w:val="20"/>
              </w:rPr>
            </w:pPr>
            <w:r w:rsidRPr="008D4177">
              <w:rPr>
                <w:rFonts w:ascii="Arial" w:hAnsi="Arial" w:cs="Arial"/>
                <w:sz w:val="20"/>
              </w:rPr>
              <w:t>4.1.1</w:t>
            </w:r>
          </w:p>
        </w:tc>
        <w:tc>
          <w:tcPr>
            <w:tcW w:w="3010" w:type="pct"/>
            <w:vAlign w:val="center"/>
          </w:tcPr>
          <w:p w:rsidR="00370E5F" w:rsidRPr="008D4177" w:rsidRDefault="00370E5F" w:rsidP="00AA1444">
            <w:pPr>
              <w:rPr>
                <w:rFonts w:ascii="Arial" w:hAnsi="Arial" w:cs="Arial"/>
                <w:sz w:val="20"/>
              </w:rPr>
            </w:pPr>
            <w:r w:rsidRPr="008D4177">
              <w:rPr>
                <w:rFonts w:ascii="Arial" w:hAnsi="Arial" w:cs="Arial"/>
                <w:sz w:val="20"/>
              </w:rPr>
              <w:t>Con el objeto de acreditar su personalidad, los licitantes o sus representantes deberán presentar escrito bajo protesta de decir verdad que cuenta con facultades suficientes para comprometerse por sí o por su representada, de acuerdo con el Formato No. 1 “Formato Relativo al escrito de Acreditación del Licitante” de la presente Convocatoria</w:t>
            </w:r>
            <w:r>
              <w:rPr>
                <w:rFonts w:ascii="Arial" w:hAnsi="Arial" w:cs="Arial"/>
                <w:sz w:val="20"/>
              </w:rPr>
              <w:t>.</w:t>
            </w:r>
          </w:p>
        </w:tc>
        <w:tc>
          <w:tcPr>
            <w:tcW w:w="653" w:type="pct"/>
            <w:shd w:val="clear" w:color="auto" w:fill="auto"/>
            <w:vAlign w:val="center"/>
            <w:hideMark/>
          </w:tcPr>
          <w:p w:rsidR="00370E5F" w:rsidRPr="008D4177" w:rsidRDefault="005F23A7" w:rsidP="00AA1444">
            <w:pPr>
              <w:rPr>
                <w:rFonts w:ascii="Arial" w:hAnsi="Arial" w:cs="Arial"/>
                <w:sz w:val="20"/>
              </w:rPr>
            </w:pPr>
            <w:hyperlink w:anchor="FORMATO_1" w:history="1">
              <w:r w:rsidR="00370E5F" w:rsidRPr="008D4177">
                <w:rPr>
                  <w:rFonts w:ascii="Arial" w:hAnsi="Arial" w:cs="Arial"/>
                  <w:sz w:val="20"/>
                </w:rPr>
                <w:t>Formato No. 1</w:t>
              </w:r>
            </w:hyperlink>
          </w:p>
        </w:tc>
        <w:tc>
          <w:tcPr>
            <w:tcW w:w="774" w:type="pct"/>
            <w:shd w:val="clear" w:color="auto" w:fill="auto"/>
            <w:vAlign w:val="center"/>
            <w:hideMark/>
          </w:tcPr>
          <w:p w:rsidR="00370E5F" w:rsidRPr="008D4177" w:rsidRDefault="00370E5F" w:rsidP="00AA1444">
            <w:pPr>
              <w:rPr>
                <w:rFonts w:ascii="Arial" w:hAnsi="Arial" w:cs="Arial"/>
                <w:sz w:val="20"/>
              </w:rPr>
            </w:pPr>
            <w:r w:rsidRPr="008D4177">
              <w:rPr>
                <w:rFonts w:ascii="Arial" w:hAnsi="Arial" w:cs="Arial"/>
                <w:sz w:val="20"/>
              </w:rPr>
              <w:t xml:space="preserve">Indispensable </w:t>
            </w:r>
          </w:p>
        </w:tc>
      </w:tr>
      <w:tr w:rsidR="00370E5F" w:rsidRPr="008D4177" w:rsidTr="00AA1444">
        <w:trPr>
          <w:trHeight w:val="20"/>
          <w:jc w:val="center"/>
        </w:trPr>
        <w:tc>
          <w:tcPr>
            <w:tcW w:w="563" w:type="pct"/>
            <w:shd w:val="clear" w:color="auto" w:fill="auto"/>
            <w:vAlign w:val="center"/>
            <w:hideMark/>
          </w:tcPr>
          <w:p w:rsidR="00370E5F" w:rsidRPr="008D4177" w:rsidRDefault="00370E5F" w:rsidP="00AA1444">
            <w:pPr>
              <w:rPr>
                <w:rFonts w:ascii="Arial" w:hAnsi="Arial" w:cs="Arial"/>
                <w:sz w:val="20"/>
              </w:rPr>
            </w:pPr>
            <w:r w:rsidRPr="008D4177">
              <w:rPr>
                <w:rFonts w:ascii="Arial" w:hAnsi="Arial" w:cs="Arial"/>
                <w:sz w:val="20"/>
              </w:rPr>
              <w:t>4.1.2</w:t>
            </w:r>
          </w:p>
        </w:tc>
        <w:tc>
          <w:tcPr>
            <w:tcW w:w="3010" w:type="pct"/>
            <w:vAlign w:val="center"/>
          </w:tcPr>
          <w:p w:rsidR="00370E5F" w:rsidRPr="008D4177" w:rsidRDefault="00370E5F" w:rsidP="00AA1444">
            <w:pPr>
              <w:rPr>
                <w:rFonts w:ascii="Arial" w:hAnsi="Arial" w:cs="Arial"/>
                <w:sz w:val="20"/>
              </w:rPr>
            </w:pPr>
            <w:r w:rsidRPr="008D4177">
              <w:rPr>
                <w:rFonts w:ascii="Arial" w:hAnsi="Arial" w:cs="Arial"/>
                <w:sz w:val="20"/>
              </w:rPr>
              <w:t>Conforme al Artículo 35 del Reglamento de la Ley de Adquisiciones, Arrendamientos y Servicios del Sector Público presentar escrito bajo protesta de decir verdad, a través del cual el licitante manifieste que es de nacionalidad mexicana.</w:t>
            </w:r>
          </w:p>
        </w:tc>
        <w:tc>
          <w:tcPr>
            <w:tcW w:w="653" w:type="pct"/>
            <w:shd w:val="clear" w:color="auto" w:fill="auto"/>
            <w:vAlign w:val="center"/>
            <w:hideMark/>
          </w:tcPr>
          <w:p w:rsidR="00370E5F" w:rsidRPr="008D4177" w:rsidRDefault="00370E5F" w:rsidP="00AA1444">
            <w:pPr>
              <w:rPr>
                <w:rFonts w:ascii="Arial" w:hAnsi="Arial" w:cs="Arial"/>
                <w:sz w:val="20"/>
              </w:rPr>
            </w:pPr>
            <w:r w:rsidRPr="008D4177">
              <w:rPr>
                <w:rFonts w:ascii="Arial" w:hAnsi="Arial" w:cs="Arial"/>
                <w:sz w:val="20"/>
              </w:rPr>
              <w:t>Escrito libre</w:t>
            </w:r>
          </w:p>
        </w:tc>
        <w:tc>
          <w:tcPr>
            <w:tcW w:w="774" w:type="pct"/>
            <w:shd w:val="clear" w:color="auto" w:fill="auto"/>
            <w:vAlign w:val="center"/>
          </w:tcPr>
          <w:p w:rsidR="00370E5F" w:rsidRPr="008D4177" w:rsidRDefault="00370E5F" w:rsidP="00AA1444">
            <w:pPr>
              <w:rPr>
                <w:rFonts w:ascii="Arial" w:hAnsi="Arial" w:cs="Arial"/>
                <w:sz w:val="20"/>
              </w:rPr>
            </w:pPr>
            <w:r w:rsidRPr="008D4177">
              <w:rPr>
                <w:rFonts w:ascii="Arial" w:hAnsi="Arial" w:cs="Arial"/>
                <w:sz w:val="20"/>
              </w:rPr>
              <w:t>Indispensable</w:t>
            </w:r>
          </w:p>
          <w:p w:rsidR="00370E5F" w:rsidRPr="008D4177" w:rsidRDefault="00370E5F" w:rsidP="00AA1444">
            <w:pPr>
              <w:rPr>
                <w:rFonts w:ascii="Arial" w:hAnsi="Arial" w:cs="Arial"/>
                <w:sz w:val="20"/>
              </w:rPr>
            </w:pPr>
          </w:p>
        </w:tc>
      </w:tr>
      <w:tr w:rsidR="00370E5F" w:rsidRPr="008D4177" w:rsidTr="00AA1444">
        <w:trPr>
          <w:trHeight w:val="20"/>
          <w:jc w:val="center"/>
        </w:trPr>
        <w:tc>
          <w:tcPr>
            <w:tcW w:w="563" w:type="pct"/>
            <w:shd w:val="clear" w:color="auto" w:fill="auto"/>
            <w:vAlign w:val="center"/>
            <w:hideMark/>
          </w:tcPr>
          <w:p w:rsidR="00370E5F" w:rsidRPr="008D4177" w:rsidRDefault="00370E5F" w:rsidP="00AA1444">
            <w:pPr>
              <w:rPr>
                <w:rFonts w:ascii="Arial" w:hAnsi="Arial" w:cs="Arial"/>
                <w:sz w:val="20"/>
              </w:rPr>
            </w:pPr>
            <w:r w:rsidRPr="008D4177">
              <w:rPr>
                <w:rFonts w:ascii="Arial" w:hAnsi="Arial" w:cs="Arial"/>
                <w:sz w:val="20"/>
              </w:rPr>
              <w:t>4.1.3</w:t>
            </w:r>
          </w:p>
        </w:tc>
        <w:tc>
          <w:tcPr>
            <w:tcW w:w="3010" w:type="pct"/>
            <w:vAlign w:val="center"/>
          </w:tcPr>
          <w:p w:rsidR="00370E5F" w:rsidRPr="008D4177" w:rsidRDefault="00370E5F" w:rsidP="00AA1444">
            <w:pPr>
              <w:rPr>
                <w:rFonts w:ascii="Arial" w:hAnsi="Arial" w:cs="Arial"/>
                <w:sz w:val="20"/>
              </w:rPr>
            </w:pPr>
            <w:r w:rsidRPr="008D4177">
              <w:rPr>
                <w:rFonts w:ascii="Arial" w:hAnsi="Arial" w:cs="Arial"/>
                <w:sz w:val="20"/>
              </w:rPr>
              <w:t>Escrito bajo protesta de decir verdad, en el que el representante legal del licitante manifieste que su representada y las personas que forma parte de ésta, no se ubica en los supuestos establecidos en los Artículos 50 y 60 de la LAASSP, de acuerdo con el Formato No. 2 “Formato relativo al escrito de no encontrarse en los supuestos de los Artículos 50 y 60 de la LAASSP” de la presente Convocatoria que se adjunta para tal efecto.</w:t>
            </w:r>
          </w:p>
        </w:tc>
        <w:tc>
          <w:tcPr>
            <w:tcW w:w="653" w:type="pct"/>
            <w:shd w:val="clear" w:color="auto" w:fill="auto"/>
            <w:vAlign w:val="center"/>
            <w:hideMark/>
          </w:tcPr>
          <w:p w:rsidR="00370E5F" w:rsidRPr="008D4177" w:rsidRDefault="005F23A7" w:rsidP="00AA1444">
            <w:pPr>
              <w:rPr>
                <w:rFonts w:ascii="Arial" w:hAnsi="Arial" w:cs="Arial"/>
                <w:sz w:val="20"/>
              </w:rPr>
            </w:pPr>
            <w:hyperlink w:anchor="FORMATO_2" w:history="1">
              <w:r w:rsidR="00370E5F" w:rsidRPr="008D4177">
                <w:rPr>
                  <w:rFonts w:ascii="Arial" w:hAnsi="Arial" w:cs="Arial"/>
                  <w:sz w:val="20"/>
                </w:rPr>
                <w:t>Formato No. 2</w:t>
              </w:r>
            </w:hyperlink>
          </w:p>
        </w:tc>
        <w:tc>
          <w:tcPr>
            <w:tcW w:w="774" w:type="pct"/>
            <w:shd w:val="clear" w:color="auto" w:fill="auto"/>
            <w:vAlign w:val="center"/>
          </w:tcPr>
          <w:p w:rsidR="00370E5F" w:rsidRPr="008D4177" w:rsidRDefault="00370E5F" w:rsidP="00AA1444">
            <w:pPr>
              <w:rPr>
                <w:rFonts w:ascii="Arial" w:hAnsi="Arial" w:cs="Arial"/>
                <w:sz w:val="20"/>
              </w:rPr>
            </w:pPr>
            <w:r w:rsidRPr="008D4177">
              <w:rPr>
                <w:rFonts w:ascii="Arial" w:hAnsi="Arial" w:cs="Arial"/>
                <w:sz w:val="20"/>
              </w:rPr>
              <w:t>Indispensable</w:t>
            </w:r>
          </w:p>
          <w:p w:rsidR="00370E5F" w:rsidRPr="008D4177" w:rsidRDefault="00370E5F" w:rsidP="00AA1444">
            <w:pPr>
              <w:rPr>
                <w:rFonts w:ascii="Arial" w:hAnsi="Arial" w:cs="Arial"/>
                <w:sz w:val="20"/>
              </w:rPr>
            </w:pPr>
          </w:p>
        </w:tc>
      </w:tr>
      <w:tr w:rsidR="00370E5F" w:rsidRPr="008D4177" w:rsidTr="00AA1444">
        <w:trPr>
          <w:trHeight w:val="20"/>
          <w:jc w:val="center"/>
        </w:trPr>
        <w:tc>
          <w:tcPr>
            <w:tcW w:w="563" w:type="pct"/>
            <w:shd w:val="clear" w:color="auto" w:fill="auto"/>
            <w:vAlign w:val="center"/>
            <w:hideMark/>
          </w:tcPr>
          <w:p w:rsidR="00370E5F" w:rsidRPr="008D4177" w:rsidRDefault="00370E5F" w:rsidP="00AA1444">
            <w:pPr>
              <w:rPr>
                <w:rFonts w:ascii="Arial" w:hAnsi="Arial" w:cs="Arial"/>
                <w:sz w:val="20"/>
              </w:rPr>
            </w:pPr>
            <w:r w:rsidRPr="008D4177">
              <w:rPr>
                <w:rFonts w:ascii="Arial" w:hAnsi="Arial" w:cs="Arial"/>
                <w:sz w:val="20"/>
              </w:rPr>
              <w:t>4.1.4</w:t>
            </w:r>
          </w:p>
        </w:tc>
        <w:tc>
          <w:tcPr>
            <w:tcW w:w="3010" w:type="pct"/>
            <w:vAlign w:val="center"/>
          </w:tcPr>
          <w:p w:rsidR="00370E5F" w:rsidRPr="008D4177" w:rsidRDefault="00370E5F" w:rsidP="00AA1444">
            <w:pPr>
              <w:rPr>
                <w:rFonts w:ascii="Arial" w:hAnsi="Arial" w:cs="Arial"/>
                <w:sz w:val="20"/>
              </w:rPr>
            </w:pPr>
            <w:r w:rsidRPr="008D4177">
              <w:rPr>
                <w:rFonts w:ascii="Arial" w:hAnsi="Arial" w:cs="Arial"/>
                <w:sz w:val="20"/>
              </w:rPr>
              <w:t>Declaración de integridad, en la que el licitante manifieste, bajo protesta de decir verdad que se abstendrán de adoptar conductas, por si o a través de interpósita persona, para que los servidores públicos del IMSS induzcan o alteren las evaluaciones de las proposiciones, el resultado del procedimiento u otros aspectos que otorguen condiciones más ventajosas con relación a los demás participantes, de acuerdo con el  Formato No. 3 “Formato relativo a la declaración de integridad del licitante” de la presente Convocatoria que se adjunta para tal efecto.</w:t>
            </w:r>
          </w:p>
        </w:tc>
        <w:tc>
          <w:tcPr>
            <w:tcW w:w="653" w:type="pct"/>
            <w:shd w:val="clear" w:color="auto" w:fill="auto"/>
            <w:vAlign w:val="center"/>
            <w:hideMark/>
          </w:tcPr>
          <w:p w:rsidR="00370E5F" w:rsidRPr="008D4177" w:rsidRDefault="005F23A7" w:rsidP="00AA1444">
            <w:pPr>
              <w:rPr>
                <w:rFonts w:ascii="Arial" w:hAnsi="Arial" w:cs="Arial"/>
                <w:sz w:val="20"/>
              </w:rPr>
            </w:pPr>
            <w:hyperlink w:anchor="FORMATO_3" w:history="1">
              <w:r w:rsidR="00370E5F" w:rsidRPr="008D4177">
                <w:rPr>
                  <w:rFonts w:ascii="Arial" w:hAnsi="Arial" w:cs="Arial"/>
                  <w:sz w:val="20"/>
                </w:rPr>
                <w:t>Formato No. 3</w:t>
              </w:r>
            </w:hyperlink>
          </w:p>
        </w:tc>
        <w:tc>
          <w:tcPr>
            <w:tcW w:w="774" w:type="pct"/>
            <w:shd w:val="clear" w:color="auto" w:fill="auto"/>
            <w:vAlign w:val="center"/>
          </w:tcPr>
          <w:p w:rsidR="00370E5F" w:rsidRPr="008D4177" w:rsidRDefault="00370E5F" w:rsidP="00AA1444">
            <w:pPr>
              <w:rPr>
                <w:rFonts w:ascii="Arial" w:hAnsi="Arial" w:cs="Arial"/>
                <w:sz w:val="20"/>
              </w:rPr>
            </w:pPr>
            <w:r w:rsidRPr="008D4177">
              <w:rPr>
                <w:rFonts w:ascii="Arial" w:hAnsi="Arial" w:cs="Arial"/>
                <w:sz w:val="20"/>
              </w:rPr>
              <w:t>Indispensable</w:t>
            </w:r>
          </w:p>
          <w:p w:rsidR="00370E5F" w:rsidRPr="008D4177" w:rsidRDefault="00370E5F" w:rsidP="00AA1444">
            <w:pPr>
              <w:rPr>
                <w:rFonts w:ascii="Arial" w:hAnsi="Arial" w:cs="Arial"/>
                <w:sz w:val="20"/>
              </w:rPr>
            </w:pPr>
          </w:p>
        </w:tc>
      </w:tr>
      <w:tr w:rsidR="00370E5F" w:rsidRPr="008D4177" w:rsidTr="00AA1444">
        <w:trPr>
          <w:trHeight w:val="20"/>
          <w:jc w:val="center"/>
        </w:trPr>
        <w:tc>
          <w:tcPr>
            <w:tcW w:w="563" w:type="pct"/>
            <w:shd w:val="clear" w:color="auto" w:fill="auto"/>
            <w:vAlign w:val="center"/>
            <w:hideMark/>
          </w:tcPr>
          <w:p w:rsidR="00370E5F" w:rsidRPr="008D4177" w:rsidRDefault="00370E5F" w:rsidP="00AA1444">
            <w:pPr>
              <w:rPr>
                <w:rFonts w:ascii="Arial" w:hAnsi="Arial" w:cs="Arial"/>
                <w:sz w:val="20"/>
              </w:rPr>
            </w:pPr>
            <w:r w:rsidRPr="008D4177">
              <w:rPr>
                <w:rFonts w:ascii="Arial" w:hAnsi="Arial" w:cs="Arial"/>
                <w:sz w:val="20"/>
              </w:rPr>
              <w:t>4.1.5</w:t>
            </w:r>
          </w:p>
        </w:tc>
        <w:tc>
          <w:tcPr>
            <w:tcW w:w="3010" w:type="pct"/>
            <w:vAlign w:val="center"/>
          </w:tcPr>
          <w:p w:rsidR="00370E5F" w:rsidRPr="008D4177" w:rsidRDefault="00370E5F" w:rsidP="00AA1444">
            <w:pPr>
              <w:rPr>
                <w:rFonts w:ascii="Arial" w:hAnsi="Arial" w:cs="Arial"/>
                <w:sz w:val="20"/>
              </w:rPr>
            </w:pPr>
            <w:r w:rsidRPr="008D4177">
              <w:rPr>
                <w:rFonts w:ascii="Arial" w:hAnsi="Arial" w:cs="Arial"/>
                <w:sz w:val="20"/>
              </w:rPr>
              <w:t>Escrito bajo protesta de decir verdad, indicando que el licitante cuenta con estratificación como micro, pequeña o mediana empresa (Mipymes), de acuerdo con el Formato No. 4 “Formato de manifestación bajo protesta de decir verdad,de la estratificación de micro, pequeña o mediana empresa (MIPYMES)” de la presente Convocatoria que se adjunta para tal efecto.</w:t>
            </w:r>
          </w:p>
          <w:p w:rsidR="00370E5F" w:rsidRPr="008D4177" w:rsidRDefault="00370E5F" w:rsidP="00AA1444">
            <w:pPr>
              <w:rPr>
                <w:rFonts w:ascii="Arial" w:hAnsi="Arial" w:cs="Arial"/>
                <w:sz w:val="20"/>
              </w:rPr>
            </w:pPr>
          </w:p>
          <w:p w:rsidR="00370E5F" w:rsidRPr="008D4177" w:rsidRDefault="00370E5F" w:rsidP="00AA1444">
            <w:pPr>
              <w:rPr>
                <w:rFonts w:ascii="Arial" w:hAnsi="Arial" w:cs="Arial"/>
                <w:sz w:val="20"/>
              </w:rPr>
            </w:pPr>
            <w:r w:rsidRPr="008D4177">
              <w:rPr>
                <w:rFonts w:ascii="Arial" w:hAnsi="Arial" w:cs="Arial"/>
                <w:sz w:val="20"/>
              </w:rPr>
              <w:t>En caso de que no le aplique el presente numeral, deberá enviar el respectivo escrito con la leyenda “NO APLICA”.</w:t>
            </w:r>
          </w:p>
        </w:tc>
        <w:tc>
          <w:tcPr>
            <w:tcW w:w="653" w:type="pct"/>
            <w:shd w:val="clear" w:color="auto" w:fill="auto"/>
            <w:vAlign w:val="center"/>
            <w:hideMark/>
          </w:tcPr>
          <w:p w:rsidR="00370E5F" w:rsidRPr="008D4177" w:rsidRDefault="005F23A7" w:rsidP="00AA1444">
            <w:pPr>
              <w:rPr>
                <w:rFonts w:ascii="Arial" w:hAnsi="Arial" w:cs="Arial"/>
                <w:sz w:val="20"/>
              </w:rPr>
            </w:pPr>
            <w:hyperlink w:anchor="FORMATO_4" w:history="1">
              <w:r w:rsidR="00370E5F" w:rsidRPr="008D4177">
                <w:rPr>
                  <w:rFonts w:ascii="Arial" w:hAnsi="Arial" w:cs="Arial"/>
                  <w:sz w:val="20"/>
                </w:rPr>
                <w:t>Formato No. 4</w:t>
              </w:r>
            </w:hyperlink>
          </w:p>
        </w:tc>
        <w:tc>
          <w:tcPr>
            <w:tcW w:w="774" w:type="pct"/>
            <w:shd w:val="clear" w:color="auto" w:fill="auto"/>
            <w:vAlign w:val="center"/>
          </w:tcPr>
          <w:p w:rsidR="00370E5F" w:rsidRPr="008D4177" w:rsidRDefault="00370E5F" w:rsidP="00AA1444">
            <w:pPr>
              <w:rPr>
                <w:rFonts w:ascii="Arial" w:hAnsi="Arial" w:cs="Arial"/>
                <w:sz w:val="20"/>
              </w:rPr>
            </w:pPr>
            <w:r w:rsidRPr="008D4177">
              <w:rPr>
                <w:rFonts w:ascii="Arial" w:hAnsi="Arial" w:cs="Arial"/>
                <w:sz w:val="20"/>
              </w:rPr>
              <w:t>Indispensable</w:t>
            </w:r>
          </w:p>
          <w:p w:rsidR="00370E5F" w:rsidRPr="008D4177" w:rsidRDefault="00370E5F" w:rsidP="00AA1444">
            <w:pPr>
              <w:rPr>
                <w:rFonts w:ascii="Arial" w:hAnsi="Arial" w:cs="Arial"/>
                <w:sz w:val="20"/>
              </w:rPr>
            </w:pPr>
          </w:p>
        </w:tc>
      </w:tr>
      <w:tr w:rsidR="00370E5F" w:rsidRPr="008D4177" w:rsidTr="00AA1444">
        <w:trPr>
          <w:trHeight w:val="20"/>
          <w:jc w:val="center"/>
        </w:trPr>
        <w:tc>
          <w:tcPr>
            <w:tcW w:w="563" w:type="pct"/>
            <w:shd w:val="clear" w:color="auto" w:fill="auto"/>
            <w:vAlign w:val="center"/>
            <w:hideMark/>
          </w:tcPr>
          <w:p w:rsidR="00370E5F" w:rsidRPr="008D4177" w:rsidRDefault="00370E5F" w:rsidP="00AA1444">
            <w:pPr>
              <w:rPr>
                <w:rFonts w:ascii="Arial" w:hAnsi="Arial" w:cs="Arial"/>
                <w:sz w:val="20"/>
              </w:rPr>
            </w:pPr>
            <w:r w:rsidRPr="008D4177">
              <w:rPr>
                <w:rFonts w:ascii="Arial" w:hAnsi="Arial" w:cs="Arial"/>
                <w:sz w:val="20"/>
              </w:rPr>
              <w:t>4.1.6</w:t>
            </w:r>
          </w:p>
        </w:tc>
        <w:tc>
          <w:tcPr>
            <w:tcW w:w="3010" w:type="pct"/>
            <w:vAlign w:val="center"/>
          </w:tcPr>
          <w:p w:rsidR="00370E5F" w:rsidRPr="008D4177" w:rsidRDefault="00370E5F" w:rsidP="00AA1444">
            <w:pPr>
              <w:rPr>
                <w:rFonts w:ascii="Arial" w:hAnsi="Arial" w:cs="Arial"/>
                <w:sz w:val="20"/>
              </w:rPr>
            </w:pPr>
            <w:r w:rsidRPr="008D4177">
              <w:rPr>
                <w:rFonts w:ascii="Arial" w:hAnsi="Arial" w:cs="Arial"/>
                <w:sz w:val="20"/>
              </w:rPr>
              <w:t>Convenio en términos de la legislación aplicable, en caso de que dos o más personas deseen presentar en forma conjunta sus proposiciones, conforme al Formato No. 5, “Formato relativo al modelo de convenio de participación conjunta” el cual forma parte de la presente Convocatoria.</w:t>
            </w:r>
          </w:p>
          <w:p w:rsidR="00370E5F" w:rsidRPr="008D4177" w:rsidRDefault="00370E5F" w:rsidP="00AA1444">
            <w:pPr>
              <w:rPr>
                <w:rFonts w:ascii="Arial" w:hAnsi="Arial" w:cs="Arial"/>
                <w:sz w:val="20"/>
              </w:rPr>
            </w:pPr>
            <w:r w:rsidRPr="008D4177">
              <w:rPr>
                <w:rFonts w:ascii="Arial" w:hAnsi="Arial" w:cs="Arial"/>
                <w:sz w:val="20"/>
              </w:rPr>
              <w:t>En caso de que no le aplique el presente numeral, deberá enviar el respectivo escrito con la leyenda “NO APLICA”.</w:t>
            </w:r>
          </w:p>
          <w:p w:rsidR="00370E5F" w:rsidRPr="008D4177" w:rsidRDefault="00370E5F" w:rsidP="00AA1444">
            <w:pPr>
              <w:rPr>
                <w:rFonts w:ascii="Arial" w:hAnsi="Arial" w:cs="Arial"/>
                <w:sz w:val="20"/>
              </w:rPr>
            </w:pPr>
            <w:r w:rsidRPr="008D4177">
              <w:rPr>
                <w:rFonts w:ascii="Arial" w:hAnsi="Arial" w:cs="Arial"/>
                <w:sz w:val="20"/>
              </w:rPr>
              <w:t xml:space="preserve">En caso de que presenten proposición de forma conjunta, cada una de las personas agrupadas deberá presentar de forma individual los escritos señalados en el numeral 4.1  documentación legal administrativa y en su caso la documentación que aplique para todos en el numeral 4.2 proposición técnica. </w:t>
            </w:r>
          </w:p>
        </w:tc>
        <w:tc>
          <w:tcPr>
            <w:tcW w:w="653" w:type="pct"/>
            <w:shd w:val="clear" w:color="auto" w:fill="auto"/>
            <w:vAlign w:val="center"/>
            <w:hideMark/>
          </w:tcPr>
          <w:p w:rsidR="00370E5F" w:rsidRPr="008D4177" w:rsidRDefault="005F23A7" w:rsidP="00AA1444">
            <w:pPr>
              <w:rPr>
                <w:rFonts w:ascii="Arial" w:hAnsi="Arial" w:cs="Arial"/>
                <w:sz w:val="20"/>
              </w:rPr>
            </w:pPr>
            <w:hyperlink w:anchor="FORMATO_5" w:history="1">
              <w:r w:rsidR="00370E5F" w:rsidRPr="008D4177">
                <w:rPr>
                  <w:rFonts w:ascii="Arial" w:hAnsi="Arial" w:cs="Arial"/>
                  <w:sz w:val="20"/>
                </w:rPr>
                <w:t>Formato No. 5</w:t>
              </w:r>
            </w:hyperlink>
          </w:p>
        </w:tc>
        <w:tc>
          <w:tcPr>
            <w:tcW w:w="774" w:type="pct"/>
            <w:shd w:val="clear" w:color="auto" w:fill="auto"/>
            <w:vAlign w:val="center"/>
          </w:tcPr>
          <w:p w:rsidR="00370E5F" w:rsidRPr="008D4177" w:rsidRDefault="00370E5F" w:rsidP="00AA1444">
            <w:pPr>
              <w:rPr>
                <w:rFonts w:ascii="Arial" w:hAnsi="Arial" w:cs="Arial"/>
                <w:sz w:val="20"/>
              </w:rPr>
            </w:pPr>
            <w:r w:rsidRPr="008D4177">
              <w:rPr>
                <w:rFonts w:ascii="Arial" w:hAnsi="Arial" w:cs="Arial"/>
                <w:sz w:val="20"/>
              </w:rPr>
              <w:t>Indispensable</w:t>
            </w:r>
          </w:p>
          <w:p w:rsidR="00370E5F" w:rsidRPr="008D4177" w:rsidRDefault="00370E5F" w:rsidP="00AA1444">
            <w:pPr>
              <w:rPr>
                <w:rFonts w:ascii="Arial" w:hAnsi="Arial" w:cs="Arial"/>
                <w:sz w:val="20"/>
              </w:rPr>
            </w:pPr>
          </w:p>
        </w:tc>
      </w:tr>
      <w:tr w:rsidR="00370E5F" w:rsidRPr="008D4177" w:rsidTr="00AA1444">
        <w:trPr>
          <w:trHeight w:val="1228"/>
          <w:jc w:val="center"/>
        </w:trPr>
        <w:tc>
          <w:tcPr>
            <w:tcW w:w="563" w:type="pct"/>
            <w:shd w:val="clear" w:color="auto" w:fill="auto"/>
            <w:vAlign w:val="center"/>
            <w:hideMark/>
          </w:tcPr>
          <w:p w:rsidR="00370E5F" w:rsidRPr="008D4177" w:rsidRDefault="00370E5F" w:rsidP="00AA1444">
            <w:pPr>
              <w:rPr>
                <w:rFonts w:ascii="Arial" w:hAnsi="Arial" w:cs="Arial"/>
                <w:sz w:val="20"/>
              </w:rPr>
            </w:pPr>
            <w:r w:rsidRPr="008D4177">
              <w:rPr>
                <w:rFonts w:ascii="Arial" w:hAnsi="Arial" w:cs="Arial"/>
                <w:sz w:val="20"/>
              </w:rPr>
              <w:t>4.1.7</w:t>
            </w:r>
          </w:p>
        </w:tc>
        <w:tc>
          <w:tcPr>
            <w:tcW w:w="3010" w:type="pct"/>
            <w:vAlign w:val="center"/>
          </w:tcPr>
          <w:p w:rsidR="00370E5F" w:rsidRPr="008D4177" w:rsidRDefault="00370E5F" w:rsidP="00AA1444">
            <w:pPr>
              <w:rPr>
                <w:rFonts w:ascii="Arial" w:hAnsi="Arial" w:cs="Arial"/>
                <w:sz w:val="20"/>
              </w:rPr>
            </w:pPr>
            <w:r w:rsidRPr="008D4177">
              <w:rPr>
                <w:rFonts w:ascii="Arial" w:hAnsi="Arial" w:cs="Arial"/>
                <w:sz w:val="20"/>
              </w:rPr>
              <w:t>Los licitantes deberán presentar escrito donde autoricen que la Institución podrá utilizar los datos personales para fines institucionales y además de otras transmisiones previstas en la Ley Federal de Transparencia y Acceso a la Información Pública Gubernamental utilizando el formato No. 6 (seis)</w:t>
            </w:r>
          </w:p>
        </w:tc>
        <w:tc>
          <w:tcPr>
            <w:tcW w:w="653" w:type="pct"/>
            <w:shd w:val="clear" w:color="auto" w:fill="auto"/>
            <w:vAlign w:val="center"/>
          </w:tcPr>
          <w:p w:rsidR="00370E5F" w:rsidRPr="008D4177" w:rsidRDefault="00370E5F" w:rsidP="00AA1444">
            <w:pPr>
              <w:rPr>
                <w:rFonts w:ascii="Arial" w:hAnsi="Arial" w:cs="Arial"/>
                <w:sz w:val="20"/>
              </w:rPr>
            </w:pPr>
            <w:r w:rsidRPr="008D4177">
              <w:rPr>
                <w:rFonts w:ascii="Arial" w:hAnsi="Arial" w:cs="Arial"/>
                <w:sz w:val="20"/>
              </w:rPr>
              <w:t>Formato No. 6</w:t>
            </w:r>
          </w:p>
        </w:tc>
        <w:tc>
          <w:tcPr>
            <w:tcW w:w="774" w:type="pct"/>
            <w:shd w:val="clear" w:color="auto" w:fill="auto"/>
            <w:vAlign w:val="center"/>
          </w:tcPr>
          <w:p w:rsidR="00370E5F" w:rsidRPr="008D4177" w:rsidRDefault="00370E5F" w:rsidP="00AA1444">
            <w:pPr>
              <w:rPr>
                <w:rFonts w:ascii="Arial" w:hAnsi="Arial" w:cs="Arial"/>
                <w:sz w:val="20"/>
              </w:rPr>
            </w:pPr>
            <w:r w:rsidRPr="008D4177">
              <w:rPr>
                <w:rFonts w:ascii="Arial" w:hAnsi="Arial" w:cs="Arial"/>
                <w:sz w:val="20"/>
              </w:rPr>
              <w:t>Indispensable</w:t>
            </w:r>
          </w:p>
          <w:p w:rsidR="00370E5F" w:rsidRPr="008D4177" w:rsidRDefault="00370E5F" w:rsidP="00AA1444">
            <w:pPr>
              <w:rPr>
                <w:rFonts w:ascii="Arial" w:hAnsi="Arial" w:cs="Arial"/>
                <w:sz w:val="20"/>
              </w:rPr>
            </w:pPr>
          </w:p>
        </w:tc>
      </w:tr>
      <w:tr w:rsidR="00370E5F" w:rsidRPr="008D4177" w:rsidTr="00AA1444">
        <w:trPr>
          <w:trHeight w:val="20"/>
          <w:jc w:val="center"/>
        </w:trPr>
        <w:tc>
          <w:tcPr>
            <w:tcW w:w="563" w:type="pct"/>
            <w:shd w:val="clear" w:color="auto" w:fill="auto"/>
            <w:vAlign w:val="center"/>
          </w:tcPr>
          <w:p w:rsidR="00370E5F" w:rsidRPr="008D4177" w:rsidRDefault="00370E5F" w:rsidP="00AA1444">
            <w:pPr>
              <w:rPr>
                <w:rFonts w:ascii="Arial" w:hAnsi="Arial" w:cs="Arial"/>
                <w:sz w:val="20"/>
              </w:rPr>
            </w:pPr>
            <w:r w:rsidRPr="008D4177">
              <w:rPr>
                <w:rFonts w:ascii="Arial" w:hAnsi="Arial" w:cs="Arial"/>
                <w:sz w:val="20"/>
              </w:rPr>
              <w:lastRenderedPageBreak/>
              <w:t>4.1.8</w:t>
            </w:r>
          </w:p>
        </w:tc>
        <w:tc>
          <w:tcPr>
            <w:tcW w:w="3010" w:type="pct"/>
            <w:vAlign w:val="center"/>
          </w:tcPr>
          <w:p w:rsidR="00370E5F" w:rsidRPr="008D4177" w:rsidRDefault="00370E5F" w:rsidP="00AA1444">
            <w:pPr>
              <w:rPr>
                <w:rFonts w:ascii="Arial" w:hAnsi="Arial" w:cs="Arial"/>
                <w:sz w:val="20"/>
              </w:rPr>
            </w:pPr>
            <w:r w:rsidRPr="008D4177">
              <w:rPr>
                <w:rFonts w:ascii="Arial" w:hAnsi="Arial" w:cs="Arial"/>
                <w:sz w:val="20"/>
              </w:rPr>
              <w:t>Escrito bajo protesta de decir verdad que los socios o accionistas que ejercen control sobre la empresa que representó no desempeñan empleo, cargo o comisión en el servicio público o, en su caso, que a pesar de desempeñarlo, con la formalización del contrato correspondiente no se actualiza un conflicto de interés.</w:t>
            </w:r>
          </w:p>
        </w:tc>
        <w:tc>
          <w:tcPr>
            <w:tcW w:w="653" w:type="pct"/>
            <w:shd w:val="clear" w:color="auto" w:fill="auto"/>
            <w:vAlign w:val="center"/>
          </w:tcPr>
          <w:p w:rsidR="00370E5F" w:rsidRPr="008D4177" w:rsidRDefault="00370E5F" w:rsidP="00AA1444">
            <w:pPr>
              <w:rPr>
                <w:rFonts w:ascii="Arial" w:hAnsi="Arial" w:cs="Arial"/>
                <w:sz w:val="20"/>
              </w:rPr>
            </w:pPr>
            <w:r w:rsidRPr="008D4177">
              <w:rPr>
                <w:rFonts w:ascii="Arial" w:hAnsi="Arial" w:cs="Arial"/>
                <w:sz w:val="20"/>
              </w:rPr>
              <w:t>Formato libre</w:t>
            </w:r>
          </w:p>
        </w:tc>
        <w:tc>
          <w:tcPr>
            <w:tcW w:w="774" w:type="pct"/>
            <w:shd w:val="clear" w:color="auto" w:fill="auto"/>
            <w:vAlign w:val="center"/>
          </w:tcPr>
          <w:p w:rsidR="00370E5F" w:rsidRPr="008D4177" w:rsidRDefault="00370E5F" w:rsidP="00AA1444">
            <w:pPr>
              <w:rPr>
                <w:rFonts w:ascii="Arial" w:hAnsi="Arial" w:cs="Arial"/>
                <w:sz w:val="20"/>
              </w:rPr>
            </w:pPr>
            <w:r w:rsidRPr="008D4177">
              <w:rPr>
                <w:rFonts w:ascii="Arial" w:hAnsi="Arial" w:cs="Arial"/>
                <w:sz w:val="20"/>
              </w:rPr>
              <w:t>Indispensable</w:t>
            </w:r>
          </w:p>
          <w:p w:rsidR="00370E5F" w:rsidRPr="008D4177" w:rsidRDefault="00370E5F" w:rsidP="00AA1444">
            <w:pPr>
              <w:rPr>
                <w:rFonts w:ascii="Arial" w:hAnsi="Arial" w:cs="Arial"/>
                <w:sz w:val="20"/>
              </w:rPr>
            </w:pPr>
          </w:p>
        </w:tc>
      </w:tr>
      <w:tr w:rsidR="00370E5F" w:rsidRPr="008D4177" w:rsidTr="00AA1444">
        <w:trPr>
          <w:trHeight w:val="20"/>
          <w:jc w:val="center"/>
        </w:trPr>
        <w:tc>
          <w:tcPr>
            <w:tcW w:w="563" w:type="pct"/>
            <w:shd w:val="clear" w:color="auto" w:fill="auto"/>
            <w:vAlign w:val="center"/>
          </w:tcPr>
          <w:p w:rsidR="00370E5F" w:rsidRPr="008D4177" w:rsidRDefault="00370E5F" w:rsidP="00AA1444">
            <w:pPr>
              <w:rPr>
                <w:rFonts w:ascii="Arial" w:hAnsi="Arial" w:cs="Arial"/>
                <w:sz w:val="20"/>
              </w:rPr>
            </w:pPr>
            <w:r w:rsidRPr="008D4177">
              <w:rPr>
                <w:rFonts w:ascii="Arial" w:hAnsi="Arial" w:cs="Arial"/>
                <w:sz w:val="20"/>
              </w:rPr>
              <w:t>4.1.9</w:t>
            </w:r>
          </w:p>
        </w:tc>
        <w:tc>
          <w:tcPr>
            <w:tcW w:w="3010" w:type="pct"/>
            <w:vAlign w:val="center"/>
          </w:tcPr>
          <w:p w:rsidR="00370E5F" w:rsidRPr="008D4177" w:rsidRDefault="00370E5F" w:rsidP="00AA1444">
            <w:pPr>
              <w:rPr>
                <w:rFonts w:ascii="Arial" w:hAnsi="Arial" w:cs="Arial"/>
                <w:sz w:val="20"/>
              </w:rPr>
            </w:pPr>
            <w:r w:rsidRPr="008D4177">
              <w:rPr>
                <w:rFonts w:ascii="Arial" w:hAnsi="Arial" w:cs="Arial"/>
                <w:sz w:val="20"/>
              </w:rPr>
              <w:t>Escrito donde manifiesta bajo protesta de decir verdad, que dispone de la organización, experiencia, elementos técnicos, humanos y económicos necesarios, así como con la capacidad suficiente para satisfacer de manera eficiente y adecuada las necesidades de “EL INSTITUTO”.</w:t>
            </w:r>
          </w:p>
        </w:tc>
        <w:tc>
          <w:tcPr>
            <w:tcW w:w="653" w:type="pct"/>
            <w:shd w:val="clear" w:color="auto" w:fill="auto"/>
            <w:vAlign w:val="center"/>
          </w:tcPr>
          <w:p w:rsidR="00370E5F" w:rsidRPr="008D4177" w:rsidRDefault="00370E5F" w:rsidP="00AA1444">
            <w:pPr>
              <w:rPr>
                <w:rFonts w:ascii="Arial" w:hAnsi="Arial" w:cs="Arial"/>
                <w:sz w:val="20"/>
              </w:rPr>
            </w:pPr>
            <w:r w:rsidRPr="008D4177">
              <w:rPr>
                <w:rFonts w:ascii="Arial" w:hAnsi="Arial" w:cs="Arial"/>
                <w:sz w:val="20"/>
              </w:rPr>
              <w:t>Formato libre</w:t>
            </w:r>
          </w:p>
        </w:tc>
        <w:tc>
          <w:tcPr>
            <w:tcW w:w="774" w:type="pct"/>
            <w:shd w:val="clear" w:color="auto" w:fill="auto"/>
            <w:vAlign w:val="center"/>
          </w:tcPr>
          <w:p w:rsidR="00370E5F" w:rsidRPr="008D4177" w:rsidRDefault="00370E5F" w:rsidP="00AA1444">
            <w:pPr>
              <w:rPr>
                <w:rFonts w:ascii="Arial" w:hAnsi="Arial" w:cs="Arial"/>
                <w:sz w:val="20"/>
              </w:rPr>
            </w:pPr>
            <w:r w:rsidRPr="008D4177">
              <w:rPr>
                <w:rFonts w:ascii="Arial" w:hAnsi="Arial" w:cs="Arial"/>
                <w:sz w:val="20"/>
              </w:rPr>
              <w:t>Indispensable</w:t>
            </w:r>
          </w:p>
          <w:p w:rsidR="00370E5F" w:rsidRPr="008D4177" w:rsidRDefault="00370E5F" w:rsidP="00AA1444">
            <w:pPr>
              <w:rPr>
                <w:rFonts w:ascii="Arial" w:hAnsi="Arial" w:cs="Arial"/>
                <w:sz w:val="20"/>
              </w:rPr>
            </w:pPr>
          </w:p>
        </w:tc>
      </w:tr>
      <w:tr w:rsidR="00370E5F" w:rsidRPr="008D4177" w:rsidTr="00AA1444">
        <w:trPr>
          <w:trHeight w:val="20"/>
          <w:jc w:val="center"/>
        </w:trPr>
        <w:tc>
          <w:tcPr>
            <w:tcW w:w="563" w:type="pct"/>
            <w:shd w:val="clear" w:color="auto" w:fill="auto"/>
            <w:vAlign w:val="center"/>
          </w:tcPr>
          <w:p w:rsidR="00370E5F" w:rsidRPr="008D4177" w:rsidRDefault="00370E5F" w:rsidP="00AA1444">
            <w:pPr>
              <w:rPr>
                <w:rFonts w:ascii="Arial" w:hAnsi="Arial" w:cs="Arial"/>
                <w:sz w:val="20"/>
              </w:rPr>
            </w:pPr>
            <w:r w:rsidRPr="008D4177">
              <w:rPr>
                <w:rFonts w:ascii="Arial" w:hAnsi="Arial" w:cs="Arial"/>
                <w:sz w:val="20"/>
              </w:rPr>
              <w:t>4.1.10</w:t>
            </w:r>
          </w:p>
        </w:tc>
        <w:tc>
          <w:tcPr>
            <w:tcW w:w="3010" w:type="pct"/>
            <w:vAlign w:val="center"/>
          </w:tcPr>
          <w:p w:rsidR="00370E5F" w:rsidRPr="008D4177" w:rsidRDefault="00370E5F" w:rsidP="00AA1444">
            <w:pPr>
              <w:rPr>
                <w:rFonts w:ascii="Arial" w:hAnsi="Arial" w:cs="Arial"/>
                <w:sz w:val="20"/>
              </w:rPr>
            </w:pPr>
            <w:r w:rsidRPr="008D4177">
              <w:rPr>
                <w:rFonts w:ascii="Arial" w:hAnsi="Arial" w:cs="Arial"/>
                <w:sz w:val="20"/>
              </w:rPr>
              <w:t>Escrito donde manifiesta bajo protesta de decir verdad que, conforme a lo previsto en el artículo 107 del Reglamento de la Ley de Adquisiciones, Arrendamientos y Servicios del Sector Público, en caso de auditorías, visitas o inspecciones que practique la Secretaría de la Función Pública y/o el Órgano Interno de Control deberá proporcionar la información que en su momento se requiera, relativa al presente procedimiento de contratación.</w:t>
            </w:r>
          </w:p>
        </w:tc>
        <w:tc>
          <w:tcPr>
            <w:tcW w:w="653" w:type="pct"/>
            <w:shd w:val="clear" w:color="auto" w:fill="auto"/>
            <w:vAlign w:val="center"/>
          </w:tcPr>
          <w:p w:rsidR="00370E5F" w:rsidRPr="008D4177" w:rsidRDefault="00370E5F" w:rsidP="00AA1444">
            <w:pPr>
              <w:rPr>
                <w:rFonts w:ascii="Arial" w:hAnsi="Arial" w:cs="Arial"/>
                <w:sz w:val="20"/>
              </w:rPr>
            </w:pPr>
            <w:r w:rsidRPr="008D4177">
              <w:rPr>
                <w:rFonts w:ascii="Arial" w:hAnsi="Arial" w:cs="Arial"/>
                <w:sz w:val="20"/>
              </w:rPr>
              <w:t>Formato libre</w:t>
            </w:r>
          </w:p>
        </w:tc>
        <w:tc>
          <w:tcPr>
            <w:tcW w:w="774" w:type="pct"/>
            <w:shd w:val="clear" w:color="auto" w:fill="auto"/>
            <w:vAlign w:val="center"/>
          </w:tcPr>
          <w:p w:rsidR="00370E5F" w:rsidRPr="008D4177" w:rsidRDefault="00370E5F" w:rsidP="00AA1444">
            <w:pPr>
              <w:rPr>
                <w:rFonts w:ascii="Arial" w:hAnsi="Arial" w:cs="Arial"/>
                <w:sz w:val="20"/>
              </w:rPr>
            </w:pPr>
            <w:r w:rsidRPr="008D4177">
              <w:rPr>
                <w:rFonts w:ascii="Arial" w:hAnsi="Arial" w:cs="Arial"/>
                <w:sz w:val="20"/>
              </w:rPr>
              <w:t>Indispensable</w:t>
            </w:r>
          </w:p>
          <w:p w:rsidR="00370E5F" w:rsidRPr="008D4177" w:rsidRDefault="00370E5F" w:rsidP="00AA1444">
            <w:pPr>
              <w:rPr>
                <w:rFonts w:ascii="Arial" w:hAnsi="Arial" w:cs="Arial"/>
                <w:sz w:val="20"/>
              </w:rPr>
            </w:pPr>
          </w:p>
        </w:tc>
      </w:tr>
      <w:tr w:rsidR="00370E5F" w:rsidRPr="008D4177" w:rsidTr="00AA1444">
        <w:trPr>
          <w:trHeight w:val="20"/>
          <w:jc w:val="center"/>
        </w:trPr>
        <w:tc>
          <w:tcPr>
            <w:tcW w:w="563" w:type="pct"/>
            <w:shd w:val="clear" w:color="auto" w:fill="auto"/>
            <w:vAlign w:val="center"/>
          </w:tcPr>
          <w:p w:rsidR="00370E5F" w:rsidRPr="008D4177" w:rsidRDefault="00370E5F" w:rsidP="00AA1444">
            <w:pPr>
              <w:rPr>
                <w:rFonts w:ascii="Arial" w:hAnsi="Arial" w:cs="Arial"/>
                <w:sz w:val="20"/>
              </w:rPr>
            </w:pPr>
            <w:r w:rsidRPr="008D4177">
              <w:rPr>
                <w:rFonts w:ascii="Arial" w:hAnsi="Arial" w:cs="Arial"/>
                <w:sz w:val="20"/>
              </w:rPr>
              <w:t>4.1.11</w:t>
            </w:r>
          </w:p>
        </w:tc>
        <w:tc>
          <w:tcPr>
            <w:tcW w:w="3010" w:type="pct"/>
            <w:vAlign w:val="center"/>
          </w:tcPr>
          <w:p w:rsidR="00370E5F" w:rsidRPr="008D4177" w:rsidRDefault="00370E5F" w:rsidP="00AA1444">
            <w:pPr>
              <w:rPr>
                <w:rFonts w:ascii="Arial" w:hAnsi="Arial" w:cs="Arial"/>
                <w:sz w:val="20"/>
              </w:rPr>
            </w:pPr>
            <w:r w:rsidRPr="008D4177">
              <w:rPr>
                <w:rFonts w:ascii="Arial" w:hAnsi="Arial" w:cs="Arial"/>
                <w:sz w:val="20"/>
              </w:rPr>
              <w:t>Escrito donde Manifiesta no encontrarse sancionado como empresa o producto, por la Secretaría de la Función Pública.</w:t>
            </w:r>
          </w:p>
        </w:tc>
        <w:tc>
          <w:tcPr>
            <w:tcW w:w="653" w:type="pct"/>
            <w:shd w:val="clear" w:color="auto" w:fill="auto"/>
            <w:vAlign w:val="center"/>
          </w:tcPr>
          <w:p w:rsidR="00370E5F" w:rsidRPr="008D4177" w:rsidRDefault="00370E5F" w:rsidP="00AA1444">
            <w:pPr>
              <w:rPr>
                <w:rFonts w:ascii="Arial" w:hAnsi="Arial" w:cs="Arial"/>
                <w:sz w:val="20"/>
              </w:rPr>
            </w:pPr>
            <w:r w:rsidRPr="008D4177">
              <w:rPr>
                <w:rFonts w:ascii="Arial" w:hAnsi="Arial" w:cs="Arial"/>
                <w:sz w:val="20"/>
              </w:rPr>
              <w:t>Formato libre</w:t>
            </w:r>
          </w:p>
        </w:tc>
        <w:tc>
          <w:tcPr>
            <w:tcW w:w="774" w:type="pct"/>
            <w:shd w:val="clear" w:color="auto" w:fill="auto"/>
            <w:vAlign w:val="center"/>
          </w:tcPr>
          <w:p w:rsidR="00370E5F" w:rsidRPr="008D4177" w:rsidRDefault="00370E5F" w:rsidP="00AA1444">
            <w:pPr>
              <w:rPr>
                <w:rFonts w:ascii="Arial" w:hAnsi="Arial" w:cs="Arial"/>
                <w:sz w:val="20"/>
              </w:rPr>
            </w:pPr>
            <w:r w:rsidRPr="008D4177">
              <w:rPr>
                <w:rFonts w:ascii="Arial" w:hAnsi="Arial" w:cs="Arial"/>
                <w:sz w:val="20"/>
              </w:rPr>
              <w:t>Indispensable</w:t>
            </w:r>
          </w:p>
          <w:p w:rsidR="00370E5F" w:rsidRPr="008D4177" w:rsidRDefault="00370E5F" w:rsidP="00AA1444">
            <w:pPr>
              <w:rPr>
                <w:rFonts w:ascii="Arial" w:hAnsi="Arial" w:cs="Arial"/>
                <w:sz w:val="20"/>
              </w:rPr>
            </w:pPr>
          </w:p>
        </w:tc>
      </w:tr>
      <w:tr w:rsidR="00370E5F" w:rsidRPr="008D4177" w:rsidTr="00AA1444">
        <w:trPr>
          <w:trHeight w:val="20"/>
          <w:jc w:val="center"/>
        </w:trPr>
        <w:tc>
          <w:tcPr>
            <w:tcW w:w="563" w:type="pct"/>
            <w:shd w:val="clear" w:color="auto" w:fill="auto"/>
            <w:vAlign w:val="center"/>
          </w:tcPr>
          <w:p w:rsidR="00370E5F" w:rsidRPr="008D4177" w:rsidRDefault="00370E5F" w:rsidP="00AA1444">
            <w:pPr>
              <w:rPr>
                <w:rFonts w:ascii="Arial" w:hAnsi="Arial" w:cs="Arial"/>
                <w:sz w:val="20"/>
              </w:rPr>
            </w:pPr>
            <w:r w:rsidRPr="008D4177">
              <w:rPr>
                <w:rFonts w:ascii="Arial" w:hAnsi="Arial" w:cs="Arial"/>
                <w:sz w:val="20"/>
              </w:rPr>
              <w:t>4.1.12</w:t>
            </w:r>
          </w:p>
        </w:tc>
        <w:tc>
          <w:tcPr>
            <w:tcW w:w="3010" w:type="pct"/>
            <w:vAlign w:val="center"/>
          </w:tcPr>
          <w:p w:rsidR="00370E5F" w:rsidRPr="008D4177" w:rsidRDefault="00370E5F" w:rsidP="00AA1444">
            <w:pPr>
              <w:rPr>
                <w:rFonts w:ascii="Arial" w:hAnsi="Arial" w:cs="Arial"/>
                <w:sz w:val="20"/>
              </w:rPr>
            </w:pPr>
            <w:r w:rsidRPr="008D4177">
              <w:rPr>
                <w:rFonts w:ascii="Arial" w:hAnsi="Arial" w:cs="Arial"/>
                <w:sz w:val="20"/>
              </w:rPr>
              <w:t>Escrito bajo protesta de decir verdad que en caso de resultar adjudicado, se compromete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r>
              <w:rPr>
                <w:rFonts w:ascii="Arial" w:hAnsi="Arial" w:cs="Arial"/>
                <w:sz w:val="20"/>
              </w:rPr>
              <w:t>.</w:t>
            </w:r>
          </w:p>
        </w:tc>
        <w:tc>
          <w:tcPr>
            <w:tcW w:w="653" w:type="pct"/>
            <w:shd w:val="clear" w:color="auto" w:fill="auto"/>
            <w:vAlign w:val="center"/>
          </w:tcPr>
          <w:p w:rsidR="00370E5F" w:rsidRPr="008D4177" w:rsidRDefault="00370E5F" w:rsidP="00AA1444">
            <w:pPr>
              <w:rPr>
                <w:rFonts w:ascii="Arial" w:hAnsi="Arial" w:cs="Arial"/>
                <w:sz w:val="20"/>
              </w:rPr>
            </w:pPr>
            <w:r w:rsidRPr="008D4177">
              <w:rPr>
                <w:rFonts w:ascii="Arial" w:hAnsi="Arial" w:cs="Arial"/>
                <w:sz w:val="20"/>
              </w:rPr>
              <w:t>Formato libre</w:t>
            </w:r>
          </w:p>
        </w:tc>
        <w:tc>
          <w:tcPr>
            <w:tcW w:w="774" w:type="pct"/>
            <w:shd w:val="clear" w:color="auto" w:fill="auto"/>
            <w:vAlign w:val="center"/>
          </w:tcPr>
          <w:p w:rsidR="00370E5F" w:rsidRPr="008D4177" w:rsidRDefault="00370E5F" w:rsidP="00AA1444">
            <w:pPr>
              <w:rPr>
                <w:rFonts w:ascii="Arial" w:hAnsi="Arial" w:cs="Arial"/>
                <w:sz w:val="20"/>
              </w:rPr>
            </w:pPr>
            <w:r w:rsidRPr="008D4177">
              <w:rPr>
                <w:rFonts w:ascii="Arial" w:hAnsi="Arial" w:cs="Arial"/>
                <w:sz w:val="20"/>
              </w:rPr>
              <w:t>Indispensable</w:t>
            </w:r>
          </w:p>
          <w:p w:rsidR="00370E5F" w:rsidRPr="008D4177" w:rsidRDefault="00370E5F" w:rsidP="00AA1444">
            <w:pPr>
              <w:rPr>
                <w:rFonts w:ascii="Arial" w:hAnsi="Arial" w:cs="Arial"/>
                <w:sz w:val="20"/>
              </w:rPr>
            </w:pPr>
          </w:p>
        </w:tc>
      </w:tr>
      <w:tr w:rsidR="00370E5F" w:rsidRPr="008D4177" w:rsidTr="00AA1444">
        <w:trPr>
          <w:trHeight w:val="20"/>
          <w:jc w:val="center"/>
        </w:trPr>
        <w:tc>
          <w:tcPr>
            <w:tcW w:w="563" w:type="pct"/>
            <w:shd w:val="clear" w:color="auto" w:fill="auto"/>
            <w:vAlign w:val="center"/>
          </w:tcPr>
          <w:p w:rsidR="00370E5F" w:rsidRPr="008D4177" w:rsidRDefault="00370E5F" w:rsidP="00AA1444">
            <w:pPr>
              <w:rPr>
                <w:rFonts w:ascii="Arial" w:hAnsi="Arial" w:cs="Arial"/>
                <w:sz w:val="20"/>
              </w:rPr>
            </w:pPr>
            <w:r w:rsidRPr="008D4177">
              <w:rPr>
                <w:rFonts w:ascii="Arial" w:hAnsi="Arial" w:cs="Arial"/>
                <w:sz w:val="20"/>
              </w:rPr>
              <w:t>4.1.13</w:t>
            </w:r>
          </w:p>
        </w:tc>
        <w:tc>
          <w:tcPr>
            <w:tcW w:w="3010" w:type="pct"/>
            <w:vAlign w:val="center"/>
          </w:tcPr>
          <w:p w:rsidR="00370E5F" w:rsidRPr="008D4177" w:rsidRDefault="00370E5F" w:rsidP="00AA1444">
            <w:pPr>
              <w:rPr>
                <w:rFonts w:ascii="Arial" w:hAnsi="Arial" w:cs="Arial"/>
                <w:sz w:val="20"/>
              </w:rPr>
            </w:pPr>
            <w:r w:rsidRPr="008D4177">
              <w:rPr>
                <w:rFonts w:ascii="Arial" w:hAnsi="Arial" w:cs="Arial"/>
                <w:sz w:val="20"/>
              </w:rPr>
              <w:t>Escrito donde manifiesta que conoce la Ley, su Reglamento, la presente convocatoria, sus anexos y, en su caso, las modificaciones derivadas de la Junta de Aclaraciones</w:t>
            </w:r>
          </w:p>
        </w:tc>
        <w:tc>
          <w:tcPr>
            <w:tcW w:w="653" w:type="pct"/>
            <w:shd w:val="clear" w:color="auto" w:fill="auto"/>
            <w:vAlign w:val="center"/>
          </w:tcPr>
          <w:p w:rsidR="00370E5F" w:rsidRPr="008D4177" w:rsidRDefault="00370E5F" w:rsidP="00AA1444">
            <w:pPr>
              <w:rPr>
                <w:rFonts w:ascii="Arial" w:hAnsi="Arial" w:cs="Arial"/>
                <w:sz w:val="20"/>
              </w:rPr>
            </w:pPr>
            <w:r w:rsidRPr="008D4177">
              <w:rPr>
                <w:rFonts w:ascii="Arial" w:hAnsi="Arial" w:cs="Arial"/>
                <w:sz w:val="20"/>
              </w:rPr>
              <w:t>Formato libre</w:t>
            </w:r>
          </w:p>
        </w:tc>
        <w:tc>
          <w:tcPr>
            <w:tcW w:w="774" w:type="pct"/>
            <w:shd w:val="clear" w:color="auto" w:fill="auto"/>
            <w:vAlign w:val="center"/>
          </w:tcPr>
          <w:p w:rsidR="00370E5F" w:rsidRPr="008D4177" w:rsidRDefault="00370E5F" w:rsidP="00AA1444">
            <w:pPr>
              <w:rPr>
                <w:rFonts w:ascii="Arial" w:hAnsi="Arial" w:cs="Arial"/>
                <w:sz w:val="20"/>
              </w:rPr>
            </w:pPr>
            <w:r w:rsidRPr="008D4177">
              <w:rPr>
                <w:rFonts w:ascii="Arial" w:hAnsi="Arial" w:cs="Arial"/>
                <w:sz w:val="20"/>
              </w:rPr>
              <w:t>Indispensable</w:t>
            </w:r>
          </w:p>
        </w:tc>
      </w:tr>
      <w:tr w:rsidR="00370E5F" w:rsidRPr="008D4177" w:rsidTr="00AA1444">
        <w:trPr>
          <w:trHeight w:val="20"/>
          <w:jc w:val="center"/>
        </w:trPr>
        <w:tc>
          <w:tcPr>
            <w:tcW w:w="563" w:type="pct"/>
            <w:shd w:val="clear" w:color="auto" w:fill="auto"/>
            <w:vAlign w:val="center"/>
          </w:tcPr>
          <w:p w:rsidR="00370E5F" w:rsidRPr="008D4177" w:rsidRDefault="00370E5F" w:rsidP="00AA1444">
            <w:pPr>
              <w:rPr>
                <w:rFonts w:ascii="Arial" w:hAnsi="Arial" w:cs="Arial"/>
                <w:sz w:val="20"/>
              </w:rPr>
            </w:pPr>
            <w:r w:rsidRPr="008D4177">
              <w:rPr>
                <w:rFonts w:ascii="Arial" w:hAnsi="Arial" w:cs="Arial"/>
                <w:sz w:val="20"/>
              </w:rPr>
              <w:t>4.1.14</w:t>
            </w:r>
          </w:p>
        </w:tc>
        <w:tc>
          <w:tcPr>
            <w:tcW w:w="3010" w:type="pct"/>
            <w:vAlign w:val="center"/>
          </w:tcPr>
          <w:p w:rsidR="00370E5F" w:rsidRPr="008D4177" w:rsidRDefault="00370E5F" w:rsidP="00AA1444">
            <w:pPr>
              <w:rPr>
                <w:rFonts w:ascii="Arial" w:hAnsi="Arial" w:cs="Arial"/>
                <w:sz w:val="20"/>
              </w:rPr>
            </w:pPr>
            <w:r w:rsidRPr="008D4177">
              <w:rPr>
                <w:rFonts w:ascii="Arial" w:hAnsi="Arial" w:cs="Arial"/>
                <w:sz w:val="20"/>
              </w:rPr>
              <w:t>A efecto de dar cumplimiento a lo señalado en el Artículo 50 fracción VII de la Ley de Adquisiciones, Arrendamientos y Servicios del Sector Público y 88 Fracción III de su Reglamento así el numeral 4.19 de las POBALINES y Art. 32 D del Código Fiscal de la Federación.</w:t>
            </w:r>
          </w:p>
          <w:p w:rsidR="00370E5F" w:rsidRPr="008D4177" w:rsidRDefault="00370E5F" w:rsidP="00AA1444">
            <w:pPr>
              <w:rPr>
                <w:rFonts w:ascii="Arial" w:hAnsi="Arial" w:cs="Arial"/>
                <w:sz w:val="20"/>
              </w:rPr>
            </w:pPr>
            <w:r w:rsidRPr="008D4177">
              <w:rPr>
                <w:rFonts w:ascii="Arial" w:hAnsi="Arial" w:cs="Arial"/>
                <w:sz w:val="20"/>
              </w:rPr>
              <w:t>Documentos que los licitantes deberán presentar:</w:t>
            </w:r>
          </w:p>
        </w:tc>
        <w:tc>
          <w:tcPr>
            <w:tcW w:w="1427" w:type="pct"/>
            <w:gridSpan w:val="2"/>
            <w:shd w:val="clear" w:color="auto" w:fill="auto"/>
            <w:vAlign w:val="center"/>
          </w:tcPr>
          <w:p w:rsidR="00370E5F" w:rsidRDefault="00370E5F" w:rsidP="00AA1444">
            <w:pPr>
              <w:rPr>
                <w:rFonts w:ascii="Arial" w:hAnsi="Arial" w:cs="Arial"/>
                <w:sz w:val="20"/>
              </w:rPr>
            </w:pPr>
            <w:r w:rsidRPr="008D4177">
              <w:rPr>
                <w:rFonts w:ascii="Arial" w:hAnsi="Arial" w:cs="Arial"/>
                <w:sz w:val="20"/>
              </w:rPr>
              <w:t>Documentos que el licitante deberá presentar:</w:t>
            </w:r>
          </w:p>
          <w:p w:rsidR="00370E5F" w:rsidRPr="008D4177" w:rsidRDefault="00370E5F" w:rsidP="00AA1444">
            <w:pPr>
              <w:rPr>
                <w:rFonts w:ascii="Arial" w:hAnsi="Arial" w:cs="Arial"/>
                <w:sz w:val="20"/>
              </w:rPr>
            </w:pPr>
            <w:r>
              <w:rPr>
                <w:rFonts w:ascii="Arial" w:hAnsi="Arial" w:cs="Arial"/>
                <w:sz w:val="20"/>
              </w:rPr>
              <w:t>El no presentarlos no será causal de desechamiento, sin embargo, el licitante que resulte adjudicado deberá de presentarlos dentro de los 2 días posteriores al acto de fallo. Si no presentan no se formalizará el contrato por causas imputables al proveedor.</w:t>
            </w:r>
          </w:p>
        </w:tc>
      </w:tr>
      <w:tr w:rsidR="00370E5F" w:rsidRPr="008D4177" w:rsidTr="00AA1444">
        <w:trPr>
          <w:trHeight w:val="20"/>
          <w:jc w:val="center"/>
        </w:trPr>
        <w:tc>
          <w:tcPr>
            <w:tcW w:w="563" w:type="pct"/>
            <w:shd w:val="clear" w:color="auto" w:fill="auto"/>
            <w:vAlign w:val="center"/>
          </w:tcPr>
          <w:p w:rsidR="00370E5F" w:rsidRPr="008D4177" w:rsidRDefault="00370E5F" w:rsidP="00AA1444">
            <w:pPr>
              <w:rPr>
                <w:rFonts w:ascii="Arial" w:hAnsi="Arial" w:cs="Arial"/>
                <w:sz w:val="20"/>
              </w:rPr>
            </w:pPr>
          </w:p>
        </w:tc>
        <w:tc>
          <w:tcPr>
            <w:tcW w:w="3010" w:type="pct"/>
            <w:vAlign w:val="center"/>
          </w:tcPr>
          <w:p w:rsidR="00370E5F" w:rsidRPr="008D4177" w:rsidRDefault="00370E5F" w:rsidP="00AA1444">
            <w:pPr>
              <w:rPr>
                <w:rFonts w:ascii="Arial" w:hAnsi="Arial" w:cs="Arial"/>
                <w:sz w:val="20"/>
              </w:rPr>
            </w:pPr>
            <w:r w:rsidRPr="008D4177">
              <w:rPr>
                <w:rFonts w:ascii="Arial" w:hAnsi="Arial" w:cs="Arial"/>
                <w:sz w:val="20"/>
              </w:rPr>
              <w:t>1.-Alta ante la Secretaría de Hacienda y Crédito Público y/o Constancia de Situación Fiscal</w:t>
            </w:r>
            <w:r w:rsidR="00BA5608">
              <w:rPr>
                <w:rFonts w:ascii="Arial" w:hAnsi="Arial" w:cs="Arial"/>
                <w:sz w:val="20"/>
              </w:rPr>
              <w:t>, correspondiente al mes en curso.</w:t>
            </w:r>
          </w:p>
        </w:tc>
        <w:tc>
          <w:tcPr>
            <w:tcW w:w="653" w:type="pct"/>
            <w:shd w:val="clear" w:color="auto" w:fill="auto"/>
            <w:vAlign w:val="center"/>
          </w:tcPr>
          <w:p w:rsidR="00370E5F" w:rsidRPr="008D4177" w:rsidRDefault="00370E5F" w:rsidP="00AA1444">
            <w:pPr>
              <w:rPr>
                <w:rFonts w:ascii="Arial" w:hAnsi="Arial" w:cs="Arial"/>
                <w:sz w:val="20"/>
              </w:rPr>
            </w:pPr>
          </w:p>
        </w:tc>
        <w:tc>
          <w:tcPr>
            <w:tcW w:w="774" w:type="pct"/>
            <w:shd w:val="clear" w:color="auto" w:fill="auto"/>
            <w:vAlign w:val="center"/>
          </w:tcPr>
          <w:p w:rsidR="00370E5F" w:rsidRPr="008D4177" w:rsidRDefault="00370E5F" w:rsidP="00AA1444">
            <w:pPr>
              <w:rPr>
                <w:rFonts w:ascii="Arial" w:hAnsi="Arial" w:cs="Arial"/>
                <w:sz w:val="20"/>
              </w:rPr>
            </w:pPr>
          </w:p>
        </w:tc>
      </w:tr>
      <w:tr w:rsidR="00370E5F" w:rsidRPr="008D4177" w:rsidTr="00AA1444">
        <w:trPr>
          <w:trHeight w:val="20"/>
          <w:jc w:val="center"/>
        </w:trPr>
        <w:tc>
          <w:tcPr>
            <w:tcW w:w="563" w:type="pct"/>
            <w:shd w:val="clear" w:color="auto" w:fill="auto"/>
            <w:vAlign w:val="center"/>
          </w:tcPr>
          <w:p w:rsidR="00370E5F" w:rsidRPr="008D4177" w:rsidRDefault="00370E5F" w:rsidP="00AA1444">
            <w:pPr>
              <w:rPr>
                <w:rFonts w:ascii="Arial" w:hAnsi="Arial" w:cs="Arial"/>
                <w:sz w:val="20"/>
              </w:rPr>
            </w:pPr>
          </w:p>
        </w:tc>
        <w:tc>
          <w:tcPr>
            <w:tcW w:w="3010" w:type="pct"/>
            <w:vAlign w:val="center"/>
          </w:tcPr>
          <w:p w:rsidR="00370E5F" w:rsidRPr="008D4177" w:rsidRDefault="00370E5F" w:rsidP="00AA1444">
            <w:pPr>
              <w:rPr>
                <w:rFonts w:ascii="Arial" w:hAnsi="Arial" w:cs="Arial"/>
                <w:sz w:val="20"/>
              </w:rPr>
            </w:pPr>
            <w:r w:rsidRPr="008D4177">
              <w:rPr>
                <w:rFonts w:ascii="Arial" w:hAnsi="Arial" w:cs="Arial"/>
                <w:sz w:val="20"/>
              </w:rPr>
              <w:t>2.-Registro Federal de Contribuyentes.</w:t>
            </w:r>
          </w:p>
        </w:tc>
        <w:tc>
          <w:tcPr>
            <w:tcW w:w="653" w:type="pct"/>
            <w:shd w:val="clear" w:color="auto" w:fill="auto"/>
            <w:vAlign w:val="center"/>
          </w:tcPr>
          <w:p w:rsidR="00370E5F" w:rsidRPr="008D4177" w:rsidRDefault="00370E5F" w:rsidP="00AA1444">
            <w:pPr>
              <w:rPr>
                <w:rFonts w:ascii="Arial" w:hAnsi="Arial" w:cs="Arial"/>
                <w:sz w:val="20"/>
              </w:rPr>
            </w:pPr>
          </w:p>
        </w:tc>
        <w:tc>
          <w:tcPr>
            <w:tcW w:w="774" w:type="pct"/>
            <w:shd w:val="clear" w:color="auto" w:fill="auto"/>
            <w:vAlign w:val="center"/>
          </w:tcPr>
          <w:p w:rsidR="00370E5F" w:rsidRPr="008D4177" w:rsidRDefault="00370E5F" w:rsidP="00AA1444">
            <w:pPr>
              <w:rPr>
                <w:rFonts w:ascii="Arial" w:hAnsi="Arial" w:cs="Arial"/>
                <w:sz w:val="20"/>
              </w:rPr>
            </w:pPr>
          </w:p>
        </w:tc>
      </w:tr>
      <w:tr w:rsidR="00370E5F" w:rsidRPr="008D4177" w:rsidTr="00AA1444">
        <w:trPr>
          <w:trHeight w:val="20"/>
          <w:jc w:val="center"/>
        </w:trPr>
        <w:tc>
          <w:tcPr>
            <w:tcW w:w="563" w:type="pct"/>
            <w:shd w:val="clear" w:color="auto" w:fill="auto"/>
            <w:vAlign w:val="center"/>
          </w:tcPr>
          <w:p w:rsidR="00370E5F" w:rsidRPr="008D4177" w:rsidRDefault="00370E5F" w:rsidP="00AA1444">
            <w:pPr>
              <w:rPr>
                <w:rFonts w:ascii="Arial" w:hAnsi="Arial" w:cs="Arial"/>
                <w:sz w:val="20"/>
              </w:rPr>
            </w:pPr>
          </w:p>
        </w:tc>
        <w:tc>
          <w:tcPr>
            <w:tcW w:w="3010" w:type="pct"/>
            <w:vAlign w:val="center"/>
          </w:tcPr>
          <w:p w:rsidR="00370E5F" w:rsidRPr="008D4177" w:rsidRDefault="00370E5F" w:rsidP="00AA1444">
            <w:pPr>
              <w:rPr>
                <w:rFonts w:ascii="Arial" w:hAnsi="Arial" w:cs="Arial"/>
                <w:sz w:val="20"/>
              </w:rPr>
            </w:pPr>
            <w:r w:rsidRPr="008D4177">
              <w:rPr>
                <w:rFonts w:ascii="Arial" w:hAnsi="Arial" w:cs="Arial"/>
                <w:sz w:val="20"/>
              </w:rPr>
              <w:t>3.-Tarjeta de Registro Patronal ante el IMSS.</w:t>
            </w:r>
          </w:p>
          <w:p w:rsidR="00370E5F" w:rsidRPr="008D4177" w:rsidRDefault="00370E5F" w:rsidP="00AA1444">
            <w:pPr>
              <w:rPr>
                <w:rFonts w:ascii="Arial" w:hAnsi="Arial" w:cs="Arial"/>
                <w:sz w:val="20"/>
              </w:rPr>
            </w:pPr>
            <w:r w:rsidRPr="008D4177">
              <w:rPr>
                <w:rFonts w:ascii="Arial" w:hAnsi="Arial" w:cs="Arial"/>
                <w:sz w:val="20"/>
              </w:rPr>
              <w:t>EL  NRP deberá coincidir con la opinión de cumplimiento del INFONAVIT.</w:t>
            </w:r>
          </w:p>
        </w:tc>
        <w:tc>
          <w:tcPr>
            <w:tcW w:w="653" w:type="pct"/>
            <w:shd w:val="clear" w:color="auto" w:fill="auto"/>
            <w:vAlign w:val="center"/>
          </w:tcPr>
          <w:p w:rsidR="00370E5F" w:rsidRPr="008D4177" w:rsidRDefault="00370E5F" w:rsidP="00AA1444">
            <w:pPr>
              <w:rPr>
                <w:rFonts w:ascii="Arial" w:hAnsi="Arial" w:cs="Arial"/>
                <w:sz w:val="20"/>
              </w:rPr>
            </w:pPr>
          </w:p>
        </w:tc>
        <w:tc>
          <w:tcPr>
            <w:tcW w:w="774" w:type="pct"/>
            <w:shd w:val="clear" w:color="auto" w:fill="auto"/>
            <w:vAlign w:val="center"/>
          </w:tcPr>
          <w:p w:rsidR="00370E5F" w:rsidRPr="008D4177" w:rsidRDefault="00370E5F" w:rsidP="00AA1444">
            <w:pPr>
              <w:rPr>
                <w:rFonts w:ascii="Arial" w:hAnsi="Arial" w:cs="Arial"/>
                <w:sz w:val="20"/>
              </w:rPr>
            </w:pPr>
          </w:p>
        </w:tc>
      </w:tr>
      <w:tr w:rsidR="00370E5F" w:rsidRPr="008D4177" w:rsidTr="00AA1444">
        <w:trPr>
          <w:trHeight w:val="20"/>
          <w:jc w:val="center"/>
        </w:trPr>
        <w:tc>
          <w:tcPr>
            <w:tcW w:w="563" w:type="pct"/>
            <w:shd w:val="clear" w:color="auto" w:fill="auto"/>
            <w:vAlign w:val="center"/>
          </w:tcPr>
          <w:p w:rsidR="00370E5F" w:rsidRPr="008D4177" w:rsidRDefault="00370E5F" w:rsidP="00AA1444">
            <w:pPr>
              <w:rPr>
                <w:rFonts w:ascii="Arial" w:hAnsi="Arial" w:cs="Arial"/>
                <w:sz w:val="20"/>
              </w:rPr>
            </w:pPr>
          </w:p>
        </w:tc>
        <w:tc>
          <w:tcPr>
            <w:tcW w:w="3010" w:type="pct"/>
            <w:vAlign w:val="center"/>
          </w:tcPr>
          <w:p w:rsidR="00370E5F" w:rsidRPr="008D4177" w:rsidRDefault="000F3FE0" w:rsidP="00AA1444">
            <w:pPr>
              <w:rPr>
                <w:rFonts w:ascii="Arial" w:hAnsi="Arial" w:cs="Arial"/>
                <w:sz w:val="20"/>
              </w:rPr>
            </w:pPr>
            <w:r>
              <w:rPr>
                <w:rFonts w:ascii="Arial" w:hAnsi="Arial" w:cs="Arial"/>
                <w:sz w:val="20"/>
              </w:rPr>
              <w:t>4</w:t>
            </w:r>
            <w:r w:rsidR="00370E5F" w:rsidRPr="008D4177">
              <w:rPr>
                <w:rFonts w:ascii="Arial" w:hAnsi="Arial" w:cs="Arial"/>
                <w:sz w:val="20"/>
              </w:rPr>
              <w:t xml:space="preserve">.-Comprobante del Domicilio fiscal mismo que deberá coincidir con la dirección proporcionada en la acreditación del licitante. Con una vigencia no mayor a tres meses. </w:t>
            </w:r>
          </w:p>
          <w:p w:rsidR="00370E5F" w:rsidRPr="008D4177" w:rsidRDefault="00370E5F" w:rsidP="00AA1444">
            <w:pPr>
              <w:rPr>
                <w:rFonts w:ascii="Arial" w:hAnsi="Arial" w:cs="Arial"/>
                <w:sz w:val="20"/>
              </w:rPr>
            </w:pPr>
            <w:r w:rsidRPr="008D4177">
              <w:rPr>
                <w:rFonts w:ascii="Arial" w:hAnsi="Arial" w:cs="Arial"/>
                <w:sz w:val="20"/>
              </w:rPr>
              <w:t>También deberá coincidir con el alta de hacienda y a nombre del licitante, en caso de que no se encuentre a nombre del licitante deberá presentar escrito bajo protesta de decir verdad el motivo por el cual no se encuentra a su nombre debiendo acreditar su dicho con documento idóneo que acredite su posesión (contrato de arrendamiento)</w:t>
            </w:r>
          </w:p>
        </w:tc>
        <w:tc>
          <w:tcPr>
            <w:tcW w:w="653" w:type="pct"/>
            <w:shd w:val="clear" w:color="auto" w:fill="auto"/>
            <w:vAlign w:val="center"/>
          </w:tcPr>
          <w:p w:rsidR="00370E5F" w:rsidRPr="008D4177" w:rsidRDefault="00370E5F" w:rsidP="00AA1444">
            <w:pPr>
              <w:rPr>
                <w:rFonts w:ascii="Arial" w:hAnsi="Arial" w:cs="Arial"/>
                <w:sz w:val="20"/>
              </w:rPr>
            </w:pPr>
          </w:p>
        </w:tc>
        <w:tc>
          <w:tcPr>
            <w:tcW w:w="774" w:type="pct"/>
            <w:shd w:val="clear" w:color="auto" w:fill="auto"/>
            <w:vAlign w:val="center"/>
          </w:tcPr>
          <w:p w:rsidR="00370E5F" w:rsidRPr="008D4177" w:rsidRDefault="00370E5F" w:rsidP="00AA1444">
            <w:pPr>
              <w:rPr>
                <w:rFonts w:ascii="Arial" w:hAnsi="Arial" w:cs="Arial"/>
                <w:sz w:val="20"/>
              </w:rPr>
            </w:pPr>
          </w:p>
        </w:tc>
      </w:tr>
      <w:tr w:rsidR="00370E5F" w:rsidRPr="008D4177" w:rsidTr="00AA1444">
        <w:trPr>
          <w:trHeight w:val="20"/>
          <w:jc w:val="center"/>
        </w:trPr>
        <w:tc>
          <w:tcPr>
            <w:tcW w:w="563" w:type="pct"/>
            <w:shd w:val="clear" w:color="auto" w:fill="auto"/>
            <w:vAlign w:val="center"/>
          </w:tcPr>
          <w:p w:rsidR="00370E5F" w:rsidRPr="008D4177" w:rsidRDefault="00370E5F" w:rsidP="00AA1444">
            <w:pPr>
              <w:rPr>
                <w:rFonts w:ascii="Arial" w:hAnsi="Arial" w:cs="Arial"/>
                <w:sz w:val="20"/>
              </w:rPr>
            </w:pPr>
          </w:p>
        </w:tc>
        <w:tc>
          <w:tcPr>
            <w:tcW w:w="3010" w:type="pct"/>
            <w:vAlign w:val="center"/>
          </w:tcPr>
          <w:p w:rsidR="00370E5F" w:rsidRPr="008D4177" w:rsidRDefault="000F3FE0" w:rsidP="00AA1444">
            <w:pPr>
              <w:rPr>
                <w:rFonts w:ascii="Arial" w:hAnsi="Arial" w:cs="Arial"/>
                <w:sz w:val="20"/>
              </w:rPr>
            </w:pPr>
            <w:r>
              <w:rPr>
                <w:rFonts w:ascii="Arial" w:hAnsi="Arial" w:cs="Arial"/>
                <w:sz w:val="20"/>
              </w:rPr>
              <w:t>5</w:t>
            </w:r>
            <w:r w:rsidR="00370E5F" w:rsidRPr="008D4177">
              <w:rPr>
                <w:rFonts w:ascii="Arial" w:hAnsi="Arial" w:cs="Arial"/>
                <w:sz w:val="20"/>
              </w:rPr>
              <w:t xml:space="preserve">.-Identificación oficial vigente con fotografía, (cartilla del servicio militar nacional, pasaporte, credencial para votar con fotografía o cédula profesional), tratándose de personas físicas, y en el caso de personas </w:t>
            </w:r>
            <w:r w:rsidR="00370E5F" w:rsidRPr="008D4177">
              <w:rPr>
                <w:rFonts w:ascii="Arial" w:hAnsi="Arial" w:cs="Arial"/>
                <w:sz w:val="20"/>
              </w:rPr>
              <w:lastRenderedPageBreak/>
              <w:t>morales, de la persona que firme la proposición. Conforme lo estipula el artículo 48 fracción X del Reglamento.</w:t>
            </w:r>
          </w:p>
        </w:tc>
        <w:tc>
          <w:tcPr>
            <w:tcW w:w="653" w:type="pct"/>
            <w:shd w:val="clear" w:color="auto" w:fill="auto"/>
            <w:vAlign w:val="center"/>
          </w:tcPr>
          <w:p w:rsidR="00370E5F" w:rsidRPr="008D4177" w:rsidRDefault="00370E5F" w:rsidP="00AA1444">
            <w:pPr>
              <w:rPr>
                <w:rFonts w:ascii="Arial" w:hAnsi="Arial" w:cs="Arial"/>
                <w:sz w:val="20"/>
              </w:rPr>
            </w:pPr>
          </w:p>
        </w:tc>
        <w:tc>
          <w:tcPr>
            <w:tcW w:w="774" w:type="pct"/>
            <w:shd w:val="clear" w:color="auto" w:fill="auto"/>
            <w:vAlign w:val="center"/>
          </w:tcPr>
          <w:p w:rsidR="00370E5F" w:rsidRPr="008D4177" w:rsidRDefault="00370E5F" w:rsidP="00AA1444">
            <w:pPr>
              <w:rPr>
                <w:rFonts w:ascii="Arial" w:hAnsi="Arial" w:cs="Arial"/>
                <w:sz w:val="20"/>
              </w:rPr>
            </w:pPr>
          </w:p>
        </w:tc>
      </w:tr>
      <w:tr w:rsidR="00370E5F" w:rsidRPr="008D4177" w:rsidTr="00AA1444">
        <w:trPr>
          <w:trHeight w:val="20"/>
          <w:jc w:val="center"/>
        </w:trPr>
        <w:tc>
          <w:tcPr>
            <w:tcW w:w="563" w:type="pct"/>
            <w:shd w:val="clear" w:color="auto" w:fill="auto"/>
            <w:vAlign w:val="center"/>
          </w:tcPr>
          <w:p w:rsidR="00370E5F" w:rsidRPr="008D4177" w:rsidRDefault="00370E5F" w:rsidP="00AA1444">
            <w:pPr>
              <w:rPr>
                <w:rFonts w:ascii="Arial" w:hAnsi="Arial" w:cs="Arial"/>
                <w:sz w:val="20"/>
              </w:rPr>
            </w:pPr>
          </w:p>
        </w:tc>
        <w:tc>
          <w:tcPr>
            <w:tcW w:w="3010" w:type="pct"/>
            <w:vAlign w:val="center"/>
          </w:tcPr>
          <w:p w:rsidR="00370E5F" w:rsidRPr="008D4177" w:rsidRDefault="000F3FE0" w:rsidP="00AA1444">
            <w:pPr>
              <w:rPr>
                <w:rFonts w:ascii="Arial" w:hAnsi="Arial" w:cs="Arial"/>
                <w:sz w:val="20"/>
              </w:rPr>
            </w:pPr>
            <w:r>
              <w:rPr>
                <w:rFonts w:ascii="Arial" w:hAnsi="Arial" w:cs="Arial"/>
                <w:sz w:val="20"/>
              </w:rPr>
              <w:t>6</w:t>
            </w:r>
            <w:r w:rsidR="00370E5F" w:rsidRPr="008D4177">
              <w:rPr>
                <w:rFonts w:ascii="Arial" w:hAnsi="Arial" w:cs="Arial"/>
                <w:sz w:val="20"/>
              </w:rPr>
              <w:t xml:space="preserve">.-Los licitantes quedan obligados a entregar al Instituto la “Opinión del Cumplimiento de Obligaciones” emitida por el INFONAVIT vigente y positiva. Para el caso de que el licitante no cuente con trabajadores registrados ante el I.M.S.S. y se apoyen en la figura jurídica del Outsoursing, deberá presentar la “Opinión de Cumplimiento en Materia de Seguridad Social” de esa empresa con el contrato respectivo. Si la empresa es familiar, deberá presentar “Escrito Bajo Protestad de Decir Verdad”, de que no cuenta con trabajadores inscritos en el I.M.S.S. Asimismo la empresa participante deberá presentar la constancia que emite el INFONAVIT donde se demuestre que no está registrado. </w:t>
            </w:r>
          </w:p>
          <w:p w:rsidR="00370E5F" w:rsidRPr="008D4177" w:rsidRDefault="00370E5F" w:rsidP="00AA1444">
            <w:pPr>
              <w:rPr>
                <w:rFonts w:ascii="Arial" w:hAnsi="Arial" w:cs="Arial"/>
                <w:sz w:val="20"/>
              </w:rPr>
            </w:pPr>
            <w:r w:rsidRPr="008D4177">
              <w:rPr>
                <w:rFonts w:ascii="Arial" w:hAnsi="Arial" w:cs="Arial"/>
                <w:sz w:val="20"/>
              </w:rPr>
              <w:t>EL NRP deberá coincidir con la Tarjeta de Registro Patronal presentada.</w:t>
            </w:r>
          </w:p>
        </w:tc>
        <w:tc>
          <w:tcPr>
            <w:tcW w:w="653" w:type="pct"/>
            <w:shd w:val="clear" w:color="auto" w:fill="auto"/>
            <w:vAlign w:val="center"/>
          </w:tcPr>
          <w:p w:rsidR="00370E5F" w:rsidRPr="008D4177" w:rsidRDefault="00370E5F" w:rsidP="00AA1444">
            <w:pPr>
              <w:rPr>
                <w:rFonts w:ascii="Arial" w:hAnsi="Arial" w:cs="Arial"/>
                <w:sz w:val="20"/>
              </w:rPr>
            </w:pPr>
          </w:p>
        </w:tc>
        <w:tc>
          <w:tcPr>
            <w:tcW w:w="774" w:type="pct"/>
            <w:shd w:val="clear" w:color="auto" w:fill="auto"/>
            <w:vAlign w:val="center"/>
          </w:tcPr>
          <w:p w:rsidR="00370E5F" w:rsidRPr="008D4177" w:rsidRDefault="00370E5F" w:rsidP="00AA1444">
            <w:pPr>
              <w:rPr>
                <w:rFonts w:ascii="Arial" w:hAnsi="Arial" w:cs="Arial"/>
                <w:sz w:val="20"/>
              </w:rPr>
            </w:pPr>
          </w:p>
        </w:tc>
      </w:tr>
      <w:tr w:rsidR="00370E5F" w:rsidRPr="008D4177" w:rsidTr="00AA1444">
        <w:trPr>
          <w:trHeight w:val="20"/>
          <w:jc w:val="center"/>
        </w:trPr>
        <w:tc>
          <w:tcPr>
            <w:tcW w:w="563" w:type="pct"/>
            <w:shd w:val="clear" w:color="auto" w:fill="auto"/>
            <w:vAlign w:val="center"/>
          </w:tcPr>
          <w:p w:rsidR="00370E5F" w:rsidRPr="008D4177" w:rsidRDefault="00370E5F" w:rsidP="00AA1444">
            <w:pPr>
              <w:rPr>
                <w:rFonts w:ascii="Arial" w:hAnsi="Arial" w:cs="Arial"/>
                <w:sz w:val="20"/>
              </w:rPr>
            </w:pPr>
          </w:p>
        </w:tc>
        <w:tc>
          <w:tcPr>
            <w:tcW w:w="3010" w:type="pct"/>
            <w:vAlign w:val="center"/>
          </w:tcPr>
          <w:p w:rsidR="00370E5F" w:rsidRPr="008D4177" w:rsidRDefault="000F3FE0" w:rsidP="00AA1444">
            <w:pPr>
              <w:rPr>
                <w:rFonts w:ascii="Arial" w:hAnsi="Arial" w:cs="Arial"/>
                <w:sz w:val="20"/>
              </w:rPr>
            </w:pPr>
            <w:r>
              <w:rPr>
                <w:rFonts w:ascii="Arial" w:hAnsi="Arial" w:cs="Arial"/>
                <w:sz w:val="20"/>
              </w:rPr>
              <w:t>7</w:t>
            </w:r>
            <w:r w:rsidR="00370E5F" w:rsidRPr="008D4177">
              <w:rPr>
                <w:rFonts w:ascii="Arial" w:hAnsi="Arial" w:cs="Arial"/>
                <w:sz w:val="20"/>
              </w:rPr>
              <w:t xml:space="preserve">.-Los licitantes quedan obligados a entregar al Instituto la “Opinión del Cumplimiento de Obligaciones Fiscales” emitida por el S.A.T. vigente y positiva. En caso de apoyarse en figura de Outsoursing deberá presentar la “Opinión del Cumplimiento de Obligaciones Fiscales” emitida por el SAT de dicha empresa. Asimismo la empresa participante deberá presentar la constancia que emite el INFONAVIT donde se demuestre que no está registrado. </w:t>
            </w:r>
          </w:p>
        </w:tc>
        <w:tc>
          <w:tcPr>
            <w:tcW w:w="653" w:type="pct"/>
            <w:shd w:val="clear" w:color="auto" w:fill="auto"/>
            <w:vAlign w:val="center"/>
          </w:tcPr>
          <w:p w:rsidR="00370E5F" w:rsidRPr="008D4177" w:rsidRDefault="00370E5F" w:rsidP="00AA1444">
            <w:pPr>
              <w:rPr>
                <w:rFonts w:ascii="Arial" w:hAnsi="Arial" w:cs="Arial"/>
                <w:sz w:val="20"/>
              </w:rPr>
            </w:pPr>
          </w:p>
        </w:tc>
        <w:tc>
          <w:tcPr>
            <w:tcW w:w="774" w:type="pct"/>
            <w:shd w:val="clear" w:color="auto" w:fill="auto"/>
            <w:vAlign w:val="center"/>
          </w:tcPr>
          <w:p w:rsidR="00370E5F" w:rsidRPr="008D4177" w:rsidRDefault="00370E5F" w:rsidP="00AA1444">
            <w:pPr>
              <w:rPr>
                <w:rFonts w:ascii="Arial" w:hAnsi="Arial" w:cs="Arial"/>
                <w:sz w:val="20"/>
              </w:rPr>
            </w:pPr>
          </w:p>
        </w:tc>
      </w:tr>
      <w:tr w:rsidR="00370E5F" w:rsidRPr="008D4177" w:rsidTr="00AA1444">
        <w:trPr>
          <w:trHeight w:val="20"/>
          <w:jc w:val="center"/>
        </w:trPr>
        <w:tc>
          <w:tcPr>
            <w:tcW w:w="563" w:type="pct"/>
            <w:shd w:val="clear" w:color="auto" w:fill="auto"/>
            <w:vAlign w:val="center"/>
          </w:tcPr>
          <w:p w:rsidR="00370E5F" w:rsidRPr="008D4177" w:rsidRDefault="00370E5F" w:rsidP="00AA1444">
            <w:pPr>
              <w:rPr>
                <w:rFonts w:ascii="Arial" w:hAnsi="Arial" w:cs="Arial"/>
                <w:sz w:val="20"/>
              </w:rPr>
            </w:pPr>
          </w:p>
        </w:tc>
        <w:tc>
          <w:tcPr>
            <w:tcW w:w="3010" w:type="pct"/>
            <w:vAlign w:val="center"/>
          </w:tcPr>
          <w:p w:rsidR="00370E5F" w:rsidRPr="008D4177" w:rsidRDefault="000F3FE0" w:rsidP="00AA1444">
            <w:pPr>
              <w:rPr>
                <w:rFonts w:ascii="Arial" w:hAnsi="Arial" w:cs="Arial"/>
                <w:sz w:val="20"/>
              </w:rPr>
            </w:pPr>
            <w:r>
              <w:rPr>
                <w:rFonts w:ascii="Arial" w:hAnsi="Arial" w:cs="Arial"/>
                <w:sz w:val="20"/>
              </w:rPr>
              <w:t>8</w:t>
            </w:r>
            <w:r w:rsidR="00370E5F" w:rsidRPr="008D4177">
              <w:rPr>
                <w:rFonts w:ascii="Arial" w:hAnsi="Arial" w:cs="Arial"/>
                <w:sz w:val="20"/>
              </w:rPr>
              <w:t xml:space="preserve">.-Los licitantes quedan obligados a entregar al Instituto la “Opinión del Cumplimiento de Obligaciones en materia de Seguridad Social” Vigente y Positiva, emitida por el I.M.S.S., al presentar su propuesta técnica. </w:t>
            </w:r>
          </w:p>
          <w:p w:rsidR="00370E5F" w:rsidRPr="008D4177" w:rsidRDefault="00370E5F" w:rsidP="00AA1444">
            <w:pPr>
              <w:rPr>
                <w:rFonts w:ascii="Arial" w:hAnsi="Arial" w:cs="Arial"/>
                <w:sz w:val="20"/>
              </w:rPr>
            </w:pPr>
            <w:r w:rsidRPr="008D4177">
              <w:rPr>
                <w:rFonts w:ascii="Arial" w:hAnsi="Arial" w:cs="Arial"/>
                <w:sz w:val="20"/>
              </w:rPr>
              <w:t xml:space="preserve"> En caso de particulares:</w:t>
            </w:r>
          </w:p>
          <w:p w:rsidR="00370E5F" w:rsidRPr="008D4177" w:rsidRDefault="00370E5F" w:rsidP="00AA1444">
            <w:pPr>
              <w:rPr>
                <w:rFonts w:ascii="Arial" w:hAnsi="Arial" w:cs="Arial"/>
                <w:sz w:val="20"/>
              </w:rPr>
            </w:pPr>
            <w:r w:rsidRPr="008D4177">
              <w:rPr>
                <w:rFonts w:ascii="Arial" w:hAnsi="Arial" w:cs="Arial"/>
                <w:sz w:val="20"/>
              </w:rPr>
              <w:t>a) No se encuentre registrado ante este Instituto;</w:t>
            </w:r>
          </w:p>
          <w:p w:rsidR="00370E5F" w:rsidRPr="008D4177" w:rsidRDefault="00370E5F" w:rsidP="00AA1444">
            <w:pPr>
              <w:rPr>
                <w:rFonts w:ascii="Arial" w:hAnsi="Arial" w:cs="Arial"/>
                <w:sz w:val="20"/>
              </w:rPr>
            </w:pPr>
            <w:r w:rsidRPr="008D4177">
              <w:rPr>
                <w:rFonts w:ascii="Arial" w:hAnsi="Arial" w:cs="Arial"/>
                <w:sz w:val="20"/>
              </w:rPr>
              <w:t>b) Cuente con Registro Patronal, pero se encuentre dado de baja o;</w:t>
            </w:r>
          </w:p>
          <w:p w:rsidR="00370E5F" w:rsidRPr="008D4177" w:rsidRDefault="00370E5F" w:rsidP="00AA1444">
            <w:pPr>
              <w:rPr>
                <w:rFonts w:ascii="Arial" w:hAnsi="Arial" w:cs="Arial"/>
                <w:sz w:val="20"/>
              </w:rPr>
            </w:pPr>
            <w:r w:rsidRPr="008D4177">
              <w:rPr>
                <w:rFonts w:ascii="Arial" w:hAnsi="Arial" w:cs="Arial"/>
                <w:sz w:val="20"/>
              </w:rPr>
              <w:t>c) No tenga personal que sea sujeto de aseguramiento obligatorio, de conformidad con lo dispuesto por el artículo 12 de la LSS.</w:t>
            </w:r>
          </w:p>
          <w:p w:rsidR="00370E5F" w:rsidRPr="008D4177" w:rsidRDefault="00370E5F" w:rsidP="00AA1444">
            <w:pPr>
              <w:rPr>
                <w:rFonts w:ascii="Arial" w:hAnsi="Arial" w:cs="Arial"/>
                <w:sz w:val="20"/>
              </w:rPr>
            </w:pPr>
          </w:p>
          <w:p w:rsidR="00370E5F" w:rsidRPr="008D4177" w:rsidRDefault="00370E5F" w:rsidP="00AA1444">
            <w:pPr>
              <w:rPr>
                <w:rFonts w:ascii="Arial" w:hAnsi="Arial" w:cs="Arial"/>
                <w:sz w:val="20"/>
              </w:rPr>
            </w:pPr>
            <w:r w:rsidRPr="008D4177">
              <w:rPr>
                <w:rFonts w:ascii="Arial" w:hAnsi="Arial" w:cs="Arial"/>
                <w:sz w:val="20"/>
              </w:rPr>
              <w:t>No podrá obtener la citada Opinión, por lo cual, dicho particular podrá dar cumplimiento a tal requerimiento presentando lo siguiente:</w:t>
            </w:r>
          </w:p>
          <w:p w:rsidR="00370E5F" w:rsidRPr="008D4177" w:rsidRDefault="00370E5F" w:rsidP="00AA1444">
            <w:pPr>
              <w:rPr>
                <w:rFonts w:ascii="Arial" w:hAnsi="Arial" w:cs="Arial"/>
                <w:sz w:val="20"/>
              </w:rPr>
            </w:pPr>
          </w:p>
          <w:p w:rsidR="00370E5F" w:rsidRPr="008D4177" w:rsidRDefault="00370E5F" w:rsidP="00AA1444">
            <w:pPr>
              <w:rPr>
                <w:rFonts w:ascii="Arial" w:hAnsi="Arial" w:cs="Arial"/>
                <w:sz w:val="20"/>
              </w:rPr>
            </w:pPr>
            <w:r w:rsidRPr="008D4177">
              <w:rPr>
                <w:rFonts w:ascii="Arial" w:hAnsi="Arial" w:cs="Arial"/>
                <w:sz w:val="20"/>
              </w:rPr>
              <w:t>•Documento emitido por este Instituto (resultado de la consulta en el sistema para obtener la Opinión), en el que se haga constar que no se puede emitir la Opinión de cumplimiento.</w:t>
            </w:r>
          </w:p>
          <w:p w:rsidR="00370E5F" w:rsidRPr="008D4177" w:rsidRDefault="00370E5F" w:rsidP="00AA1444">
            <w:pPr>
              <w:rPr>
                <w:rFonts w:ascii="Arial" w:hAnsi="Arial" w:cs="Arial"/>
                <w:sz w:val="20"/>
              </w:rPr>
            </w:pPr>
            <w:r w:rsidRPr="008D4177">
              <w:rPr>
                <w:rFonts w:ascii="Arial" w:hAnsi="Arial" w:cs="Arial"/>
                <w:sz w:val="20"/>
              </w:rPr>
              <w:t>•Escrito libre, bajo protesta de decir verdad, que no le es posible obtener la multicitada opinión, justificando el motivo y anexando el documento en el que conste que no se puede emitirla misma y:</w:t>
            </w:r>
          </w:p>
          <w:p w:rsidR="00370E5F" w:rsidRPr="008D4177" w:rsidRDefault="00370E5F" w:rsidP="00AA1444">
            <w:pPr>
              <w:rPr>
                <w:rFonts w:ascii="Arial" w:hAnsi="Arial" w:cs="Arial"/>
                <w:sz w:val="20"/>
              </w:rPr>
            </w:pPr>
            <w:r w:rsidRPr="008D4177">
              <w:rPr>
                <w:rFonts w:ascii="Arial" w:hAnsi="Arial" w:cs="Arial"/>
                <w:sz w:val="20"/>
              </w:rPr>
              <w:t>•En el caso de que el particular manifieste que presta sus servicios a través de trabajadores subcontratos con un tercero, deberá presentar, en tal caso junto con la documentación citada en los dos incisos anteriores, la opinión de cumplimiento de obligaciones del subcontratante, desde luego, vigente y positiva (lo anterior en términos del artículo 15-A de la LSS)</w:t>
            </w:r>
          </w:p>
          <w:p w:rsidR="00370E5F" w:rsidRPr="008D4177" w:rsidRDefault="00370E5F" w:rsidP="00AA1444">
            <w:pPr>
              <w:rPr>
                <w:rFonts w:ascii="Arial" w:hAnsi="Arial" w:cs="Arial"/>
                <w:sz w:val="20"/>
              </w:rPr>
            </w:pPr>
            <w:r w:rsidRPr="008D4177">
              <w:rPr>
                <w:rFonts w:ascii="Arial" w:hAnsi="Arial" w:cs="Arial"/>
                <w:sz w:val="20"/>
              </w:rPr>
              <w:t xml:space="preserve">•Para el caso de que el licitante no cuente con trabajadores registrados ante el I.M.S.S. y se apoyen en la figura jurídica del Outsoursing, deberá presentar la “Opinión de Cumplimiento en Materia de Seguridad Social” de esa empresa con el contrato respectivo. Si la empresa es familiar, deberá presentar “Escrito Bajo Protestad de Decir Verdad”, de que no cuenta con trabajadores inscritos en el I.M.S.S. Asimismo la empresa participante deberá presentar la constancia que emite el IMSS donde se demuestre que no está registrado. </w:t>
            </w:r>
          </w:p>
          <w:p w:rsidR="00370E5F" w:rsidRPr="008D4177" w:rsidRDefault="00370E5F" w:rsidP="00AA1444">
            <w:pPr>
              <w:rPr>
                <w:rFonts w:ascii="Arial" w:hAnsi="Arial" w:cs="Arial"/>
                <w:sz w:val="20"/>
              </w:rPr>
            </w:pPr>
            <w:r w:rsidRPr="008D4177">
              <w:rPr>
                <w:rFonts w:ascii="Arial" w:hAnsi="Arial" w:cs="Arial"/>
                <w:sz w:val="20"/>
              </w:rPr>
              <w:t>NOTA: LAS OPINIONES DEBERÁN INCLUIR QR LEGIBLE.</w:t>
            </w:r>
          </w:p>
        </w:tc>
        <w:tc>
          <w:tcPr>
            <w:tcW w:w="653" w:type="pct"/>
            <w:shd w:val="clear" w:color="auto" w:fill="auto"/>
            <w:vAlign w:val="center"/>
          </w:tcPr>
          <w:p w:rsidR="00370E5F" w:rsidRPr="008D4177" w:rsidRDefault="00370E5F" w:rsidP="00AA1444">
            <w:pPr>
              <w:rPr>
                <w:rFonts w:ascii="Arial" w:hAnsi="Arial" w:cs="Arial"/>
                <w:sz w:val="20"/>
              </w:rPr>
            </w:pPr>
          </w:p>
        </w:tc>
        <w:tc>
          <w:tcPr>
            <w:tcW w:w="774" w:type="pct"/>
            <w:shd w:val="clear" w:color="auto" w:fill="auto"/>
            <w:vAlign w:val="center"/>
          </w:tcPr>
          <w:p w:rsidR="00370E5F" w:rsidRPr="008D4177" w:rsidRDefault="00370E5F" w:rsidP="00AA1444">
            <w:pPr>
              <w:rPr>
                <w:rFonts w:ascii="Arial" w:hAnsi="Arial" w:cs="Arial"/>
                <w:sz w:val="20"/>
              </w:rPr>
            </w:pPr>
          </w:p>
        </w:tc>
      </w:tr>
      <w:tr w:rsidR="00370E5F" w:rsidRPr="008D4177" w:rsidTr="00AA1444">
        <w:trPr>
          <w:trHeight w:val="20"/>
          <w:jc w:val="center"/>
        </w:trPr>
        <w:tc>
          <w:tcPr>
            <w:tcW w:w="563" w:type="pct"/>
            <w:shd w:val="clear" w:color="auto" w:fill="auto"/>
            <w:vAlign w:val="center"/>
          </w:tcPr>
          <w:p w:rsidR="00370E5F" w:rsidRPr="008D4177" w:rsidRDefault="00370E5F" w:rsidP="00AA1444">
            <w:pPr>
              <w:rPr>
                <w:rFonts w:ascii="Arial" w:hAnsi="Arial" w:cs="Arial"/>
                <w:sz w:val="20"/>
              </w:rPr>
            </w:pPr>
          </w:p>
        </w:tc>
        <w:tc>
          <w:tcPr>
            <w:tcW w:w="3010" w:type="pct"/>
            <w:vAlign w:val="center"/>
          </w:tcPr>
          <w:p w:rsidR="00370E5F" w:rsidRPr="008D4177" w:rsidRDefault="00370E5F" w:rsidP="00AA1444">
            <w:pPr>
              <w:rPr>
                <w:rFonts w:ascii="Arial" w:hAnsi="Arial" w:cs="Arial"/>
                <w:sz w:val="20"/>
              </w:rPr>
            </w:pPr>
            <w:r w:rsidRPr="008D4177">
              <w:rPr>
                <w:rFonts w:ascii="Arial" w:hAnsi="Arial" w:cs="Arial"/>
                <w:sz w:val="20"/>
              </w:rPr>
              <w:t>Persona Moral, deberá presentar:</w:t>
            </w:r>
          </w:p>
        </w:tc>
        <w:tc>
          <w:tcPr>
            <w:tcW w:w="653" w:type="pct"/>
            <w:shd w:val="clear" w:color="auto" w:fill="auto"/>
            <w:vAlign w:val="center"/>
          </w:tcPr>
          <w:p w:rsidR="00370E5F" w:rsidRPr="008D4177" w:rsidRDefault="00370E5F" w:rsidP="00AA1444">
            <w:pPr>
              <w:rPr>
                <w:rFonts w:ascii="Arial" w:hAnsi="Arial" w:cs="Arial"/>
                <w:sz w:val="20"/>
              </w:rPr>
            </w:pPr>
          </w:p>
        </w:tc>
        <w:tc>
          <w:tcPr>
            <w:tcW w:w="774" w:type="pct"/>
            <w:shd w:val="clear" w:color="auto" w:fill="auto"/>
            <w:vAlign w:val="center"/>
          </w:tcPr>
          <w:p w:rsidR="00370E5F" w:rsidRPr="008D4177" w:rsidRDefault="00370E5F" w:rsidP="00AA1444">
            <w:pPr>
              <w:rPr>
                <w:rFonts w:ascii="Arial" w:hAnsi="Arial" w:cs="Arial"/>
                <w:sz w:val="20"/>
              </w:rPr>
            </w:pPr>
          </w:p>
        </w:tc>
      </w:tr>
      <w:tr w:rsidR="00370E5F" w:rsidRPr="008D4177" w:rsidTr="00AA1444">
        <w:trPr>
          <w:trHeight w:val="20"/>
          <w:jc w:val="center"/>
        </w:trPr>
        <w:tc>
          <w:tcPr>
            <w:tcW w:w="563" w:type="pct"/>
            <w:shd w:val="clear" w:color="auto" w:fill="auto"/>
            <w:vAlign w:val="center"/>
          </w:tcPr>
          <w:p w:rsidR="00370E5F" w:rsidRPr="008D4177" w:rsidRDefault="00370E5F" w:rsidP="00AA1444">
            <w:pPr>
              <w:rPr>
                <w:rFonts w:ascii="Arial" w:hAnsi="Arial" w:cs="Arial"/>
                <w:sz w:val="20"/>
              </w:rPr>
            </w:pPr>
          </w:p>
        </w:tc>
        <w:tc>
          <w:tcPr>
            <w:tcW w:w="3010" w:type="pct"/>
            <w:vAlign w:val="center"/>
          </w:tcPr>
          <w:p w:rsidR="00370E5F" w:rsidRPr="008D4177" w:rsidRDefault="000F3FE0" w:rsidP="00AA1444">
            <w:pPr>
              <w:rPr>
                <w:rFonts w:ascii="Arial" w:hAnsi="Arial" w:cs="Arial"/>
                <w:sz w:val="20"/>
              </w:rPr>
            </w:pPr>
            <w:r>
              <w:rPr>
                <w:rFonts w:ascii="Arial" w:hAnsi="Arial" w:cs="Arial"/>
                <w:sz w:val="20"/>
              </w:rPr>
              <w:t>9</w:t>
            </w:r>
            <w:r w:rsidR="00370E5F" w:rsidRPr="008D4177">
              <w:rPr>
                <w:rFonts w:ascii="Arial" w:hAnsi="Arial" w:cs="Arial"/>
                <w:sz w:val="20"/>
              </w:rPr>
              <w:t>.-Acta Constitutiva de la empresa en donde se describa el objeto social, el cual debe relacionarse con el servicio a contratar por el Instituto. Misma que deberá tener relación con la información proporcionada en la acreditación del licitante.</w:t>
            </w:r>
          </w:p>
        </w:tc>
        <w:tc>
          <w:tcPr>
            <w:tcW w:w="653" w:type="pct"/>
            <w:shd w:val="clear" w:color="auto" w:fill="auto"/>
            <w:vAlign w:val="center"/>
          </w:tcPr>
          <w:p w:rsidR="00370E5F" w:rsidRPr="008D4177" w:rsidRDefault="00370E5F" w:rsidP="00AA1444">
            <w:pPr>
              <w:rPr>
                <w:rFonts w:ascii="Arial" w:hAnsi="Arial" w:cs="Arial"/>
                <w:sz w:val="20"/>
              </w:rPr>
            </w:pPr>
          </w:p>
        </w:tc>
        <w:tc>
          <w:tcPr>
            <w:tcW w:w="774" w:type="pct"/>
            <w:shd w:val="clear" w:color="auto" w:fill="auto"/>
            <w:vAlign w:val="center"/>
          </w:tcPr>
          <w:p w:rsidR="00370E5F" w:rsidRPr="008D4177" w:rsidRDefault="00370E5F" w:rsidP="00AA1444">
            <w:pPr>
              <w:rPr>
                <w:rFonts w:ascii="Arial" w:hAnsi="Arial" w:cs="Arial"/>
                <w:sz w:val="20"/>
              </w:rPr>
            </w:pPr>
          </w:p>
        </w:tc>
      </w:tr>
      <w:tr w:rsidR="00370E5F" w:rsidRPr="008D4177" w:rsidTr="00AA1444">
        <w:trPr>
          <w:trHeight w:val="20"/>
          <w:jc w:val="center"/>
        </w:trPr>
        <w:tc>
          <w:tcPr>
            <w:tcW w:w="563" w:type="pct"/>
            <w:shd w:val="clear" w:color="auto" w:fill="auto"/>
            <w:vAlign w:val="center"/>
          </w:tcPr>
          <w:p w:rsidR="00370E5F" w:rsidRPr="008D4177" w:rsidRDefault="00370E5F" w:rsidP="00AA1444">
            <w:pPr>
              <w:rPr>
                <w:rFonts w:ascii="Arial" w:hAnsi="Arial" w:cs="Arial"/>
                <w:sz w:val="20"/>
              </w:rPr>
            </w:pPr>
          </w:p>
        </w:tc>
        <w:tc>
          <w:tcPr>
            <w:tcW w:w="3010" w:type="pct"/>
            <w:vAlign w:val="center"/>
          </w:tcPr>
          <w:p w:rsidR="00370E5F" w:rsidRPr="008D4177" w:rsidRDefault="000F3FE0" w:rsidP="00AA1444">
            <w:pPr>
              <w:rPr>
                <w:rFonts w:ascii="Arial" w:hAnsi="Arial" w:cs="Arial"/>
                <w:sz w:val="20"/>
              </w:rPr>
            </w:pPr>
            <w:r>
              <w:rPr>
                <w:rFonts w:ascii="Arial" w:hAnsi="Arial" w:cs="Arial"/>
                <w:sz w:val="20"/>
              </w:rPr>
              <w:t>10</w:t>
            </w:r>
            <w:r w:rsidR="00370E5F" w:rsidRPr="008D4177">
              <w:rPr>
                <w:rFonts w:ascii="Arial" w:hAnsi="Arial" w:cs="Arial"/>
                <w:sz w:val="20"/>
              </w:rPr>
              <w:t>.-Poder Notarial del Representante Legal de la Empresa. Mismo que deberá coincidir con la información proporcionada en la acreditación del licitante.</w:t>
            </w:r>
          </w:p>
        </w:tc>
        <w:tc>
          <w:tcPr>
            <w:tcW w:w="653" w:type="pct"/>
            <w:shd w:val="clear" w:color="auto" w:fill="auto"/>
            <w:vAlign w:val="center"/>
          </w:tcPr>
          <w:p w:rsidR="00370E5F" w:rsidRPr="008D4177" w:rsidRDefault="00370E5F" w:rsidP="00AA1444">
            <w:pPr>
              <w:rPr>
                <w:rFonts w:ascii="Arial" w:hAnsi="Arial" w:cs="Arial"/>
                <w:sz w:val="20"/>
              </w:rPr>
            </w:pPr>
          </w:p>
        </w:tc>
        <w:tc>
          <w:tcPr>
            <w:tcW w:w="774" w:type="pct"/>
            <w:shd w:val="clear" w:color="auto" w:fill="auto"/>
            <w:vAlign w:val="center"/>
          </w:tcPr>
          <w:p w:rsidR="00370E5F" w:rsidRPr="008D4177" w:rsidRDefault="00370E5F" w:rsidP="00AA1444">
            <w:pPr>
              <w:rPr>
                <w:rFonts w:ascii="Arial" w:hAnsi="Arial" w:cs="Arial"/>
                <w:sz w:val="20"/>
              </w:rPr>
            </w:pPr>
          </w:p>
        </w:tc>
      </w:tr>
      <w:tr w:rsidR="00370E5F" w:rsidRPr="008D4177" w:rsidTr="00AA1444">
        <w:trPr>
          <w:trHeight w:val="20"/>
          <w:jc w:val="center"/>
        </w:trPr>
        <w:tc>
          <w:tcPr>
            <w:tcW w:w="563" w:type="pct"/>
            <w:shd w:val="clear" w:color="auto" w:fill="auto"/>
            <w:vAlign w:val="center"/>
          </w:tcPr>
          <w:p w:rsidR="00370E5F" w:rsidRPr="008D4177" w:rsidRDefault="00370E5F" w:rsidP="00AA1444">
            <w:pPr>
              <w:rPr>
                <w:rFonts w:ascii="Arial" w:hAnsi="Arial" w:cs="Arial"/>
                <w:sz w:val="20"/>
              </w:rPr>
            </w:pPr>
          </w:p>
        </w:tc>
        <w:tc>
          <w:tcPr>
            <w:tcW w:w="3010" w:type="pct"/>
            <w:vAlign w:val="center"/>
          </w:tcPr>
          <w:p w:rsidR="00370E5F" w:rsidRPr="008D4177" w:rsidRDefault="00370E5F" w:rsidP="00AA1444">
            <w:pPr>
              <w:rPr>
                <w:rFonts w:ascii="Arial" w:hAnsi="Arial" w:cs="Arial"/>
                <w:sz w:val="20"/>
              </w:rPr>
            </w:pPr>
            <w:r w:rsidRPr="008D4177">
              <w:rPr>
                <w:rFonts w:ascii="Arial" w:hAnsi="Arial" w:cs="Arial"/>
                <w:sz w:val="20"/>
              </w:rPr>
              <w:t>Personas físicas, deberán presentar:</w:t>
            </w:r>
          </w:p>
        </w:tc>
        <w:tc>
          <w:tcPr>
            <w:tcW w:w="653" w:type="pct"/>
            <w:shd w:val="clear" w:color="auto" w:fill="auto"/>
            <w:vAlign w:val="center"/>
          </w:tcPr>
          <w:p w:rsidR="00370E5F" w:rsidRPr="008D4177" w:rsidRDefault="00370E5F" w:rsidP="00AA1444">
            <w:pPr>
              <w:rPr>
                <w:rFonts w:ascii="Arial" w:hAnsi="Arial" w:cs="Arial"/>
                <w:sz w:val="20"/>
              </w:rPr>
            </w:pPr>
          </w:p>
        </w:tc>
        <w:tc>
          <w:tcPr>
            <w:tcW w:w="774" w:type="pct"/>
            <w:shd w:val="clear" w:color="auto" w:fill="auto"/>
            <w:vAlign w:val="center"/>
          </w:tcPr>
          <w:p w:rsidR="00370E5F" w:rsidRPr="008D4177" w:rsidRDefault="00370E5F" w:rsidP="00AA1444">
            <w:pPr>
              <w:rPr>
                <w:rFonts w:ascii="Arial" w:hAnsi="Arial" w:cs="Arial"/>
                <w:sz w:val="20"/>
              </w:rPr>
            </w:pPr>
          </w:p>
        </w:tc>
      </w:tr>
      <w:tr w:rsidR="00370E5F" w:rsidRPr="008D4177" w:rsidTr="00AA1444">
        <w:trPr>
          <w:trHeight w:val="20"/>
          <w:jc w:val="center"/>
        </w:trPr>
        <w:tc>
          <w:tcPr>
            <w:tcW w:w="563" w:type="pct"/>
            <w:shd w:val="clear" w:color="auto" w:fill="auto"/>
            <w:vAlign w:val="center"/>
          </w:tcPr>
          <w:p w:rsidR="00370E5F" w:rsidRPr="008D4177" w:rsidRDefault="00370E5F" w:rsidP="00AA1444">
            <w:pPr>
              <w:rPr>
                <w:rFonts w:ascii="Arial" w:hAnsi="Arial" w:cs="Arial"/>
                <w:sz w:val="20"/>
              </w:rPr>
            </w:pPr>
          </w:p>
        </w:tc>
        <w:tc>
          <w:tcPr>
            <w:tcW w:w="3010" w:type="pct"/>
            <w:vAlign w:val="center"/>
          </w:tcPr>
          <w:p w:rsidR="00370E5F" w:rsidRPr="008D4177" w:rsidRDefault="000F3FE0" w:rsidP="00AA1444">
            <w:pPr>
              <w:rPr>
                <w:rFonts w:ascii="Arial" w:hAnsi="Arial" w:cs="Arial"/>
                <w:sz w:val="20"/>
              </w:rPr>
            </w:pPr>
            <w:r>
              <w:rPr>
                <w:rFonts w:ascii="Arial" w:hAnsi="Arial" w:cs="Arial"/>
                <w:sz w:val="20"/>
              </w:rPr>
              <w:t>11</w:t>
            </w:r>
            <w:r w:rsidR="00370E5F" w:rsidRPr="008D4177">
              <w:rPr>
                <w:rFonts w:ascii="Arial" w:hAnsi="Arial" w:cs="Arial"/>
                <w:sz w:val="20"/>
              </w:rPr>
              <w:t>.-Acta de nacimiento, o en su caso, la carta de naturalización respectiva expedida por la autoridad competente.</w:t>
            </w:r>
          </w:p>
        </w:tc>
        <w:tc>
          <w:tcPr>
            <w:tcW w:w="653" w:type="pct"/>
            <w:shd w:val="clear" w:color="auto" w:fill="auto"/>
            <w:vAlign w:val="center"/>
          </w:tcPr>
          <w:p w:rsidR="00370E5F" w:rsidRPr="008D4177" w:rsidRDefault="00370E5F" w:rsidP="00AA1444">
            <w:pPr>
              <w:rPr>
                <w:rFonts w:ascii="Arial" w:hAnsi="Arial" w:cs="Arial"/>
                <w:sz w:val="20"/>
              </w:rPr>
            </w:pPr>
          </w:p>
        </w:tc>
        <w:tc>
          <w:tcPr>
            <w:tcW w:w="774" w:type="pct"/>
            <w:shd w:val="clear" w:color="auto" w:fill="auto"/>
            <w:vAlign w:val="center"/>
          </w:tcPr>
          <w:p w:rsidR="00370E5F" w:rsidRPr="008D4177" w:rsidRDefault="00370E5F" w:rsidP="00AA1444">
            <w:pPr>
              <w:rPr>
                <w:rFonts w:ascii="Arial" w:hAnsi="Arial" w:cs="Arial"/>
                <w:sz w:val="20"/>
              </w:rPr>
            </w:pPr>
          </w:p>
        </w:tc>
      </w:tr>
    </w:tbl>
    <w:p w:rsidR="00770A51" w:rsidRPr="00770A51" w:rsidRDefault="00770A51" w:rsidP="00770A51">
      <w:pPr>
        <w:rPr>
          <w:rFonts w:ascii="Arial" w:hAnsi="Arial" w:cs="Arial"/>
        </w:rPr>
      </w:pPr>
    </w:p>
    <w:p w:rsidR="00770A51" w:rsidRPr="00770A51" w:rsidRDefault="00770A51" w:rsidP="00620E3C">
      <w:pPr>
        <w:jc w:val="both"/>
        <w:rPr>
          <w:rFonts w:ascii="Arial" w:hAnsi="Arial" w:cs="Arial"/>
        </w:rPr>
      </w:pPr>
      <w:r w:rsidRPr="00770A51">
        <w:rPr>
          <w:rFonts w:ascii="Arial" w:hAnsi="Arial" w:cs="Arial"/>
        </w:rPr>
        <w:t>En caso de participación conjunta, cada integrante deberá cumplir con la entrega de toda la documentación legal.</w:t>
      </w:r>
    </w:p>
    <w:p w:rsidR="00770A51" w:rsidRPr="00770A51" w:rsidRDefault="00770A51" w:rsidP="00770A51">
      <w:pPr>
        <w:rPr>
          <w:rFonts w:ascii="Arial" w:hAnsi="Arial" w:cs="Arial"/>
        </w:rPr>
      </w:pPr>
    </w:p>
    <w:p w:rsidR="00477A23" w:rsidRPr="00620E3C" w:rsidRDefault="00620E3C" w:rsidP="00770A51">
      <w:pPr>
        <w:rPr>
          <w:rFonts w:ascii="Arial" w:hAnsi="Arial" w:cs="Arial"/>
          <w:b/>
        </w:rPr>
      </w:pPr>
      <w:r w:rsidRPr="00620E3C">
        <w:rPr>
          <w:rFonts w:ascii="Arial" w:hAnsi="Arial" w:cs="Arial"/>
          <w:b/>
        </w:rPr>
        <w:t>4.2 Documentación técnica vigente que deben de presentar los licitantes</w:t>
      </w:r>
    </w:p>
    <w:p w:rsidR="00DA764E" w:rsidRPr="00770A51" w:rsidRDefault="00DA764E" w:rsidP="00770A51">
      <w:pPr>
        <w:rPr>
          <w:rFonts w:ascii="Arial" w:hAnsi="Arial" w:cs="Arial"/>
        </w:rPr>
      </w:pPr>
    </w:p>
    <w:tbl>
      <w:tblPr>
        <w:tblW w:w="4978" w:type="pct"/>
        <w:jc w:val="center"/>
        <w:tblInd w:w="-12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093"/>
        <w:gridCol w:w="6602"/>
        <w:gridCol w:w="1610"/>
        <w:gridCol w:w="663"/>
        <w:gridCol w:w="663"/>
      </w:tblGrid>
      <w:tr w:rsidR="00B0524B" w:rsidRPr="00B86ADB" w:rsidTr="00370E5F">
        <w:trPr>
          <w:trHeight w:val="276"/>
          <w:tblHeader/>
          <w:jc w:val="center"/>
        </w:trPr>
        <w:tc>
          <w:tcPr>
            <w:tcW w:w="514" w:type="pct"/>
            <w:vMerge w:val="restart"/>
            <w:shd w:val="clear" w:color="auto" w:fill="D9D9D9" w:themeFill="background1" w:themeFillShade="D9"/>
            <w:vAlign w:val="center"/>
          </w:tcPr>
          <w:p w:rsidR="00B0524B" w:rsidRPr="00370E5F" w:rsidRDefault="00B0524B" w:rsidP="00793E0E">
            <w:pPr>
              <w:jc w:val="center"/>
              <w:outlineLvl w:val="1"/>
              <w:rPr>
                <w:rFonts w:ascii="Montserrat" w:hAnsi="Montserrat" w:cs="Arial"/>
                <w:noProof/>
                <w:sz w:val="20"/>
              </w:rPr>
            </w:pPr>
            <w:r w:rsidRPr="00370E5F">
              <w:rPr>
                <w:rFonts w:ascii="Montserrat" w:hAnsi="Montserrat" w:cs="Arial"/>
                <w:noProof/>
                <w:sz w:val="20"/>
              </w:rPr>
              <w:t>Numeral</w:t>
            </w:r>
          </w:p>
        </w:tc>
        <w:tc>
          <w:tcPr>
            <w:tcW w:w="3105" w:type="pct"/>
            <w:vMerge w:val="restart"/>
            <w:shd w:val="clear" w:color="auto" w:fill="D9D9D9" w:themeFill="background1" w:themeFillShade="D9"/>
            <w:vAlign w:val="center"/>
          </w:tcPr>
          <w:p w:rsidR="00B0524B" w:rsidRPr="00370E5F" w:rsidRDefault="00B0524B" w:rsidP="00793E0E">
            <w:pPr>
              <w:jc w:val="center"/>
              <w:outlineLvl w:val="1"/>
              <w:rPr>
                <w:rFonts w:ascii="Montserrat" w:hAnsi="Montserrat" w:cs="Arial"/>
                <w:noProof/>
                <w:sz w:val="20"/>
              </w:rPr>
            </w:pPr>
            <w:r w:rsidRPr="00370E5F">
              <w:rPr>
                <w:rFonts w:ascii="Montserrat" w:hAnsi="Montserrat" w:cs="Arial"/>
                <w:noProof/>
                <w:sz w:val="20"/>
              </w:rPr>
              <w:t>Documentación relativa a la Proposición Técnica</w:t>
            </w:r>
          </w:p>
        </w:tc>
        <w:tc>
          <w:tcPr>
            <w:tcW w:w="757" w:type="pct"/>
            <w:vMerge w:val="restart"/>
            <w:shd w:val="clear" w:color="auto" w:fill="D9D9D9" w:themeFill="background1" w:themeFillShade="D9"/>
            <w:vAlign w:val="center"/>
          </w:tcPr>
          <w:p w:rsidR="00B0524B" w:rsidRPr="00370E5F" w:rsidRDefault="00B0524B" w:rsidP="00793E0E">
            <w:pPr>
              <w:jc w:val="center"/>
              <w:outlineLvl w:val="1"/>
              <w:rPr>
                <w:rFonts w:ascii="Montserrat" w:hAnsi="Montserrat" w:cs="Arial"/>
                <w:noProof/>
                <w:sz w:val="20"/>
              </w:rPr>
            </w:pPr>
            <w:r w:rsidRPr="00370E5F">
              <w:rPr>
                <w:rFonts w:ascii="Montserrat" w:hAnsi="Montserrat" w:cs="Arial"/>
                <w:noProof/>
                <w:sz w:val="20"/>
              </w:rPr>
              <w:t>Requisito</w:t>
            </w:r>
          </w:p>
        </w:tc>
        <w:tc>
          <w:tcPr>
            <w:tcW w:w="624" w:type="pct"/>
            <w:gridSpan w:val="2"/>
            <w:shd w:val="clear" w:color="auto" w:fill="D9D9D9" w:themeFill="background1" w:themeFillShade="D9"/>
          </w:tcPr>
          <w:p w:rsidR="00B0524B" w:rsidRPr="00370E5F" w:rsidRDefault="00B0524B" w:rsidP="00793E0E">
            <w:pPr>
              <w:jc w:val="center"/>
              <w:outlineLvl w:val="1"/>
              <w:rPr>
                <w:rFonts w:ascii="Montserrat" w:hAnsi="Montserrat" w:cs="Arial"/>
                <w:noProof/>
                <w:sz w:val="20"/>
              </w:rPr>
            </w:pPr>
            <w:r w:rsidRPr="00370E5F">
              <w:rPr>
                <w:rFonts w:ascii="Montserrat" w:hAnsi="Montserrat" w:cs="Arial"/>
                <w:noProof/>
                <w:sz w:val="20"/>
              </w:rPr>
              <w:t>PRESENTA</w:t>
            </w:r>
          </w:p>
        </w:tc>
      </w:tr>
      <w:tr w:rsidR="00B0524B" w:rsidRPr="00B86ADB" w:rsidTr="00370E5F">
        <w:trPr>
          <w:trHeight w:val="276"/>
          <w:tblHeader/>
          <w:jc w:val="center"/>
        </w:trPr>
        <w:tc>
          <w:tcPr>
            <w:tcW w:w="514" w:type="pct"/>
            <w:vMerge/>
            <w:shd w:val="clear" w:color="auto" w:fill="D9D9D9" w:themeFill="background1" w:themeFillShade="D9"/>
            <w:vAlign w:val="center"/>
            <w:hideMark/>
          </w:tcPr>
          <w:p w:rsidR="00B0524B" w:rsidRPr="00370E5F" w:rsidRDefault="00B0524B" w:rsidP="00793E0E">
            <w:pPr>
              <w:jc w:val="center"/>
              <w:outlineLvl w:val="1"/>
              <w:rPr>
                <w:rFonts w:ascii="Montserrat" w:hAnsi="Montserrat" w:cs="Arial"/>
                <w:noProof/>
                <w:sz w:val="20"/>
              </w:rPr>
            </w:pPr>
          </w:p>
        </w:tc>
        <w:tc>
          <w:tcPr>
            <w:tcW w:w="3105" w:type="pct"/>
            <w:vMerge/>
            <w:shd w:val="clear" w:color="auto" w:fill="D9D9D9" w:themeFill="background1" w:themeFillShade="D9"/>
          </w:tcPr>
          <w:p w:rsidR="00B0524B" w:rsidRPr="00370E5F" w:rsidRDefault="00B0524B" w:rsidP="00793E0E">
            <w:pPr>
              <w:jc w:val="center"/>
              <w:outlineLvl w:val="1"/>
              <w:rPr>
                <w:rFonts w:ascii="Montserrat" w:hAnsi="Montserrat" w:cs="Arial"/>
                <w:noProof/>
                <w:sz w:val="20"/>
              </w:rPr>
            </w:pPr>
          </w:p>
        </w:tc>
        <w:tc>
          <w:tcPr>
            <w:tcW w:w="757" w:type="pct"/>
            <w:vMerge/>
            <w:shd w:val="clear" w:color="auto" w:fill="D9D9D9" w:themeFill="background1" w:themeFillShade="D9"/>
            <w:vAlign w:val="center"/>
            <w:hideMark/>
          </w:tcPr>
          <w:p w:rsidR="00B0524B" w:rsidRPr="00370E5F" w:rsidRDefault="00B0524B" w:rsidP="00793E0E">
            <w:pPr>
              <w:jc w:val="center"/>
              <w:outlineLvl w:val="1"/>
              <w:rPr>
                <w:rFonts w:ascii="Montserrat" w:hAnsi="Montserrat" w:cs="Arial"/>
                <w:noProof/>
                <w:sz w:val="20"/>
              </w:rPr>
            </w:pPr>
          </w:p>
        </w:tc>
        <w:tc>
          <w:tcPr>
            <w:tcW w:w="312" w:type="pct"/>
            <w:shd w:val="clear" w:color="auto" w:fill="D9D9D9" w:themeFill="background1" w:themeFillShade="D9"/>
          </w:tcPr>
          <w:p w:rsidR="00B0524B" w:rsidRPr="00370E5F" w:rsidRDefault="00B0524B" w:rsidP="00793E0E">
            <w:pPr>
              <w:jc w:val="center"/>
              <w:outlineLvl w:val="1"/>
              <w:rPr>
                <w:rFonts w:ascii="Montserrat" w:hAnsi="Montserrat" w:cs="Arial"/>
                <w:noProof/>
                <w:sz w:val="20"/>
              </w:rPr>
            </w:pPr>
            <w:r w:rsidRPr="00370E5F">
              <w:rPr>
                <w:rFonts w:ascii="Montserrat" w:hAnsi="Montserrat" w:cs="Arial"/>
                <w:noProof/>
                <w:sz w:val="20"/>
              </w:rPr>
              <w:t>SI</w:t>
            </w:r>
          </w:p>
        </w:tc>
        <w:tc>
          <w:tcPr>
            <w:tcW w:w="312" w:type="pct"/>
            <w:shd w:val="clear" w:color="auto" w:fill="D9D9D9" w:themeFill="background1" w:themeFillShade="D9"/>
          </w:tcPr>
          <w:p w:rsidR="00B0524B" w:rsidRPr="00370E5F" w:rsidRDefault="00B0524B" w:rsidP="00793E0E">
            <w:pPr>
              <w:jc w:val="center"/>
              <w:outlineLvl w:val="1"/>
              <w:rPr>
                <w:rFonts w:ascii="Montserrat" w:hAnsi="Montserrat" w:cs="Arial"/>
                <w:noProof/>
                <w:sz w:val="20"/>
              </w:rPr>
            </w:pPr>
            <w:r w:rsidRPr="00370E5F">
              <w:rPr>
                <w:rFonts w:ascii="Montserrat" w:hAnsi="Montserrat" w:cs="Arial"/>
                <w:noProof/>
                <w:sz w:val="20"/>
              </w:rPr>
              <w:t>NO</w:t>
            </w:r>
          </w:p>
        </w:tc>
      </w:tr>
      <w:tr w:rsidR="00B0524B" w:rsidRPr="00B86ADB" w:rsidTr="002D3345">
        <w:trPr>
          <w:trHeight w:val="553"/>
          <w:jc w:val="center"/>
        </w:trPr>
        <w:tc>
          <w:tcPr>
            <w:tcW w:w="514" w:type="pct"/>
            <w:shd w:val="clear" w:color="auto" w:fill="auto"/>
            <w:vAlign w:val="center"/>
          </w:tcPr>
          <w:p w:rsidR="00B0524B" w:rsidRPr="002D3345" w:rsidRDefault="00B0524B" w:rsidP="00793E0E">
            <w:pPr>
              <w:jc w:val="center"/>
              <w:outlineLvl w:val="1"/>
              <w:rPr>
                <w:rFonts w:ascii="Arial" w:hAnsi="Arial" w:cs="Arial"/>
                <w:sz w:val="20"/>
              </w:rPr>
            </w:pPr>
            <w:r w:rsidRPr="002D3345">
              <w:rPr>
                <w:rFonts w:ascii="Arial" w:hAnsi="Arial" w:cs="Arial"/>
                <w:sz w:val="20"/>
              </w:rPr>
              <w:t>4.2.1</w:t>
            </w:r>
          </w:p>
        </w:tc>
        <w:tc>
          <w:tcPr>
            <w:tcW w:w="3105" w:type="pct"/>
            <w:shd w:val="clear" w:color="auto" w:fill="FFFFFF" w:themeFill="background1"/>
            <w:vAlign w:val="center"/>
          </w:tcPr>
          <w:p w:rsidR="00761E1F" w:rsidRPr="004B4309" w:rsidRDefault="00761E1F" w:rsidP="00761E1F">
            <w:pPr>
              <w:jc w:val="both"/>
              <w:rPr>
                <w:rFonts w:ascii="Arial" w:hAnsi="Arial" w:cs="Arial"/>
                <w:sz w:val="20"/>
              </w:rPr>
            </w:pPr>
            <w:r w:rsidRPr="004B4309">
              <w:rPr>
                <w:rFonts w:ascii="Arial" w:hAnsi="Arial" w:cs="Arial"/>
                <w:sz w:val="20"/>
              </w:rPr>
              <w:t>Del establecimiento:</w:t>
            </w:r>
          </w:p>
          <w:p w:rsidR="00B0524B" w:rsidRPr="002D3345" w:rsidRDefault="00761E1F" w:rsidP="00761E1F">
            <w:pPr>
              <w:jc w:val="both"/>
              <w:rPr>
                <w:rFonts w:ascii="Arial" w:hAnsi="Arial" w:cs="Arial"/>
                <w:sz w:val="20"/>
              </w:rPr>
            </w:pPr>
            <w:r w:rsidRPr="004B4309">
              <w:rPr>
                <w:rFonts w:ascii="Arial" w:hAnsi="Arial" w:cs="Arial"/>
                <w:sz w:val="20"/>
              </w:rPr>
              <w:t>Licencia Sanitaria expedida por la Secretaria de Salud.</w:t>
            </w:r>
          </w:p>
        </w:tc>
        <w:tc>
          <w:tcPr>
            <w:tcW w:w="757" w:type="pct"/>
            <w:shd w:val="clear" w:color="auto" w:fill="auto"/>
            <w:vAlign w:val="center"/>
          </w:tcPr>
          <w:p w:rsidR="00B0524B" w:rsidRPr="002D3345" w:rsidRDefault="00B0524B" w:rsidP="00793E0E">
            <w:pPr>
              <w:jc w:val="center"/>
              <w:rPr>
                <w:rFonts w:ascii="Arial" w:hAnsi="Arial" w:cs="Arial"/>
                <w:sz w:val="20"/>
              </w:rPr>
            </w:pPr>
            <w:r w:rsidRPr="002D3345">
              <w:rPr>
                <w:rFonts w:ascii="Arial" w:hAnsi="Arial" w:cs="Arial"/>
                <w:sz w:val="20"/>
              </w:rPr>
              <w:t>Indispensable</w:t>
            </w:r>
          </w:p>
          <w:p w:rsidR="00B44171" w:rsidRPr="002D3345" w:rsidRDefault="00B44171" w:rsidP="00793E0E">
            <w:pPr>
              <w:jc w:val="center"/>
              <w:rPr>
                <w:rFonts w:ascii="Arial" w:hAnsi="Arial" w:cs="Arial"/>
                <w:sz w:val="20"/>
              </w:rPr>
            </w:pPr>
          </w:p>
        </w:tc>
        <w:tc>
          <w:tcPr>
            <w:tcW w:w="312" w:type="pct"/>
          </w:tcPr>
          <w:p w:rsidR="00B0524B" w:rsidRPr="00B86ADB" w:rsidRDefault="00B0524B" w:rsidP="00793E0E">
            <w:pPr>
              <w:jc w:val="center"/>
              <w:rPr>
                <w:rFonts w:ascii="Montserrat" w:hAnsi="Montserrat" w:cs="Arial"/>
                <w:noProof/>
                <w:sz w:val="20"/>
                <w:lang w:val="es-ES"/>
              </w:rPr>
            </w:pPr>
          </w:p>
        </w:tc>
        <w:tc>
          <w:tcPr>
            <w:tcW w:w="312" w:type="pct"/>
          </w:tcPr>
          <w:p w:rsidR="00B0524B" w:rsidRPr="00B86ADB" w:rsidRDefault="00B0524B" w:rsidP="00793E0E">
            <w:pPr>
              <w:jc w:val="center"/>
              <w:rPr>
                <w:rFonts w:ascii="Montserrat" w:hAnsi="Montserrat" w:cs="Arial"/>
                <w:noProof/>
                <w:sz w:val="20"/>
                <w:lang w:val="es-ES"/>
              </w:rPr>
            </w:pPr>
          </w:p>
        </w:tc>
      </w:tr>
      <w:tr w:rsidR="00761E1F" w:rsidRPr="00B86ADB" w:rsidTr="002D3345">
        <w:trPr>
          <w:trHeight w:val="20"/>
          <w:jc w:val="center"/>
        </w:trPr>
        <w:tc>
          <w:tcPr>
            <w:tcW w:w="514" w:type="pct"/>
            <w:shd w:val="clear" w:color="auto" w:fill="auto"/>
            <w:vAlign w:val="center"/>
          </w:tcPr>
          <w:p w:rsidR="00761E1F" w:rsidRPr="002D3345" w:rsidRDefault="00BD5362" w:rsidP="00793E0E">
            <w:pPr>
              <w:jc w:val="center"/>
              <w:outlineLvl w:val="1"/>
              <w:rPr>
                <w:rFonts w:ascii="Arial" w:hAnsi="Arial" w:cs="Arial"/>
                <w:sz w:val="20"/>
              </w:rPr>
            </w:pPr>
            <w:r>
              <w:rPr>
                <w:rFonts w:ascii="Arial" w:hAnsi="Arial" w:cs="Arial"/>
                <w:sz w:val="20"/>
              </w:rPr>
              <w:t>4.2.2</w:t>
            </w:r>
          </w:p>
        </w:tc>
        <w:tc>
          <w:tcPr>
            <w:tcW w:w="3105" w:type="pct"/>
            <w:shd w:val="clear" w:color="auto" w:fill="FFFFFF" w:themeFill="background1"/>
            <w:vAlign w:val="center"/>
          </w:tcPr>
          <w:p w:rsidR="00761E1F" w:rsidRPr="002D3345" w:rsidRDefault="00761E1F" w:rsidP="009809F0">
            <w:pPr>
              <w:jc w:val="both"/>
              <w:rPr>
                <w:rFonts w:ascii="Arial" w:hAnsi="Arial" w:cs="Arial"/>
                <w:sz w:val="20"/>
              </w:rPr>
            </w:pPr>
            <w:r w:rsidRPr="004B4309">
              <w:rPr>
                <w:rFonts w:ascii="Arial" w:hAnsi="Arial" w:cs="Arial"/>
                <w:sz w:val="20"/>
              </w:rPr>
              <w:t>Los licitantes deberán presentar bajo protesta de decir verdad, de que el servicio ofertado cumple con lo solicitado, por lo que durante la vigencia del contrato el Instituto podrá realizar de manera aleatoria, parcial o total, la verificación de los servicios detallados a los derechohabientes, conforme a la descripción de los servicios detallados en esta licitación, así como de las condiciones y características requeridas.</w:t>
            </w:r>
          </w:p>
        </w:tc>
        <w:tc>
          <w:tcPr>
            <w:tcW w:w="757" w:type="pct"/>
            <w:shd w:val="clear" w:color="auto" w:fill="auto"/>
            <w:vAlign w:val="center"/>
          </w:tcPr>
          <w:p w:rsidR="00761E1F" w:rsidRPr="002D3345" w:rsidRDefault="00761E1F" w:rsidP="00761E1F">
            <w:pPr>
              <w:jc w:val="center"/>
              <w:rPr>
                <w:rFonts w:ascii="Arial" w:hAnsi="Arial" w:cs="Arial"/>
                <w:sz w:val="20"/>
              </w:rPr>
            </w:pPr>
            <w:r w:rsidRPr="002D3345">
              <w:rPr>
                <w:rFonts w:ascii="Arial" w:hAnsi="Arial" w:cs="Arial"/>
                <w:sz w:val="20"/>
              </w:rPr>
              <w:t>Indispensable</w:t>
            </w:r>
          </w:p>
          <w:p w:rsidR="00761E1F" w:rsidRPr="002D3345" w:rsidRDefault="00761E1F" w:rsidP="00793E0E">
            <w:pPr>
              <w:jc w:val="center"/>
              <w:rPr>
                <w:rFonts w:ascii="Arial" w:hAnsi="Arial" w:cs="Arial"/>
                <w:sz w:val="20"/>
              </w:rPr>
            </w:pPr>
          </w:p>
        </w:tc>
        <w:tc>
          <w:tcPr>
            <w:tcW w:w="312" w:type="pct"/>
          </w:tcPr>
          <w:p w:rsidR="00761E1F" w:rsidRPr="00B86ADB" w:rsidRDefault="00761E1F" w:rsidP="00793E0E">
            <w:pPr>
              <w:jc w:val="center"/>
              <w:rPr>
                <w:rFonts w:ascii="Montserrat" w:hAnsi="Montserrat" w:cs="Arial"/>
                <w:noProof/>
                <w:sz w:val="20"/>
                <w:lang w:val="es-ES"/>
              </w:rPr>
            </w:pPr>
          </w:p>
        </w:tc>
        <w:tc>
          <w:tcPr>
            <w:tcW w:w="312" w:type="pct"/>
          </w:tcPr>
          <w:p w:rsidR="00761E1F" w:rsidRPr="00B86ADB" w:rsidRDefault="00761E1F" w:rsidP="00793E0E">
            <w:pPr>
              <w:jc w:val="center"/>
              <w:rPr>
                <w:rFonts w:ascii="Montserrat" w:hAnsi="Montserrat" w:cs="Arial"/>
                <w:noProof/>
                <w:sz w:val="20"/>
                <w:lang w:val="es-ES"/>
              </w:rPr>
            </w:pPr>
          </w:p>
        </w:tc>
      </w:tr>
      <w:tr w:rsidR="00B0524B" w:rsidRPr="00B86ADB" w:rsidTr="002D3345">
        <w:trPr>
          <w:trHeight w:val="283"/>
          <w:jc w:val="center"/>
        </w:trPr>
        <w:tc>
          <w:tcPr>
            <w:tcW w:w="514" w:type="pct"/>
            <w:shd w:val="clear" w:color="auto" w:fill="auto"/>
            <w:vAlign w:val="center"/>
          </w:tcPr>
          <w:p w:rsidR="00B0524B" w:rsidRPr="002D3345" w:rsidRDefault="00BD5362" w:rsidP="00793E0E">
            <w:pPr>
              <w:jc w:val="center"/>
              <w:outlineLvl w:val="1"/>
              <w:rPr>
                <w:rFonts w:ascii="Arial" w:hAnsi="Arial" w:cs="Arial"/>
                <w:sz w:val="20"/>
              </w:rPr>
            </w:pPr>
            <w:r>
              <w:rPr>
                <w:rFonts w:ascii="Arial" w:hAnsi="Arial" w:cs="Arial"/>
                <w:sz w:val="20"/>
              </w:rPr>
              <w:t>4.2.3</w:t>
            </w:r>
          </w:p>
        </w:tc>
        <w:tc>
          <w:tcPr>
            <w:tcW w:w="3105" w:type="pct"/>
            <w:shd w:val="clear" w:color="auto" w:fill="FFFFFF" w:themeFill="background1"/>
            <w:vAlign w:val="center"/>
          </w:tcPr>
          <w:p w:rsidR="00B0524B" w:rsidRPr="002D3345" w:rsidRDefault="00761E1F" w:rsidP="00761E1F">
            <w:pPr>
              <w:jc w:val="both"/>
              <w:rPr>
                <w:rFonts w:ascii="Arial" w:hAnsi="Arial" w:cs="Arial"/>
                <w:sz w:val="20"/>
              </w:rPr>
            </w:pPr>
            <w:r w:rsidRPr="004B4309">
              <w:rPr>
                <w:rFonts w:ascii="Arial" w:hAnsi="Arial" w:cs="Arial"/>
                <w:sz w:val="20"/>
              </w:rPr>
              <w:t>Licencia de funcionamiento o permiso de operación de la autoridad municipal, estatal o federal competente.</w:t>
            </w:r>
          </w:p>
        </w:tc>
        <w:tc>
          <w:tcPr>
            <w:tcW w:w="757" w:type="pct"/>
            <w:shd w:val="clear" w:color="auto" w:fill="auto"/>
            <w:vAlign w:val="center"/>
          </w:tcPr>
          <w:p w:rsidR="00B0524B" w:rsidRPr="002D3345" w:rsidRDefault="00B0524B" w:rsidP="00793E0E">
            <w:pPr>
              <w:jc w:val="center"/>
              <w:rPr>
                <w:rFonts w:ascii="Arial" w:hAnsi="Arial" w:cs="Arial"/>
                <w:sz w:val="20"/>
              </w:rPr>
            </w:pPr>
            <w:r w:rsidRPr="002D3345">
              <w:rPr>
                <w:rFonts w:ascii="Arial" w:hAnsi="Arial" w:cs="Arial"/>
                <w:sz w:val="20"/>
              </w:rPr>
              <w:t>Indispensable</w:t>
            </w:r>
          </w:p>
          <w:p w:rsidR="00B44171" w:rsidRPr="002D3345" w:rsidRDefault="00B44171" w:rsidP="00793E0E">
            <w:pPr>
              <w:jc w:val="center"/>
              <w:rPr>
                <w:rFonts w:ascii="Arial" w:hAnsi="Arial" w:cs="Arial"/>
                <w:sz w:val="20"/>
              </w:rPr>
            </w:pPr>
          </w:p>
        </w:tc>
        <w:tc>
          <w:tcPr>
            <w:tcW w:w="312" w:type="pct"/>
          </w:tcPr>
          <w:p w:rsidR="00B0524B" w:rsidRPr="00B86ADB" w:rsidRDefault="00B0524B" w:rsidP="00793E0E">
            <w:pPr>
              <w:jc w:val="center"/>
              <w:rPr>
                <w:rFonts w:ascii="Montserrat" w:hAnsi="Montserrat" w:cs="Arial"/>
                <w:sz w:val="20"/>
              </w:rPr>
            </w:pPr>
          </w:p>
        </w:tc>
        <w:tc>
          <w:tcPr>
            <w:tcW w:w="312" w:type="pct"/>
          </w:tcPr>
          <w:p w:rsidR="00B0524B" w:rsidRPr="00B86ADB" w:rsidRDefault="00B0524B" w:rsidP="00793E0E">
            <w:pPr>
              <w:jc w:val="center"/>
              <w:rPr>
                <w:rFonts w:ascii="Montserrat" w:hAnsi="Montserrat" w:cs="Arial"/>
                <w:sz w:val="20"/>
              </w:rPr>
            </w:pPr>
          </w:p>
        </w:tc>
      </w:tr>
      <w:tr w:rsidR="00761E1F" w:rsidRPr="00B86ADB" w:rsidTr="002D3345">
        <w:trPr>
          <w:trHeight w:val="283"/>
          <w:jc w:val="center"/>
        </w:trPr>
        <w:tc>
          <w:tcPr>
            <w:tcW w:w="514" w:type="pct"/>
            <w:shd w:val="clear" w:color="auto" w:fill="auto"/>
            <w:vAlign w:val="center"/>
          </w:tcPr>
          <w:p w:rsidR="00761E1F" w:rsidRPr="002D3345" w:rsidRDefault="00BD5362" w:rsidP="00793E0E">
            <w:pPr>
              <w:jc w:val="center"/>
              <w:outlineLvl w:val="1"/>
              <w:rPr>
                <w:rFonts w:ascii="Arial" w:hAnsi="Arial" w:cs="Arial"/>
                <w:sz w:val="20"/>
              </w:rPr>
            </w:pPr>
            <w:r>
              <w:rPr>
                <w:rFonts w:ascii="Arial" w:hAnsi="Arial" w:cs="Arial"/>
                <w:sz w:val="20"/>
              </w:rPr>
              <w:t>4.2.4</w:t>
            </w:r>
          </w:p>
        </w:tc>
        <w:tc>
          <w:tcPr>
            <w:tcW w:w="3105" w:type="pct"/>
            <w:shd w:val="clear" w:color="auto" w:fill="FFFFFF" w:themeFill="background1"/>
            <w:vAlign w:val="center"/>
          </w:tcPr>
          <w:p w:rsidR="00761E1F" w:rsidRPr="004B4309" w:rsidRDefault="00761E1F" w:rsidP="00761E1F">
            <w:pPr>
              <w:jc w:val="both"/>
              <w:rPr>
                <w:rFonts w:ascii="Arial" w:hAnsi="Arial" w:cs="Arial"/>
                <w:sz w:val="20"/>
              </w:rPr>
            </w:pPr>
            <w:r w:rsidRPr="004B4309">
              <w:rPr>
                <w:rFonts w:ascii="Arial" w:hAnsi="Arial" w:cs="Arial"/>
                <w:sz w:val="20"/>
              </w:rPr>
              <w:t>Del establecimiento:</w:t>
            </w:r>
          </w:p>
          <w:p w:rsidR="00761E1F" w:rsidRPr="004B4309" w:rsidRDefault="00761E1F" w:rsidP="00761E1F">
            <w:pPr>
              <w:jc w:val="both"/>
              <w:rPr>
                <w:rFonts w:ascii="Arial" w:hAnsi="Arial" w:cs="Arial"/>
                <w:sz w:val="20"/>
              </w:rPr>
            </w:pPr>
          </w:p>
          <w:p w:rsidR="00761E1F" w:rsidRPr="002D3345" w:rsidRDefault="00761E1F" w:rsidP="00761E1F">
            <w:pPr>
              <w:jc w:val="both"/>
              <w:rPr>
                <w:rFonts w:ascii="Arial" w:hAnsi="Arial" w:cs="Arial"/>
                <w:sz w:val="20"/>
              </w:rPr>
            </w:pPr>
            <w:r w:rsidRPr="004B4309">
              <w:rPr>
                <w:rFonts w:ascii="Arial" w:hAnsi="Arial" w:cs="Arial"/>
                <w:sz w:val="20"/>
              </w:rPr>
              <w:t>Licencia de Responsable de Operación y Funcionamiento del establecimiento.</w:t>
            </w:r>
          </w:p>
        </w:tc>
        <w:tc>
          <w:tcPr>
            <w:tcW w:w="757" w:type="pct"/>
            <w:shd w:val="clear" w:color="auto" w:fill="auto"/>
            <w:vAlign w:val="center"/>
          </w:tcPr>
          <w:p w:rsidR="00761E1F" w:rsidRPr="002D3345" w:rsidRDefault="00761E1F" w:rsidP="00761E1F">
            <w:pPr>
              <w:jc w:val="center"/>
              <w:rPr>
                <w:rFonts w:ascii="Arial" w:hAnsi="Arial" w:cs="Arial"/>
                <w:sz w:val="20"/>
              </w:rPr>
            </w:pPr>
            <w:r w:rsidRPr="002D3345">
              <w:rPr>
                <w:rFonts w:ascii="Arial" w:hAnsi="Arial" w:cs="Arial"/>
                <w:sz w:val="20"/>
              </w:rPr>
              <w:t>Indispensable</w:t>
            </w:r>
          </w:p>
          <w:p w:rsidR="00761E1F" w:rsidRPr="002D3345" w:rsidRDefault="00761E1F" w:rsidP="00793E0E">
            <w:pPr>
              <w:jc w:val="center"/>
              <w:rPr>
                <w:rFonts w:ascii="Arial" w:hAnsi="Arial" w:cs="Arial"/>
                <w:sz w:val="20"/>
              </w:rPr>
            </w:pPr>
          </w:p>
        </w:tc>
        <w:tc>
          <w:tcPr>
            <w:tcW w:w="312" w:type="pct"/>
          </w:tcPr>
          <w:p w:rsidR="00761E1F" w:rsidRPr="00B86ADB" w:rsidRDefault="00761E1F" w:rsidP="00793E0E">
            <w:pPr>
              <w:jc w:val="center"/>
              <w:rPr>
                <w:rFonts w:ascii="Montserrat" w:hAnsi="Montserrat" w:cs="Arial"/>
                <w:sz w:val="20"/>
              </w:rPr>
            </w:pPr>
          </w:p>
        </w:tc>
        <w:tc>
          <w:tcPr>
            <w:tcW w:w="312" w:type="pct"/>
          </w:tcPr>
          <w:p w:rsidR="00761E1F" w:rsidRPr="00B86ADB" w:rsidRDefault="00761E1F" w:rsidP="00793E0E">
            <w:pPr>
              <w:jc w:val="center"/>
              <w:rPr>
                <w:rFonts w:ascii="Montserrat" w:hAnsi="Montserrat" w:cs="Arial"/>
                <w:sz w:val="20"/>
              </w:rPr>
            </w:pPr>
          </w:p>
        </w:tc>
      </w:tr>
      <w:tr w:rsidR="00BA5608" w:rsidRPr="00B86ADB" w:rsidTr="002D3345">
        <w:trPr>
          <w:trHeight w:val="283"/>
          <w:jc w:val="center"/>
        </w:trPr>
        <w:tc>
          <w:tcPr>
            <w:tcW w:w="514" w:type="pct"/>
            <w:shd w:val="clear" w:color="auto" w:fill="auto"/>
            <w:vAlign w:val="center"/>
          </w:tcPr>
          <w:p w:rsidR="00BA5608" w:rsidRPr="002D3345" w:rsidRDefault="00BD5362" w:rsidP="00793E0E">
            <w:pPr>
              <w:jc w:val="center"/>
              <w:outlineLvl w:val="1"/>
              <w:rPr>
                <w:rFonts w:ascii="Arial" w:hAnsi="Arial" w:cs="Arial"/>
                <w:sz w:val="20"/>
              </w:rPr>
            </w:pPr>
            <w:r>
              <w:rPr>
                <w:rFonts w:ascii="Arial" w:hAnsi="Arial" w:cs="Arial"/>
                <w:sz w:val="20"/>
              </w:rPr>
              <w:t>4.2.</w:t>
            </w:r>
            <w:r w:rsidR="00DD7EBB">
              <w:rPr>
                <w:rFonts w:ascii="Arial" w:hAnsi="Arial" w:cs="Arial"/>
                <w:sz w:val="20"/>
              </w:rPr>
              <w:t>5</w:t>
            </w:r>
          </w:p>
        </w:tc>
        <w:tc>
          <w:tcPr>
            <w:tcW w:w="3105" w:type="pct"/>
            <w:shd w:val="clear" w:color="auto" w:fill="FFFFFF" w:themeFill="background1"/>
            <w:vAlign w:val="center"/>
          </w:tcPr>
          <w:p w:rsidR="00BA5608" w:rsidRPr="002D3345" w:rsidRDefault="00BA5608" w:rsidP="00BA5608">
            <w:pPr>
              <w:jc w:val="both"/>
              <w:rPr>
                <w:rFonts w:ascii="Arial" w:hAnsi="Arial" w:cs="Arial"/>
                <w:sz w:val="20"/>
              </w:rPr>
            </w:pPr>
            <w:r w:rsidRPr="004B4309">
              <w:rPr>
                <w:rFonts w:ascii="Arial" w:hAnsi="Arial" w:cs="Arial"/>
                <w:sz w:val="20"/>
              </w:rPr>
              <w:t>Del establecimiento:</w:t>
            </w:r>
          </w:p>
          <w:p w:rsidR="00BA5608" w:rsidRPr="002D3345" w:rsidRDefault="00BA5608" w:rsidP="00761E1F">
            <w:pPr>
              <w:jc w:val="both"/>
              <w:rPr>
                <w:rFonts w:ascii="Arial" w:hAnsi="Arial" w:cs="Arial"/>
                <w:sz w:val="20"/>
              </w:rPr>
            </w:pPr>
          </w:p>
          <w:p w:rsidR="00BA5608" w:rsidRPr="002D3345" w:rsidRDefault="00BA5608" w:rsidP="00761E1F">
            <w:pPr>
              <w:jc w:val="both"/>
              <w:rPr>
                <w:rFonts w:ascii="Arial" w:hAnsi="Arial" w:cs="Arial"/>
                <w:sz w:val="20"/>
              </w:rPr>
            </w:pPr>
            <w:r w:rsidRPr="004B4309">
              <w:rPr>
                <w:rFonts w:ascii="Arial" w:hAnsi="Arial" w:cs="Arial"/>
                <w:sz w:val="20"/>
              </w:rPr>
              <w:t>Documento que avale las medidas de seguridad establecidas por la Unidad de Protección Civil</w:t>
            </w:r>
            <w:r w:rsidRPr="002D3345">
              <w:rPr>
                <w:rFonts w:ascii="Arial" w:hAnsi="Arial" w:cs="Arial"/>
                <w:sz w:val="20"/>
              </w:rPr>
              <w:t>.</w:t>
            </w:r>
            <w:r w:rsidRPr="004B4309">
              <w:rPr>
                <w:rFonts w:ascii="Arial" w:hAnsi="Arial" w:cs="Arial"/>
                <w:sz w:val="20"/>
              </w:rPr>
              <w:t xml:space="preserve">     </w:t>
            </w:r>
          </w:p>
        </w:tc>
        <w:tc>
          <w:tcPr>
            <w:tcW w:w="757" w:type="pct"/>
            <w:shd w:val="clear" w:color="auto" w:fill="auto"/>
            <w:vAlign w:val="center"/>
          </w:tcPr>
          <w:p w:rsidR="00BA5608" w:rsidRPr="002D3345" w:rsidRDefault="00BA5608" w:rsidP="00BA5608">
            <w:pPr>
              <w:jc w:val="center"/>
              <w:rPr>
                <w:rFonts w:ascii="Arial" w:hAnsi="Arial" w:cs="Arial"/>
                <w:sz w:val="20"/>
              </w:rPr>
            </w:pPr>
            <w:r w:rsidRPr="002D3345">
              <w:rPr>
                <w:rFonts w:ascii="Arial" w:hAnsi="Arial" w:cs="Arial"/>
                <w:sz w:val="20"/>
              </w:rPr>
              <w:t>Indispensable</w:t>
            </w:r>
          </w:p>
        </w:tc>
        <w:tc>
          <w:tcPr>
            <w:tcW w:w="312" w:type="pct"/>
          </w:tcPr>
          <w:p w:rsidR="00BA5608" w:rsidRPr="00B86ADB" w:rsidRDefault="00BA5608" w:rsidP="00793E0E">
            <w:pPr>
              <w:jc w:val="center"/>
              <w:rPr>
                <w:rFonts w:ascii="Montserrat" w:hAnsi="Montserrat" w:cs="Arial"/>
                <w:sz w:val="20"/>
              </w:rPr>
            </w:pPr>
          </w:p>
        </w:tc>
        <w:tc>
          <w:tcPr>
            <w:tcW w:w="312" w:type="pct"/>
          </w:tcPr>
          <w:p w:rsidR="00BA5608" w:rsidRPr="00B86ADB" w:rsidRDefault="00BA5608" w:rsidP="00793E0E">
            <w:pPr>
              <w:jc w:val="center"/>
              <w:rPr>
                <w:rFonts w:ascii="Montserrat" w:hAnsi="Montserrat" w:cs="Arial"/>
                <w:sz w:val="20"/>
              </w:rPr>
            </w:pPr>
          </w:p>
        </w:tc>
      </w:tr>
      <w:tr w:rsidR="00B0524B" w:rsidRPr="00B86ADB" w:rsidTr="002D3345">
        <w:trPr>
          <w:trHeight w:val="20"/>
          <w:jc w:val="center"/>
        </w:trPr>
        <w:tc>
          <w:tcPr>
            <w:tcW w:w="514" w:type="pct"/>
            <w:shd w:val="clear" w:color="auto" w:fill="auto"/>
            <w:vAlign w:val="center"/>
          </w:tcPr>
          <w:p w:rsidR="00B0524B" w:rsidRPr="002D3345" w:rsidRDefault="00BD5362" w:rsidP="00793E0E">
            <w:pPr>
              <w:jc w:val="center"/>
              <w:outlineLvl w:val="1"/>
              <w:rPr>
                <w:rFonts w:ascii="Arial" w:hAnsi="Arial" w:cs="Arial"/>
                <w:sz w:val="20"/>
              </w:rPr>
            </w:pPr>
            <w:r>
              <w:rPr>
                <w:rFonts w:ascii="Arial" w:hAnsi="Arial" w:cs="Arial"/>
                <w:sz w:val="20"/>
              </w:rPr>
              <w:t>4.2.</w:t>
            </w:r>
            <w:r w:rsidR="00DD7EBB">
              <w:rPr>
                <w:rFonts w:ascii="Arial" w:hAnsi="Arial" w:cs="Arial"/>
                <w:sz w:val="20"/>
              </w:rPr>
              <w:t>6</w:t>
            </w:r>
          </w:p>
        </w:tc>
        <w:tc>
          <w:tcPr>
            <w:tcW w:w="3105" w:type="pct"/>
            <w:shd w:val="clear" w:color="auto" w:fill="FFFFFF" w:themeFill="background1"/>
            <w:vAlign w:val="center"/>
          </w:tcPr>
          <w:p w:rsidR="00B0524B" w:rsidRPr="002D3345" w:rsidRDefault="002D3345" w:rsidP="00051958">
            <w:pPr>
              <w:jc w:val="both"/>
              <w:rPr>
                <w:rFonts w:ascii="Arial" w:hAnsi="Arial" w:cs="Arial"/>
                <w:sz w:val="20"/>
              </w:rPr>
            </w:pPr>
            <w:r w:rsidRPr="002D3345">
              <w:rPr>
                <w:rFonts w:ascii="Arial" w:hAnsi="Arial" w:cs="Arial"/>
                <w:sz w:val="20"/>
              </w:rPr>
              <w:t xml:space="preserve">Presentar </w:t>
            </w:r>
            <w:r w:rsidRPr="004B4309">
              <w:rPr>
                <w:rFonts w:ascii="Arial" w:hAnsi="Arial" w:cs="Arial"/>
                <w:sz w:val="20"/>
              </w:rPr>
              <w:t>una galería de 8 fotografías en la que se demuestre fehacientemente, que es el domicilio y que cuenta con las instalaciones necesarias para dar cumplimiento a lo solicitado en la presente, Domicilio en la Localidad de Querétaro.</w:t>
            </w:r>
          </w:p>
        </w:tc>
        <w:tc>
          <w:tcPr>
            <w:tcW w:w="757" w:type="pct"/>
            <w:shd w:val="clear" w:color="auto" w:fill="auto"/>
            <w:vAlign w:val="center"/>
          </w:tcPr>
          <w:p w:rsidR="00B0524B" w:rsidRPr="002D3345" w:rsidRDefault="00B0524B" w:rsidP="00793E0E">
            <w:pPr>
              <w:jc w:val="center"/>
              <w:rPr>
                <w:rFonts w:ascii="Arial" w:hAnsi="Arial" w:cs="Arial"/>
                <w:sz w:val="20"/>
              </w:rPr>
            </w:pPr>
            <w:r w:rsidRPr="002D3345">
              <w:rPr>
                <w:rFonts w:ascii="Arial" w:hAnsi="Arial" w:cs="Arial"/>
                <w:sz w:val="20"/>
              </w:rPr>
              <w:t>Indispensable</w:t>
            </w:r>
          </w:p>
          <w:p w:rsidR="00B44171" w:rsidRPr="002D3345" w:rsidRDefault="00B44171" w:rsidP="00793E0E">
            <w:pPr>
              <w:jc w:val="center"/>
              <w:rPr>
                <w:rFonts w:ascii="Arial" w:hAnsi="Arial" w:cs="Arial"/>
                <w:sz w:val="20"/>
              </w:rPr>
            </w:pPr>
          </w:p>
        </w:tc>
        <w:tc>
          <w:tcPr>
            <w:tcW w:w="312" w:type="pct"/>
          </w:tcPr>
          <w:p w:rsidR="00B0524B" w:rsidRPr="00B86ADB" w:rsidRDefault="00B0524B" w:rsidP="00793E0E">
            <w:pPr>
              <w:jc w:val="center"/>
              <w:rPr>
                <w:rFonts w:ascii="Montserrat" w:hAnsi="Montserrat" w:cs="Arial"/>
                <w:noProof/>
                <w:sz w:val="20"/>
                <w:lang w:val="es-ES"/>
              </w:rPr>
            </w:pPr>
          </w:p>
        </w:tc>
        <w:tc>
          <w:tcPr>
            <w:tcW w:w="312" w:type="pct"/>
          </w:tcPr>
          <w:p w:rsidR="00B0524B" w:rsidRPr="00B86ADB" w:rsidRDefault="00B0524B" w:rsidP="00793E0E">
            <w:pPr>
              <w:jc w:val="center"/>
              <w:rPr>
                <w:rFonts w:ascii="Montserrat" w:hAnsi="Montserrat" w:cs="Arial"/>
                <w:noProof/>
                <w:sz w:val="20"/>
                <w:lang w:val="es-ES"/>
              </w:rPr>
            </w:pPr>
          </w:p>
        </w:tc>
      </w:tr>
      <w:tr w:rsidR="005F4FEA" w:rsidRPr="00B86ADB" w:rsidTr="002D3345">
        <w:trPr>
          <w:trHeight w:val="20"/>
          <w:jc w:val="center"/>
        </w:trPr>
        <w:tc>
          <w:tcPr>
            <w:tcW w:w="514" w:type="pct"/>
            <w:shd w:val="clear" w:color="auto" w:fill="auto"/>
            <w:vAlign w:val="center"/>
          </w:tcPr>
          <w:p w:rsidR="005F4FEA" w:rsidRPr="002D3345" w:rsidRDefault="005E3119" w:rsidP="00793E0E">
            <w:pPr>
              <w:jc w:val="center"/>
              <w:outlineLvl w:val="1"/>
              <w:rPr>
                <w:rFonts w:ascii="Arial" w:hAnsi="Arial" w:cs="Arial"/>
                <w:sz w:val="20"/>
              </w:rPr>
            </w:pPr>
            <w:r w:rsidRPr="002D3345">
              <w:rPr>
                <w:rFonts w:ascii="Arial" w:hAnsi="Arial" w:cs="Arial"/>
                <w:sz w:val="20"/>
              </w:rPr>
              <w:t>4.2.</w:t>
            </w:r>
            <w:r w:rsidR="00DD7EBB">
              <w:rPr>
                <w:rFonts w:ascii="Arial" w:hAnsi="Arial" w:cs="Arial"/>
                <w:sz w:val="20"/>
              </w:rPr>
              <w:t>7</w:t>
            </w:r>
          </w:p>
        </w:tc>
        <w:tc>
          <w:tcPr>
            <w:tcW w:w="3105" w:type="pct"/>
            <w:shd w:val="clear" w:color="auto" w:fill="FFFFFF" w:themeFill="background1"/>
            <w:vAlign w:val="center"/>
          </w:tcPr>
          <w:p w:rsidR="005F4FEA" w:rsidRPr="002D3345" w:rsidRDefault="002D3345" w:rsidP="002D3345">
            <w:pPr>
              <w:jc w:val="both"/>
              <w:rPr>
                <w:rFonts w:ascii="Arial" w:hAnsi="Arial" w:cs="Arial"/>
                <w:sz w:val="20"/>
              </w:rPr>
            </w:pPr>
            <w:r w:rsidRPr="002D3345">
              <w:rPr>
                <w:rFonts w:ascii="Arial" w:hAnsi="Arial" w:cs="Arial"/>
                <w:sz w:val="20"/>
              </w:rPr>
              <w:t>P</w:t>
            </w:r>
            <w:r w:rsidRPr="004B4309">
              <w:rPr>
                <w:rFonts w:ascii="Arial" w:hAnsi="Arial" w:cs="Arial"/>
                <w:sz w:val="20"/>
              </w:rPr>
              <w:t xml:space="preserve">resentar en su propuesta técnica un plano con la ubicación de su establecimiento o </w:t>
            </w:r>
            <w:r w:rsidRPr="002D3345">
              <w:rPr>
                <w:rFonts w:ascii="Arial" w:hAnsi="Arial" w:cs="Arial"/>
                <w:sz w:val="20"/>
              </w:rPr>
              <w:t xml:space="preserve">empresa extraída de google maps, </w:t>
            </w:r>
            <w:r w:rsidRPr="004B4309">
              <w:rPr>
                <w:rFonts w:ascii="Arial" w:hAnsi="Arial" w:cs="Arial"/>
                <w:sz w:val="20"/>
              </w:rPr>
              <w:t>que avale</w:t>
            </w:r>
            <w:r w:rsidRPr="002D3345">
              <w:rPr>
                <w:rFonts w:ascii="Arial" w:hAnsi="Arial" w:cs="Arial"/>
                <w:sz w:val="20"/>
              </w:rPr>
              <w:t xml:space="preserve"> el</w:t>
            </w:r>
            <w:r w:rsidRPr="004B4309">
              <w:rPr>
                <w:rFonts w:ascii="Arial" w:hAnsi="Arial" w:cs="Arial"/>
                <w:sz w:val="20"/>
              </w:rPr>
              <w:t xml:space="preserve"> </w:t>
            </w:r>
            <w:r w:rsidRPr="002D3345">
              <w:rPr>
                <w:rFonts w:ascii="Arial" w:hAnsi="Arial" w:cs="Arial"/>
                <w:sz w:val="20"/>
              </w:rPr>
              <w:t>d</w:t>
            </w:r>
            <w:r w:rsidRPr="004B4309">
              <w:rPr>
                <w:rFonts w:ascii="Arial" w:hAnsi="Arial" w:cs="Arial"/>
                <w:sz w:val="20"/>
              </w:rPr>
              <w:t>omicilio en la Localidad de Querétaro</w:t>
            </w:r>
            <w:r w:rsidRPr="002D3345">
              <w:rPr>
                <w:rFonts w:ascii="Arial" w:hAnsi="Arial" w:cs="Arial"/>
                <w:sz w:val="20"/>
              </w:rPr>
              <w:t>.</w:t>
            </w:r>
          </w:p>
        </w:tc>
        <w:tc>
          <w:tcPr>
            <w:tcW w:w="757" w:type="pct"/>
            <w:shd w:val="clear" w:color="auto" w:fill="auto"/>
            <w:vAlign w:val="center"/>
          </w:tcPr>
          <w:p w:rsidR="005F4FEA" w:rsidRPr="002D3345" w:rsidRDefault="00875633" w:rsidP="00793E0E">
            <w:pPr>
              <w:jc w:val="center"/>
              <w:rPr>
                <w:rFonts w:ascii="Arial" w:hAnsi="Arial" w:cs="Arial"/>
                <w:sz w:val="20"/>
              </w:rPr>
            </w:pPr>
            <w:r w:rsidRPr="002D3345">
              <w:rPr>
                <w:rFonts w:ascii="Arial" w:hAnsi="Arial" w:cs="Arial"/>
                <w:sz w:val="20"/>
              </w:rPr>
              <w:t>Indispensable</w:t>
            </w:r>
          </w:p>
          <w:p w:rsidR="00B44171" w:rsidRPr="002D3345" w:rsidRDefault="00B44171" w:rsidP="00793E0E">
            <w:pPr>
              <w:jc w:val="center"/>
              <w:rPr>
                <w:rFonts w:ascii="Arial" w:hAnsi="Arial" w:cs="Arial"/>
                <w:sz w:val="20"/>
              </w:rPr>
            </w:pPr>
          </w:p>
        </w:tc>
        <w:tc>
          <w:tcPr>
            <w:tcW w:w="312" w:type="pct"/>
          </w:tcPr>
          <w:p w:rsidR="005F4FEA" w:rsidRPr="00B86ADB" w:rsidRDefault="005F4FEA" w:rsidP="00793E0E">
            <w:pPr>
              <w:jc w:val="center"/>
              <w:rPr>
                <w:rFonts w:ascii="Montserrat" w:hAnsi="Montserrat" w:cs="Arial"/>
                <w:noProof/>
                <w:sz w:val="20"/>
                <w:lang w:val="es-ES"/>
              </w:rPr>
            </w:pPr>
          </w:p>
        </w:tc>
        <w:tc>
          <w:tcPr>
            <w:tcW w:w="312" w:type="pct"/>
          </w:tcPr>
          <w:p w:rsidR="005F4FEA" w:rsidRPr="00B86ADB" w:rsidRDefault="005F4FEA" w:rsidP="00793E0E">
            <w:pPr>
              <w:jc w:val="center"/>
              <w:rPr>
                <w:rFonts w:ascii="Montserrat" w:hAnsi="Montserrat" w:cs="Arial"/>
                <w:noProof/>
                <w:sz w:val="20"/>
                <w:lang w:val="es-ES"/>
              </w:rPr>
            </w:pPr>
          </w:p>
        </w:tc>
      </w:tr>
      <w:tr w:rsidR="00B0524B" w:rsidRPr="00B86ADB" w:rsidTr="002D3345">
        <w:trPr>
          <w:trHeight w:val="20"/>
          <w:jc w:val="center"/>
        </w:trPr>
        <w:tc>
          <w:tcPr>
            <w:tcW w:w="514" w:type="pct"/>
            <w:shd w:val="clear" w:color="auto" w:fill="auto"/>
            <w:vAlign w:val="center"/>
          </w:tcPr>
          <w:p w:rsidR="00B0524B" w:rsidRPr="002D3345" w:rsidRDefault="00B44171" w:rsidP="00793E0E">
            <w:pPr>
              <w:jc w:val="center"/>
              <w:outlineLvl w:val="1"/>
              <w:rPr>
                <w:rFonts w:ascii="Arial" w:hAnsi="Arial" w:cs="Arial"/>
                <w:sz w:val="20"/>
              </w:rPr>
            </w:pPr>
            <w:r w:rsidRPr="002D3345">
              <w:rPr>
                <w:rFonts w:ascii="Arial" w:hAnsi="Arial" w:cs="Arial"/>
                <w:sz w:val="20"/>
              </w:rPr>
              <w:t>4.2.</w:t>
            </w:r>
            <w:r w:rsidR="00DD7EBB">
              <w:rPr>
                <w:rFonts w:ascii="Arial" w:hAnsi="Arial" w:cs="Arial"/>
                <w:sz w:val="20"/>
              </w:rPr>
              <w:t>8</w:t>
            </w:r>
          </w:p>
        </w:tc>
        <w:tc>
          <w:tcPr>
            <w:tcW w:w="3105" w:type="pct"/>
            <w:shd w:val="clear" w:color="auto" w:fill="FFFFFF" w:themeFill="background1"/>
            <w:vAlign w:val="center"/>
          </w:tcPr>
          <w:p w:rsidR="00B0524B" w:rsidRPr="002D3345" w:rsidRDefault="000F3FE0" w:rsidP="000F3FE0">
            <w:pPr>
              <w:tabs>
                <w:tab w:val="left" w:pos="1440"/>
              </w:tabs>
              <w:autoSpaceDE w:val="0"/>
              <w:jc w:val="both"/>
              <w:rPr>
                <w:rFonts w:ascii="Arial" w:hAnsi="Arial" w:cs="Arial"/>
                <w:sz w:val="20"/>
              </w:rPr>
            </w:pPr>
            <w:r w:rsidRPr="002D3345">
              <w:rPr>
                <w:rFonts w:ascii="Arial" w:hAnsi="Arial" w:cs="Arial"/>
                <w:sz w:val="20"/>
              </w:rPr>
              <w:t>P</w:t>
            </w:r>
            <w:r w:rsidRPr="004B4309">
              <w:rPr>
                <w:rFonts w:ascii="Arial" w:hAnsi="Arial" w:cs="Arial"/>
                <w:sz w:val="20"/>
              </w:rPr>
              <w:t>roporcionar número(s) de teléfono (no celular) y/o correo(s) electrónico(s) para consultas, o bien para comunicarle de cualquier eventualidad, irregularidad o incumplimiento detectado, los cuales deberán estar disponibles las 24 horas del día los 365 días del año.</w:t>
            </w:r>
          </w:p>
          <w:p w:rsidR="00E84C26" w:rsidRPr="002D3345" w:rsidRDefault="00E84C26" w:rsidP="00E84C26">
            <w:pPr>
              <w:jc w:val="both"/>
              <w:rPr>
                <w:rFonts w:ascii="Arial" w:hAnsi="Arial" w:cs="Arial"/>
                <w:sz w:val="20"/>
              </w:rPr>
            </w:pPr>
          </w:p>
          <w:p w:rsidR="00E84C26" w:rsidRPr="002D3345" w:rsidRDefault="00E84C26" w:rsidP="00E84C26">
            <w:pPr>
              <w:jc w:val="both"/>
              <w:rPr>
                <w:rFonts w:ascii="Arial" w:hAnsi="Arial" w:cs="Arial"/>
                <w:sz w:val="20"/>
              </w:rPr>
            </w:pPr>
            <w:r w:rsidRPr="004B4309">
              <w:rPr>
                <w:rFonts w:ascii="Arial" w:hAnsi="Arial" w:cs="Arial"/>
                <w:sz w:val="20"/>
              </w:rPr>
              <w:t>Líneas Telefónicas locales y una cuenta de correo electrónico, para consulta y resolución de asuntos relacionados con el servicio.</w:t>
            </w:r>
          </w:p>
        </w:tc>
        <w:tc>
          <w:tcPr>
            <w:tcW w:w="757" w:type="pct"/>
            <w:shd w:val="clear" w:color="auto" w:fill="auto"/>
            <w:vAlign w:val="center"/>
          </w:tcPr>
          <w:p w:rsidR="00B0524B" w:rsidRPr="002D3345" w:rsidRDefault="00B0524B" w:rsidP="00793E0E">
            <w:pPr>
              <w:jc w:val="center"/>
              <w:rPr>
                <w:rFonts w:ascii="Arial" w:hAnsi="Arial" w:cs="Arial"/>
                <w:sz w:val="20"/>
              </w:rPr>
            </w:pPr>
            <w:r w:rsidRPr="002D3345">
              <w:rPr>
                <w:rFonts w:ascii="Arial" w:hAnsi="Arial" w:cs="Arial"/>
                <w:sz w:val="20"/>
              </w:rPr>
              <w:t>Indispensable</w:t>
            </w:r>
          </w:p>
          <w:p w:rsidR="00B44171" w:rsidRPr="002D3345" w:rsidRDefault="00B44171" w:rsidP="00793E0E">
            <w:pPr>
              <w:jc w:val="center"/>
              <w:rPr>
                <w:rFonts w:ascii="Arial" w:hAnsi="Arial" w:cs="Arial"/>
                <w:sz w:val="20"/>
              </w:rPr>
            </w:pPr>
          </w:p>
        </w:tc>
        <w:tc>
          <w:tcPr>
            <w:tcW w:w="312" w:type="pct"/>
          </w:tcPr>
          <w:p w:rsidR="00B0524B" w:rsidRPr="00B86ADB" w:rsidRDefault="00B0524B" w:rsidP="00793E0E">
            <w:pPr>
              <w:jc w:val="center"/>
              <w:rPr>
                <w:rFonts w:ascii="Montserrat" w:hAnsi="Montserrat" w:cs="Arial"/>
                <w:noProof/>
                <w:sz w:val="20"/>
                <w:lang w:val="es-ES"/>
              </w:rPr>
            </w:pPr>
          </w:p>
        </w:tc>
        <w:tc>
          <w:tcPr>
            <w:tcW w:w="312" w:type="pct"/>
          </w:tcPr>
          <w:p w:rsidR="00B0524B" w:rsidRPr="00B86ADB" w:rsidRDefault="00B0524B" w:rsidP="00793E0E">
            <w:pPr>
              <w:jc w:val="center"/>
              <w:rPr>
                <w:rFonts w:ascii="Montserrat" w:hAnsi="Montserrat" w:cs="Arial"/>
                <w:noProof/>
                <w:sz w:val="20"/>
                <w:lang w:val="es-ES"/>
              </w:rPr>
            </w:pPr>
          </w:p>
        </w:tc>
      </w:tr>
      <w:tr w:rsidR="00B0524B" w:rsidRPr="00B86ADB" w:rsidTr="002D3345">
        <w:trPr>
          <w:trHeight w:val="20"/>
          <w:jc w:val="center"/>
        </w:trPr>
        <w:tc>
          <w:tcPr>
            <w:tcW w:w="514" w:type="pct"/>
            <w:shd w:val="clear" w:color="auto" w:fill="auto"/>
            <w:vAlign w:val="center"/>
          </w:tcPr>
          <w:p w:rsidR="00B0524B" w:rsidRPr="002D3345" w:rsidRDefault="00B44171" w:rsidP="00793E0E">
            <w:pPr>
              <w:jc w:val="center"/>
              <w:outlineLvl w:val="1"/>
              <w:rPr>
                <w:rFonts w:ascii="Arial" w:hAnsi="Arial" w:cs="Arial"/>
                <w:sz w:val="20"/>
              </w:rPr>
            </w:pPr>
            <w:r w:rsidRPr="002D3345">
              <w:rPr>
                <w:rFonts w:ascii="Arial" w:hAnsi="Arial" w:cs="Arial"/>
                <w:sz w:val="20"/>
              </w:rPr>
              <w:t>4.2.</w:t>
            </w:r>
            <w:r w:rsidR="00DD7EBB">
              <w:rPr>
                <w:rFonts w:ascii="Arial" w:hAnsi="Arial" w:cs="Arial"/>
                <w:sz w:val="20"/>
              </w:rPr>
              <w:t>9</w:t>
            </w:r>
          </w:p>
        </w:tc>
        <w:tc>
          <w:tcPr>
            <w:tcW w:w="3105" w:type="pct"/>
            <w:shd w:val="clear" w:color="auto" w:fill="FFFFFF" w:themeFill="background1"/>
            <w:vAlign w:val="center"/>
          </w:tcPr>
          <w:p w:rsidR="00051958" w:rsidRPr="004B4309" w:rsidRDefault="00051958" w:rsidP="00051958">
            <w:pPr>
              <w:jc w:val="both"/>
              <w:rPr>
                <w:rFonts w:ascii="Arial" w:hAnsi="Arial" w:cs="Arial"/>
                <w:sz w:val="20"/>
              </w:rPr>
            </w:pPr>
            <w:r w:rsidRPr="004B4309">
              <w:rPr>
                <w:rFonts w:ascii="Arial" w:hAnsi="Arial" w:cs="Arial"/>
                <w:sz w:val="20"/>
              </w:rPr>
              <w:t xml:space="preserve">Del responsable:  </w:t>
            </w:r>
          </w:p>
          <w:p w:rsidR="00B0524B" w:rsidRPr="002D3345" w:rsidRDefault="00051958" w:rsidP="00051958">
            <w:pPr>
              <w:jc w:val="both"/>
              <w:rPr>
                <w:rFonts w:ascii="Arial" w:hAnsi="Arial" w:cs="Arial"/>
                <w:sz w:val="20"/>
              </w:rPr>
            </w:pPr>
            <w:r w:rsidRPr="004B4309">
              <w:rPr>
                <w:rFonts w:ascii="Arial" w:hAnsi="Arial" w:cs="Arial"/>
                <w:sz w:val="20"/>
              </w:rPr>
              <w:t xml:space="preserve">Certificación por el consejo mexicano de médicos anatomopatólogos </w:t>
            </w:r>
          </w:p>
        </w:tc>
        <w:tc>
          <w:tcPr>
            <w:tcW w:w="757" w:type="pct"/>
            <w:shd w:val="clear" w:color="auto" w:fill="auto"/>
            <w:vAlign w:val="center"/>
          </w:tcPr>
          <w:p w:rsidR="00B0524B" w:rsidRPr="002D3345" w:rsidRDefault="00B0524B" w:rsidP="00793E0E">
            <w:pPr>
              <w:jc w:val="center"/>
              <w:rPr>
                <w:rFonts w:ascii="Arial" w:hAnsi="Arial" w:cs="Arial"/>
                <w:sz w:val="20"/>
              </w:rPr>
            </w:pPr>
            <w:r w:rsidRPr="002D3345">
              <w:rPr>
                <w:rFonts w:ascii="Arial" w:hAnsi="Arial" w:cs="Arial"/>
                <w:sz w:val="20"/>
              </w:rPr>
              <w:t>Indispensable</w:t>
            </w:r>
          </w:p>
          <w:p w:rsidR="00B44171" w:rsidRPr="002D3345" w:rsidRDefault="00B44171" w:rsidP="00793E0E">
            <w:pPr>
              <w:jc w:val="center"/>
              <w:rPr>
                <w:rFonts w:ascii="Arial" w:hAnsi="Arial" w:cs="Arial"/>
                <w:sz w:val="20"/>
              </w:rPr>
            </w:pPr>
          </w:p>
        </w:tc>
        <w:tc>
          <w:tcPr>
            <w:tcW w:w="312" w:type="pct"/>
          </w:tcPr>
          <w:p w:rsidR="00B0524B" w:rsidRPr="00B86ADB" w:rsidRDefault="00B0524B" w:rsidP="00793E0E">
            <w:pPr>
              <w:jc w:val="center"/>
              <w:rPr>
                <w:rFonts w:ascii="Montserrat" w:hAnsi="Montserrat" w:cs="Arial"/>
                <w:noProof/>
                <w:sz w:val="20"/>
                <w:lang w:val="es-ES"/>
              </w:rPr>
            </w:pPr>
          </w:p>
        </w:tc>
        <w:tc>
          <w:tcPr>
            <w:tcW w:w="312" w:type="pct"/>
          </w:tcPr>
          <w:p w:rsidR="00B0524B" w:rsidRPr="00B86ADB" w:rsidRDefault="00B0524B" w:rsidP="00793E0E">
            <w:pPr>
              <w:jc w:val="center"/>
              <w:rPr>
                <w:rFonts w:ascii="Montserrat" w:hAnsi="Montserrat" w:cs="Arial"/>
                <w:noProof/>
                <w:sz w:val="20"/>
                <w:lang w:val="es-ES"/>
              </w:rPr>
            </w:pPr>
          </w:p>
        </w:tc>
      </w:tr>
      <w:tr w:rsidR="00051958" w:rsidRPr="00B86ADB" w:rsidTr="002D3345">
        <w:trPr>
          <w:trHeight w:val="20"/>
          <w:jc w:val="center"/>
        </w:trPr>
        <w:tc>
          <w:tcPr>
            <w:tcW w:w="514" w:type="pct"/>
            <w:shd w:val="clear" w:color="auto" w:fill="auto"/>
            <w:vAlign w:val="center"/>
          </w:tcPr>
          <w:p w:rsidR="00051958" w:rsidRPr="002D3345" w:rsidRDefault="00BD5362" w:rsidP="00793E0E">
            <w:pPr>
              <w:jc w:val="center"/>
              <w:outlineLvl w:val="1"/>
              <w:rPr>
                <w:rFonts w:ascii="Arial" w:hAnsi="Arial" w:cs="Arial"/>
                <w:sz w:val="20"/>
              </w:rPr>
            </w:pPr>
            <w:r>
              <w:rPr>
                <w:rFonts w:ascii="Arial" w:hAnsi="Arial" w:cs="Arial"/>
                <w:sz w:val="20"/>
              </w:rPr>
              <w:lastRenderedPageBreak/>
              <w:t>4.2.1</w:t>
            </w:r>
            <w:r w:rsidR="00DD7EBB">
              <w:rPr>
                <w:rFonts w:ascii="Arial" w:hAnsi="Arial" w:cs="Arial"/>
                <w:sz w:val="20"/>
              </w:rPr>
              <w:t>0</w:t>
            </w:r>
          </w:p>
        </w:tc>
        <w:tc>
          <w:tcPr>
            <w:tcW w:w="3105" w:type="pct"/>
            <w:shd w:val="clear" w:color="auto" w:fill="FFFFFF" w:themeFill="background1"/>
            <w:vAlign w:val="center"/>
          </w:tcPr>
          <w:p w:rsidR="00051958" w:rsidRPr="004B4309" w:rsidRDefault="00051958" w:rsidP="00051958">
            <w:pPr>
              <w:jc w:val="both"/>
              <w:rPr>
                <w:rFonts w:ascii="Arial" w:hAnsi="Arial" w:cs="Arial"/>
                <w:sz w:val="20"/>
              </w:rPr>
            </w:pPr>
            <w:r w:rsidRPr="004B4309">
              <w:rPr>
                <w:rFonts w:ascii="Arial" w:hAnsi="Arial" w:cs="Arial"/>
                <w:sz w:val="20"/>
              </w:rPr>
              <w:t xml:space="preserve">Del responsable:  </w:t>
            </w:r>
          </w:p>
          <w:p w:rsidR="00051958" w:rsidRPr="002D3345" w:rsidRDefault="00051958" w:rsidP="00051958">
            <w:pPr>
              <w:jc w:val="both"/>
              <w:rPr>
                <w:rFonts w:ascii="Arial" w:hAnsi="Arial" w:cs="Arial"/>
                <w:sz w:val="20"/>
              </w:rPr>
            </w:pPr>
            <w:r w:rsidRPr="002D3345">
              <w:rPr>
                <w:rFonts w:ascii="Arial" w:hAnsi="Arial" w:cs="Arial"/>
                <w:sz w:val="20"/>
              </w:rPr>
              <w:t>Cédula de especialidad en anatomía patológica.</w:t>
            </w:r>
          </w:p>
        </w:tc>
        <w:tc>
          <w:tcPr>
            <w:tcW w:w="757" w:type="pct"/>
            <w:shd w:val="clear" w:color="auto" w:fill="auto"/>
            <w:vAlign w:val="center"/>
          </w:tcPr>
          <w:p w:rsidR="00051958" w:rsidRPr="002D3345" w:rsidRDefault="00051958" w:rsidP="00793E0E">
            <w:pPr>
              <w:jc w:val="center"/>
              <w:rPr>
                <w:rFonts w:ascii="Arial" w:hAnsi="Arial" w:cs="Arial"/>
                <w:sz w:val="20"/>
              </w:rPr>
            </w:pPr>
          </w:p>
        </w:tc>
        <w:tc>
          <w:tcPr>
            <w:tcW w:w="312" w:type="pct"/>
          </w:tcPr>
          <w:p w:rsidR="00051958" w:rsidRPr="00B86ADB" w:rsidRDefault="00051958" w:rsidP="00793E0E">
            <w:pPr>
              <w:jc w:val="center"/>
              <w:rPr>
                <w:rFonts w:ascii="Montserrat" w:hAnsi="Montserrat" w:cs="Arial"/>
                <w:noProof/>
                <w:sz w:val="20"/>
                <w:lang w:val="es-ES"/>
              </w:rPr>
            </w:pPr>
          </w:p>
        </w:tc>
        <w:tc>
          <w:tcPr>
            <w:tcW w:w="312" w:type="pct"/>
          </w:tcPr>
          <w:p w:rsidR="00051958" w:rsidRPr="00B86ADB" w:rsidRDefault="00051958" w:rsidP="00793E0E">
            <w:pPr>
              <w:jc w:val="center"/>
              <w:rPr>
                <w:rFonts w:ascii="Montserrat" w:hAnsi="Montserrat" w:cs="Arial"/>
                <w:noProof/>
                <w:sz w:val="20"/>
                <w:lang w:val="es-ES"/>
              </w:rPr>
            </w:pPr>
          </w:p>
        </w:tc>
      </w:tr>
      <w:tr w:rsidR="005E3119" w:rsidRPr="00B86ADB" w:rsidTr="002D3345">
        <w:trPr>
          <w:trHeight w:val="20"/>
          <w:jc w:val="center"/>
        </w:trPr>
        <w:tc>
          <w:tcPr>
            <w:tcW w:w="514" w:type="pct"/>
            <w:shd w:val="clear" w:color="auto" w:fill="auto"/>
            <w:vAlign w:val="center"/>
          </w:tcPr>
          <w:p w:rsidR="005E3119" w:rsidRPr="002D3345" w:rsidRDefault="005E3119" w:rsidP="00793E0E">
            <w:pPr>
              <w:jc w:val="center"/>
              <w:outlineLvl w:val="1"/>
              <w:rPr>
                <w:rFonts w:ascii="Arial" w:hAnsi="Arial" w:cs="Arial"/>
                <w:sz w:val="20"/>
              </w:rPr>
            </w:pPr>
            <w:r w:rsidRPr="002D3345">
              <w:rPr>
                <w:rFonts w:ascii="Arial" w:hAnsi="Arial" w:cs="Arial"/>
                <w:sz w:val="20"/>
              </w:rPr>
              <w:t>4.2.1</w:t>
            </w:r>
            <w:r w:rsidR="00DD7EBB">
              <w:rPr>
                <w:rFonts w:ascii="Arial" w:hAnsi="Arial" w:cs="Arial"/>
                <w:sz w:val="20"/>
              </w:rPr>
              <w:t>1</w:t>
            </w:r>
          </w:p>
        </w:tc>
        <w:tc>
          <w:tcPr>
            <w:tcW w:w="3105" w:type="pct"/>
            <w:shd w:val="clear" w:color="auto" w:fill="FFFFFF" w:themeFill="background1"/>
            <w:vAlign w:val="center"/>
          </w:tcPr>
          <w:p w:rsidR="009809F0" w:rsidRPr="002D3345" w:rsidRDefault="009809F0" w:rsidP="009809F0">
            <w:pPr>
              <w:jc w:val="both"/>
              <w:rPr>
                <w:rFonts w:ascii="Arial" w:hAnsi="Arial" w:cs="Arial"/>
                <w:sz w:val="20"/>
              </w:rPr>
            </w:pPr>
            <w:r w:rsidRPr="002D3345">
              <w:rPr>
                <w:rFonts w:ascii="Arial" w:hAnsi="Arial" w:cs="Arial"/>
                <w:sz w:val="20"/>
              </w:rPr>
              <w:t>Del personal técnico:</w:t>
            </w:r>
            <w:r w:rsidRPr="002D3345">
              <w:rPr>
                <w:rFonts w:ascii="Arial" w:hAnsi="Arial" w:cs="Arial"/>
                <w:sz w:val="20"/>
              </w:rPr>
              <w:tab/>
            </w:r>
          </w:p>
          <w:p w:rsidR="005E3119" w:rsidRPr="002D3345" w:rsidRDefault="009809F0" w:rsidP="00051958">
            <w:pPr>
              <w:jc w:val="both"/>
              <w:rPr>
                <w:rFonts w:ascii="Arial" w:hAnsi="Arial" w:cs="Arial"/>
                <w:sz w:val="20"/>
              </w:rPr>
            </w:pPr>
            <w:r w:rsidRPr="002D3345">
              <w:rPr>
                <w:rFonts w:ascii="Arial" w:hAnsi="Arial" w:cs="Arial"/>
                <w:sz w:val="20"/>
              </w:rPr>
              <w:t>Título y cédula de la formación de profesional técnico universitario.</w:t>
            </w:r>
          </w:p>
        </w:tc>
        <w:tc>
          <w:tcPr>
            <w:tcW w:w="757" w:type="pct"/>
            <w:shd w:val="clear" w:color="auto" w:fill="auto"/>
            <w:vAlign w:val="center"/>
          </w:tcPr>
          <w:p w:rsidR="005E3119" w:rsidRPr="002D3345" w:rsidRDefault="00875633" w:rsidP="00793E0E">
            <w:pPr>
              <w:jc w:val="center"/>
              <w:rPr>
                <w:rFonts w:ascii="Arial" w:hAnsi="Arial" w:cs="Arial"/>
                <w:sz w:val="20"/>
              </w:rPr>
            </w:pPr>
            <w:r w:rsidRPr="002D3345">
              <w:rPr>
                <w:rFonts w:ascii="Arial" w:hAnsi="Arial" w:cs="Arial"/>
                <w:sz w:val="20"/>
              </w:rPr>
              <w:t>Indispensable</w:t>
            </w:r>
          </w:p>
          <w:p w:rsidR="00B44171" w:rsidRPr="002D3345" w:rsidRDefault="00B44171" w:rsidP="00793E0E">
            <w:pPr>
              <w:jc w:val="center"/>
              <w:rPr>
                <w:rFonts w:ascii="Arial" w:hAnsi="Arial" w:cs="Arial"/>
                <w:sz w:val="20"/>
              </w:rPr>
            </w:pPr>
          </w:p>
        </w:tc>
        <w:tc>
          <w:tcPr>
            <w:tcW w:w="312" w:type="pct"/>
          </w:tcPr>
          <w:p w:rsidR="005E3119" w:rsidRPr="00B86ADB" w:rsidRDefault="005E3119" w:rsidP="00793E0E">
            <w:pPr>
              <w:jc w:val="center"/>
              <w:rPr>
                <w:rFonts w:ascii="Montserrat" w:hAnsi="Montserrat" w:cs="Arial"/>
                <w:noProof/>
                <w:sz w:val="20"/>
                <w:lang w:val="es-ES"/>
              </w:rPr>
            </w:pPr>
          </w:p>
        </w:tc>
        <w:tc>
          <w:tcPr>
            <w:tcW w:w="312" w:type="pct"/>
          </w:tcPr>
          <w:p w:rsidR="005E3119" w:rsidRPr="00B86ADB" w:rsidRDefault="005E3119" w:rsidP="00793E0E">
            <w:pPr>
              <w:jc w:val="center"/>
              <w:rPr>
                <w:rFonts w:ascii="Montserrat" w:hAnsi="Montserrat" w:cs="Arial"/>
                <w:noProof/>
                <w:sz w:val="20"/>
                <w:lang w:val="es-ES"/>
              </w:rPr>
            </w:pPr>
          </w:p>
        </w:tc>
      </w:tr>
      <w:tr w:rsidR="00BE32B7" w:rsidRPr="00B86ADB" w:rsidTr="002D3345">
        <w:trPr>
          <w:trHeight w:val="20"/>
          <w:jc w:val="center"/>
        </w:trPr>
        <w:tc>
          <w:tcPr>
            <w:tcW w:w="514" w:type="pct"/>
            <w:shd w:val="clear" w:color="auto" w:fill="auto"/>
            <w:vAlign w:val="center"/>
          </w:tcPr>
          <w:p w:rsidR="00BE32B7" w:rsidRPr="002D3345" w:rsidRDefault="00BE32B7" w:rsidP="00793E0E">
            <w:pPr>
              <w:jc w:val="center"/>
              <w:outlineLvl w:val="1"/>
              <w:rPr>
                <w:rFonts w:ascii="Arial" w:hAnsi="Arial" w:cs="Arial"/>
                <w:sz w:val="20"/>
              </w:rPr>
            </w:pPr>
            <w:r w:rsidRPr="002D3345">
              <w:rPr>
                <w:rFonts w:ascii="Arial" w:hAnsi="Arial" w:cs="Arial"/>
                <w:sz w:val="20"/>
              </w:rPr>
              <w:t>4.2.1</w:t>
            </w:r>
            <w:r w:rsidR="00DD7EBB">
              <w:rPr>
                <w:rFonts w:ascii="Arial" w:hAnsi="Arial" w:cs="Arial"/>
                <w:sz w:val="20"/>
              </w:rPr>
              <w:t>2</w:t>
            </w:r>
          </w:p>
        </w:tc>
        <w:tc>
          <w:tcPr>
            <w:tcW w:w="3105" w:type="pct"/>
            <w:shd w:val="clear" w:color="auto" w:fill="FFFFFF" w:themeFill="background1"/>
            <w:vAlign w:val="center"/>
          </w:tcPr>
          <w:p w:rsidR="004B4309" w:rsidRPr="004B4309" w:rsidRDefault="004B4309" w:rsidP="004B4309">
            <w:pPr>
              <w:jc w:val="both"/>
              <w:rPr>
                <w:rFonts w:ascii="Arial" w:hAnsi="Arial" w:cs="Arial"/>
                <w:sz w:val="20"/>
              </w:rPr>
            </w:pPr>
            <w:r w:rsidRPr="004B4309">
              <w:rPr>
                <w:rFonts w:ascii="Arial" w:hAnsi="Arial" w:cs="Arial"/>
                <w:sz w:val="20"/>
              </w:rPr>
              <w:t>Las normas técnicas que se deben de cumplir serán mediante certificación:</w:t>
            </w:r>
          </w:p>
          <w:p w:rsidR="004B4309" w:rsidRPr="004B4309" w:rsidRDefault="004B4309" w:rsidP="004B4309">
            <w:pPr>
              <w:jc w:val="both"/>
              <w:rPr>
                <w:rFonts w:ascii="Arial" w:hAnsi="Arial" w:cs="Arial"/>
                <w:sz w:val="20"/>
              </w:rPr>
            </w:pPr>
          </w:p>
          <w:p w:rsidR="00BE32B7" w:rsidRPr="002D3345" w:rsidRDefault="004B4309" w:rsidP="004C42F7">
            <w:pPr>
              <w:tabs>
                <w:tab w:val="left" w:pos="1440"/>
              </w:tabs>
              <w:autoSpaceDE w:val="0"/>
              <w:jc w:val="both"/>
              <w:rPr>
                <w:rFonts w:ascii="Arial" w:hAnsi="Arial" w:cs="Arial"/>
                <w:sz w:val="20"/>
              </w:rPr>
            </w:pPr>
            <w:r w:rsidRPr="004B4309">
              <w:rPr>
                <w:rFonts w:ascii="Arial" w:hAnsi="Arial" w:cs="Arial"/>
                <w:sz w:val="20"/>
              </w:rPr>
              <w:t>*Norma Oficial Mexicana NOM 037-SSA3-2016. Para la organización y funcionamiento de laboratorio de Anatomía Patológica.</w:t>
            </w:r>
          </w:p>
        </w:tc>
        <w:tc>
          <w:tcPr>
            <w:tcW w:w="757" w:type="pct"/>
            <w:shd w:val="clear" w:color="auto" w:fill="auto"/>
            <w:vAlign w:val="center"/>
          </w:tcPr>
          <w:p w:rsidR="000F3FE0" w:rsidRPr="002D3345" w:rsidRDefault="000F3FE0" w:rsidP="000F3FE0">
            <w:pPr>
              <w:jc w:val="center"/>
              <w:rPr>
                <w:rFonts w:ascii="Arial" w:hAnsi="Arial" w:cs="Arial"/>
                <w:sz w:val="20"/>
              </w:rPr>
            </w:pPr>
            <w:r w:rsidRPr="002D3345">
              <w:rPr>
                <w:rFonts w:ascii="Arial" w:hAnsi="Arial" w:cs="Arial"/>
                <w:sz w:val="20"/>
              </w:rPr>
              <w:t>Indispensable</w:t>
            </w:r>
          </w:p>
          <w:p w:rsidR="00BE32B7" w:rsidRPr="002D3345" w:rsidRDefault="00BE32B7" w:rsidP="00793E0E">
            <w:pPr>
              <w:jc w:val="center"/>
              <w:rPr>
                <w:rFonts w:ascii="Arial" w:hAnsi="Arial" w:cs="Arial"/>
                <w:sz w:val="20"/>
              </w:rPr>
            </w:pPr>
          </w:p>
        </w:tc>
        <w:tc>
          <w:tcPr>
            <w:tcW w:w="312" w:type="pct"/>
          </w:tcPr>
          <w:p w:rsidR="00BE32B7" w:rsidRPr="00B86ADB" w:rsidRDefault="00BE32B7" w:rsidP="00793E0E">
            <w:pPr>
              <w:jc w:val="center"/>
              <w:rPr>
                <w:rFonts w:ascii="Montserrat" w:hAnsi="Montserrat" w:cs="Arial"/>
                <w:noProof/>
                <w:sz w:val="20"/>
                <w:lang w:val="es-ES"/>
              </w:rPr>
            </w:pPr>
          </w:p>
        </w:tc>
        <w:tc>
          <w:tcPr>
            <w:tcW w:w="312" w:type="pct"/>
          </w:tcPr>
          <w:p w:rsidR="00BE32B7" w:rsidRPr="00B86ADB" w:rsidRDefault="00BE32B7" w:rsidP="00793E0E">
            <w:pPr>
              <w:jc w:val="center"/>
              <w:rPr>
                <w:rFonts w:ascii="Montserrat" w:hAnsi="Montserrat" w:cs="Arial"/>
                <w:noProof/>
                <w:sz w:val="20"/>
                <w:lang w:val="es-ES"/>
              </w:rPr>
            </w:pPr>
          </w:p>
        </w:tc>
      </w:tr>
      <w:tr w:rsidR="004C42F7" w:rsidRPr="00B86ADB" w:rsidTr="002D3345">
        <w:trPr>
          <w:trHeight w:val="20"/>
          <w:jc w:val="center"/>
        </w:trPr>
        <w:tc>
          <w:tcPr>
            <w:tcW w:w="514" w:type="pct"/>
            <w:shd w:val="clear" w:color="auto" w:fill="auto"/>
            <w:vAlign w:val="center"/>
          </w:tcPr>
          <w:p w:rsidR="004C42F7" w:rsidRPr="002D3345" w:rsidRDefault="00BD5362" w:rsidP="00793E0E">
            <w:pPr>
              <w:jc w:val="center"/>
              <w:outlineLvl w:val="1"/>
              <w:rPr>
                <w:rFonts w:ascii="Arial" w:hAnsi="Arial" w:cs="Arial"/>
                <w:sz w:val="20"/>
              </w:rPr>
            </w:pPr>
            <w:r>
              <w:rPr>
                <w:rFonts w:ascii="Arial" w:hAnsi="Arial" w:cs="Arial"/>
                <w:sz w:val="20"/>
              </w:rPr>
              <w:t>4.2.1</w:t>
            </w:r>
            <w:r w:rsidR="00DD7EBB">
              <w:rPr>
                <w:rFonts w:ascii="Arial" w:hAnsi="Arial" w:cs="Arial"/>
                <w:sz w:val="20"/>
              </w:rPr>
              <w:t>3</w:t>
            </w:r>
          </w:p>
        </w:tc>
        <w:tc>
          <w:tcPr>
            <w:tcW w:w="3105" w:type="pct"/>
            <w:shd w:val="clear" w:color="auto" w:fill="FFFFFF" w:themeFill="background1"/>
            <w:vAlign w:val="center"/>
          </w:tcPr>
          <w:p w:rsidR="004C42F7" w:rsidRPr="002D3345" w:rsidRDefault="004C42F7" w:rsidP="004C42F7">
            <w:pPr>
              <w:jc w:val="both"/>
              <w:rPr>
                <w:rFonts w:ascii="Arial" w:hAnsi="Arial" w:cs="Arial"/>
                <w:sz w:val="20"/>
              </w:rPr>
            </w:pPr>
            <w:r w:rsidRPr="004B4309">
              <w:rPr>
                <w:rFonts w:ascii="Arial" w:hAnsi="Arial" w:cs="Arial"/>
                <w:sz w:val="20"/>
              </w:rPr>
              <w:t>Las normas técnicas que se deben de cumplir serán mediante certificación:</w:t>
            </w:r>
          </w:p>
          <w:p w:rsidR="004C42F7" w:rsidRPr="004B4309" w:rsidRDefault="004C42F7" w:rsidP="004C42F7">
            <w:pPr>
              <w:jc w:val="both"/>
              <w:rPr>
                <w:rFonts w:ascii="Arial" w:hAnsi="Arial" w:cs="Arial"/>
                <w:sz w:val="20"/>
              </w:rPr>
            </w:pPr>
          </w:p>
          <w:p w:rsidR="004C42F7" w:rsidRPr="002D3345" w:rsidRDefault="004C42F7" w:rsidP="004C42F7">
            <w:pPr>
              <w:tabs>
                <w:tab w:val="left" w:pos="1440"/>
              </w:tabs>
              <w:autoSpaceDE w:val="0"/>
              <w:jc w:val="both"/>
              <w:rPr>
                <w:rFonts w:ascii="Arial" w:hAnsi="Arial" w:cs="Arial"/>
                <w:sz w:val="20"/>
              </w:rPr>
            </w:pPr>
            <w:r w:rsidRPr="004B4309">
              <w:rPr>
                <w:rFonts w:ascii="Arial" w:hAnsi="Arial" w:cs="Arial"/>
                <w:sz w:val="20"/>
              </w:rPr>
              <w:t xml:space="preserve">*Norma Oficial Mexicana NOM-016-SSA3-2012, Que establece las características      mínimas de infraestructura y equipamiento de hospitales y consultorios de atención médica especializada. </w:t>
            </w:r>
          </w:p>
        </w:tc>
        <w:tc>
          <w:tcPr>
            <w:tcW w:w="757" w:type="pct"/>
            <w:shd w:val="clear" w:color="auto" w:fill="auto"/>
            <w:vAlign w:val="center"/>
          </w:tcPr>
          <w:p w:rsidR="000F3FE0" w:rsidRPr="002D3345" w:rsidRDefault="000F3FE0" w:rsidP="000F3FE0">
            <w:pPr>
              <w:jc w:val="center"/>
              <w:rPr>
                <w:rFonts w:ascii="Arial" w:hAnsi="Arial" w:cs="Arial"/>
                <w:sz w:val="20"/>
              </w:rPr>
            </w:pPr>
            <w:r w:rsidRPr="002D3345">
              <w:rPr>
                <w:rFonts w:ascii="Arial" w:hAnsi="Arial" w:cs="Arial"/>
                <w:sz w:val="20"/>
              </w:rPr>
              <w:t>Indispensable</w:t>
            </w:r>
          </w:p>
          <w:p w:rsidR="004C42F7" w:rsidRPr="002D3345" w:rsidRDefault="004C42F7" w:rsidP="00793E0E">
            <w:pPr>
              <w:jc w:val="center"/>
              <w:rPr>
                <w:rFonts w:ascii="Arial" w:hAnsi="Arial" w:cs="Arial"/>
                <w:sz w:val="20"/>
              </w:rPr>
            </w:pPr>
          </w:p>
        </w:tc>
        <w:tc>
          <w:tcPr>
            <w:tcW w:w="312" w:type="pct"/>
          </w:tcPr>
          <w:p w:rsidR="004C42F7" w:rsidRPr="00B86ADB" w:rsidRDefault="004C42F7" w:rsidP="00793E0E">
            <w:pPr>
              <w:jc w:val="center"/>
              <w:rPr>
                <w:rFonts w:ascii="Montserrat" w:hAnsi="Montserrat" w:cs="Arial"/>
                <w:noProof/>
                <w:sz w:val="20"/>
                <w:lang w:val="es-ES"/>
              </w:rPr>
            </w:pPr>
          </w:p>
        </w:tc>
        <w:tc>
          <w:tcPr>
            <w:tcW w:w="312" w:type="pct"/>
          </w:tcPr>
          <w:p w:rsidR="004C42F7" w:rsidRPr="00B86ADB" w:rsidRDefault="004C42F7" w:rsidP="00793E0E">
            <w:pPr>
              <w:jc w:val="center"/>
              <w:rPr>
                <w:rFonts w:ascii="Montserrat" w:hAnsi="Montserrat" w:cs="Arial"/>
                <w:noProof/>
                <w:sz w:val="20"/>
                <w:lang w:val="es-ES"/>
              </w:rPr>
            </w:pPr>
          </w:p>
        </w:tc>
      </w:tr>
      <w:tr w:rsidR="004C42F7" w:rsidRPr="00B86ADB" w:rsidTr="002D3345">
        <w:trPr>
          <w:trHeight w:val="20"/>
          <w:jc w:val="center"/>
        </w:trPr>
        <w:tc>
          <w:tcPr>
            <w:tcW w:w="514" w:type="pct"/>
            <w:shd w:val="clear" w:color="auto" w:fill="auto"/>
            <w:vAlign w:val="center"/>
          </w:tcPr>
          <w:p w:rsidR="004C42F7" w:rsidRPr="002D3345" w:rsidRDefault="00BD5362" w:rsidP="00793E0E">
            <w:pPr>
              <w:jc w:val="center"/>
              <w:outlineLvl w:val="1"/>
              <w:rPr>
                <w:rFonts w:ascii="Arial" w:hAnsi="Arial" w:cs="Arial"/>
                <w:sz w:val="20"/>
              </w:rPr>
            </w:pPr>
            <w:r>
              <w:rPr>
                <w:rFonts w:ascii="Arial" w:hAnsi="Arial" w:cs="Arial"/>
                <w:sz w:val="20"/>
              </w:rPr>
              <w:t>4.2.1</w:t>
            </w:r>
            <w:r w:rsidR="00DD7EBB">
              <w:rPr>
                <w:rFonts w:ascii="Arial" w:hAnsi="Arial" w:cs="Arial"/>
                <w:sz w:val="20"/>
              </w:rPr>
              <w:t>4</w:t>
            </w:r>
          </w:p>
        </w:tc>
        <w:tc>
          <w:tcPr>
            <w:tcW w:w="3105" w:type="pct"/>
            <w:shd w:val="clear" w:color="auto" w:fill="FFFFFF" w:themeFill="background1"/>
            <w:vAlign w:val="center"/>
          </w:tcPr>
          <w:p w:rsidR="004C42F7" w:rsidRPr="002D3345" w:rsidRDefault="004C42F7" w:rsidP="004C42F7">
            <w:pPr>
              <w:jc w:val="both"/>
              <w:rPr>
                <w:rFonts w:ascii="Arial" w:hAnsi="Arial" w:cs="Arial"/>
                <w:sz w:val="20"/>
              </w:rPr>
            </w:pPr>
            <w:r w:rsidRPr="004B4309">
              <w:rPr>
                <w:rFonts w:ascii="Arial" w:hAnsi="Arial" w:cs="Arial"/>
                <w:sz w:val="20"/>
              </w:rPr>
              <w:t>Las normas técnicas que se deben de cumplir serán mediante certificación:</w:t>
            </w:r>
          </w:p>
          <w:p w:rsidR="004C42F7" w:rsidRPr="002D3345" w:rsidRDefault="004C42F7" w:rsidP="004C42F7">
            <w:pPr>
              <w:jc w:val="both"/>
              <w:rPr>
                <w:rFonts w:ascii="Arial" w:hAnsi="Arial" w:cs="Arial"/>
                <w:sz w:val="20"/>
              </w:rPr>
            </w:pPr>
          </w:p>
          <w:p w:rsidR="004C42F7" w:rsidRPr="002D3345" w:rsidRDefault="004C42F7" w:rsidP="004C42F7">
            <w:pPr>
              <w:tabs>
                <w:tab w:val="left" w:pos="1440"/>
              </w:tabs>
              <w:autoSpaceDE w:val="0"/>
              <w:jc w:val="both"/>
              <w:rPr>
                <w:rFonts w:ascii="Arial" w:hAnsi="Arial" w:cs="Arial"/>
                <w:sz w:val="20"/>
              </w:rPr>
            </w:pPr>
            <w:r w:rsidRPr="004B4309">
              <w:rPr>
                <w:rFonts w:ascii="Arial" w:hAnsi="Arial" w:cs="Arial"/>
                <w:sz w:val="20"/>
              </w:rPr>
              <w:t>*Norma Oficial Mexicana NOM-018-STPS-2000, Sistema para la identificación y comunicación de peligros y riesgos por sustancias químicas peligrosas en los centros de trabajo.</w:t>
            </w:r>
          </w:p>
          <w:p w:rsidR="004C42F7" w:rsidRPr="002D3345" w:rsidRDefault="004C42F7" w:rsidP="004C42F7">
            <w:pPr>
              <w:jc w:val="both"/>
              <w:rPr>
                <w:rFonts w:ascii="Arial" w:hAnsi="Arial" w:cs="Arial"/>
                <w:sz w:val="20"/>
              </w:rPr>
            </w:pPr>
            <w:r w:rsidRPr="004B4309">
              <w:rPr>
                <w:rFonts w:ascii="Arial" w:hAnsi="Arial" w:cs="Arial"/>
                <w:sz w:val="20"/>
              </w:rPr>
              <w:t>Las normas técnicas que se deben de cumplir serán mediante certificación:</w:t>
            </w:r>
          </w:p>
        </w:tc>
        <w:tc>
          <w:tcPr>
            <w:tcW w:w="757" w:type="pct"/>
            <w:shd w:val="clear" w:color="auto" w:fill="auto"/>
            <w:vAlign w:val="center"/>
          </w:tcPr>
          <w:p w:rsidR="000F3FE0" w:rsidRPr="002D3345" w:rsidRDefault="000F3FE0" w:rsidP="000F3FE0">
            <w:pPr>
              <w:jc w:val="center"/>
              <w:rPr>
                <w:rFonts w:ascii="Arial" w:hAnsi="Arial" w:cs="Arial"/>
                <w:sz w:val="20"/>
              </w:rPr>
            </w:pPr>
            <w:r w:rsidRPr="002D3345">
              <w:rPr>
                <w:rFonts w:ascii="Arial" w:hAnsi="Arial" w:cs="Arial"/>
                <w:sz w:val="20"/>
              </w:rPr>
              <w:t>Indispensable</w:t>
            </w:r>
          </w:p>
          <w:p w:rsidR="004C42F7" w:rsidRPr="002D3345" w:rsidRDefault="004C42F7" w:rsidP="00793E0E">
            <w:pPr>
              <w:jc w:val="center"/>
              <w:rPr>
                <w:rFonts w:ascii="Arial" w:hAnsi="Arial" w:cs="Arial"/>
                <w:sz w:val="20"/>
              </w:rPr>
            </w:pPr>
          </w:p>
        </w:tc>
        <w:tc>
          <w:tcPr>
            <w:tcW w:w="312" w:type="pct"/>
          </w:tcPr>
          <w:p w:rsidR="004C42F7" w:rsidRPr="00B86ADB" w:rsidRDefault="004C42F7" w:rsidP="00793E0E">
            <w:pPr>
              <w:jc w:val="center"/>
              <w:rPr>
                <w:rFonts w:ascii="Montserrat" w:hAnsi="Montserrat" w:cs="Arial"/>
                <w:noProof/>
                <w:sz w:val="20"/>
                <w:lang w:val="es-ES"/>
              </w:rPr>
            </w:pPr>
          </w:p>
        </w:tc>
        <w:tc>
          <w:tcPr>
            <w:tcW w:w="312" w:type="pct"/>
          </w:tcPr>
          <w:p w:rsidR="004C42F7" w:rsidRPr="00B86ADB" w:rsidRDefault="004C42F7" w:rsidP="00793E0E">
            <w:pPr>
              <w:jc w:val="center"/>
              <w:rPr>
                <w:rFonts w:ascii="Montserrat" w:hAnsi="Montserrat" w:cs="Arial"/>
                <w:noProof/>
                <w:sz w:val="20"/>
                <w:lang w:val="es-ES"/>
              </w:rPr>
            </w:pPr>
          </w:p>
        </w:tc>
      </w:tr>
      <w:tr w:rsidR="004C42F7" w:rsidRPr="00B86ADB" w:rsidTr="002D3345">
        <w:trPr>
          <w:trHeight w:val="20"/>
          <w:jc w:val="center"/>
        </w:trPr>
        <w:tc>
          <w:tcPr>
            <w:tcW w:w="514" w:type="pct"/>
            <w:shd w:val="clear" w:color="auto" w:fill="auto"/>
            <w:vAlign w:val="center"/>
          </w:tcPr>
          <w:p w:rsidR="004C42F7" w:rsidRPr="002D3345" w:rsidRDefault="00BD5362" w:rsidP="00793E0E">
            <w:pPr>
              <w:jc w:val="center"/>
              <w:outlineLvl w:val="1"/>
              <w:rPr>
                <w:rFonts w:ascii="Arial" w:hAnsi="Arial" w:cs="Arial"/>
                <w:sz w:val="20"/>
              </w:rPr>
            </w:pPr>
            <w:r>
              <w:rPr>
                <w:rFonts w:ascii="Arial" w:hAnsi="Arial" w:cs="Arial"/>
                <w:sz w:val="20"/>
              </w:rPr>
              <w:t>4.2.1</w:t>
            </w:r>
            <w:r w:rsidR="00DD7EBB">
              <w:rPr>
                <w:rFonts w:ascii="Arial" w:hAnsi="Arial" w:cs="Arial"/>
                <w:sz w:val="20"/>
              </w:rPr>
              <w:t>5</w:t>
            </w:r>
          </w:p>
        </w:tc>
        <w:tc>
          <w:tcPr>
            <w:tcW w:w="3105" w:type="pct"/>
            <w:shd w:val="clear" w:color="auto" w:fill="FFFFFF" w:themeFill="background1"/>
            <w:vAlign w:val="center"/>
          </w:tcPr>
          <w:p w:rsidR="000F3FE0" w:rsidRPr="002D3345" w:rsidRDefault="000F3FE0" w:rsidP="000F3FE0">
            <w:pPr>
              <w:jc w:val="both"/>
              <w:rPr>
                <w:rFonts w:ascii="Arial" w:hAnsi="Arial" w:cs="Arial"/>
                <w:sz w:val="20"/>
              </w:rPr>
            </w:pPr>
            <w:r w:rsidRPr="004B4309">
              <w:rPr>
                <w:rFonts w:ascii="Arial" w:hAnsi="Arial" w:cs="Arial"/>
                <w:sz w:val="20"/>
              </w:rPr>
              <w:t>Las normas técnicas que se deben de cumplir serán mediante certificación:</w:t>
            </w:r>
          </w:p>
          <w:p w:rsidR="000F3FE0" w:rsidRPr="002D3345" w:rsidRDefault="000F3FE0" w:rsidP="000F3FE0">
            <w:pPr>
              <w:tabs>
                <w:tab w:val="left" w:pos="1440"/>
              </w:tabs>
              <w:autoSpaceDE w:val="0"/>
              <w:jc w:val="both"/>
              <w:rPr>
                <w:rFonts w:ascii="Arial" w:hAnsi="Arial" w:cs="Arial"/>
                <w:sz w:val="20"/>
              </w:rPr>
            </w:pPr>
          </w:p>
          <w:p w:rsidR="004C42F7" w:rsidRPr="002D3345" w:rsidRDefault="000F3FE0" w:rsidP="000F3FE0">
            <w:pPr>
              <w:tabs>
                <w:tab w:val="left" w:pos="1440"/>
              </w:tabs>
              <w:autoSpaceDE w:val="0"/>
              <w:jc w:val="both"/>
              <w:rPr>
                <w:rFonts w:ascii="Arial" w:hAnsi="Arial" w:cs="Arial"/>
                <w:sz w:val="20"/>
              </w:rPr>
            </w:pPr>
            <w:r w:rsidRPr="004B4309">
              <w:rPr>
                <w:rFonts w:ascii="Arial" w:hAnsi="Arial" w:cs="Arial"/>
                <w:sz w:val="20"/>
              </w:rPr>
              <w:t>*Norma Oficial Mexicana NOM-052-SEMARNAT-2005, Que establece las características, el procedimiento de identificación, clasificación y los listados de los residuos peligrosos.</w:t>
            </w:r>
          </w:p>
        </w:tc>
        <w:tc>
          <w:tcPr>
            <w:tcW w:w="757" w:type="pct"/>
            <w:shd w:val="clear" w:color="auto" w:fill="auto"/>
            <w:vAlign w:val="center"/>
          </w:tcPr>
          <w:p w:rsidR="000F3FE0" w:rsidRPr="002D3345" w:rsidRDefault="000F3FE0" w:rsidP="000F3FE0">
            <w:pPr>
              <w:jc w:val="center"/>
              <w:rPr>
                <w:rFonts w:ascii="Arial" w:hAnsi="Arial" w:cs="Arial"/>
                <w:sz w:val="20"/>
              </w:rPr>
            </w:pPr>
            <w:r w:rsidRPr="002D3345">
              <w:rPr>
                <w:rFonts w:ascii="Arial" w:hAnsi="Arial" w:cs="Arial"/>
                <w:sz w:val="20"/>
              </w:rPr>
              <w:t>Indispensable</w:t>
            </w:r>
          </w:p>
          <w:p w:rsidR="004C42F7" w:rsidRPr="002D3345" w:rsidRDefault="004C42F7" w:rsidP="00793E0E">
            <w:pPr>
              <w:jc w:val="center"/>
              <w:rPr>
                <w:rFonts w:ascii="Arial" w:hAnsi="Arial" w:cs="Arial"/>
                <w:sz w:val="20"/>
              </w:rPr>
            </w:pPr>
          </w:p>
        </w:tc>
        <w:tc>
          <w:tcPr>
            <w:tcW w:w="312" w:type="pct"/>
          </w:tcPr>
          <w:p w:rsidR="004C42F7" w:rsidRPr="00B86ADB" w:rsidRDefault="004C42F7" w:rsidP="00793E0E">
            <w:pPr>
              <w:jc w:val="center"/>
              <w:rPr>
                <w:rFonts w:ascii="Montserrat" w:hAnsi="Montserrat" w:cs="Arial"/>
                <w:noProof/>
                <w:sz w:val="20"/>
                <w:lang w:val="es-ES"/>
              </w:rPr>
            </w:pPr>
          </w:p>
        </w:tc>
        <w:tc>
          <w:tcPr>
            <w:tcW w:w="312" w:type="pct"/>
          </w:tcPr>
          <w:p w:rsidR="004C42F7" w:rsidRPr="00B86ADB" w:rsidRDefault="004C42F7" w:rsidP="00793E0E">
            <w:pPr>
              <w:jc w:val="center"/>
              <w:rPr>
                <w:rFonts w:ascii="Montserrat" w:hAnsi="Montserrat" w:cs="Arial"/>
                <w:noProof/>
                <w:sz w:val="20"/>
                <w:lang w:val="es-ES"/>
              </w:rPr>
            </w:pPr>
          </w:p>
        </w:tc>
      </w:tr>
      <w:tr w:rsidR="00B0524B" w:rsidRPr="00B86ADB" w:rsidTr="002D3345">
        <w:trPr>
          <w:trHeight w:val="20"/>
          <w:jc w:val="center"/>
        </w:trPr>
        <w:tc>
          <w:tcPr>
            <w:tcW w:w="514" w:type="pct"/>
            <w:shd w:val="clear" w:color="auto" w:fill="auto"/>
            <w:vAlign w:val="center"/>
          </w:tcPr>
          <w:p w:rsidR="00B0524B" w:rsidRPr="002D3345" w:rsidRDefault="00DD7EBB" w:rsidP="00DD7EBB">
            <w:pPr>
              <w:jc w:val="center"/>
              <w:outlineLvl w:val="1"/>
              <w:rPr>
                <w:rFonts w:ascii="Arial" w:hAnsi="Arial" w:cs="Arial"/>
                <w:sz w:val="20"/>
              </w:rPr>
            </w:pPr>
            <w:r>
              <w:rPr>
                <w:rFonts w:ascii="Arial" w:hAnsi="Arial" w:cs="Arial"/>
                <w:sz w:val="20"/>
              </w:rPr>
              <w:t>4.2.16</w:t>
            </w:r>
          </w:p>
        </w:tc>
        <w:tc>
          <w:tcPr>
            <w:tcW w:w="3105" w:type="pct"/>
            <w:shd w:val="clear" w:color="auto" w:fill="FFFFFF" w:themeFill="background1"/>
            <w:vAlign w:val="center"/>
          </w:tcPr>
          <w:p w:rsidR="00B0524B" w:rsidRPr="002D3345" w:rsidRDefault="00875633" w:rsidP="000F3FE0">
            <w:pPr>
              <w:jc w:val="both"/>
              <w:rPr>
                <w:rFonts w:ascii="Arial" w:hAnsi="Arial" w:cs="Arial"/>
                <w:sz w:val="20"/>
              </w:rPr>
            </w:pPr>
            <w:r w:rsidRPr="002D3345">
              <w:rPr>
                <w:rFonts w:ascii="Arial" w:hAnsi="Arial" w:cs="Arial"/>
                <w:sz w:val="20"/>
              </w:rPr>
              <w:t xml:space="preserve">Descripción </w:t>
            </w:r>
            <w:r w:rsidR="000F3FE0" w:rsidRPr="002D3345">
              <w:rPr>
                <w:rFonts w:ascii="Arial" w:hAnsi="Arial" w:cs="Arial"/>
                <w:sz w:val="20"/>
              </w:rPr>
              <w:t>amplia y detallada del servicio. Copiar los Anexos No. 1 y No.2</w:t>
            </w:r>
            <w:r w:rsidRPr="002D3345">
              <w:rPr>
                <w:rFonts w:ascii="Arial" w:hAnsi="Arial" w:cs="Arial"/>
                <w:sz w:val="20"/>
              </w:rPr>
              <w:t xml:space="preserve"> en hoja membreta</w:t>
            </w:r>
            <w:r w:rsidR="000F3FE0" w:rsidRPr="002D3345">
              <w:rPr>
                <w:rFonts w:ascii="Arial" w:hAnsi="Arial" w:cs="Arial"/>
                <w:sz w:val="20"/>
              </w:rPr>
              <w:t>da del licitante, firmados por</w:t>
            </w:r>
            <w:r w:rsidRPr="002D3345">
              <w:rPr>
                <w:rFonts w:ascii="Arial" w:hAnsi="Arial" w:cs="Arial"/>
                <w:sz w:val="20"/>
              </w:rPr>
              <w:t xml:space="preserve"> el Representante Legal.</w:t>
            </w:r>
          </w:p>
        </w:tc>
        <w:tc>
          <w:tcPr>
            <w:tcW w:w="757" w:type="pct"/>
            <w:shd w:val="clear" w:color="auto" w:fill="auto"/>
            <w:vAlign w:val="center"/>
          </w:tcPr>
          <w:p w:rsidR="00B0524B" w:rsidRPr="002D3345" w:rsidRDefault="00B0524B" w:rsidP="00793E0E">
            <w:pPr>
              <w:jc w:val="center"/>
              <w:rPr>
                <w:rFonts w:ascii="Arial" w:hAnsi="Arial" w:cs="Arial"/>
                <w:sz w:val="20"/>
              </w:rPr>
            </w:pPr>
            <w:r w:rsidRPr="002D3345">
              <w:rPr>
                <w:rFonts w:ascii="Arial" w:hAnsi="Arial" w:cs="Arial"/>
                <w:sz w:val="20"/>
              </w:rPr>
              <w:t>Indispensable</w:t>
            </w:r>
          </w:p>
          <w:p w:rsidR="00B44171" w:rsidRPr="002D3345" w:rsidRDefault="00B44171" w:rsidP="00793E0E">
            <w:pPr>
              <w:jc w:val="center"/>
              <w:rPr>
                <w:rFonts w:ascii="Arial" w:hAnsi="Arial" w:cs="Arial"/>
                <w:sz w:val="20"/>
              </w:rPr>
            </w:pPr>
          </w:p>
        </w:tc>
        <w:tc>
          <w:tcPr>
            <w:tcW w:w="312" w:type="pct"/>
          </w:tcPr>
          <w:p w:rsidR="00B0524B" w:rsidRPr="00B86ADB" w:rsidRDefault="00B0524B" w:rsidP="00793E0E">
            <w:pPr>
              <w:jc w:val="center"/>
              <w:rPr>
                <w:rFonts w:ascii="Montserrat" w:hAnsi="Montserrat" w:cs="Arial"/>
                <w:noProof/>
                <w:sz w:val="20"/>
                <w:lang w:val="es-ES"/>
              </w:rPr>
            </w:pPr>
          </w:p>
        </w:tc>
        <w:tc>
          <w:tcPr>
            <w:tcW w:w="312" w:type="pct"/>
          </w:tcPr>
          <w:p w:rsidR="00B0524B" w:rsidRPr="00B86ADB" w:rsidRDefault="00B0524B" w:rsidP="00793E0E">
            <w:pPr>
              <w:jc w:val="center"/>
              <w:rPr>
                <w:rFonts w:ascii="Montserrat" w:hAnsi="Montserrat" w:cs="Arial"/>
                <w:noProof/>
                <w:sz w:val="20"/>
                <w:lang w:val="es-ES"/>
              </w:rPr>
            </w:pPr>
          </w:p>
        </w:tc>
      </w:tr>
    </w:tbl>
    <w:p w:rsidR="00885652" w:rsidRDefault="00885652" w:rsidP="00B0524B">
      <w:pPr>
        <w:rPr>
          <w:rFonts w:ascii="Arial" w:hAnsi="Arial" w:cs="Arial"/>
        </w:rPr>
      </w:pPr>
    </w:p>
    <w:p w:rsidR="00885652" w:rsidRDefault="00885652">
      <w:pPr>
        <w:suppressAutoHyphens w:val="0"/>
        <w:rPr>
          <w:rFonts w:ascii="Arial" w:hAnsi="Arial" w:cs="Arial"/>
        </w:rPr>
      </w:pPr>
      <w:r>
        <w:rPr>
          <w:rFonts w:ascii="Arial" w:hAnsi="Arial" w:cs="Arial"/>
        </w:rPr>
        <w:br w:type="page"/>
      </w:r>
    </w:p>
    <w:p w:rsidR="004B4309" w:rsidRDefault="004B4309" w:rsidP="00B0524B">
      <w:pPr>
        <w:rPr>
          <w:rFonts w:ascii="Arial" w:hAnsi="Arial" w:cs="Arial"/>
        </w:rPr>
      </w:pPr>
    </w:p>
    <w:p w:rsidR="00B0524B" w:rsidRPr="00770A51" w:rsidRDefault="00B0524B" w:rsidP="00B0524B">
      <w:pPr>
        <w:rPr>
          <w:rFonts w:ascii="Arial" w:hAnsi="Arial" w:cs="Arial"/>
        </w:rPr>
      </w:pPr>
      <w:r w:rsidRPr="00770A51">
        <w:rPr>
          <w:rFonts w:ascii="Arial" w:hAnsi="Arial" w:cs="Arial"/>
        </w:rPr>
        <w:t>4.3 Documento proposición económica</w:t>
      </w:r>
    </w:p>
    <w:p w:rsidR="00B0524B" w:rsidRPr="00770A51" w:rsidRDefault="00B0524B" w:rsidP="00B0524B">
      <w:pPr>
        <w:rPr>
          <w:rFonts w:ascii="Arial" w:hAnsi="Arial" w:cs="Arial"/>
        </w:rPr>
      </w:pPr>
    </w:p>
    <w:tbl>
      <w:tblPr>
        <w:tblW w:w="4934"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047"/>
        <w:gridCol w:w="6355"/>
        <w:gridCol w:w="1701"/>
        <w:gridCol w:w="691"/>
        <w:gridCol w:w="743"/>
      </w:tblGrid>
      <w:tr w:rsidR="00793E0E" w:rsidRPr="00770A51" w:rsidTr="00793E0E">
        <w:trPr>
          <w:trHeight w:val="276"/>
          <w:tblHeader/>
          <w:jc w:val="center"/>
        </w:trPr>
        <w:tc>
          <w:tcPr>
            <w:tcW w:w="497" w:type="pct"/>
            <w:vMerge w:val="restart"/>
            <w:shd w:val="clear" w:color="auto" w:fill="1F497D"/>
            <w:vAlign w:val="center"/>
          </w:tcPr>
          <w:p w:rsidR="00793E0E" w:rsidRPr="00793E0E" w:rsidRDefault="00793E0E" w:rsidP="00793E0E">
            <w:pPr>
              <w:rPr>
                <w:rFonts w:ascii="Arial" w:hAnsi="Arial" w:cs="Arial"/>
                <w:color w:val="FFFFFF" w:themeColor="background1"/>
              </w:rPr>
            </w:pPr>
            <w:r w:rsidRPr="00793E0E">
              <w:rPr>
                <w:rFonts w:ascii="Arial" w:hAnsi="Arial" w:cs="Arial"/>
                <w:color w:val="FFFFFF" w:themeColor="background1"/>
              </w:rPr>
              <w:t>Numeral</w:t>
            </w:r>
          </w:p>
        </w:tc>
        <w:tc>
          <w:tcPr>
            <w:tcW w:w="3270" w:type="pct"/>
            <w:vMerge w:val="restart"/>
            <w:shd w:val="clear" w:color="auto" w:fill="1F497D"/>
            <w:vAlign w:val="center"/>
          </w:tcPr>
          <w:p w:rsidR="00793E0E" w:rsidRPr="00793E0E" w:rsidRDefault="00793E0E" w:rsidP="00793E0E">
            <w:pPr>
              <w:rPr>
                <w:rFonts w:ascii="Arial" w:hAnsi="Arial" w:cs="Arial"/>
                <w:color w:val="FFFFFF" w:themeColor="background1"/>
              </w:rPr>
            </w:pPr>
            <w:r w:rsidRPr="00793E0E">
              <w:rPr>
                <w:rFonts w:ascii="Arial" w:hAnsi="Arial" w:cs="Arial"/>
                <w:color w:val="FFFFFF" w:themeColor="background1"/>
              </w:rPr>
              <w:t>Documentación relativa a la Proposición económica</w:t>
            </w:r>
          </w:p>
        </w:tc>
        <w:tc>
          <w:tcPr>
            <w:tcW w:w="553" w:type="pct"/>
            <w:vMerge w:val="restart"/>
            <w:shd w:val="clear" w:color="auto" w:fill="1F497D"/>
            <w:vAlign w:val="center"/>
          </w:tcPr>
          <w:p w:rsidR="00793E0E" w:rsidRPr="00793E0E" w:rsidRDefault="00793E0E" w:rsidP="00793E0E">
            <w:pPr>
              <w:rPr>
                <w:rFonts w:ascii="Arial" w:hAnsi="Arial" w:cs="Arial"/>
                <w:color w:val="FFFFFF" w:themeColor="background1"/>
              </w:rPr>
            </w:pPr>
            <w:r w:rsidRPr="00793E0E">
              <w:rPr>
                <w:rFonts w:ascii="Arial" w:hAnsi="Arial" w:cs="Arial"/>
                <w:color w:val="FFFFFF" w:themeColor="background1"/>
              </w:rPr>
              <w:t>REQUISITO</w:t>
            </w:r>
          </w:p>
        </w:tc>
        <w:tc>
          <w:tcPr>
            <w:tcW w:w="680" w:type="pct"/>
            <w:gridSpan w:val="2"/>
            <w:shd w:val="clear" w:color="auto" w:fill="1F497D"/>
            <w:vAlign w:val="center"/>
          </w:tcPr>
          <w:p w:rsidR="00793E0E" w:rsidRPr="00793E0E" w:rsidRDefault="00793E0E" w:rsidP="00793E0E">
            <w:pPr>
              <w:jc w:val="center"/>
              <w:rPr>
                <w:rFonts w:ascii="Arial" w:hAnsi="Arial" w:cs="Arial"/>
                <w:color w:val="FFFFFF" w:themeColor="background1"/>
              </w:rPr>
            </w:pPr>
            <w:r w:rsidRPr="00793E0E">
              <w:rPr>
                <w:rFonts w:ascii="Arial" w:hAnsi="Arial" w:cs="Arial"/>
                <w:color w:val="FFFFFF" w:themeColor="background1"/>
              </w:rPr>
              <w:t>PRESENTA</w:t>
            </w:r>
          </w:p>
        </w:tc>
      </w:tr>
      <w:tr w:rsidR="00793E0E" w:rsidRPr="00770A51" w:rsidTr="00793E0E">
        <w:trPr>
          <w:trHeight w:val="276"/>
          <w:tblHeader/>
          <w:jc w:val="center"/>
        </w:trPr>
        <w:tc>
          <w:tcPr>
            <w:tcW w:w="497" w:type="pct"/>
            <w:vMerge/>
            <w:shd w:val="clear" w:color="auto" w:fill="1F497D"/>
            <w:vAlign w:val="center"/>
            <w:hideMark/>
          </w:tcPr>
          <w:p w:rsidR="00793E0E" w:rsidRPr="00793E0E" w:rsidRDefault="00793E0E" w:rsidP="00793E0E">
            <w:pPr>
              <w:rPr>
                <w:rFonts w:ascii="Arial" w:hAnsi="Arial" w:cs="Arial"/>
                <w:color w:val="FFFFFF" w:themeColor="background1"/>
              </w:rPr>
            </w:pPr>
          </w:p>
        </w:tc>
        <w:tc>
          <w:tcPr>
            <w:tcW w:w="3270" w:type="pct"/>
            <w:vMerge/>
            <w:shd w:val="clear" w:color="auto" w:fill="1F497D"/>
          </w:tcPr>
          <w:p w:rsidR="00793E0E" w:rsidRPr="00793E0E" w:rsidRDefault="00793E0E" w:rsidP="00793E0E">
            <w:pPr>
              <w:rPr>
                <w:rFonts w:ascii="Arial" w:hAnsi="Arial" w:cs="Arial"/>
                <w:color w:val="FFFFFF" w:themeColor="background1"/>
              </w:rPr>
            </w:pPr>
          </w:p>
        </w:tc>
        <w:tc>
          <w:tcPr>
            <w:tcW w:w="553" w:type="pct"/>
            <w:vMerge/>
            <w:shd w:val="clear" w:color="auto" w:fill="1F497D"/>
            <w:vAlign w:val="center"/>
            <w:hideMark/>
          </w:tcPr>
          <w:p w:rsidR="00793E0E" w:rsidRPr="00793E0E" w:rsidRDefault="00793E0E" w:rsidP="00793E0E">
            <w:pPr>
              <w:rPr>
                <w:rFonts w:ascii="Arial" w:hAnsi="Arial" w:cs="Arial"/>
                <w:color w:val="FFFFFF" w:themeColor="background1"/>
              </w:rPr>
            </w:pPr>
          </w:p>
        </w:tc>
        <w:tc>
          <w:tcPr>
            <w:tcW w:w="328" w:type="pct"/>
            <w:shd w:val="clear" w:color="auto" w:fill="1F497D"/>
            <w:vAlign w:val="center"/>
          </w:tcPr>
          <w:p w:rsidR="00793E0E" w:rsidRPr="00793E0E" w:rsidRDefault="00793E0E" w:rsidP="00793E0E">
            <w:pPr>
              <w:jc w:val="center"/>
              <w:rPr>
                <w:rFonts w:ascii="Arial" w:hAnsi="Arial" w:cs="Arial"/>
                <w:color w:val="FFFFFF" w:themeColor="background1"/>
              </w:rPr>
            </w:pPr>
            <w:r w:rsidRPr="00793E0E">
              <w:rPr>
                <w:rFonts w:ascii="Arial" w:hAnsi="Arial" w:cs="Arial"/>
                <w:color w:val="FFFFFF" w:themeColor="background1"/>
              </w:rPr>
              <w:t>SI</w:t>
            </w:r>
          </w:p>
        </w:tc>
        <w:tc>
          <w:tcPr>
            <w:tcW w:w="353" w:type="pct"/>
            <w:shd w:val="clear" w:color="auto" w:fill="1F497D"/>
          </w:tcPr>
          <w:p w:rsidR="00793E0E" w:rsidRPr="00793E0E" w:rsidRDefault="00793E0E" w:rsidP="00793E0E">
            <w:pPr>
              <w:jc w:val="center"/>
              <w:rPr>
                <w:rFonts w:ascii="Arial" w:hAnsi="Arial" w:cs="Arial"/>
                <w:color w:val="FFFFFF" w:themeColor="background1"/>
              </w:rPr>
            </w:pPr>
            <w:r w:rsidRPr="00793E0E">
              <w:rPr>
                <w:rFonts w:ascii="Arial" w:hAnsi="Arial" w:cs="Arial"/>
                <w:color w:val="FFFFFF" w:themeColor="background1"/>
              </w:rPr>
              <w:t>NO</w:t>
            </w:r>
          </w:p>
        </w:tc>
      </w:tr>
      <w:tr w:rsidR="00793E0E" w:rsidRPr="00770A51" w:rsidTr="00793E0E">
        <w:trPr>
          <w:trHeight w:val="20"/>
          <w:tblHeader/>
          <w:jc w:val="center"/>
        </w:trPr>
        <w:tc>
          <w:tcPr>
            <w:tcW w:w="497" w:type="pct"/>
            <w:shd w:val="clear" w:color="auto" w:fill="auto"/>
            <w:vAlign w:val="center"/>
          </w:tcPr>
          <w:p w:rsidR="00793E0E" w:rsidRPr="00770A51" w:rsidRDefault="00793E0E" w:rsidP="00793E0E">
            <w:pPr>
              <w:jc w:val="center"/>
              <w:rPr>
                <w:rFonts w:ascii="Arial" w:hAnsi="Arial" w:cs="Arial"/>
              </w:rPr>
            </w:pPr>
            <w:r w:rsidRPr="00770A51">
              <w:rPr>
                <w:rFonts w:ascii="Arial" w:hAnsi="Arial" w:cs="Arial"/>
              </w:rPr>
              <w:t>4.3.1</w:t>
            </w:r>
          </w:p>
        </w:tc>
        <w:tc>
          <w:tcPr>
            <w:tcW w:w="3270" w:type="pct"/>
          </w:tcPr>
          <w:p w:rsidR="00793E0E" w:rsidRPr="00770A51" w:rsidRDefault="00793E0E" w:rsidP="00793E0E">
            <w:pPr>
              <w:rPr>
                <w:rFonts w:ascii="Arial" w:hAnsi="Arial" w:cs="Arial"/>
              </w:rPr>
            </w:pPr>
            <w:r w:rsidRPr="002D3345">
              <w:rPr>
                <w:rFonts w:ascii="Arial" w:hAnsi="Arial" w:cs="Arial"/>
                <w:sz w:val="20"/>
              </w:rPr>
              <w:t>Los licitantes deberán enviar su proposición económica a través del Sistema CompraNet conforme al FORMATO NO. 7 “Formato relativo a la Proposición Económica, en su caso, con PMR”, misma que deberá realizarse en pesos mexicanos, considerando 2 (dos) decimales (truncado, es decir no redondear), desglosando el I.V.A. y el importe total de la(s) partida(s) ofertada(s), asimismo, deberá contener la indicación de que los precios serán fijos durante la vigencia del contrato o en su caso la que corresponda.</w:t>
            </w:r>
          </w:p>
        </w:tc>
        <w:tc>
          <w:tcPr>
            <w:tcW w:w="553" w:type="pct"/>
            <w:shd w:val="clear" w:color="auto" w:fill="auto"/>
            <w:vAlign w:val="center"/>
          </w:tcPr>
          <w:p w:rsidR="00793E0E" w:rsidRPr="00770A51" w:rsidRDefault="00793E0E" w:rsidP="00793E0E">
            <w:pPr>
              <w:rPr>
                <w:rFonts w:ascii="Arial" w:hAnsi="Arial" w:cs="Arial"/>
              </w:rPr>
            </w:pPr>
            <w:r w:rsidRPr="00B86ADB">
              <w:rPr>
                <w:rFonts w:ascii="Montserrat" w:hAnsi="Montserrat" w:cs="Arial"/>
                <w:noProof/>
                <w:sz w:val="20"/>
                <w:lang w:val="es-ES"/>
              </w:rPr>
              <w:t>Indispensable</w:t>
            </w:r>
          </w:p>
        </w:tc>
        <w:tc>
          <w:tcPr>
            <w:tcW w:w="328" w:type="pct"/>
          </w:tcPr>
          <w:p w:rsidR="00793E0E" w:rsidRPr="00770A51" w:rsidRDefault="00793E0E" w:rsidP="00793E0E">
            <w:pPr>
              <w:rPr>
                <w:rFonts w:ascii="Arial" w:hAnsi="Arial" w:cs="Arial"/>
              </w:rPr>
            </w:pPr>
          </w:p>
        </w:tc>
        <w:tc>
          <w:tcPr>
            <w:tcW w:w="353" w:type="pct"/>
          </w:tcPr>
          <w:p w:rsidR="00793E0E" w:rsidRPr="00770A51" w:rsidRDefault="00793E0E" w:rsidP="00793E0E">
            <w:pPr>
              <w:rPr>
                <w:rFonts w:ascii="Arial" w:hAnsi="Arial" w:cs="Arial"/>
              </w:rPr>
            </w:pPr>
          </w:p>
        </w:tc>
      </w:tr>
    </w:tbl>
    <w:p w:rsidR="00BE32B7" w:rsidRDefault="00BE32B7" w:rsidP="00793E0E">
      <w:pPr>
        <w:suppressAutoHyphens w:val="0"/>
        <w:rPr>
          <w:rFonts w:ascii="Arial" w:hAnsi="Arial" w:cs="Arial"/>
        </w:rPr>
      </w:pPr>
    </w:p>
    <w:p w:rsidR="00770A51" w:rsidRPr="00770A51" w:rsidRDefault="00770A51" w:rsidP="00770A51">
      <w:pPr>
        <w:rPr>
          <w:rFonts w:ascii="Arial" w:hAnsi="Arial" w:cs="Arial"/>
        </w:rPr>
      </w:pPr>
      <w:r w:rsidRPr="00770A51">
        <w:rPr>
          <w:rFonts w:ascii="Arial" w:hAnsi="Arial" w:cs="Arial"/>
        </w:rPr>
        <w:t>4.4 Documentación complementaria</w:t>
      </w:r>
    </w:p>
    <w:p w:rsidR="00770A51" w:rsidRPr="00770A51" w:rsidRDefault="00770A51" w:rsidP="00770A51">
      <w:pPr>
        <w:rPr>
          <w:rFonts w:ascii="Arial" w:hAnsi="Arial" w:cs="Arial"/>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1049"/>
        <w:gridCol w:w="5258"/>
        <w:gridCol w:w="1134"/>
        <w:gridCol w:w="1702"/>
        <w:gridCol w:w="709"/>
        <w:gridCol w:w="826"/>
      </w:tblGrid>
      <w:tr w:rsidR="00793E0E" w:rsidRPr="00770A51" w:rsidTr="00793E0E">
        <w:trPr>
          <w:trHeight w:val="268"/>
          <w:tblHeader/>
          <w:jc w:val="center"/>
        </w:trPr>
        <w:tc>
          <w:tcPr>
            <w:tcW w:w="491" w:type="pct"/>
            <w:vMerge w:val="restart"/>
            <w:shd w:val="clear" w:color="auto" w:fill="1F497D"/>
            <w:vAlign w:val="center"/>
          </w:tcPr>
          <w:p w:rsidR="00793E0E" w:rsidRPr="00793E0E" w:rsidRDefault="00793E0E" w:rsidP="00770A51">
            <w:pPr>
              <w:rPr>
                <w:rFonts w:ascii="Arial" w:hAnsi="Arial" w:cs="Arial"/>
                <w:color w:val="FFFFFF" w:themeColor="background1"/>
              </w:rPr>
            </w:pPr>
            <w:r w:rsidRPr="00793E0E">
              <w:rPr>
                <w:rFonts w:ascii="Arial" w:hAnsi="Arial" w:cs="Arial"/>
                <w:color w:val="FFFFFF" w:themeColor="background1"/>
              </w:rPr>
              <w:t>Numeral</w:t>
            </w:r>
          </w:p>
        </w:tc>
        <w:tc>
          <w:tcPr>
            <w:tcW w:w="2462" w:type="pct"/>
            <w:vMerge w:val="restart"/>
            <w:shd w:val="clear" w:color="auto" w:fill="1F497D"/>
            <w:vAlign w:val="center"/>
          </w:tcPr>
          <w:p w:rsidR="00793E0E" w:rsidRPr="00793E0E" w:rsidRDefault="00793E0E" w:rsidP="00770A51">
            <w:pPr>
              <w:rPr>
                <w:rFonts w:ascii="Arial" w:hAnsi="Arial" w:cs="Arial"/>
                <w:color w:val="FFFFFF" w:themeColor="background1"/>
              </w:rPr>
            </w:pPr>
            <w:r w:rsidRPr="00793E0E">
              <w:rPr>
                <w:rFonts w:ascii="Arial" w:hAnsi="Arial" w:cs="Arial"/>
                <w:color w:val="FFFFFF" w:themeColor="background1"/>
              </w:rPr>
              <w:t>Documentación relativa a la Proposición económica</w:t>
            </w:r>
          </w:p>
        </w:tc>
        <w:tc>
          <w:tcPr>
            <w:tcW w:w="531" w:type="pct"/>
            <w:vMerge w:val="restart"/>
            <w:shd w:val="clear" w:color="auto" w:fill="1F497D"/>
            <w:vAlign w:val="center"/>
          </w:tcPr>
          <w:p w:rsidR="00793E0E" w:rsidRPr="00793E0E" w:rsidRDefault="00793E0E" w:rsidP="00793E0E">
            <w:pPr>
              <w:jc w:val="center"/>
              <w:rPr>
                <w:rFonts w:ascii="Arial" w:hAnsi="Arial" w:cs="Arial"/>
                <w:color w:val="FFFFFF" w:themeColor="background1"/>
              </w:rPr>
            </w:pPr>
            <w:r w:rsidRPr="00793E0E">
              <w:rPr>
                <w:rFonts w:ascii="Arial" w:hAnsi="Arial" w:cs="Arial"/>
                <w:color w:val="FFFFFF" w:themeColor="background1"/>
              </w:rPr>
              <w:t>Formato</w:t>
            </w:r>
          </w:p>
        </w:tc>
        <w:tc>
          <w:tcPr>
            <w:tcW w:w="797" w:type="pct"/>
            <w:vMerge w:val="restart"/>
            <w:shd w:val="clear" w:color="auto" w:fill="1F497D"/>
            <w:vAlign w:val="center"/>
          </w:tcPr>
          <w:p w:rsidR="00793E0E" w:rsidRPr="00793E0E" w:rsidRDefault="00793E0E" w:rsidP="00793E0E">
            <w:pPr>
              <w:jc w:val="center"/>
              <w:rPr>
                <w:rFonts w:ascii="Arial" w:hAnsi="Arial" w:cs="Arial"/>
                <w:color w:val="FFFFFF" w:themeColor="background1"/>
              </w:rPr>
            </w:pPr>
            <w:r w:rsidRPr="00793E0E">
              <w:rPr>
                <w:rFonts w:ascii="Arial" w:hAnsi="Arial" w:cs="Arial"/>
                <w:color w:val="FFFFFF" w:themeColor="background1"/>
              </w:rPr>
              <w:t>Requisito</w:t>
            </w:r>
          </w:p>
        </w:tc>
        <w:tc>
          <w:tcPr>
            <w:tcW w:w="719" w:type="pct"/>
            <w:gridSpan w:val="2"/>
            <w:shd w:val="clear" w:color="auto" w:fill="1F497D"/>
          </w:tcPr>
          <w:p w:rsidR="00793E0E" w:rsidRPr="00793E0E" w:rsidRDefault="00793E0E" w:rsidP="00770A51">
            <w:pPr>
              <w:rPr>
                <w:rFonts w:ascii="Arial" w:hAnsi="Arial" w:cs="Arial"/>
                <w:color w:val="FFFFFF" w:themeColor="background1"/>
              </w:rPr>
            </w:pPr>
            <w:r w:rsidRPr="00793E0E">
              <w:rPr>
                <w:rFonts w:ascii="Arial" w:hAnsi="Arial" w:cs="Arial"/>
                <w:color w:val="FFFFFF" w:themeColor="background1"/>
              </w:rPr>
              <w:t>PRESENTA</w:t>
            </w:r>
          </w:p>
        </w:tc>
      </w:tr>
      <w:tr w:rsidR="00770A51" w:rsidRPr="00770A51" w:rsidTr="00793E0E">
        <w:trPr>
          <w:trHeight w:val="268"/>
          <w:tblHeader/>
          <w:jc w:val="center"/>
        </w:trPr>
        <w:tc>
          <w:tcPr>
            <w:tcW w:w="491" w:type="pct"/>
            <w:vMerge/>
            <w:shd w:val="clear" w:color="auto" w:fill="1F497D"/>
            <w:vAlign w:val="center"/>
            <w:hideMark/>
          </w:tcPr>
          <w:p w:rsidR="00770A51" w:rsidRPr="00793E0E" w:rsidRDefault="00770A51" w:rsidP="00770A51">
            <w:pPr>
              <w:rPr>
                <w:rFonts w:ascii="Arial" w:hAnsi="Arial" w:cs="Arial"/>
                <w:color w:val="FFFFFF" w:themeColor="background1"/>
              </w:rPr>
            </w:pPr>
          </w:p>
        </w:tc>
        <w:tc>
          <w:tcPr>
            <w:tcW w:w="2462" w:type="pct"/>
            <w:vMerge/>
            <w:shd w:val="clear" w:color="auto" w:fill="1F497D"/>
          </w:tcPr>
          <w:p w:rsidR="00770A51" w:rsidRPr="00793E0E" w:rsidRDefault="00770A51" w:rsidP="00770A51">
            <w:pPr>
              <w:rPr>
                <w:rFonts w:ascii="Arial" w:hAnsi="Arial" w:cs="Arial"/>
                <w:color w:val="FFFFFF" w:themeColor="background1"/>
              </w:rPr>
            </w:pPr>
          </w:p>
        </w:tc>
        <w:tc>
          <w:tcPr>
            <w:tcW w:w="531" w:type="pct"/>
            <w:vMerge/>
            <w:shd w:val="clear" w:color="auto" w:fill="1F497D"/>
            <w:vAlign w:val="center"/>
            <w:hideMark/>
          </w:tcPr>
          <w:p w:rsidR="00770A51" w:rsidRPr="00793E0E" w:rsidRDefault="00770A51" w:rsidP="00770A51">
            <w:pPr>
              <w:rPr>
                <w:rFonts w:ascii="Arial" w:hAnsi="Arial" w:cs="Arial"/>
                <w:color w:val="FFFFFF" w:themeColor="background1"/>
              </w:rPr>
            </w:pPr>
          </w:p>
        </w:tc>
        <w:tc>
          <w:tcPr>
            <w:tcW w:w="797" w:type="pct"/>
            <w:vMerge/>
            <w:shd w:val="clear" w:color="auto" w:fill="1F497D"/>
            <w:vAlign w:val="center"/>
            <w:hideMark/>
          </w:tcPr>
          <w:p w:rsidR="00770A51" w:rsidRPr="00793E0E" w:rsidRDefault="00770A51" w:rsidP="00770A51">
            <w:pPr>
              <w:rPr>
                <w:rFonts w:ascii="Arial" w:hAnsi="Arial" w:cs="Arial"/>
                <w:color w:val="FFFFFF" w:themeColor="background1"/>
              </w:rPr>
            </w:pPr>
          </w:p>
        </w:tc>
        <w:tc>
          <w:tcPr>
            <w:tcW w:w="332" w:type="pct"/>
            <w:shd w:val="clear" w:color="auto" w:fill="1F497D"/>
          </w:tcPr>
          <w:p w:rsidR="00770A51" w:rsidRPr="00793E0E" w:rsidRDefault="00770A51" w:rsidP="00793E0E">
            <w:pPr>
              <w:jc w:val="center"/>
              <w:rPr>
                <w:rFonts w:ascii="Arial" w:hAnsi="Arial" w:cs="Arial"/>
                <w:color w:val="FFFFFF" w:themeColor="background1"/>
              </w:rPr>
            </w:pPr>
            <w:r w:rsidRPr="00793E0E">
              <w:rPr>
                <w:rFonts w:ascii="Arial" w:hAnsi="Arial" w:cs="Arial"/>
                <w:color w:val="FFFFFF" w:themeColor="background1"/>
              </w:rPr>
              <w:t>SI</w:t>
            </w:r>
          </w:p>
        </w:tc>
        <w:tc>
          <w:tcPr>
            <w:tcW w:w="387" w:type="pct"/>
            <w:shd w:val="clear" w:color="auto" w:fill="1F497D"/>
          </w:tcPr>
          <w:p w:rsidR="00770A51" w:rsidRPr="00793E0E" w:rsidRDefault="00770A51" w:rsidP="00793E0E">
            <w:pPr>
              <w:jc w:val="center"/>
              <w:rPr>
                <w:rFonts w:ascii="Arial" w:hAnsi="Arial" w:cs="Arial"/>
                <w:color w:val="FFFFFF" w:themeColor="background1"/>
              </w:rPr>
            </w:pPr>
            <w:r w:rsidRPr="00793E0E">
              <w:rPr>
                <w:rFonts w:ascii="Arial" w:hAnsi="Arial" w:cs="Arial"/>
                <w:color w:val="FFFFFF" w:themeColor="background1"/>
              </w:rPr>
              <w:t>NO</w:t>
            </w:r>
          </w:p>
        </w:tc>
      </w:tr>
      <w:tr w:rsidR="00770A51" w:rsidRPr="00770A51" w:rsidTr="00793E0E">
        <w:trPr>
          <w:trHeight w:val="20"/>
          <w:tblHeader/>
          <w:jc w:val="center"/>
        </w:trPr>
        <w:tc>
          <w:tcPr>
            <w:tcW w:w="491" w:type="pct"/>
            <w:shd w:val="clear" w:color="auto" w:fill="auto"/>
            <w:vAlign w:val="center"/>
          </w:tcPr>
          <w:p w:rsidR="00770A51" w:rsidRPr="00770A51" w:rsidRDefault="00793E0E" w:rsidP="00793E0E">
            <w:pPr>
              <w:jc w:val="center"/>
              <w:rPr>
                <w:rFonts w:ascii="Arial" w:hAnsi="Arial" w:cs="Arial"/>
              </w:rPr>
            </w:pPr>
            <w:r>
              <w:rPr>
                <w:rFonts w:ascii="Arial" w:hAnsi="Arial" w:cs="Arial"/>
              </w:rPr>
              <w:t>4.4.1</w:t>
            </w:r>
          </w:p>
        </w:tc>
        <w:tc>
          <w:tcPr>
            <w:tcW w:w="2462" w:type="pct"/>
          </w:tcPr>
          <w:p w:rsidR="00770A51" w:rsidRPr="00444709" w:rsidRDefault="00F02C24" w:rsidP="00770A51">
            <w:pPr>
              <w:rPr>
                <w:rFonts w:ascii="Montserrat" w:hAnsi="Montserrat" w:cs="Arial"/>
                <w:color w:val="000000"/>
                <w:sz w:val="20"/>
                <w:lang w:val="es-ES" w:eastAsia="es-ES"/>
              </w:rPr>
            </w:pPr>
            <w:r w:rsidRPr="002D3345">
              <w:rPr>
                <w:rFonts w:ascii="Arial" w:hAnsi="Arial" w:cs="Arial"/>
                <w:sz w:val="20"/>
              </w:rPr>
              <w:t>Formato 8  (ocho), el cual forma parte de la presente convocatoria en el que se enumeran los documentos requeridos para participar, mismo que servirá de constancia de recepción de las proposiciones</w:t>
            </w:r>
          </w:p>
        </w:tc>
        <w:tc>
          <w:tcPr>
            <w:tcW w:w="531" w:type="pct"/>
            <w:shd w:val="clear" w:color="auto" w:fill="auto"/>
            <w:vAlign w:val="center"/>
          </w:tcPr>
          <w:p w:rsidR="00770A51" w:rsidRPr="00444709" w:rsidRDefault="00770A51" w:rsidP="00770A51">
            <w:pPr>
              <w:rPr>
                <w:rFonts w:ascii="Montserrat" w:hAnsi="Montserrat" w:cs="Arial"/>
                <w:color w:val="000000"/>
                <w:sz w:val="20"/>
                <w:lang w:val="es-ES" w:eastAsia="es-ES"/>
              </w:rPr>
            </w:pPr>
            <w:r w:rsidRPr="00444709">
              <w:rPr>
                <w:rFonts w:ascii="Montserrat" w:hAnsi="Montserrat" w:cs="Arial"/>
                <w:color w:val="000000"/>
                <w:sz w:val="20"/>
                <w:lang w:val="es-ES" w:eastAsia="es-ES"/>
              </w:rPr>
              <w:t>Formato No. 8</w:t>
            </w:r>
          </w:p>
        </w:tc>
        <w:tc>
          <w:tcPr>
            <w:tcW w:w="797" w:type="pct"/>
            <w:shd w:val="clear" w:color="auto" w:fill="auto"/>
            <w:vAlign w:val="center"/>
          </w:tcPr>
          <w:p w:rsidR="00770A51" w:rsidRPr="00444709" w:rsidRDefault="00793E0E" w:rsidP="00770A51">
            <w:pPr>
              <w:rPr>
                <w:rFonts w:ascii="Montserrat" w:hAnsi="Montserrat" w:cs="Arial"/>
                <w:color w:val="000000"/>
                <w:sz w:val="20"/>
                <w:lang w:val="es-ES" w:eastAsia="es-ES"/>
              </w:rPr>
            </w:pPr>
            <w:r w:rsidRPr="00444709">
              <w:rPr>
                <w:rFonts w:ascii="Montserrat" w:hAnsi="Montserrat" w:cs="Arial"/>
                <w:color w:val="000000"/>
                <w:sz w:val="20"/>
                <w:lang w:val="es-ES" w:eastAsia="es-ES"/>
              </w:rPr>
              <w:t>N</w:t>
            </w:r>
            <w:r w:rsidR="00770A51" w:rsidRPr="00444709">
              <w:rPr>
                <w:rFonts w:ascii="Montserrat" w:hAnsi="Montserrat" w:cs="Arial"/>
                <w:color w:val="000000"/>
                <w:sz w:val="20"/>
                <w:lang w:val="es-ES" w:eastAsia="es-ES"/>
              </w:rPr>
              <w:t xml:space="preserve">o será motivo de descalificación. </w:t>
            </w:r>
          </w:p>
          <w:p w:rsidR="00770A51" w:rsidRPr="00444709" w:rsidRDefault="00770A51" w:rsidP="00770A51">
            <w:pPr>
              <w:rPr>
                <w:rFonts w:ascii="Montserrat" w:hAnsi="Montserrat" w:cs="Arial"/>
                <w:color w:val="000000"/>
                <w:sz w:val="20"/>
                <w:lang w:val="es-ES" w:eastAsia="es-ES"/>
              </w:rPr>
            </w:pPr>
          </w:p>
        </w:tc>
        <w:tc>
          <w:tcPr>
            <w:tcW w:w="332" w:type="pct"/>
          </w:tcPr>
          <w:p w:rsidR="00770A51" w:rsidRPr="00770A51" w:rsidRDefault="00770A51" w:rsidP="00770A51">
            <w:pPr>
              <w:rPr>
                <w:rFonts w:ascii="Arial" w:hAnsi="Arial" w:cs="Arial"/>
              </w:rPr>
            </w:pPr>
          </w:p>
        </w:tc>
        <w:tc>
          <w:tcPr>
            <w:tcW w:w="387" w:type="pct"/>
          </w:tcPr>
          <w:p w:rsidR="00770A51" w:rsidRPr="00770A51" w:rsidRDefault="00770A51" w:rsidP="00770A51">
            <w:pPr>
              <w:rPr>
                <w:rFonts w:ascii="Arial" w:hAnsi="Arial" w:cs="Arial"/>
              </w:rPr>
            </w:pPr>
          </w:p>
        </w:tc>
      </w:tr>
    </w:tbl>
    <w:p w:rsidR="00770A51" w:rsidRPr="00770A51" w:rsidRDefault="00770A51" w:rsidP="00770A51">
      <w:pPr>
        <w:rPr>
          <w:rFonts w:ascii="Arial" w:hAnsi="Arial" w:cs="Arial"/>
        </w:rPr>
      </w:pPr>
    </w:p>
    <w:sectPr w:rsidR="00770A51" w:rsidRPr="00770A51" w:rsidSect="00E424F2">
      <w:headerReference w:type="default" r:id="rId21"/>
      <w:footerReference w:type="default" r:id="rId22"/>
      <w:footnotePr>
        <w:pos w:val="beneathText"/>
      </w:footnotePr>
      <w:pgSz w:w="12240" w:h="15840" w:code="1"/>
      <w:pgMar w:top="1276" w:right="851" w:bottom="993" w:left="851" w:header="425" w:footer="78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986" w:rsidRDefault="00E54986">
      <w:r>
        <w:separator/>
      </w:r>
    </w:p>
  </w:endnote>
  <w:endnote w:type="continuationSeparator" w:id="0">
    <w:p w:rsidR="00E54986" w:rsidRDefault="00E54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ontserrat">
    <w:altName w:val="Courier New"/>
    <w:charset w:val="00"/>
    <w:family w:val="auto"/>
    <w:pitch w:val="variable"/>
    <w:sig w:usb0="00000001" w:usb1="00000003" w:usb2="00000000" w:usb3="00000000" w:csb0="00000197" w:csb1="00000000"/>
  </w:font>
  <w:font w:name="Apple SD 산돌고딕 Neo 일반체">
    <w:altName w:val="Malgun Gothic"/>
    <w:charset w:val="4F"/>
    <w:family w:val="auto"/>
    <w:pitch w:val="variable"/>
    <w:sig w:usb0="00000000" w:usb1="09060000" w:usb2="00000010" w:usb3="00000000" w:csb0="00080000" w:csb1="00000000"/>
  </w:font>
  <w:font w:name="Montserrat Medium">
    <w:altName w:val="Courier New"/>
    <w:charset w:val="00"/>
    <w:family w:val="auto"/>
    <w:pitch w:val="variable"/>
    <w:sig w:usb0="00000001" w:usb1="00000003" w:usb2="00000000" w:usb3="00000000" w:csb0="00000197" w:csb1="00000000"/>
  </w:font>
  <w:font w:name="Montserrat Light">
    <w:altName w:val="Courier New"/>
    <w:charset w:val="00"/>
    <w:family w:val="auto"/>
    <w:pitch w:val="variable"/>
    <w:sig w:usb0="00000001" w:usb1="00000003" w:usb2="00000000" w:usb3="00000000" w:csb0="00000197" w:csb1="00000000"/>
  </w:font>
  <w:font w:name="Microsoft YaHei">
    <w:panose1 w:val="020B0503020204020204"/>
    <w:charset w:val="86"/>
    <w:family w:val="swiss"/>
    <w:pitch w:val="variable"/>
    <w:sig w:usb0="80000287" w:usb1="2ACF3C50" w:usb2="00000016" w:usb3="00000000" w:csb0="0004001F" w:csb1="00000000"/>
  </w:font>
  <w:font w:name="Geomanist">
    <w:altName w:val="Arial"/>
    <w:panose1 w:val="00000000000000000000"/>
    <w:charset w:val="00"/>
    <w:family w:val="modern"/>
    <w:notTrueType/>
    <w:pitch w:val="variable"/>
    <w:sig w:usb0="A000002F" w:usb1="1000004A" w:usb2="00000000" w:usb3="00000000" w:csb0="00000193" w:csb1="00000000"/>
  </w:font>
  <w:font w:name="Heiti SC Light">
    <w:charset w:val="50"/>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FCD" w:rsidRPr="00F65B31" w:rsidRDefault="00E70FCD" w:rsidP="00CB69FA">
    <w:pPr>
      <w:pStyle w:val="Piedepgina"/>
      <w:tabs>
        <w:tab w:val="clear" w:pos="4252"/>
        <w:tab w:val="clear" w:pos="8504"/>
        <w:tab w:val="left" w:pos="1701"/>
      </w:tabs>
      <w:ind w:right="360"/>
      <w:rPr>
        <w:rFonts w:ascii="Montserrat" w:hAnsi="Montserrat"/>
        <w:sz w:val="14"/>
        <w:szCs w:val="14"/>
      </w:rPr>
    </w:pPr>
    <w:r w:rsidRPr="00F65B31">
      <w:rPr>
        <w:rFonts w:ascii="Montserrat" w:hAnsi="Montserrat"/>
        <w:noProof/>
        <w:sz w:val="14"/>
        <w:szCs w:val="14"/>
        <w:lang w:val="es-MX" w:eastAsia="es-MX"/>
      </w:rPr>
      <mc:AlternateContent>
        <mc:Choice Requires="wps">
          <w:drawing>
            <wp:anchor distT="0" distB="0" distL="114300" distR="114300" simplePos="0" relativeHeight="251666432" behindDoc="0" locked="0" layoutInCell="1" allowOverlap="1" wp14:anchorId="30F6D46B" wp14:editId="083FE5D1">
              <wp:simplePos x="0" y="0"/>
              <wp:positionH relativeFrom="column">
                <wp:posOffset>5080</wp:posOffset>
              </wp:positionH>
              <wp:positionV relativeFrom="paragraph">
                <wp:posOffset>-17145</wp:posOffset>
              </wp:positionV>
              <wp:extent cx="3350260" cy="219075"/>
              <wp:effectExtent l="0" t="0" r="2540" b="952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0260" cy="219075"/>
                      </a:xfrm>
                      <a:prstGeom prst="rect">
                        <a:avLst/>
                      </a:prstGeom>
                      <a:solidFill>
                        <a:srgbClr val="FFFFFF"/>
                      </a:solidFill>
                      <a:ln w="9525">
                        <a:noFill/>
                        <a:miter lim="800000"/>
                        <a:headEnd/>
                        <a:tailEnd/>
                      </a:ln>
                    </wps:spPr>
                    <wps:txbx>
                      <w:txbxContent>
                        <w:p w:rsidR="00E70FCD" w:rsidRPr="00F65B31" w:rsidRDefault="00E70FCD" w:rsidP="005102A0">
                          <w:pPr>
                            <w:rPr>
                              <w:rFonts w:ascii="Montserrat" w:hAnsi="Montserrat"/>
                              <w:b/>
                              <w:color w:val="B79A5E"/>
                              <w:sz w:val="12"/>
                              <w:szCs w:val="12"/>
                            </w:rPr>
                          </w:pPr>
                          <w:r w:rsidRPr="008D552F">
                            <w:rPr>
                              <w:rFonts w:ascii="Montserrat" w:hAnsi="Montserrat"/>
                              <w:b/>
                              <w:color w:val="B79A5E"/>
                              <w:sz w:val="12"/>
                              <w:szCs w:val="12"/>
                            </w:rPr>
                            <w:t xml:space="preserve">Página </w:t>
                          </w:r>
                          <w:r w:rsidRPr="008D552F">
                            <w:rPr>
                              <w:rFonts w:ascii="Montserrat" w:hAnsi="Montserrat"/>
                              <w:b/>
                              <w:color w:val="B79A5E"/>
                              <w:sz w:val="12"/>
                              <w:szCs w:val="12"/>
                            </w:rPr>
                            <w:fldChar w:fldCharType="begin"/>
                          </w:r>
                          <w:r w:rsidRPr="008D552F">
                            <w:rPr>
                              <w:rFonts w:ascii="Montserrat" w:hAnsi="Montserrat"/>
                              <w:b/>
                              <w:color w:val="B79A5E"/>
                              <w:sz w:val="12"/>
                              <w:szCs w:val="12"/>
                            </w:rPr>
                            <w:instrText xml:space="preserve"> PAGE </w:instrText>
                          </w:r>
                          <w:r w:rsidRPr="008D552F">
                            <w:rPr>
                              <w:rFonts w:ascii="Montserrat" w:hAnsi="Montserrat"/>
                              <w:b/>
                              <w:color w:val="B79A5E"/>
                              <w:sz w:val="12"/>
                              <w:szCs w:val="12"/>
                            </w:rPr>
                            <w:fldChar w:fldCharType="separate"/>
                          </w:r>
                          <w:r w:rsidR="005F23A7">
                            <w:rPr>
                              <w:rFonts w:ascii="Montserrat" w:hAnsi="Montserrat"/>
                              <w:b/>
                              <w:noProof/>
                              <w:color w:val="B79A5E"/>
                              <w:sz w:val="12"/>
                              <w:szCs w:val="12"/>
                            </w:rPr>
                            <w:t>1</w:t>
                          </w:r>
                          <w:r w:rsidRPr="008D552F">
                            <w:rPr>
                              <w:rFonts w:ascii="Montserrat" w:hAnsi="Montserrat"/>
                              <w:b/>
                              <w:color w:val="B79A5E"/>
                              <w:sz w:val="12"/>
                              <w:szCs w:val="12"/>
                            </w:rPr>
                            <w:fldChar w:fldCharType="end"/>
                          </w:r>
                          <w:r w:rsidRPr="008D552F">
                            <w:rPr>
                              <w:rFonts w:ascii="Montserrat" w:hAnsi="Montserrat"/>
                              <w:b/>
                              <w:color w:val="B79A5E"/>
                              <w:sz w:val="12"/>
                              <w:szCs w:val="12"/>
                            </w:rPr>
                            <w:t xml:space="preserve"> de </w:t>
                          </w:r>
                          <w:r w:rsidRPr="008D552F">
                            <w:rPr>
                              <w:rFonts w:ascii="Montserrat" w:hAnsi="Montserrat"/>
                              <w:b/>
                              <w:color w:val="B79A5E"/>
                              <w:sz w:val="12"/>
                              <w:szCs w:val="12"/>
                            </w:rPr>
                            <w:fldChar w:fldCharType="begin"/>
                          </w:r>
                          <w:r w:rsidRPr="008D552F">
                            <w:rPr>
                              <w:rFonts w:ascii="Montserrat" w:hAnsi="Montserrat"/>
                              <w:b/>
                              <w:color w:val="B79A5E"/>
                              <w:sz w:val="12"/>
                              <w:szCs w:val="12"/>
                            </w:rPr>
                            <w:instrText xml:space="preserve"> NUMPAGES </w:instrText>
                          </w:r>
                          <w:r w:rsidRPr="008D552F">
                            <w:rPr>
                              <w:rFonts w:ascii="Montserrat" w:hAnsi="Montserrat"/>
                              <w:b/>
                              <w:color w:val="B79A5E"/>
                              <w:sz w:val="12"/>
                              <w:szCs w:val="12"/>
                            </w:rPr>
                            <w:fldChar w:fldCharType="separate"/>
                          </w:r>
                          <w:r w:rsidR="005F23A7">
                            <w:rPr>
                              <w:rFonts w:ascii="Montserrat" w:hAnsi="Montserrat"/>
                              <w:b/>
                              <w:noProof/>
                              <w:color w:val="B79A5E"/>
                              <w:sz w:val="12"/>
                              <w:szCs w:val="12"/>
                            </w:rPr>
                            <w:t>90</w:t>
                          </w:r>
                          <w:r w:rsidRPr="008D552F">
                            <w:rPr>
                              <w:rFonts w:ascii="Montserrat" w:hAnsi="Montserrat"/>
                              <w:b/>
                              <w:color w:val="B79A5E"/>
                              <w:sz w:val="12"/>
                              <w:szCs w:val="12"/>
                            </w:rPr>
                            <w:fldChar w:fldCharType="end"/>
                          </w:r>
                          <w:r>
                            <w:rPr>
                              <w:rFonts w:ascii="Montserrat" w:hAnsi="Montserrat"/>
                              <w:b/>
                              <w:color w:val="B79A5E"/>
                              <w:sz w:val="12"/>
                              <w:szCs w:val="12"/>
                            </w:rPr>
                            <w:tab/>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4pt;margin-top:-1.35pt;width:263.8pt;height:17.2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" stroked="f">
              <v:textbox>
                <w:txbxContent>
                  <w:p w:rsidR="00E70FCD" w:rsidRPr="00F65B31" w:rsidRDefault="00E70FCD" w:rsidP="005102A0">
                    <w:pPr>
                      <w:rPr>
                        <w:rFonts w:ascii="Montserrat" w:hAnsi="Montserrat"/>
                        <w:b/>
                        <w:color w:val="B79A5E"/>
                        <w:sz w:val="12"/>
                        <w:szCs w:val="12"/>
                      </w:rPr>
                    </w:pPr>
                    <w:r w:rsidRPr="008D552F">
                      <w:rPr>
                        <w:rFonts w:ascii="Montserrat" w:hAnsi="Montserrat"/>
                        <w:b/>
                        <w:color w:val="B79A5E"/>
                        <w:sz w:val="12"/>
                        <w:szCs w:val="12"/>
                      </w:rPr>
                      <w:t xml:space="preserve">Página </w:t>
                    </w:r>
                    <w:r w:rsidRPr="008D552F">
                      <w:rPr>
                        <w:rFonts w:ascii="Montserrat" w:hAnsi="Montserrat"/>
                        <w:b/>
                        <w:color w:val="B79A5E"/>
                        <w:sz w:val="12"/>
                        <w:szCs w:val="12"/>
                      </w:rPr>
                      <w:fldChar w:fldCharType="begin"/>
                    </w:r>
                    <w:r w:rsidRPr="008D552F">
                      <w:rPr>
                        <w:rFonts w:ascii="Montserrat" w:hAnsi="Montserrat"/>
                        <w:b/>
                        <w:color w:val="B79A5E"/>
                        <w:sz w:val="12"/>
                        <w:szCs w:val="12"/>
                      </w:rPr>
                      <w:instrText xml:space="preserve"> PAGE </w:instrText>
                    </w:r>
                    <w:r w:rsidRPr="008D552F">
                      <w:rPr>
                        <w:rFonts w:ascii="Montserrat" w:hAnsi="Montserrat"/>
                        <w:b/>
                        <w:color w:val="B79A5E"/>
                        <w:sz w:val="12"/>
                        <w:szCs w:val="12"/>
                      </w:rPr>
                      <w:fldChar w:fldCharType="separate"/>
                    </w:r>
                    <w:r w:rsidR="005F23A7">
                      <w:rPr>
                        <w:rFonts w:ascii="Montserrat" w:hAnsi="Montserrat"/>
                        <w:b/>
                        <w:noProof/>
                        <w:color w:val="B79A5E"/>
                        <w:sz w:val="12"/>
                        <w:szCs w:val="12"/>
                      </w:rPr>
                      <w:t>1</w:t>
                    </w:r>
                    <w:r w:rsidRPr="008D552F">
                      <w:rPr>
                        <w:rFonts w:ascii="Montserrat" w:hAnsi="Montserrat"/>
                        <w:b/>
                        <w:color w:val="B79A5E"/>
                        <w:sz w:val="12"/>
                        <w:szCs w:val="12"/>
                      </w:rPr>
                      <w:fldChar w:fldCharType="end"/>
                    </w:r>
                    <w:r w:rsidRPr="008D552F">
                      <w:rPr>
                        <w:rFonts w:ascii="Montserrat" w:hAnsi="Montserrat"/>
                        <w:b/>
                        <w:color w:val="B79A5E"/>
                        <w:sz w:val="12"/>
                        <w:szCs w:val="12"/>
                      </w:rPr>
                      <w:t xml:space="preserve"> de </w:t>
                    </w:r>
                    <w:r w:rsidRPr="008D552F">
                      <w:rPr>
                        <w:rFonts w:ascii="Montserrat" w:hAnsi="Montserrat"/>
                        <w:b/>
                        <w:color w:val="B79A5E"/>
                        <w:sz w:val="12"/>
                        <w:szCs w:val="12"/>
                      </w:rPr>
                      <w:fldChar w:fldCharType="begin"/>
                    </w:r>
                    <w:r w:rsidRPr="008D552F">
                      <w:rPr>
                        <w:rFonts w:ascii="Montserrat" w:hAnsi="Montserrat"/>
                        <w:b/>
                        <w:color w:val="B79A5E"/>
                        <w:sz w:val="12"/>
                        <w:szCs w:val="12"/>
                      </w:rPr>
                      <w:instrText xml:space="preserve"> NUMPAGES </w:instrText>
                    </w:r>
                    <w:r w:rsidRPr="008D552F">
                      <w:rPr>
                        <w:rFonts w:ascii="Montserrat" w:hAnsi="Montserrat"/>
                        <w:b/>
                        <w:color w:val="B79A5E"/>
                        <w:sz w:val="12"/>
                        <w:szCs w:val="12"/>
                      </w:rPr>
                      <w:fldChar w:fldCharType="separate"/>
                    </w:r>
                    <w:r w:rsidR="005F23A7">
                      <w:rPr>
                        <w:rFonts w:ascii="Montserrat" w:hAnsi="Montserrat"/>
                        <w:b/>
                        <w:noProof/>
                        <w:color w:val="B79A5E"/>
                        <w:sz w:val="12"/>
                        <w:szCs w:val="12"/>
                      </w:rPr>
                      <w:t>90</w:t>
                    </w:r>
                    <w:r w:rsidRPr="008D552F">
                      <w:rPr>
                        <w:rFonts w:ascii="Montserrat" w:hAnsi="Montserrat"/>
                        <w:b/>
                        <w:color w:val="B79A5E"/>
                        <w:sz w:val="12"/>
                        <w:szCs w:val="12"/>
                      </w:rPr>
                      <w:fldChar w:fldCharType="end"/>
                    </w:r>
                    <w:r>
                      <w:rPr>
                        <w:rFonts w:ascii="Montserrat" w:hAnsi="Montserrat"/>
                        <w:b/>
                        <w:color w:val="B79A5E"/>
                        <w:sz w:val="12"/>
                        <w:szCs w:val="12"/>
                      </w:rPr>
                      <w:tab/>
                    </w:r>
                  </w:p>
                </w:txbxContent>
              </v:textbox>
            </v:shape>
          </w:pict>
        </mc:Fallback>
      </mc:AlternateContent>
    </w:r>
    <w:r>
      <w:rPr>
        <w:noProof/>
        <w:lang w:val="es-MX" w:eastAsia="es-MX"/>
      </w:rPr>
      <w:drawing>
        <wp:anchor distT="114300" distB="114300" distL="114300" distR="114300" simplePos="0" relativeHeight="251676672" behindDoc="1" locked="0" layoutInCell="1" allowOverlap="1" wp14:anchorId="166032D8" wp14:editId="038B553D">
          <wp:simplePos x="0" y="0"/>
          <wp:positionH relativeFrom="column">
            <wp:posOffset>3841750</wp:posOffset>
          </wp:positionH>
          <wp:positionV relativeFrom="paragraph">
            <wp:posOffset>-3036409</wp:posOffset>
          </wp:positionV>
          <wp:extent cx="3390265" cy="3241040"/>
          <wp:effectExtent l="0" t="0" r="635" b="0"/>
          <wp:wrapNone/>
          <wp:docPr id="12" name="image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jpg"/>
                  <pic:cNvPicPr>
                    <a:picLocks/>
                  </pic:cNvPicPr>
                </pic:nvPicPr>
                <pic:blipFill rotWithShape="1">
                  <a:blip r:embed="rId1">
                    <a:extLst>
                      <a:ext uri="{BEBA8EAE-BF5A-486C-A8C5-ECC9F3942E4B}">
                        <a14:imgProps xmlns:a14="http://schemas.microsoft.com/office/drawing/2010/main">
                          <a14:imgLayer r:embed="rId2">
                            <a14:imgEffect>
                              <a14:brightnessContrast bright="20000"/>
                            </a14:imgEffect>
                          </a14:imgLayer>
                        </a14:imgProps>
                      </a:ext>
                      <a:ext uri="{28A0092B-C50C-407E-A947-70E740481C1C}">
                        <a14:useLocalDpi xmlns:a14="http://schemas.microsoft.com/office/drawing/2010/main" val="0"/>
                      </a:ext>
                    </a:extLst>
                  </a:blip>
                  <a:srcRect l="56247" t="62556" r="-7" b="5132"/>
                  <a:stretch/>
                </pic:blipFill>
                <pic:spPr bwMode="auto">
                  <a:xfrm>
                    <a:off x="0" y="0"/>
                    <a:ext cx="3390265" cy="324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MX" w:eastAsia="es-MX"/>
      </w:rPr>
      <mc:AlternateContent>
        <mc:Choice Requires="wps">
          <w:drawing>
            <wp:anchor distT="0" distB="0" distL="114300" distR="114300" simplePos="0" relativeHeight="251678720" behindDoc="0" locked="0" layoutInCell="1" allowOverlap="1" wp14:anchorId="1351A8F1" wp14:editId="3ECAE1FB">
              <wp:simplePos x="0" y="0"/>
              <wp:positionH relativeFrom="column">
                <wp:posOffset>-513715</wp:posOffset>
              </wp:positionH>
              <wp:positionV relativeFrom="page">
                <wp:posOffset>9658350</wp:posOffset>
              </wp:positionV>
              <wp:extent cx="7743190" cy="202565"/>
              <wp:effectExtent l="0" t="0" r="0" b="6985"/>
              <wp:wrapNone/>
              <wp:docPr id="103687894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43190" cy="202565"/>
                      </a:xfrm>
                      <a:prstGeom prst="rect">
                        <a:avLst/>
                      </a:prstGeom>
                      <a:noFill/>
                      <a:ln w="6350">
                        <a:noFill/>
                      </a:ln>
                    </wps:spPr>
                    <wps:txbx>
                      <w:txbxContent>
                        <w:p w:rsidR="00E70FCD" w:rsidRPr="00E424F2" w:rsidRDefault="00E70FCD" w:rsidP="00E424F2">
                          <w:pPr>
                            <w:jc w:val="center"/>
                            <w:rPr>
                              <w:rFonts w:ascii="Geomanist" w:hAnsi="Geomanist"/>
                              <w:color w:val="D6E3BC" w:themeColor="accent3" w:themeTint="66"/>
                              <w:sz w:val="14"/>
                              <w:szCs w:val="14"/>
                            </w:rPr>
                          </w:pPr>
                          <w:r>
                            <w:rPr>
                              <w:rFonts w:ascii="Geomanist" w:hAnsi="Geomanist"/>
                              <w:color w:val="D6E3BC" w:themeColor="accent3" w:themeTint="66"/>
                              <w:sz w:val="14"/>
                              <w:szCs w:val="14"/>
                            </w:rPr>
                            <w:t>AV. MEZQUITAL NO. 6, COL. SAN PABLO, C.P. 76130, QUERETARO, QRO.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40.45pt;margin-top:760.5pt;width:609.7pt;height:15.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" filled="f" stroked="f" strokeweight=".5pt">
              <v:path arrowok="t"/>
              <v:textbox>
                <w:txbxContent>
                  <w:p w:rsidR="00E70FCD" w:rsidRPr="00E424F2" w:rsidRDefault="00E70FCD" w:rsidP="00E424F2">
                    <w:pPr>
                      <w:jc w:val="center"/>
                      <w:rPr>
                        <w:rFonts w:ascii="Geomanist" w:hAnsi="Geomanist"/>
                        <w:color w:val="D6E3BC" w:themeColor="accent3" w:themeTint="66"/>
                        <w:sz w:val="14"/>
                        <w:szCs w:val="14"/>
                      </w:rPr>
                    </w:pPr>
                    <w:r>
                      <w:rPr>
                        <w:rFonts w:ascii="Geomanist" w:hAnsi="Geomanist"/>
                        <w:color w:val="D6E3BC" w:themeColor="accent3" w:themeTint="66"/>
                        <w:sz w:val="14"/>
                        <w:szCs w:val="14"/>
                      </w:rPr>
                      <w:t>AV. MEZQUITAL NO. 6, COL. SAN PABLO, C.P. 76130, QUERETARO, QRO.</w:t>
                    </w:r>
                  </w:p>
                </w:txbxContent>
              </v:textbox>
              <w10:wrap anchory="page"/>
            </v:shape>
          </w:pict>
        </mc:Fallback>
      </mc:AlternateContent>
    </w:r>
    <w:r>
      <w:rPr>
        <w:noProof/>
        <w:lang w:val="es-MX" w:eastAsia="es-MX"/>
      </w:rPr>
      <w:drawing>
        <wp:anchor distT="114300" distB="114300" distL="114300" distR="114300" simplePos="0" relativeHeight="251680768" behindDoc="1" locked="0" layoutInCell="1" allowOverlap="1" wp14:anchorId="084C33C4" wp14:editId="6E6A8C44">
          <wp:simplePos x="0" y="0"/>
          <wp:positionH relativeFrom="column">
            <wp:posOffset>-514350</wp:posOffset>
          </wp:positionH>
          <wp:positionV relativeFrom="paragraph">
            <wp:posOffset>201930</wp:posOffset>
          </wp:positionV>
          <wp:extent cx="7742555" cy="409575"/>
          <wp:effectExtent l="0" t="0" r="0" b="9525"/>
          <wp:wrapNone/>
          <wp:docPr id="11" name="image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jpg"/>
                  <pic:cNvPicPr>
                    <a:picLocks/>
                  </pic:cNvPicPr>
                </pic:nvPicPr>
                <pic:blipFill rotWithShape="1">
                  <a:blip r:embed="rId3">
                    <a:extLst>
                      <a:ext uri="{28A0092B-C50C-407E-A947-70E740481C1C}">
                        <a14:useLocalDpi xmlns:a14="http://schemas.microsoft.com/office/drawing/2010/main" val="0"/>
                      </a:ext>
                    </a:extLst>
                  </a:blip>
                  <a:srcRect t="94966" b="947"/>
                  <a:stretch/>
                </pic:blipFill>
                <pic:spPr bwMode="auto">
                  <a:xfrm>
                    <a:off x="0" y="0"/>
                    <a:ext cx="7742555" cy="4095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986" w:rsidRDefault="00E54986">
      <w:r>
        <w:separator/>
      </w:r>
    </w:p>
  </w:footnote>
  <w:footnote w:type="continuationSeparator" w:id="0">
    <w:p w:rsidR="00E54986" w:rsidRDefault="00E549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FCD" w:rsidRPr="00F65B31" w:rsidRDefault="00E70FCD">
    <w:pPr>
      <w:pStyle w:val="Encabezado"/>
      <w:rPr>
        <w:rFonts w:ascii="Montserrat" w:hAnsi="Montserrat"/>
        <w:sz w:val="14"/>
        <w:szCs w:val="14"/>
      </w:rPr>
    </w:pPr>
    <w:r>
      <w:rPr>
        <w:noProof/>
        <w:lang w:val="es-MX" w:eastAsia="es-MX"/>
      </w:rPr>
      <w:drawing>
        <wp:anchor distT="114300" distB="114300" distL="114300" distR="114300" simplePos="0" relativeHeight="251674624" behindDoc="1" locked="0" layoutInCell="1" allowOverlap="1" wp14:anchorId="376A6F27" wp14:editId="0936FF04">
          <wp:simplePos x="0" y="0"/>
          <wp:positionH relativeFrom="column">
            <wp:posOffset>5416550</wp:posOffset>
          </wp:positionH>
          <wp:positionV relativeFrom="paragraph">
            <wp:posOffset>-113030</wp:posOffset>
          </wp:positionV>
          <wp:extent cx="1315085" cy="334010"/>
          <wp:effectExtent l="0" t="0" r="0" b="8890"/>
          <wp:wrapNone/>
          <wp:docPr id="10" name="image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jpg"/>
                  <pic:cNvPicPr>
                    <a:picLocks/>
                  </pic:cNvPicPr>
                </pic:nvPicPr>
                <pic:blipFill rotWithShape="1">
                  <a:blip r:embed="rId1">
                    <a:extLst>
                      <a:ext uri="{28A0092B-C50C-407E-A947-70E740481C1C}">
                        <a14:useLocalDpi xmlns:a14="http://schemas.microsoft.com/office/drawing/2010/main" val="0"/>
                      </a:ext>
                    </a:extLst>
                  </a:blip>
                  <a:srcRect l="74482" t="5090" r="8498" b="88634"/>
                  <a:stretch/>
                </pic:blipFill>
                <pic:spPr bwMode="auto">
                  <a:xfrm>
                    <a:off x="0" y="0"/>
                    <a:ext cx="1315085" cy="3340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MX" w:eastAsia="es-MX"/>
      </w:rPr>
      <w:drawing>
        <wp:anchor distT="114300" distB="114300" distL="114300" distR="114300" simplePos="0" relativeHeight="251672576" behindDoc="1" locked="0" layoutInCell="1" allowOverlap="1" wp14:anchorId="1DE1F9BF" wp14:editId="0136DE32">
          <wp:simplePos x="0" y="0"/>
          <wp:positionH relativeFrom="column">
            <wp:posOffset>5080</wp:posOffset>
          </wp:positionH>
          <wp:positionV relativeFrom="paragraph">
            <wp:posOffset>-72390</wp:posOffset>
          </wp:positionV>
          <wp:extent cx="2688590" cy="492760"/>
          <wp:effectExtent l="0" t="0" r="0" b="2540"/>
          <wp:wrapNone/>
          <wp:docPr id="9" name="image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jpg"/>
                  <pic:cNvPicPr>
                    <a:picLocks/>
                  </pic:cNvPicPr>
                </pic:nvPicPr>
                <pic:blipFill rotWithShape="1">
                  <a:blip r:embed="rId1">
                    <a:extLst>
                      <a:ext uri="{28A0092B-C50C-407E-A947-70E740481C1C}">
                        <a14:useLocalDpi xmlns:a14="http://schemas.microsoft.com/office/drawing/2010/main" val="0"/>
                      </a:ext>
                    </a:extLst>
                  </a:blip>
                  <a:srcRect l="8276" t="5326" r="41993" b="89762"/>
                  <a:stretch/>
                </pic:blipFill>
                <pic:spPr bwMode="auto">
                  <a:xfrm>
                    <a:off x="0" y="0"/>
                    <a:ext cx="2688590" cy="4927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1">
    <w:nsid w:val="00000002"/>
    <w:multiLevelType w:val="multilevel"/>
    <w:tmpl w:val="1AF6BC68"/>
    <w:name w:val="WW8Num2"/>
    <w:lvl w:ilvl="0">
      <w:start w:val="1"/>
      <w:numFmt w:val="upperRoman"/>
      <w:lvlText w:val="%1."/>
      <w:lvlJc w:val="right"/>
      <w:pPr>
        <w:tabs>
          <w:tab w:val="num" w:pos="420"/>
        </w:tabs>
        <w:ind w:left="420" w:hanging="420"/>
      </w:pPr>
      <w:rPr>
        <w:b/>
        <w:i w:val="0"/>
        <w:sz w:val="18"/>
        <w:szCs w:val="18"/>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2">
    <w:nsid w:val="00000003"/>
    <w:multiLevelType w:val="multilevel"/>
    <w:tmpl w:val="4FC0C73C"/>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4">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5">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6">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7">
    <w:nsid w:val="00000008"/>
    <w:multiLevelType w:val="singleLevel"/>
    <w:tmpl w:val="00000008"/>
    <w:name w:val="WW8Num9"/>
    <w:lvl w:ilvl="0">
      <w:start w:val="1"/>
      <w:numFmt w:val="bullet"/>
      <w:lvlText w:val=""/>
      <w:lvlJc w:val="left"/>
      <w:pPr>
        <w:tabs>
          <w:tab w:val="num" w:pos="1080"/>
        </w:tabs>
        <w:ind w:left="1080" w:hanging="360"/>
      </w:pPr>
      <w:rPr>
        <w:rFonts w:ascii="Wingdings" w:hAnsi="Wingdings"/>
        <w:b/>
      </w:rPr>
    </w:lvl>
  </w:abstractNum>
  <w:abstractNum w:abstractNumId="8">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9">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0">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1">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2">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3">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4">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5">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6">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17">
    <w:nsid w:val="00000012"/>
    <w:multiLevelType w:val="singleLevel"/>
    <w:tmpl w:val="00000012"/>
    <w:name w:val="WW8Num19"/>
    <w:lvl w:ilvl="0">
      <w:start w:val="2"/>
      <w:numFmt w:val="upperRoman"/>
      <w:lvlText w:val="%1."/>
      <w:lvlJc w:val="left"/>
      <w:pPr>
        <w:tabs>
          <w:tab w:val="num" w:pos="1080"/>
        </w:tabs>
        <w:ind w:left="1080" w:hanging="720"/>
      </w:pPr>
    </w:lvl>
  </w:abstractNum>
  <w:abstractNum w:abstractNumId="18">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19">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0">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1">
    <w:nsid w:val="00000016"/>
    <w:multiLevelType w:val="multilevel"/>
    <w:tmpl w:val="AD76F31E"/>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left"/>
      <w:pPr>
        <w:tabs>
          <w:tab w:val="num" w:pos="1866"/>
        </w:tabs>
        <w:ind w:left="1866" w:hanging="720"/>
      </w:pPr>
      <w:rPr>
        <w:rFonts w:ascii="Arial" w:eastAsia="Times New Roman" w:hAnsi="Arial" w:cs="Arial"/>
        <w:b/>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2">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3">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4">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5">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26">
    <w:nsid w:val="0000001D"/>
    <w:multiLevelType w:val="singleLevel"/>
    <w:tmpl w:val="93CC6430"/>
    <w:name w:val="WW8Num36"/>
    <w:lvl w:ilvl="0">
      <w:start w:val="26"/>
      <w:numFmt w:val="decimal"/>
      <w:lvlText w:val="%1."/>
      <w:lvlJc w:val="left"/>
      <w:pPr>
        <w:tabs>
          <w:tab w:val="num" w:pos="720"/>
        </w:tabs>
        <w:ind w:left="720" w:hanging="360"/>
      </w:pPr>
      <w:rPr>
        <w:b/>
      </w:rPr>
    </w:lvl>
  </w:abstractNum>
  <w:abstractNum w:abstractNumId="27">
    <w:nsid w:val="0000001E"/>
    <w:multiLevelType w:val="singleLevel"/>
    <w:tmpl w:val="0442ABA0"/>
    <w:name w:val="WW8Num37"/>
    <w:lvl w:ilvl="0">
      <w:start w:val="1"/>
      <w:numFmt w:val="decimal"/>
      <w:lvlText w:val="%1."/>
      <w:lvlJc w:val="left"/>
      <w:pPr>
        <w:tabs>
          <w:tab w:val="num" w:pos="502"/>
        </w:tabs>
        <w:ind w:left="502" w:hanging="360"/>
      </w:pPr>
      <w:rPr>
        <w:b/>
        <w:i w:val="0"/>
        <w:color w:val="auto"/>
      </w:rPr>
    </w:lvl>
  </w:abstractNum>
  <w:abstractNum w:abstractNumId="28">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29">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30">
    <w:nsid w:val="00000021"/>
    <w:multiLevelType w:val="singleLevel"/>
    <w:tmpl w:val="229035FA"/>
    <w:name w:val="WW8Num40"/>
    <w:lvl w:ilvl="0">
      <w:start w:val="2"/>
      <w:numFmt w:val="lowerLetter"/>
      <w:lvlText w:val="%1)"/>
      <w:lvlJc w:val="left"/>
      <w:pPr>
        <w:tabs>
          <w:tab w:val="num" w:pos="1008"/>
        </w:tabs>
        <w:ind w:left="1008" w:hanging="360"/>
      </w:pPr>
      <w:rPr>
        <w:rFonts w:cs="Times New Roman"/>
        <w:b/>
        <w:i w:val="0"/>
      </w:rPr>
    </w:lvl>
  </w:abstractNum>
  <w:abstractNum w:abstractNumId="31">
    <w:nsid w:val="00000022"/>
    <w:multiLevelType w:val="multilevel"/>
    <w:tmpl w:val="1F36C944"/>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rPr>
        <w:b/>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2">
    <w:nsid w:val="00000023"/>
    <w:multiLevelType w:val="multilevel"/>
    <w:tmpl w:val="78803A80"/>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3">
    <w:nsid w:val="00000024"/>
    <w:multiLevelType w:val="singleLevel"/>
    <w:tmpl w:val="6A081F28"/>
    <w:name w:val="WW8Num47"/>
    <w:lvl w:ilvl="0">
      <w:start w:val="5"/>
      <w:numFmt w:val="upperLetter"/>
      <w:lvlText w:val="%1)"/>
      <w:lvlJc w:val="left"/>
      <w:pPr>
        <w:tabs>
          <w:tab w:val="num" w:pos="720"/>
        </w:tabs>
        <w:ind w:left="720" w:hanging="360"/>
      </w:pPr>
    </w:lvl>
  </w:abstractNum>
  <w:abstractNum w:abstractNumId="34">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5">
    <w:nsid w:val="06366523"/>
    <w:multiLevelType w:val="hybridMultilevel"/>
    <w:tmpl w:val="DDFA814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07BC6177"/>
    <w:multiLevelType w:val="hybridMultilevel"/>
    <w:tmpl w:val="41D281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0D812F80"/>
    <w:multiLevelType w:val="hybridMultilevel"/>
    <w:tmpl w:val="D82833BC"/>
    <w:name w:val="WW8Num252"/>
    <w:lvl w:ilvl="0" w:tplc="0C0A0001">
      <w:start w:val="1"/>
      <w:numFmt w:val="bullet"/>
      <w:lvlText w:val=""/>
      <w:lvlJc w:val="left"/>
      <w:pPr>
        <w:tabs>
          <w:tab w:val="num" w:pos="5040"/>
        </w:tabs>
        <w:ind w:left="5040" w:hanging="360"/>
      </w:pPr>
      <w:rPr>
        <w:rFonts w:ascii="Symbol" w:hAnsi="Symbol" w:hint="default"/>
      </w:rPr>
    </w:lvl>
    <w:lvl w:ilvl="1" w:tplc="0C0A0003">
      <w:start w:val="1"/>
      <w:numFmt w:val="bullet"/>
      <w:lvlText w:val="o"/>
      <w:lvlJc w:val="left"/>
      <w:pPr>
        <w:tabs>
          <w:tab w:val="num" w:pos="5760"/>
        </w:tabs>
        <w:ind w:left="5760" w:hanging="360"/>
      </w:pPr>
      <w:rPr>
        <w:rFonts w:ascii="Courier New" w:hAnsi="Courier New" w:cs="Courier New" w:hint="default"/>
      </w:rPr>
    </w:lvl>
    <w:lvl w:ilvl="2" w:tplc="0C0A0005" w:tentative="1">
      <w:start w:val="1"/>
      <w:numFmt w:val="bullet"/>
      <w:lvlText w:val=""/>
      <w:lvlJc w:val="left"/>
      <w:pPr>
        <w:tabs>
          <w:tab w:val="num" w:pos="6480"/>
        </w:tabs>
        <w:ind w:left="6480" w:hanging="360"/>
      </w:pPr>
      <w:rPr>
        <w:rFonts w:ascii="Wingdings" w:hAnsi="Wingdings" w:hint="default"/>
      </w:rPr>
    </w:lvl>
    <w:lvl w:ilvl="3" w:tplc="0C0A0001" w:tentative="1">
      <w:start w:val="1"/>
      <w:numFmt w:val="bullet"/>
      <w:lvlText w:val=""/>
      <w:lvlJc w:val="left"/>
      <w:pPr>
        <w:tabs>
          <w:tab w:val="num" w:pos="7200"/>
        </w:tabs>
        <w:ind w:left="7200" w:hanging="360"/>
      </w:pPr>
      <w:rPr>
        <w:rFonts w:ascii="Symbol" w:hAnsi="Symbol" w:hint="default"/>
      </w:rPr>
    </w:lvl>
    <w:lvl w:ilvl="4" w:tplc="0C0A0003" w:tentative="1">
      <w:start w:val="1"/>
      <w:numFmt w:val="bullet"/>
      <w:lvlText w:val="o"/>
      <w:lvlJc w:val="left"/>
      <w:pPr>
        <w:tabs>
          <w:tab w:val="num" w:pos="7920"/>
        </w:tabs>
        <w:ind w:left="7920" w:hanging="360"/>
      </w:pPr>
      <w:rPr>
        <w:rFonts w:ascii="Courier New" w:hAnsi="Courier New" w:cs="Courier New" w:hint="default"/>
      </w:rPr>
    </w:lvl>
    <w:lvl w:ilvl="5" w:tplc="0C0A0005" w:tentative="1">
      <w:start w:val="1"/>
      <w:numFmt w:val="bullet"/>
      <w:lvlText w:val=""/>
      <w:lvlJc w:val="left"/>
      <w:pPr>
        <w:tabs>
          <w:tab w:val="num" w:pos="8640"/>
        </w:tabs>
        <w:ind w:left="8640" w:hanging="360"/>
      </w:pPr>
      <w:rPr>
        <w:rFonts w:ascii="Wingdings" w:hAnsi="Wingdings" w:hint="default"/>
      </w:rPr>
    </w:lvl>
    <w:lvl w:ilvl="6" w:tplc="0C0A0001" w:tentative="1">
      <w:start w:val="1"/>
      <w:numFmt w:val="bullet"/>
      <w:lvlText w:val=""/>
      <w:lvlJc w:val="left"/>
      <w:pPr>
        <w:tabs>
          <w:tab w:val="num" w:pos="9360"/>
        </w:tabs>
        <w:ind w:left="9360" w:hanging="360"/>
      </w:pPr>
      <w:rPr>
        <w:rFonts w:ascii="Symbol" w:hAnsi="Symbol" w:hint="default"/>
      </w:rPr>
    </w:lvl>
    <w:lvl w:ilvl="7" w:tplc="0C0A0003" w:tentative="1">
      <w:start w:val="1"/>
      <w:numFmt w:val="bullet"/>
      <w:lvlText w:val="o"/>
      <w:lvlJc w:val="left"/>
      <w:pPr>
        <w:tabs>
          <w:tab w:val="num" w:pos="10080"/>
        </w:tabs>
        <w:ind w:left="10080" w:hanging="360"/>
      </w:pPr>
      <w:rPr>
        <w:rFonts w:ascii="Courier New" w:hAnsi="Courier New" w:cs="Courier New" w:hint="default"/>
      </w:rPr>
    </w:lvl>
    <w:lvl w:ilvl="8" w:tplc="0C0A0005" w:tentative="1">
      <w:start w:val="1"/>
      <w:numFmt w:val="bullet"/>
      <w:lvlText w:val=""/>
      <w:lvlJc w:val="left"/>
      <w:pPr>
        <w:tabs>
          <w:tab w:val="num" w:pos="10800"/>
        </w:tabs>
        <w:ind w:left="10800" w:hanging="360"/>
      </w:pPr>
      <w:rPr>
        <w:rFonts w:ascii="Wingdings" w:hAnsi="Wingdings" w:hint="default"/>
      </w:rPr>
    </w:lvl>
  </w:abstractNum>
  <w:abstractNum w:abstractNumId="38">
    <w:nsid w:val="140E0917"/>
    <w:multiLevelType w:val="hybridMultilevel"/>
    <w:tmpl w:val="AA60BE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27E961A2"/>
    <w:multiLevelType w:val="hybridMultilevel"/>
    <w:tmpl w:val="A2702B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30806382"/>
    <w:multiLevelType w:val="hybridMultilevel"/>
    <w:tmpl w:val="9BFA2E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323731EA"/>
    <w:multiLevelType w:val="hybridMultilevel"/>
    <w:tmpl w:val="507046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35AF36E1"/>
    <w:multiLevelType w:val="hybridMultilevel"/>
    <w:tmpl w:val="27E855E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375610A4"/>
    <w:multiLevelType w:val="hybridMultilevel"/>
    <w:tmpl w:val="51525126"/>
    <w:lvl w:ilvl="0" w:tplc="51629FE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7F2C3B0C">
      <w:start w:val="1"/>
      <w:numFmt w:val="decimal"/>
      <w:lvlText w:val="%4."/>
      <w:lvlJc w:val="left"/>
      <w:pPr>
        <w:ind w:left="3225" w:hanging="705"/>
      </w:pPr>
      <w:rPr>
        <w:rFonts w:hint="default"/>
        <w:color w:val="000000" w:themeColor="text1"/>
        <w:sz w:val="20"/>
        <w:szCs w:val="20"/>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5">
    <w:nsid w:val="45B97CF4"/>
    <w:multiLevelType w:val="hybridMultilevel"/>
    <w:tmpl w:val="FE104C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nsid w:val="46C23351"/>
    <w:multiLevelType w:val="hybridMultilevel"/>
    <w:tmpl w:val="C4A43E84"/>
    <w:lvl w:ilvl="0" w:tplc="C23AB642">
      <w:start w:val="1"/>
      <w:numFmt w:val="bullet"/>
      <w:lvlText w:val="•"/>
      <w:lvlJc w:val="left"/>
      <w:pPr>
        <w:tabs>
          <w:tab w:val="num" w:pos="720"/>
        </w:tabs>
        <w:ind w:left="720" w:hanging="360"/>
      </w:pPr>
      <w:rPr>
        <w:rFonts w:ascii="Verdana" w:hAnsi="Verdana" w:hint="default"/>
      </w:rPr>
    </w:lvl>
    <w:lvl w:ilvl="1" w:tplc="926CB3A6">
      <w:start w:val="1"/>
      <w:numFmt w:val="bullet"/>
      <w:lvlText w:val="•"/>
      <w:lvlJc w:val="left"/>
      <w:pPr>
        <w:tabs>
          <w:tab w:val="num" w:pos="1440"/>
        </w:tabs>
        <w:ind w:left="1440" w:hanging="360"/>
      </w:pPr>
      <w:rPr>
        <w:rFonts w:ascii="Verdana" w:hAnsi="Verdana" w:hint="default"/>
      </w:rPr>
    </w:lvl>
    <w:lvl w:ilvl="2" w:tplc="63B2176A">
      <w:start w:val="1"/>
      <w:numFmt w:val="bullet"/>
      <w:lvlText w:val="•"/>
      <w:lvlJc w:val="left"/>
      <w:pPr>
        <w:tabs>
          <w:tab w:val="num" w:pos="2160"/>
        </w:tabs>
        <w:ind w:left="2160" w:hanging="360"/>
      </w:pPr>
      <w:rPr>
        <w:rFonts w:ascii="Verdana" w:hAnsi="Verdana" w:hint="default"/>
      </w:rPr>
    </w:lvl>
    <w:lvl w:ilvl="3" w:tplc="95D699DA">
      <w:start w:val="1"/>
      <w:numFmt w:val="bullet"/>
      <w:lvlText w:val="•"/>
      <w:lvlJc w:val="left"/>
      <w:pPr>
        <w:tabs>
          <w:tab w:val="num" w:pos="2880"/>
        </w:tabs>
        <w:ind w:left="2880" w:hanging="360"/>
      </w:pPr>
      <w:rPr>
        <w:rFonts w:ascii="Verdana" w:hAnsi="Verdana" w:hint="default"/>
      </w:rPr>
    </w:lvl>
    <w:lvl w:ilvl="4" w:tplc="AA10DCD8">
      <w:start w:val="1"/>
      <w:numFmt w:val="bullet"/>
      <w:lvlText w:val="•"/>
      <w:lvlJc w:val="left"/>
      <w:pPr>
        <w:tabs>
          <w:tab w:val="num" w:pos="3600"/>
        </w:tabs>
        <w:ind w:left="3600" w:hanging="360"/>
      </w:pPr>
      <w:rPr>
        <w:rFonts w:ascii="Verdana" w:hAnsi="Verdana" w:hint="default"/>
      </w:rPr>
    </w:lvl>
    <w:lvl w:ilvl="5" w:tplc="0B9EFE6A">
      <w:start w:val="1"/>
      <w:numFmt w:val="bullet"/>
      <w:lvlText w:val="•"/>
      <w:lvlJc w:val="left"/>
      <w:pPr>
        <w:tabs>
          <w:tab w:val="num" w:pos="4320"/>
        </w:tabs>
        <w:ind w:left="4320" w:hanging="360"/>
      </w:pPr>
      <w:rPr>
        <w:rFonts w:ascii="Verdana" w:hAnsi="Verdana" w:hint="default"/>
      </w:rPr>
    </w:lvl>
    <w:lvl w:ilvl="6" w:tplc="F5C62E4A">
      <w:start w:val="1"/>
      <w:numFmt w:val="bullet"/>
      <w:lvlText w:val="•"/>
      <w:lvlJc w:val="left"/>
      <w:pPr>
        <w:tabs>
          <w:tab w:val="num" w:pos="5040"/>
        </w:tabs>
        <w:ind w:left="5040" w:hanging="360"/>
      </w:pPr>
      <w:rPr>
        <w:rFonts w:ascii="Verdana" w:hAnsi="Verdana" w:hint="default"/>
      </w:rPr>
    </w:lvl>
    <w:lvl w:ilvl="7" w:tplc="5094B56E">
      <w:start w:val="1"/>
      <w:numFmt w:val="bullet"/>
      <w:lvlText w:val="•"/>
      <w:lvlJc w:val="left"/>
      <w:pPr>
        <w:tabs>
          <w:tab w:val="num" w:pos="5760"/>
        </w:tabs>
        <w:ind w:left="5760" w:hanging="360"/>
      </w:pPr>
      <w:rPr>
        <w:rFonts w:ascii="Verdana" w:hAnsi="Verdana" w:hint="default"/>
      </w:rPr>
    </w:lvl>
    <w:lvl w:ilvl="8" w:tplc="EA2883D0">
      <w:start w:val="1"/>
      <w:numFmt w:val="bullet"/>
      <w:lvlText w:val="•"/>
      <w:lvlJc w:val="left"/>
      <w:pPr>
        <w:tabs>
          <w:tab w:val="num" w:pos="6480"/>
        </w:tabs>
        <w:ind w:left="6480" w:hanging="360"/>
      </w:pPr>
      <w:rPr>
        <w:rFonts w:ascii="Verdana" w:hAnsi="Verdana" w:hint="default"/>
      </w:rPr>
    </w:lvl>
  </w:abstractNum>
  <w:abstractNum w:abstractNumId="47">
    <w:nsid w:val="48187C0A"/>
    <w:multiLevelType w:val="hybridMultilevel"/>
    <w:tmpl w:val="E422912A"/>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48">
    <w:nsid w:val="66923937"/>
    <w:multiLevelType w:val="hybridMultilevel"/>
    <w:tmpl w:val="70CCBF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nsid w:val="6B236F0E"/>
    <w:multiLevelType w:val="hybridMultilevel"/>
    <w:tmpl w:val="5B624A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nsid w:val="6E9A57BB"/>
    <w:multiLevelType w:val="hybridMultilevel"/>
    <w:tmpl w:val="DEB461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nsid w:val="7521460D"/>
    <w:multiLevelType w:val="hybridMultilevel"/>
    <w:tmpl w:val="555AC064"/>
    <w:lvl w:ilvl="0" w:tplc="6BF0346C">
      <w:start w:val="1"/>
      <w:numFmt w:val="bullet"/>
      <w:lvlText w:val="•"/>
      <w:lvlJc w:val="left"/>
      <w:pPr>
        <w:tabs>
          <w:tab w:val="num" w:pos="720"/>
        </w:tabs>
        <w:ind w:left="720" w:hanging="360"/>
      </w:pPr>
      <w:rPr>
        <w:rFonts w:ascii="Verdana" w:hAnsi="Verdana" w:hint="default"/>
      </w:rPr>
    </w:lvl>
    <w:lvl w:ilvl="1" w:tplc="9A42440A">
      <w:start w:val="1"/>
      <w:numFmt w:val="bullet"/>
      <w:lvlText w:val="•"/>
      <w:lvlJc w:val="left"/>
      <w:pPr>
        <w:tabs>
          <w:tab w:val="num" w:pos="1440"/>
        </w:tabs>
        <w:ind w:left="1440" w:hanging="360"/>
      </w:pPr>
      <w:rPr>
        <w:rFonts w:ascii="Verdana" w:hAnsi="Verdana" w:hint="default"/>
      </w:rPr>
    </w:lvl>
    <w:lvl w:ilvl="2" w:tplc="B606714C">
      <w:start w:val="1"/>
      <w:numFmt w:val="bullet"/>
      <w:lvlText w:val="•"/>
      <w:lvlJc w:val="left"/>
      <w:pPr>
        <w:tabs>
          <w:tab w:val="num" w:pos="2160"/>
        </w:tabs>
        <w:ind w:left="2160" w:hanging="360"/>
      </w:pPr>
      <w:rPr>
        <w:rFonts w:ascii="Verdana" w:hAnsi="Verdana" w:hint="default"/>
      </w:rPr>
    </w:lvl>
    <w:lvl w:ilvl="3" w:tplc="08FAD3B0">
      <w:start w:val="1"/>
      <w:numFmt w:val="bullet"/>
      <w:lvlText w:val="•"/>
      <w:lvlJc w:val="left"/>
      <w:pPr>
        <w:tabs>
          <w:tab w:val="num" w:pos="2880"/>
        </w:tabs>
        <w:ind w:left="2880" w:hanging="360"/>
      </w:pPr>
      <w:rPr>
        <w:rFonts w:ascii="Verdana" w:hAnsi="Verdana" w:hint="default"/>
      </w:rPr>
    </w:lvl>
    <w:lvl w:ilvl="4" w:tplc="BA3867EE">
      <w:start w:val="1"/>
      <w:numFmt w:val="bullet"/>
      <w:lvlText w:val="•"/>
      <w:lvlJc w:val="left"/>
      <w:pPr>
        <w:tabs>
          <w:tab w:val="num" w:pos="3600"/>
        </w:tabs>
        <w:ind w:left="3600" w:hanging="360"/>
      </w:pPr>
      <w:rPr>
        <w:rFonts w:ascii="Verdana" w:hAnsi="Verdana" w:hint="default"/>
      </w:rPr>
    </w:lvl>
    <w:lvl w:ilvl="5" w:tplc="B7188A4C">
      <w:start w:val="1"/>
      <w:numFmt w:val="bullet"/>
      <w:lvlText w:val="•"/>
      <w:lvlJc w:val="left"/>
      <w:pPr>
        <w:tabs>
          <w:tab w:val="num" w:pos="4320"/>
        </w:tabs>
        <w:ind w:left="4320" w:hanging="360"/>
      </w:pPr>
      <w:rPr>
        <w:rFonts w:ascii="Verdana" w:hAnsi="Verdana" w:hint="default"/>
      </w:rPr>
    </w:lvl>
    <w:lvl w:ilvl="6" w:tplc="0D409A9E">
      <w:start w:val="1"/>
      <w:numFmt w:val="bullet"/>
      <w:lvlText w:val="•"/>
      <w:lvlJc w:val="left"/>
      <w:pPr>
        <w:tabs>
          <w:tab w:val="num" w:pos="5040"/>
        </w:tabs>
        <w:ind w:left="5040" w:hanging="360"/>
      </w:pPr>
      <w:rPr>
        <w:rFonts w:ascii="Verdana" w:hAnsi="Verdana" w:hint="default"/>
      </w:rPr>
    </w:lvl>
    <w:lvl w:ilvl="7" w:tplc="31165E1C">
      <w:start w:val="1"/>
      <w:numFmt w:val="bullet"/>
      <w:lvlText w:val="•"/>
      <w:lvlJc w:val="left"/>
      <w:pPr>
        <w:tabs>
          <w:tab w:val="num" w:pos="5760"/>
        </w:tabs>
        <w:ind w:left="5760" w:hanging="360"/>
      </w:pPr>
      <w:rPr>
        <w:rFonts w:ascii="Verdana" w:hAnsi="Verdana" w:hint="default"/>
      </w:rPr>
    </w:lvl>
    <w:lvl w:ilvl="8" w:tplc="AF68B586">
      <w:start w:val="1"/>
      <w:numFmt w:val="bullet"/>
      <w:lvlText w:val="•"/>
      <w:lvlJc w:val="left"/>
      <w:pPr>
        <w:tabs>
          <w:tab w:val="num" w:pos="6480"/>
        </w:tabs>
        <w:ind w:left="6480" w:hanging="360"/>
      </w:pPr>
      <w:rPr>
        <w:rFonts w:ascii="Verdana" w:hAnsi="Verdana" w:hint="default"/>
      </w:rPr>
    </w:lvl>
  </w:abstractNum>
  <w:abstractNum w:abstractNumId="52">
    <w:nsid w:val="76736287"/>
    <w:multiLevelType w:val="hybridMultilevel"/>
    <w:tmpl w:val="2B549BD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48"/>
  </w:num>
  <w:num w:numId="3">
    <w:abstractNumId w:val="38"/>
  </w:num>
  <w:num w:numId="4">
    <w:abstractNumId w:val="45"/>
  </w:num>
  <w:num w:numId="5">
    <w:abstractNumId w:val="40"/>
  </w:num>
  <w:num w:numId="6">
    <w:abstractNumId w:val="49"/>
  </w:num>
  <w:num w:numId="7">
    <w:abstractNumId w:val="47"/>
  </w:num>
  <w:num w:numId="8">
    <w:abstractNumId w:val="42"/>
  </w:num>
  <w:num w:numId="9">
    <w:abstractNumId w:val="52"/>
  </w:num>
  <w:num w:numId="10">
    <w:abstractNumId w:val="41"/>
  </w:num>
  <w:num w:numId="11">
    <w:abstractNumId w:val="36"/>
  </w:num>
  <w:num w:numId="12">
    <w:abstractNumId w:val="39"/>
  </w:num>
  <w:num w:numId="13">
    <w:abstractNumId w:val="51"/>
  </w:num>
  <w:num w:numId="14">
    <w:abstractNumId w:val="46"/>
  </w:num>
  <w:num w:numId="15">
    <w:abstractNumId w:val="2"/>
  </w:num>
  <w:num w:numId="16">
    <w:abstractNumId w:val="43"/>
  </w:num>
  <w:num w:numId="17">
    <w:abstractNumId w:val="50"/>
  </w:num>
  <w:num w:numId="18">
    <w:abstractNumId w:val="3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0050"/>
    <w:rsid w:val="000013CB"/>
    <w:rsid w:val="00001601"/>
    <w:rsid w:val="00002467"/>
    <w:rsid w:val="00002683"/>
    <w:rsid w:val="00002A1A"/>
    <w:rsid w:val="00002C64"/>
    <w:rsid w:val="00003B3A"/>
    <w:rsid w:val="000046F8"/>
    <w:rsid w:val="00004E0F"/>
    <w:rsid w:val="00005B31"/>
    <w:rsid w:val="000060E5"/>
    <w:rsid w:val="00006AA3"/>
    <w:rsid w:val="00006D04"/>
    <w:rsid w:val="0000726F"/>
    <w:rsid w:val="00010B57"/>
    <w:rsid w:val="00010BE7"/>
    <w:rsid w:val="000111F1"/>
    <w:rsid w:val="0001163B"/>
    <w:rsid w:val="00012439"/>
    <w:rsid w:val="00012C85"/>
    <w:rsid w:val="000136BA"/>
    <w:rsid w:val="00013FE7"/>
    <w:rsid w:val="0001411B"/>
    <w:rsid w:val="000141E2"/>
    <w:rsid w:val="000142AB"/>
    <w:rsid w:val="00014BC1"/>
    <w:rsid w:val="00015373"/>
    <w:rsid w:val="00015B3F"/>
    <w:rsid w:val="000179AA"/>
    <w:rsid w:val="000202A3"/>
    <w:rsid w:val="0002079B"/>
    <w:rsid w:val="00021DEC"/>
    <w:rsid w:val="00021E01"/>
    <w:rsid w:val="00023651"/>
    <w:rsid w:val="000238E0"/>
    <w:rsid w:val="000245E6"/>
    <w:rsid w:val="00024BEF"/>
    <w:rsid w:val="00026526"/>
    <w:rsid w:val="00026764"/>
    <w:rsid w:val="0002706E"/>
    <w:rsid w:val="00027849"/>
    <w:rsid w:val="00031B23"/>
    <w:rsid w:val="000325EC"/>
    <w:rsid w:val="0003277D"/>
    <w:rsid w:val="00032A87"/>
    <w:rsid w:val="00032C1F"/>
    <w:rsid w:val="00034FBA"/>
    <w:rsid w:val="000361D5"/>
    <w:rsid w:val="00036762"/>
    <w:rsid w:val="000367BB"/>
    <w:rsid w:val="00036B6A"/>
    <w:rsid w:val="00036ED0"/>
    <w:rsid w:val="00037A79"/>
    <w:rsid w:val="00040FA6"/>
    <w:rsid w:val="00041000"/>
    <w:rsid w:val="00041878"/>
    <w:rsid w:val="00041EFD"/>
    <w:rsid w:val="00042957"/>
    <w:rsid w:val="00043115"/>
    <w:rsid w:val="00043F14"/>
    <w:rsid w:val="00044139"/>
    <w:rsid w:val="00044223"/>
    <w:rsid w:val="0004467C"/>
    <w:rsid w:val="00045555"/>
    <w:rsid w:val="00045FCB"/>
    <w:rsid w:val="000463F4"/>
    <w:rsid w:val="000467E0"/>
    <w:rsid w:val="000474AD"/>
    <w:rsid w:val="00047863"/>
    <w:rsid w:val="00050094"/>
    <w:rsid w:val="0005035F"/>
    <w:rsid w:val="000508F9"/>
    <w:rsid w:val="00050E85"/>
    <w:rsid w:val="00051663"/>
    <w:rsid w:val="00051958"/>
    <w:rsid w:val="000524F6"/>
    <w:rsid w:val="00052930"/>
    <w:rsid w:val="00052C34"/>
    <w:rsid w:val="00053424"/>
    <w:rsid w:val="00054A2E"/>
    <w:rsid w:val="000557E3"/>
    <w:rsid w:val="0005627B"/>
    <w:rsid w:val="00056828"/>
    <w:rsid w:val="00056D5B"/>
    <w:rsid w:val="00057515"/>
    <w:rsid w:val="00057CEE"/>
    <w:rsid w:val="0006179E"/>
    <w:rsid w:val="00061946"/>
    <w:rsid w:val="00061E85"/>
    <w:rsid w:val="00061EA6"/>
    <w:rsid w:val="00061EF1"/>
    <w:rsid w:val="00062788"/>
    <w:rsid w:val="00063B00"/>
    <w:rsid w:val="0006502A"/>
    <w:rsid w:val="0006507E"/>
    <w:rsid w:val="00065F73"/>
    <w:rsid w:val="0006628F"/>
    <w:rsid w:val="000673BF"/>
    <w:rsid w:val="00067EA3"/>
    <w:rsid w:val="0007099B"/>
    <w:rsid w:val="00071AC4"/>
    <w:rsid w:val="000723B3"/>
    <w:rsid w:val="00072BA0"/>
    <w:rsid w:val="00072D85"/>
    <w:rsid w:val="000746CD"/>
    <w:rsid w:val="000749E2"/>
    <w:rsid w:val="000752C9"/>
    <w:rsid w:val="00075CE6"/>
    <w:rsid w:val="00076046"/>
    <w:rsid w:val="000763A5"/>
    <w:rsid w:val="0007653E"/>
    <w:rsid w:val="000770A7"/>
    <w:rsid w:val="000773A5"/>
    <w:rsid w:val="000773D9"/>
    <w:rsid w:val="00077AD2"/>
    <w:rsid w:val="0008041D"/>
    <w:rsid w:val="00081300"/>
    <w:rsid w:val="00081FD2"/>
    <w:rsid w:val="0008209C"/>
    <w:rsid w:val="000825A9"/>
    <w:rsid w:val="00082AD8"/>
    <w:rsid w:val="00082D4C"/>
    <w:rsid w:val="00083004"/>
    <w:rsid w:val="000838E9"/>
    <w:rsid w:val="0008475D"/>
    <w:rsid w:val="00084878"/>
    <w:rsid w:val="000852C3"/>
    <w:rsid w:val="00085313"/>
    <w:rsid w:val="00085329"/>
    <w:rsid w:val="000860E8"/>
    <w:rsid w:val="00086577"/>
    <w:rsid w:val="00087940"/>
    <w:rsid w:val="00090115"/>
    <w:rsid w:val="00090563"/>
    <w:rsid w:val="00090D5C"/>
    <w:rsid w:val="000913B5"/>
    <w:rsid w:val="0009191B"/>
    <w:rsid w:val="000919F4"/>
    <w:rsid w:val="00093AA3"/>
    <w:rsid w:val="00093B83"/>
    <w:rsid w:val="00094A06"/>
    <w:rsid w:val="00094E56"/>
    <w:rsid w:val="00095577"/>
    <w:rsid w:val="000958ED"/>
    <w:rsid w:val="00095FD3"/>
    <w:rsid w:val="00096D98"/>
    <w:rsid w:val="0009768C"/>
    <w:rsid w:val="00097CB8"/>
    <w:rsid w:val="00097D08"/>
    <w:rsid w:val="000A0155"/>
    <w:rsid w:val="000A134F"/>
    <w:rsid w:val="000A14C9"/>
    <w:rsid w:val="000A1BCF"/>
    <w:rsid w:val="000A4C1E"/>
    <w:rsid w:val="000A603B"/>
    <w:rsid w:val="000A665D"/>
    <w:rsid w:val="000A69AE"/>
    <w:rsid w:val="000A6A4A"/>
    <w:rsid w:val="000A6E84"/>
    <w:rsid w:val="000A72BF"/>
    <w:rsid w:val="000A7857"/>
    <w:rsid w:val="000B0134"/>
    <w:rsid w:val="000B11F0"/>
    <w:rsid w:val="000B1369"/>
    <w:rsid w:val="000B19B0"/>
    <w:rsid w:val="000B19B7"/>
    <w:rsid w:val="000B202C"/>
    <w:rsid w:val="000B2C80"/>
    <w:rsid w:val="000B3838"/>
    <w:rsid w:val="000B50FB"/>
    <w:rsid w:val="000B5504"/>
    <w:rsid w:val="000B6CA6"/>
    <w:rsid w:val="000C00D0"/>
    <w:rsid w:val="000C2365"/>
    <w:rsid w:val="000C3EA7"/>
    <w:rsid w:val="000C4210"/>
    <w:rsid w:val="000C5B52"/>
    <w:rsid w:val="000C5EFE"/>
    <w:rsid w:val="000C5FB7"/>
    <w:rsid w:val="000C687E"/>
    <w:rsid w:val="000C6E8F"/>
    <w:rsid w:val="000C7101"/>
    <w:rsid w:val="000C78D0"/>
    <w:rsid w:val="000C7E1E"/>
    <w:rsid w:val="000D0090"/>
    <w:rsid w:val="000D01BA"/>
    <w:rsid w:val="000D0825"/>
    <w:rsid w:val="000D0860"/>
    <w:rsid w:val="000D101F"/>
    <w:rsid w:val="000D1D16"/>
    <w:rsid w:val="000D1D9A"/>
    <w:rsid w:val="000D1E8E"/>
    <w:rsid w:val="000D2075"/>
    <w:rsid w:val="000D209E"/>
    <w:rsid w:val="000D250B"/>
    <w:rsid w:val="000D2C36"/>
    <w:rsid w:val="000D2FF6"/>
    <w:rsid w:val="000D3733"/>
    <w:rsid w:val="000D39AF"/>
    <w:rsid w:val="000D3C7A"/>
    <w:rsid w:val="000D3D7A"/>
    <w:rsid w:val="000D4431"/>
    <w:rsid w:val="000D7F6F"/>
    <w:rsid w:val="000E04F5"/>
    <w:rsid w:val="000E0ECD"/>
    <w:rsid w:val="000E22A7"/>
    <w:rsid w:val="000E2985"/>
    <w:rsid w:val="000E390E"/>
    <w:rsid w:val="000E4959"/>
    <w:rsid w:val="000E54DB"/>
    <w:rsid w:val="000E565A"/>
    <w:rsid w:val="000E5E20"/>
    <w:rsid w:val="000E6728"/>
    <w:rsid w:val="000E704D"/>
    <w:rsid w:val="000E7AD7"/>
    <w:rsid w:val="000E7B4F"/>
    <w:rsid w:val="000E7B94"/>
    <w:rsid w:val="000F024F"/>
    <w:rsid w:val="000F0D68"/>
    <w:rsid w:val="000F1653"/>
    <w:rsid w:val="000F1928"/>
    <w:rsid w:val="000F1985"/>
    <w:rsid w:val="000F252A"/>
    <w:rsid w:val="000F281D"/>
    <w:rsid w:val="000F2E91"/>
    <w:rsid w:val="000F3103"/>
    <w:rsid w:val="000F3C51"/>
    <w:rsid w:val="000F3CA5"/>
    <w:rsid w:val="000F3FE0"/>
    <w:rsid w:val="000F4108"/>
    <w:rsid w:val="000F41DE"/>
    <w:rsid w:val="000F4378"/>
    <w:rsid w:val="000F4D86"/>
    <w:rsid w:val="000F4EEA"/>
    <w:rsid w:val="000F50D3"/>
    <w:rsid w:val="000F5CFF"/>
    <w:rsid w:val="000F748D"/>
    <w:rsid w:val="001004A9"/>
    <w:rsid w:val="00100FC1"/>
    <w:rsid w:val="001013A3"/>
    <w:rsid w:val="00101527"/>
    <w:rsid w:val="001019DC"/>
    <w:rsid w:val="00101EBF"/>
    <w:rsid w:val="00102069"/>
    <w:rsid w:val="001036A1"/>
    <w:rsid w:val="0010496E"/>
    <w:rsid w:val="00104DC1"/>
    <w:rsid w:val="00104EB8"/>
    <w:rsid w:val="001055C4"/>
    <w:rsid w:val="001060FF"/>
    <w:rsid w:val="00107067"/>
    <w:rsid w:val="00107BD4"/>
    <w:rsid w:val="00110FF3"/>
    <w:rsid w:val="00111B9C"/>
    <w:rsid w:val="00112281"/>
    <w:rsid w:val="00112B2D"/>
    <w:rsid w:val="00113446"/>
    <w:rsid w:val="00113580"/>
    <w:rsid w:val="0011358C"/>
    <w:rsid w:val="00114A2A"/>
    <w:rsid w:val="00114BD8"/>
    <w:rsid w:val="0011512D"/>
    <w:rsid w:val="001152C0"/>
    <w:rsid w:val="001157C0"/>
    <w:rsid w:val="00115B00"/>
    <w:rsid w:val="00116603"/>
    <w:rsid w:val="00117387"/>
    <w:rsid w:val="00117D54"/>
    <w:rsid w:val="00121002"/>
    <w:rsid w:val="001214D0"/>
    <w:rsid w:val="00123AA9"/>
    <w:rsid w:val="00123F23"/>
    <w:rsid w:val="00124DCC"/>
    <w:rsid w:val="00125041"/>
    <w:rsid w:val="00125226"/>
    <w:rsid w:val="00130B24"/>
    <w:rsid w:val="00130F77"/>
    <w:rsid w:val="00131B8B"/>
    <w:rsid w:val="0013228C"/>
    <w:rsid w:val="0013295B"/>
    <w:rsid w:val="0013298B"/>
    <w:rsid w:val="001330B1"/>
    <w:rsid w:val="00133743"/>
    <w:rsid w:val="00134D2D"/>
    <w:rsid w:val="00136039"/>
    <w:rsid w:val="00136AFE"/>
    <w:rsid w:val="00140085"/>
    <w:rsid w:val="001406DE"/>
    <w:rsid w:val="0014132F"/>
    <w:rsid w:val="00141645"/>
    <w:rsid w:val="001419BF"/>
    <w:rsid w:val="00142441"/>
    <w:rsid w:val="0014335F"/>
    <w:rsid w:val="001451B5"/>
    <w:rsid w:val="00145283"/>
    <w:rsid w:val="001457DD"/>
    <w:rsid w:val="00145E3D"/>
    <w:rsid w:val="00147647"/>
    <w:rsid w:val="001476FA"/>
    <w:rsid w:val="00147F48"/>
    <w:rsid w:val="001507CF"/>
    <w:rsid w:val="00150EF2"/>
    <w:rsid w:val="00151A08"/>
    <w:rsid w:val="00151B1C"/>
    <w:rsid w:val="00153082"/>
    <w:rsid w:val="00153B3D"/>
    <w:rsid w:val="00153BC7"/>
    <w:rsid w:val="00153E40"/>
    <w:rsid w:val="00154774"/>
    <w:rsid w:val="0015577E"/>
    <w:rsid w:val="00155997"/>
    <w:rsid w:val="00156713"/>
    <w:rsid w:val="001567C5"/>
    <w:rsid w:val="001579D0"/>
    <w:rsid w:val="00160189"/>
    <w:rsid w:val="00161393"/>
    <w:rsid w:val="001613F7"/>
    <w:rsid w:val="001617C6"/>
    <w:rsid w:val="0016199D"/>
    <w:rsid w:val="0016219C"/>
    <w:rsid w:val="0016367D"/>
    <w:rsid w:val="00163C53"/>
    <w:rsid w:val="00165AD0"/>
    <w:rsid w:val="00166944"/>
    <w:rsid w:val="00167149"/>
    <w:rsid w:val="001677EF"/>
    <w:rsid w:val="001678DA"/>
    <w:rsid w:val="001702A6"/>
    <w:rsid w:val="00171268"/>
    <w:rsid w:val="001719C2"/>
    <w:rsid w:val="00172B60"/>
    <w:rsid w:val="00172BAF"/>
    <w:rsid w:val="00172BC8"/>
    <w:rsid w:val="001732C8"/>
    <w:rsid w:val="00173BDF"/>
    <w:rsid w:val="001752D5"/>
    <w:rsid w:val="001757AC"/>
    <w:rsid w:val="00175B05"/>
    <w:rsid w:val="00175D1B"/>
    <w:rsid w:val="00176010"/>
    <w:rsid w:val="00176A26"/>
    <w:rsid w:val="001805CE"/>
    <w:rsid w:val="00180BCF"/>
    <w:rsid w:val="00181071"/>
    <w:rsid w:val="00181291"/>
    <w:rsid w:val="001814C3"/>
    <w:rsid w:val="001819B2"/>
    <w:rsid w:val="00181C1F"/>
    <w:rsid w:val="00181E68"/>
    <w:rsid w:val="00183F00"/>
    <w:rsid w:val="001840FA"/>
    <w:rsid w:val="00184A1D"/>
    <w:rsid w:val="00184BD6"/>
    <w:rsid w:val="00184D10"/>
    <w:rsid w:val="00184DF6"/>
    <w:rsid w:val="00185245"/>
    <w:rsid w:val="0018531A"/>
    <w:rsid w:val="00186AFA"/>
    <w:rsid w:val="00187297"/>
    <w:rsid w:val="001873D7"/>
    <w:rsid w:val="00187628"/>
    <w:rsid w:val="00190307"/>
    <w:rsid w:val="00190DD1"/>
    <w:rsid w:val="00190F03"/>
    <w:rsid w:val="0019189B"/>
    <w:rsid w:val="00192DD6"/>
    <w:rsid w:val="0019313D"/>
    <w:rsid w:val="00193FFB"/>
    <w:rsid w:val="001942BC"/>
    <w:rsid w:val="00194A6D"/>
    <w:rsid w:val="00194A87"/>
    <w:rsid w:val="00196209"/>
    <w:rsid w:val="001971B3"/>
    <w:rsid w:val="00197ADA"/>
    <w:rsid w:val="00197CF3"/>
    <w:rsid w:val="001A0A5F"/>
    <w:rsid w:val="001A11C6"/>
    <w:rsid w:val="001A2007"/>
    <w:rsid w:val="001A2E4B"/>
    <w:rsid w:val="001A42AB"/>
    <w:rsid w:val="001A5000"/>
    <w:rsid w:val="001A51D5"/>
    <w:rsid w:val="001A58D6"/>
    <w:rsid w:val="001A5B25"/>
    <w:rsid w:val="001A64B4"/>
    <w:rsid w:val="001B0650"/>
    <w:rsid w:val="001B0A6B"/>
    <w:rsid w:val="001B201B"/>
    <w:rsid w:val="001B2FF9"/>
    <w:rsid w:val="001B3733"/>
    <w:rsid w:val="001B4FF2"/>
    <w:rsid w:val="001B519A"/>
    <w:rsid w:val="001B5732"/>
    <w:rsid w:val="001B6A8C"/>
    <w:rsid w:val="001B6DBE"/>
    <w:rsid w:val="001B74CD"/>
    <w:rsid w:val="001B7567"/>
    <w:rsid w:val="001C0747"/>
    <w:rsid w:val="001C085A"/>
    <w:rsid w:val="001C2445"/>
    <w:rsid w:val="001C3F20"/>
    <w:rsid w:val="001C4BCD"/>
    <w:rsid w:val="001C4E56"/>
    <w:rsid w:val="001C4F36"/>
    <w:rsid w:val="001C52C0"/>
    <w:rsid w:val="001C546F"/>
    <w:rsid w:val="001C590E"/>
    <w:rsid w:val="001C6753"/>
    <w:rsid w:val="001C6AA8"/>
    <w:rsid w:val="001C6BE7"/>
    <w:rsid w:val="001C704A"/>
    <w:rsid w:val="001D025A"/>
    <w:rsid w:val="001D1D64"/>
    <w:rsid w:val="001D223A"/>
    <w:rsid w:val="001D2A8C"/>
    <w:rsid w:val="001D2F31"/>
    <w:rsid w:val="001D3153"/>
    <w:rsid w:val="001D341F"/>
    <w:rsid w:val="001D3E9F"/>
    <w:rsid w:val="001D4EC1"/>
    <w:rsid w:val="001D50E2"/>
    <w:rsid w:val="001D64F2"/>
    <w:rsid w:val="001D73F1"/>
    <w:rsid w:val="001D7A4F"/>
    <w:rsid w:val="001E1397"/>
    <w:rsid w:val="001E1C55"/>
    <w:rsid w:val="001E2029"/>
    <w:rsid w:val="001E2354"/>
    <w:rsid w:val="001E321B"/>
    <w:rsid w:val="001E3DF1"/>
    <w:rsid w:val="001E42E1"/>
    <w:rsid w:val="001E66D4"/>
    <w:rsid w:val="001E7744"/>
    <w:rsid w:val="001E7FE9"/>
    <w:rsid w:val="001F0D59"/>
    <w:rsid w:val="001F0E7B"/>
    <w:rsid w:val="001F15FC"/>
    <w:rsid w:val="001F2101"/>
    <w:rsid w:val="001F3B6B"/>
    <w:rsid w:val="001F3D12"/>
    <w:rsid w:val="001F4D71"/>
    <w:rsid w:val="001F551B"/>
    <w:rsid w:val="001F78D3"/>
    <w:rsid w:val="001F7E19"/>
    <w:rsid w:val="0020092E"/>
    <w:rsid w:val="00201094"/>
    <w:rsid w:val="0020266F"/>
    <w:rsid w:val="002028FA"/>
    <w:rsid w:val="00203D46"/>
    <w:rsid w:val="00204E8A"/>
    <w:rsid w:val="00204E96"/>
    <w:rsid w:val="00205A5C"/>
    <w:rsid w:val="00205FE0"/>
    <w:rsid w:val="0020682A"/>
    <w:rsid w:val="002068BE"/>
    <w:rsid w:val="00206929"/>
    <w:rsid w:val="002103A4"/>
    <w:rsid w:val="00210446"/>
    <w:rsid w:val="002119F1"/>
    <w:rsid w:val="00212216"/>
    <w:rsid w:val="00212619"/>
    <w:rsid w:val="00212D0E"/>
    <w:rsid w:val="00213A9A"/>
    <w:rsid w:val="002147EF"/>
    <w:rsid w:val="00214A27"/>
    <w:rsid w:val="00214E4F"/>
    <w:rsid w:val="00215EFC"/>
    <w:rsid w:val="002175F6"/>
    <w:rsid w:val="00217C47"/>
    <w:rsid w:val="00220316"/>
    <w:rsid w:val="0022059E"/>
    <w:rsid w:val="002206D6"/>
    <w:rsid w:val="0022085B"/>
    <w:rsid w:val="00220A57"/>
    <w:rsid w:val="00221125"/>
    <w:rsid w:val="0022183D"/>
    <w:rsid w:val="00222FD5"/>
    <w:rsid w:val="00224A56"/>
    <w:rsid w:val="00225D23"/>
    <w:rsid w:val="002266BE"/>
    <w:rsid w:val="00226B1F"/>
    <w:rsid w:val="00226DE6"/>
    <w:rsid w:val="00227246"/>
    <w:rsid w:val="00227425"/>
    <w:rsid w:val="00227668"/>
    <w:rsid w:val="00227A1C"/>
    <w:rsid w:val="002304D7"/>
    <w:rsid w:val="0023168D"/>
    <w:rsid w:val="002317F3"/>
    <w:rsid w:val="00231CF7"/>
    <w:rsid w:val="0023207E"/>
    <w:rsid w:val="00232BEF"/>
    <w:rsid w:val="00233B15"/>
    <w:rsid w:val="00233BCF"/>
    <w:rsid w:val="0023444D"/>
    <w:rsid w:val="00234D10"/>
    <w:rsid w:val="00234FDF"/>
    <w:rsid w:val="002350F5"/>
    <w:rsid w:val="00235A97"/>
    <w:rsid w:val="00235EE7"/>
    <w:rsid w:val="00235FBC"/>
    <w:rsid w:val="00236357"/>
    <w:rsid w:val="00236637"/>
    <w:rsid w:val="00237A27"/>
    <w:rsid w:val="00237B19"/>
    <w:rsid w:val="00237F4A"/>
    <w:rsid w:val="0024021B"/>
    <w:rsid w:val="00240659"/>
    <w:rsid w:val="002410FE"/>
    <w:rsid w:val="0024131D"/>
    <w:rsid w:val="00241569"/>
    <w:rsid w:val="002417B1"/>
    <w:rsid w:val="00242AF5"/>
    <w:rsid w:val="002431F1"/>
    <w:rsid w:val="00243BE1"/>
    <w:rsid w:val="00244449"/>
    <w:rsid w:val="00244635"/>
    <w:rsid w:val="00245130"/>
    <w:rsid w:val="00245752"/>
    <w:rsid w:val="00246833"/>
    <w:rsid w:val="00247135"/>
    <w:rsid w:val="00247C50"/>
    <w:rsid w:val="00247E36"/>
    <w:rsid w:val="00251D1E"/>
    <w:rsid w:val="002526D0"/>
    <w:rsid w:val="00254322"/>
    <w:rsid w:val="00255004"/>
    <w:rsid w:val="002558E5"/>
    <w:rsid w:val="002559BA"/>
    <w:rsid w:val="00256B9E"/>
    <w:rsid w:val="00256D51"/>
    <w:rsid w:val="002575CF"/>
    <w:rsid w:val="00257AFE"/>
    <w:rsid w:val="00257D26"/>
    <w:rsid w:val="00257E5A"/>
    <w:rsid w:val="00261337"/>
    <w:rsid w:val="0026253F"/>
    <w:rsid w:val="00263653"/>
    <w:rsid w:val="002644D3"/>
    <w:rsid w:val="00264953"/>
    <w:rsid w:val="002651A0"/>
    <w:rsid w:val="0026529B"/>
    <w:rsid w:val="002652AD"/>
    <w:rsid w:val="00267C60"/>
    <w:rsid w:val="00267D5C"/>
    <w:rsid w:val="002700BF"/>
    <w:rsid w:val="00270199"/>
    <w:rsid w:val="002704D6"/>
    <w:rsid w:val="00270519"/>
    <w:rsid w:val="00270C01"/>
    <w:rsid w:val="002715A5"/>
    <w:rsid w:val="00272175"/>
    <w:rsid w:val="00272BEE"/>
    <w:rsid w:val="00273880"/>
    <w:rsid w:val="00274117"/>
    <w:rsid w:val="0027458B"/>
    <w:rsid w:val="0027476E"/>
    <w:rsid w:val="00274861"/>
    <w:rsid w:val="00274F13"/>
    <w:rsid w:val="0027531E"/>
    <w:rsid w:val="002753DA"/>
    <w:rsid w:val="00275B61"/>
    <w:rsid w:val="00275D9E"/>
    <w:rsid w:val="0027730C"/>
    <w:rsid w:val="00277762"/>
    <w:rsid w:val="00277B65"/>
    <w:rsid w:val="002802EE"/>
    <w:rsid w:val="00281146"/>
    <w:rsid w:val="002828EA"/>
    <w:rsid w:val="00284477"/>
    <w:rsid w:val="00284FB1"/>
    <w:rsid w:val="0028531E"/>
    <w:rsid w:val="00285D39"/>
    <w:rsid w:val="0028600C"/>
    <w:rsid w:val="00286A55"/>
    <w:rsid w:val="00286BBC"/>
    <w:rsid w:val="00286FA6"/>
    <w:rsid w:val="00287C83"/>
    <w:rsid w:val="002910F9"/>
    <w:rsid w:val="002916E2"/>
    <w:rsid w:val="00291998"/>
    <w:rsid w:val="00291E74"/>
    <w:rsid w:val="002921BB"/>
    <w:rsid w:val="00292423"/>
    <w:rsid w:val="002925B0"/>
    <w:rsid w:val="00293D7C"/>
    <w:rsid w:val="00293EFE"/>
    <w:rsid w:val="00294A71"/>
    <w:rsid w:val="00294B4F"/>
    <w:rsid w:val="0029524E"/>
    <w:rsid w:val="00295B11"/>
    <w:rsid w:val="00295CE7"/>
    <w:rsid w:val="00296934"/>
    <w:rsid w:val="00296DF6"/>
    <w:rsid w:val="00297832"/>
    <w:rsid w:val="002979DD"/>
    <w:rsid w:val="00297A5F"/>
    <w:rsid w:val="002A0559"/>
    <w:rsid w:val="002A118C"/>
    <w:rsid w:val="002A1297"/>
    <w:rsid w:val="002A1461"/>
    <w:rsid w:val="002A14E7"/>
    <w:rsid w:val="002A1CD4"/>
    <w:rsid w:val="002A263B"/>
    <w:rsid w:val="002A2C98"/>
    <w:rsid w:val="002A2F40"/>
    <w:rsid w:val="002A37DC"/>
    <w:rsid w:val="002A6E07"/>
    <w:rsid w:val="002A71BB"/>
    <w:rsid w:val="002A721C"/>
    <w:rsid w:val="002A7554"/>
    <w:rsid w:val="002A7648"/>
    <w:rsid w:val="002A7FBF"/>
    <w:rsid w:val="002B03D3"/>
    <w:rsid w:val="002B0481"/>
    <w:rsid w:val="002B096E"/>
    <w:rsid w:val="002B145C"/>
    <w:rsid w:val="002B2190"/>
    <w:rsid w:val="002B2422"/>
    <w:rsid w:val="002B30BB"/>
    <w:rsid w:val="002B43EA"/>
    <w:rsid w:val="002B449A"/>
    <w:rsid w:val="002B56EC"/>
    <w:rsid w:val="002B6075"/>
    <w:rsid w:val="002B60CE"/>
    <w:rsid w:val="002B7A14"/>
    <w:rsid w:val="002B7A7C"/>
    <w:rsid w:val="002B7D5E"/>
    <w:rsid w:val="002C1A25"/>
    <w:rsid w:val="002C1BB0"/>
    <w:rsid w:val="002C1E87"/>
    <w:rsid w:val="002C201F"/>
    <w:rsid w:val="002C251A"/>
    <w:rsid w:val="002C27DD"/>
    <w:rsid w:val="002C317E"/>
    <w:rsid w:val="002C33FA"/>
    <w:rsid w:val="002C4254"/>
    <w:rsid w:val="002C42A5"/>
    <w:rsid w:val="002C4D94"/>
    <w:rsid w:val="002C72C7"/>
    <w:rsid w:val="002C7E7A"/>
    <w:rsid w:val="002C7E83"/>
    <w:rsid w:val="002D0C14"/>
    <w:rsid w:val="002D0CCE"/>
    <w:rsid w:val="002D1301"/>
    <w:rsid w:val="002D13D3"/>
    <w:rsid w:val="002D1B38"/>
    <w:rsid w:val="002D1C40"/>
    <w:rsid w:val="002D2AAE"/>
    <w:rsid w:val="002D3345"/>
    <w:rsid w:val="002D4536"/>
    <w:rsid w:val="002D4B48"/>
    <w:rsid w:val="002D5832"/>
    <w:rsid w:val="002D590F"/>
    <w:rsid w:val="002D59D1"/>
    <w:rsid w:val="002D7E18"/>
    <w:rsid w:val="002E0D2E"/>
    <w:rsid w:val="002E1FAD"/>
    <w:rsid w:val="002E2B3A"/>
    <w:rsid w:val="002E307D"/>
    <w:rsid w:val="002E36B3"/>
    <w:rsid w:val="002E4F75"/>
    <w:rsid w:val="002E542C"/>
    <w:rsid w:val="002E5BDB"/>
    <w:rsid w:val="002E65F4"/>
    <w:rsid w:val="002E714E"/>
    <w:rsid w:val="002E72CD"/>
    <w:rsid w:val="002E72F6"/>
    <w:rsid w:val="002E78DC"/>
    <w:rsid w:val="002E7B5C"/>
    <w:rsid w:val="002F114E"/>
    <w:rsid w:val="002F1A32"/>
    <w:rsid w:val="002F21B4"/>
    <w:rsid w:val="002F249F"/>
    <w:rsid w:val="002F24B2"/>
    <w:rsid w:val="002F2D54"/>
    <w:rsid w:val="002F3E08"/>
    <w:rsid w:val="002F4670"/>
    <w:rsid w:val="002F4D41"/>
    <w:rsid w:val="002F61A2"/>
    <w:rsid w:val="002F6225"/>
    <w:rsid w:val="002F650D"/>
    <w:rsid w:val="002F6625"/>
    <w:rsid w:val="002F72F6"/>
    <w:rsid w:val="002F75FF"/>
    <w:rsid w:val="002F76D0"/>
    <w:rsid w:val="002F7B12"/>
    <w:rsid w:val="002F7EDD"/>
    <w:rsid w:val="00300900"/>
    <w:rsid w:val="00300AED"/>
    <w:rsid w:val="00300C8D"/>
    <w:rsid w:val="003017DC"/>
    <w:rsid w:val="0030296C"/>
    <w:rsid w:val="003030E1"/>
    <w:rsid w:val="003033D1"/>
    <w:rsid w:val="003035FC"/>
    <w:rsid w:val="00303763"/>
    <w:rsid w:val="0030414E"/>
    <w:rsid w:val="00304B9E"/>
    <w:rsid w:val="00304CE6"/>
    <w:rsid w:val="0030524B"/>
    <w:rsid w:val="003052AD"/>
    <w:rsid w:val="0030559F"/>
    <w:rsid w:val="00305995"/>
    <w:rsid w:val="00307BA8"/>
    <w:rsid w:val="003100C9"/>
    <w:rsid w:val="00310C9A"/>
    <w:rsid w:val="0031233F"/>
    <w:rsid w:val="0031373D"/>
    <w:rsid w:val="00313DFB"/>
    <w:rsid w:val="0031454F"/>
    <w:rsid w:val="00316080"/>
    <w:rsid w:val="00316419"/>
    <w:rsid w:val="0031700D"/>
    <w:rsid w:val="00320F63"/>
    <w:rsid w:val="00321240"/>
    <w:rsid w:val="003212E3"/>
    <w:rsid w:val="00321DED"/>
    <w:rsid w:val="0032216D"/>
    <w:rsid w:val="00323B8D"/>
    <w:rsid w:val="00324187"/>
    <w:rsid w:val="00324FF5"/>
    <w:rsid w:val="00325702"/>
    <w:rsid w:val="003272C1"/>
    <w:rsid w:val="003275A4"/>
    <w:rsid w:val="0032760E"/>
    <w:rsid w:val="00331D0A"/>
    <w:rsid w:val="00331FE3"/>
    <w:rsid w:val="00332407"/>
    <w:rsid w:val="003332F2"/>
    <w:rsid w:val="00334CF1"/>
    <w:rsid w:val="00334F80"/>
    <w:rsid w:val="003362FE"/>
    <w:rsid w:val="0033721D"/>
    <w:rsid w:val="00337EA9"/>
    <w:rsid w:val="00337F63"/>
    <w:rsid w:val="0034161D"/>
    <w:rsid w:val="0034258D"/>
    <w:rsid w:val="003427FB"/>
    <w:rsid w:val="00342DAC"/>
    <w:rsid w:val="00343DBB"/>
    <w:rsid w:val="00344409"/>
    <w:rsid w:val="0034452B"/>
    <w:rsid w:val="00344732"/>
    <w:rsid w:val="00344818"/>
    <w:rsid w:val="00344C39"/>
    <w:rsid w:val="00344D0F"/>
    <w:rsid w:val="0034513F"/>
    <w:rsid w:val="0034539E"/>
    <w:rsid w:val="0034578B"/>
    <w:rsid w:val="00346989"/>
    <w:rsid w:val="00347C06"/>
    <w:rsid w:val="00347E1C"/>
    <w:rsid w:val="00350264"/>
    <w:rsid w:val="00350A38"/>
    <w:rsid w:val="00350E3C"/>
    <w:rsid w:val="003511A8"/>
    <w:rsid w:val="003517AB"/>
    <w:rsid w:val="00352560"/>
    <w:rsid w:val="0035479A"/>
    <w:rsid w:val="00354877"/>
    <w:rsid w:val="003548CD"/>
    <w:rsid w:val="00354F4D"/>
    <w:rsid w:val="003552B0"/>
    <w:rsid w:val="003552DE"/>
    <w:rsid w:val="003560A9"/>
    <w:rsid w:val="00356414"/>
    <w:rsid w:val="0035694D"/>
    <w:rsid w:val="00357C26"/>
    <w:rsid w:val="00357D1D"/>
    <w:rsid w:val="0036040C"/>
    <w:rsid w:val="003623B5"/>
    <w:rsid w:val="00362620"/>
    <w:rsid w:val="00362CE7"/>
    <w:rsid w:val="00362DE8"/>
    <w:rsid w:val="00363305"/>
    <w:rsid w:val="00363339"/>
    <w:rsid w:val="00364251"/>
    <w:rsid w:val="00364C2F"/>
    <w:rsid w:val="00364F21"/>
    <w:rsid w:val="00365227"/>
    <w:rsid w:val="00365969"/>
    <w:rsid w:val="00365A0F"/>
    <w:rsid w:val="003661F3"/>
    <w:rsid w:val="00366A30"/>
    <w:rsid w:val="00367084"/>
    <w:rsid w:val="003672A1"/>
    <w:rsid w:val="00367D99"/>
    <w:rsid w:val="00367DDA"/>
    <w:rsid w:val="00370B49"/>
    <w:rsid w:val="00370E5F"/>
    <w:rsid w:val="003712D3"/>
    <w:rsid w:val="003721FD"/>
    <w:rsid w:val="00372765"/>
    <w:rsid w:val="003731F6"/>
    <w:rsid w:val="003738E4"/>
    <w:rsid w:val="00373CB9"/>
    <w:rsid w:val="003740F7"/>
    <w:rsid w:val="003748A8"/>
    <w:rsid w:val="00374B4C"/>
    <w:rsid w:val="00375A82"/>
    <w:rsid w:val="003765B2"/>
    <w:rsid w:val="00376ADD"/>
    <w:rsid w:val="00376C04"/>
    <w:rsid w:val="00376D47"/>
    <w:rsid w:val="00376E0A"/>
    <w:rsid w:val="00377265"/>
    <w:rsid w:val="0037764B"/>
    <w:rsid w:val="00380729"/>
    <w:rsid w:val="00381405"/>
    <w:rsid w:val="00381611"/>
    <w:rsid w:val="003818B4"/>
    <w:rsid w:val="00381D26"/>
    <w:rsid w:val="003828A3"/>
    <w:rsid w:val="00382F70"/>
    <w:rsid w:val="003830AC"/>
    <w:rsid w:val="00383832"/>
    <w:rsid w:val="003839BB"/>
    <w:rsid w:val="00383D3D"/>
    <w:rsid w:val="00383E82"/>
    <w:rsid w:val="00385D8B"/>
    <w:rsid w:val="00386BB5"/>
    <w:rsid w:val="00386E0A"/>
    <w:rsid w:val="003876C7"/>
    <w:rsid w:val="0039053B"/>
    <w:rsid w:val="003909B3"/>
    <w:rsid w:val="0039164C"/>
    <w:rsid w:val="00391F1F"/>
    <w:rsid w:val="00392020"/>
    <w:rsid w:val="003936D0"/>
    <w:rsid w:val="0039464B"/>
    <w:rsid w:val="00394BB0"/>
    <w:rsid w:val="00395023"/>
    <w:rsid w:val="00395130"/>
    <w:rsid w:val="0039535E"/>
    <w:rsid w:val="0039564D"/>
    <w:rsid w:val="0039785A"/>
    <w:rsid w:val="00397B28"/>
    <w:rsid w:val="00397F8B"/>
    <w:rsid w:val="003A0D7C"/>
    <w:rsid w:val="003A1F39"/>
    <w:rsid w:val="003A23DD"/>
    <w:rsid w:val="003A247E"/>
    <w:rsid w:val="003A2F75"/>
    <w:rsid w:val="003A34D3"/>
    <w:rsid w:val="003A37A6"/>
    <w:rsid w:val="003A3A77"/>
    <w:rsid w:val="003A3B3B"/>
    <w:rsid w:val="003A47EC"/>
    <w:rsid w:val="003A540E"/>
    <w:rsid w:val="003B03D2"/>
    <w:rsid w:val="003B0B68"/>
    <w:rsid w:val="003B1637"/>
    <w:rsid w:val="003B16E3"/>
    <w:rsid w:val="003B210B"/>
    <w:rsid w:val="003B2D90"/>
    <w:rsid w:val="003B2FC1"/>
    <w:rsid w:val="003B365C"/>
    <w:rsid w:val="003B440B"/>
    <w:rsid w:val="003B45BC"/>
    <w:rsid w:val="003B48A2"/>
    <w:rsid w:val="003B4BE9"/>
    <w:rsid w:val="003B5D2A"/>
    <w:rsid w:val="003B659D"/>
    <w:rsid w:val="003B75AD"/>
    <w:rsid w:val="003B7AE0"/>
    <w:rsid w:val="003B7EC6"/>
    <w:rsid w:val="003C047F"/>
    <w:rsid w:val="003C0C7B"/>
    <w:rsid w:val="003C0C9C"/>
    <w:rsid w:val="003C2384"/>
    <w:rsid w:val="003C241D"/>
    <w:rsid w:val="003C269F"/>
    <w:rsid w:val="003C2CCF"/>
    <w:rsid w:val="003C3EDE"/>
    <w:rsid w:val="003C4351"/>
    <w:rsid w:val="003C4892"/>
    <w:rsid w:val="003C48D7"/>
    <w:rsid w:val="003C4BBA"/>
    <w:rsid w:val="003C4C04"/>
    <w:rsid w:val="003C5065"/>
    <w:rsid w:val="003C529A"/>
    <w:rsid w:val="003C72E3"/>
    <w:rsid w:val="003D0558"/>
    <w:rsid w:val="003D07CC"/>
    <w:rsid w:val="003D166D"/>
    <w:rsid w:val="003D1F7A"/>
    <w:rsid w:val="003D2E47"/>
    <w:rsid w:val="003D32EE"/>
    <w:rsid w:val="003D33AA"/>
    <w:rsid w:val="003D3C95"/>
    <w:rsid w:val="003D3E2B"/>
    <w:rsid w:val="003D47A7"/>
    <w:rsid w:val="003D5422"/>
    <w:rsid w:val="003D6214"/>
    <w:rsid w:val="003E1349"/>
    <w:rsid w:val="003E1803"/>
    <w:rsid w:val="003E23F7"/>
    <w:rsid w:val="003E2793"/>
    <w:rsid w:val="003E3E91"/>
    <w:rsid w:val="003E452A"/>
    <w:rsid w:val="003E5055"/>
    <w:rsid w:val="003E5229"/>
    <w:rsid w:val="003E78BE"/>
    <w:rsid w:val="003F060E"/>
    <w:rsid w:val="003F0996"/>
    <w:rsid w:val="003F0F2F"/>
    <w:rsid w:val="003F21F7"/>
    <w:rsid w:val="003F279F"/>
    <w:rsid w:val="003F38D7"/>
    <w:rsid w:val="003F5517"/>
    <w:rsid w:val="003F684F"/>
    <w:rsid w:val="003F6881"/>
    <w:rsid w:val="003F6F9F"/>
    <w:rsid w:val="003F737D"/>
    <w:rsid w:val="003F752F"/>
    <w:rsid w:val="0040041D"/>
    <w:rsid w:val="004005E2"/>
    <w:rsid w:val="00400A1D"/>
    <w:rsid w:val="004012E9"/>
    <w:rsid w:val="0040169E"/>
    <w:rsid w:val="004018CF"/>
    <w:rsid w:val="0040234B"/>
    <w:rsid w:val="00402BD3"/>
    <w:rsid w:val="00402C58"/>
    <w:rsid w:val="00402D28"/>
    <w:rsid w:val="00403861"/>
    <w:rsid w:val="00403A4A"/>
    <w:rsid w:val="00404457"/>
    <w:rsid w:val="00404F86"/>
    <w:rsid w:val="00405202"/>
    <w:rsid w:val="00405F9E"/>
    <w:rsid w:val="0040621D"/>
    <w:rsid w:val="00406AD9"/>
    <w:rsid w:val="004077DE"/>
    <w:rsid w:val="00407FD2"/>
    <w:rsid w:val="00410F27"/>
    <w:rsid w:val="00411016"/>
    <w:rsid w:val="004113D8"/>
    <w:rsid w:val="00411ECA"/>
    <w:rsid w:val="0041276B"/>
    <w:rsid w:val="004128F0"/>
    <w:rsid w:val="00412999"/>
    <w:rsid w:val="0041347D"/>
    <w:rsid w:val="004139A1"/>
    <w:rsid w:val="004139C7"/>
    <w:rsid w:val="004140C0"/>
    <w:rsid w:val="00414400"/>
    <w:rsid w:val="00417351"/>
    <w:rsid w:val="0041784C"/>
    <w:rsid w:val="00420055"/>
    <w:rsid w:val="00420455"/>
    <w:rsid w:val="004210D7"/>
    <w:rsid w:val="00421C24"/>
    <w:rsid w:val="00422347"/>
    <w:rsid w:val="00422C1B"/>
    <w:rsid w:val="00422D1B"/>
    <w:rsid w:val="00422DA9"/>
    <w:rsid w:val="00422EE9"/>
    <w:rsid w:val="004232C5"/>
    <w:rsid w:val="0042458A"/>
    <w:rsid w:val="004257F3"/>
    <w:rsid w:val="00425986"/>
    <w:rsid w:val="00425D92"/>
    <w:rsid w:val="00426718"/>
    <w:rsid w:val="004267EE"/>
    <w:rsid w:val="00427AFA"/>
    <w:rsid w:val="004302F6"/>
    <w:rsid w:val="00430C88"/>
    <w:rsid w:val="00430E84"/>
    <w:rsid w:val="00430EAB"/>
    <w:rsid w:val="0043100F"/>
    <w:rsid w:val="00431035"/>
    <w:rsid w:val="004312B5"/>
    <w:rsid w:val="004326C8"/>
    <w:rsid w:val="0043301A"/>
    <w:rsid w:val="00436A43"/>
    <w:rsid w:val="00436B56"/>
    <w:rsid w:val="00437051"/>
    <w:rsid w:val="00437527"/>
    <w:rsid w:val="0043799A"/>
    <w:rsid w:val="00437BC0"/>
    <w:rsid w:val="00440C4D"/>
    <w:rsid w:val="00441D66"/>
    <w:rsid w:val="00442791"/>
    <w:rsid w:val="00442A62"/>
    <w:rsid w:val="00442C2B"/>
    <w:rsid w:val="00442DC1"/>
    <w:rsid w:val="00442F46"/>
    <w:rsid w:val="00444709"/>
    <w:rsid w:val="00444A35"/>
    <w:rsid w:val="00444DC1"/>
    <w:rsid w:val="0044559B"/>
    <w:rsid w:val="004464D1"/>
    <w:rsid w:val="00446A32"/>
    <w:rsid w:val="00446CD7"/>
    <w:rsid w:val="004470B6"/>
    <w:rsid w:val="00447FC3"/>
    <w:rsid w:val="004517B6"/>
    <w:rsid w:val="00451B43"/>
    <w:rsid w:val="00451BCD"/>
    <w:rsid w:val="004527A5"/>
    <w:rsid w:val="004543C2"/>
    <w:rsid w:val="004562D2"/>
    <w:rsid w:val="00456C12"/>
    <w:rsid w:val="004579A9"/>
    <w:rsid w:val="0046052C"/>
    <w:rsid w:val="00461B8B"/>
    <w:rsid w:val="00462186"/>
    <w:rsid w:val="004627D7"/>
    <w:rsid w:val="00462882"/>
    <w:rsid w:val="00463106"/>
    <w:rsid w:val="004634C8"/>
    <w:rsid w:val="004642FE"/>
    <w:rsid w:val="004647B0"/>
    <w:rsid w:val="0046534D"/>
    <w:rsid w:val="00465B33"/>
    <w:rsid w:val="00465EDA"/>
    <w:rsid w:val="00466A19"/>
    <w:rsid w:val="004677C6"/>
    <w:rsid w:val="004702BF"/>
    <w:rsid w:val="00471415"/>
    <w:rsid w:val="00471AD0"/>
    <w:rsid w:val="004727CF"/>
    <w:rsid w:val="00472ACB"/>
    <w:rsid w:val="00474245"/>
    <w:rsid w:val="00474920"/>
    <w:rsid w:val="00474957"/>
    <w:rsid w:val="0047526B"/>
    <w:rsid w:val="00475A62"/>
    <w:rsid w:val="004761E6"/>
    <w:rsid w:val="00477483"/>
    <w:rsid w:val="0047769D"/>
    <w:rsid w:val="00477A23"/>
    <w:rsid w:val="00477BC8"/>
    <w:rsid w:val="004802F8"/>
    <w:rsid w:val="00480837"/>
    <w:rsid w:val="00480BC5"/>
    <w:rsid w:val="00481090"/>
    <w:rsid w:val="00481899"/>
    <w:rsid w:val="004823D3"/>
    <w:rsid w:val="00482685"/>
    <w:rsid w:val="004829A6"/>
    <w:rsid w:val="00482C5A"/>
    <w:rsid w:val="00482F48"/>
    <w:rsid w:val="00484B72"/>
    <w:rsid w:val="0049076B"/>
    <w:rsid w:val="0049156D"/>
    <w:rsid w:val="00491932"/>
    <w:rsid w:val="00492776"/>
    <w:rsid w:val="004928FE"/>
    <w:rsid w:val="00492A7E"/>
    <w:rsid w:val="00493A5F"/>
    <w:rsid w:val="00493F63"/>
    <w:rsid w:val="004942B0"/>
    <w:rsid w:val="0049463A"/>
    <w:rsid w:val="004946C7"/>
    <w:rsid w:val="00495A41"/>
    <w:rsid w:val="0049623C"/>
    <w:rsid w:val="004966AB"/>
    <w:rsid w:val="004972C9"/>
    <w:rsid w:val="00497A1F"/>
    <w:rsid w:val="004A0587"/>
    <w:rsid w:val="004A0888"/>
    <w:rsid w:val="004A08EA"/>
    <w:rsid w:val="004A19AE"/>
    <w:rsid w:val="004A319B"/>
    <w:rsid w:val="004A345C"/>
    <w:rsid w:val="004A4225"/>
    <w:rsid w:val="004A4B48"/>
    <w:rsid w:val="004A4D0B"/>
    <w:rsid w:val="004A603D"/>
    <w:rsid w:val="004A6815"/>
    <w:rsid w:val="004A731D"/>
    <w:rsid w:val="004A7850"/>
    <w:rsid w:val="004B2EEB"/>
    <w:rsid w:val="004B33AC"/>
    <w:rsid w:val="004B4309"/>
    <w:rsid w:val="004B4C3E"/>
    <w:rsid w:val="004B4DED"/>
    <w:rsid w:val="004B52D4"/>
    <w:rsid w:val="004B5421"/>
    <w:rsid w:val="004B70EA"/>
    <w:rsid w:val="004B7C4E"/>
    <w:rsid w:val="004C0B32"/>
    <w:rsid w:val="004C1387"/>
    <w:rsid w:val="004C1FFC"/>
    <w:rsid w:val="004C31A4"/>
    <w:rsid w:val="004C31DB"/>
    <w:rsid w:val="004C40F7"/>
    <w:rsid w:val="004C42F7"/>
    <w:rsid w:val="004C4D74"/>
    <w:rsid w:val="004C58E3"/>
    <w:rsid w:val="004C593F"/>
    <w:rsid w:val="004C62CC"/>
    <w:rsid w:val="004C693F"/>
    <w:rsid w:val="004C6AFD"/>
    <w:rsid w:val="004C6F35"/>
    <w:rsid w:val="004D0386"/>
    <w:rsid w:val="004D0B9F"/>
    <w:rsid w:val="004D214F"/>
    <w:rsid w:val="004D24B8"/>
    <w:rsid w:val="004D47D0"/>
    <w:rsid w:val="004D5654"/>
    <w:rsid w:val="004D603B"/>
    <w:rsid w:val="004D6263"/>
    <w:rsid w:val="004D7246"/>
    <w:rsid w:val="004D7251"/>
    <w:rsid w:val="004D757E"/>
    <w:rsid w:val="004D7D0A"/>
    <w:rsid w:val="004D7D6F"/>
    <w:rsid w:val="004E1B34"/>
    <w:rsid w:val="004E24C5"/>
    <w:rsid w:val="004E2BC7"/>
    <w:rsid w:val="004E2C91"/>
    <w:rsid w:val="004E3011"/>
    <w:rsid w:val="004E315D"/>
    <w:rsid w:val="004E3C0B"/>
    <w:rsid w:val="004E438B"/>
    <w:rsid w:val="004E442A"/>
    <w:rsid w:val="004E5D8C"/>
    <w:rsid w:val="004E6751"/>
    <w:rsid w:val="004E6B9C"/>
    <w:rsid w:val="004E6C93"/>
    <w:rsid w:val="004E795D"/>
    <w:rsid w:val="004F053F"/>
    <w:rsid w:val="004F0C45"/>
    <w:rsid w:val="004F4F29"/>
    <w:rsid w:val="004F5217"/>
    <w:rsid w:val="004F5F25"/>
    <w:rsid w:val="004F644D"/>
    <w:rsid w:val="004F699F"/>
    <w:rsid w:val="004F6B17"/>
    <w:rsid w:val="004F7223"/>
    <w:rsid w:val="004F7860"/>
    <w:rsid w:val="00500461"/>
    <w:rsid w:val="00501507"/>
    <w:rsid w:val="00501607"/>
    <w:rsid w:val="00501FA4"/>
    <w:rsid w:val="005021C6"/>
    <w:rsid w:val="005027CF"/>
    <w:rsid w:val="00502B26"/>
    <w:rsid w:val="00502CD2"/>
    <w:rsid w:val="005030AA"/>
    <w:rsid w:val="00505CBB"/>
    <w:rsid w:val="00506A9D"/>
    <w:rsid w:val="005079B2"/>
    <w:rsid w:val="00507E14"/>
    <w:rsid w:val="005102A0"/>
    <w:rsid w:val="0051049C"/>
    <w:rsid w:val="005107A3"/>
    <w:rsid w:val="0051086F"/>
    <w:rsid w:val="005122B6"/>
    <w:rsid w:val="005124C2"/>
    <w:rsid w:val="0051261D"/>
    <w:rsid w:val="00514456"/>
    <w:rsid w:val="005149ED"/>
    <w:rsid w:val="005150A3"/>
    <w:rsid w:val="00516097"/>
    <w:rsid w:val="005161BF"/>
    <w:rsid w:val="00516DE9"/>
    <w:rsid w:val="00516E7A"/>
    <w:rsid w:val="00517E5A"/>
    <w:rsid w:val="00517FB0"/>
    <w:rsid w:val="0052012F"/>
    <w:rsid w:val="005214B9"/>
    <w:rsid w:val="00521906"/>
    <w:rsid w:val="00522DFE"/>
    <w:rsid w:val="0052453B"/>
    <w:rsid w:val="005249D3"/>
    <w:rsid w:val="005249E8"/>
    <w:rsid w:val="005251D0"/>
    <w:rsid w:val="00525224"/>
    <w:rsid w:val="00526814"/>
    <w:rsid w:val="005268FC"/>
    <w:rsid w:val="00526B07"/>
    <w:rsid w:val="005302E1"/>
    <w:rsid w:val="005309AE"/>
    <w:rsid w:val="0053198E"/>
    <w:rsid w:val="005337F8"/>
    <w:rsid w:val="005341BA"/>
    <w:rsid w:val="005344C4"/>
    <w:rsid w:val="0053480D"/>
    <w:rsid w:val="005361C1"/>
    <w:rsid w:val="00536938"/>
    <w:rsid w:val="00537DCD"/>
    <w:rsid w:val="005408E6"/>
    <w:rsid w:val="005409EC"/>
    <w:rsid w:val="005410C1"/>
    <w:rsid w:val="00541918"/>
    <w:rsid w:val="00541C10"/>
    <w:rsid w:val="00541CE2"/>
    <w:rsid w:val="00541E95"/>
    <w:rsid w:val="00543302"/>
    <w:rsid w:val="0054365D"/>
    <w:rsid w:val="0054379E"/>
    <w:rsid w:val="00544001"/>
    <w:rsid w:val="0054448E"/>
    <w:rsid w:val="0054462E"/>
    <w:rsid w:val="00544837"/>
    <w:rsid w:val="00544E9C"/>
    <w:rsid w:val="00546CCD"/>
    <w:rsid w:val="00546D0E"/>
    <w:rsid w:val="0055035E"/>
    <w:rsid w:val="00551597"/>
    <w:rsid w:val="00552747"/>
    <w:rsid w:val="00552D4C"/>
    <w:rsid w:val="005536A5"/>
    <w:rsid w:val="00553D81"/>
    <w:rsid w:val="00554468"/>
    <w:rsid w:val="005545BE"/>
    <w:rsid w:val="00554ADA"/>
    <w:rsid w:val="00555CAD"/>
    <w:rsid w:val="00555EB1"/>
    <w:rsid w:val="00556135"/>
    <w:rsid w:val="005575C8"/>
    <w:rsid w:val="00557820"/>
    <w:rsid w:val="00560F58"/>
    <w:rsid w:val="00560FEA"/>
    <w:rsid w:val="0056117D"/>
    <w:rsid w:val="0056159C"/>
    <w:rsid w:val="00561690"/>
    <w:rsid w:val="005616CB"/>
    <w:rsid w:val="00561BC5"/>
    <w:rsid w:val="00562A1C"/>
    <w:rsid w:val="00562B52"/>
    <w:rsid w:val="00564492"/>
    <w:rsid w:val="00564ABC"/>
    <w:rsid w:val="00564E9C"/>
    <w:rsid w:val="00564F00"/>
    <w:rsid w:val="00565A31"/>
    <w:rsid w:val="00566346"/>
    <w:rsid w:val="00567004"/>
    <w:rsid w:val="00567488"/>
    <w:rsid w:val="00567FCA"/>
    <w:rsid w:val="0057017B"/>
    <w:rsid w:val="005701FA"/>
    <w:rsid w:val="0057053C"/>
    <w:rsid w:val="00570DD3"/>
    <w:rsid w:val="00571EA6"/>
    <w:rsid w:val="00572AAD"/>
    <w:rsid w:val="00573D2A"/>
    <w:rsid w:val="00574F8F"/>
    <w:rsid w:val="005753F0"/>
    <w:rsid w:val="00575973"/>
    <w:rsid w:val="005761A1"/>
    <w:rsid w:val="00576288"/>
    <w:rsid w:val="00576A58"/>
    <w:rsid w:val="00577404"/>
    <w:rsid w:val="00577480"/>
    <w:rsid w:val="00577D87"/>
    <w:rsid w:val="00577E2D"/>
    <w:rsid w:val="005808B6"/>
    <w:rsid w:val="00581194"/>
    <w:rsid w:val="005815BD"/>
    <w:rsid w:val="00582096"/>
    <w:rsid w:val="00582188"/>
    <w:rsid w:val="005828DD"/>
    <w:rsid w:val="00582CC5"/>
    <w:rsid w:val="005838AC"/>
    <w:rsid w:val="00583BA6"/>
    <w:rsid w:val="00583CD8"/>
    <w:rsid w:val="00584686"/>
    <w:rsid w:val="00584872"/>
    <w:rsid w:val="00584CB4"/>
    <w:rsid w:val="00584F1E"/>
    <w:rsid w:val="0058519B"/>
    <w:rsid w:val="00585446"/>
    <w:rsid w:val="0058597F"/>
    <w:rsid w:val="0058744F"/>
    <w:rsid w:val="0058799C"/>
    <w:rsid w:val="005904DC"/>
    <w:rsid w:val="00591663"/>
    <w:rsid w:val="00593A2E"/>
    <w:rsid w:val="00593D99"/>
    <w:rsid w:val="00594115"/>
    <w:rsid w:val="00594623"/>
    <w:rsid w:val="00595E80"/>
    <w:rsid w:val="00597593"/>
    <w:rsid w:val="00597668"/>
    <w:rsid w:val="005A0255"/>
    <w:rsid w:val="005A0500"/>
    <w:rsid w:val="005A076D"/>
    <w:rsid w:val="005A18E9"/>
    <w:rsid w:val="005A19BF"/>
    <w:rsid w:val="005A1EE2"/>
    <w:rsid w:val="005A292B"/>
    <w:rsid w:val="005A2A33"/>
    <w:rsid w:val="005A323F"/>
    <w:rsid w:val="005A4016"/>
    <w:rsid w:val="005A5112"/>
    <w:rsid w:val="005A71E1"/>
    <w:rsid w:val="005A7A03"/>
    <w:rsid w:val="005B1DC3"/>
    <w:rsid w:val="005B212D"/>
    <w:rsid w:val="005B24F9"/>
    <w:rsid w:val="005B29D6"/>
    <w:rsid w:val="005B59BD"/>
    <w:rsid w:val="005B678F"/>
    <w:rsid w:val="005B6909"/>
    <w:rsid w:val="005B7227"/>
    <w:rsid w:val="005B73FD"/>
    <w:rsid w:val="005B787A"/>
    <w:rsid w:val="005C0256"/>
    <w:rsid w:val="005C0ED3"/>
    <w:rsid w:val="005C1106"/>
    <w:rsid w:val="005C1804"/>
    <w:rsid w:val="005C3594"/>
    <w:rsid w:val="005C3723"/>
    <w:rsid w:val="005C469E"/>
    <w:rsid w:val="005C48E4"/>
    <w:rsid w:val="005C4987"/>
    <w:rsid w:val="005C5C45"/>
    <w:rsid w:val="005C5DBD"/>
    <w:rsid w:val="005C601E"/>
    <w:rsid w:val="005C61E5"/>
    <w:rsid w:val="005C6E56"/>
    <w:rsid w:val="005C7148"/>
    <w:rsid w:val="005C7F19"/>
    <w:rsid w:val="005D0909"/>
    <w:rsid w:val="005D0AA7"/>
    <w:rsid w:val="005D2168"/>
    <w:rsid w:val="005D271B"/>
    <w:rsid w:val="005D2975"/>
    <w:rsid w:val="005D2E6C"/>
    <w:rsid w:val="005D318A"/>
    <w:rsid w:val="005D3E72"/>
    <w:rsid w:val="005D4CAB"/>
    <w:rsid w:val="005D4DB1"/>
    <w:rsid w:val="005D53F8"/>
    <w:rsid w:val="005D5855"/>
    <w:rsid w:val="005D5F8F"/>
    <w:rsid w:val="005D7A30"/>
    <w:rsid w:val="005E03B1"/>
    <w:rsid w:val="005E279E"/>
    <w:rsid w:val="005E2C17"/>
    <w:rsid w:val="005E2D34"/>
    <w:rsid w:val="005E3119"/>
    <w:rsid w:val="005E3F50"/>
    <w:rsid w:val="005E4EEF"/>
    <w:rsid w:val="005E5402"/>
    <w:rsid w:val="005E5B2E"/>
    <w:rsid w:val="005E5CF3"/>
    <w:rsid w:val="005E5DCB"/>
    <w:rsid w:val="005E6498"/>
    <w:rsid w:val="005E708C"/>
    <w:rsid w:val="005E70BA"/>
    <w:rsid w:val="005E7470"/>
    <w:rsid w:val="005E76ED"/>
    <w:rsid w:val="005E78B8"/>
    <w:rsid w:val="005E793A"/>
    <w:rsid w:val="005F0A91"/>
    <w:rsid w:val="005F104D"/>
    <w:rsid w:val="005F1337"/>
    <w:rsid w:val="005F14E6"/>
    <w:rsid w:val="005F1EDA"/>
    <w:rsid w:val="005F1F0D"/>
    <w:rsid w:val="005F216E"/>
    <w:rsid w:val="005F23A7"/>
    <w:rsid w:val="005F2713"/>
    <w:rsid w:val="005F2C84"/>
    <w:rsid w:val="005F2ED8"/>
    <w:rsid w:val="005F2FC0"/>
    <w:rsid w:val="005F354F"/>
    <w:rsid w:val="005F3788"/>
    <w:rsid w:val="005F3B47"/>
    <w:rsid w:val="005F4631"/>
    <w:rsid w:val="005F4CE6"/>
    <w:rsid w:val="005F4DD6"/>
    <w:rsid w:val="005F4FEA"/>
    <w:rsid w:val="005F5B12"/>
    <w:rsid w:val="005F69EC"/>
    <w:rsid w:val="00601260"/>
    <w:rsid w:val="006017D0"/>
    <w:rsid w:val="00601908"/>
    <w:rsid w:val="006022CF"/>
    <w:rsid w:val="006027CA"/>
    <w:rsid w:val="006027CD"/>
    <w:rsid w:val="0060281B"/>
    <w:rsid w:val="00602875"/>
    <w:rsid w:val="00602F18"/>
    <w:rsid w:val="00603877"/>
    <w:rsid w:val="00603B90"/>
    <w:rsid w:val="0060412E"/>
    <w:rsid w:val="006047F1"/>
    <w:rsid w:val="00606951"/>
    <w:rsid w:val="0060715E"/>
    <w:rsid w:val="00611273"/>
    <w:rsid w:val="00611313"/>
    <w:rsid w:val="00611D3E"/>
    <w:rsid w:val="00611EB1"/>
    <w:rsid w:val="00612385"/>
    <w:rsid w:val="006127B6"/>
    <w:rsid w:val="0061345D"/>
    <w:rsid w:val="00613CA4"/>
    <w:rsid w:val="006141E2"/>
    <w:rsid w:val="00615436"/>
    <w:rsid w:val="006158F5"/>
    <w:rsid w:val="006169DA"/>
    <w:rsid w:val="00616C07"/>
    <w:rsid w:val="00617253"/>
    <w:rsid w:val="0061787A"/>
    <w:rsid w:val="00617A2C"/>
    <w:rsid w:val="00617A48"/>
    <w:rsid w:val="00620187"/>
    <w:rsid w:val="00620ABB"/>
    <w:rsid w:val="00620E3C"/>
    <w:rsid w:val="00621C65"/>
    <w:rsid w:val="006222F1"/>
    <w:rsid w:val="00622666"/>
    <w:rsid w:val="00622824"/>
    <w:rsid w:val="00622C2B"/>
    <w:rsid w:val="006237B7"/>
    <w:rsid w:val="00623CA5"/>
    <w:rsid w:val="00623D5E"/>
    <w:rsid w:val="00626097"/>
    <w:rsid w:val="006266B1"/>
    <w:rsid w:val="006266CE"/>
    <w:rsid w:val="00626EAA"/>
    <w:rsid w:val="006275F6"/>
    <w:rsid w:val="0062770D"/>
    <w:rsid w:val="00627A58"/>
    <w:rsid w:val="0063198F"/>
    <w:rsid w:val="006321E3"/>
    <w:rsid w:val="006322E2"/>
    <w:rsid w:val="00632CC8"/>
    <w:rsid w:val="00632EC7"/>
    <w:rsid w:val="00633045"/>
    <w:rsid w:val="00633086"/>
    <w:rsid w:val="006330B4"/>
    <w:rsid w:val="00633100"/>
    <w:rsid w:val="00633F6D"/>
    <w:rsid w:val="00635E7D"/>
    <w:rsid w:val="00636FC6"/>
    <w:rsid w:val="006374B2"/>
    <w:rsid w:val="00637676"/>
    <w:rsid w:val="0064003C"/>
    <w:rsid w:val="00641136"/>
    <w:rsid w:val="00641E01"/>
    <w:rsid w:val="006425BE"/>
    <w:rsid w:val="006432B6"/>
    <w:rsid w:val="00643465"/>
    <w:rsid w:val="00644E00"/>
    <w:rsid w:val="0064501D"/>
    <w:rsid w:val="006451D7"/>
    <w:rsid w:val="006456C5"/>
    <w:rsid w:val="00645A90"/>
    <w:rsid w:val="00645D50"/>
    <w:rsid w:val="006465AD"/>
    <w:rsid w:val="00650A11"/>
    <w:rsid w:val="00650B68"/>
    <w:rsid w:val="00651272"/>
    <w:rsid w:val="00651756"/>
    <w:rsid w:val="006517B8"/>
    <w:rsid w:val="0065197D"/>
    <w:rsid w:val="006535F0"/>
    <w:rsid w:val="0065363A"/>
    <w:rsid w:val="00653915"/>
    <w:rsid w:val="00653BDE"/>
    <w:rsid w:val="00654176"/>
    <w:rsid w:val="00654332"/>
    <w:rsid w:val="0065479C"/>
    <w:rsid w:val="00654B72"/>
    <w:rsid w:val="00655586"/>
    <w:rsid w:val="00655992"/>
    <w:rsid w:val="00655D23"/>
    <w:rsid w:val="00655D54"/>
    <w:rsid w:val="0065658E"/>
    <w:rsid w:val="00656630"/>
    <w:rsid w:val="00656751"/>
    <w:rsid w:val="00660127"/>
    <w:rsid w:val="00661631"/>
    <w:rsid w:val="0066186F"/>
    <w:rsid w:val="0066200F"/>
    <w:rsid w:val="00662E6F"/>
    <w:rsid w:val="00663431"/>
    <w:rsid w:val="00663631"/>
    <w:rsid w:val="00666559"/>
    <w:rsid w:val="00666904"/>
    <w:rsid w:val="00667978"/>
    <w:rsid w:val="00670224"/>
    <w:rsid w:val="006719DB"/>
    <w:rsid w:val="00671CBD"/>
    <w:rsid w:val="006725D8"/>
    <w:rsid w:val="00672CA3"/>
    <w:rsid w:val="00673B32"/>
    <w:rsid w:val="0067429C"/>
    <w:rsid w:val="0067431E"/>
    <w:rsid w:val="00675A66"/>
    <w:rsid w:val="00675E76"/>
    <w:rsid w:val="006760AA"/>
    <w:rsid w:val="006764A3"/>
    <w:rsid w:val="00676E71"/>
    <w:rsid w:val="0067734A"/>
    <w:rsid w:val="00677FD8"/>
    <w:rsid w:val="00681357"/>
    <w:rsid w:val="006818C2"/>
    <w:rsid w:val="00681D80"/>
    <w:rsid w:val="00682F5A"/>
    <w:rsid w:val="006832B8"/>
    <w:rsid w:val="006835CA"/>
    <w:rsid w:val="0068381D"/>
    <w:rsid w:val="00683A30"/>
    <w:rsid w:val="00683C49"/>
    <w:rsid w:val="00684097"/>
    <w:rsid w:val="006846D3"/>
    <w:rsid w:val="00685648"/>
    <w:rsid w:val="006863AC"/>
    <w:rsid w:val="006904B8"/>
    <w:rsid w:val="00691A61"/>
    <w:rsid w:val="006922D2"/>
    <w:rsid w:val="006923BA"/>
    <w:rsid w:val="00692B99"/>
    <w:rsid w:val="0069372A"/>
    <w:rsid w:val="006938AD"/>
    <w:rsid w:val="006945A6"/>
    <w:rsid w:val="00694F50"/>
    <w:rsid w:val="006952DC"/>
    <w:rsid w:val="0069581B"/>
    <w:rsid w:val="0069607F"/>
    <w:rsid w:val="006960B3"/>
    <w:rsid w:val="00696360"/>
    <w:rsid w:val="00696D95"/>
    <w:rsid w:val="00696F45"/>
    <w:rsid w:val="0069783A"/>
    <w:rsid w:val="00697C69"/>
    <w:rsid w:val="00697D5A"/>
    <w:rsid w:val="006A0438"/>
    <w:rsid w:val="006A1858"/>
    <w:rsid w:val="006A2F35"/>
    <w:rsid w:val="006A3433"/>
    <w:rsid w:val="006A3646"/>
    <w:rsid w:val="006A45A1"/>
    <w:rsid w:val="006A50C6"/>
    <w:rsid w:val="006A601E"/>
    <w:rsid w:val="006A6717"/>
    <w:rsid w:val="006A72BD"/>
    <w:rsid w:val="006A7536"/>
    <w:rsid w:val="006B1324"/>
    <w:rsid w:val="006B22B5"/>
    <w:rsid w:val="006B2FB1"/>
    <w:rsid w:val="006B48D0"/>
    <w:rsid w:val="006B492A"/>
    <w:rsid w:val="006B4B7F"/>
    <w:rsid w:val="006B5584"/>
    <w:rsid w:val="006B5671"/>
    <w:rsid w:val="006B5A25"/>
    <w:rsid w:val="006B65E4"/>
    <w:rsid w:val="006B6A9A"/>
    <w:rsid w:val="006B6C79"/>
    <w:rsid w:val="006C09BF"/>
    <w:rsid w:val="006C0B4C"/>
    <w:rsid w:val="006C0EC7"/>
    <w:rsid w:val="006C14FF"/>
    <w:rsid w:val="006C34C7"/>
    <w:rsid w:val="006C3873"/>
    <w:rsid w:val="006C49A7"/>
    <w:rsid w:val="006C539C"/>
    <w:rsid w:val="006C58F1"/>
    <w:rsid w:val="006C6B66"/>
    <w:rsid w:val="006C75E4"/>
    <w:rsid w:val="006D045C"/>
    <w:rsid w:val="006D06F4"/>
    <w:rsid w:val="006D087F"/>
    <w:rsid w:val="006D1533"/>
    <w:rsid w:val="006D2CB9"/>
    <w:rsid w:val="006D3F1A"/>
    <w:rsid w:val="006D4A5F"/>
    <w:rsid w:val="006D4F60"/>
    <w:rsid w:val="006D5AB5"/>
    <w:rsid w:val="006D6075"/>
    <w:rsid w:val="006D663E"/>
    <w:rsid w:val="006D67A0"/>
    <w:rsid w:val="006E0884"/>
    <w:rsid w:val="006E12E8"/>
    <w:rsid w:val="006E1E45"/>
    <w:rsid w:val="006E1F8D"/>
    <w:rsid w:val="006E3AC3"/>
    <w:rsid w:val="006E4436"/>
    <w:rsid w:val="006E5B2B"/>
    <w:rsid w:val="006E5BFF"/>
    <w:rsid w:val="006E6F46"/>
    <w:rsid w:val="006E71F3"/>
    <w:rsid w:val="006E7D7D"/>
    <w:rsid w:val="006F0820"/>
    <w:rsid w:val="006F3E91"/>
    <w:rsid w:val="006F508F"/>
    <w:rsid w:val="006F5A0B"/>
    <w:rsid w:val="006F7B25"/>
    <w:rsid w:val="00701630"/>
    <w:rsid w:val="007022B7"/>
    <w:rsid w:val="00702BB3"/>
    <w:rsid w:val="007037B9"/>
    <w:rsid w:val="00703826"/>
    <w:rsid w:val="00703E73"/>
    <w:rsid w:val="00704833"/>
    <w:rsid w:val="00704C06"/>
    <w:rsid w:val="00706BAD"/>
    <w:rsid w:val="00706CF4"/>
    <w:rsid w:val="0070792C"/>
    <w:rsid w:val="00707C13"/>
    <w:rsid w:val="00707D7A"/>
    <w:rsid w:val="0071001A"/>
    <w:rsid w:val="007104FF"/>
    <w:rsid w:val="007113FA"/>
    <w:rsid w:val="007116DB"/>
    <w:rsid w:val="0071191F"/>
    <w:rsid w:val="007119A6"/>
    <w:rsid w:val="00711A99"/>
    <w:rsid w:val="00711EC1"/>
    <w:rsid w:val="00713961"/>
    <w:rsid w:val="007139BD"/>
    <w:rsid w:val="00713CA5"/>
    <w:rsid w:val="0071476F"/>
    <w:rsid w:val="00714A00"/>
    <w:rsid w:val="00714A96"/>
    <w:rsid w:val="00715889"/>
    <w:rsid w:val="00716A88"/>
    <w:rsid w:val="0071769C"/>
    <w:rsid w:val="0072048A"/>
    <w:rsid w:val="00720896"/>
    <w:rsid w:val="00720A15"/>
    <w:rsid w:val="00721008"/>
    <w:rsid w:val="00722853"/>
    <w:rsid w:val="00722E57"/>
    <w:rsid w:val="00724BE5"/>
    <w:rsid w:val="00725691"/>
    <w:rsid w:val="007259D9"/>
    <w:rsid w:val="00725C20"/>
    <w:rsid w:val="0072702A"/>
    <w:rsid w:val="0072797A"/>
    <w:rsid w:val="00727B2C"/>
    <w:rsid w:val="00727C9C"/>
    <w:rsid w:val="007305F2"/>
    <w:rsid w:val="00730B85"/>
    <w:rsid w:val="007316E0"/>
    <w:rsid w:val="007327DC"/>
    <w:rsid w:val="0073281E"/>
    <w:rsid w:val="00733996"/>
    <w:rsid w:val="0073412D"/>
    <w:rsid w:val="007344C3"/>
    <w:rsid w:val="00734AC4"/>
    <w:rsid w:val="00735086"/>
    <w:rsid w:val="00735560"/>
    <w:rsid w:val="00735731"/>
    <w:rsid w:val="007370FA"/>
    <w:rsid w:val="00737F85"/>
    <w:rsid w:val="0074058F"/>
    <w:rsid w:val="00740D5D"/>
    <w:rsid w:val="007412FE"/>
    <w:rsid w:val="00741936"/>
    <w:rsid w:val="00741BEB"/>
    <w:rsid w:val="007420C7"/>
    <w:rsid w:val="007426DE"/>
    <w:rsid w:val="00742928"/>
    <w:rsid w:val="0074322E"/>
    <w:rsid w:val="0074397D"/>
    <w:rsid w:val="00743F0D"/>
    <w:rsid w:val="007450A9"/>
    <w:rsid w:val="007458EB"/>
    <w:rsid w:val="007458EF"/>
    <w:rsid w:val="00746406"/>
    <w:rsid w:val="00746B87"/>
    <w:rsid w:val="00746D1D"/>
    <w:rsid w:val="00747859"/>
    <w:rsid w:val="00747F3D"/>
    <w:rsid w:val="0075013F"/>
    <w:rsid w:val="00751453"/>
    <w:rsid w:val="00751AB6"/>
    <w:rsid w:val="007526C9"/>
    <w:rsid w:val="00752E54"/>
    <w:rsid w:val="0075367D"/>
    <w:rsid w:val="00753BB6"/>
    <w:rsid w:val="00754F42"/>
    <w:rsid w:val="0075561A"/>
    <w:rsid w:val="00755F5B"/>
    <w:rsid w:val="00756998"/>
    <w:rsid w:val="007607A8"/>
    <w:rsid w:val="00760D8C"/>
    <w:rsid w:val="00760D8E"/>
    <w:rsid w:val="00761510"/>
    <w:rsid w:val="00761963"/>
    <w:rsid w:val="00761E1F"/>
    <w:rsid w:val="007621A1"/>
    <w:rsid w:val="007632DB"/>
    <w:rsid w:val="00763833"/>
    <w:rsid w:val="00764357"/>
    <w:rsid w:val="007643BE"/>
    <w:rsid w:val="00764635"/>
    <w:rsid w:val="00764945"/>
    <w:rsid w:val="00764AC4"/>
    <w:rsid w:val="00764C2C"/>
    <w:rsid w:val="00765398"/>
    <w:rsid w:val="00765484"/>
    <w:rsid w:val="007704DC"/>
    <w:rsid w:val="00770776"/>
    <w:rsid w:val="00770A0B"/>
    <w:rsid w:val="00770A51"/>
    <w:rsid w:val="00770C9C"/>
    <w:rsid w:val="00770CE1"/>
    <w:rsid w:val="00770D3A"/>
    <w:rsid w:val="00771442"/>
    <w:rsid w:val="00771C5F"/>
    <w:rsid w:val="0077303B"/>
    <w:rsid w:val="00773583"/>
    <w:rsid w:val="007743C2"/>
    <w:rsid w:val="007764BA"/>
    <w:rsid w:val="00776979"/>
    <w:rsid w:val="00777178"/>
    <w:rsid w:val="007778C7"/>
    <w:rsid w:val="00777D8F"/>
    <w:rsid w:val="00777FF1"/>
    <w:rsid w:val="0078009D"/>
    <w:rsid w:val="00780D85"/>
    <w:rsid w:val="00781895"/>
    <w:rsid w:val="00782394"/>
    <w:rsid w:val="00782F3A"/>
    <w:rsid w:val="007837CB"/>
    <w:rsid w:val="00783A78"/>
    <w:rsid w:val="00783E26"/>
    <w:rsid w:val="00784C44"/>
    <w:rsid w:val="00784F95"/>
    <w:rsid w:val="007854C8"/>
    <w:rsid w:val="00785BD9"/>
    <w:rsid w:val="00785CFC"/>
    <w:rsid w:val="00785DDB"/>
    <w:rsid w:val="007866F7"/>
    <w:rsid w:val="00786B30"/>
    <w:rsid w:val="007877E8"/>
    <w:rsid w:val="00787C5C"/>
    <w:rsid w:val="00790D89"/>
    <w:rsid w:val="007918D8"/>
    <w:rsid w:val="0079303A"/>
    <w:rsid w:val="0079372E"/>
    <w:rsid w:val="00793957"/>
    <w:rsid w:val="00793E0E"/>
    <w:rsid w:val="00794063"/>
    <w:rsid w:val="007944B3"/>
    <w:rsid w:val="0079483B"/>
    <w:rsid w:val="00794C0B"/>
    <w:rsid w:val="00794E66"/>
    <w:rsid w:val="00794F17"/>
    <w:rsid w:val="007954C8"/>
    <w:rsid w:val="00795A22"/>
    <w:rsid w:val="00795DA2"/>
    <w:rsid w:val="0079614E"/>
    <w:rsid w:val="007A02CF"/>
    <w:rsid w:val="007A105E"/>
    <w:rsid w:val="007A1496"/>
    <w:rsid w:val="007A14DC"/>
    <w:rsid w:val="007A296A"/>
    <w:rsid w:val="007A40A7"/>
    <w:rsid w:val="007A5A04"/>
    <w:rsid w:val="007A6295"/>
    <w:rsid w:val="007A6926"/>
    <w:rsid w:val="007A7612"/>
    <w:rsid w:val="007B0535"/>
    <w:rsid w:val="007B0956"/>
    <w:rsid w:val="007B09F4"/>
    <w:rsid w:val="007B1F0E"/>
    <w:rsid w:val="007B335F"/>
    <w:rsid w:val="007B4B33"/>
    <w:rsid w:val="007B5131"/>
    <w:rsid w:val="007B5615"/>
    <w:rsid w:val="007B5FBF"/>
    <w:rsid w:val="007B6C55"/>
    <w:rsid w:val="007B7319"/>
    <w:rsid w:val="007C0624"/>
    <w:rsid w:val="007C0897"/>
    <w:rsid w:val="007C0B3A"/>
    <w:rsid w:val="007C1CDE"/>
    <w:rsid w:val="007C25ED"/>
    <w:rsid w:val="007C2842"/>
    <w:rsid w:val="007C30CC"/>
    <w:rsid w:val="007C3EB9"/>
    <w:rsid w:val="007C418C"/>
    <w:rsid w:val="007C4216"/>
    <w:rsid w:val="007C4822"/>
    <w:rsid w:val="007C4C2B"/>
    <w:rsid w:val="007C54E9"/>
    <w:rsid w:val="007C5905"/>
    <w:rsid w:val="007C5BE7"/>
    <w:rsid w:val="007C6462"/>
    <w:rsid w:val="007C7124"/>
    <w:rsid w:val="007C7822"/>
    <w:rsid w:val="007C7BF4"/>
    <w:rsid w:val="007D05EF"/>
    <w:rsid w:val="007D1F0D"/>
    <w:rsid w:val="007D2543"/>
    <w:rsid w:val="007D4567"/>
    <w:rsid w:val="007D4621"/>
    <w:rsid w:val="007D48A8"/>
    <w:rsid w:val="007D5273"/>
    <w:rsid w:val="007D55A3"/>
    <w:rsid w:val="007D69F7"/>
    <w:rsid w:val="007D6CCB"/>
    <w:rsid w:val="007D6FCA"/>
    <w:rsid w:val="007D7F01"/>
    <w:rsid w:val="007E03D1"/>
    <w:rsid w:val="007E04C0"/>
    <w:rsid w:val="007E0BC5"/>
    <w:rsid w:val="007E1B1A"/>
    <w:rsid w:val="007E2021"/>
    <w:rsid w:val="007E214F"/>
    <w:rsid w:val="007E23F8"/>
    <w:rsid w:val="007E30E0"/>
    <w:rsid w:val="007E31F2"/>
    <w:rsid w:val="007E323C"/>
    <w:rsid w:val="007E3D62"/>
    <w:rsid w:val="007E4261"/>
    <w:rsid w:val="007E4420"/>
    <w:rsid w:val="007E73C7"/>
    <w:rsid w:val="007E7BCD"/>
    <w:rsid w:val="007E7FE4"/>
    <w:rsid w:val="007F036F"/>
    <w:rsid w:val="007F0FB4"/>
    <w:rsid w:val="007F10CC"/>
    <w:rsid w:val="007F1161"/>
    <w:rsid w:val="007F1762"/>
    <w:rsid w:val="007F1EC8"/>
    <w:rsid w:val="007F2D54"/>
    <w:rsid w:val="007F42E9"/>
    <w:rsid w:val="007F4E6E"/>
    <w:rsid w:val="007F5C0C"/>
    <w:rsid w:val="007F619F"/>
    <w:rsid w:val="007F6396"/>
    <w:rsid w:val="007F6946"/>
    <w:rsid w:val="0080142D"/>
    <w:rsid w:val="00801636"/>
    <w:rsid w:val="008026D3"/>
    <w:rsid w:val="00802CAD"/>
    <w:rsid w:val="00802E52"/>
    <w:rsid w:val="00803301"/>
    <w:rsid w:val="00803AF0"/>
    <w:rsid w:val="00805988"/>
    <w:rsid w:val="00806006"/>
    <w:rsid w:val="00806496"/>
    <w:rsid w:val="00806534"/>
    <w:rsid w:val="008073C1"/>
    <w:rsid w:val="008078A1"/>
    <w:rsid w:val="008105E5"/>
    <w:rsid w:val="00810641"/>
    <w:rsid w:val="008112C5"/>
    <w:rsid w:val="00811306"/>
    <w:rsid w:val="00811380"/>
    <w:rsid w:val="00811B4F"/>
    <w:rsid w:val="00814BE7"/>
    <w:rsid w:val="00815433"/>
    <w:rsid w:val="00815C62"/>
    <w:rsid w:val="00815F29"/>
    <w:rsid w:val="0081783E"/>
    <w:rsid w:val="00817DD5"/>
    <w:rsid w:val="008205B5"/>
    <w:rsid w:val="008213C4"/>
    <w:rsid w:val="00821B0D"/>
    <w:rsid w:val="008226A8"/>
    <w:rsid w:val="00822A08"/>
    <w:rsid w:val="00822F83"/>
    <w:rsid w:val="00824858"/>
    <w:rsid w:val="00825B8B"/>
    <w:rsid w:val="00826A0D"/>
    <w:rsid w:val="00826A78"/>
    <w:rsid w:val="00826F90"/>
    <w:rsid w:val="0083063F"/>
    <w:rsid w:val="00830877"/>
    <w:rsid w:val="0083148D"/>
    <w:rsid w:val="00831C16"/>
    <w:rsid w:val="00831FFE"/>
    <w:rsid w:val="0083274F"/>
    <w:rsid w:val="00832D63"/>
    <w:rsid w:val="0083349D"/>
    <w:rsid w:val="0083589D"/>
    <w:rsid w:val="00835ADE"/>
    <w:rsid w:val="00835C95"/>
    <w:rsid w:val="00835E2B"/>
    <w:rsid w:val="008367F8"/>
    <w:rsid w:val="00836AF2"/>
    <w:rsid w:val="0083706B"/>
    <w:rsid w:val="0083713E"/>
    <w:rsid w:val="0083778D"/>
    <w:rsid w:val="00840B0A"/>
    <w:rsid w:val="008410D5"/>
    <w:rsid w:val="00841981"/>
    <w:rsid w:val="008425F8"/>
    <w:rsid w:val="008442F5"/>
    <w:rsid w:val="0084511E"/>
    <w:rsid w:val="00845271"/>
    <w:rsid w:val="00845309"/>
    <w:rsid w:val="00846E78"/>
    <w:rsid w:val="008476F8"/>
    <w:rsid w:val="0085016D"/>
    <w:rsid w:val="008503B9"/>
    <w:rsid w:val="00850CD9"/>
    <w:rsid w:val="00851EBA"/>
    <w:rsid w:val="008526B2"/>
    <w:rsid w:val="00852B23"/>
    <w:rsid w:val="00852E0B"/>
    <w:rsid w:val="0085319F"/>
    <w:rsid w:val="0085360D"/>
    <w:rsid w:val="00853D38"/>
    <w:rsid w:val="00853D3A"/>
    <w:rsid w:val="00855485"/>
    <w:rsid w:val="00855519"/>
    <w:rsid w:val="008573BF"/>
    <w:rsid w:val="00857452"/>
    <w:rsid w:val="0086004C"/>
    <w:rsid w:val="00860C76"/>
    <w:rsid w:val="0086134F"/>
    <w:rsid w:val="008613EA"/>
    <w:rsid w:val="008621D9"/>
    <w:rsid w:val="00862AB4"/>
    <w:rsid w:val="00862B05"/>
    <w:rsid w:val="00862D0E"/>
    <w:rsid w:val="008632C4"/>
    <w:rsid w:val="00863669"/>
    <w:rsid w:val="00863B2D"/>
    <w:rsid w:val="00863EE4"/>
    <w:rsid w:val="00864419"/>
    <w:rsid w:val="00864590"/>
    <w:rsid w:val="008659C0"/>
    <w:rsid w:val="00866788"/>
    <w:rsid w:val="00867927"/>
    <w:rsid w:val="00870558"/>
    <w:rsid w:val="008712C0"/>
    <w:rsid w:val="00871453"/>
    <w:rsid w:val="00872E39"/>
    <w:rsid w:val="008730B6"/>
    <w:rsid w:val="00873FC0"/>
    <w:rsid w:val="00874306"/>
    <w:rsid w:val="00875552"/>
    <w:rsid w:val="00875633"/>
    <w:rsid w:val="00875F7B"/>
    <w:rsid w:val="008777F3"/>
    <w:rsid w:val="008807EE"/>
    <w:rsid w:val="00880C42"/>
    <w:rsid w:val="008811A3"/>
    <w:rsid w:val="00881A6D"/>
    <w:rsid w:val="00882AB3"/>
    <w:rsid w:val="00883065"/>
    <w:rsid w:val="008832DD"/>
    <w:rsid w:val="00883696"/>
    <w:rsid w:val="008839B1"/>
    <w:rsid w:val="008845FD"/>
    <w:rsid w:val="00884F3E"/>
    <w:rsid w:val="00884FEC"/>
    <w:rsid w:val="00885652"/>
    <w:rsid w:val="00886AAE"/>
    <w:rsid w:val="0088746B"/>
    <w:rsid w:val="00887C4C"/>
    <w:rsid w:val="00887F08"/>
    <w:rsid w:val="00890894"/>
    <w:rsid w:val="00890DF5"/>
    <w:rsid w:val="008910AF"/>
    <w:rsid w:val="00891696"/>
    <w:rsid w:val="008918BB"/>
    <w:rsid w:val="0089208D"/>
    <w:rsid w:val="008931E6"/>
    <w:rsid w:val="00894F70"/>
    <w:rsid w:val="008958D2"/>
    <w:rsid w:val="008A02C9"/>
    <w:rsid w:val="008A0D0D"/>
    <w:rsid w:val="008A1DA1"/>
    <w:rsid w:val="008A2D22"/>
    <w:rsid w:val="008A36E8"/>
    <w:rsid w:val="008A3CEC"/>
    <w:rsid w:val="008A517B"/>
    <w:rsid w:val="008A5294"/>
    <w:rsid w:val="008A5A0A"/>
    <w:rsid w:val="008A5EA8"/>
    <w:rsid w:val="008A6B1A"/>
    <w:rsid w:val="008A6DB4"/>
    <w:rsid w:val="008A7203"/>
    <w:rsid w:val="008A771E"/>
    <w:rsid w:val="008A7DAF"/>
    <w:rsid w:val="008B0135"/>
    <w:rsid w:val="008B0901"/>
    <w:rsid w:val="008B0CCA"/>
    <w:rsid w:val="008B0F15"/>
    <w:rsid w:val="008B178C"/>
    <w:rsid w:val="008B1E23"/>
    <w:rsid w:val="008B3753"/>
    <w:rsid w:val="008B3A68"/>
    <w:rsid w:val="008B3DA3"/>
    <w:rsid w:val="008B42FF"/>
    <w:rsid w:val="008B54BF"/>
    <w:rsid w:val="008B584F"/>
    <w:rsid w:val="008B5C22"/>
    <w:rsid w:val="008B5CB8"/>
    <w:rsid w:val="008B7462"/>
    <w:rsid w:val="008B752A"/>
    <w:rsid w:val="008C0DE5"/>
    <w:rsid w:val="008C1897"/>
    <w:rsid w:val="008C1A66"/>
    <w:rsid w:val="008C1F7A"/>
    <w:rsid w:val="008C21C5"/>
    <w:rsid w:val="008C21C8"/>
    <w:rsid w:val="008C25E0"/>
    <w:rsid w:val="008C2627"/>
    <w:rsid w:val="008C2DA0"/>
    <w:rsid w:val="008C30C1"/>
    <w:rsid w:val="008C3CC9"/>
    <w:rsid w:val="008C45BF"/>
    <w:rsid w:val="008C47EF"/>
    <w:rsid w:val="008C4A25"/>
    <w:rsid w:val="008C4D21"/>
    <w:rsid w:val="008C5157"/>
    <w:rsid w:val="008C521D"/>
    <w:rsid w:val="008C61B0"/>
    <w:rsid w:val="008C62C1"/>
    <w:rsid w:val="008C7D56"/>
    <w:rsid w:val="008D0741"/>
    <w:rsid w:val="008D0BE2"/>
    <w:rsid w:val="008D24B7"/>
    <w:rsid w:val="008D2646"/>
    <w:rsid w:val="008D2DBE"/>
    <w:rsid w:val="008D32F9"/>
    <w:rsid w:val="008D44F0"/>
    <w:rsid w:val="008D468C"/>
    <w:rsid w:val="008D46DB"/>
    <w:rsid w:val="008D4B71"/>
    <w:rsid w:val="008D552F"/>
    <w:rsid w:val="008D56DF"/>
    <w:rsid w:val="008D6716"/>
    <w:rsid w:val="008D69C7"/>
    <w:rsid w:val="008D6F86"/>
    <w:rsid w:val="008D742D"/>
    <w:rsid w:val="008E01DE"/>
    <w:rsid w:val="008E09E6"/>
    <w:rsid w:val="008E2D47"/>
    <w:rsid w:val="008E3497"/>
    <w:rsid w:val="008E376F"/>
    <w:rsid w:val="008E4101"/>
    <w:rsid w:val="008E4968"/>
    <w:rsid w:val="008E52FA"/>
    <w:rsid w:val="008E547C"/>
    <w:rsid w:val="008E5617"/>
    <w:rsid w:val="008E56D5"/>
    <w:rsid w:val="008E6304"/>
    <w:rsid w:val="008E67C8"/>
    <w:rsid w:val="008E79B1"/>
    <w:rsid w:val="008F255F"/>
    <w:rsid w:val="008F26C5"/>
    <w:rsid w:val="008F2CBC"/>
    <w:rsid w:val="008F3082"/>
    <w:rsid w:val="008F3398"/>
    <w:rsid w:val="008F47CF"/>
    <w:rsid w:val="008F61DB"/>
    <w:rsid w:val="008F659A"/>
    <w:rsid w:val="008F65C0"/>
    <w:rsid w:val="008F6A24"/>
    <w:rsid w:val="008F70B9"/>
    <w:rsid w:val="008F743A"/>
    <w:rsid w:val="008F74BD"/>
    <w:rsid w:val="00901917"/>
    <w:rsid w:val="00902359"/>
    <w:rsid w:val="00902B56"/>
    <w:rsid w:val="009039B5"/>
    <w:rsid w:val="00904200"/>
    <w:rsid w:val="00904B72"/>
    <w:rsid w:val="00904D6C"/>
    <w:rsid w:val="0090590E"/>
    <w:rsid w:val="00906F7E"/>
    <w:rsid w:val="00907FA9"/>
    <w:rsid w:val="0091057C"/>
    <w:rsid w:val="00910A59"/>
    <w:rsid w:val="00910D9A"/>
    <w:rsid w:val="00910F85"/>
    <w:rsid w:val="0091116E"/>
    <w:rsid w:val="009111F7"/>
    <w:rsid w:val="00911237"/>
    <w:rsid w:val="00911C2C"/>
    <w:rsid w:val="009122EB"/>
    <w:rsid w:val="00912961"/>
    <w:rsid w:val="00913491"/>
    <w:rsid w:val="009151DE"/>
    <w:rsid w:val="00915DA9"/>
    <w:rsid w:val="009164B4"/>
    <w:rsid w:val="00916AD0"/>
    <w:rsid w:val="00916D2C"/>
    <w:rsid w:val="0091714E"/>
    <w:rsid w:val="0091742D"/>
    <w:rsid w:val="009177E6"/>
    <w:rsid w:val="00920B31"/>
    <w:rsid w:val="0092118D"/>
    <w:rsid w:val="009212B4"/>
    <w:rsid w:val="00922ADA"/>
    <w:rsid w:val="00922CC5"/>
    <w:rsid w:val="009232E4"/>
    <w:rsid w:val="00923DF6"/>
    <w:rsid w:val="009240D2"/>
    <w:rsid w:val="00924F47"/>
    <w:rsid w:val="0092551B"/>
    <w:rsid w:val="009257BA"/>
    <w:rsid w:val="00925D07"/>
    <w:rsid w:val="00925FC0"/>
    <w:rsid w:val="0092646B"/>
    <w:rsid w:val="0092741D"/>
    <w:rsid w:val="0093007D"/>
    <w:rsid w:val="009308DE"/>
    <w:rsid w:val="0093093C"/>
    <w:rsid w:val="00930EB5"/>
    <w:rsid w:val="009310D5"/>
    <w:rsid w:val="00932087"/>
    <w:rsid w:val="00932817"/>
    <w:rsid w:val="00933AE5"/>
    <w:rsid w:val="00933BE7"/>
    <w:rsid w:val="00934001"/>
    <w:rsid w:val="00934A64"/>
    <w:rsid w:val="009352A2"/>
    <w:rsid w:val="00935BF3"/>
    <w:rsid w:val="0093677A"/>
    <w:rsid w:val="00936912"/>
    <w:rsid w:val="00936B38"/>
    <w:rsid w:val="0093743A"/>
    <w:rsid w:val="00940F81"/>
    <w:rsid w:val="00942213"/>
    <w:rsid w:val="00943262"/>
    <w:rsid w:val="00943DFB"/>
    <w:rsid w:val="00944127"/>
    <w:rsid w:val="009442B4"/>
    <w:rsid w:val="00944408"/>
    <w:rsid w:val="00944916"/>
    <w:rsid w:val="00946DAE"/>
    <w:rsid w:val="0094757D"/>
    <w:rsid w:val="00950592"/>
    <w:rsid w:val="00950AF5"/>
    <w:rsid w:val="00951704"/>
    <w:rsid w:val="00952F21"/>
    <w:rsid w:val="009538A9"/>
    <w:rsid w:val="00954930"/>
    <w:rsid w:val="009556EC"/>
    <w:rsid w:val="009564AE"/>
    <w:rsid w:val="00956A1B"/>
    <w:rsid w:val="00956CBB"/>
    <w:rsid w:val="00960382"/>
    <w:rsid w:val="00960CE0"/>
    <w:rsid w:val="00961149"/>
    <w:rsid w:val="009611F5"/>
    <w:rsid w:val="00962243"/>
    <w:rsid w:val="0096229A"/>
    <w:rsid w:val="00962B78"/>
    <w:rsid w:val="00962BC8"/>
    <w:rsid w:val="00963D6E"/>
    <w:rsid w:val="00964190"/>
    <w:rsid w:val="00964D1F"/>
    <w:rsid w:val="0096530A"/>
    <w:rsid w:val="00965667"/>
    <w:rsid w:val="00965809"/>
    <w:rsid w:val="009671F4"/>
    <w:rsid w:val="00970DF7"/>
    <w:rsid w:val="00970DFA"/>
    <w:rsid w:val="00971B88"/>
    <w:rsid w:val="00972ACE"/>
    <w:rsid w:val="00972F9A"/>
    <w:rsid w:val="009731DE"/>
    <w:rsid w:val="0097375B"/>
    <w:rsid w:val="00973E5A"/>
    <w:rsid w:val="009741A2"/>
    <w:rsid w:val="00974731"/>
    <w:rsid w:val="00974C7F"/>
    <w:rsid w:val="00974E9C"/>
    <w:rsid w:val="0097505B"/>
    <w:rsid w:val="00975D91"/>
    <w:rsid w:val="00975DC8"/>
    <w:rsid w:val="00976608"/>
    <w:rsid w:val="009809F0"/>
    <w:rsid w:val="0098100E"/>
    <w:rsid w:val="0098160C"/>
    <w:rsid w:val="009816AE"/>
    <w:rsid w:val="00981B89"/>
    <w:rsid w:val="0098225B"/>
    <w:rsid w:val="0098238A"/>
    <w:rsid w:val="00982562"/>
    <w:rsid w:val="009827D1"/>
    <w:rsid w:val="00982C75"/>
    <w:rsid w:val="00982FAF"/>
    <w:rsid w:val="00983416"/>
    <w:rsid w:val="009834C8"/>
    <w:rsid w:val="00983F23"/>
    <w:rsid w:val="009853F3"/>
    <w:rsid w:val="009877D3"/>
    <w:rsid w:val="009877E9"/>
    <w:rsid w:val="00992253"/>
    <w:rsid w:val="009928B1"/>
    <w:rsid w:val="009929C9"/>
    <w:rsid w:val="00992A13"/>
    <w:rsid w:val="009932D3"/>
    <w:rsid w:val="009937C8"/>
    <w:rsid w:val="009940A5"/>
    <w:rsid w:val="0099495E"/>
    <w:rsid w:val="0099540E"/>
    <w:rsid w:val="00996F02"/>
    <w:rsid w:val="00997028"/>
    <w:rsid w:val="009977C3"/>
    <w:rsid w:val="009978D4"/>
    <w:rsid w:val="009A05C5"/>
    <w:rsid w:val="009A1589"/>
    <w:rsid w:val="009A30B5"/>
    <w:rsid w:val="009A3337"/>
    <w:rsid w:val="009A44C1"/>
    <w:rsid w:val="009A4CC1"/>
    <w:rsid w:val="009A5477"/>
    <w:rsid w:val="009A64E8"/>
    <w:rsid w:val="009A673C"/>
    <w:rsid w:val="009B0E8D"/>
    <w:rsid w:val="009B16DF"/>
    <w:rsid w:val="009B1793"/>
    <w:rsid w:val="009B1857"/>
    <w:rsid w:val="009B2162"/>
    <w:rsid w:val="009B282A"/>
    <w:rsid w:val="009B2878"/>
    <w:rsid w:val="009B2BDC"/>
    <w:rsid w:val="009B327A"/>
    <w:rsid w:val="009B3636"/>
    <w:rsid w:val="009B3C31"/>
    <w:rsid w:val="009B48DA"/>
    <w:rsid w:val="009B4A37"/>
    <w:rsid w:val="009B4CDF"/>
    <w:rsid w:val="009B4D80"/>
    <w:rsid w:val="009B53F2"/>
    <w:rsid w:val="009B5C5D"/>
    <w:rsid w:val="009B6573"/>
    <w:rsid w:val="009B6653"/>
    <w:rsid w:val="009B7877"/>
    <w:rsid w:val="009B7C9A"/>
    <w:rsid w:val="009C0E1C"/>
    <w:rsid w:val="009C1241"/>
    <w:rsid w:val="009C1928"/>
    <w:rsid w:val="009C1D3B"/>
    <w:rsid w:val="009C3794"/>
    <w:rsid w:val="009C3C77"/>
    <w:rsid w:val="009C4396"/>
    <w:rsid w:val="009C4BAE"/>
    <w:rsid w:val="009C5238"/>
    <w:rsid w:val="009C66AA"/>
    <w:rsid w:val="009C686C"/>
    <w:rsid w:val="009C6A4D"/>
    <w:rsid w:val="009D0556"/>
    <w:rsid w:val="009D0635"/>
    <w:rsid w:val="009D095C"/>
    <w:rsid w:val="009D0EB0"/>
    <w:rsid w:val="009D29F3"/>
    <w:rsid w:val="009D46AB"/>
    <w:rsid w:val="009D6C46"/>
    <w:rsid w:val="009D6EFB"/>
    <w:rsid w:val="009D70AF"/>
    <w:rsid w:val="009D7124"/>
    <w:rsid w:val="009D72DA"/>
    <w:rsid w:val="009D779E"/>
    <w:rsid w:val="009E4D95"/>
    <w:rsid w:val="009E575B"/>
    <w:rsid w:val="009E59BA"/>
    <w:rsid w:val="009E628A"/>
    <w:rsid w:val="009E62DF"/>
    <w:rsid w:val="009E7282"/>
    <w:rsid w:val="009E7944"/>
    <w:rsid w:val="009E7A30"/>
    <w:rsid w:val="009F0508"/>
    <w:rsid w:val="009F0FC7"/>
    <w:rsid w:val="009F1AF6"/>
    <w:rsid w:val="009F23FE"/>
    <w:rsid w:val="009F29E5"/>
    <w:rsid w:val="009F32B4"/>
    <w:rsid w:val="009F35D1"/>
    <w:rsid w:val="009F395B"/>
    <w:rsid w:val="009F5F38"/>
    <w:rsid w:val="009F6308"/>
    <w:rsid w:val="009F6CDD"/>
    <w:rsid w:val="009F717D"/>
    <w:rsid w:val="009F740E"/>
    <w:rsid w:val="009F74DD"/>
    <w:rsid w:val="00A00858"/>
    <w:rsid w:val="00A00F9C"/>
    <w:rsid w:val="00A0139F"/>
    <w:rsid w:val="00A02A6B"/>
    <w:rsid w:val="00A03C73"/>
    <w:rsid w:val="00A04806"/>
    <w:rsid w:val="00A0518D"/>
    <w:rsid w:val="00A054D6"/>
    <w:rsid w:val="00A07245"/>
    <w:rsid w:val="00A07C8B"/>
    <w:rsid w:val="00A108F9"/>
    <w:rsid w:val="00A11A9D"/>
    <w:rsid w:val="00A11E77"/>
    <w:rsid w:val="00A11ED8"/>
    <w:rsid w:val="00A12788"/>
    <w:rsid w:val="00A12AF2"/>
    <w:rsid w:val="00A1376F"/>
    <w:rsid w:val="00A13EB2"/>
    <w:rsid w:val="00A14EC3"/>
    <w:rsid w:val="00A15758"/>
    <w:rsid w:val="00A16DD3"/>
    <w:rsid w:val="00A16FA9"/>
    <w:rsid w:val="00A20178"/>
    <w:rsid w:val="00A205C1"/>
    <w:rsid w:val="00A20B91"/>
    <w:rsid w:val="00A20F0D"/>
    <w:rsid w:val="00A21660"/>
    <w:rsid w:val="00A22FEF"/>
    <w:rsid w:val="00A2366A"/>
    <w:rsid w:val="00A23FD5"/>
    <w:rsid w:val="00A240DC"/>
    <w:rsid w:val="00A24D37"/>
    <w:rsid w:val="00A25E90"/>
    <w:rsid w:val="00A26A8B"/>
    <w:rsid w:val="00A27FDA"/>
    <w:rsid w:val="00A30362"/>
    <w:rsid w:val="00A303F4"/>
    <w:rsid w:val="00A31508"/>
    <w:rsid w:val="00A31C00"/>
    <w:rsid w:val="00A34B68"/>
    <w:rsid w:val="00A3517B"/>
    <w:rsid w:val="00A36165"/>
    <w:rsid w:val="00A3656E"/>
    <w:rsid w:val="00A37C51"/>
    <w:rsid w:val="00A40F61"/>
    <w:rsid w:val="00A414FD"/>
    <w:rsid w:val="00A418FA"/>
    <w:rsid w:val="00A41903"/>
    <w:rsid w:val="00A41A7A"/>
    <w:rsid w:val="00A42526"/>
    <w:rsid w:val="00A42751"/>
    <w:rsid w:val="00A42936"/>
    <w:rsid w:val="00A430E2"/>
    <w:rsid w:val="00A43C71"/>
    <w:rsid w:val="00A43CFD"/>
    <w:rsid w:val="00A4410B"/>
    <w:rsid w:val="00A4429B"/>
    <w:rsid w:val="00A445C0"/>
    <w:rsid w:val="00A4489C"/>
    <w:rsid w:val="00A44E44"/>
    <w:rsid w:val="00A45408"/>
    <w:rsid w:val="00A47308"/>
    <w:rsid w:val="00A4760F"/>
    <w:rsid w:val="00A51ADA"/>
    <w:rsid w:val="00A52FF7"/>
    <w:rsid w:val="00A537E0"/>
    <w:rsid w:val="00A56E84"/>
    <w:rsid w:val="00A570CF"/>
    <w:rsid w:val="00A57879"/>
    <w:rsid w:val="00A61154"/>
    <w:rsid w:val="00A63984"/>
    <w:rsid w:val="00A63E34"/>
    <w:rsid w:val="00A64266"/>
    <w:rsid w:val="00A64660"/>
    <w:rsid w:val="00A64E01"/>
    <w:rsid w:val="00A65040"/>
    <w:rsid w:val="00A65925"/>
    <w:rsid w:val="00A65E2A"/>
    <w:rsid w:val="00A6660E"/>
    <w:rsid w:val="00A667D8"/>
    <w:rsid w:val="00A673B3"/>
    <w:rsid w:val="00A7025E"/>
    <w:rsid w:val="00A70E27"/>
    <w:rsid w:val="00A7293D"/>
    <w:rsid w:val="00A73164"/>
    <w:rsid w:val="00A73A5F"/>
    <w:rsid w:val="00A73D41"/>
    <w:rsid w:val="00A746FA"/>
    <w:rsid w:val="00A74E9C"/>
    <w:rsid w:val="00A757F8"/>
    <w:rsid w:val="00A75D7C"/>
    <w:rsid w:val="00A75FFE"/>
    <w:rsid w:val="00A771AB"/>
    <w:rsid w:val="00A77D72"/>
    <w:rsid w:val="00A8077A"/>
    <w:rsid w:val="00A80F0B"/>
    <w:rsid w:val="00A82420"/>
    <w:rsid w:val="00A82566"/>
    <w:rsid w:val="00A82981"/>
    <w:rsid w:val="00A8360E"/>
    <w:rsid w:val="00A840F8"/>
    <w:rsid w:val="00A845E8"/>
    <w:rsid w:val="00A84876"/>
    <w:rsid w:val="00A848DC"/>
    <w:rsid w:val="00A87035"/>
    <w:rsid w:val="00A87B26"/>
    <w:rsid w:val="00A87CA6"/>
    <w:rsid w:val="00A87FAD"/>
    <w:rsid w:val="00A906A5"/>
    <w:rsid w:val="00A909E0"/>
    <w:rsid w:val="00A91901"/>
    <w:rsid w:val="00A91DC1"/>
    <w:rsid w:val="00A91F78"/>
    <w:rsid w:val="00A91FD7"/>
    <w:rsid w:val="00A92070"/>
    <w:rsid w:val="00A92143"/>
    <w:rsid w:val="00A92924"/>
    <w:rsid w:val="00A93E94"/>
    <w:rsid w:val="00A93ECC"/>
    <w:rsid w:val="00A9435C"/>
    <w:rsid w:val="00A952C7"/>
    <w:rsid w:val="00A953EB"/>
    <w:rsid w:val="00A95753"/>
    <w:rsid w:val="00A957DE"/>
    <w:rsid w:val="00A95DC4"/>
    <w:rsid w:val="00A961DC"/>
    <w:rsid w:val="00A961FD"/>
    <w:rsid w:val="00A96C37"/>
    <w:rsid w:val="00A96E87"/>
    <w:rsid w:val="00A9766B"/>
    <w:rsid w:val="00AA0377"/>
    <w:rsid w:val="00AA0BF0"/>
    <w:rsid w:val="00AA0DB9"/>
    <w:rsid w:val="00AA1823"/>
    <w:rsid w:val="00AA1C67"/>
    <w:rsid w:val="00AA37C7"/>
    <w:rsid w:val="00AA37E0"/>
    <w:rsid w:val="00AA3846"/>
    <w:rsid w:val="00AA3E24"/>
    <w:rsid w:val="00AA5032"/>
    <w:rsid w:val="00AA507B"/>
    <w:rsid w:val="00AA58CA"/>
    <w:rsid w:val="00AA6DDA"/>
    <w:rsid w:val="00AA7277"/>
    <w:rsid w:val="00AA7F4A"/>
    <w:rsid w:val="00AB12E6"/>
    <w:rsid w:val="00AB2173"/>
    <w:rsid w:val="00AB2469"/>
    <w:rsid w:val="00AB25E0"/>
    <w:rsid w:val="00AB2BA7"/>
    <w:rsid w:val="00AB32A7"/>
    <w:rsid w:val="00AB401F"/>
    <w:rsid w:val="00AB42EC"/>
    <w:rsid w:val="00AB504C"/>
    <w:rsid w:val="00AB544E"/>
    <w:rsid w:val="00AB6C2E"/>
    <w:rsid w:val="00AB7611"/>
    <w:rsid w:val="00AC083B"/>
    <w:rsid w:val="00AC0871"/>
    <w:rsid w:val="00AC191F"/>
    <w:rsid w:val="00AC1A4C"/>
    <w:rsid w:val="00AC2C10"/>
    <w:rsid w:val="00AC31ED"/>
    <w:rsid w:val="00AC3353"/>
    <w:rsid w:val="00AC4887"/>
    <w:rsid w:val="00AC4EA7"/>
    <w:rsid w:val="00AC57B2"/>
    <w:rsid w:val="00AC586B"/>
    <w:rsid w:val="00AC607C"/>
    <w:rsid w:val="00AC6E94"/>
    <w:rsid w:val="00AC702B"/>
    <w:rsid w:val="00AD0EE3"/>
    <w:rsid w:val="00AD1EE8"/>
    <w:rsid w:val="00AD27C2"/>
    <w:rsid w:val="00AD280F"/>
    <w:rsid w:val="00AD367E"/>
    <w:rsid w:val="00AD381B"/>
    <w:rsid w:val="00AD3A04"/>
    <w:rsid w:val="00AD3C64"/>
    <w:rsid w:val="00AD4E92"/>
    <w:rsid w:val="00AD4F8E"/>
    <w:rsid w:val="00AD6278"/>
    <w:rsid w:val="00AD642A"/>
    <w:rsid w:val="00AD7184"/>
    <w:rsid w:val="00AD7611"/>
    <w:rsid w:val="00AD79F9"/>
    <w:rsid w:val="00AD7D20"/>
    <w:rsid w:val="00AD7F07"/>
    <w:rsid w:val="00AE077C"/>
    <w:rsid w:val="00AE119C"/>
    <w:rsid w:val="00AE1729"/>
    <w:rsid w:val="00AE1A24"/>
    <w:rsid w:val="00AE1BBE"/>
    <w:rsid w:val="00AE2653"/>
    <w:rsid w:val="00AE27E6"/>
    <w:rsid w:val="00AE35A3"/>
    <w:rsid w:val="00AE3816"/>
    <w:rsid w:val="00AE3844"/>
    <w:rsid w:val="00AE3884"/>
    <w:rsid w:val="00AE42A8"/>
    <w:rsid w:val="00AE4C2B"/>
    <w:rsid w:val="00AE5BCE"/>
    <w:rsid w:val="00AE6CF1"/>
    <w:rsid w:val="00AE72C5"/>
    <w:rsid w:val="00AE7516"/>
    <w:rsid w:val="00AE764B"/>
    <w:rsid w:val="00AE7A66"/>
    <w:rsid w:val="00AE7E9A"/>
    <w:rsid w:val="00AE7EFF"/>
    <w:rsid w:val="00AF0B63"/>
    <w:rsid w:val="00AF0DA2"/>
    <w:rsid w:val="00AF2478"/>
    <w:rsid w:val="00AF260B"/>
    <w:rsid w:val="00AF3223"/>
    <w:rsid w:val="00AF35F6"/>
    <w:rsid w:val="00AF3917"/>
    <w:rsid w:val="00AF3B1D"/>
    <w:rsid w:val="00AF3B7F"/>
    <w:rsid w:val="00AF4494"/>
    <w:rsid w:val="00AF6162"/>
    <w:rsid w:val="00AF7439"/>
    <w:rsid w:val="00AF7BF0"/>
    <w:rsid w:val="00B0032D"/>
    <w:rsid w:val="00B0276F"/>
    <w:rsid w:val="00B03455"/>
    <w:rsid w:val="00B03B1C"/>
    <w:rsid w:val="00B04099"/>
    <w:rsid w:val="00B040F7"/>
    <w:rsid w:val="00B04CA0"/>
    <w:rsid w:val="00B04DF6"/>
    <w:rsid w:val="00B0524B"/>
    <w:rsid w:val="00B0533F"/>
    <w:rsid w:val="00B05D34"/>
    <w:rsid w:val="00B061A1"/>
    <w:rsid w:val="00B10035"/>
    <w:rsid w:val="00B10CFE"/>
    <w:rsid w:val="00B10F23"/>
    <w:rsid w:val="00B11683"/>
    <w:rsid w:val="00B1447F"/>
    <w:rsid w:val="00B145B4"/>
    <w:rsid w:val="00B153A5"/>
    <w:rsid w:val="00B157F8"/>
    <w:rsid w:val="00B16C69"/>
    <w:rsid w:val="00B17725"/>
    <w:rsid w:val="00B17AF9"/>
    <w:rsid w:val="00B21B43"/>
    <w:rsid w:val="00B2282C"/>
    <w:rsid w:val="00B23119"/>
    <w:rsid w:val="00B24072"/>
    <w:rsid w:val="00B244C8"/>
    <w:rsid w:val="00B24A43"/>
    <w:rsid w:val="00B26F59"/>
    <w:rsid w:val="00B273A3"/>
    <w:rsid w:val="00B302E0"/>
    <w:rsid w:val="00B30990"/>
    <w:rsid w:val="00B322B5"/>
    <w:rsid w:val="00B323C7"/>
    <w:rsid w:val="00B3258E"/>
    <w:rsid w:val="00B32A34"/>
    <w:rsid w:val="00B33EF5"/>
    <w:rsid w:val="00B34922"/>
    <w:rsid w:val="00B349CC"/>
    <w:rsid w:val="00B34F14"/>
    <w:rsid w:val="00B36A12"/>
    <w:rsid w:val="00B3794B"/>
    <w:rsid w:val="00B40195"/>
    <w:rsid w:val="00B409AC"/>
    <w:rsid w:val="00B40B5E"/>
    <w:rsid w:val="00B40F34"/>
    <w:rsid w:val="00B41893"/>
    <w:rsid w:val="00B424B8"/>
    <w:rsid w:val="00B4386F"/>
    <w:rsid w:val="00B44171"/>
    <w:rsid w:val="00B445DB"/>
    <w:rsid w:val="00B44EA5"/>
    <w:rsid w:val="00B5013B"/>
    <w:rsid w:val="00B501AE"/>
    <w:rsid w:val="00B50BBC"/>
    <w:rsid w:val="00B522C5"/>
    <w:rsid w:val="00B544F9"/>
    <w:rsid w:val="00B545EF"/>
    <w:rsid w:val="00B549BE"/>
    <w:rsid w:val="00B56709"/>
    <w:rsid w:val="00B56835"/>
    <w:rsid w:val="00B56C82"/>
    <w:rsid w:val="00B5724A"/>
    <w:rsid w:val="00B5737E"/>
    <w:rsid w:val="00B57B39"/>
    <w:rsid w:val="00B57D42"/>
    <w:rsid w:val="00B60950"/>
    <w:rsid w:val="00B60C1E"/>
    <w:rsid w:val="00B60DA0"/>
    <w:rsid w:val="00B612B0"/>
    <w:rsid w:val="00B61E6C"/>
    <w:rsid w:val="00B61FAB"/>
    <w:rsid w:val="00B62284"/>
    <w:rsid w:val="00B6353B"/>
    <w:rsid w:val="00B63A5E"/>
    <w:rsid w:val="00B63D71"/>
    <w:rsid w:val="00B64C3E"/>
    <w:rsid w:val="00B65448"/>
    <w:rsid w:val="00B65E78"/>
    <w:rsid w:val="00B6778B"/>
    <w:rsid w:val="00B7005A"/>
    <w:rsid w:val="00B7141B"/>
    <w:rsid w:val="00B71544"/>
    <w:rsid w:val="00B71981"/>
    <w:rsid w:val="00B72AF5"/>
    <w:rsid w:val="00B72E3D"/>
    <w:rsid w:val="00B72E4C"/>
    <w:rsid w:val="00B7355B"/>
    <w:rsid w:val="00B738C0"/>
    <w:rsid w:val="00B740E5"/>
    <w:rsid w:val="00B7443A"/>
    <w:rsid w:val="00B75A57"/>
    <w:rsid w:val="00B764E1"/>
    <w:rsid w:val="00B765FF"/>
    <w:rsid w:val="00B77693"/>
    <w:rsid w:val="00B77735"/>
    <w:rsid w:val="00B80CC6"/>
    <w:rsid w:val="00B82315"/>
    <w:rsid w:val="00B828A9"/>
    <w:rsid w:val="00B82DA5"/>
    <w:rsid w:val="00B8347F"/>
    <w:rsid w:val="00B84575"/>
    <w:rsid w:val="00B86028"/>
    <w:rsid w:val="00B8791C"/>
    <w:rsid w:val="00B90926"/>
    <w:rsid w:val="00B9103D"/>
    <w:rsid w:val="00B91277"/>
    <w:rsid w:val="00B926F2"/>
    <w:rsid w:val="00B92F19"/>
    <w:rsid w:val="00B92FD1"/>
    <w:rsid w:val="00B9343D"/>
    <w:rsid w:val="00B934A6"/>
    <w:rsid w:val="00B9370B"/>
    <w:rsid w:val="00B940B4"/>
    <w:rsid w:val="00B9530C"/>
    <w:rsid w:val="00B95483"/>
    <w:rsid w:val="00B9615A"/>
    <w:rsid w:val="00B96746"/>
    <w:rsid w:val="00B97B51"/>
    <w:rsid w:val="00BA00FA"/>
    <w:rsid w:val="00BA0142"/>
    <w:rsid w:val="00BA0374"/>
    <w:rsid w:val="00BA03C3"/>
    <w:rsid w:val="00BA094E"/>
    <w:rsid w:val="00BA1151"/>
    <w:rsid w:val="00BA1C7F"/>
    <w:rsid w:val="00BA1FE2"/>
    <w:rsid w:val="00BA204E"/>
    <w:rsid w:val="00BA25C2"/>
    <w:rsid w:val="00BA2B79"/>
    <w:rsid w:val="00BA41EA"/>
    <w:rsid w:val="00BA49DC"/>
    <w:rsid w:val="00BA4BB8"/>
    <w:rsid w:val="00BA4EB2"/>
    <w:rsid w:val="00BA5608"/>
    <w:rsid w:val="00BA57C7"/>
    <w:rsid w:val="00BA60F2"/>
    <w:rsid w:val="00BA7178"/>
    <w:rsid w:val="00BA7297"/>
    <w:rsid w:val="00BA7E7E"/>
    <w:rsid w:val="00BA7FBA"/>
    <w:rsid w:val="00BB06D6"/>
    <w:rsid w:val="00BB0824"/>
    <w:rsid w:val="00BB0D86"/>
    <w:rsid w:val="00BB10DB"/>
    <w:rsid w:val="00BB2B42"/>
    <w:rsid w:val="00BB4AB5"/>
    <w:rsid w:val="00BB4B0F"/>
    <w:rsid w:val="00BB4CA0"/>
    <w:rsid w:val="00BB50A3"/>
    <w:rsid w:val="00BB5468"/>
    <w:rsid w:val="00BB54F1"/>
    <w:rsid w:val="00BB5805"/>
    <w:rsid w:val="00BB59A5"/>
    <w:rsid w:val="00BB5A03"/>
    <w:rsid w:val="00BB5E7F"/>
    <w:rsid w:val="00BB60D4"/>
    <w:rsid w:val="00BB63D5"/>
    <w:rsid w:val="00BB7225"/>
    <w:rsid w:val="00BC02FE"/>
    <w:rsid w:val="00BC1CE7"/>
    <w:rsid w:val="00BC1D9C"/>
    <w:rsid w:val="00BC33C2"/>
    <w:rsid w:val="00BC3795"/>
    <w:rsid w:val="00BC3D30"/>
    <w:rsid w:val="00BC3E0D"/>
    <w:rsid w:val="00BC3FA7"/>
    <w:rsid w:val="00BC53A3"/>
    <w:rsid w:val="00BC548E"/>
    <w:rsid w:val="00BC574B"/>
    <w:rsid w:val="00BC6957"/>
    <w:rsid w:val="00BC6E2A"/>
    <w:rsid w:val="00BC7681"/>
    <w:rsid w:val="00BC7815"/>
    <w:rsid w:val="00BD0032"/>
    <w:rsid w:val="00BD0B56"/>
    <w:rsid w:val="00BD111E"/>
    <w:rsid w:val="00BD14FB"/>
    <w:rsid w:val="00BD2509"/>
    <w:rsid w:val="00BD288F"/>
    <w:rsid w:val="00BD2F0C"/>
    <w:rsid w:val="00BD389B"/>
    <w:rsid w:val="00BD3C28"/>
    <w:rsid w:val="00BD4697"/>
    <w:rsid w:val="00BD4ABA"/>
    <w:rsid w:val="00BD506A"/>
    <w:rsid w:val="00BD5129"/>
    <w:rsid w:val="00BD51BB"/>
    <w:rsid w:val="00BD5362"/>
    <w:rsid w:val="00BD5B76"/>
    <w:rsid w:val="00BD5E28"/>
    <w:rsid w:val="00BD62B2"/>
    <w:rsid w:val="00BD6B03"/>
    <w:rsid w:val="00BD6E49"/>
    <w:rsid w:val="00BD79FB"/>
    <w:rsid w:val="00BD7E64"/>
    <w:rsid w:val="00BD7FF2"/>
    <w:rsid w:val="00BE0563"/>
    <w:rsid w:val="00BE0AF1"/>
    <w:rsid w:val="00BE0B42"/>
    <w:rsid w:val="00BE10FE"/>
    <w:rsid w:val="00BE1805"/>
    <w:rsid w:val="00BE18C1"/>
    <w:rsid w:val="00BE22C0"/>
    <w:rsid w:val="00BE2DB0"/>
    <w:rsid w:val="00BE2E0F"/>
    <w:rsid w:val="00BE32B7"/>
    <w:rsid w:val="00BE4388"/>
    <w:rsid w:val="00BE4CB5"/>
    <w:rsid w:val="00BE4D93"/>
    <w:rsid w:val="00BE52F8"/>
    <w:rsid w:val="00BE5D03"/>
    <w:rsid w:val="00BE61FD"/>
    <w:rsid w:val="00BE6BF2"/>
    <w:rsid w:val="00BE6FCA"/>
    <w:rsid w:val="00BE71CF"/>
    <w:rsid w:val="00BE7845"/>
    <w:rsid w:val="00BE7D08"/>
    <w:rsid w:val="00BF0844"/>
    <w:rsid w:val="00BF4882"/>
    <w:rsid w:val="00BF53CF"/>
    <w:rsid w:val="00BF55D2"/>
    <w:rsid w:val="00BF6134"/>
    <w:rsid w:val="00BF6258"/>
    <w:rsid w:val="00BF6ACF"/>
    <w:rsid w:val="00BF7392"/>
    <w:rsid w:val="00C004C8"/>
    <w:rsid w:val="00C00D99"/>
    <w:rsid w:val="00C011AB"/>
    <w:rsid w:val="00C01E66"/>
    <w:rsid w:val="00C02ED5"/>
    <w:rsid w:val="00C02FBB"/>
    <w:rsid w:val="00C03D6C"/>
    <w:rsid w:val="00C0514D"/>
    <w:rsid w:val="00C0521F"/>
    <w:rsid w:val="00C05646"/>
    <w:rsid w:val="00C05A3C"/>
    <w:rsid w:val="00C06228"/>
    <w:rsid w:val="00C07A07"/>
    <w:rsid w:val="00C10498"/>
    <w:rsid w:val="00C104AA"/>
    <w:rsid w:val="00C118B4"/>
    <w:rsid w:val="00C12010"/>
    <w:rsid w:val="00C126AD"/>
    <w:rsid w:val="00C13E49"/>
    <w:rsid w:val="00C14240"/>
    <w:rsid w:val="00C14607"/>
    <w:rsid w:val="00C14767"/>
    <w:rsid w:val="00C14BAE"/>
    <w:rsid w:val="00C15157"/>
    <w:rsid w:val="00C15855"/>
    <w:rsid w:val="00C1693F"/>
    <w:rsid w:val="00C16C47"/>
    <w:rsid w:val="00C17602"/>
    <w:rsid w:val="00C17E50"/>
    <w:rsid w:val="00C204B9"/>
    <w:rsid w:val="00C20D39"/>
    <w:rsid w:val="00C2111B"/>
    <w:rsid w:val="00C21D79"/>
    <w:rsid w:val="00C2395F"/>
    <w:rsid w:val="00C24245"/>
    <w:rsid w:val="00C24A33"/>
    <w:rsid w:val="00C25340"/>
    <w:rsid w:val="00C258E5"/>
    <w:rsid w:val="00C2597F"/>
    <w:rsid w:val="00C259D4"/>
    <w:rsid w:val="00C262F1"/>
    <w:rsid w:val="00C26681"/>
    <w:rsid w:val="00C2680F"/>
    <w:rsid w:val="00C268EE"/>
    <w:rsid w:val="00C27D68"/>
    <w:rsid w:val="00C27FB7"/>
    <w:rsid w:val="00C30054"/>
    <w:rsid w:val="00C308AD"/>
    <w:rsid w:val="00C31712"/>
    <w:rsid w:val="00C32293"/>
    <w:rsid w:val="00C3246F"/>
    <w:rsid w:val="00C3268D"/>
    <w:rsid w:val="00C32ED9"/>
    <w:rsid w:val="00C342AA"/>
    <w:rsid w:val="00C34711"/>
    <w:rsid w:val="00C34E1C"/>
    <w:rsid w:val="00C360CC"/>
    <w:rsid w:val="00C36E55"/>
    <w:rsid w:val="00C4006A"/>
    <w:rsid w:val="00C40989"/>
    <w:rsid w:val="00C414B6"/>
    <w:rsid w:val="00C42350"/>
    <w:rsid w:val="00C4262E"/>
    <w:rsid w:val="00C4472D"/>
    <w:rsid w:val="00C44B24"/>
    <w:rsid w:val="00C45E3D"/>
    <w:rsid w:val="00C45FF0"/>
    <w:rsid w:val="00C46854"/>
    <w:rsid w:val="00C46B58"/>
    <w:rsid w:val="00C50B85"/>
    <w:rsid w:val="00C5112F"/>
    <w:rsid w:val="00C5125F"/>
    <w:rsid w:val="00C514D5"/>
    <w:rsid w:val="00C5214D"/>
    <w:rsid w:val="00C52216"/>
    <w:rsid w:val="00C53FDC"/>
    <w:rsid w:val="00C5401B"/>
    <w:rsid w:val="00C544CF"/>
    <w:rsid w:val="00C547D2"/>
    <w:rsid w:val="00C55282"/>
    <w:rsid w:val="00C55EF7"/>
    <w:rsid w:val="00C55EFE"/>
    <w:rsid w:val="00C5632F"/>
    <w:rsid w:val="00C5785B"/>
    <w:rsid w:val="00C579C1"/>
    <w:rsid w:val="00C57C66"/>
    <w:rsid w:val="00C57E28"/>
    <w:rsid w:val="00C60705"/>
    <w:rsid w:val="00C60AC5"/>
    <w:rsid w:val="00C61A49"/>
    <w:rsid w:val="00C6257B"/>
    <w:rsid w:val="00C62D7A"/>
    <w:rsid w:val="00C62FB5"/>
    <w:rsid w:val="00C632C1"/>
    <w:rsid w:val="00C63FA0"/>
    <w:rsid w:val="00C66132"/>
    <w:rsid w:val="00C665DC"/>
    <w:rsid w:val="00C70B3D"/>
    <w:rsid w:val="00C70B96"/>
    <w:rsid w:val="00C71118"/>
    <w:rsid w:val="00C71193"/>
    <w:rsid w:val="00C71B5D"/>
    <w:rsid w:val="00C71F55"/>
    <w:rsid w:val="00C72CBD"/>
    <w:rsid w:val="00C7305F"/>
    <w:rsid w:val="00C7309A"/>
    <w:rsid w:val="00C752C5"/>
    <w:rsid w:val="00C753B1"/>
    <w:rsid w:val="00C7569B"/>
    <w:rsid w:val="00C76681"/>
    <w:rsid w:val="00C7749E"/>
    <w:rsid w:val="00C77CD1"/>
    <w:rsid w:val="00C807C5"/>
    <w:rsid w:val="00C808E1"/>
    <w:rsid w:val="00C80A80"/>
    <w:rsid w:val="00C81ED7"/>
    <w:rsid w:val="00C82494"/>
    <w:rsid w:val="00C83080"/>
    <w:rsid w:val="00C830B9"/>
    <w:rsid w:val="00C834DE"/>
    <w:rsid w:val="00C83A01"/>
    <w:rsid w:val="00C83DA4"/>
    <w:rsid w:val="00C83E32"/>
    <w:rsid w:val="00C84272"/>
    <w:rsid w:val="00C8677A"/>
    <w:rsid w:val="00C86E45"/>
    <w:rsid w:val="00C90A29"/>
    <w:rsid w:val="00C91E72"/>
    <w:rsid w:val="00C92CF6"/>
    <w:rsid w:val="00C93303"/>
    <w:rsid w:val="00C9361D"/>
    <w:rsid w:val="00C937F2"/>
    <w:rsid w:val="00C93CD5"/>
    <w:rsid w:val="00C93D0E"/>
    <w:rsid w:val="00C94112"/>
    <w:rsid w:val="00C94389"/>
    <w:rsid w:val="00C9470B"/>
    <w:rsid w:val="00C94821"/>
    <w:rsid w:val="00C95025"/>
    <w:rsid w:val="00C95A82"/>
    <w:rsid w:val="00C95FAF"/>
    <w:rsid w:val="00C961C5"/>
    <w:rsid w:val="00C966B0"/>
    <w:rsid w:val="00C97DB1"/>
    <w:rsid w:val="00CA0507"/>
    <w:rsid w:val="00CA0D0D"/>
    <w:rsid w:val="00CA14FB"/>
    <w:rsid w:val="00CA16DB"/>
    <w:rsid w:val="00CA17F9"/>
    <w:rsid w:val="00CA2309"/>
    <w:rsid w:val="00CA2C69"/>
    <w:rsid w:val="00CA3E44"/>
    <w:rsid w:val="00CA4067"/>
    <w:rsid w:val="00CA56A3"/>
    <w:rsid w:val="00CA5BD6"/>
    <w:rsid w:val="00CA5E3A"/>
    <w:rsid w:val="00CA6059"/>
    <w:rsid w:val="00CA6EA3"/>
    <w:rsid w:val="00CA703B"/>
    <w:rsid w:val="00CA799D"/>
    <w:rsid w:val="00CB00FF"/>
    <w:rsid w:val="00CB2775"/>
    <w:rsid w:val="00CB2F06"/>
    <w:rsid w:val="00CB34A6"/>
    <w:rsid w:val="00CB3F08"/>
    <w:rsid w:val="00CB42C8"/>
    <w:rsid w:val="00CB4F14"/>
    <w:rsid w:val="00CB69FA"/>
    <w:rsid w:val="00CC040F"/>
    <w:rsid w:val="00CC055F"/>
    <w:rsid w:val="00CC0B48"/>
    <w:rsid w:val="00CC111F"/>
    <w:rsid w:val="00CC136F"/>
    <w:rsid w:val="00CC2415"/>
    <w:rsid w:val="00CC28FA"/>
    <w:rsid w:val="00CC29BA"/>
    <w:rsid w:val="00CC37B5"/>
    <w:rsid w:val="00CC41A9"/>
    <w:rsid w:val="00CC4450"/>
    <w:rsid w:val="00CC4ABF"/>
    <w:rsid w:val="00CC58FF"/>
    <w:rsid w:val="00CC5F11"/>
    <w:rsid w:val="00CC608D"/>
    <w:rsid w:val="00CC6A6A"/>
    <w:rsid w:val="00CC6AFC"/>
    <w:rsid w:val="00CC70CE"/>
    <w:rsid w:val="00CD05A0"/>
    <w:rsid w:val="00CD0B87"/>
    <w:rsid w:val="00CD0FAE"/>
    <w:rsid w:val="00CD16CF"/>
    <w:rsid w:val="00CD1A13"/>
    <w:rsid w:val="00CD1B72"/>
    <w:rsid w:val="00CD1B80"/>
    <w:rsid w:val="00CD1F2D"/>
    <w:rsid w:val="00CD2419"/>
    <w:rsid w:val="00CD36B1"/>
    <w:rsid w:val="00CD374C"/>
    <w:rsid w:val="00CD3EAF"/>
    <w:rsid w:val="00CD5A09"/>
    <w:rsid w:val="00CD5B23"/>
    <w:rsid w:val="00CD66F5"/>
    <w:rsid w:val="00CD7363"/>
    <w:rsid w:val="00CE016A"/>
    <w:rsid w:val="00CE0A5E"/>
    <w:rsid w:val="00CE0EC5"/>
    <w:rsid w:val="00CE1602"/>
    <w:rsid w:val="00CE1ABB"/>
    <w:rsid w:val="00CE1E26"/>
    <w:rsid w:val="00CE1E76"/>
    <w:rsid w:val="00CE22EB"/>
    <w:rsid w:val="00CE244B"/>
    <w:rsid w:val="00CE2928"/>
    <w:rsid w:val="00CE3386"/>
    <w:rsid w:val="00CE3686"/>
    <w:rsid w:val="00CE3E15"/>
    <w:rsid w:val="00CE4373"/>
    <w:rsid w:val="00CE47B7"/>
    <w:rsid w:val="00CE4896"/>
    <w:rsid w:val="00CE514A"/>
    <w:rsid w:val="00CE591B"/>
    <w:rsid w:val="00CE5FBA"/>
    <w:rsid w:val="00CE716F"/>
    <w:rsid w:val="00CE7928"/>
    <w:rsid w:val="00CF01DE"/>
    <w:rsid w:val="00CF10B8"/>
    <w:rsid w:val="00CF10D0"/>
    <w:rsid w:val="00CF1AD0"/>
    <w:rsid w:val="00CF27EF"/>
    <w:rsid w:val="00CF29D8"/>
    <w:rsid w:val="00CF3EC5"/>
    <w:rsid w:val="00CF423D"/>
    <w:rsid w:val="00CF4944"/>
    <w:rsid w:val="00CF770D"/>
    <w:rsid w:val="00CF7944"/>
    <w:rsid w:val="00D00BCC"/>
    <w:rsid w:val="00D00E4D"/>
    <w:rsid w:val="00D00F97"/>
    <w:rsid w:val="00D013B6"/>
    <w:rsid w:val="00D0209A"/>
    <w:rsid w:val="00D02A3A"/>
    <w:rsid w:val="00D02F6B"/>
    <w:rsid w:val="00D03A96"/>
    <w:rsid w:val="00D048DA"/>
    <w:rsid w:val="00D048DC"/>
    <w:rsid w:val="00D05BAB"/>
    <w:rsid w:val="00D05BEE"/>
    <w:rsid w:val="00D071A9"/>
    <w:rsid w:val="00D07459"/>
    <w:rsid w:val="00D07BA8"/>
    <w:rsid w:val="00D07EF9"/>
    <w:rsid w:val="00D103FA"/>
    <w:rsid w:val="00D1090B"/>
    <w:rsid w:val="00D112A6"/>
    <w:rsid w:val="00D11906"/>
    <w:rsid w:val="00D11F34"/>
    <w:rsid w:val="00D12232"/>
    <w:rsid w:val="00D1292C"/>
    <w:rsid w:val="00D12C03"/>
    <w:rsid w:val="00D131D8"/>
    <w:rsid w:val="00D13490"/>
    <w:rsid w:val="00D136F5"/>
    <w:rsid w:val="00D13703"/>
    <w:rsid w:val="00D159D8"/>
    <w:rsid w:val="00D17B04"/>
    <w:rsid w:val="00D17EC1"/>
    <w:rsid w:val="00D17FBD"/>
    <w:rsid w:val="00D20045"/>
    <w:rsid w:val="00D20EDF"/>
    <w:rsid w:val="00D21077"/>
    <w:rsid w:val="00D215EE"/>
    <w:rsid w:val="00D2198C"/>
    <w:rsid w:val="00D224DB"/>
    <w:rsid w:val="00D22BDC"/>
    <w:rsid w:val="00D2390F"/>
    <w:rsid w:val="00D23DF4"/>
    <w:rsid w:val="00D23FA2"/>
    <w:rsid w:val="00D248C3"/>
    <w:rsid w:val="00D259CB"/>
    <w:rsid w:val="00D25A0E"/>
    <w:rsid w:val="00D25B8E"/>
    <w:rsid w:val="00D2638A"/>
    <w:rsid w:val="00D264B2"/>
    <w:rsid w:val="00D26AE1"/>
    <w:rsid w:val="00D27347"/>
    <w:rsid w:val="00D27D42"/>
    <w:rsid w:val="00D3082F"/>
    <w:rsid w:val="00D3166E"/>
    <w:rsid w:val="00D32236"/>
    <w:rsid w:val="00D32F31"/>
    <w:rsid w:val="00D33684"/>
    <w:rsid w:val="00D33979"/>
    <w:rsid w:val="00D34166"/>
    <w:rsid w:val="00D35AC1"/>
    <w:rsid w:val="00D35B1B"/>
    <w:rsid w:val="00D3610E"/>
    <w:rsid w:val="00D366A9"/>
    <w:rsid w:val="00D368F2"/>
    <w:rsid w:val="00D36AB1"/>
    <w:rsid w:val="00D3747A"/>
    <w:rsid w:val="00D375C4"/>
    <w:rsid w:val="00D377EE"/>
    <w:rsid w:val="00D37E26"/>
    <w:rsid w:val="00D40349"/>
    <w:rsid w:val="00D411A6"/>
    <w:rsid w:val="00D4280B"/>
    <w:rsid w:val="00D4334A"/>
    <w:rsid w:val="00D4343A"/>
    <w:rsid w:val="00D448FB"/>
    <w:rsid w:val="00D44E04"/>
    <w:rsid w:val="00D4571C"/>
    <w:rsid w:val="00D474AF"/>
    <w:rsid w:val="00D51706"/>
    <w:rsid w:val="00D5197A"/>
    <w:rsid w:val="00D51DE5"/>
    <w:rsid w:val="00D52F9E"/>
    <w:rsid w:val="00D53644"/>
    <w:rsid w:val="00D53CEA"/>
    <w:rsid w:val="00D54283"/>
    <w:rsid w:val="00D54A4E"/>
    <w:rsid w:val="00D550C6"/>
    <w:rsid w:val="00D55687"/>
    <w:rsid w:val="00D55863"/>
    <w:rsid w:val="00D56938"/>
    <w:rsid w:val="00D569BD"/>
    <w:rsid w:val="00D56E54"/>
    <w:rsid w:val="00D57946"/>
    <w:rsid w:val="00D57D40"/>
    <w:rsid w:val="00D6142A"/>
    <w:rsid w:val="00D61626"/>
    <w:rsid w:val="00D618AC"/>
    <w:rsid w:val="00D61C2E"/>
    <w:rsid w:val="00D622F2"/>
    <w:rsid w:val="00D631B4"/>
    <w:rsid w:val="00D63A90"/>
    <w:rsid w:val="00D63D5A"/>
    <w:rsid w:val="00D64A84"/>
    <w:rsid w:val="00D64C5B"/>
    <w:rsid w:val="00D64FFF"/>
    <w:rsid w:val="00D66002"/>
    <w:rsid w:val="00D660C4"/>
    <w:rsid w:val="00D6693F"/>
    <w:rsid w:val="00D669CF"/>
    <w:rsid w:val="00D66B57"/>
    <w:rsid w:val="00D67FCE"/>
    <w:rsid w:val="00D703CF"/>
    <w:rsid w:val="00D7058F"/>
    <w:rsid w:val="00D706A9"/>
    <w:rsid w:val="00D70C09"/>
    <w:rsid w:val="00D71519"/>
    <w:rsid w:val="00D71B8E"/>
    <w:rsid w:val="00D73228"/>
    <w:rsid w:val="00D73D43"/>
    <w:rsid w:val="00D74198"/>
    <w:rsid w:val="00D74356"/>
    <w:rsid w:val="00D7486C"/>
    <w:rsid w:val="00D7504D"/>
    <w:rsid w:val="00D756F9"/>
    <w:rsid w:val="00D75953"/>
    <w:rsid w:val="00D76030"/>
    <w:rsid w:val="00D775A8"/>
    <w:rsid w:val="00D80106"/>
    <w:rsid w:val="00D80E4E"/>
    <w:rsid w:val="00D81750"/>
    <w:rsid w:val="00D81846"/>
    <w:rsid w:val="00D82320"/>
    <w:rsid w:val="00D8259D"/>
    <w:rsid w:val="00D826BC"/>
    <w:rsid w:val="00D82E02"/>
    <w:rsid w:val="00D837CD"/>
    <w:rsid w:val="00D842F9"/>
    <w:rsid w:val="00D84477"/>
    <w:rsid w:val="00D8466F"/>
    <w:rsid w:val="00D84B15"/>
    <w:rsid w:val="00D86236"/>
    <w:rsid w:val="00D863DA"/>
    <w:rsid w:val="00D86B76"/>
    <w:rsid w:val="00D8731A"/>
    <w:rsid w:val="00D8793C"/>
    <w:rsid w:val="00D879AD"/>
    <w:rsid w:val="00D87D4B"/>
    <w:rsid w:val="00D91C03"/>
    <w:rsid w:val="00D9223E"/>
    <w:rsid w:val="00D924EE"/>
    <w:rsid w:val="00D92CF3"/>
    <w:rsid w:val="00D931C9"/>
    <w:rsid w:val="00D9352C"/>
    <w:rsid w:val="00D940E3"/>
    <w:rsid w:val="00D9480B"/>
    <w:rsid w:val="00D94DCF"/>
    <w:rsid w:val="00D9557E"/>
    <w:rsid w:val="00D95893"/>
    <w:rsid w:val="00D95948"/>
    <w:rsid w:val="00D959FF"/>
    <w:rsid w:val="00DA07CE"/>
    <w:rsid w:val="00DA1716"/>
    <w:rsid w:val="00DA1D85"/>
    <w:rsid w:val="00DA21F8"/>
    <w:rsid w:val="00DA2464"/>
    <w:rsid w:val="00DA2EE3"/>
    <w:rsid w:val="00DA319C"/>
    <w:rsid w:val="00DA4269"/>
    <w:rsid w:val="00DA431F"/>
    <w:rsid w:val="00DA548D"/>
    <w:rsid w:val="00DA5989"/>
    <w:rsid w:val="00DA5F89"/>
    <w:rsid w:val="00DA6813"/>
    <w:rsid w:val="00DA751B"/>
    <w:rsid w:val="00DA764E"/>
    <w:rsid w:val="00DB1249"/>
    <w:rsid w:val="00DB12D0"/>
    <w:rsid w:val="00DB18A0"/>
    <w:rsid w:val="00DB1C6F"/>
    <w:rsid w:val="00DB1D9E"/>
    <w:rsid w:val="00DB2710"/>
    <w:rsid w:val="00DB2B2F"/>
    <w:rsid w:val="00DB3064"/>
    <w:rsid w:val="00DB3535"/>
    <w:rsid w:val="00DB35E4"/>
    <w:rsid w:val="00DB560D"/>
    <w:rsid w:val="00DB5E32"/>
    <w:rsid w:val="00DB681B"/>
    <w:rsid w:val="00DB6C31"/>
    <w:rsid w:val="00DC17CD"/>
    <w:rsid w:val="00DC1891"/>
    <w:rsid w:val="00DC28B4"/>
    <w:rsid w:val="00DC2AAA"/>
    <w:rsid w:val="00DC2B17"/>
    <w:rsid w:val="00DC2E95"/>
    <w:rsid w:val="00DC322D"/>
    <w:rsid w:val="00DC324A"/>
    <w:rsid w:val="00DC3DEC"/>
    <w:rsid w:val="00DC47FB"/>
    <w:rsid w:val="00DC4A57"/>
    <w:rsid w:val="00DC4BDD"/>
    <w:rsid w:val="00DC5218"/>
    <w:rsid w:val="00DC52D2"/>
    <w:rsid w:val="00DC6403"/>
    <w:rsid w:val="00DC64D8"/>
    <w:rsid w:val="00DC70B1"/>
    <w:rsid w:val="00DC79FE"/>
    <w:rsid w:val="00DC7D20"/>
    <w:rsid w:val="00DD048A"/>
    <w:rsid w:val="00DD15AB"/>
    <w:rsid w:val="00DD17A0"/>
    <w:rsid w:val="00DD1A13"/>
    <w:rsid w:val="00DD299A"/>
    <w:rsid w:val="00DD2A1E"/>
    <w:rsid w:val="00DD3255"/>
    <w:rsid w:val="00DD4805"/>
    <w:rsid w:val="00DD509D"/>
    <w:rsid w:val="00DD5889"/>
    <w:rsid w:val="00DD6243"/>
    <w:rsid w:val="00DD660E"/>
    <w:rsid w:val="00DD7EBB"/>
    <w:rsid w:val="00DE014C"/>
    <w:rsid w:val="00DE3A0F"/>
    <w:rsid w:val="00DE3C39"/>
    <w:rsid w:val="00DE3D96"/>
    <w:rsid w:val="00DE4272"/>
    <w:rsid w:val="00DE42C8"/>
    <w:rsid w:val="00DE4E58"/>
    <w:rsid w:val="00DE52BB"/>
    <w:rsid w:val="00DE5E32"/>
    <w:rsid w:val="00DE6487"/>
    <w:rsid w:val="00DE6BE9"/>
    <w:rsid w:val="00DE6F29"/>
    <w:rsid w:val="00DE736B"/>
    <w:rsid w:val="00DE74E7"/>
    <w:rsid w:val="00DF0870"/>
    <w:rsid w:val="00DF0B73"/>
    <w:rsid w:val="00DF272C"/>
    <w:rsid w:val="00DF27FA"/>
    <w:rsid w:val="00DF2F45"/>
    <w:rsid w:val="00DF36C8"/>
    <w:rsid w:val="00DF40FE"/>
    <w:rsid w:val="00DF5658"/>
    <w:rsid w:val="00DF5F05"/>
    <w:rsid w:val="00DF65F2"/>
    <w:rsid w:val="00DF692C"/>
    <w:rsid w:val="00DF6A69"/>
    <w:rsid w:val="00DF6D50"/>
    <w:rsid w:val="00DF6EAC"/>
    <w:rsid w:val="00DF6FE1"/>
    <w:rsid w:val="00DF753A"/>
    <w:rsid w:val="00DF765C"/>
    <w:rsid w:val="00DF7D9D"/>
    <w:rsid w:val="00E0114E"/>
    <w:rsid w:val="00E01327"/>
    <w:rsid w:val="00E01848"/>
    <w:rsid w:val="00E019A4"/>
    <w:rsid w:val="00E01DDF"/>
    <w:rsid w:val="00E02541"/>
    <w:rsid w:val="00E02784"/>
    <w:rsid w:val="00E0293C"/>
    <w:rsid w:val="00E03863"/>
    <w:rsid w:val="00E03EF8"/>
    <w:rsid w:val="00E05A4A"/>
    <w:rsid w:val="00E066D2"/>
    <w:rsid w:val="00E06CA6"/>
    <w:rsid w:val="00E0799B"/>
    <w:rsid w:val="00E07BC8"/>
    <w:rsid w:val="00E1058B"/>
    <w:rsid w:val="00E11C8C"/>
    <w:rsid w:val="00E11E84"/>
    <w:rsid w:val="00E11EC3"/>
    <w:rsid w:val="00E12076"/>
    <w:rsid w:val="00E13090"/>
    <w:rsid w:val="00E13ED8"/>
    <w:rsid w:val="00E14CF9"/>
    <w:rsid w:val="00E157AA"/>
    <w:rsid w:val="00E15BD9"/>
    <w:rsid w:val="00E15E97"/>
    <w:rsid w:val="00E162AC"/>
    <w:rsid w:val="00E17218"/>
    <w:rsid w:val="00E17C95"/>
    <w:rsid w:val="00E17DC7"/>
    <w:rsid w:val="00E21433"/>
    <w:rsid w:val="00E214A0"/>
    <w:rsid w:val="00E22E90"/>
    <w:rsid w:val="00E23044"/>
    <w:rsid w:val="00E25394"/>
    <w:rsid w:val="00E26750"/>
    <w:rsid w:val="00E26BA0"/>
    <w:rsid w:val="00E27B49"/>
    <w:rsid w:val="00E27D3B"/>
    <w:rsid w:val="00E27ED1"/>
    <w:rsid w:val="00E27F71"/>
    <w:rsid w:val="00E3025A"/>
    <w:rsid w:val="00E302D7"/>
    <w:rsid w:val="00E30898"/>
    <w:rsid w:val="00E31678"/>
    <w:rsid w:val="00E31D29"/>
    <w:rsid w:val="00E31DD7"/>
    <w:rsid w:val="00E32526"/>
    <w:rsid w:val="00E3288F"/>
    <w:rsid w:val="00E32B27"/>
    <w:rsid w:val="00E34017"/>
    <w:rsid w:val="00E34715"/>
    <w:rsid w:val="00E34ECF"/>
    <w:rsid w:val="00E358DA"/>
    <w:rsid w:val="00E36F9E"/>
    <w:rsid w:val="00E40272"/>
    <w:rsid w:val="00E40AD3"/>
    <w:rsid w:val="00E4117C"/>
    <w:rsid w:val="00E4161A"/>
    <w:rsid w:val="00E424F2"/>
    <w:rsid w:val="00E43276"/>
    <w:rsid w:val="00E4337A"/>
    <w:rsid w:val="00E4349F"/>
    <w:rsid w:val="00E43DB0"/>
    <w:rsid w:val="00E43E8E"/>
    <w:rsid w:val="00E456F3"/>
    <w:rsid w:val="00E46C52"/>
    <w:rsid w:val="00E46C9F"/>
    <w:rsid w:val="00E46CC0"/>
    <w:rsid w:val="00E475B2"/>
    <w:rsid w:val="00E50635"/>
    <w:rsid w:val="00E51AEC"/>
    <w:rsid w:val="00E51F2C"/>
    <w:rsid w:val="00E5299F"/>
    <w:rsid w:val="00E52BF9"/>
    <w:rsid w:val="00E5304D"/>
    <w:rsid w:val="00E53AEA"/>
    <w:rsid w:val="00E53E46"/>
    <w:rsid w:val="00E5441B"/>
    <w:rsid w:val="00E54986"/>
    <w:rsid w:val="00E54D74"/>
    <w:rsid w:val="00E54DEE"/>
    <w:rsid w:val="00E56717"/>
    <w:rsid w:val="00E56CDA"/>
    <w:rsid w:val="00E56E55"/>
    <w:rsid w:val="00E61A20"/>
    <w:rsid w:val="00E6277A"/>
    <w:rsid w:val="00E6406D"/>
    <w:rsid w:val="00E652FE"/>
    <w:rsid w:val="00E65311"/>
    <w:rsid w:val="00E656CB"/>
    <w:rsid w:val="00E656F8"/>
    <w:rsid w:val="00E65EC4"/>
    <w:rsid w:val="00E664D4"/>
    <w:rsid w:val="00E66533"/>
    <w:rsid w:val="00E666C1"/>
    <w:rsid w:val="00E66EA3"/>
    <w:rsid w:val="00E670D4"/>
    <w:rsid w:val="00E673C7"/>
    <w:rsid w:val="00E67F6A"/>
    <w:rsid w:val="00E70FCD"/>
    <w:rsid w:val="00E71285"/>
    <w:rsid w:val="00E71FEE"/>
    <w:rsid w:val="00E723C6"/>
    <w:rsid w:val="00E72B3E"/>
    <w:rsid w:val="00E73B11"/>
    <w:rsid w:val="00E73FAA"/>
    <w:rsid w:val="00E73FFF"/>
    <w:rsid w:val="00E74136"/>
    <w:rsid w:val="00E74A79"/>
    <w:rsid w:val="00E74C73"/>
    <w:rsid w:val="00E75089"/>
    <w:rsid w:val="00E753D6"/>
    <w:rsid w:val="00E76306"/>
    <w:rsid w:val="00E76381"/>
    <w:rsid w:val="00E7668B"/>
    <w:rsid w:val="00E7798B"/>
    <w:rsid w:val="00E80874"/>
    <w:rsid w:val="00E81486"/>
    <w:rsid w:val="00E8236C"/>
    <w:rsid w:val="00E823F2"/>
    <w:rsid w:val="00E834F3"/>
    <w:rsid w:val="00E83EDE"/>
    <w:rsid w:val="00E8468D"/>
    <w:rsid w:val="00E84C26"/>
    <w:rsid w:val="00E86EFE"/>
    <w:rsid w:val="00E90078"/>
    <w:rsid w:val="00E9007D"/>
    <w:rsid w:val="00E90166"/>
    <w:rsid w:val="00E9026A"/>
    <w:rsid w:val="00E91269"/>
    <w:rsid w:val="00E91509"/>
    <w:rsid w:val="00E9156C"/>
    <w:rsid w:val="00E915E2"/>
    <w:rsid w:val="00E9184E"/>
    <w:rsid w:val="00E91B58"/>
    <w:rsid w:val="00E9216E"/>
    <w:rsid w:val="00E933F6"/>
    <w:rsid w:val="00E93A9F"/>
    <w:rsid w:val="00E94867"/>
    <w:rsid w:val="00E95D9C"/>
    <w:rsid w:val="00E95F75"/>
    <w:rsid w:val="00E96760"/>
    <w:rsid w:val="00E972D8"/>
    <w:rsid w:val="00EA18F4"/>
    <w:rsid w:val="00EA248F"/>
    <w:rsid w:val="00EA28F2"/>
    <w:rsid w:val="00EA2F6B"/>
    <w:rsid w:val="00EA35A8"/>
    <w:rsid w:val="00EA3C78"/>
    <w:rsid w:val="00EA3E7A"/>
    <w:rsid w:val="00EA4088"/>
    <w:rsid w:val="00EA46B9"/>
    <w:rsid w:val="00EA4C33"/>
    <w:rsid w:val="00EA5548"/>
    <w:rsid w:val="00EA64D5"/>
    <w:rsid w:val="00EA73C6"/>
    <w:rsid w:val="00EB1203"/>
    <w:rsid w:val="00EB1725"/>
    <w:rsid w:val="00EB28A3"/>
    <w:rsid w:val="00EB3101"/>
    <w:rsid w:val="00EB343A"/>
    <w:rsid w:val="00EB39BA"/>
    <w:rsid w:val="00EB5380"/>
    <w:rsid w:val="00EB6025"/>
    <w:rsid w:val="00EB77F2"/>
    <w:rsid w:val="00EB7D31"/>
    <w:rsid w:val="00EB7F1A"/>
    <w:rsid w:val="00EC0051"/>
    <w:rsid w:val="00EC29B6"/>
    <w:rsid w:val="00EC3542"/>
    <w:rsid w:val="00EC54B4"/>
    <w:rsid w:val="00EC586E"/>
    <w:rsid w:val="00EC6656"/>
    <w:rsid w:val="00ED2EBA"/>
    <w:rsid w:val="00ED2EEE"/>
    <w:rsid w:val="00ED351F"/>
    <w:rsid w:val="00ED3F08"/>
    <w:rsid w:val="00ED5E35"/>
    <w:rsid w:val="00ED63BD"/>
    <w:rsid w:val="00ED6B1B"/>
    <w:rsid w:val="00ED78A0"/>
    <w:rsid w:val="00EE101B"/>
    <w:rsid w:val="00EE1091"/>
    <w:rsid w:val="00EE117A"/>
    <w:rsid w:val="00EE1A96"/>
    <w:rsid w:val="00EE2142"/>
    <w:rsid w:val="00EE2CBC"/>
    <w:rsid w:val="00EE34B1"/>
    <w:rsid w:val="00EE3DCD"/>
    <w:rsid w:val="00EE4704"/>
    <w:rsid w:val="00EE5CBD"/>
    <w:rsid w:val="00EE5EFD"/>
    <w:rsid w:val="00EE6FFD"/>
    <w:rsid w:val="00EE7D2B"/>
    <w:rsid w:val="00EF0BC0"/>
    <w:rsid w:val="00EF119A"/>
    <w:rsid w:val="00EF2A02"/>
    <w:rsid w:val="00EF487C"/>
    <w:rsid w:val="00EF5110"/>
    <w:rsid w:val="00EF5A4F"/>
    <w:rsid w:val="00EF6BDA"/>
    <w:rsid w:val="00EF770C"/>
    <w:rsid w:val="00EF7973"/>
    <w:rsid w:val="00F00091"/>
    <w:rsid w:val="00F0017F"/>
    <w:rsid w:val="00F00A61"/>
    <w:rsid w:val="00F01CFD"/>
    <w:rsid w:val="00F02914"/>
    <w:rsid w:val="00F02C24"/>
    <w:rsid w:val="00F0381F"/>
    <w:rsid w:val="00F0395B"/>
    <w:rsid w:val="00F03C7C"/>
    <w:rsid w:val="00F03E5C"/>
    <w:rsid w:val="00F04027"/>
    <w:rsid w:val="00F042D1"/>
    <w:rsid w:val="00F064BA"/>
    <w:rsid w:val="00F06B86"/>
    <w:rsid w:val="00F06E5C"/>
    <w:rsid w:val="00F07931"/>
    <w:rsid w:val="00F07C55"/>
    <w:rsid w:val="00F07C6C"/>
    <w:rsid w:val="00F109BF"/>
    <w:rsid w:val="00F10AF3"/>
    <w:rsid w:val="00F10CD6"/>
    <w:rsid w:val="00F1108C"/>
    <w:rsid w:val="00F11DFE"/>
    <w:rsid w:val="00F129DE"/>
    <w:rsid w:val="00F1384D"/>
    <w:rsid w:val="00F144DC"/>
    <w:rsid w:val="00F14D30"/>
    <w:rsid w:val="00F155A9"/>
    <w:rsid w:val="00F15927"/>
    <w:rsid w:val="00F1734A"/>
    <w:rsid w:val="00F20849"/>
    <w:rsid w:val="00F2112F"/>
    <w:rsid w:val="00F21608"/>
    <w:rsid w:val="00F21C81"/>
    <w:rsid w:val="00F22452"/>
    <w:rsid w:val="00F23714"/>
    <w:rsid w:val="00F245B0"/>
    <w:rsid w:val="00F254FD"/>
    <w:rsid w:val="00F2559C"/>
    <w:rsid w:val="00F27521"/>
    <w:rsid w:val="00F27642"/>
    <w:rsid w:val="00F304BF"/>
    <w:rsid w:val="00F30824"/>
    <w:rsid w:val="00F30877"/>
    <w:rsid w:val="00F30A07"/>
    <w:rsid w:val="00F31235"/>
    <w:rsid w:val="00F315FB"/>
    <w:rsid w:val="00F32895"/>
    <w:rsid w:val="00F330E5"/>
    <w:rsid w:val="00F33D65"/>
    <w:rsid w:val="00F34A6C"/>
    <w:rsid w:val="00F34BA1"/>
    <w:rsid w:val="00F34D54"/>
    <w:rsid w:val="00F35F6F"/>
    <w:rsid w:val="00F3619A"/>
    <w:rsid w:val="00F36E99"/>
    <w:rsid w:val="00F40EA6"/>
    <w:rsid w:val="00F41999"/>
    <w:rsid w:val="00F437C4"/>
    <w:rsid w:val="00F446DE"/>
    <w:rsid w:val="00F4572C"/>
    <w:rsid w:val="00F461CE"/>
    <w:rsid w:val="00F463E9"/>
    <w:rsid w:val="00F472CB"/>
    <w:rsid w:val="00F47590"/>
    <w:rsid w:val="00F50A42"/>
    <w:rsid w:val="00F50AA8"/>
    <w:rsid w:val="00F50FEA"/>
    <w:rsid w:val="00F512BB"/>
    <w:rsid w:val="00F514B6"/>
    <w:rsid w:val="00F52134"/>
    <w:rsid w:val="00F526E6"/>
    <w:rsid w:val="00F52FC3"/>
    <w:rsid w:val="00F56820"/>
    <w:rsid w:val="00F57F55"/>
    <w:rsid w:val="00F6024A"/>
    <w:rsid w:val="00F60517"/>
    <w:rsid w:val="00F6110B"/>
    <w:rsid w:val="00F6119D"/>
    <w:rsid w:val="00F61B5A"/>
    <w:rsid w:val="00F63553"/>
    <w:rsid w:val="00F63FEF"/>
    <w:rsid w:val="00F65337"/>
    <w:rsid w:val="00F658B5"/>
    <w:rsid w:val="00F65922"/>
    <w:rsid w:val="00F65B31"/>
    <w:rsid w:val="00F65EB2"/>
    <w:rsid w:val="00F70090"/>
    <w:rsid w:val="00F70ECE"/>
    <w:rsid w:val="00F7118E"/>
    <w:rsid w:val="00F71C5B"/>
    <w:rsid w:val="00F71D56"/>
    <w:rsid w:val="00F725A0"/>
    <w:rsid w:val="00F73B8A"/>
    <w:rsid w:val="00F7427A"/>
    <w:rsid w:val="00F75332"/>
    <w:rsid w:val="00F763BA"/>
    <w:rsid w:val="00F76B91"/>
    <w:rsid w:val="00F76E9A"/>
    <w:rsid w:val="00F7772B"/>
    <w:rsid w:val="00F80A10"/>
    <w:rsid w:val="00F80AD8"/>
    <w:rsid w:val="00F81212"/>
    <w:rsid w:val="00F81635"/>
    <w:rsid w:val="00F82C18"/>
    <w:rsid w:val="00F84C9A"/>
    <w:rsid w:val="00F84E6C"/>
    <w:rsid w:val="00F8544E"/>
    <w:rsid w:val="00F85FC8"/>
    <w:rsid w:val="00F8617C"/>
    <w:rsid w:val="00F87994"/>
    <w:rsid w:val="00F87C6B"/>
    <w:rsid w:val="00F9055A"/>
    <w:rsid w:val="00F90968"/>
    <w:rsid w:val="00F90DED"/>
    <w:rsid w:val="00F90E30"/>
    <w:rsid w:val="00F912CF"/>
    <w:rsid w:val="00F92C08"/>
    <w:rsid w:val="00F93A35"/>
    <w:rsid w:val="00F941CE"/>
    <w:rsid w:val="00F95B37"/>
    <w:rsid w:val="00F95D49"/>
    <w:rsid w:val="00F9689D"/>
    <w:rsid w:val="00F97257"/>
    <w:rsid w:val="00F97444"/>
    <w:rsid w:val="00F97F3C"/>
    <w:rsid w:val="00FA139B"/>
    <w:rsid w:val="00FA1436"/>
    <w:rsid w:val="00FA17B5"/>
    <w:rsid w:val="00FA1824"/>
    <w:rsid w:val="00FA25FE"/>
    <w:rsid w:val="00FA28F3"/>
    <w:rsid w:val="00FA2C75"/>
    <w:rsid w:val="00FA4828"/>
    <w:rsid w:val="00FA4C9A"/>
    <w:rsid w:val="00FA4ECF"/>
    <w:rsid w:val="00FA65FA"/>
    <w:rsid w:val="00FA756B"/>
    <w:rsid w:val="00FA7D06"/>
    <w:rsid w:val="00FB04B5"/>
    <w:rsid w:val="00FB0665"/>
    <w:rsid w:val="00FB0DE5"/>
    <w:rsid w:val="00FB1E77"/>
    <w:rsid w:val="00FB26D8"/>
    <w:rsid w:val="00FB2AA3"/>
    <w:rsid w:val="00FB2B39"/>
    <w:rsid w:val="00FB2D26"/>
    <w:rsid w:val="00FB2F50"/>
    <w:rsid w:val="00FB2F88"/>
    <w:rsid w:val="00FB2FD7"/>
    <w:rsid w:val="00FB3298"/>
    <w:rsid w:val="00FB3972"/>
    <w:rsid w:val="00FB39D7"/>
    <w:rsid w:val="00FB4097"/>
    <w:rsid w:val="00FB49C7"/>
    <w:rsid w:val="00FB4B37"/>
    <w:rsid w:val="00FB4DB0"/>
    <w:rsid w:val="00FB5189"/>
    <w:rsid w:val="00FB5203"/>
    <w:rsid w:val="00FB5910"/>
    <w:rsid w:val="00FB5C6D"/>
    <w:rsid w:val="00FB6787"/>
    <w:rsid w:val="00FB6963"/>
    <w:rsid w:val="00FB76EB"/>
    <w:rsid w:val="00FB7BCA"/>
    <w:rsid w:val="00FC09A7"/>
    <w:rsid w:val="00FC0ED8"/>
    <w:rsid w:val="00FC1A9B"/>
    <w:rsid w:val="00FC1B3A"/>
    <w:rsid w:val="00FC1EE2"/>
    <w:rsid w:val="00FC228F"/>
    <w:rsid w:val="00FC31BD"/>
    <w:rsid w:val="00FC44AF"/>
    <w:rsid w:val="00FC4955"/>
    <w:rsid w:val="00FC52C0"/>
    <w:rsid w:val="00FC56ED"/>
    <w:rsid w:val="00FC6A53"/>
    <w:rsid w:val="00FC6D2B"/>
    <w:rsid w:val="00FC76C6"/>
    <w:rsid w:val="00FC79AF"/>
    <w:rsid w:val="00FC7BF3"/>
    <w:rsid w:val="00FD0545"/>
    <w:rsid w:val="00FD07D5"/>
    <w:rsid w:val="00FD1F06"/>
    <w:rsid w:val="00FD33FE"/>
    <w:rsid w:val="00FD4C1E"/>
    <w:rsid w:val="00FD533C"/>
    <w:rsid w:val="00FD6BCC"/>
    <w:rsid w:val="00FE0432"/>
    <w:rsid w:val="00FE1062"/>
    <w:rsid w:val="00FE114A"/>
    <w:rsid w:val="00FE1309"/>
    <w:rsid w:val="00FE1BE1"/>
    <w:rsid w:val="00FE20A9"/>
    <w:rsid w:val="00FE2623"/>
    <w:rsid w:val="00FE2A79"/>
    <w:rsid w:val="00FE3F20"/>
    <w:rsid w:val="00FE4C13"/>
    <w:rsid w:val="00FE4C3E"/>
    <w:rsid w:val="00FE4C78"/>
    <w:rsid w:val="00FE4EE7"/>
    <w:rsid w:val="00FE69F3"/>
    <w:rsid w:val="00FE6B1A"/>
    <w:rsid w:val="00FE6EF9"/>
    <w:rsid w:val="00FE7749"/>
    <w:rsid w:val="00FF0538"/>
    <w:rsid w:val="00FF26C5"/>
    <w:rsid w:val="00FF2AED"/>
    <w:rsid w:val="00FF2B27"/>
    <w:rsid w:val="00FF46B3"/>
    <w:rsid w:val="00FF46D4"/>
    <w:rsid w:val="00FF51B8"/>
    <w:rsid w:val="00FF54E7"/>
    <w:rsid w:val="00FF559A"/>
    <w:rsid w:val="00FF71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1A4C"/>
    <w:pPr>
      <w:suppressAutoHyphens/>
    </w:pPr>
    <w:rPr>
      <w:sz w:val="24"/>
      <w:lang w:eastAsia="ar-SA"/>
    </w:rPr>
  </w:style>
  <w:style w:type="paragraph" w:styleId="Ttulo1">
    <w:name w:val="heading 1"/>
    <w:basedOn w:val="Normal"/>
    <w:next w:val="Normal"/>
    <w:link w:val="Ttulo1Car"/>
    <w:qFormat/>
    <w:rsid w:val="004E2C91"/>
    <w:pPr>
      <w:keepNext/>
      <w:numPr>
        <w:numId w:val="1"/>
      </w:numPr>
      <w:spacing w:before="240" w:after="60"/>
      <w:outlineLvl w:val="0"/>
    </w:pPr>
    <w:rPr>
      <w:rFonts w:ascii="Arial" w:hAnsi="Arial"/>
      <w:b/>
      <w:bCs/>
      <w:kern w:val="1"/>
      <w:sz w:val="32"/>
      <w:szCs w:val="32"/>
      <w:lang w:val="x-none"/>
    </w:rPr>
  </w:style>
  <w:style w:type="paragraph" w:styleId="Ttulo2">
    <w:name w:val="heading 2"/>
    <w:basedOn w:val="Normal"/>
    <w:next w:val="Normal"/>
    <w:qFormat/>
    <w:rsid w:val="004E2C91"/>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qFormat/>
    <w:rsid w:val="004E2C91"/>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qFormat/>
    <w:rsid w:val="004E2C91"/>
    <w:pPr>
      <w:keepNext/>
      <w:numPr>
        <w:ilvl w:val="3"/>
        <w:numId w:val="1"/>
      </w:numPr>
      <w:spacing w:before="240" w:after="60"/>
      <w:outlineLvl w:val="3"/>
    </w:pPr>
    <w:rPr>
      <w:b/>
      <w:bCs/>
      <w:sz w:val="28"/>
      <w:szCs w:val="28"/>
    </w:rPr>
  </w:style>
  <w:style w:type="paragraph" w:styleId="Ttulo5">
    <w:name w:val="heading 5"/>
    <w:basedOn w:val="Normal"/>
    <w:next w:val="Normal"/>
    <w:qFormat/>
    <w:rsid w:val="004E2C91"/>
    <w:pPr>
      <w:numPr>
        <w:ilvl w:val="4"/>
        <w:numId w:val="1"/>
      </w:numPr>
      <w:spacing w:before="240" w:after="60"/>
      <w:outlineLvl w:val="4"/>
    </w:pPr>
    <w:rPr>
      <w:b/>
      <w:bCs/>
      <w:i/>
      <w:iCs/>
      <w:sz w:val="26"/>
      <w:szCs w:val="26"/>
    </w:rPr>
  </w:style>
  <w:style w:type="paragraph" w:styleId="Ttulo6">
    <w:name w:val="heading 6"/>
    <w:basedOn w:val="Normal"/>
    <w:next w:val="Normal"/>
    <w:qFormat/>
    <w:rsid w:val="004E2C91"/>
    <w:pPr>
      <w:numPr>
        <w:ilvl w:val="5"/>
        <w:numId w:val="1"/>
      </w:numPr>
      <w:spacing w:before="240" w:after="60"/>
      <w:outlineLvl w:val="5"/>
    </w:pPr>
    <w:rPr>
      <w:b/>
      <w:bCs/>
      <w:sz w:val="22"/>
      <w:szCs w:val="22"/>
    </w:rPr>
  </w:style>
  <w:style w:type="paragraph" w:styleId="Ttulo7">
    <w:name w:val="heading 7"/>
    <w:basedOn w:val="Normal"/>
    <w:next w:val="Normal"/>
    <w:qFormat/>
    <w:rsid w:val="004E2C91"/>
    <w:pPr>
      <w:numPr>
        <w:ilvl w:val="6"/>
        <w:numId w:val="1"/>
      </w:numPr>
      <w:spacing w:before="240" w:after="60"/>
      <w:outlineLvl w:val="6"/>
    </w:pPr>
    <w:rPr>
      <w:szCs w:val="24"/>
    </w:rPr>
  </w:style>
  <w:style w:type="paragraph" w:styleId="Ttulo8">
    <w:name w:val="heading 8"/>
    <w:basedOn w:val="Normal"/>
    <w:next w:val="Normal"/>
    <w:qFormat/>
    <w:rsid w:val="004E2C91"/>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qFormat/>
    <w:rsid w:val="004E2C91"/>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sid w:val="004E2C91"/>
    <w:rPr>
      <w:rFonts w:ascii="Arial" w:hAnsi="Arial"/>
      <w:b/>
      <w:i w:val="0"/>
      <w:sz w:val="24"/>
      <w:szCs w:val="24"/>
    </w:rPr>
  </w:style>
  <w:style w:type="character" w:customStyle="1" w:styleId="WW8Num3z1">
    <w:name w:val="WW8Num3z1"/>
    <w:rsid w:val="004E2C91"/>
    <w:rPr>
      <w:b w:val="0"/>
    </w:rPr>
  </w:style>
  <w:style w:type="character" w:customStyle="1" w:styleId="WW8Num5z0">
    <w:name w:val="WW8Num5z0"/>
    <w:rsid w:val="004E2C91"/>
    <w:rPr>
      <w:rFonts w:ascii="Symbol" w:hAnsi="Symbol"/>
    </w:rPr>
  </w:style>
  <w:style w:type="character" w:customStyle="1" w:styleId="WW8Num6z0">
    <w:name w:val="WW8Num6z0"/>
    <w:rsid w:val="004E2C91"/>
    <w:rPr>
      <w:rFonts w:ascii="Symbol" w:hAnsi="Symbol"/>
    </w:rPr>
  </w:style>
  <w:style w:type="character" w:customStyle="1" w:styleId="WW8Num7z0">
    <w:name w:val="WW8Num7z0"/>
    <w:rsid w:val="004E2C91"/>
    <w:rPr>
      <w:b/>
    </w:rPr>
  </w:style>
  <w:style w:type="character" w:customStyle="1" w:styleId="WW8Num8z0">
    <w:name w:val="WW8Num8z0"/>
    <w:rsid w:val="004E2C91"/>
    <w:rPr>
      <w:rFonts w:ascii="Wingdings" w:hAnsi="Wingdings"/>
    </w:rPr>
  </w:style>
  <w:style w:type="character" w:customStyle="1" w:styleId="WW8Num9z0">
    <w:name w:val="WW8Num9z0"/>
    <w:rsid w:val="004E2C91"/>
    <w:rPr>
      <w:b/>
    </w:rPr>
  </w:style>
  <w:style w:type="character" w:customStyle="1" w:styleId="WW8Num10z0">
    <w:name w:val="WW8Num10z0"/>
    <w:rsid w:val="004E2C91"/>
    <w:rPr>
      <w:rFonts w:ascii="Symbol" w:hAnsi="Symbol"/>
    </w:rPr>
  </w:style>
  <w:style w:type="character" w:customStyle="1" w:styleId="WW8Num12z0">
    <w:name w:val="WW8Num12z0"/>
    <w:rsid w:val="004E2C91"/>
    <w:rPr>
      <w:rFonts w:ascii="Symbol" w:hAnsi="Symbol"/>
    </w:rPr>
  </w:style>
  <w:style w:type="character" w:customStyle="1" w:styleId="WW8Num13z0">
    <w:name w:val="WW8Num13z0"/>
    <w:rsid w:val="004E2C91"/>
    <w:rPr>
      <w:rFonts w:ascii="Symbol" w:hAnsi="Symbol"/>
    </w:rPr>
  </w:style>
  <w:style w:type="character" w:customStyle="1" w:styleId="WW8Num14z0">
    <w:name w:val="WW8Num14z0"/>
    <w:rsid w:val="004E2C91"/>
    <w:rPr>
      <w:b w:val="0"/>
      <w:i w:val="0"/>
    </w:rPr>
  </w:style>
  <w:style w:type="character" w:customStyle="1" w:styleId="WW8Num15z0">
    <w:name w:val="WW8Num15z0"/>
    <w:rsid w:val="004E2C91"/>
    <w:rPr>
      <w:rFonts w:ascii="Symbol" w:hAnsi="Symbol"/>
    </w:rPr>
  </w:style>
  <w:style w:type="character" w:customStyle="1" w:styleId="WW8Num16z0">
    <w:name w:val="WW8Num16z0"/>
    <w:rsid w:val="004E2C91"/>
    <w:rPr>
      <w:b w:val="0"/>
    </w:rPr>
  </w:style>
  <w:style w:type="character" w:customStyle="1" w:styleId="WW8Num17z0">
    <w:name w:val="WW8Num17z0"/>
    <w:rsid w:val="004E2C91"/>
    <w:rPr>
      <w:rFonts w:ascii="Symbol" w:hAnsi="Symbol"/>
    </w:rPr>
  </w:style>
  <w:style w:type="character" w:customStyle="1" w:styleId="WW8Num18z0">
    <w:name w:val="WW8Num18z0"/>
    <w:rsid w:val="004E2C91"/>
    <w:rPr>
      <w:rFonts w:ascii="Symbol" w:hAnsi="Symbol"/>
    </w:rPr>
  </w:style>
  <w:style w:type="character" w:customStyle="1" w:styleId="WW8Num20z0">
    <w:name w:val="WW8Num20z0"/>
    <w:rsid w:val="004E2C91"/>
    <w:rPr>
      <w:rFonts w:ascii="Symbol" w:hAnsi="Symbol"/>
    </w:rPr>
  </w:style>
  <w:style w:type="character" w:customStyle="1" w:styleId="WW8Num21z0">
    <w:name w:val="WW8Num21z0"/>
    <w:rsid w:val="004E2C91"/>
    <w:rPr>
      <w:rFonts w:ascii="Wingdings" w:hAnsi="Wingdings"/>
    </w:rPr>
  </w:style>
  <w:style w:type="character" w:customStyle="1" w:styleId="WW8Num22z0">
    <w:name w:val="WW8Num22z0"/>
    <w:rsid w:val="004E2C91"/>
    <w:rPr>
      <w:b/>
    </w:rPr>
  </w:style>
  <w:style w:type="character" w:customStyle="1" w:styleId="WW8Num24z0">
    <w:name w:val="WW8Num24z0"/>
    <w:rsid w:val="004E2C91"/>
    <w:rPr>
      <w:rFonts w:ascii="Symbol" w:hAnsi="Symbol"/>
    </w:rPr>
  </w:style>
  <w:style w:type="character" w:customStyle="1" w:styleId="WW8Num25z0">
    <w:name w:val="WW8Num25z0"/>
    <w:rsid w:val="004E2C91"/>
    <w:rPr>
      <w:rFonts w:ascii="Wingdings" w:hAnsi="Wingdings"/>
    </w:rPr>
  </w:style>
  <w:style w:type="character" w:customStyle="1" w:styleId="Absatz-Standardschriftart">
    <w:name w:val="Absatz-Standardschriftart"/>
    <w:rsid w:val="004E2C91"/>
  </w:style>
  <w:style w:type="character" w:customStyle="1" w:styleId="WW8Num1z0">
    <w:name w:val="WW8Num1z0"/>
    <w:rsid w:val="004E2C91"/>
    <w:rPr>
      <w:rFonts w:ascii="Arial" w:hAnsi="Arial"/>
      <w:b/>
      <w:i w:val="0"/>
      <w:sz w:val="24"/>
      <w:szCs w:val="24"/>
    </w:rPr>
  </w:style>
  <w:style w:type="character" w:customStyle="1" w:styleId="WW8Num2z1">
    <w:name w:val="WW8Num2z1"/>
    <w:rsid w:val="004E2C91"/>
    <w:rPr>
      <w:b w:val="0"/>
    </w:rPr>
  </w:style>
  <w:style w:type="character" w:customStyle="1" w:styleId="WW8Num4z0">
    <w:name w:val="WW8Num4z0"/>
    <w:rsid w:val="004E2C91"/>
    <w:rPr>
      <w:b w:val="0"/>
    </w:rPr>
  </w:style>
  <w:style w:type="character" w:customStyle="1" w:styleId="WW8Num4z1">
    <w:name w:val="WW8Num4z1"/>
    <w:rsid w:val="004E2C91"/>
    <w:rPr>
      <w:rFonts w:ascii="Courier New" w:hAnsi="Courier New" w:cs="Courier New"/>
    </w:rPr>
  </w:style>
  <w:style w:type="character" w:customStyle="1" w:styleId="WW8Num4z2">
    <w:name w:val="WW8Num4z2"/>
    <w:rsid w:val="004E2C91"/>
    <w:rPr>
      <w:rFonts w:ascii="Wingdings" w:hAnsi="Wingdings"/>
    </w:rPr>
  </w:style>
  <w:style w:type="character" w:customStyle="1" w:styleId="WW8Num4z3">
    <w:name w:val="WW8Num4z3"/>
    <w:rsid w:val="004E2C91"/>
    <w:rPr>
      <w:rFonts w:ascii="Symbol" w:hAnsi="Symbol"/>
    </w:rPr>
  </w:style>
  <w:style w:type="character" w:customStyle="1" w:styleId="WW8Num5z1">
    <w:name w:val="WW8Num5z1"/>
    <w:rsid w:val="004E2C91"/>
    <w:rPr>
      <w:rFonts w:ascii="Courier New" w:hAnsi="Courier New" w:cs="Courier New"/>
    </w:rPr>
  </w:style>
  <w:style w:type="character" w:customStyle="1" w:styleId="WW8Num5z2">
    <w:name w:val="WW8Num5z2"/>
    <w:rsid w:val="004E2C91"/>
    <w:rPr>
      <w:rFonts w:ascii="Wingdings" w:hAnsi="Wingdings"/>
    </w:rPr>
  </w:style>
  <w:style w:type="character" w:customStyle="1" w:styleId="WW8Num6z1">
    <w:name w:val="WW8Num6z1"/>
    <w:rsid w:val="004E2C91"/>
    <w:rPr>
      <w:rFonts w:ascii="Courier New" w:hAnsi="Courier New" w:cs="Courier New"/>
    </w:rPr>
  </w:style>
  <w:style w:type="character" w:customStyle="1" w:styleId="WW8Num6z2">
    <w:name w:val="WW8Num6z2"/>
    <w:rsid w:val="004E2C91"/>
    <w:rPr>
      <w:rFonts w:ascii="Wingdings" w:hAnsi="Wingdings"/>
    </w:rPr>
  </w:style>
  <w:style w:type="character" w:customStyle="1" w:styleId="WW8Num8z1">
    <w:name w:val="WW8Num8z1"/>
    <w:rsid w:val="004E2C91"/>
    <w:rPr>
      <w:rFonts w:ascii="Courier New" w:hAnsi="Courier New" w:cs="Courier New"/>
    </w:rPr>
  </w:style>
  <w:style w:type="character" w:customStyle="1" w:styleId="WW8Num8z3">
    <w:name w:val="WW8Num8z3"/>
    <w:rsid w:val="004E2C91"/>
    <w:rPr>
      <w:rFonts w:ascii="Symbol" w:hAnsi="Symbol"/>
    </w:rPr>
  </w:style>
  <w:style w:type="character" w:customStyle="1" w:styleId="WW8Num10z1">
    <w:name w:val="WW8Num10z1"/>
    <w:rsid w:val="004E2C91"/>
    <w:rPr>
      <w:rFonts w:ascii="Courier New" w:hAnsi="Courier New" w:cs="Courier New"/>
    </w:rPr>
  </w:style>
  <w:style w:type="character" w:customStyle="1" w:styleId="WW8Num10z2">
    <w:name w:val="WW8Num10z2"/>
    <w:rsid w:val="004E2C91"/>
    <w:rPr>
      <w:rFonts w:ascii="Wingdings" w:hAnsi="Wingdings"/>
    </w:rPr>
  </w:style>
  <w:style w:type="character" w:customStyle="1" w:styleId="WW8Num11z0">
    <w:name w:val="WW8Num11z0"/>
    <w:rsid w:val="004E2C91"/>
    <w:rPr>
      <w:b/>
    </w:rPr>
  </w:style>
  <w:style w:type="character" w:customStyle="1" w:styleId="WW8Num12z1">
    <w:name w:val="WW8Num12z1"/>
    <w:rsid w:val="004E2C91"/>
    <w:rPr>
      <w:rFonts w:ascii="Courier New" w:hAnsi="Courier New" w:cs="Courier New"/>
    </w:rPr>
  </w:style>
  <w:style w:type="character" w:customStyle="1" w:styleId="WW8Num12z2">
    <w:name w:val="WW8Num12z2"/>
    <w:rsid w:val="004E2C91"/>
    <w:rPr>
      <w:rFonts w:ascii="Wingdings" w:hAnsi="Wingdings"/>
    </w:rPr>
  </w:style>
  <w:style w:type="character" w:customStyle="1" w:styleId="WW8Num15z1">
    <w:name w:val="WW8Num15z1"/>
    <w:rsid w:val="004E2C91"/>
    <w:rPr>
      <w:rFonts w:ascii="Courier New" w:hAnsi="Courier New" w:cs="Courier New"/>
    </w:rPr>
  </w:style>
  <w:style w:type="character" w:customStyle="1" w:styleId="WW8Num15z2">
    <w:name w:val="WW8Num15z2"/>
    <w:rsid w:val="004E2C91"/>
    <w:rPr>
      <w:rFonts w:ascii="Wingdings" w:hAnsi="Wingdings"/>
    </w:rPr>
  </w:style>
  <w:style w:type="character" w:customStyle="1" w:styleId="WW8Num17z1">
    <w:name w:val="WW8Num17z1"/>
    <w:rsid w:val="004E2C91"/>
    <w:rPr>
      <w:rFonts w:ascii="Courier New" w:hAnsi="Courier New" w:cs="Courier New"/>
    </w:rPr>
  </w:style>
  <w:style w:type="character" w:customStyle="1" w:styleId="WW8Num17z2">
    <w:name w:val="WW8Num17z2"/>
    <w:rsid w:val="004E2C91"/>
    <w:rPr>
      <w:rFonts w:ascii="Wingdings" w:hAnsi="Wingdings"/>
    </w:rPr>
  </w:style>
  <w:style w:type="character" w:customStyle="1" w:styleId="WW8Num18z1">
    <w:name w:val="WW8Num18z1"/>
    <w:rsid w:val="004E2C91"/>
    <w:rPr>
      <w:rFonts w:ascii="Courier New" w:hAnsi="Courier New" w:cs="Courier New"/>
    </w:rPr>
  </w:style>
  <w:style w:type="character" w:customStyle="1" w:styleId="WW8Num18z2">
    <w:name w:val="WW8Num18z2"/>
    <w:rsid w:val="004E2C91"/>
    <w:rPr>
      <w:rFonts w:ascii="Wingdings" w:hAnsi="Wingdings"/>
    </w:rPr>
  </w:style>
  <w:style w:type="character" w:customStyle="1" w:styleId="WW8Num19z0">
    <w:name w:val="WW8Num19z0"/>
    <w:rsid w:val="004E2C91"/>
    <w:rPr>
      <w:rFonts w:ascii="Symbol" w:hAnsi="Symbol"/>
    </w:rPr>
  </w:style>
  <w:style w:type="character" w:customStyle="1" w:styleId="WW8Num19z1">
    <w:name w:val="WW8Num19z1"/>
    <w:rsid w:val="004E2C91"/>
    <w:rPr>
      <w:rFonts w:ascii="Courier New" w:hAnsi="Courier New" w:cs="Courier New"/>
    </w:rPr>
  </w:style>
  <w:style w:type="character" w:customStyle="1" w:styleId="WW8Num19z2">
    <w:name w:val="WW8Num19z2"/>
    <w:rsid w:val="004E2C91"/>
    <w:rPr>
      <w:rFonts w:ascii="Wingdings" w:hAnsi="Wingdings"/>
    </w:rPr>
  </w:style>
  <w:style w:type="character" w:customStyle="1" w:styleId="WW8Num20z1">
    <w:name w:val="WW8Num20z1"/>
    <w:rsid w:val="004E2C91"/>
    <w:rPr>
      <w:rFonts w:ascii="Courier New" w:hAnsi="Courier New" w:cs="Courier New"/>
    </w:rPr>
  </w:style>
  <w:style w:type="character" w:customStyle="1" w:styleId="WW8Num20z2">
    <w:name w:val="WW8Num20z2"/>
    <w:rsid w:val="004E2C91"/>
    <w:rPr>
      <w:rFonts w:ascii="Wingdings" w:hAnsi="Wingdings"/>
    </w:rPr>
  </w:style>
  <w:style w:type="character" w:customStyle="1" w:styleId="WW8Num23z1">
    <w:name w:val="WW8Num23z1"/>
    <w:rsid w:val="004E2C91"/>
    <w:rPr>
      <w:b/>
    </w:rPr>
  </w:style>
  <w:style w:type="character" w:customStyle="1" w:styleId="WW8Num24z1">
    <w:name w:val="WW8Num24z1"/>
    <w:rsid w:val="004E2C91"/>
    <w:rPr>
      <w:rFonts w:ascii="Courier New" w:hAnsi="Courier New" w:cs="Courier New"/>
    </w:rPr>
  </w:style>
  <w:style w:type="character" w:customStyle="1" w:styleId="WW8Num24z2">
    <w:name w:val="WW8Num24z2"/>
    <w:rsid w:val="004E2C91"/>
    <w:rPr>
      <w:rFonts w:ascii="Wingdings" w:hAnsi="Wingdings"/>
    </w:rPr>
  </w:style>
  <w:style w:type="character" w:customStyle="1" w:styleId="WW8Num25z1">
    <w:name w:val="WW8Num25z1"/>
    <w:rsid w:val="004E2C91"/>
    <w:rPr>
      <w:rFonts w:ascii="Courier New" w:hAnsi="Courier New" w:cs="Courier New"/>
    </w:rPr>
  </w:style>
  <w:style w:type="character" w:customStyle="1" w:styleId="WW8Num25z3">
    <w:name w:val="WW8Num25z3"/>
    <w:rsid w:val="004E2C91"/>
    <w:rPr>
      <w:rFonts w:ascii="Symbol" w:hAnsi="Symbol"/>
    </w:rPr>
  </w:style>
  <w:style w:type="character" w:customStyle="1" w:styleId="WW8Num26z0">
    <w:name w:val="WW8Num26z0"/>
    <w:rsid w:val="004E2C91"/>
    <w:rPr>
      <w:rFonts w:ascii="Symbol" w:hAnsi="Symbol"/>
    </w:rPr>
  </w:style>
  <w:style w:type="character" w:customStyle="1" w:styleId="WW8Num26z1">
    <w:name w:val="WW8Num26z1"/>
    <w:rsid w:val="004E2C91"/>
    <w:rPr>
      <w:rFonts w:ascii="Courier New" w:hAnsi="Courier New" w:cs="Courier New"/>
    </w:rPr>
  </w:style>
  <w:style w:type="character" w:customStyle="1" w:styleId="WW8Num26z2">
    <w:name w:val="WW8Num26z2"/>
    <w:rsid w:val="004E2C91"/>
    <w:rPr>
      <w:rFonts w:ascii="Wingdings" w:hAnsi="Wingdings"/>
    </w:rPr>
  </w:style>
  <w:style w:type="character" w:customStyle="1" w:styleId="WW8Num28z0">
    <w:name w:val="WW8Num28z0"/>
    <w:rsid w:val="004E2C91"/>
    <w:rPr>
      <w:b/>
    </w:rPr>
  </w:style>
  <w:style w:type="character" w:customStyle="1" w:styleId="WW8Num29z0">
    <w:name w:val="WW8Num29z0"/>
    <w:rsid w:val="004E2C91"/>
    <w:rPr>
      <w:b/>
    </w:rPr>
  </w:style>
  <w:style w:type="character" w:customStyle="1" w:styleId="Fuentedeprrafopredeter1">
    <w:name w:val="Fuente de párrafo predeter.1"/>
    <w:rsid w:val="004E2C91"/>
  </w:style>
  <w:style w:type="character" w:styleId="Hipervnculo">
    <w:name w:val="Hyperlink"/>
    <w:aliases w:val="Hipervínculo1,Hipervínculo11,Hipervínculo12,Hipervínculo13,Hipervínculo14,Hipervínculo15"/>
    <w:rsid w:val="004E2C91"/>
    <w:rPr>
      <w:color w:val="0000FF"/>
      <w:u w:val="single"/>
    </w:rPr>
  </w:style>
  <w:style w:type="character" w:customStyle="1" w:styleId="DeltaViewInsertion">
    <w:name w:val="DeltaView Insertion"/>
    <w:rsid w:val="004E2C91"/>
    <w:rPr>
      <w:color w:val="0000FF"/>
      <w:spacing w:val="0"/>
      <w:u w:val="double"/>
    </w:rPr>
  </w:style>
  <w:style w:type="character" w:styleId="Nmerodepgina">
    <w:name w:val="page number"/>
    <w:basedOn w:val="Fuentedeprrafopredeter1"/>
    <w:rsid w:val="004E2C91"/>
  </w:style>
  <w:style w:type="character" w:styleId="Textoennegrita">
    <w:name w:val="Strong"/>
    <w:qFormat/>
    <w:rsid w:val="004E2C91"/>
    <w:rPr>
      <w:b/>
      <w:bCs/>
    </w:rPr>
  </w:style>
  <w:style w:type="character" w:customStyle="1" w:styleId="Carcterdenumeracin">
    <w:name w:val="Carácter de numeración"/>
    <w:rsid w:val="004E2C91"/>
  </w:style>
  <w:style w:type="paragraph" w:customStyle="1" w:styleId="Encabezado3">
    <w:name w:val="Encabezado3"/>
    <w:basedOn w:val="Normal"/>
    <w:next w:val="Textoindependiente"/>
    <w:rsid w:val="004E2C91"/>
    <w:pPr>
      <w:keepNext/>
      <w:spacing w:before="240" w:after="120"/>
    </w:pPr>
    <w:rPr>
      <w:rFonts w:ascii="Arial" w:eastAsia="MS Mincho" w:hAnsi="Arial" w:cs="Tahoma"/>
      <w:sz w:val="28"/>
      <w:szCs w:val="28"/>
    </w:rPr>
  </w:style>
  <w:style w:type="paragraph" w:styleId="Textoindependiente">
    <w:name w:val="Body Text"/>
    <w:basedOn w:val="Normal"/>
    <w:link w:val="TextoindependienteCar"/>
    <w:rsid w:val="004E2C91"/>
    <w:pPr>
      <w:spacing w:after="120"/>
    </w:pPr>
    <w:rPr>
      <w:lang w:val="es-ES"/>
    </w:rPr>
  </w:style>
  <w:style w:type="paragraph" w:styleId="Lista">
    <w:name w:val="List"/>
    <w:basedOn w:val="Textoindependiente"/>
    <w:rsid w:val="004E2C91"/>
    <w:rPr>
      <w:rFonts w:cs="Tahoma"/>
    </w:rPr>
  </w:style>
  <w:style w:type="paragraph" w:customStyle="1" w:styleId="Etiqueta">
    <w:name w:val="Etiqueta"/>
    <w:basedOn w:val="Normal"/>
    <w:rsid w:val="004E2C91"/>
    <w:pPr>
      <w:suppressLineNumbers/>
      <w:spacing w:before="120" w:after="120"/>
    </w:pPr>
    <w:rPr>
      <w:i/>
    </w:rPr>
  </w:style>
  <w:style w:type="paragraph" w:customStyle="1" w:styleId="ndice">
    <w:name w:val="Índice"/>
    <w:basedOn w:val="Normal"/>
    <w:rsid w:val="004E2C91"/>
    <w:pPr>
      <w:suppressLineNumbers/>
    </w:pPr>
  </w:style>
  <w:style w:type="paragraph" w:styleId="Piedepgina">
    <w:name w:val="footer"/>
    <w:basedOn w:val="Normal"/>
    <w:link w:val="PiedepginaCar"/>
    <w:uiPriority w:val="99"/>
    <w:rsid w:val="004E2C91"/>
    <w:pPr>
      <w:tabs>
        <w:tab w:val="center" w:pos="4252"/>
        <w:tab w:val="right" w:pos="8504"/>
      </w:tabs>
    </w:pPr>
    <w:rPr>
      <w:lang w:val="x-none"/>
    </w:rPr>
  </w:style>
  <w:style w:type="paragraph" w:styleId="Encabezado">
    <w:name w:val="header"/>
    <w:aliases w:val="*Header"/>
    <w:basedOn w:val="Normal"/>
    <w:link w:val="EncabezadoCar"/>
    <w:uiPriority w:val="99"/>
    <w:rsid w:val="004E2C91"/>
    <w:pPr>
      <w:tabs>
        <w:tab w:val="center" w:pos="4419"/>
        <w:tab w:val="right" w:pos="8838"/>
      </w:tabs>
    </w:pPr>
    <w:rPr>
      <w:rFonts w:ascii="Arial" w:hAnsi="Arial"/>
      <w:sz w:val="20"/>
      <w:lang w:val="es-ES_tradnl"/>
    </w:rPr>
  </w:style>
  <w:style w:type="paragraph" w:customStyle="1" w:styleId="Encabezado2">
    <w:name w:val="Encabezado2"/>
    <w:basedOn w:val="Normal"/>
    <w:next w:val="Textonormal"/>
    <w:rsid w:val="004E2C91"/>
    <w:pPr>
      <w:keepNext/>
      <w:spacing w:before="240" w:after="120"/>
    </w:pPr>
    <w:rPr>
      <w:rFonts w:ascii="Arial" w:hAnsi="Arial" w:cs="Arial"/>
      <w:sz w:val="28"/>
    </w:rPr>
  </w:style>
  <w:style w:type="paragraph" w:customStyle="1" w:styleId="Textonormal">
    <w:name w:val="Texto normal"/>
    <w:basedOn w:val="Normal"/>
    <w:rsid w:val="004E2C91"/>
    <w:pPr>
      <w:spacing w:after="120"/>
    </w:pPr>
  </w:style>
  <w:style w:type="paragraph" w:customStyle="1" w:styleId="Lista21">
    <w:name w:val="Lista 21"/>
    <w:basedOn w:val="Textonormal"/>
    <w:rsid w:val="004E2C91"/>
  </w:style>
  <w:style w:type="paragraph" w:customStyle="1" w:styleId="Encabezado1">
    <w:name w:val="Encabezado1"/>
    <w:basedOn w:val="Normal"/>
    <w:next w:val="Textonormal"/>
    <w:rsid w:val="004E2C91"/>
    <w:pPr>
      <w:keepNext/>
      <w:spacing w:before="240" w:after="120"/>
    </w:pPr>
    <w:rPr>
      <w:rFonts w:ascii="Arial" w:hAnsi="Arial" w:cs="Arial"/>
      <w:sz w:val="28"/>
    </w:rPr>
  </w:style>
  <w:style w:type="paragraph" w:styleId="Ttulo">
    <w:name w:val="Title"/>
    <w:basedOn w:val="Normal"/>
    <w:next w:val="Subttulo"/>
    <w:qFormat/>
    <w:rsid w:val="004E2C91"/>
    <w:pPr>
      <w:jc w:val="center"/>
    </w:pPr>
    <w:rPr>
      <w:b/>
      <w:sz w:val="28"/>
    </w:rPr>
  </w:style>
  <w:style w:type="paragraph" w:styleId="Subttulo">
    <w:name w:val="Subtitle"/>
    <w:aliases w:val="Car Car Car Car Car, Car Car Car Car Car"/>
    <w:basedOn w:val="Encabezado1"/>
    <w:next w:val="Textonormal"/>
    <w:link w:val="SubttuloCar"/>
    <w:qFormat/>
    <w:rsid w:val="004E2C91"/>
    <w:pPr>
      <w:jc w:val="center"/>
    </w:pPr>
    <w:rPr>
      <w:rFonts w:cs="Times New Roman"/>
      <w:i/>
      <w:lang w:val="es-ES"/>
    </w:rPr>
  </w:style>
  <w:style w:type="paragraph" w:customStyle="1" w:styleId="Textodeglobo1">
    <w:name w:val="Texto de globo1"/>
    <w:basedOn w:val="Normal"/>
    <w:rsid w:val="004E2C91"/>
    <w:rPr>
      <w:rFonts w:ascii="Tahoma" w:hAnsi="Tahoma" w:cs="Tahoma"/>
      <w:sz w:val="16"/>
    </w:rPr>
  </w:style>
  <w:style w:type="paragraph" w:customStyle="1" w:styleId="Contenidodelatabla">
    <w:name w:val="Contenido de la tabla"/>
    <w:basedOn w:val="Normal"/>
    <w:rsid w:val="004E2C91"/>
    <w:pPr>
      <w:suppressLineNumbers/>
    </w:pPr>
  </w:style>
  <w:style w:type="paragraph" w:customStyle="1" w:styleId="Encabezadodelatabla">
    <w:name w:val="Encabezado de la tabla"/>
    <w:basedOn w:val="Contenidodelatabla"/>
    <w:rsid w:val="004E2C91"/>
    <w:pPr>
      <w:jc w:val="center"/>
    </w:pPr>
    <w:rPr>
      <w:b/>
    </w:rPr>
  </w:style>
  <w:style w:type="paragraph" w:customStyle="1" w:styleId="Sangra3detindependiente1">
    <w:name w:val="Sangría 3 de t. independiente1"/>
    <w:basedOn w:val="Normal"/>
    <w:rsid w:val="004E2C91"/>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rsid w:val="004E2C91"/>
    <w:pPr>
      <w:spacing w:after="120"/>
      <w:ind w:left="283"/>
    </w:pPr>
    <w:rPr>
      <w:lang w:val="x-none"/>
    </w:rPr>
  </w:style>
  <w:style w:type="paragraph" w:customStyle="1" w:styleId="Sangra2detindependiente1">
    <w:name w:val="Sangría 2 de t. independiente1"/>
    <w:basedOn w:val="Normal"/>
    <w:rsid w:val="004E2C91"/>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rsid w:val="004E2C91"/>
    <w:pPr>
      <w:spacing w:after="101" w:line="216" w:lineRule="exact"/>
      <w:ind w:firstLine="288"/>
      <w:jc w:val="both"/>
    </w:pPr>
    <w:rPr>
      <w:rFonts w:ascii="Arial" w:hAnsi="Arial"/>
      <w:sz w:val="18"/>
    </w:rPr>
  </w:style>
  <w:style w:type="paragraph" w:customStyle="1" w:styleId="ROMANOS">
    <w:name w:val="ROMANOS"/>
    <w:basedOn w:val="Normal"/>
    <w:link w:val="ROMANOSCar"/>
    <w:rsid w:val="004E2C91"/>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rsid w:val="004E2C91"/>
    <w:pPr>
      <w:spacing w:after="120" w:line="480" w:lineRule="auto"/>
      <w:ind w:left="283"/>
    </w:pPr>
    <w:rPr>
      <w:szCs w:val="24"/>
    </w:rPr>
  </w:style>
  <w:style w:type="paragraph" w:customStyle="1" w:styleId="Textoindependiente21">
    <w:name w:val="Texto independiente 21"/>
    <w:basedOn w:val="Normal"/>
    <w:rsid w:val="004E2C91"/>
    <w:pPr>
      <w:widowControl w:val="0"/>
      <w:overflowPunct w:val="0"/>
      <w:autoSpaceDE w:val="0"/>
      <w:jc w:val="both"/>
      <w:textAlignment w:val="baseline"/>
    </w:pPr>
    <w:rPr>
      <w:rFonts w:ascii="Arial" w:hAnsi="Arial"/>
      <w:sz w:val="20"/>
    </w:rPr>
  </w:style>
  <w:style w:type="paragraph" w:customStyle="1" w:styleId="Textoindependiente211">
    <w:name w:val="Texto independiente 211"/>
    <w:basedOn w:val="Normal"/>
    <w:rsid w:val="004E2C91"/>
    <w:pPr>
      <w:spacing w:after="120" w:line="480" w:lineRule="auto"/>
    </w:pPr>
  </w:style>
  <w:style w:type="paragraph" w:customStyle="1" w:styleId="Textoindependiente31">
    <w:name w:val="Texto independiente 31"/>
    <w:basedOn w:val="Normal"/>
    <w:rsid w:val="004E2C91"/>
    <w:pPr>
      <w:autoSpaceDE w:val="0"/>
      <w:jc w:val="both"/>
    </w:pPr>
    <w:rPr>
      <w:rFonts w:ascii="Arial" w:hAnsi="Arial" w:cs="Arial"/>
      <w:sz w:val="20"/>
      <w:lang w:val="es-ES_tradnl"/>
    </w:rPr>
  </w:style>
  <w:style w:type="paragraph" w:customStyle="1" w:styleId="ACUERDO">
    <w:name w:val="ACUERDO"/>
    <w:basedOn w:val="Normal"/>
    <w:rsid w:val="004E2C91"/>
    <w:pPr>
      <w:widowControl w:val="0"/>
      <w:jc w:val="both"/>
    </w:pPr>
    <w:rPr>
      <w:rFonts w:ascii="Arial" w:hAnsi="Arial"/>
      <w:b/>
      <w:sz w:val="28"/>
      <w:lang w:val="en-US"/>
    </w:rPr>
  </w:style>
  <w:style w:type="paragraph" w:customStyle="1" w:styleId="Textoindependiente32">
    <w:name w:val="Texto independiente 32"/>
    <w:basedOn w:val="Normal"/>
    <w:rsid w:val="004E2C91"/>
    <w:pPr>
      <w:overflowPunct w:val="0"/>
      <w:autoSpaceDE w:val="0"/>
      <w:jc w:val="both"/>
      <w:textAlignment w:val="baseline"/>
    </w:pPr>
  </w:style>
  <w:style w:type="paragraph" w:styleId="NormalWeb">
    <w:name w:val="Normal (Web)"/>
    <w:basedOn w:val="Normal"/>
    <w:rsid w:val="004E2C91"/>
    <w:pPr>
      <w:spacing w:before="100" w:after="100"/>
    </w:pPr>
    <w:rPr>
      <w:rFonts w:ascii="Arial Unicode MS" w:eastAsia="Arial Unicode MS" w:hAnsi="Arial Unicode MS" w:cs="Arial Unicode MS"/>
      <w:szCs w:val="24"/>
    </w:rPr>
  </w:style>
  <w:style w:type="paragraph" w:customStyle="1" w:styleId="xl25">
    <w:name w:val="xl25"/>
    <w:basedOn w:val="Normal"/>
    <w:rsid w:val="004E2C91"/>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rsid w:val="004E2C91"/>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rsid w:val="004E2C91"/>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rsid w:val="004E2C91"/>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rsid w:val="004E2C91"/>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rsid w:val="004E2C91"/>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rsid w:val="004E2C91"/>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rsid w:val="004E2C91"/>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rsid w:val="004E2C91"/>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rsid w:val="004E2C91"/>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rsid w:val="004E2C91"/>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rsid w:val="004E2C91"/>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rsid w:val="004E2C91"/>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rsid w:val="004E2C91"/>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rsid w:val="004E2C91"/>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rsid w:val="004E2C91"/>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rsid w:val="004E2C91"/>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rsid w:val="004E2C91"/>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rsid w:val="004E2C91"/>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rsid w:val="004E2C91"/>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rsid w:val="004E2C91"/>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rsid w:val="004E2C91"/>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rsid w:val="004E2C91"/>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rsid w:val="004E2C91"/>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rsid w:val="004E2C91"/>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rsid w:val="004E2C91"/>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rsid w:val="004E2C91"/>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rsid w:val="004E2C91"/>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rsid w:val="004E2C91"/>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rsid w:val="004E2C91"/>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rsid w:val="004E2C91"/>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rsid w:val="004E2C91"/>
    <w:pPr>
      <w:spacing w:before="100" w:after="100"/>
      <w:textAlignment w:val="center"/>
    </w:pPr>
    <w:rPr>
      <w:rFonts w:ascii="Arial" w:eastAsia="Arial Unicode MS" w:hAnsi="Arial" w:cs="Arial"/>
      <w:sz w:val="14"/>
      <w:szCs w:val="14"/>
    </w:rPr>
  </w:style>
  <w:style w:type="paragraph" w:customStyle="1" w:styleId="xl57">
    <w:name w:val="xl57"/>
    <w:basedOn w:val="Normal"/>
    <w:rsid w:val="004E2C91"/>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rsid w:val="004E2C91"/>
    <w:pPr>
      <w:spacing w:before="100" w:after="100"/>
      <w:jc w:val="both"/>
      <w:textAlignment w:val="center"/>
    </w:pPr>
    <w:rPr>
      <w:rFonts w:ascii="Arial" w:eastAsia="Arial Unicode MS" w:hAnsi="Arial" w:cs="Arial"/>
      <w:sz w:val="14"/>
      <w:szCs w:val="14"/>
    </w:rPr>
  </w:style>
  <w:style w:type="paragraph" w:customStyle="1" w:styleId="xl59">
    <w:name w:val="xl59"/>
    <w:basedOn w:val="Normal"/>
    <w:rsid w:val="004E2C91"/>
    <w:pPr>
      <w:spacing w:before="100" w:after="100"/>
      <w:jc w:val="center"/>
      <w:textAlignment w:val="center"/>
    </w:pPr>
    <w:rPr>
      <w:rFonts w:ascii="Arial" w:eastAsia="Arial Unicode MS" w:hAnsi="Arial" w:cs="Arial"/>
      <w:sz w:val="14"/>
      <w:szCs w:val="14"/>
    </w:rPr>
  </w:style>
  <w:style w:type="paragraph" w:customStyle="1" w:styleId="xl60">
    <w:name w:val="xl60"/>
    <w:basedOn w:val="Normal"/>
    <w:rsid w:val="004E2C91"/>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rsid w:val="004E2C91"/>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rsid w:val="004E2C91"/>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rsid w:val="004E2C91"/>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rsid w:val="004E2C91"/>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rsid w:val="004E2C91"/>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rsid w:val="004E2C91"/>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rsid w:val="004E2C91"/>
    <w:pPr>
      <w:spacing w:before="100" w:after="100"/>
      <w:jc w:val="center"/>
    </w:pPr>
    <w:rPr>
      <w:rFonts w:ascii="Arial" w:eastAsia="Arial Unicode MS" w:hAnsi="Arial" w:cs="Arial"/>
      <w:b/>
      <w:bCs/>
      <w:sz w:val="22"/>
      <w:szCs w:val="22"/>
    </w:rPr>
  </w:style>
  <w:style w:type="paragraph" w:customStyle="1" w:styleId="xl68">
    <w:name w:val="xl68"/>
    <w:basedOn w:val="Normal"/>
    <w:rsid w:val="004E2C91"/>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rsid w:val="004E2C91"/>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rsid w:val="004E2C91"/>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rsid w:val="004E2C91"/>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rsid w:val="004E2C91"/>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rsid w:val="004E2C91"/>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rsid w:val="004E2C91"/>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rsid w:val="004E2C91"/>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rsid w:val="004E2C91"/>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rsid w:val="004E2C91"/>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rsid w:val="004E2C91"/>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rsid w:val="004E2C91"/>
    <w:pPr>
      <w:spacing w:before="100" w:after="100"/>
      <w:textAlignment w:val="center"/>
    </w:pPr>
    <w:rPr>
      <w:rFonts w:ascii="Arial" w:eastAsia="Arial Unicode MS" w:hAnsi="Arial" w:cs="Arial"/>
      <w:sz w:val="14"/>
      <w:szCs w:val="14"/>
    </w:rPr>
  </w:style>
  <w:style w:type="paragraph" w:customStyle="1" w:styleId="xl80">
    <w:name w:val="xl80"/>
    <w:basedOn w:val="Normal"/>
    <w:rsid w:val="004E2C91"/>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rsid w:val="004E2C91"/>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rsid w:val="004E2C91"/>
    <w:pPr>
      <w:spacing w:before="100" w:after="100"/>
      <w:jc w:val="center"/>
    </w:pPr>
    <w:rPr>
      <w:rFonts w:ascii="Arial" w:eastAsia="Arial Unicode MS" w:hAnsi="Arial" w:cs="Arial"/>
      <w:b/>
      <w:bCs/>
      <w:sz w:val="22"/>
      <w:szCs w:val="22"/>
    </w:rPr>
  </w:style>
  <w:style w:type="paragraph" w:customStyle="1" w:styleId="xl83">
    <w:name w:val="xl83"/>
    <w:basedOn w:val="Normal"/>
    <w:rsid w:val="004E2C91"/>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rsid w:val="004E2C91"/>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rsid w:val="004E2C91"/>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rsid w:val="004E2C91"/>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rsid w:val="004E2C91"/>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rsid w:val="004E2C91"/>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rsid w:val="004E2C91"/>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rsid w:val="004E2C91"/>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rsid w:val="004E2C91"/>
    <w:pPr>
      <w:spacing w:after="101" w:line="216" w:lineRule="atLeast"/>
      <w:ind w:firstLine="288"/>
      <w:jc w:val="both"/>
    </w:pPr>
    <w:rPr>
      <w:rFonts w:ascii="Arial" w:hAnsi="Arial"/>
      <w:sz w:val="18"/>
      <w:lang w:val="es-ES_tradnl"/>
    </w:rPr>
  </w:style>
  <w:style w:type="paragraph" w:customStyle="1" w:styleId="ANOTACION">
    <w:name w:val="ANOTACION"/>
    <w:basedOn w:val="Normal"/>
    <w:rsid w:val="004E2C91"/>
    <w:pPr>
      <w:autoSpaceDE w:val="0"/>
      <w:spacing w:after="101" w:line="216" w:lineRule="atLeast"/>
      <w:jc w:val="center"/>
    </w:pPr>
    <w:rPr>
      <w:rFonts w:ascii="Arial" w:hAnsi="Arial"/>
      <w:b/>
      <w:sz w:val="18"/>
      <w:lang w:val="es-ES_tradnl"/>
    </w:rPr>
  </w:style>
  <w:style w:type="paragraph" w:customStyle="1" w:styleId="Texto0">
    <w:name w:val="Texto"/>
    <w:basedOn w:val="Normal"/>
    <w:rsid w:val="004E2C91"/>
    <w:pPr>
      <w:spacing w:after="101" w:line="216" w:lineRule="exact"/>
      <w:ind w:firstLine="288"/>
      <w:jc w:val="both"/>
    </w:pPr>
    <w:rPr>
      <w:rFonts w:ascii="Arial" w:hAnsi="Arial"/>
      <w:sz w:val="18"/>
    </w:rPr>
  </w:style>
  <w:style w:type="paragraph" w:customStyle="1" w:styleId="Car">
    <w:name w:val="Car"/>
    <w:basedOn w:val="Normal"/>
    <w:rsid w:val="004E2C91"/>
    <w:pPr>
      <w:spacing w:before="60" w:after="160" w:line="240" w:lineRule="exact"/>
    </w:pPr>
    <w:rPr>
      <w:rFonts w:ascii="Verdana" w:hAnsi="Verdana"/>
      <w:color w:val="FF00FF"/>
      <w:sz w:val="20"/>
      <w:lang w:val="en-US"/>
    </w:rPr>
  </w:style>
  <w:style w:type="paragraph" w:customStyle="1" w:styleId="CarCarCarCar">
    <w:name w:val="Car Car Car Car"/>
    <w:basedOn w:val="Normal"/>
    <w:rsid w:val="004E2C91"/>
    <w:pPr>
      <w:spacing w:before="60" w:after="160" w:line="240" w:lineRule="exact"/>
    </w:pPr>
    <w:rPr>
      <w:rFonts w:ascii="Verdana" w:hAnsi="Verdana"/>
      <w:color w:val="FF00FF"/>
      <w:sz w:val="20"/>
      <w:lang w:val="en-US"/>
    </w:rPr>
  </w:style>
  <w:style w:type="paragraph" w:customStyle="1" w:styleId="CarCarCarCarCarCar">
    <w:name w:val="Car Car Car Car Car Car"/>
    <w:basedOn w:val="Normal"/>
    <w:rsid w:val="004E2C91"/>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rsid w:val="004E2C91"/>
    <w:pPr>
      <w:spacing w:before="60" w:after="160" w:line="240" w:lineRule="exact"/>
    </w:pPr>
    <w:rPr>
      <w:rFonts w:ascii="Verdana" w:hAnsi="Verdana"/>
      <w:color w:val="FF00FF"/>
      <w:sz w:val="20"/>
      <w:lang w:val="en-US"/>
    </w:rPr>
  </w:style>
  <w:style w:type="paragraph" w:customStyle="1" w:styleId="Textocomentario1">
    <w:name w:val="Texto comentario1"/>
    <w:basedOn w:val="Normal"/>
    <w:rsid w:val="004E2C91"/>
    <w:rPr>
      <w:sz w:val="20"/>
    </w:rPr>
  </w:style>
  <w:style w:type="paragraph" w:customStyle="1" w:styleId="CarCarCarCarCarCarCar">
    <w:name w:val="Car Car Car Car Car Car Car"/>
    <w:basedOn w:val="Normal"/>
    <w:rsid w:val="004E2C91"/>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rsid w:val="004E2C91"/>
    <w:pPr>
      <w:spacing w:before="60" w:after="160" w:line="240" w:lineRule="exact"/>
    </w:pPr>
    <w:rPr>
      <w:rFonts w:ascii="Verdana" w:hAnsi="Verdana"/>
      <w:color w:val="FF00FF"/>
      <w:sz w:val="20"/>
      <w:lang w:val="en-US"/>
    </w:rPr>
  </w:style>
  <w:style w:type="paragraph" w:customStyle="1" w:styleId="Textosinformato1">
    <w:name w:val="Texto sin formato1"/>
    <w:basedOn w:val="Normal"/>
    <w:rsid w:val="004E2C91"/>
    <w:rPr>
      <w:rFonts w:ascii="Courier New" w:hAnsi="Courier New" w:cs="Courier New"/>
      <w:sz w:val="20"/>
    </w:rPr>
  </w:style>
  <w:style w:type="paragraph" w:customStyle="1" w:styleId="Contenidodelmarco">
    <w:name w:val="Contenido del marco"/>
    <w:basedOn w:val="Textoindependiente"/>
    <w:rsid w:val="004E2C91"/>
  </w:style>
  <w:style w:type="table" w:styleId="Tablaconcuadrcula">
    <w:name w:val="Table Grid"/>
    <w:basedOn w:val="Tablanormal"/>
    <w:uiPriority w:val="59"/>
    <w:rsid w:val="004E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rsid w:val="006141E2"/>
    <w:pPr>
      <w:spacing w:after="120"/>
      <w:ind w:left="283"/>
    </w:pPr>
    <w:rPr>
      <w:sz w:val="16"/>
      <w:szCs w:val="16"/>
    </w:rPr>
  </w:style>
  <w:style w:type="paragraph" w:styleId="Lista2">
    <w:name w:val="List 2"/>
    <w:basedOn w:val="Normal"/>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sz w:val="16"/>
      <w:szCs w:val="16"/>
      <w:lang w:val="x-none"/>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rsid w:val="0079303A"/>
    <w:pPr>
      <w:spacing w:after="120" w:line="480" w:lineRule="auto"/>
    </w:pPr>
  </w:style>
  <w:style w:type="paragraph" w:styleId="Prrafodelista">
    <w:name w:val="List Paragraph"/>
    <w:aliases w:val="lp1,Lista vistosa - Énfasis 11,List Paragraph11,Bullet List,FooterText,numbered,Paragraphe de liste1,Bulletr List Paragraph,列出段落,列出段落1,Scitum normal,Listas,Colorful List - Accent 11,List Paragraph1,List Paragraph,TítuloB,Figuras,b1"/>
    <w:basedOn w:val="Normal"/>
    <w:link w:val="PrrafodelistaCar"/>
    <w:uiPriority w:val="34"/>
    <w:qFormat/>
    <w:rsid w:val="003D32EE"/>
    <w:pPr>
      <w:ind w:left="708"/>
    </w:pPr>
    <w:rPr>
      <w:lang w:val="x-none"/>
    </w:rPr>
  </w:style>
  <w:style w:type="paragraph" w:styleId="Textoindependiente3">
    <w:name w:val="Body Text 3"/>
    <w:basedOn w:val="Normal"/>
    <w:link w:val="Textoindependiente3Car"/>
    <w:rsid w:val="00492A7E"/>
    <w:pPr>
      <w:spacing w:after="120"/>
    </w:pPr>
    <w:rPr>
      <w:sz w:val="16"/>
      <w:szCs w:val="16"/>
      <w:lang w:val="es-ES"/>
    </w:rPr>
  </w:style>
  <w:style w:type="character" w:customStyle="1" w:styleId="Textoindependiente3Car">
    <w:name w:val="Texto independiente 3 Car"/>
    <w:link w:val="Textoindependiente3"/>
    <w:rsid w:val="00492A7E"/>
    <w:rPr>
      <w:sz w:val="16"/>
      <w:szCs w:val="16"/>
      <w:lang w:val="es-ES" w:eastAsia="ar-SA"/>
    </w:rPr>
  </w:style>
  <w:style w:type="character" w:customStyle="1" w:styleId="TextoindependienteCar">
    <w:name w:val="Texto independiente Car"/>
    <w:link w:val="Textoindependiente"/>
    <w:rsid w:val="00FC1A9B"/>
    <w:rPr>
      <w:sz w:val="24"/>
      <w:lang w:val="es-ES" w:eastAsia="ar-SA"/>
    </w:rPr>
  </w:style>
  <w:style w:type="character" w:styleId="Refdecomentario">
    <w:name w:val="annotation reference"/>
    <w:rsid w:val="00003B3A"/>
    <w:rPr>
      <w:sz w:val="16"/>
      <w:szCs w:val="16"/>
    </w:rPr>
  </w:style>
  <w:style w:type="paragraph" w:styleId="Textocomentario">
    <w:name w:val="annotation text"/>
    <w:basedOn w:val="Normal"/>
    <w:link w:val="TextocomentarioCar"/>
    <w:rsid w:val="00003B3A"/>
    <w:rPr>
      <w:sz w:val="20"/>
      <w:lang w:val="es-ES"/>
    </w:rPr>
  </w:style>
  <w:style w:type="character" w:customStyle="1" w:styleId="TextocomentarioCar">
    <w:name w:val="Texto comentario Car"/>
    <w:link w:val="Textocomentario"/>
    <w:rsid w:val="00003B3A"/>
    <w:rPr>
      <w:lang w:val="es-ES" w:eastAsia="ar-SA"/>
    </w:rPr>
  </w:style>
  <w:style w:type="paragraph" w:styleId="Asuntodelcomentario">
    <w:name w:val="annotation subject"/>
    <w:basedOn w:val="Textocomentario"/>
    <w:next w:val="Textocomentario"/>
    <w:link w:val="AsuntodelcomentarioCar"/>
    <w:rsid w:val="00003B3A"/>
    <w:rPr>
      <w:b/>
      <w:bCs/>
    </w:rPr>
  </w:style>
  <w:style w:type="character" w:customStyle="1" w:styleId="AsuntodelcomentarioCar">
    <w:name w:val="Asunto del comentario Car"/>
    <w:link w:val="Asuntodelcomentario"/>
    <w:rsid w:val="00003B3A"/>
    <w:rPr>
      <w:b/>
      <w:bCs/>
      <w:lang w:val="es-ES" w:eastAsia="ar-SA"/>
    </w:rPr>
  </w:style>
  <w:style w:type="character" w:customStyle="1" w:styleId="EncabezadoCar">
    <w:name w:val="Encabezado Car"/>
    <w:aliases w:val="*Header Car"/>
    <w:link w:val="Encabezado"/>
    <w:uiPriority w:val="99"/>
    <w:rsid w:val="00544001"/>
    <w:rPr>
      <w:rFonts w:ascii="Arial" w:hAnsi="Arial" w:cs="Arial"/>
      <w:lang w:val="es-ES_tradnl" w:eastAsia="ar-SA"/>
    </w:rPr>
  </w:style>
  <w:style w:type="paragraph" w:styleId="Revisin">
    <w:name w:val="Revision"/>
    <w:hidden/>
    <w:uiPriority w:val="99"/>
    <w:semiHidden/>
    <w:rsid w:val="00CA16DB"/>
    <w:rPr>
      <w:sz w:val="24"/>
      <w:lang w:val="es-ES" w:eastAsia="ar-SA"/>
    </w:rPr>
  </w:style>
  <w:style w:type="paragraph" w:customStyle="1" w:styleId="Prrafodelista1">
    <w:name w:val="Párrafo de lista1"/>
    <w:basedOn w:val="Normal"/>
    <w:qFormat/>
    <w:rsid w:val="009B3636"/>
    <w:pPr>
      <w:suppressAutoHyphens w:val="0"/>
      <w:ind w:left="720"/>
      <w:contextualSpacing/>
    </w:pPr>
    <w:rPr>
      <w:rFonts w:ascii="Cambria" w:eastAsia="Cambria" w:hAnsi="Cambria"/>
      <w:szCs w:val="24"/>
      <w:lang w:val="es-ES_tradnl" w:eastAsia="en-US"/>
    </w:rPr>
  </w:style>
  <w:style w:type="paragraph" w:styleId="Sinespaciado">
    <w:name w:val="No Spacing"/>
    <w:uiPriority w:val="1"/>
    <w:qFormat/>
    <w:rsid w:val="00C268EE"/>
    <w:rPr>
      <w:rFonts w:ascii="Calibri" w:eastAsia="Calibri" w:hAnsi="Calibri"/>
      <w:sz w:val="22"/>
      <w:szCs w:val="22"/>
      <w:lang w:eastAsia="en-US"/>
    </w:rPr>
  </w:style>
  <w:style w:type="paragraph" w:styleId="Lista4">
    <w:name w:val="List 4"/>
    <w:basedOn w:val="Normal"/>
    <w:rsid w:val="005E4EEF"/>
    <w:pPr>
      <w:ind w:left="1132" w:hanging="283"/>
      <w:contextualSpacing/>
    </w:pPr>
  </w:style>
  <w:style w:type="character" w:customStyle="1" w:styleId="SubttuloCar">
    <w:name w:val="Subtítulo Car"/>
    <w:aliases w:val="Car Car Car Car Car Car1, Car Car Car Car Car Car"/>
    <w:link w:val="Subttulo"/>
    <w:rsid w:val="00B273A3"/>
    <w:rPr>
      <w:rFonts w:ascii="Arial" w:hAnsi="Arial" w:cs="Arial"/>
      <w:i/>
      <w:sz w:val="28"/>
      <w:lang w:val="es-ES" w:eastAsia="ar-SA"/>
    </w:r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List Paragraph1 Car,b1 Car"/>
    <w:link w:val="Prrafodelista"/>
    <w:uiPriority w:val="34"/>
    <w:qFormat/>
    <w:rsid w:val="003C269F"/>
    <w:rPr>
      <w:sz w:val="24"/>
      <w:lang w:eastAsia="ar-SA"/>
    </w:rPr>
  </w:style>
  <w:style w:type="character" w:customStyle="1" w:styleId="TextodegloboCar">
    <w:name w:val="Texto de globo Car"/>
    <w:link w:val="Textodeglobo"/>
    <w:uiPriority w:val="99"/>
    <w:rsid w:val="00962B78"/>
    <w:rPr>
      <w:rFonts w:ascii="Tahoma" w:hAnsi="Tahoma" w:cs="Tahoma"/>
      <w:sz w:val="16"/>
      <w:szCs w:val="16"/>
      <w:lang w:eastAsia="ar-SA"/>
    </w:rPr>
  </w:style>
  <w:style w:type="character" w:customStyle="1" w:styleId="PiedepginaCar">
    <w:name w:val="Pie de página Car"/>
    <w:link w:val="Piedepgina"/>
    <w:uiPriority w:val="99"/>
    <w:rsid w:val="00962B78"/>
    <w:rPr>
      <w:sz w:val="24"/>
      <w:lang w:eastAsia="ar-SA"/>
    </w:rPr>
  </w:style>
  <w:style w:type="character" w:customStyle="1" w:styleId="SangradetextonormalCar">
    <w:name w:val="Sangría de texto normal Car"/>
    <w:link w:val="Sangradetextonormal"/>
    <w:rsid w:val="00962B78"/>
    <w:rPr>
      <w:sz w:val="24"/>
      <w:lang w:eastAsia="ar-SA"/>
    </w:rPr>
  </w:style>
  <w:style w:type="numbering" w:customStyle="1" w:styleId="Sinlista1">
    <w:name w:val="Sin lista1"/>
    <w:next w:val="Sinlista"/>
    <w:uiPriority w:val="99"/>
    <w:semiHidden/>
    <w:unhideWhenUsed/>
    <w:rsid w:val="00962B78"/>
  </w:style>
  <w:style w:type="paragraph" w:styleId="Textosinformato">
    <w:name w:val="Plain Text"/>
    <w:basedOn w:val="Normal"/>
    <w:link w:val="TextosinformatoCar"/>
    <w:rsid w:val="00962B78"/>
    <w:pPr>
      <w:suppressAutoHyphens w:val="0"/>
    </w:pPr>
    <w:rPr>
      <w:rFonts w:ascii="Courier New" w:hAnsi="Courier New"/>
      <w:sz w:val="20"/>
      <w:lang w:val="es-ES" w:eastAsia="en-US"/>
    </w:rPr>
  </w:style>
  <w:style w:type="character" w:customStyle="1" w:styleId="TextosinformatoCar">
    <w:name w:val="Texto sin formato Car"/>
    <w:link w:val="Textosinformato"/>
    <w:rsid w:val="00962B78"/>
    <w:rPr>
      <w:rFonts w:ascii="Courier New" w:hAnsi="Courier New"/>
      <w:lang w:val="es-ES" w:eastAsia="en-US"/>
    </w:rPr>
  </w:style>
  <w:style w:type="table" w:customStyle="1" w:styleId="Tablaconcuadrcula1">
    <w:name w:val="Tabla con cuadrícula1"/>
    <w:basedOn w:val="Tablanormal"/>
    <w:next w:val="Tablaconcuadrcula"/>
    <w:uiPriority w:val="59"/>
    <w:rsid w:val="00962B78"/>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1Car">
    <w:name w:val="Título 1 Car"/>
    <w:link w:val="Ttulo1"/>
    <w:rsid w:val="00962B78"/>
    <w:rPr>
      <w:rFonts w:ascii="Arial" w:hAnsi="Arial"/>
      <w:b/>
      <w:bCs/>
      <w:kern w:val="1"/>
      <w:sz w:val="32"/>
      <w:szCs w:val="32"/>
      <w:lang w:val="x-none" w:eastAsia="ar-SA"/>
    </w:rPr>
  </w:style>
  <w:style w:type="table" w:customStyle="1" w:styleId="Tablaconcuadrcula2">
    <w:name w:val="Tabla con cuadrícula2"/>
    <w:basedOn w:val="Tablanormal"/>
    <w:next w:val="Tablaconcuadrcula"/>
    <w:uiPriority w:val="59"/>
    <w:rsid w:val="00962B7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bsica2">
    <w:name w:val="Table Simple 2"/>
    <w:basedOn w:val="Tablanormal"/>
    <w:rsid w:val="00871453"/>
    <w:pPr>
      <w:suppressAutoHyphens/>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styleId="Hipervnculovisitado">
    <w:name w:val="FollowedHyperlink"/>
    <w:uiPriority w:val="99"/>
    <w:unhideWhenUsed/>
    <w:rsid w:val="00C7309A"/>
    <w:rPr>
      <w:color w:val="800080"/>
      <w:u w:val="single"/>
    </w:rPr>
  </w:style>
  <w:style w:type="paragraph" w:customStyle="1" w:styleId="xl90">
    <w:name w:val="xl90"/>
    <w:basedOn w:val="Normal"/>
    <w:rsid w:val="00C730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Cs w:val="24"/>
      <w:lang w:eastAsia="es-MX"/>
    </w:rPr>
  </w:style>
  <w:style w:type="paragraph" w:customStyle="1" w:styleId="xl91">
    <w:name w:val="xl91"/>
    <w:basedOn w:val="Normal"/>
    <w:rsid w:val="00C730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szCs w:val="24"/>
      <w:lang w:eastAsia="es-MX"/>
    </w:rPr>
  </w:style>
  <w:style w:type="paragraph" w:customStyle="1" w:styleId="xl92">
    <w:name w:val="xl92"/>
    <w:basedOn w:val="Normal"/>
    <w:rsid w:val="00C730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eastAsia="es-MX"/>
    </w:rPr>
  </w:style>
  <w:style w:type="paragraph" w:customStyle="1" w:styleId="xl93">
    <w:name w:val="xl93"/>
    <w:basedOn w:val="Normal"/>
    <w:rsid w:val="00C730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Cs w:val="24"/>
      <w:lang w:eastAsia="es-MX"/>
    </w:rPr>
  </w:style>
  <w:style w:type="paragraph" w:customStyle="1" w:styleId="xl94">
    <w:name w:val="xl94"/>
    <w:basedOn w:val="Normal"/>
    <w:rsid w:val="00C730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Cs w:val="24"/>
      <w:lang w:eastAsia="es-MX"/>
    </w:rPr>
  </w:style>
  <w:style w:type="paragraph" w:customStyle="1" w:styleId="xl95">
    <w:name w:val="xl95"/>
    <w:basedOn w:val="Normal"/>
    <w:rsid w:val="00C730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color w:val="000000"/>
      <w:szCs w:val="24"/>
      <w:lang w:eastAsia="es-MX"/>
    </w:rPr>
  </w:style>
  <w:style w:type="paragraph" w:customStyle="1" w:styleId="xl96">
    <w:name w:val="xl96"/>
    <w:basedOn w:val="Normal"/>
    <w:rsid w:val="00C730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color w:val="000000"/>
      <w:szCs w:val="24"/>
      <w:lang w:eastAsia="es-MX"/>
    </w:rPr>
  </w:style>
  <w:style w:type="paragraph" w:customStyle="1" w:styleId="xl97">
    <w:name w:val="xl97"/>
    <w:basedOn w:val="Normal"/>
    <w:rsid w:val="00C730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eastAsia="es-MX"/>
    </w:rPr>
  </w:style>
  <w:style w:type="paragraph" w:customStyle="1" w:styleId="xl98">
    <w:name w:val="xl98"/>
    <w:basedOn w:val="Normal"/>
    <w:rsid w:val="00C7309A"/>
    <w:pPr>
      <w:suppressAutoHyphens w:val="0"/>
      <w:spacing w:before="100" w:beforeAutospacing="1" w:after="100" w:afterAutospacing="1"/>
    </w:pPr>
    <w:rPr>
      <w:rFonts w:ascii="Arial" w:hAnsi="Arial" w:cs="Arial"/>
      <w:szCs w:val="24"/>
      <w:lang w:eastAsia="es-MX"/>
    </w:rPr>
  </w:style>
  <w:style w:type="paragraph" w:customStyle="1" w:styleId="xl99">
    <w:name w:val="xl99"/>
    <w:basedOn w:val="Normal"/>
    <w:rsid w:val="00C7309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top"/>
    </w:pPr>
    <w:rPr>
      <w:rFonts w:ascii="Arial" w:hAnsi="Arial" w:cs="Arial"/>
      <w:color w:val="000000"/>
      <w:szCs w:val="24"/>
      <w:lang w:eastAsia="es-MX"/>
    </w:rPr>
  </w:style>
  <w:style w:type="paragraph" w:customStyle="1" w:styleId="xl100">
    <w:name w:val="xl100"/>
    <w:basedOn w:val="Normal"/>
    <w:rsid w:val="00C7309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top"/>
    </w:pPr>
    <w:rPr>
      <w:rFonts w:ascii="Arial" w:hAnsi="Arial" w:cs="Arial"/>
      <w:color w:val="000000"/>
      <w:szCs w:val="24"/>
      <w:lang w:eastAsia="es-MX"/>
    </w:rPr>
  </w:style>
  <w:style w:type="paragraph" w:customStyle="1" w:styleId="xl101">
    <w:name w:val="xl101"/>
    <w:basedOn w:val="Normal"/>
    <w:rsid w:val="00C7309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top"/>
    </w:pPr>
    <w:rPr>
      <w:rFonts w:ascii="Arial" w:hAnsi="Arial" w:cs="Arial"/>
      <w:szCs w:val="24"/>
      <w:lang w:eastAsia="es-MX"/>
    </w:rPr>
  </w:style>
  <w:style w:type="paragraph" w:customStyle="1" w:styleId="xl102">
    <w:name w:val="xl102"/>
    <w:basedOn w:val="Normal"/>
    <w:rsid w:val="00C7309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pPr>
    <w:rPr>
      <w:szCs w:val="24"/>
      <w:lang w:eastAsia="es-MX"/>
    </w:rPr>
  </w:style>
  <w:style w:type="paragraph" w:customStyle="1" w:styleId="xl103">
    <w:name w:val="xl103"/>
    <w:basedOn w:val="Normal"/>
    <w:rsid w:val="00C7309A"/>
    <w:pPr>
      <w:suppressAutoHyphens w:val="0"/>
      <w:spacing w:before="100" w:beforeAutospacing="1" w:after="100" w:afterAutospacing="1"/>
      <w:jc w:val="center"/>
    </w:pPr>
    <w:rPr>
      <w:szCs w:val="24"/>
      <w:lang w:eastAsia="es-MX"/>
    </w:rPr>
  </w:style>
  <w:style w:type="paragraph" w:customStyle="1" w:styleId="arial">
    <w:name w:val="arial"/>
    <w:basedOn w:val="Normal"/>
    <w:rsid w:val="001B5732"/>
    <w:pPr>
      <w:jc w:val="both"/>
    </w:pPr>
    <w:rPr>
      <w:rFonts w:ascii="Cambria" w:eastAsia="Calibri" w:hAnsi="Cambria" w:cs="Arial"/>
      <w:color w:val="000000"/>
      <w:szCs w:val="24"/>
    </w:rPr>
  </w:style>
  <w:style w:type="paragraph" w:customStyle="1" w:styleId="Prrafodelista2">
    <w:name w:val="Párrafo de lista2"/>
    <w:basedOn w:val="Normal"/>
    <w:link w:val="ListParagraphChar"/>
    <w:qFormat/>
    <w:rsid w:val="00F6110B"/>
    <w:pPr>
      <w:suppressAutoHyphens w:val="0"/>
      <w:spacing w:after="200" w:line="276" w:lineRule="auto"/>
      <w:ind w:left="720"/>
    </w:pPr>
    <w:rPr>
      <w:rFonts w:ascii="Calibri" w:hAnsi="Calibri"/>
      <w:sz w:val="20"/>
      <w:lang w:val="x-none" w:eastAsia="es-ES"/>
    </w:rPr>
  </w:style>
  <w:style w:type="character" w:customStyle="1" w:styleId="ListParagraphChar">
    <w:name w:val="List Paragraph Char"/>
    <w:link w:val="Prrafodelista2"/>
    <w:locked/>
    <w:rsid w:val="00F6110B"/>
    <w:rPr>
      <w:rFonts w:ascii="Calibri" w:hAnsi="Calibri"/>
      <w:lang w:eastAsia="es-ES"/>
    </w:rPr>
  </w:style>
  <w:style w:type="paragraph" w:customStyle="1" w:styleId="Default">
    <w:name w:val="Default"/>
    <w:rsid w:val="00B040F7"/>
    <w:pPr>
      <w:autoSpaceDE w:val="0"/>
      <w:autoSpaceDN w:val="0"/>
      <w:adjustRightInd w:val="0"/>
    </w:pPr>
    <w:rPr>
      <w:rFonts w:ascii="Arial" w:hAnsi="Arial" w:cs="Arial"/>
      <w:color w:val="000000"/>
      <w:sz w:val="24"/>
      <w:szCs w:val="24"/>
    </w:rPr>
  </w:style>
  <w:style w:type="numbering" w:customStyle="1" w:styleId="Sinlista2">
    <w:name w:val="Sin lista2"/>
    <w:next w:val="Sinlista"/>
    <w:uiPriority w:val="99"/>
    <w:semiHidden/>
    <w:unhideWhenUsed/>
    <w:rsid w:val="00F76B91"/>
  </w:style>
  <w:style w:type="character" w:customStyle="1" w:styleId="FontStyle42">
    <w:name w:val="Font Style42"/>
    <w:rsid w:val="00F76B91"/>
    <w:rPr>
      <w:rFonts w:ascii="Arial" w:hAnsi="Arial" w:cs="Arial"/>
      <w:sz w:val="20"/>
      <w:szCs w:val="20"/>
    </w:rPr>
  </w:style>
  <w:style w:type="character" w:customStyle="1" w:styleId="FontStyle40">
    <w:name w:val="Font Style40"/>
    <w:rsid w:val="00F76B91"/>
    <w:rPr>
      <w:rFonts w:ascii="Arial" w:hAnsi="Arial" w:cs="Arial"/>
      <w:sz w:val="16"/>
      <w:szCs w:val="16"/>
    </w:rPr>
  </w:style>
  <w:style w:type="character" w:customStyle="1" w:styleId="FontStyle41">
    <w:name w:val="Font Style41"/>
    <w:rsid w:val="00F76B91"/>
    <w:rPr>
      <w:rFonts w:ascii="Arial" w:hAnsi="Arial" w:cs="Arial"/>
      <w:b/>
      <w:bCs/>
      <w:sz w:val="16"/>
      <w:szCs w:val="16"/>
    </w:rPr>
  </w:style>
  <w:style w:type="paragraph" w:customStyle="1" w:styleId="Style14">
    <w:name w:val="Style14"/>
    <w:basedOn w:val="Normal"/>
    <w:rsid w:val="00F76B91"/>
    <w:pPr>
      <w:widowControl w:val="0"/>
      <w:autoSpaceDE w:val="0"/>
      <w:spacing w:line="187" w:lineRule="exact"/>
      <w:jc w:val="center"/>
    </w:pPr>
    <w:rPr>
      <w:szCs w:val="24"/>
    </w:rPr>
  </w:style>
  <w:style w:type="paragraph" w:customStyle="1" w:styleId="Style16">
    <w:name w:val="Style16"/>
    <w:basedOn w:val="Normal"/>
    <w:rsid w:val="00F76B91"/>
    <w:pPr>
      <w:widowControl w:val="0"/>
      <w:autoSpaceDE w:val="0"/>
      <w:spacing w:line="182" w:lineRule="exact"/>
    </w:pPr>
    <w:rPr>
      <w:szCs w:val="24"/>
    </w:rPr>
  </w:style>
  <w:style w:type="paragraph" w:customStyle="1" w:styleId="Style17">
    <w:name w:val="Style17"/>
    <w:basedOn w:val="Normal"/>
    <w:rsid w:val="00F76B91"/>
    <w:pPr>
      <w:widowControl w:val="0"/>
      <w:autoSpaceDE w:val="0"/>
      <w:spacing w:line="182" w:lineRule="exact"/>
      <w:jc w:val="center"/>
    </w:pPr>
    <w:rPr>
      <w:szCs w:val="24"/>
    </w:rPr>
  </w:style>
  <w:style w:type="table" w:customStyle="1" w:styleId="Tablaconcuadrcula3">
    <w:name w:val="Tabla con cuadrícula3"/>
    <w:basedOn w:val="Tablanormal"/>
    <w:next w:val="Tablaconcuadrcula"/>
    <w:uiPriority w:val="59"/>
    <w:rsid w:val="00F76B9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C83E32"/>
  </w:style>
  <w:style w:type="table" w:customStyle="1" w:styleId="Tablaconcuadrcula4">
    <w:name w:val="Tabla con cuadrícula4"/>
    <w:basedOn w:val="Tablanormal"/>
    <w:next w:val="Tablaconcuadrcula"/>
    <w:uiPriority w:val="59"/>
    <w:rsid w:val="00C83E3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21">
    <w:name w:val="Párrafo de lista21"/>
    <w:basedOn w:val="Normal"/>
    <w:rsid w:val="00C83E32"/>
    <w:pPr>
      <w:suppressAutoHyphens w:val="0"/>
      <w:spacing w:after="200" w:line="276" w:lineRule="auto"/>
      <w:ind w:left="720"/>
    </w:pPr>
    <w:rPr>
      <w:rFonts w:ascii="Calibri" w:hAnsi="Calibri"/>
      <w:sz w:val="20"/>
      <w:lang w:eastAsia="es-MX"/>
    </w:rPr>
  </w:style>
  <w:style w:type="character" w:customStyle="1" w:styleId="ListParagraphChar1">
    <w:name w:val="List Paragraph Char1"/>
    <w:uiPriority w:val="34"/>
    <w:rsid w:val="00C83E32"/>
    <w:rPr>
      <w:rFonts w:ascii="Calibri" w:eastAsia="Times New Roman" w:hAnsi="Calibri" w:cs="Times New Roman"/>
      <w:sz w:val="20"/>
      <w:szCs w:val="20"/>
      <w:lang w:val="x-none" w:eastAsia="es-MX"/>
    </w:rPr>
  </w:style>
  <w:style w:type="paragraph" w:customStyle="1" w:styleId="Prrafodelista3">
    <w:name w:val="Párrafo de lista3"/>
    <w:basedOn w:val="Normal"/>
    <w:rsid w:val="00C83E32"/>
    <w:pPr>
      <w:suppressAutoHyphens w:val="0"/>
      <w:spacing w:after="200" w:line="276" w:lineRule="auto"/>
      <w:ind w:left="720"/>
    </w:pPr>
    <w:rPr>
      <w:rFonts w:ascii="Calibri" w:hAnsi="Calibri"/>
      <w:sz w:val="20"/>
      <w:lang w:eastAsia="es-MX"/>
    </w:rPr>
  </w:style>
  <w:style w:type="numbering" w:customStyle="1" w:styleId="Sinlista4">
    <w:name w:val="Sin lista4"/>
    <w:next w:val="Sinlista"/>
    <w:uiPriority w:val="99"/>
    <w:semiHidden/>
    <w:unhideWhenUsed/>
    <w:rsid w:val="00946DAE"/>
  </w:style>
  <w:style w:type="table" w:customStyle="1" w:styleId="Tablaconcuadrcula5">
    <w:name w:val="Tabla con cuadrícula5"/>
    <w:basedOn w:val="Tablanormal"/>
    <w:next w:val="Tablaconcuadrcula"/>
    <w:uiPriority w:val="59"/>
    <w:rsid w:val="00946DA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6B65E4"/>
  </w:style>
  <w:style w:type="table" w:customStyle="1" w:styleId="Tablaconcuadrcula6">
    <w:name w:val="Tabla con cuadrícula6"/>
    <w:basedOn w:val="Tablanormal"/>
    <w:next w:val="Tablaconcuadrcula"/>
    <w:uiPriority w:val="59"/>
    <w:rsid w:val="006B65E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7">
    <w:name w:val="Párrafo de lista7"/>
    <w:basedOn w:val="Normal"/>
    <w:uiPriority w:val="34"/>
    <w:qFormat/>
    <w:rsid w:val="002F650D"/>
    <w:pPr>
      <w:suppressAutoHyphens w:val="0"/>
      <w:spacing w:after="200" w:line="276" w:lineRule="auto"/>
      <w:ind w:left="720"/>
      <w:contextualSpacing/>
    </w:pPr>
    <w:rPr>
      <w:rFonts w:ascii="Calibri" w:hAnsi="Calibri"/>
      <w:sz w:val="20"/>
      <w:lang w:val="x-none" w:eastAsia="es-MX"/>
    </w:rPr>
  </w:style>
  <w:style w:type="character" w:styleId="nfasis">
    <w:name w:val="Emphasis"/>
    <w:qFormat/>
    <w:rsid w:val="009B5C5D"/>
    <w:rPr>
      <w:i/>
      <w:iCs/>
    </w:rPr>
  </w:style>
  <w:style w:type="paragraph" w:customStyle="1" w:styleId="Sangra2detindependiente2">
    <w:name w:val="Sangría 2 de t. independiente2"/>
    <w:basedOn w:val="Normal"/>
    <w:rsid w:val="005B29D6"/>
    <w:pPr>
      <w:suppressAutoHyphens w:val="0"/>
      <w:overflowPunct w:val="0"/>
      <w:autoSpaceDE w:val="0"/>
      <w:autoSpaceDN w:val="0"/>
      <w:adjustRightInd w:val="0"/>
      <w:spacing w:before="100"/>
      <w:ind w:left="1985"/>
      <w:jc w:val="both"/>
      <w:textAlignment w:val="baseline"/>
    </w:pPr>
    <w:rPr>
      <w:rFonts w:ascii="Arial" w:hAnsi="Arial"/>
      <w:sz w:val="22"/>
      <w:lang w:val="es-ES" w:eastAsia="es-MX"/>
    </w:rPr>
  </w:style>
  <w:style w:type="character" w:customStyle="1" w:styleId="ROMANOSCar">
    <w:name w:val="ROMANOS Car"/>
    <w:link w:val="ROMANOS"/>
    <w:locked/>
    <w:rsid w:val="00F9055A"/>
    <w:rPr>
      <w:rFonts w:ascii="Arial" w:hAnsi="Arial"/>
      <w:sz w:val="18"/>
      <w:lang w:val="es-ES_tradnl" w:eastAsia="ar-SA"/>
    </w:rPr>
  </w:style>
  <w:style w:type="character" w:customStyle="1" w:styleId="FontStyle45">
    <w:name w:val="Font Style45"/>
    <w:rsid w:val="00123F23"/>
    <w:rPr>
      <w:rFonts w:ascii="Arial" w:hAnsi="Arial" w:cs="Arial"/>
      <w:sz w:val="22"/>
      <w:szCs w:val="22"/>
    </w:rPr>
  </w:style>
  <w:style w:type="paragraph" w:customStyle="1" w:styleId="Style36">
    <w:name w:val="Style36"/>
    <w:basedOn w:val="Normal"/>
    <w:rsid w:val="00123F23"/>
    <w:pPr>
      <w:widowControl w:val="0"/>
      <w:autoSpaceDE w:val="0"/>
      <w:spacing w:line="278" w:lineRule="exact"/>
      <w:jc w:val="both"/>
    </w:pPr>
    <w:rPr>
      <w:szCs w:val="24"/>
    </w:rPr>
  </w:style>
  <w:style w:type="table" w:customStyle="1" w:styleId="Tablaconcuadrcula7">
    <w:name w:val="Tabla con cuadrícula7"/>
    <w:basedOn w:val="Tablanormal"/>
    <w:next w:val="Tablaconcuadrcula"/>
    <w:uiPriority w:val="59"/>
    <w:rsid w:val="007F639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next w:val="Tablaconcuadrcula"/>
    <w:uiPriority w:val="59"/>
    <w:rsid w:val="00C14607"/>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1">
    <w:name w:val="Tabla con cuadrícula231"/>
    <w:basedOn w:val="Tablanormal"/>
    <w:next w:val="Tablaconcuadrcula"/>
    <w:uiPriority w:val="59"/>
    <w:rsid w:val="002E542C"/>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8">
    <w:name w:val="Tabla con cuadrícula8"/>
    <w:basedOn w:val="Tablanormal"/>
    <w:next w:val="Tablaconcuadrcula"/>
    <w:uiPriority w:val="39"/>
    <w:rsid w:val="00E22E90"/>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1A4C"/>
    <w:pPr>
      <w:suppressAutoHyphens/>
    </w:pPr>
    <w:rPr>
      <w:sz w:val="24"/>
      <w:lang w:eastAsia="ar-SA"/>
    </w:rPr>
  </w:style>
  <w:style w:type="paragraph" w:styleId="Ttulo1">
    <w:name w:val="heading 1"/>
    <w:basedOn w:val="Normal"/>
    <w:next w:val="Normal"/>
    <w:link w:val="Ttulo1Car"/>
    <w:qFormat/>
    <w:rsid w:val="004E2C91"/>
    <w:pPr>
      <w:keepNext/>
      <w:numPr>
        <w:numId w:val="1"/>
      </w:numPr>
      <w:spacing w:before="240" w:after="60"/>
      <w:outlineLvl w:val="0"/>
    </w:pPr>
    <w:rPr>
      <w:rFonts w:ascii="Arial" w:hAnsi="Arial"/>
      <w:b/>
      <w:bCs/>
      <w:kern w:val="1"/>
      <w:sz w:val="32"/>
      <w:szCs w:val="32"/>
      <w:lang w:val="x-none"/>
    </w:rPr>
  </w:style>
  <w:style w:type="paragraph" w:styleId="Ttulo2">
    <w:name w:val="heading 2"/>
    <w:basedOn w:val="Normal"/>
    <w:next w:val="Normal"/>
    <w:qFormat/>
    <w:rsid w:val="004E2C91"/>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qFormat/>
    <w:rsid w:val="004E2C91"/>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qFormat/>
    <w:rsid w:val="004E2C91"/>
    <w:pPr>
      <w:keepNext/>
      <w:numPr>
        <w:ilvl w:val="3"/>
        <w:numId w:val="1"/>
      </w:numPr>
      <w:spacing w:before="240" w:after="60"/>
      <w:outlineLvl w:val="3"/>
    </w:pPr>
    <w:rPr>
      <w:b/>
      <w:bCs/>
      <w:sz w:val="28"/>
      <w:szCs w:val="28"/>
    </w:rPr>
  </w:style>
  <w:style w:type="paragraph" w:styleId="Ttulo5">
    <w:name w:val="heading 5"/>
    <w:basedOn w:val="Normal"/>
    <w:next w:val="Normal"/>
    <w:qFormat/>
    <w:rsid w:val="004E2C91"/>
    <w:pPr>
      <w:numPr>
        <w:ilvl w:val="4"/>
        <w:numId w:val="1"/>
      </w:numPr>
      <w:spacing w:before="240" w:after="60"/>
      <w:outlineLvl w:val="4"/>
    </w:pPr>
    <w:rPr>
      <w:b/>
      <w:bCs/>
      <w:i/>
      <w:iCs/>
      <w:sz w:val="26"/>
      <w:szCs w:val="26"/>
    </w:rPr>
  </w:style>
  <w:style w:type="paragraph" w:styleId="Ttulo6">
    <w:name w:val="heading 6"/>
    <w:basedOn w:val="Normal"/>
    <w:next w:val="Normal"/>
    <w:qFormat/>
    <w:rsid w:val="004E2C91"/>
    <w:pPr>
      <w:numPr>
        <w:ilvl w:val="5"/>
        <w:numId w:val="1"/>
      </w:numPr>
      <w:spacing w:before="240" w:after="60"/>
      <w:outlineLvl w:val="5"/>
    </w:pPr>
    <w:rPr>
      <w:b/>
      <w:bCs/>
      <w:sz w:val="22"/>
      <w:szCs w:val="22"/>
    </w:rPr>
  </w:style>
  <w:style w:type="paragraph" w:styleId="Ttulo7">
    <w:name w:val="heading 7"/>
    <w:basedOn w:val="Normal"/>
    <w:next w:val="Normal"/>
    <w:qFormat/>
    <w:rsid w:val="004E2C91"/>
    <w:pPr>
      <w:numPr>
        <w:ilvl w:val="6"/>
        <w:numId w:val="1"/>
      </w:numPr>
      <w:spacing w:before="240" w:after="60"/>
      <w:outlineLvl w:val="6"/>
    </w:pPr>
    <w:rPr>
      <w:szCs w:val="24"/>
    </w:rPr>
  </w:style>
  <w:style w:type="paragraph" w:styleId="Ttulo8">
    <w:name w:val="heading 8"/>
    <w:basedOn w:val="Normal"/>
    <w:next w:val="Normal"/>
    <w:qFormat/>
    <w:rsid w:val="004E2C91"/>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qFormat/>
    <w:rsid w:val="004E2C91"/>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sid w:val="004E2C91"/>
    <w:rPr>
      <w:rFonts w:ascii="Arial" w:hAnsi="Arial"/>
      <w:b/>
      <w:i w:val="0"/>
      <w:sz w:val="24"/>
      <w:szCs w:val="24"/>
    </w:rPr>
  </w:style>
  <w:style w:type="character" w:customStyle="1" w:styleId="WW8Num3z1">
    <w:name w:val="WW8Num3z1"/>
    <w:rsid w:val="004E2C91"/>
    <w:rPr>
      <w:b w:val="0"/>
    </w:rPr>
  </w:style>
  <w:style w:type="character" w:customStyle="1" w:styleId="WW8Num5z0">
    <w:name w:val="WW8Num5z0"/>
    <w:rsid w:val="004E2C91"/>
    <w:rPr>
      <w:rFonts w:ascii="Symbol" w:hAnsi="Symbol"/>
    </w:rPr>
  </w:style>
  <w:style w:type="character" w:customStyle="1" w:styleId="WW8Num6z0">
    <w:name w:val="WW8Num6z0"/>
    <w:rsid w:val="004E2C91"/>
    <w:rPr>
      <w:rFonts w:ascii="Symbol" w:hAnsi="Symbol"/>
    </w:rPr>
  </w:style>
  <w:style w:type="character" w:customStyle="1" w:styleId="WW8Num7z0">
    <w:name w:val="WW8Num7z0"/>
    <w:rsid w:val="004E2C91"/>
    <w:rPr>
      <w:b/>
    </w:rPr>
  </w:style>
  <w:style w:type="character" w:customStyle="1" w:styleId="WW8Num8z0">
    <w:name w:val="WW8Num8z0"/>
    <w:rsid w:val="004E2C91"/>
    <w:rPr>
      <w:rFonts w:ascii="Wingdings" w:hAnsi="Wingdings"/>
    </w:rPr>
  </w:style>
  <w:style w:type="character" w:customStyle="1" w:styleId="WW8Num9z0">
    <w:name w:val="WW8Num9z0"/>
    <w:rsid w:val="004E2C91"/>
    <w:rPr>
      <w:b/>
    </w:rPr>
  </w:style>
  <w:style w:type="character" w:customStyle="1" w:styleId="WW8Num10z0">
    <w:name w:val="WW8Num10z0"/>
    <w:rsid w:val="004E2C91"/>
    <w:rPr>
      <w:rFonts w:ascii="Symbol" w:hAnsi="Symbol"/>
    </w:rPr>
  </w:style>
  <w:style w:type="character" w:customStyle="1" w:styleId="WW8Num12z0">
    <w:name w:val="WW8Num12z0"/>
    <w:rsid w:val="004E2C91"/>
    <w:rPr>
      <w:rFonts w:ascii="Symbol" w:hAnsi="Symbol"/>
    </w:rPr>
  </w:style>
  <w:style w:type="character" w:customStyle="1" w:styleId="WW8Num13z0">
    <w:name w:val="WW8Num13z0"/>
    <w:rsid w:val="004E2C91"/>
    <w:rPr>
      <w:rFonts w:ascii="Symbol" w:hAnsi="Symbol"/>
    </w:rPr>
  </w:style>
  <w:style w:type="character" w:customStyle="1" w:styleId="WW8Num14z0">
    <w:name w:val="WW8Num14z0"/>
    <w:rsid w:val="004E2C91"/>
    <w:rPr>
      <w:b w:val="0"/>
      <w:i w:val="0"/>
    </w:rPr>
  </w:style>
  <w:style w:type="character" w:customStyle="1" w:styleId="WW8Num15z0">
    <w:name w:val="WW8Num15z0"/>
    <w:rsid w:val="004E2C91"/>
    <w:rPr>
      <w:rFonts w:ascii="Symbol" w:hAnsi="Symbol"/>
    </w:rPr>
  </w:style>
  <w:style w:type="character" w:customStyle="1" w:styleId="WW8Num16z0">
    <w:name w:val="WW8Num16z0"/>
    <w:rsid w:val="004E2C91"/>
    <w:rPr>
      <w:b w:val="0"/>
    </w:rPr>
  </w:style>
  <w:style w:type="character" w:customStyle="1" w:styleId="WW8Num17z0">
    <w:name w:val="WW8Num17z0"/>
    <w:rsid w:val="004E2C91"/>
    <w:rPr>
      <w:rFonts w:ascii="Symbol" w:hAnsi="Symbol"/>
    </w:rPr>
  </w:style>
  <w:style w:type="character" w:customStyle="1" w:styleId="WW8Num18z0">
    <w:name w:val="WW8Num18z0"/>
    <w:rsid w:val="004E2C91"/>
    <w:rPr>
      <w:rFonts w:ascii="Symbol" w:hAnsi="Symbol"/>
    </w:rPr>
  </w:style>
  <w:style w:type="character" w:customStyle="1" w:styleId="WW8Num20z0">
    <w:name w:val="WW8Num20z0"/>
    <w:rsid w:val="004E2C91"/>
    <w:rPr>
      <w:rFonts w:ascii="Symbol" w:hAnsi="Symbol"/>
    </w:rPr>
  </w:style>
  <w:style w:type="character" w:customStyle="1" w:styleId="WW8Num21z0">
    <w:name w:val="WW8Num21z0"/>
    <w:rsid w:val="004E2C91"/>
    <w:rPr>
      <w:rFonts w:ascii="Wingdings" w:hAnsi="Wingdings"/>
    </w:rPr>
  </w:style>
  <w:style w:type="character" w:customStyle="1" w:styleId="WW8Num22z0">
    <w:name w:val="WW8Num22z0"/>
    <w:rsid w:val="004E2C91"/>
    <w:rPr>
      <w:b/>
    </w:rPr>
  </w:style>
  <w:style w:type="character" w:customStyle="1" w:styleId="WW8Num24z0">
    <w:name w:val="WW8Num24z0"/>
    <w:rsid w:val="004E2C91"/>
    <w:rPr>
      <w:rFonts w:ascii="Symbol" w:hAnsi="Symbol"/>
    </w:rPr>
  </w:style>
  <w:style w:type="character" w:customStyle="1" w:styleId="WW8Num25z0">
    <w:name w:val="WW8Num25z0"/>
    <w:rsid w:val="004E2C91"/>
    <w:rPr>
      <w:rFonts w:ascii="Wingdings" w:hAnsi="Wingdings"/>
    </w:rPr>
  </w:style>
  <w:style w:type="character" w:customStyle="1" w:styleId="Absatz-Standardschriftart">
    <w:name w:val="Absatz-Standardschriftart"/>
    <w:rsid w:val="004E2C91"/>
  </w:style>
  <w:style w:type="character" w:customStyle="1" w:styleId="WW8Num1z0">
    <w:name w:val="WW8Num1z0"/>
    <w:rsid w:val="004E2C91"/>
    <w:rPr>
      <w:rFonts w:ascii="Arial" w:hAnsi="Arial"/>
      <w:b/>
      <w:i w:val="0"/>
      <w:sz w:val="24"/>
      <w:szCs w:val="24"/>
    </w:rPr>
  </w:style>
  <w:style w:type="character" w:customStyle="1" w:styleId="WW8Num2z1">
    <w:name w:val="WW8Num2z1"/>
    <w:rsid w:val="004E2C91"/>
    <w:rPr>
      <w:b w:val="0"/>
    </w:rPr>
  </w:style>
  <w:style w:type="character" w:customStyle="1" w:styleId="WW8Num4z0">
    <w:name w:val="WW8Num4z0"/>
    <w:rsid w:val="004E2C91"/>
    <w:rPr>
      <w:b w:val="0"/>
    </w:rPr>
  </w:style>
  <w:style w:type="character" w:customStyle="1" w:styleId="WW8Num4z1">
    <w:name w:val="WW8Num4z1"/>
    <w:rsid w:val="004E2C91"/>
    <w:rPr>
      <w:rFonts w:ascii="Courier New" w:hAnsi="Courier New" w:cs="Courier New"/>
    </w:rPr>
  </w:style>
  <w:style w:type="character" w:customStyle="1" w:styleId="WW8Num4z2">
    <w:name w:val="WW8Num4z2"/>
    <w:rsid w:val="004E2C91"/>
    <w:rPr>
      <w:rFonts w:ascii="Wingdings" w:hAnsi="Wingdings"/>
    </w:rPr>
  </w:style>
  <w:style w:type="character" w:customStyle="1" w:styleId="WW8Num4z3">
    <w:name w:val="WW8Num4z3"/>
    <w:rsid w:val="004E2C91"/>
    <w:rPr>
      <w:rFonts w:ascii="Symbol" w:hAnsi="Symbol"/>
    </w:rPr>
  </w:style>
  <w:style w:type="character" w:customStyle="1" w:styleId="WW8Num5z1">
    <w:name w:val="WW8Num5z1"/>
    <w:rsid w:val="004E2C91"/>
    <w:rPr>
      <w:rFonts w:ascii="Courier New" w:hAnsi="Courier New" w:cs="Courier New"/>
    </w:rPr>
  </w:style>
  <w:style w:type="character" w:customStyle="1" w:styleId="WW8Num5z2">
    <w:name w:val="WW8Num5z2"/>
    <w:rsid w:val="004E2C91"/>
    <w:rPr>
      <w:rFonts w:ascii="Wingdings" w:hAnsi="Wingdings"/>
    </w:rPr>
  </w:style>
  <w:style w:type="character" w:customStyle="1" w:styleId="WW8Num6z1">
    <w:name w:val="WW8Num6z1"/>
    <w:rsid w:val="004E2C91"/>
    <w:rPr>
      <w:rFonts w:ascii="Courier New" w:hAnsi="Courier New" w:cs="Courier New"/>
    </w:rPr>
  </w:style>
  <w:style w:type="character" w:customStyle="1" w:styleId="WW8Num6z2">
    <w:name w:val="WW8Num6z2"/>
    <w:rsid w:val="004E2C91"/>
    <w:rPr>
      <w:rFonts w:ascii="Wingdings" w:hAnsi="Wingdings"/>
    </w:rPr>
  </w:style>
  <w:style w:type="character" w:customStyle="1" w:styleId="WW8Num8z1">
    <w:name w:val="WW8Num8z1"/>
    <w:rsid w:val="004E2C91"/>
    <w:rPr>
      <w:rFonts w:ascii="Courier New" w:hAnsi="Courier New" w:cs="Courier New"/>
    </w:rPr>
  </w:style>
  <w:style w:type="character" w:customStyle="1" w:styleId="WW8Num8z3">
    <w:name w:val="WW8Num8z3"/>
    <w:rsid w:val="004E2C91"/>
    <w:rPr>
      <w:rFonts w:ascii="Symbol" w:hAnsi="Symbol"/>
    </w:rPr>
  </w:style>
  <w:style w:type="character" w:customStyle="1" w:styleId="WW8Num10z1">
    <w:name w:val="WW8Num10z1"/>
    <w:rsid w:val="004E2C91"/>
    <w:rPr>
      <w:rFonts w:ascii="Courier New" w:hAnsi="Courier New" w:cs="Courier New"/>
    </w:rPr>
  </w:style>
  <w:style w:type="character" w:customStyle="1" w:styleId="WW8Num10z2">
    <w:name w:val="WW8Num10z2"/>
    <w:rsid w:val="004E2C91"/>
    <w:rPr>
      <w:rFonts w:ascii="Wingdings" w:hAnsi="Wingdings"/>
    </w:rPr>
  </w:style>
  <w:style w:type="character" w:customStyle="1" w:styleId="WW8Num11z0">
    <w:name w:val="WW8Num11z0"/>
    <w:rsid w:val="004E2C91"/>
    <w:rPr>
      <w:b/>
    </w:rPr>
  </w:style>
  <w:style w:type="character" w:customStyle="1" w:styleId="WW8Num12z1">
    <w:name w:val="WW8Num12z1"/>
    <w:rsid w:val="004E2C91"/>
    <w:rPr>
      <w:rFonts w:ascii="Courier New" w:hAnsi="Courier New" w:cs="Courier New"/>
    </w:rPr>
  </w:style>
  <w:style w:type="character" w:customStyle="1" w:styleId="WW8Num12z2">
    <w:name w:val="WW8Num12z2"/>
    <w:rsid w:val="004E2C91"/>
    <w:rPr>
      <w:rFonts w:ascii="Wingdings" w:hAnsi="Wingdings"/>
    </w:rPr>
  </w:style>
  <w:style w:type="character" w:customStyle="1" w:styleId="WW8Num15z1">
    <w:name w:val="WW8Num15z1"/>
    <w:rsid w:val="004E2C91"/>
    <w:rPr>
      <w:rFonts w:ascii="Courier New" w:hAnsi="Courier New" w:cs="Courier New"/>
    </w:rPr>
  </w:style>
  <w:style w:type="character" w:customStyle="1" w:styleId="WW8Num15z2">
    <w:name w:val="WW8Num15z2"/>
    <w:rsid w:val="004E2C91"/>
    <w:rPr>
      <w:rFonts w:ascii="Wingdings" w:hAnsi="Wingdings"/>
    </w:rPr>
  </w:style>
  <w:style w:type="character" w:customStyle="1" w:styleId="WW8Num17z1">
    <w:name w:val="WW8Num17z1"/>
    <w:rsid w:val="004E2C91"/>
    <w:rPr>
      <w:rFonts w:ascii="Courier New" w:hAnsi="Courier New" w:cs="Courier New"/>
    </w:rPr>
  </w:style>
  <w:style w:type="character" w:customStyle="1" w:styleId="WW8Num17z2">
    <w:name w:val="WW8Num17z2"/>
    <w:rsid w:val="004E2C91"/>
    <w:rPr>
      <w:rFonts w:ascii="Wingdings" w:hAnsi="Wingdings"/>
    </w:rPr>
  </w:style>
  <w:style w:type="character" w:customStyle="1" w:styleId="WW8Num18z1">
    <w:name w:val="WW8Num18z1"/>
    <w:rsid w:val="004E2C91"/>
    <w:rPr>
      <w:rFonts w:ascii="Courier New" w:hAnsi="Courier New" w:cs="Courier New"/>
    </w:rPr>
  </w:style>
  <w:style w:type="character" w:customStyle="1" w:styleId="WW8Num18z2">
    <w:name w:val="WW8Num18z2"/>
    <w:rsid w:val="004E2C91"/>
    <w:rPr>
      <w:rFonts w:ascii="Wingdings" w:hAnsi="Wingdings"/>
    </w:rPr>
  </w:style>
  <w:style w:type="character" w:customStyle="1" w:styleId="WW8Num19z0">
    <w:name w:val="WW8Num19z0"/>
    <w:rsid w:val="004E2C91"/>
    <w:rPr>
      <w:rFonts w:ascii="Symbol" w:hAnsi="Symbol"/>
    </w:rPr>
  </w:style>
  <w:style w:type="character" w:customStyle="1" w:styleId="WW8Num19z1">
    <w:name w:val="WW8Num19z1"/>
    <w:rsid w:val="004E2C91"/>
    <w:rPr>
      <w:rFonts w:ascii="Courier New" w:hAnsi="Courier New" w:cs="Courier New"/>
    </w:rPr>
  </w:style>
  <w:style w:type="character" w:customStyle="1" w:styleId="WW8Num19z2">
    <w:name w:val="WW8Num19z2"/>
    <w:rsid w:val="004E2C91"/>
    <w:rPr>
      <w:rFonts w:ascii="Wingdings" w:hAnsi="Wingdings"/>
    </w:rPr>
  </w:style>
  <w:style w:type="character" w:customStyle="1" w:styleId="WW8Num20z1">
    <w:name w:val="WW8Num20z1"/>
    <w:rsid w:val="004E2C91"/>
    <w:rPr>
      <w:rFonts w:ascii="Courier New" w:hAnsi="Courier New" w:cs="Courier New"/>
    </w:rPr>
  </w:style>
  <w:style w:type="character" w:customStyle="1" w:styleId="WW8Num20z2">
    <w:name w:val="WW8Num20z2"/>
    <w:rsid w:val="004E2C91"/>
    <w:rPr>
      <w:rFonts w:ascii="Wingdings" w:hAnsi="Wingdings"/>
    </w:rPr>
  </w:style>
  <w:style w:type="character" w:customStyle="1" w:styleId="WW8Num23z1">
    <w:name w:val="WW8Num23z1"/>
    <w:rsid w:val="004E2C91"/>
    <w:rPr>
      <w:b/>
    </w:rPr>
  </w:style>
  <w:style w:type="character" w:customStyle="1" w:styleId="WW8Num24z1">
    <w:name w:val="WW8Num24z1"/>
    <w:rsid w:val="004E2C91"/>
    <w:rPr>
      <w:rFonts w:ascii="Courier New" w:hAnsi="Courier New" w:cs="Courier New"/>
    </w:rPr>
  </w:style>
  <w:style w:type="character" w:customStyle="1" w:styleId="WW8Num24z2">
    <w:name w:val="WW8Num24z2"/>
    <w:rsid w:val="004E2C91"/>
    <w:rPr>
      <w:rFonts w:ascii="Wingdings" w:hAnsi="Wingdings"/>
    </w:rPr>
  </w:style>
  <w:style w:type="character" w:customStyle="1" w:styleId="WW8Num25z1">
    <w:name w:val="WW8Num25z1"/>
    <w:rsid w:val="004E2C91"/>
    <w:rPr>
      <w:rFonts w:ascii="Courier New" w:hAnsi="Courier New" w:cs="Courier New"/>
    </w:rPr>
  </w:style>
  <w:style w:type="character" w:customStyle="1" w:styleId="WW8Num25z3">
    <w:name w:val="WW8Num25z3"/>
    <w:rsid w:val="004E2C91"/>
    <w:rPr>
      <w:rFonts w:ascii="Symbol" w:hAnsi="Symbol"/>
    </w:rPr>
  </w:style>
  <w:style w:type="character" w:customStyle="1" w:styleId="WW8Num26z0">
    <w:name w:val="WW8Num26z0"/>
    <w:rsid w:val="004E2C91"/>
    <w:rPr>
      <w:rFonts w:ascii="Symbol" w:hAnsi="Symbol"/>
    </w:rPr>
  </w:style>
  <w:style w:type="character" w:customStyle="1" w:styleId="WW8Num26z1">
    <w:name w:val="WW8Num26z1"/>
    <w:rsid w:val="004E2C91"/>
    <w:rPr>
      <w:rFonts w:ascii="Courier New" w:hAnsi="Courier New" w:cs="Courier New"/>
    </w:rPr>
  </w:style>
  <w:style w:type="character" w:customStyle="1" w:styleId="WW8Num26z2">
    <w:name w:val="WW8Num26z2"/>
    <w:rsid w:val="004E2C91"/>
    <w:rPr>
      <w:rFonts w:ascii="Wingdings" w:hAnsi="Wingdings"/>
    </w:rPr>
  </w:style>
  <w:style w:type="character" w:customStyle="1" w:styleId="WW8Num28z0">
    <w:name w:val="WW8Num28z0"/>
    <w:rsid w:val="004E2C91"/>
    <w:rPr>
      <w:b/>
    </w:rPr>
  </w:style>
  <w:style w:type="character" w:customStyle="1" w:styleId="WW8Num29z0">
    <w:name w:val="WW8Num29z0"/>
    <w:rsid w:val="004E2C91"/>
    <w:rPr>
      <w:b/>
    </w:rPr>
  </w:style>
  <w:style w:type="character" w:customStyle="1" w:styleId="Fuentedeprrafopredeter1">
    <w:name w:val="Fuente de párrafo predeter.1"/>
    <w:rsid w:val="004E2C91"/>
  </w:style>
  <w:style w:type="character" w:styleId="Hipervnculo">
    <w:name w:val="Hyperlink"/>
    <w:aliases w:val="Hipervínculo1,Hipervínculo11,Hipervínculo12,Hipervínculo13,Hipervínculo14,Hipervínculo15"/>
    <w:rsid w:val="004E2C91"/>
    <w:rPr>
      <w:color w:val="0000FF"/>
      <w:u w:val="single"/>
    </w:rPr>
  </w:style>
  <w:style w:type="character" w:customStyle="1" w:styleId="DeltaViewInsertion">
    <w:name w:val="DeltaView Insertion"/>
    <w:rsid w:val="004E2C91"/>
    <w:rPr>
      <w:color w:val="0000FF"/>
      <w:spacing w:val="0"/>
      <w:u w:val="double"/>
    </w:rPr>
  </w:style>
  <w:style w:type="character" w:styleId="Nmerodepgina">
    <w:name w:val="page number"/>
    <w:basedOn w:val="Fuentedeprrafopredeter1"/>
    <w:rsid w:val="004E2C91"/>
  </w:style>
  <w:style w:type="character" w:styleId="Textoennegrita">
    <w:name w:val="Strong"/>
    <w:qFormat/>
    <w:rsid w:val="004E2C91"/>
    <w:rPr>
      <w:b/>
      <w:bCs/>
    </w:rPr>
  </w:style>
  <w:style w:type="character" w:customStyle="1" w:styleId="Carcterdenumeracin">
    <w:name w:val="Carácter de numeración"/>
    <w:rsid w:val="004E2C91"/>
  </w:style>
  <w:style w:type="paragraph" w:customStyle="1" w:styleId="Encabezado3">
    <w:name w:val="Encabezado3"/>
    <w:basedOn w:val="Normal"/>
    <w:next w:val="Textoindependiente"/>
    <w:rsid w:val="004E2C91"/>
    <w:pPr>
      <w:keepNext/>
      <w:spacing w:before="240" w:after="120"/>
    </w:pPr>
    <w:rPr>
      <w:rFonts w:ascii="Arial" w:eastAsia="MS Mincho" w:hAnsi="Arial" w:cs="Tahoma"/>
      <w:sz w:val="28"/>
      <w:szCs w:val="28"/>
    </w:rPr>
  </w:style>
  <w:style w:type="paragraph" w:styleId="Textoindependiente">
    <w:name w:val="Body Text"/>
    <w:basedOn w:val="Normal"/>
    <w:link w:val="TextoindependienteCar"/>
    <w:rsid w:val="004E2C91"/>
    <w:pPr>
      <w:spacing w:after="120"/>
    </w:pPr>
    <w:rPr>
      <w:lang w:val="es-ES"/>
    </w:rPr>
  </w:style>
  <w:style w:type="paragraph" w:styleId="Lista">
    <w:name w:val="List"/>
    <w:basedOn w:val="Textoindependiente"/>
    <w:rsid w:val="004E2C91"/>
    <w:rPr>
      <w:rFonts w:cs="Tahoma"/>
    </w:rPr>
  </w:style>
  <w:style w:type="paragraph" w:customStyle="1" w:styleId="Etiqueta">
    <w:name w:val="Etiqueta"/>
    <w:basedOn w:val="Normal"/>
    <w:rsid w:val="004E2C91"/>
    <w:pPr>
      <w:suppressLineNumbers/>
      <w:spacing w:before="120" w:after="120"/>
    </w:pPr>
    <w:rPr>
      <w:i/>
    </w:rPr>
  </w:style>
  <w:style w:type="paragraph" w:customStyle="1" w:styleId="ndice">
    <w:name w:val="Índice"/>
    <w:basedOn w:val="Normal"/>
    <w:rsid w:val="004E2C91"/>
    <w:pPr>
      <w:suppressLineNumbers/>
    </w:pPr>
  </w:style>
  <w:style w:type="paragraph" w:styleId="Piedepgina">
    <w:name w:val="footer"/>
    <w:basedOn w:val="Normal"/>
    <w:link w:val="PiedepginaCar"/>
    <w:uiPriority w:val="99"/>
    <w:rsid w:val="004E2C91"/>
    <w:pPr>
      <w:tabs>
        <w:tab w:val="center" w:pos="4252"/>
        <w:tab w:val="right" w:pos="8504"/>
      </w:tabs>
    </w:pPr>
    <w:rPr>
      <w:lang w:val="x-none"/>
    </w:rPr>
  </w:style>
  <w:style w:type="paragraph" w:styleId="Encabezado">
    <w:name w:val="header"/>
    <w:aliases w:val="*Header"/>
    <w:basedOn w:val="Normal"/>
    <w:link w:val="EncabezadoCar"/>
    <w:uiPriority w:val="99"/>
    <w:rsid w:val="004E2C91"/>
    <w:pPr>
      <w:tabs>
        <w:tab w:val="center" w:pos="4419"/>
        <w:tab w:val="right" w:pos="8838"/>
      </w:tabs>
    </w:pPr>
    <w:rPr>
      <w:rFonts w:ascii="Arial" w:hAnsi="Arial"/>
      <w:sz w:val="20"/>
      <w:lang w:val="es-ES_tradnl"/>
    </w:rPr>
  </w:style>
  <w:style w:type="paragraph" w:customStyle="1" w:styleId="Encabezado2">
    <w:name w:val="Encabezado2"/>
    <w:basedOn w:val="Normal"/>
    <w:next w:val="Textonormal"/>
    <w:rsid w:val="004E2C91"/>
    <w:pPr>
      <w:keepNext/>
      <w:spacing w:before="240" w:after="120"/>
    </w:pPr>
    <w:rPr>
      <w:rFonts w:ascii="Arial" w:hAnsi="Arial" w:cs="Arial"/>
      <w:sz w:val="28"/>
    </w:rPr>
  </w:style>
  <w:style w:type="paragraph" w:customStyle="1" w:styleId="Textonormal">
    <w:name w:val="Texto normal"/>
    <w:basedOn w:val="Normal"/>
    <w:rsid w:val="004E2C91"/>
    <w:pPr>
      <w:spacing w:after="120"/>
    </w:pPr>
  </w:style>
  <w:style w:type="paragraph" w:customStyle="1" w:styleId="Lista21">
    <w:name w:val="Lista 21"/>
    <w:basedOn w:val="Textonormal"/>
    <w:rsid w:val="004E2C91"/>
  </w:style>
  <w:style w:type="paragraph" w:customStyle="1" w:styleId="Encabezado1">
    <w:name w:val="Encabezado1"/>
    <w:basedOn w:val="Normal"/>
    <w:next w:val="Textonormal"/>
    <w:rsid w:val="004E2C91"/>
    <w:pPr>
      <w:keepNext/>
      <w:spacing w:before="240" w:after="120"/>
    </w:pPr>
    <w:rPr>
      <w:rFonts w:ascii="Arial" w:hAnsi="Arial" w:cs="Arial"/>
      <w:sz w:val="28"/>
    </w:rPr>
  </w:style>
  <w:style w:type="paragraph" w:styleId="Ttulo">
    <w:name w:val="Title"/>
    <w:basedOn w:val="Normal"/>
    <w:next w:val="Subttulo"/>
    <w:qFormat/>
    <w:rsid w:val="004E2C91"/>
    <w:pPr>
      <w:jc w:val="center"/>
    </w:pPr>
    <w:rPr>
      <w:b/>
      <w:sz w:val="28"/>
    </w:rPr>
  </w:style>
  <w:style w:type="paragraph" w:styleId="Subttulo">
    <w:name w:val="Subtitle"/>
    <w:aliases w:val="Car Car Car Car Car, Car Car Car Car Car"/>
    <w:basedOn w:val="Encabezado1"/>
    <w:next w:val="Textonormal"/>
    <w:link w:val="SubttuloCar"/>
    <w:qFormat/>
    <w:rsid w:val="004E2C91"/>
    <w:pPr>
      <w:jc w:val="center"/>
    </w:pPr>
    <w:rPr>
      <w:rFonts w:cs="Times New Roman"/>
      <w:i/>
      <w:lang w:val="es-ES"/>
    </w:rPr>
  </w:style>
  <w:style w:type="paragraph" w:customStyle="1" w:styleId="Textodeglobo1">
    <w:name w:val="Texto de globo1"/>
    <w:basedOn w:val="Normal"/>
    <w:rsid w:val="004E2C91"/>
    <w:rPr>
      <w:rFonts w:ascii="Tahoma" w:hAnsi="Tahoma" w:cs="Tahoma"/>
      <w:sz w:val="16"/>
    </w:rPr>
  </w:style>
  <w:style w:type="paragraph" w:customStyle="1" w:styleId="Contenidodelatabla">
    <w:name w:val="Contenido de la tabla"/>
    <w:basedOn w:val="Normal"/>
    <w:rsid w:val="004E2C91"/>
    <w:pPr>
      <w:suppressLineNumbers/>
    </w:pPr>
  </w:style>
  <w:style w:type="paragraph" w:customStyle="1" w:styleId="Encabezadodelatabla">
    <w:name w:val="Encabezado de la tabla"/>
    <w:basedOn w:val="Contenidodelatabla"/>
    <w:rsid w:val="004E2C91"/>
    <w:pPr>
      <w:jc w:val="center"/>
    </w:pPr>
    <w:rPr>
      <w:b/>
    </w:rPr>
  </w:style>
  <w:style w:type="paragraph" w:customStyle="1" w:styleId="Sangra3detindependiente1">
    <w:name w:val="Sangría 3 de t. independiente1"/>
    <w:basedOn w:val="Normal"/>
    <w:rsid w:val="004E2C91"/>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rsid w:val="004E2C91"/>
    <w:pPr>
      <w:spacing w:after="120"/>
      <w:ind w:left="283"/>
    </w:pPr>
    <w:rPr>
      <w:lang w:val="x-none"/>
    </w:rPr>
  </w:style>
  <w:style w:type="paragraph" w:customStyle="1" w:styleId="Sangra2detindependiente1">
    <w:name w:val="Sangría 2 de t. independiente1"/>
    <w:basedOn w:val="Normal"/>
    <w:rsid w:val="004E2C91"/>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rsid w:val="004E2C91"/>
    <w:pPr>
      <w:spacing w:after="101" w:line="216" w:lineRule="exact"/>
      <w:ind w:firstLine="288"/>
      <w:jc w:val="both"/>
    </w:pPr>
    <w:rPr>
      <w:rFonts w:ascii="Arial" w:hAnsi="Arial"/>
      <w:sz w:val="18"/>
    </w:rPr>
  </w:style>
  <w:style w:type="paragraph" w:customStyle="1" w:styleId="ROMANOS">
    <w:name w:val="ROMANOS"/>
    <w:basedOn w:val="Normal"/>
    <w:link w:val="ROMANOSCar"/>
    <w:rsid w:val="004E2C91"/>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rsid w:val="004E2C91"/>
    <w:pPr>
      <w:spacing w:after="120" w:line="480" w:lineRule="auto"/>
      <w:ind w:left="283"/>
    </w:pPr>
    <w:rPr>
      <w:szCs w:val="24"/>
    </w:rPr>
  </w:style>
  <w:style w:type="paragraph" w:customStyle="1" w:styleId="Textoindependiente21">
    <w:name w:val="Texto independiente 21"/>
    <w:basedOn w:val="Normal"/>
    <w:rsid w:val="004E2C91"/>
    <w:pPr>
      <w:widowControl w:val="0"/>
      <w:overflowPunct w:val="0"/>
      <w:autoSpaceDE w:val="0"/>
      <w:jc w:val="both"/>
      <w:textAlignment w:val="baseline"/>
    </w:pPr>
    <w:rPr>
      <w:rFonts w:ascii="Arial" w:hAnsi="Arial"/>
      <w:sz w:val="20"/>
    </w:rPr>
  </w:style>
  <w:style w:type="paragraph" w:customStyle="1" w:styleId="Textoindependiente211">
    <w:name w:val="Texto independiente 211"/>
    <w:basedOn w:val="Normal"/>
    <w:rsid w:val="004E2C91"/>
    <w:pPr>
      <w:spacing w:after="120" w:line="480" w:lineRule="auto"/>
    </w:pPr>
  </w:style>
  <w:style w:type="paragraph" w:customStyle="1" w:styleId="Textoindependiente31">
    <w:name w:val="Texto independiente 31"/>
    <w:basedOn w:val="Normal"/>
    <w:rsid w:val="004E2C91"/>
    <w:pPr>
      <w:autoSpaceDE w:val="0"/>
      <w:jc w:val="both"/>
    </w:pPr>
    <w:rPr>
      <w:rFonts w:ascii="Arial" w:hAnsi="Arial" w:cs="Arial"/>
      <w:sz w:val="20"/>
      <w:lang w:val="es-ES_tradnl"/>
    </w:rPr>
  </w:style>
  <w:style w:type="paragraph" w:customStyle="1" w:styleId="ACUERDO">
    <w:name w:val="ACUERDO"/>
    <w:basedOn w:val="Normal"/>
    <w:rsid w:val="004E2C91"/>
    <w:pPr>
      <w:widowControl w:val="0"/>
      <w:jc w:val="both"/>
    </w:pPr>
    <w:rPr>
      <w:rFonts w:ascii="Arial" w:hAnsi="Arial"/>
      <w:b/>
      <w:sz w:val="28"/>
      <w:lang w:val="en-US"/>
    </w:rPr>
  </w:style>
  <w:style w:type="paragraph" w:customStyle="1" w:styleId="Textoindependiente32">
    <w:name w:val="Texto independiente 32"/>
    <w:basedOn w:val="Normal"/>
    <w:rsid w:val="004E2C91"/>
    <w:pPr>
      <w:overflowPunct w:val="0"/>
      <w:autoSpaceDE w:val="0"/>
      <w:jc w:val="both"/>
      <w:textAlignment w:val="baseline"/>
    </w:pPr>
  </w:style>
  <w:style w:type="paragraph" w:styleId="NormalWeb">
    <w:name w:val="Normal (Web)"/>
    <w:basedOn w:val="Normal"/>
    <w:rsid w:val="004E2C91"/>
    <w:pPr>
      <w:spacing w:before="100" w:after="100"/>
    </w:pPr>
    <w:rPr>
      <w:rFonts w:ascii="Arial Unicode MS" w:eastAsia="Arial Unicode MS" w:hAnsi="Arial Unicode MS" w:cs="Arial Unicode MS"/>
      <w:szCs w:val="24"/>
    </w:rPr>
  </w:style>
  <w:style w:type="paragraph" w:customStyle="1" w:styleId="xl25">
    <w:name w:val="xl25"/>
    <w:basedOn w:val="Normal"/>
    <w:rsid w:val="004E2C91"/>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rsid w:val="004E2C91"/>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rsid w:val="004E2C91"/>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rsid w:val="004E2C91"/>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rsid w:val="004E2C91"/>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rsid w:val="004E2C91"/>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rsid w:val="004E2C91"/>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rsid w:val="004E2C91"/>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rsid w:val="004E2C91"/>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rsid w:val="004E2C91"/>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rsid w:val="004E2C91"/>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rsid w:val="004E2C91"/>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rsid w:val="004E2C91"/>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rsid w:val="004E2C91"/>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rsid w:val="004E2C91"/>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rsid w:val="004E2C91"/>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rsid w:val="004E2C91"/>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rsid w:val="004E2C91"/>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rsid w:val="004E2C91"/>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rsid w:val="004E2C91"/>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rsid w:val="004E2C91"/>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rsid w:val="004E2C91"/>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rsid w:val="004E2C91"/>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rsid w:val="004E2C91"/>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rsid w:val="004E2C91"/>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rsid w:val="004E2C91"/>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rsid w:val="004E2C91"/>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rsid w:val="004E2C91"/>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rsid w:val="004E2C91"/>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rsid w:val="004E2C91"/>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rsid w:val="004E2C91"/>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rsid w:val="004E2C91"/>
    <w:pPr>
      <w:spacing w:before="100" w:after="100"/>
      <w:textAlignment w:val="center"/>
    </w:pPr>
    <w:rPr>
      <w:rFonts w:ascii="Arial" w:eastAsia="Arial Unicode MS" w:hAnsi="Arial" w:cs="Arial"/>
      <w:sz w:val="14"/>
      <w:szCs w:val="14"/>
    </w:rPr>
  </w:style>
  <w:style w:type="paragraph" w:customStyle="1" w:styleId="xl57">
    <w:name w:val="xl57"/>
    <w:basedOn w:val="Normal"/>
    <w:rsid w:val="004E2C91"/>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rsid w:val="004E2C91"/>
    <w:pPr>
      <w:spacing w:before="100" w:after="100"/>
      <w:jc w:val="both"/>
      <w:textAlignment w:val="center"/>
    </w:pPr>
    <w:rPr>
      <w:rFonts w:ascii="Arial" w:eastAsia="Arial Unicode MS" w:hAnsi="Arial" w:cs="Arial"/>
      <w:sz w:val="14"/>
      <w:szCs w:val="14"/>
    </w:rPr>
  </w:style>
  <w:style w:type="paragraph" w:customStyle="1" w:styleId="xl59">
    <w:name w:val="xl59"/>
    <w:basedOn w:val="Normal"/>
    <w:rsid w:val="004E2C91"/>
    <w:pPr>
      <w:spacing w:before="100" w:after="100"/>
      <w:jc w:val="center"/>
      <w:textAlignment w:val="center"/>
    </w:pPr>
    <w:rPr>
      <w:rFonts w:ascii="Arial" w:eastAsia="Arial Unicode MS" w:hAnsi="Arial" w:cs="Arial"/>
      <w:sz w:val="14"/>
      <w:szCs w:val="14"/>
    </w:rPr>
  </w:style>
  <w:style w:type="paragraph" w:customStyle="1" w:styleId="xl60">
    <w:name w:val="xl60"/>
    <w:basedOn w:val="Normal"/>
    <w:rsid w:val="004E2C91"/>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rsid w:val="004E2C91"/>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rsid w:val="004E2C91"/>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rsid w:val="004E2C91"/>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rsid w:val="004E2C91"/>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rsid w:val="004E2C91"/>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rsid w:val="004E2C91"/>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rsid w:val="004E2C91"/>
    <w:pPr>
      <w:spacing w:before="100" w:after="100"/>
      <w:jc w:val="center"/>
    </w:pPr>
    <w:rPr>
      <w:rFonts w:ascii="Arial" w:eastAsia="Arial Unicode MS" w:hAnsi="Arial" w:cs="Arial"/>
      <w:b/>
      <w:bCs/>
      <w:sz w:val="22"/>
      <w:szCs w:val="22"/>
    </w:rPr>
  </w:style>
  <w:style w:type="paragraph" w:customStyle="1" w:styleId="xl68">
    <w:name w:val="xl68"/>
    <w:basedOn w:val="Normal"/>
    <w:rsid w:val="004E2C91"/>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rsid w:val="004E2C91"/>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rsid w:val="004E2C91"/>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rsid w:val="004E2C91"/>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rsid w:val="004E2C91"/>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rsid w:val="004E2C91"/>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rsid w:val="004E2C91"/>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rsid w:val="004E2C91"/>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rsid w:val="004E2C91"/>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rsid w:val="004E2C91"/>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rsid w:val="004E2C91"/>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rsid w:val="004E2C91"/>
    <w:pPr>
      <w:spacing w:before="100" w:after="100"/>
      <w:textAlignment w:val="center"/>
    </w:pPr>
    <w:rPr>
      <w:rFonts w:ascii="Arial" w:eastAsia="Arial Unicode MS" w:hAnsi="Arial" w:cs="Arial"/>
      <w:sz w:val="14"/>
      <w:szCs w:val="14"/>
    </w:rPr>
  </w:style>
  <w:style w:type="paragraph" w:customStyle="1" w:styleId="xl80">
    <w:name w:val="xl80"/>
    <w:basedOn w:val="Normal"/>
    <w:rsid w:val="004E2C91"/>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rsid w:val="004E2C91"/>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rsid w:val="004E2C91"/>
    <w:pPr>
      <w:spacing w:before="100" w:after="100"/>
      <w:jc w:val="center"/>
    </w:pPr>
    <w:rPr>
      <w:rFonts w:ascii="Arial" w:eastAsia="Arial Unicode MS" w:hAnsi="Arial" w:cs="Arial"/>
      <w:b/>
      <w:bCs/>
      <w:sz w:val="22"/>
      <w:szCs w:val="22"/>
    </w:rPr>
  </w:style>
  <w:style w:type="paragraph" w:customStyle="1" w:styleId="xl83">
    <w:name w:val="xl83"/>
    <w:basedOn w:val="Normal"/>
    <w:rsid w:val="004E2C91"/>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rsid w:val="004E2C91"/>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rsid w:val="004E2C91"/>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rsid w:val="004E2C91"/>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rsid w:val="004E2C91"/>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rsid w:val="004E2C91"/>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rsid w:val="004E2C91"/>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rsid w:val="004E2C91"/>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rsid w:val="004E2C91"/>
    <w:pPr>
      <w:spacing w:after="101" w:line="216" w:lineRule="atLeast"/>
      <w:ind w:firstLine="288"/>
      <w:jc w:val="both"/>
    </w:pPr>
    <w:rPr>
      <w:rFonts w:ascii="Arial" w:hAnsi="Arial"/>
      <w:sz w:val="18"/>
      <w:lang w:val="es-ES_tradnl"/>
    </w:rPr>
  </w:style>
  <w:style w:type="paragraph" w:customStyle="1" w:styleId="ANOTACION">
    <w:name w:val="ANOTACION"/>
    <w:basedOn w:val="Normal"/>
    <w:rsid w:val="004E2C91"/>
    <w:pPr>
      <w:autoSpaceDE w:val="0"/>
      <w:spacing w:after="101" w:line="216" w:lineRule="atLeast"/>
      <w:jc w:val="center"/>
    </w:pPr>
    <w:rPr>
      <w:rFonts w:ascii="Arial" w:hAnsi="Arial"/>
      <w:b/>
      <w:sz w:val="18"/>
      <w:lang w:val="es-ES_tradnl"/>
    </w:rPr>
  </w:style>
  <w:style w:type="paragraph" w:customStyle="1" w:styleId="Texto0">
    <w:name w:val="Texto"/>
    <w:basedOn w:val="Normal"/>
    <w:rsid w:val="004E2C91"/>
    <w:pPr>
      <w:spacing w:after="101" w:line="216" w:lineRule="exact"/>
      <w:ind w:firstLine="288"/>
      <w:jc w:val="both"/>
    </w:pPr>
    <w:rPr>
      <w:rFonts w:ascii="Arial" w:hAnsi="Arial"/>
      <w:sz w:val="18"/>
    </w:rPr>
  </w:style>
  <w:style w:type="paragraph" w:customStyle="1" w:styleId="Car">
    <w:name w:val="Car"/>
    <w:basedOn w:val="Normal"/>
    <w:rsid w:val="004E2C91"/>
    <w:pPr>
      <w:spacing w:before="60" w:after="160" w:line="240" w:lineRule="exact"/>
    </w:pPr>
    <w:rPr>
      <w:rFonts w:ascii="Verdana" w:hAnsi="Verdana"/>
      <w:color w:val="FF00FF"/>
      <w:sz w:val="20"/>
      <w:lang w:val="en-US"/>
    </w:rPr>
  </w:style>
  <w:style w:type="paragraph" w:customStyle="1" w:styleId="CarCarCarCar">
    <w:name w:val="Car Car Car Car"/>
    <w:basedOn w:val="Normal"/>
    <w:rsid w:val="004E2C91"/>
    <w:pPr>
      <w:spacing w:before="60" w:after="160" w:line="240" w:lineRule="exact"/>
    </w:pPr>
    <w:rPr>
      <w:rFonts w:ascii="Verdana" w:hAnsi="Verdana"/>
      <w:color w:val="FF00FF"/>
      <w:sz w:val="20"/>
      <w:lang w:val="en-US"/>
    </w:rPr>
  </w:style>
  <w:style w:type="paragraph" w:customStyle="1" w:styleId="CarCarCarCarCarCar">
    <w:name w:val="Car Car Car Car Car Car"/>
    <w:basedOn w:val="Normal"/>
    <w:rsid w:val="004E2C91"/>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rsid w:val="004E2C91"/>
    <w:pPr>
      <w:spacing w:before="60" w:after="160" w:line="240" w:lineRule="exact"/>
    </w:pPr>
    <w:rPr>
      <w:rFonts w:ascii="Verdana" w:hAnsi="Verdana"/>
      <w:color w:val="FF00FF"/>
      <w:sz w:val="20"/>
      <w:lang w:val="en-US"/>
    </w:rPr>
  </w:style>
  <w:style w:type="paragraph" w:customStyle="1" w:styleId="Textocomentario1">
    <w:name w:val="Texto comentario1"/>
    <w:basedOn w:val="Normal"/>
    <w:rsid w:val="004E2C91"/>
    <w:rPr>
      <w:sz w:val="20"/>
    </w:rPr>
  </w:style>
  <w:style w:type="paragraph" w:customStyle="1" w:styleId="CarCarCarCarCarCarCar">
    <w:name w:val="Car Car Car Car Car Car Car"/>
    <w:basedOn w:val="Normal"/>
    <w:rsid w:val="004E2C91"/>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rsid w:val="004E2C91"/>
    <w:pPr>
      <w:spacing w:before="60" w:after="160" w:line="240" w:lineRule="exact"/>
    </w:pPr>
    <w:rPr>
      <w:rFonts w:ascii="Verdana" w:hAnsi="Verdana"/>
      <w:color w:val="FF00FF"/>
      <w:sz w:val="20"/>
      <w:lang w:val="en-US"/>
    </w:rPr>
  </w:style>
  <w:style w:type="paragraph" w:customStyle="1" w:styleId="Textosinformato1">
    <w:name w:val="Texto sin formato1"/>
    <w:basedOn w:val="Normal"/>
    <w:rsid w:val="004E2C91"/>
    <w:rPr>
      <w:rFonts w:ascii="Courier New" w:hAnsi="Courier New" w:cs="Courier New"/>
      <w:sz w:val="20"/>
    </w:rPr>
  </w:style>
  <w:style w:type="paragraph" w:customStyle="1" w:styleId="Contenidodelmarco">
    <w:name w:val="Contenido del marco"/>
    <w:basedOn w:val="Textoindependiente"/>
    <w:rsid w:val="004E2C91"/>
  </w:style>
  <w:style w:type="table" w:styleId="Tablaconcuadrcula">
    <w:name w:val="Table Grid"/>
    <w:basedOn w:val="Tablanormal"/>
    <w:uiPriority w:val="59"/>
    <w:rsid w:val="004E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rsid w:val="006141E2"/>
    <w:pPr>
      <w:spacing w:after="120"/>
      <w:ind w:left="283"/>
    </w:pPr>
    <w:rPr>
      <w:sz w:val="16"/>
      <w:szCs w:val="16"/>
    </w:rPr>
  </w:style>
  <w:style w:type="paragraph" w:styleId="Lista2">
    <w:name w:val="List 2"/>
    <w:basedOn w:val="Normal"/>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sz w:val="16"/>
      <w:szCs w:val="16"/>
      <w:lang w:val="x-none"/>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rsid w:val="0079303A"/>
    <w:pPr>
      <w:spacing w:after="120" w:line="480" w:lineRule="auto"/>
    </w:pPr>
  </w:style>
  <w:style w:type="paragraph" w:styleId="Prrafodelista">
    <w:name w:val="List Paragraph"/>
    <w:aliases w:val="lp1,Lista vistosa - Énfasis 11,List Paragraph11,Bullet List,FooterText,numbered,Paragraphe de liste1,Bulletr List Paragraph,列出段落,列出段落1,Scitum normal,Listas,Colorful List - Accent 11,List Paragraph1,List Paragraph,TítuloB,Figuras,b1"/>
    <w:basedOn w:val="Normal"/>
    <w:link w:val="PrrafodelistaCar"/>
    <w:uiPriority w:val="34"/>
    <w:qFormat/>
    <w:rsid w:val="003D32EE"/>
    <w:pPr>
      <w:ind w:left="708"/>
    </w:pPr>
    <w:rPr>
      <w:lang w:val="x-none"/>
    </w:rPr>
  </w:style>
  <w:style w:type="paragraph" w:styleId="Textoindependiente3">
    <w:name w:val="Body Text 3"/>
    <w:basedOn w:val="Normal"/>
    <w:link w:val="Textoindependiente3Car"/>
    <w:rsid w:val="00492A7E"/>
    <w:pPr>
      <w:spacing w:after="120"/>
    </w:pPr>
    <w:rPr>
      <w:sz w:val="16"/>
      <w:szCs w:val="16"/>
      <w:lang w:val="es-ES"/>
    </w:rPr>
  </w:style>
  <w:style w:type="character" w:customStyle="1" w:styleId="Textoindependiente3Car">
    <w:name w:val="Texto independiente 3 Car"/>
    <w:link w:val="Textoindependiente3"/>
    <w:rsid w:val="00492A7E"/>
    <w:rPr>
      <w:sz w:val="16"/>
      <w:szCs w:val="16"/>
      <w:lang w:val="es-ES" w:eastAsia="ar-SA"/>
    </w:rPr>
  </w:style>
  <w:style w:type="character" w:customStyle="1" w:styleId="TextoindependienteCar">
    <w:name w:val="Texto independiente Car"/>
    <w:link w:val="Textoindependiente"/>
    <w:rsid w:val="00FC1A9B"/>
    <w:rPr>
      <w:sz w:val="24"/>
      <w:lang w:val="es-ES" w:eastAsia="ar-SA"/>
    </w:rPr>
  </w:style>
  <w:style w:type="character" w:styleId="Refdecomentario">
    <w:name w:val="annotation reference"/>
    <w:rsid w:val="00003B3A"/>
    <w:rPr>
      <w:sz w:val="16"/>
      <w:szCs w:val="16"/>
    </w:rPr>
  </w:style>
  <w:style w:type="paragraph" w:styleId="Textocomentario">
    <w:name w:val="annotation text"/>
    <w:basedOn w:val="Normal"/>
    <w:link w:val="TextocomentarioCar"/>
    <w:rsid w:val="00003B3A"/>
    <w:rPr>
      <w:sz w:val="20"/>
      <w:lang w:val="es-ES"/>
    </w:rPr>
  </w:style>
  <w:style w:type="character" w:customStyle="1" w:styleId="TextocomentarioCar">
    <w:name w:val="Texto comentario Car"/>
    <w:link w:val="Textocomentario"/>
    <w:rsid w:val="00003B3A"/>
    <w:rPr>
      <w:lang w:val="es-ES" w:eastAsia="ar-SA"/>
    </w:rPr>
  </w:style>
  <w:style w:type="paragraph" w:styleId="Asuntodelcomentario">
    <w:name w:val="annotation subject"/>
    <w:basedOn w:val="Textocomentario"/>
    <w:next w:val="Textocomentario"/>
    <w:link w:val="AsuntodelcomentarioCar"/>
    <w:rsid w:val="00003B3A"/>
    <w:rPr>
      <w:b/>
      <w:bCs/>
    </w:rPr>
  </w:style>
  <w:style w:type="character" w:customStyle="1" w:styleId="AsuntodelcomentarioCar">
    <w:name w:val="Asunto del comentario Car"/>
    <w:link w:val="Asuntodelcomentario"/>
    <w:rsid w:val="00003B3A"/>
    <w:rPr>
      <w:b/>
      <w:bCs/>
      <w:lang w:val="es-ES" w:eastAsia="ar-SA"/>
    </w:rPr>
  </w:style>
  <w:style w:type="character" w:customStyle="1" w:styleId="EncabezadoCar">
    <w:name w:val="Encabezado Car"/>
    <w:aliases w:val="*Header Car"/>
    <w:link w:val="Encabezado"/>
    <w:uiPriority w:val="99"/>
    <w:rsid w:val="00544001"/>
    <w:rPr>
      <w:rFonts w:ascii="Arial" w:hAnsi="Arial" w:cs="Arial"/>
      <w:lang w:val="es-ES_tradnl" w:eastAsia="ar-SA"/>
    </w:rPr>
  </w:style>
  <w:style w:type="paragraph" w:styleId="Revisin">
    <w:name w:val="Revision"/>
    <w:hidden/>
    <w:uiPriority w:val="99"/>
    <w:semiHidden/>
    <w:rsid w:val="00CA16DB"/>
    <w:rPr>
      <w:sz w:val="24"/>
      <w:lang w:val="es-ES" w:eastAsia="ar-SA"/>
    </w:rPr>
  </w:style>
  <w:style w:type="paragraph" w:customStyle="1" w:styleId="Prrafodelista1">
    <w:name w:val="Párrafo de lista1"/>
    <w:basedOn w:val="Normal"/>
    <w:qFormat/>
    <w:rsid w:val="009B3636"/>
    <w:pPr>
      <w:suppressAutoHyphens w:val="0"/>
      <w:ind w:left="720"/>
      <w:contextualSpacing/>
    </w:pPr>
    <w:rPr>
      <w:rFonts w:ascii="Cambria" w:eastAsia="Cambria" w:hAnsi="Cambria"/>
      <w:szCs w:val="24"/>
      <w:lang w:val="es-ES_tradnl" w:eastAsia="en-US"/>
    </w:rPr>
  </w:style>
  <w:style w:type="paragraph" w:styleId="Sinespaciado">
    <w:name w:val="No Spacing"/>
    <w:uiPriority w:val="1"/>
    <w:qFormat/>
    <w:rsid w:val="00C268EE"/>
    <w:rPr>
      <w:rFonts w:ascii="Calibri" w:eastAsia="Calibri" w:hAnsi="Calibri"/>
      <w:sz w:val="22"/>
      <w:szCs w:val="22"/>
      <w:lang w:eastAsia="en-US"/>
    </w:rPr>
  </w:style>
  <w:style w:type="paragraph" w:styleId="Lista4">
    <w:name w:val="List 4"/>
    <w:basedOn w:val="Normal"/>
    <w:rsid w:val="005E4EEF"/>
    <w:pPr>
      <w:ind w:left="1132" w:hanging="283"/>
      <w:contextualSpacing/>
    </w:pPr>
  </w:style>
  <w:style w:type="character" w:customStyle="1" w:styleId="SubttuloCar">
    <w:name w:val="Subtítulo Car"/>
    <w:aliases w:val="Car Car Car Car Car Car1, Car Car Car Car Car Car"/>
    <w:link w:val="Subttulo"/>
    <w:rsid w:val="00B273A3"/>
    <w:rPr>
      <w:rFonts w:ascii="Arial" w:hAnsi="Arial" w:cs="Arial"/>
      <w:i/>
      <w:sz w:val="28"/>
      <w:lang w:val="es-ES" w:eastAsia="ar-SA"/>
    </w:r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List Paragraph1 Car,b1 Car"/>
    <w:link w:val="Prrafodelista"/>
    <w:uiPriority w:val="34"/>
    <w:qFormat/>
    <w:rsid w:val="003C269F"/>
    <w:rPr>
      <w:sz w:val="24"/>
      <w:lang w:eastAsia="ar-SA"/>
    </w:rPr>
  </w:style>
  <w:style w:type="character" w:customStyle="1" w:styleId="TextodegloboCar">
    <w:name w:val="Texto de globo Car"/>
    <w:link w:val="Textodeglobo"/>
    <w:uiPriority w:val="99"/>
    <w:rsid w:val="00962B78"/>
    <w:rPr>
      <w:rFonts w:ascii="Tahoma" w:hAnsi="Tahoma" w:cs="Tahoma"/>
      <w:sz w:val="16"/>
      <w:szCs w:val="16"/>
      <w:lang w:eastAsia="ar-SA"/>
    </w:rPr>
  </w:style>
  <w:style w:type="character" w:customStyle="1" w:styleId="PiedepginaCar">
    <w:name w:val="Pie de página Car"/>
    <w:link w:val="Piedepgina"/>
    <w:uiPriority w:val="99"/>
    <w:rsid w:val="00962B78"/>
    <w:rPr>
      <w:sz w:val="24"/>
      <w:lang w:eastAsia="ar-SA"/>
    </w:rPr>
  </w:style>
  <w:style w:type="character" w:customStyle="1" w:styleId="SangradetextonormalCar">
    <w:name w:val="Sangría de texto normal Car"/>
    <w:link w:val="Sangradetextonormal"/>
    <w:rsid w:val="00962B78"/>
    <w:rPr>
      <w:sz w:val="24"/>
      <w:lang w:eastAsia="ar-SA"/>
    </w:rPr>
  </w:style>
  <w:style w:type="numbering" w:customStyle="1" w:styleId="Sinlista1">
    <w:name w:val="Sin lista1"/>
    <w:next w:val="Sinlista"/>
    <w:uiPriority w:val="99"/>
    <w:semiHidden/>
    <w:unhideWhenUsed/>
    <w:rsid w:val="00962B78"/>
  </w:style>
  <w:style w:type="paragraph" w:styleId="Textosinformato">
    <w:name w:val="Plain Text"/>
    <w:basedOn w:val="Normal"/>
    <w:link w:val="TextosinformatoCar"/>
    <w:rsid w:val="00962B78"/>
    <w:pPr>
      <w:suppressAutoHyphens w:val="0"/>
    </w:pPr>
    <w:rPr>
      <w:rFonts w:ascii="Courier New" w:hAnsi="Courier New"/>
      <w:sz w:val="20"/>
      <w:lang w:val="es-ES" w:eastAsia="en-US"/>
    </w:rPr>
  </w:style>
  <w:style w:type="character" w:customStyle="1" w:styleId="TextosinformatoCar">
    <w:name w:val="Texto sin formato Car"/>
    <w:link w:val="Textosinformato"/>
    <w:rsid w:val="00962B78"/>
    <w:rPr>
      <w:rFonts w:ascii="Courier New" w:hAnsi="Courier New"/>
      <w:lang w:val="es-ES" w:eastAsia="en-US"/>
    </w:rPr>
  </w:style>
  <w:style w:type="table" w:customStyle="1" w:styleId="Tablaconcuadrcula1">
    <w:name w:val="Tabla con cuadrícula1"/>
    <w:basedOn w:val="Tablanormal"/>
    <w:next w:val="Tablaconcuadrcula"/>
    <w:uiPriority w:val="59"/>
    <w:rsid w:val="00962B78"/>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1Car">
    <w:name w:val="Título 1 Car"/>
    <w:link w:val="Ttulo1"/>
    <w:rsid w:val="00962B78"/>
    <w:rPr>
      <w:rFonts w:ascii="Arial" w:hAnsi="Arial"/>
      <w:b/>
      <w:bCs/>
      <w:kern w:val="1"/>
      <w:sz w:val="32"/>
      <w:szCs w:val="32"/>
      <w:lang w:val="x-none" w:eastAsia="ar-SA"/>
    </w:rPr>
  </w:style>
  <w:style w:type="table" w:customStyle="1" w:styleId="Tablaconcuadrcula2">
    <w:name w:val="Tabla con cuadrícula2"/>
    <w:basedOn w:val="Tablanormal"/>
    <w:next w:val="Tablaconcuadrcula"/>
    <w:uiPriority w:val="59"/>
    <w:rsid w:val="00962B7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bsica2">
    <w:name w:val="Table Simple 2"/>
    <w:basedOn w:val="Tablanormal"/>
    <w:rsid w:val="00871453"/>
    <w:pPr>
      <w:suppressAutoHyphens/>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styleId="Hipervnculovisitado">
    <w:name w:val="FollowedHyperlink"/>
    <w:uiPriority w:val="99"/>
    <w:unhideWhenUsed/>
    <w:rsid w:val="00C7309A"/>
    <w:rPr>
      <w:color w:val="800080"/>
      <w:u w:val="single"/>
    </w:rPr>
  </w:style>
  <w:style w:type="paragraph" w:customStyle="1" w:styleId="xl90">
    <w:name w:val="xl90"/>
    <w:basedOn w:val="Normal"/>
    <w:rsid w:val="00C730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Cs w:val="24"/>
      <w:lang w:eastAsia="es-MX"/>
    </w:rPr>
  </w:style>
  <w:style w:type="paragraph" w:customStyle="1" w:styleId="xl91">
    <w:name w:val="xl91"/>
    <w:basedOn w:val="Normal"/>
    <w:rsid w:val="00C730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szCs w:val="24"/>
      <w:lang w:eastAsia="es-MX"/>
    </w:rPr>
  </w:style>
  <w:style w:type="paragraph" w:customStyle="1" w:styleId="xl92">
    <w:name w:val="xl92"/>
    <w:basedOn w:val="Normal"/>
    <w:rsid w:val="00C730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eastAsia="es-MX"/>
    </w:rPr>
  </w:style>
  <w:style w:type="paragraph" w:customStyle="1" w:styleId="xl93">
    <w:name w:val="xl93"/>
    <w:basedOn w:val="Normal"/>
    <w:rsid w:val="00C730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Cs w:val="24"/>
      <w:lang w:eastAsia="es-MX"/>
    </w:rPr>
  </w:style>
  <w:style w:type="paragraph" w:customStyle="1" w:styleId="xl94">
    <w:name w:val="xl94"/>
    <w:basedOn w:val="Normal"/>
    <w:rsid w:val="00C730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Cs w:val="24"/>
      <w:lang w:eastAsia="es-MX"/>
    </w:rPr>
  </w:style>
  <w:style w:type="paragraph" w:customStyle="1" w:styleId="xl95">
    <w:name w:val="xl95"/>
    <w:basedOn w:val="Normal"/>
    <w:rsid w:val="00C730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color w:val="000000"/>
      <w:szCs w:val="24"/>
      <w:lang w:eastAsia="es-MX"/>
    </w:rPr>
  </w:style>
  <w:style w:type="paragraph" w:customStyle="1" w:styleId="xl96">
    <w:name w:val="xl96"/>
    <w:basedOn w:val="Normal"/>
    <w:rsid w:val="00C730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color w:val="000000"/>
      <w:szCs w:val="24"/>
      <w:lang w:eastAsia="es-MX"/>
    </w:rPr>
  </w:style>
  <w:style w:type="paragraph" w:customStyle="1" w:styleId="xl97">
    <w:name w:val="xl97"/>
    <w:basedOn w:val="Normal"/>
    <w:rsid w:val="00C730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eastAsia="es-MX"/>
    </w:rPr>
  </w:style>
  <w:style w:type="paragraph" w:customStyle="1" w:styleId="xl98">
    <w:name w:val="xl98"/>
    <w:basedOn w:val="Normal"/>
    <w:rsid w:val="00C7309A"/>
    <w:pPr>
      <w:suppressAutoHyphens w:val="0"/>
      <w:spacing w:before="100" w:beforeAutospacing="1" w:after="100" w:afterAutospacing="1"/>
    </w:pPr>
    <w:rPr>
      <w:rFonts w:ascii="Arial" w:hAnsi="Arial" w:cs="Arial"/>
      <w:szCs w:val="24"/>
      <w:lang w:eastAsia="es-MX"/>
    </w:rPr>
  </w:style>
  <w:style w:type="paragraph" w:customStyle="1" w:styleId="xl99">
    <w:name w:val="xl99"/>
    <w:basedOn w:val="Normal"/>
    <w:rsid w:val="00C7309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top"/>
    </w:pPr>
    <w:rPr>
      <w:rFonts w:ascii="Arial" w:hAnsi="Arial" w:cs="Arial"/>
      <w:color w:val="000000"/>
      <w:szCs w:val="24"/>
      <w:lang w:eastAsia="es-MX"/>
    </w:rPr>
  </w:style>
  <w:style w:type="paragraph" w:customStyle="1" w:styleId="xl100">
    <w:name w:val="xl100"/>
    <w:basedOn w:val="Normal"/>
    <w:rsid w:val="00C7309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top"/>
    </w:pPr>
    <w:rPr>
      <w:rFonts w:ascii="Arial" w:hAnsi="Arial" w:cs="Arial"/>
      <w:color w:val="000000"/>
      <w:szCs w:val="24"/>
      <w:lang w:eastAsia="es-MX"/>
    </w:rPr>
  </w:style>
  <w:style w:type="paragraph" w:customStyle="1" w:styleId="xl101">
    <w:name w:val="xl101"/>
    <w:basedOn w:val="Normal"/>
    <w:rsid w:val="00C7309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top"/>
    </w:pPr>
    <w:rPr>
      <w:rFonts w:ascii="Arial" w:hAnsi="Arial" w:cs="Arial"/>
      <w:szCs w:val="24"/>
      <w:lang w:eastAsia="es-MX"/>
    </w:rPr>
  </w:style>
  <w:style w:type="paragraph" w:customStyle="1" w:styleId="xl102">
    <w:name w:val="xl102"/>
    <w:basedOn w:val="Normal"/>
    <w:rsid w:val="00C7309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pPr>
    <w:rPr>
      <w:szCs w:val="24"/>
      <w:lang w:eastAsia="es-MX"/>
    </w:rPr>
  </w:style>
  <w:style w:type="paragraph" w:customStyle="1" w:styleId="xl103">
    <w:name w:val="xl103"/>
    <w:basedOn w:val="Normal"/>
    <w:rsid w:val="00C7309A"/>
    <w:pPr>
      <w:suppressAutoHyphens w:val="0"/>
      <w:spacing w:before="100" w:beforeAutospacing="1" w:after="100" w:afterAutospacing="1"/>
      <w:jc w:val="center"/>
    </w:pPr>
    <w:rPr>
      <w:szCs w:val="24"/>
      <w:lang w:eastAsia="es-MX"/>
    </w:rPr>
  </w:style>
  <w:style w:type="paragraph" w:customStyle="1" w:styleId="arial">
    <w:name w:val="arial"/>
    <w:basedOn w:val="Normal"/>
    <w:rsid w:val="001B5732"/>
    <w:pPr>
      <w:jc w:val="both"/>
    </w:pPr>
    <w:rPr>
      <w:rFonts w:ascii="Cambria" w:eastAsia="Calibri" w:hAnsi="Cambria" w:cs="Arial"/>
      <w:color w:val="000000"/>
      <w:szCs w:val="24"/>
    </w:rPr>
  </w:style>
  <w:style w:type="paragraph" w:customStyle="1" w:styleId="Prrafodelista2">
    <w:name w:val="Párrafo de lista2"/>
    <w:basedOn w:val="Normal"/>
    <w:link w:val="ListParagraphChar"/>
    <w:qFormat/>
    <w:rsid w:val="00F6110B"/>
    <w:pPr>
      <w:suppressAutoHyphens w:val="0"/>
      <w:spacing w:after="200" w:line="276" w:lineRule="auto"/>
      <w:ind w:left="720"/>
    </w:pPr>
    <w:rPr>
      <w:rFonts w:ascii="Calibri" w:hAnsi="Calibri"/>
      <w:sz w:val="20"/>
      <w:lang w:val="x-none" w:eastAsia="es-ES"/>
    </w:rPr>
  </w:style>
  <w:style w:type="character" w:customStyle="1" w:styleId="ListParagraphChar">
    <w:name w:val="List Paragraph Char"/>
    <w:link w:val="Prrafodelista2"/>
    <w:locked/>
    <w:rsid w:val="00F6110B"/>
    <w:rPr>
      <w:rFonts w:ascii="Calibri" w:hAnsi="Calibri"/>
      <w:lang w:eastAsia="es-ES"/>
    </w:rPr>
  </w:style>
  <w:style w:type="paragraph" w:customStyle="1" w:styleId="Default">
    <w:name w:val="Default"/>
    <w:rsid w:val="00B040F7"/>
    <w:pPr>
      <w:autoSpaceDE w:val="0"/>
      <w:autoSpaceDN w:val="0"/>
      <w:adjustRightInd w:val="0"/>
    </w:pPr>
    <w:rPr>
      <w:rFonts w:ascii="Arial" w:hAnsi="Arial" w:cs="Arial"/>
      <w:color w:val="000000"/>
      <w:sz w:val="24"/>
      <w:szCs w:val="24"/>
    </w:rPr>
  </w:style>
  <w:style w:type="numbering" w:customStyle="1" w:styleId="Sinlista2">
    <w:name w:val="Sin lista2"/>
    <w:next w:val="Sinlista"/>
    <w:uiPriority w:val="99"/>
    <w:semiHidden/>
    <w:unhideWhenUsed/>
    <w:rsid w:val="00F76B91"/>
  </w:style>
  <w:style w:type="character" w:customStyle="1" w:styleId="FontStyle42">
    <w:name w:val="Font Style42"/>
    <w:rsid w:val="00F76B91"/>
    <w:rPr>
      <w:rFonts w:ascii="Arial" w:hAnsi="Arial" w:cs="Arial"/>
      <w:sz w:val="20"/>
      <w:szCs w:val="20"/>
    </w:rPr>
  </w:style>
  <w:style w:type="character" w:customStyle="1" w:styleId="FontStyle40">
    <w:name w:val="Font Style40"/>
    <w:rsid w:val="00F76B91"/>
    <w:rPr>
      <w:rFonts w:ascii="Arial" w:hAnsi="Arial" w:cs="Arial"/>
      <w:sz w:val="16"/>
      <w:szCs w:val="16"/>
    </w:rPr>
  </w:style>
  <w:style w:type="character" w:customStyle="1" w:styleId="FontStyle41">
    <w:name w:val="Font Style41"/>
    <w:rsid w:val="00F76B91"/>
    <w:rPr>
      <w:rFonts w:ascii="Arial" w:hAnsi="Arial" w:cs="Arial"/>
      <w:b/>
      <w:bCs/>
      <w:sz w:val="16"/>
      <w:szCs w:val="16"/>
    </w:rPr>
  </w:style>
  <w:style w:type="paragraph" w:customStyle="1" w:styleId="Style14">
    <w:name w:val="Style14"/>
    <w:basedOn w:val="Normal"/>
    <w:rsid w:val="00F76B91"/>
    <w:pPr>
      <w:widowControl w:val="0"/>
      <w:autoSpaceDE w:val="0"/>
      <w:spacing w:line="187" w:lineRule="exact"/>
      <w:jc w:val="center"/>
    </w:pPr>
    <w:rPr>
      <w:szCs w:val="24"/>
    </w:rPr>
  </w:style>
  <w:style w:type="paragraph" w:customStyle="1" w:styleId="Style16">
    <w:name w:val="Style16"/>
    <w:basedOn w:val="Normal"/>
    <w:rsid w:val="00F76B91"/>
    <w:pPr>
      <w:widowControl w:val="0"/>
      <w:autoSpaceDE w:val="0"/>
      <w:spacing w:line="182" w:lineRule="exact"/>
    </w:pPr>
    <w:rPr>
      <w:szCs w:val="24"/>
    </w:rPr>
  </w:style>
  <w:style w:type="paragraph" w:customStyle="1" w:styleId="Style17">
    <w:name w:val="Style17"/>
    <w:basedOn w:val="Normal"/>
    <w:rsid w:val="00F76B91"/>
    <w:pPr>
      <w:widowControl w:val="0"/>
      <w:autoSpaceDE w:val="0"/>
      <w:spacing w:line="182" w:lineRule="exact"/>
      <w:jc w:val="center"/>
    </w:pPr>
    <w:rPr>
      <w:szCs w:val="24"/>
    </w:rPr>
  </w:style>
  <w:style w:type="table" w:customStyle="1" w:styleId="Tablaconcuadrcula3">
    <w:name w:val="Tabla con cuadrícula3"/>
    <w:basedOn w:val="Tablanormal"/>
    <w:next w:val="Tablaconcuadrcula"/>
    <w:uiPriority w:val="59"/>
    <w:rsid w:val="00F76B9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C83E32"/>
  </w:style>
  <w:style w:type="table" w:customStyle="1" w:styleId="Tablaconcuadrcula4">
    <w:name w:val="Tabla con cuadrícula4"/>
    <w:basedOn w:val="Tablanormal"/>
    <w:next w:val="Tablaconcuadrcula"/>
    <w:uiPriority w:val="59"/>
    <w:rsid w:val="00C83E3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21">
    <w:name w:val="Párrafo de lista21"/>
    <w:basedOn w:val="Normal"/>
    <w:rsid w:val="00C83E32"/>
    <w:pPr>
      <w:suppressAutoHyphens w:val="0"/>
      <w:spacing w:after="200" w:line="276" w:lineRule="auto"/>
      <w:ind w:left="720"/>
    </w:pPr>
    <w:rPr>
      <w:rFonts w:ascii="Calibri" w:hAnsi="Calibri"/>
      <w:sz w:val="20"/>
      <w:lang w:eastAsia="es-MX"/>
    </w:rPr>
  </w:style>
  <w:style w:type="character" w:customStyle="1" w:styleId="ListParagraphChar1">
    <w:name w:val="List Paragraph Char1"/>
    <w:uiPriority w:val="34"/>
    <w:rsid w:val="00C83E32"/>
    <w:rPr>
      <w:rFonts w:ascii="Calibri" w:eastAsia="Times New Roman" w:hAnsi="Calibri" w:cs="Times New Roman"/>
      <w:sz w:val="20"/>
      <w:szCs w:val="20"/>
      <w:lang w:val="x-none" w:eastAsia="es-MX"/>
    </w:rPr>
  </w:style>
  <w:style w:type="paragraph" w:customStyle="1" w:styleId="Prrafodelista3">
    <w:name w:val="Párrafo de lista3"/>
    <w:basedOn w:val="Normal"/>
    <w:rsid w:val="00C83E32"/>
    <w:pPr>
      <w:suppressAutoHyphens w:val="0"/>
      <w:spacing w:after="200" w:line="276" w:lineRule="auto"/>
      <w:ind w:left="720"/>
    </w:pPr>
    <w:rPr>
      <w:rFonts w:ascii="Calibri" w:hAnsi="Calibri"/>
      <w:sz w:val="20"/>
      <w:lang w:eastAsia="es-MX"/>
    </w:rPr>
  </w:style>
  <w:style w:type="numbering" w:customStyle="1" w:styleId="Sinlista4">
    <w:name w:val="Sin lista4"/>
    <w:next w:val="Sinlista"/>
    <w:uiPriority w:val="99"/>
    <w:semiHidden/>
    <w:unhideWhenUsed/>
    <w:rsid w:val="00946DAE"/>
  </w:style>
  <w:style w:type="table" w:customStyle="1" w:styleId="Tablaconcuadrcula5">
    <w:name w:val="Tabla con cuadrícula5"/>
    <w:basedOn w:val="Tablanormal"/>
    <w:next w:val="Tablaconcuadrcula"/>
    <w:uiPriority w:val="59"/>
    <w:rsid w:val="00946DA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6B65E4"/>
  </w:style>
  <w:style w:type="table" w:customStyle="1" w:styleId="Tablaconcuadrcula6">
    <w:name w:val="Tabla con cuadrícula6"/>
    <w:basedOn w:val="Tablanormal"/>
    <w:next w:val="Tablaconcuadrcula"/>
    <w:uiPriority w:val="59"/>
    <w:rsid w:val="006B65E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7">
    <w:name w:val="Párrafo de lista7"/>
    <w:basedOn w:val="Normal"/>
    <w:uiPriority w:val="34"/>
    <w:qFormat/>
    <w:rsid w:val="002F650D"/>
    <w:pPr>
      <w:suppressAutoHyphens w:val="0"/>
      <w:spacing w:after="200" w:line="276" w:lineRule="auto"/>
      <w:ind w:left="720"/>
      <w:contextualSpacing/>
    </w:pPr>
    <w:rPr>
      <w:rFonts w:ascii="Calibri" w:hAnsi="Calibri"/>
      <w:sz w:val="20"/>
      <w:lang w:val="x-none" w:eastAsia="es-MX"/>
    </w:rPr>
  </w:style>
  <w:style w:type="character" w:styleId="nfasis">
    <w:name w:val="Emphasis"/>
    <w:qFormat/>
    <w:rsid w:val="009B5C5D"/>
    <w:rPr>
      <w:i/>
      <w:iCs/>
    </w:rPr>
  </w:style>
  <w:style w:type="paragraph" w:customStyle="1" w:styleId="Sangra2detindependiente2">
    <w:name w:val="Sangría 2 de t. independiente2"/>
    <w:basedOn w:val="Normal"/>
    <w:rsid w:val="005B29D6"/>
    <w:pPr>
      <w:suppressAutoHyphens w:val="0"/>
      <w:overflowPunct w:val="0"/>
      <w:autoSpaceDE w:val="0"/>
      <w:autoSpaceDN w:val="0"/>
      <w:adjustRightInd w:val="0"/>
      <w:spacing w:before="100"/>
      <w:ind w:left="1985"/>
      <w:jc w:val="both"/>
      <w:textAlignment w:val="baseline"/>
    </w:pPr>
    <w:rPr>
      <w:rFonts w:ascii="Arial" w:hAnsi="Arial"/>
      <w:sz w:val="22"/>
      <w:lang w:val="es-ES" w:eastAsia="es-MX"/>
    </w:rPr>
  </w:style>
  <w:style w:type="character" w:customStyle="1" w:styleId="ROMANOSCar">
    <w:name w:val="ROMANOS Car"/>
    <w:link w:val="ROMANOS"/>
    <w:locked/>
    <w:rsid w:val="00F9055A"/>
    <w:rPr>
      <w:rFonts w:ascii="Arial" w:hAnsi="Arial"/>
      <w:sz w:val="18"/>
      <w:lang w:val="es-ES_tradnl" w:eastAsia="ar-SA"/>
    </w:rPr>
  </w:style>
  <w:style w:type="character" w:customStyle="1" w:styleId="FontStyle45">
    <w:name w:val="Font Style45"/>
    <w:rsid w:val="00123F23"/>
    <w:rPr>
      <w:rFonts w:ascii="Arial" w:hAnsi="Arial" w:cs="Arial"/>
      <w:sz w:val="22"/>
      <w:szCs w:val="22"/>
    </w:rPr>
  </w:style>
  <w:style w:type="paragraph" w:customStyle="1" w:styleId="Style36">
    <w:name w:val="Style36"/>
    <w:basedOn w:val="Normal"/>
    <w:rsid w:val="00123F23"/>
    <w:pPr>
      <w:widowControl w:val="0"/>
      <w:autoSpaceDE w:val="0"/>
      <w:spacing w:line="278" w:lineRule="exact"/>
      <w:jc w:val="both"/>
    </w:pPr>
    <w:rPr>
      <w:szCs w:val="24"/>
    </w:rPr>
  </w:style>
  <w:style w:type="table" w:customStyle="1" w:styleId="Tablaconcuadrcula7">
    <w:name w:val="Tabla con cuadrícula7"/>
    <w:basedOn w:val="Tablanormal"/>
    <w:next w:val="Tablaconcuadrcula"/>
    <w:uiPriority w:val="59"/>
    <w:rsid w:val="007F639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next w:val="Tablaconcuadrcula"/>
    <w:uiPriority w:val="59"/>
    <w:rsid w:val="00C14607"/>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1">
    <w:name w:val="Tabla con cuadrícula231"/>
    <w:basedOn w:val="Tablanormal"/>
    <w:next w:val="Tablaconcuadrcula"/>
    <w:uiPriority w:val="59"/>
    <w:rsid w:val="002E542C"/>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8">
    <w:name w:val="Tabla con cuadrícula8"/>
    <w:basedOn w:val="Tablanormal"/>
    <w:next w:val="Tablaconcuadrcula"/>
    <w:uiPriority w:val="39"/>
    <w:rsid w:val="00E22E90"/>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46194">
      <w:bodyDiv w:val="1"/>
      <w:marLeft w:val="0"/>
      <w:marRight w:val="0"/>
      <w:marTop w:val="0"/>
      <w:marBottom w:val="0"/>
      <w:divBdr>
        <w:top w:val="none" w:sz="0" w:space="0" w:color="auto"/>
        <w:left w:val="none" w:sz="0" w:space="0" w:color="auto"/>
        <w:bottom w:val="none" w:sz="0" w:space="0" w:color="auto"/>
        <w:right w:val="none" w:sz="0" w:space="0" w:color="auto"/>
      </w:divBdr>
    </w:div>
    <w:div w:id="136924011">
      <w:bodyDiv w:val="1"/>
      <w:marLeft w:val="0"/>
      <w:marRight w:val="0"/>
      <w:marTop w:val="0"/>
      <w:marBottom w:val="0"/>
      <w:divBdr>
        <w:top w:val="none" w:sz="0" w:space="0" w:color="auto"/>
        <w:left w:val="none" w:sz="0" w:space="0" w:color="auto"/>
        <w:bottom w:val="none" w:sz="0" w:space="0" w:color="auto"/>
        <w:right w:val="none" w:sz="0" w:space="0" w:color="auto"/>
      </w:divBdr>
    </w:div>
    <w:div w:id="184486212">
      <w:bodyDiv w:val="1"/>
      <w:marLeft w:val="0"/>
      <w:marRight w:val="0"/>
      <w:marTop w:val="0"/>
      <w:marBottom w:val="0"/>
      <w:divBdr>
        <w:top w:val="none" w:sz="0" w:space="0" w:color="auto"/>
        <w:left w:val="none" w:sz="0" w:space="0" w:color="auto"/>
        <w:bottom w:val="none" w:sz="0" w:space="0" w:color="auto"/>
        <w:right w:val="none" w:sz="0" w:space="0" w:color="auto"/>
      </w:divBdr>
    </w:div>
    <w:div w:id="339045014">
      <w:bodyDiv w:val="1"/>
      <w:marLeft w:val="0"/>
      <w:marRight w:val="0"/>
      <w:marTop w:val="0"/>
      <w:marBottom w:val="0"/>
      <w:divBdr>
        <w:top w:val="none" w:sz="0" w:space="0" w:color="auto"/>
        <w:left w:val="none" w:sz="0" w:space="0" w:color="auto"/>
        <w:bottom w:val="none" w:sz="0" w:space="0" w:color="auto"/>
        <w:right w:val="none" w:sz="0" w:space="0" w:color="auto"/>
      </w:divBdr>
    </w:div>
    <w:div w:id="529102099">
      <w:bodyDiv w:val="1"/>
      <w:marLeft w:val="0"/>
      <w:marRight w:val="0"/>
      <w:marTop w:val="0"/>
      <w:marBottom w:val="0"/>
      <w:divBdr>
        <w:top w:val="none" w:sz="0" w:space="0" w:color="auto"/>
        <w:left w:val="none" w:sz="0" w:space="0" w:color="auto"/>
        <w:bottom w:val="none" w:sz="0" w:space="0" w:color="auto"/>
        <w:right w:val="none" w:sz="0" w:space="0" w:color="auto"/>
      </w:divBdr>
    </w:div>
    <w:div w:id="552928170">
      <w:bodyDiv w:val="1"/>
      <w:marLeft w:val="0"/>
      <w:marRight w:val="0"/>
      <w:marTop w:val="0"/>
      <w:marBottom w:val="0"/>
      <w:divBdr>
        <w:top w:val="none" w:sz="0" w:space="0" w:color="auto"/>
        <w:left w:val="none" w:sz="0" w:space="0" w:color="auto"/>
        <w:bottom w:val="none" w:sz="0" w:space="0" w:color="auto"/>
        <w:right w:val="none" w:sz="0" w:space="0" w:color="auto"/>
      </w:divBdr>
    </w:div>
    <w:div w:id="622077835">
      <w:bodyDiv w:val="1"/>
      <w:marLeft w:val="0"/>
      <w:marRight w:val="0"/>
      <w:marTop w:val="0"/>
      <w:marBottom w:val="0"/>
      <w:divBdr>
        <w:top w:val="none" w:sz="0" w:space="0" w:color="auto"/>
        <w:left w:val="none" w:sz="0" w:space="0" w:color="auto"/>
        <w:bottom w:val="none" w:sz="0" w:space="0" w:color="auto"/>
        <w:right w:val="none" w:sz="0" w:space="0" w:color="auto"/>
      </w:divBdr>
    </w:div>
    <w:div w:id="666060604">
      <w:bodyDiv w:val="1"/>
      <w:marLeft w:val="0"/>
      <w:marRight w:val="0"/>
      <w:marTop w:val="0"/>
      <w:marBottom w:val="0"/>
      <w:divBdr>
        <w:top w:val="none" w:sz="0" w:space="0" w:color="auto"/>
        <w:left w:val="none" w:sz="0" w:space="0" w:color="auto"/>
        <w:bottom w:val="none" w:sz="0" w:space="0" w:color="auto"/>
        <w:right w:val="none" w:sz="0" w:space="0" w:color="auto"/>
      </w:divBdr>
    </w:div>
    <w:div w:id="681250137">
      <w:bodyDiv w:val="1"/>
      <w:marLeft w:val="0"/>
      <w:marRight w:val="0"/>
      <w:marTop w:val="0"/>
      <w:marBottom w:val="0"/>
      <w:divBdr>
        <w:top w:val="none" w:sz="0" w:space="0" w:color="auto"/>
        <w:left w:val="none" w:sz="0" w:space="0" w:color="auto"/>
        <w:bottom w:val="none" w:sz="0" w:space="0" w:color="auto"/>
        <w:right w:val="none" w:sz="0" w:space="0" w:color="auto"/>
      </w:divBdr>
    </w:div>
    <w:div w:id="753210613">
      <w:bodyDiv w:val="1"/>
      <w:marLeft w:val="0"/>
      <w:marRight w:val="0"/>
      <w:marTop w:val="0"/>
      <w:marBottom w:val="0"/>
      <w:divBdr>
        <w:top w:val="none" w:sz="0" w:space="0" w:color="auto"/>
        <w:left w:val="none" w:sz="0" w:space="0" w:color="auto"/>
        <w:bottom w:val="none" w:sz="0" w:space="0" w:color="auto"/>
        <w:right w:val="none" w:sz="0" w:space="0" w:color="auto"/>
      </w:divBdr>
    </w:div>
    <w:div w:id="835606282">
      <w:bodyDiv w:val="1"/>
      <w:marLeft w:val="0"/>
      <w:marRight w:val="0"/>
      <w:marTop w:val="0"/>
      <w:marBottom w:val="0"/>
      <w:divBdr>
        <w:top w:val="none" w:sz="0" w:space="0" w:color="auto"/>
        <w:left w:val="none" w:sz="0" w:space="0" w:color="auto"/>
        <w:bottom w:val="none" w:sz="0" w:space="0" w:color="auto"/>
        <w:right w:val="none" w:sz="0" w:space="0" w:color="auto"/>
      </w:divBdr>
    </w:div>
    <w:div w:id="896404982">
      <w:bodyDiv w:val="1"/>
      <w:marLeft w:val="0"/>
      <w:marRight w:val="0"/>
      <w:marTop w:val="0"/>
      <w:marBottom w:val="0"/>
      <w:divBdr>
        <w:top w:val="none" w:sz="0" w:space="0" w:color="auto"/>
        <w:left w:val="none" w:sz="0" w:space="0" w:color="auto"/>
        <w:bottom w:val="none" w:sz="0" w:space="0" w:color="auto"/>
        <w:right w:val="none" w:sz="0" w:space="0" w:color="auto"/>
      </w:divBdr>
    </w:div>
    <w:div w:id="903443240">
      <w:bodyDiv w:val="1"/>
      <w:marLeft w:val="0"/>
      <w:marRight w:val="0"/>
      <w:marTop w:val="0"/>
      <w:marBottom w:val="0"/>
      <w:divBdr>
        <w:top w:val="none" w:sz="0" w:space="0" w:color="auto"/>
        <w:left w:val="none" w:sz="0" w:space="0" w:color="auto"/>
        <w:bottom w:val="none" w:sz="0" w:space="0" w:color="auto"/>
        <w:right w:val="none" w:sz="0" w:space="0" w:color="auto"/>
      </w:divBdr>
    </w:div>
    <w:div w:id="919025085">
      <w:bodyDiv w:val="1"/>
      <w:marLeft w:val="0"/>
      <w:marRight w:val="0"/>
      <w:marTop w:val="0"/>
      <w:marBottom w:val="0"/>
      <w:divBdr>
        <w:top w:val="none" w:sz="0" w:space="0" w:color="auto"/>
        <w:left w:val="none" w:sz="0" w:space="0" w:color="auto"/>
        <w:bottom w:val="none" w:sz="0" w:space="0" w:color="auto"/>
        <w:right w:val="none" w:sz="0" w:space="0" w:color="auto"/>
      </w:divBdr>
    </w:div>
    <w:div w:id="1085684484">
      <w:bodyDiv w:val="1"/>
      <w:marLeft w:val="0"/>
      <w:marRight w:val="0"/>
      <w:marTop w:val="0"/>
      <w:marBottom w:val="0"/>
      <w:divBdr>
        <w:top w:val="none" w:sz="0" w:space="0" w:color="auto"/>
        <w:left w:val="none" w:sz="0" w:space="0" w:color="auto"/>
        <w:bottom w:val="none" w:sz="0" w:space="0" w:color="auto"/>
        <w:right w:val="none" w:sz="0" w:space="0" w:color="auto"/>
      </w:divBdr>
    </w:div>
    <w:div w:id="1181819274">
      <w:bodyDiv w:val="1"/>
      <w:marLeft w:val="0"/>
      <w:marRight w:val="0"/>
      <w:marTop w:val="0"/>
      <w:marBottom w:val="0"/>
      <w:divBdr>
        <w:top w:val="none" w:sz="0" w:space="0" w:color="auto"/>
        <w:left w:val="none" w:sz="0" w:space="0" w:color="auto"/>
        <w:bottom w:val="none" w:sz="0" w:space="0" w:color="auto"/>
        <w:right w:val="none" w:sz="0" w:space="0" w:color="auto"/>
      </w:divBdr>
    </w:div>
    <w:div w:id="1333409185">
      <w:bodyDiv w:val="1"/>
      <w:marLeft w:val="0"/>
      <w:marRight w:val="0"/>
      <w:marTop w:val="0"/>
      <w:marBottom w:val="0"/>
      <w:divBdr>
        <w:top w:val="none" w:sz="0" w:space="0" w:color="auto"/>
        <w:left w:val="none" w:sz="0" w:space="0" w:color="auto"/>
        <w:bottom w:val="none" w:sz="0" w:space="0" w:color="auto"/>
        <w:right w:val="none" w:sz="0" w:space="0" w:color="auto"/>
      </w:divBdr>
    </w:div>
    <w:div w:id="1338265207">
      <w:bodyDiv w:val="1"/>
      <w:marLeft w:val="0"/>
      <w:marRight w:val="0"/>
      <w:marTop w:val="0"/>
      <w:marBottom w:val="0"/>
      <w:divBdr>
        <w:top w:val="none" w:sz="0" w:space="0" w:color="auto"/>
        <w:left w:val="none" w:sz="0" w:space="0" w:color="auto"/>
        <w:bottom w:val="none" w:sz="0" w:space="0" w:color="auto"/>
        <w:right w:val="none" w:sz="0" w:space="0" w:color="auto"/>
      </w:divBdr>
    </w:div>
    <w:div w:id="1375159914">
      <w:bodyDiv w:val="1"/>
      <w:marLeft w:val="0"/>
      <w:marRight w:val="0"/>
      <w:marTop w:val="0"/>
      <w:marBottom w:val="0"/>
      <w:divBdr>
        <w:top w:val="none" w:sz="0" w:space="0" w:color="auto"/>
        <w:left w:val="none" w:sz="0" w:space="0" w:color="auto"/>
        <w:bottom w:val="none" w:sz="0" w:space="0" w:color="auto"/>
        <w:right w:val="none" w:sz="0" w:space="0" w:color="auto"/>
      </w:divBdr>
    </w:div>
    <w:div w:id="1424649619">
      <w:bodyDiv w:val="1"/>
      <w:marLeft w:val="0"/>
      <w:marRight w:val="0"/>
      <w:marTop w:val="0"/>
      <w:marBottom w:val="0"/>
      <w:divBdr>
        <w:top w:val="none" w:sz="0" w:space="0" w:color="auto"/>
        <w:left w:val="none" w:sz="0" w:space="0" w:color="auto"/>
        <w:bottom w:val="none" w:sz="0" w:space="0" w:color="auto"/>
        <w:right w:val="none" w:sz="0" w:space="0" w:color="auto"/>
      </w:divBdr>
    </w:div>
    <w:div w:id="1462382028">
      <w:bodyDiv w:val="1"/>
      <w:marLeft w:val="0"/>
      <w:marRight w:val="0"/>
      <w:marTop w:val="0"/>
      <w:marBottom w:val="0"/>
      <w:divBdr>
        <w:top w:val="none" w:sz="0" w:space="0" w:color="auto"/>
        <w:left w:val="none" w:sz="0" w:space="0" w:color="auto"/>
        <w:bottom w:val="none" w:sz="0" w:space="0" w:color="auto"/>
        <w:right w:val="none" w:sz="0" w:space="0" w:color="auto"/>
      </w:divBdr>
    </w:div>
    <w:div w:id="1468358986">
      <w:bodyDiv w:val="1"/>
      <w:marLeft w:val="0"/>
      <w:marRight w:val="0"/>
      <w:marTop w:val="0"/>
      <w:marBottom w:val="0"/>
      <w:divBdr>
        <w:top w:val="none" w:sz="0" w:space="0" w:color="auto"/>
        <w:left w:val="none" w:sz="0" w:space="0" w:color="auto"/>
        <w:bottom w:val="none" w:sz="0" w:space="0" w:color="auto"/>
        <w:right w:val="none" w:sz="0" w:space="0" w:color="auto"/>
      </w:divBdr>
    </w:div>
    <w:div w:id="1562907086">
      <w:bodyDiv w:val="1"/>
      <w:marLeft w:val="0"/>
      <w:marRight w:val="0"/>
      <w:marTop w:val="0"/>
      <w:marBottom w:val="0"/>
      <w:divBdr>
        <w:top w:val="none" w:sz="0" w:space="0" w:color="auto"/>
        <w:left w:val="none" w:sz="0" w:space="0" w:color="auto"/>
        <w:bottom w:val="none" w:sz="0" w:space="0" w:color="auto"/>
        <w:right w:val="none" w:sz="0" w:space="0" w:color="auto"/>
      </w:divBdr>
    </w:div>
    <w:div w:id="1596326949">
      <w:bodyDiv w:val="1"/>
      <w:marLeft w:val="0"/>
      <w:marRight w:val="0"/>
      <w:marTop w:val="0"/>
      <w:marBottom w:val="0"/>
      <w:divBdr>
        <w:top w:val="none" w:sz="0" w:space="0" w:color="auto"/>
        <w:left w:val="none" w:sz="0" w:space="0" w:color="auto"/>
        <w:bottom w:val="none" w:sz="0" w:space="0" w:color="auto"/>
        <w:right w:val="none" w:sz="0" w:space="0" w:color="auto"/>
      </w:divBdr>
    </w:div>
    <w:div w:id="1616861793">
      <w:bodyDiv w:val="1"/>
      <w:marLeft w:val="0"/>
      <w:marRight w:val="0"/>
      <w:marTop w:val="0"/>
      <w:marBottom w:val="0"/>
      <w:divBdr>
        <w:top w:val="none" w:sz="0" w:space="0" w:color="auto"/>
        <w:left w:val="none" w:sz="0" w:space="0" w:color="auto"/>
        <w:bottom w:val="none" w:sz="0" w:space="0" w:color="auto"/>
        <w:right w:val="none" w:sz="0" w:space="0" w:color="auto"/>
      </w:divBdr>
    </w:div>
    <w:div w:id="1638560928">
      <w:bodyDiv w:val="1"/>
      <w:marLeft w:val="0"/>
      <w:marRight w:val="0"/>
      <w:marTop w:val="0"/>
      <w:marBottom w:val="0"/>
      <w:divBdr>
        <w:top w:val="none" w:sz="0" w:space="0" w:color="auto"/>
        <w:left w:val="none" w:sz="0" w:space="0" w:color="auto"/>
        <w:bottom w:val="none" w:sz="0" w:space="0" w:color="auto"/>
        <w:right w:val="none" w:sz="0" w:space="0" w:color="auto"/>
      </w:divBdr>
    </w:div>
    <w:div w:id="1678848541">
      <w:bodyDiv w:val="1"/>
      <w:marLeft w:val="0"/>
      <w:marRight w:val="0"/>
      <w:marTop w:val="0"/>
      <w:marBottom w:val="0"/>
      <w:divBdr>
        <w:top w:val="none" w:sz="0" w:space="0" w:color="auto"/>
        <w:left w:val="none" w:sz="0" w:space="0" w:color="auto"/>
        <w:bottom w:val="none" w:sz="0" w:space="0" w:color="auto"/>
        <w:right w:val="none" w:sz="0" w:space="0" w:color="auto"/>
      </w:divBdr>
    </w:div>
    <w:div w:id="1728065703">
      <w:bodyDiv w:val="1"/>
      <w:marLeft w:val="0"/>
      <w:marRight w:val="0"/>
      <w:marTop w:val="0"/>
      <w:marBottom w:val="0"/>
      <w:divBdr>
        <w:top w:val="none" w:sz="0" w:space="0" w:color="auto"/>
        <w:left w:val="none" w:sz="0" w:space="0" w:color="auto"/>
        <w:bottom w:val="none" w:sz="0" w:space="0" w:color="auto"/>
        <w:right w:val="none" w:sz="0" w:space="0" w:color="auto"/>
      </w:divBdr>
    </w:div>
    <w:div w:id="1767192551">
      <w:bodyDiv w:val="1"/>
      <w:marLeft w:val="0"/>
      <w:marRight w:val="0"/>
      <w:marTop w:val="0"/>
      <w:marBottom w:val="0"/>
      <w:divBdr>
        <w:top w:val="none" w:sz="0" w:space="0" w:color="auto"/>
        <w:left w:val="none" w:sz="0" w:space="0" w:color="auto"/>
        <w:bottom w:val="none" w:sz="0" w:space="0" w:color="auto"/>
        <w:right w:val="none" w:sz="0" w:space="0" w:color="auto"/>
      </w:divBdr>
    </w:div>
    <w:div w:id="1801803006">
      <w:bodyDiv w:val="1"/>
      <w:marLeft w:val="0"/>
      <w:marRight w:val="0"/>
      <w:marTop w:val="0"/>
      <w:marBottom w:val="0"/>
      <w:divBdr>
        <w:top w:val="none" w:sz="0" w:space="0" w:color="auto"/>
        <w:left w:val="none" w:sz="0" w:space="0" w:color="auto"/>
        <w:bottom w:val="none" w:sz="0" w:space="0" w:color="auto"/>
        <w:right w:val="none" w:sz="0" w:space="0" w:color="auto"/>
      </w:divBdr>
    </w:div>
    <w:div w:id="1888686903">
      <w:bodyDiv w:val="1"/>
      <w:marLeft w:val="0"/>
      <w:marRight w:val="0"/>
      <w:marTop w:val="0"/>
      <w:marBottom w:val="0"/>
      <w:divBdr>
        <w:top w:val="none" w:sz="0" w:space="0" w:color="auto"/>
        <w:left w:val="none" w:sz="0" w:space="0" w:color="auto"/>
        <w:bottom w:val="none" w:sz="0" w:space="0" w:color="auto"/>
        <w:right w:val="none" w:sz="0" w:space="0" w:color="auto"/>
      </w:divBdr>
    </w:div>
    <w:div w:id="1959800490">
      <w:bodyDiv w:val="1"/>
      <w:marLeft w:val="0"/>
      <w:marRight w:val="0"/>
      <w:marTop w:val="0"/>
      <w:marBottom w:val="0"/>
      <w:divBdr>
        <w:top w:val="none" w:sz="0" w:space="0" w:color="auto"/>
        <w:left w:val="none" w:sz="0" w:space="0" w:color="auto"/>
        <w:bottom w:val="none" w:sz="0" w:space="0" w:color="auto"/>
        <w:right w:val="none" w:sz="0" w:space="0" w:color="auto"/>
      </w:divBdr>
    </w:div>
    <w:div w:id="2000619952">
      <w:bodyDiv w:val="1"/>
      <w:marLeft w:val="0"/>
      <w:marRight w:val="0"/>
      <w:marTop w:val="0"/>
      <w:marBottom w:val="0"/>
      <w:divBdr>
        <w:top w:val="none" w:sz="0" w:space="0" w:color="auto"/>
        <w:left w:val="none" w:sz="0" w:space="0" w:color="auto"/>
        <w:bottom w:val="none" w:sz="0" w:space="0" w:color="auto"/>
        <w:right w:val="none" w:sz="0" w:space="0" w:color="auto"/>
      </w:divBdr>
    </w:div>
    <w:div w:id="2022317798">
      <w:bodyDiv w:val="1"/>
      <w:marLeft w:val="0"/>
      <w:marRight w:val="0"/>
      <w:marTop w:val="0"/>
      <w:marBottom w:val="0"/>
      <w:divBdr>
        <w:top w:val="none" w:sz="0" w:space="0" w:color="auto"/>
        <w:left w:val="none" w:sz="0" w:space="0" w:color="auto"/>
        <w:bottom w:val="none" w:sz="0" w:space="0" w:color="auto"/>
        <w:right w:val="none" w:sz="0" w:space="0" w:color="auto"/>
      </w:divBdr>
    </w:div>
    <w:div w:id="2129396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alud.publicaqro@imss.gob.mx" TargetMode="External"/><Relationship Id="rId18" Type="http://schemas.openxmlformats.org/officeDocument/2006/relationships/hyperlink" Target="http://www.comprasdegobierno.gob.mx/calculadora"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www.gob.mx/compranet/acciones-y-programas/inconformidades-electronicas-183145"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hyperlink" Target="http://www.ifai.org.m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mss.gob.mx"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priscilla.lozano@imss.gob.mx" TargetMode="External"/><Relationship Id="rId23" Type="http://schemas.openxmlformats.org/officeDocument/2006/relationships/fontTable" Target="fontTable.xml"/><Relationship Id="rId10" Type="http://schemas.openxmlformats.org/officeDocument/2006/relationships/hyperlink" Target="http://www.upcp-compranet.funcionpublica.gob.mx" TargetMode="External"/><Relationship Id="rId19"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jose.ruizmat@imss.gob.mx"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microsoft.com/office/2007/relationships/hdphoto" Target="media/hdphoto1.wdp"/><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AD69C-323F-46B1-9369-FEC9B2E60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90</Pages>
  <Words>33989</Words>
  <Characters>186942</Characters>
  <Application>Microsoft Office Word</Application>
  <DocSecurity>0</DocSecurity>
  <Lines>1557</Lines>
  <Paragraphs>440</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imss</Company>
  <LinksUpToDate>false</LinksUpToDate>
  <CharactersWithSpaces>220491</CharactersWithSpaces>
  <SharedDoc>false</SharedDoc>
  <HLinks>
    <vt:vector size="18" baseType="variant">
      <vt:variant>
        <vt:i4>2687034</vt:i4>
      </vt:variant>
      <vt:variant>
        <vt:i4>6</vt:i4>
      </vt:variant>
      <vt:variant>
        <vt:i4>0</vt:i4>
      </vt:variant>
      <vt:variant>
        <vt:i4>5</vt:i4>
      </vt:variant>
      <vt:variant>
        <vt:lpwstr>http://www.ifai.org.mx/</vt:lpwstr>
      </vt:variant>
      <vt:variant>
        <vt:lpwstr/>
      </vt:variant>
      <vt:variant>
        <vt:i4>1638479</vt:i4>
      </vt:variant>
      <vt:variant>
        <vt:i4>3</vt:i4>
      </vt:variant>
      <vt:variant>
        <vt:i4>0</vt:i4>
      </vt:variant>
      <vt:variant>
        <vt:i4>5</vt:i4>
      </vt:variant>
      <vt:variant>
        <vt:lpwstr>http://www.imss.gob.mx/tramites/cumplimiento-obligaciones</vt:lpwstr>
      </vt:variant>
      <vt:variant>
        <vt:lpwstr/>
      </vt:variant>
      <vt:variant>
        <vt:i4>3080302</vt:i4>
      </vt:variant>
      <vt:variant>
        <vt:i4>0</vt:i4>
      </vt:variant>
      <vt:variant>
        <vt:i4>0</vt:i4>
      </vt:variant>
      <vt:variant>
        <vt:i4>5</vt:i4>
      </vt:variant>
      <vt:variant>
        <vt:lpwstr>http://www.compranet.funcionpublica.gob.mx/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Jonathan</cp:lastModifiedBy>
  <cp:revision>2</cp:revision>
  <cp:lastPrinted>2024-12-12T17:50:00Z</cp:lastPrinted>
  <dcterms:created xsi:type="dcterms:W3CDTF">2025-03-04T22:05:00Z</dcterms:created>
  <dcterms:modified xsi:type="dcterms:W3CDTF">2025-03-04T22:05:00Z</dcterms:modified>
</cp:coreProperties>
</file>