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6396" w:rsidRPr="00770A51" w:rsidRDefault="007F6396" w:rsidP="00AB25E0">
      <w:pPr>
        <w:rPr>
          <w:rFonts w:ascii="Arial" w:eastAsia="Calibri" w:hAnsi="Arial" w:cs="Arial"/>
        </w:rPr>
      </w:pPr>
      <w:bookmarkStart w:id="0" w:name="_GoBack"/>
      <w:bookmarkEnd w:id="0"/>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INSTITUTO MEXICANO DEL SEGURO SOCIAL</w:t>
      </w:r>
    </w:p>
    <w:p w:rsidR="00770A51" w:rsidRPr="00770A51" w:rsidRDefault="00770A51" w:rsidP="00770A51">
      <w:pPr>
        <w:jc w:val="center"/>
        <w:rPr>
          <w:rFonts w:ascii="Arial" w:hAnsi="Arial" w:cs="Arial"/>
        </w:rPr>
      </w:pPr>
      <w:r w:rsidRPr="00770A51">
        <w:rPr>
          <w:rFonts w:ascii="Arial" w:hAnsi="Arial" w:cs="Arial"/>
        </w:rPr>
        <w:t>ÓRGANO DE OPERACIÓN ADMINISTRATIVA DESCONCENTRADA</w:t>
      </w:r>
    </w:p>
    <w:p w:rsidR="00770A51" w:rsidRPr="00770A51" w:rsidRDefault="00770A51" w:rsidP="00770A51">
      <w:pPr>
        <w:jc w:val="center"/>
        <w:rPr>
          <w:rFonts w:ascii="Arial" w:hAnsi="Arial" w:cs="Arial"/>
        </w:rPr>
      </w:pPr>
      <w:r w:rsidRPr="00770A51">
        <w:rPr>
          <w:rFonts w:ascii="Arial" w:hAnsi="Arial" w:cs="Arial"/>
        </w:rPr>
        <w:t>DELEGACIÓN QUERÉTARO</w:t>
      </w:r>
    </w:p>
    <w:p w:rsidR="00770A51" w:rsidRPr="00770A51" w:rsidRDefault="00770A51" w:rsidP="00770A51">
      <w:pPr>
        <w:jc w:val="center"/>
        <w:rPr>
          <w:rFonts w:ascii="Arial" w:hAnsi="Arial" w:cs="Arial"/>
        </w:rPr>
      </w:pPr>
      <w:r w:rsidRPr="00770A51">
        <w:rPr>
          <w:rFonts w:ascii="Arial" w:hAnsi="Arial" w:cs="Arial"/>
        </w:rPr>
        <w:t>JEFATURA DE SERVICIOS ADMINISTRATIVOS</w:t>
      </w:r>
    </w:p>
    <w:p w:rsidR="00770A51" w:rsidRPr="00770A51" w:rsidRDefault="00770A51" w:rsidP="00770A51">
      <w:pPr>
        <w:jc w:val="center"/>
        <w:rPr>
          <w:rFonts w:ascii="Arial" w:hAnsi="Arial" w:cs="Arial"/>
        </w:rPr>
      </w:pPr>
      <w:r w:rsidRPr="00770A51">
        <w:rPr>
          <w:rFonts w:ascii="Arial" w:hAnsi="Arial" w:cs="Arial"/>
        </w:rPr>
        <w:t>COORDINACIÓN DE ABASTECIMIENTO Y EQUIPAMIENTO</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noProof/>
          <w:lang w:eastAsia="es-MX"/>
        </w:rPr>
        <w:drawing>
          <wp:inline distT="0" distB="0" distL="0" distR="0" wp14:anchorId="247ED3DA" wp14:editId="30921495">
            <wp:extent cx="929005" cy="1097280"/>
            <wp:effectExtent l="0" t="0" r="444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005" cy="1097280"/>
                    </a:xfrm>
                    <a:prstGeom prst="rect">
                      <a:avLst/>
                    </a:prstGeom>
                    <a:noFill/>
                    <a:ln>
                      <a:noFill/>
                    </a:ln>
                  </pic:spPr>
                </pic:pic>
              </a:graphicData>
            </a:graphic>
          </wp:inline>
        </w:drawing>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CONVOCATORIA</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LICITACIÓN PÚBLICA NACIONAL</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LA-50-GYR-050GYR075-N</w:t>
      </w:r>
      <w:r w:rsidR="00B447A2">
        <w:rPr>
          <w:rFonts w:ascii="Arial" w:hAnsi="Arial" w:cs="Arial"/>
        </w:rPr>
        <w:t>-24-</w:t>
      </w:r>
      <w:r>
        <w:rPr>
          <w:rFonts w:ascii="Arial" w:hAnsi="Arial" w:cs="Arial"/>
        </w:rPr>
        <w:t>2025</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050094" w:rsidRPr="00050094" w:rsidRDefault="00050094" w:rsidP="00050094">
      <w:pPr>
        <w:suppressAutoHyphens w:val="0"/>
        <w:spacing w:after="200" w:line="276" w:lineRule="auto"/>
        <w:jc w:val="center"/>
        <w:rPr>
          <w:rFonts w:ascii="Arial" w:hAnsi="Arial" w:cs="Arial"/>
        </w:rPr>
      </w:pPr>
      <w:r w:rsidRPr="00050094">
        <w:rPr>
          <w:rFonts w:ascii="Arial" w:hAnsi="Arial" w:cs="Arial"/>
        </w:rPr>
        <w:t>SERVICIO DE PROC</w:t>
      </w:r>
      <w:r>
        <w:rPr>
          <w:rFonts w:ascii="Arial" w:hAnsi="Arial" w:cs="Arial"/>
        </w:rPr>
        <w:t>ESO E INTERPRETACIÓN DE CITOLOGÍ</w:t>
      </w:r>
      <w:r w:rsidRPr="00050094">
        <w:rPr>
          <w:rFonts w:ascii="Arial" w:hAnsi="Arial" w:cs="Arial"/>
        </w:rPr>
        <w:t>AS EXFOLIATIVAS CERVICOVAGINALES 2025</w:t>
      </w:r>
    </w:p>
    <w:p w:rsidR="00770A51" w:rsidRPr="00770A51" w:rsidRDefault="00770A51" w:rsidP="00770A51">
      <w:pPr>
        <w:jc w:val="center"/>
        <w:rPr>
          <w:rFonts w:ascii="Arial" w:hAnsi="Arial" w:cs="Arial"/>
        </w:rPr>
      </w:pPr>
    </w:p>
    <w:p w:rsidR="00770A51" w:rsidRPr="00770A51" w:rsidRDefault="00770A51" w:rsidP="00D622F2">
      <w:pP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EN APEGO AL ARTICULO 26 BIS FRACCIÓN II</w:t>
      </w:r>
      <w:r w:rsidR="0046052C">
        <w:rPr>
          <w:rFonts w:ascii="Arial" w:hAnsi="Arial" w:cs="Arial"/>
        </w:rPr>
        <w:t xml:space="preserve"> DE LA LAASSP</w:t>
      </w:r>
    </w:p>
    <w:p w:rsidR="00770A51" w:rsidRPr="00770A51" w:rsidRDefault="00770A51" w:rsidP="00770A51">
      <w:pPr>
        <w:jc w:val="center"/>
        <w:rPr>
          <w:rFonts w:ascii="Arial" w:hAnsi="Arial" w:cs="Arial"/>
        </w:rPr>
      </w:pPr>
      <w:r w:rsidRPr="00770A51">
        <w:rPr>
          <w:rFonts w:ascii="Arial" w:hAnsi="Arial" w:cs="Arial"/>
        </w:rPr>
        <w:t>ESTA LICITACIÓN PÚBLICA NACIONAL</w:t>
      </w:r>
    </w:p>
    <w:p w:rsidR="00770A51" w:rsidRPr="00770A51" w:rsidRDefault="00770A51" w:rsidP="00770A51">
      <w:pPr>
        <w:jc w:val="center"/>
        <w:rPr>
          <w:rFonts w:ascii="Arial" w:hAnsi="Arial" w:cs="Arial"/>
        </w:rPr>
      </w:pPr>
      <w:r w:rsidRPr="00770A51">
        <w:rPr>
          <w:rFonts w:ascii="Arial" w:hAnsi="Arial" w:cs="Arial"/>
        </w:rPr>
        <w:t>ES DE CARÁCTER ELECTRÓNICA</w:t>
      </w:r>
    </w:p>
    <w:p w:rsidR="00770A51" w:rsidRPr="00770A51" w:rsidRDefault="00770A51" w:rsidP="00770A51">
      <w:pPr>
        <w:jc w:val="center"/>
        <w:rPr>
          <w:rFonts w:ascii="Arial" w:hAnsi="Arial" w:cs="Arial"/>
        </w:rPr>
      </w:pPr>
    </w:p>
    <w:p w:rsidR="00770A51" w:rsidRPr="00770A51" w:rsidRDefault="00770A51" w:rsidP="00D622F2">
      <w:pPr>
        <w:rPr>
          <w:rFonts w:ascii="Arial" w:hAnsi="Arial" w:cs="Arial"/>
        </w:rPr>
      </w:pPr>
    </w:p>
    <w:p w:rsidR="00770A51" w:rsidRPr="00770A51" w:rsidRDefault="00770A51" w:rsidP="00770A51">
      <w:pPr>
        <w:jc w:val="center"/>
        <w:rPr>
          <w:rFonts w:ascii="Arial" w:hAnsi="Arial" w:cs="Arial"/>
        </w:rPr>
      </w:pPr>
    </w:p>
    <w:p w:rsidR="00770A51" w:rsidRPr="00770A51" w:rsidRDefault="00B447A2" w:rsidP="00B447A2">
      <w:pPr>
        <w:jc w:val="right"/>
        <w:rPr>
          <w:rFonts w:ascii="Arial" w:hAnsi="Arial" w:cs="Arial"/>
        </w:rPr>
      </w:pPr>
      <w:r>
        <w:rPr>
          <w:rFonts w:ascii="Arial" w:hAnsi="Arial" w:cs="Arial"/>
        </w:rPr>
        <w:t>DICIEMBRE</w:t>
      </w:r>
      <w:r w:rsidR="00770A51">
        <w:rPr>
          <w:rFonts w:ascii="Arial" w:hAnsi="Arial" w:cs="Arial"/>
        </w:rPr>
        <w:t xml:space="preserve"> 2025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lastRenderedPageBreak/>
        <w:t>Jefatura de Servicios de Prestaciones Médicas</w:t>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D622F2" w:rsidRDefault="00D622F2" w:rsidP="00050094">
      <w:pPr>
        <w:spacing w:after="200" w:line="276" w:lineRule="auto"/>
        <w:jc w:val="both"/>
        <w:rPr>
          <w:rFonts w:ascii="Arial" w:hAnsi="Arial" w:cs="Arial"/>
        </w:rPr>
      </w:pPr>
    </w:p>
    <w:p w:rsidR="00050094" w:rsidRPr="00050094" w:rsidRDefault="00770A51" w:rsidP="00050094">
      <w:pPr>
        <w:spacing w:after="200" w:line="276" w:lineRule="auto"/>
        <w:jc w:val="both"/>
        <w:rPr>
          <w:rFonts w:ascii="Arial" w:hAnsi="Arial" w:cs="Arial"/>
        </w:rPr>
      </w:pPr>
      <w:r w:rsidRPr="00770A51">
        <w:rPr>
          <w:rFonts w:ascii="Arial" w:hAnsi="Arial" w:cs="Arial"/>
        </w:rPr>
        <w:t>En observancia al artículo 134, de la Constitución Política de los Estados Unidos Mexicanos, y de conformidad con los artículos  25, 26 fracción I, 26 Bis fracción II, 27, 28 fracción I, 29, 30, 32, 33, 33 Bis, 34, 35, 36, 36 Bis fracción II,  37, 37 Bis, 38, 45, 46, 47, 50, 51, 52, 53, 53 bis, 54 y 54 bis de la Ley de Adquisiciones, Arrendamientos y Servicios del Sector Público (LAASSP), 30, 31, 34, 35, 39, 40, 41, 42, 44, 45, 46, 47, 48, 49, 50, 51, 54, 55, 56, 57, 58,  81, 84, 85, 89, 90, 91, 92, 95, 96, 98, 99, 100, 101, 102 Y 103 de su Reglamento, las Políticas, Bases y Lineamientos en Materia de Adquisiciones, Arrendamientos y Servicios del Instituto Mexicano del Seguro Social y demás disposiciones aplicables en la materia, se convoca a las personas físicas o morales, cuya actividad comercial esté relacionada con los servicios a contratar en la presente convocatoria, para participar en el procedimiento de Licitación Pública Nacional Electrónica No. LA-50-GYR-050GYR075-N</w:t>
      </w:r>
      <w:r w:rsidR="00B447A2">
        <w:rPr>
          <w:rFonts w:ascii="Arial" w:hAnsi="Arial" w:cs="Arial"/>
        </w:rPr>
        <w:t>-24-</w:t>
      </w:r>
      <w:r>
        <w:rPr>
          <w:rFonts w:ascii="Arial" w:hAnsi="Arial" w:cs="Arial"/>
        </w:rPr>
        <w:t>2025</w:t>
      </w:r>
      <w:r w:rsidRPr="00770A51">
        <w:rPr>
          <w:rFonts w:ascii="Arial" w:hAnsi="Arial" w:cs="Arial"/>
        </w:rPr>
        <w:t xml:space="preserve"> para la contratación del </w:t>
      </w:r>
      <w:r w:rsidR="00050094" w:rsidRPr="00050094">
        <w:rPr>
          <w:rFonts w:ascii="Arial" w:hAnsi="Arial" w:cs="Arial"/>
        </w:rPr>
        <w:t>servicio de proceso e interpretación de citologías exfoliativas cervicovaginales 2025</w:t>
      </w:r>
      <w:r w:rsidR="00050094">
        <w:rPr>
          <w:rFonts w:ascii="Arial" w:hAnsi="Arial" w:cs="Arial"/>
        </w:rPr>
        <w:t>.</w:t>
      </w:r>
    </w:p>
    <w:p w:rsidR="00770A51" w:rsidRPr="00770A51" w:rsidRDefault="00770A51" w:rsidP="00770A51">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B A S E 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AF3223"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Default="00770A51" w:rsidP="00770A51">
      <w:pPr>
        <w:rPr>
          <w:rFonts w:ascii="Arial" w:hAnsi="Arial" w:cs="Arial"/>
        </w:rPr>
      </w:pPr>
      <w:r w:rsidRPr="00770A51">
        <w:rPr>
          <w:rFonts w:ascii="Arial" w:hAnsi="Arial" w:cs="Arial"/>
        </w:rPr>
        <w:lastRenderedPageBreak/>
        <w:t>INDICE:</w:t>
      </w:r>
    </w:p>
    <w:p w:rsidR="00050094" w:rsidRPr="00770A51" w:rsidRDefault="00050094" w:rsidP="00770A51">
      <w:pPr>
        <w:rPr>
          <w:rFonts w:ascii="Arial" w:hAnsi="Arial" w:cs="Arial"/>
        </w:rPr>
      </w:pPr>
    </w:p>
    <w:tbl>
      <w:tblPr>
        <w:tblW w:w="9711" w:type="dxa"/>
        <w:jc w:val="center"/>
        <w:tblLayout w:type="fixed"/>
        <w:tblLook w:val="0000" w:firstRow="0" w:lastRow="0" w:firstColumn="0" w:lastColumn="0" w:noHBand="0" w:noVBand="0"/>
      </w:tblPr>
      <w:tblGrid>
        <w:gridCol w:w="1076"/>
        <w:gridCol w:w="8635"/>
      </w:tblGrid>
      <w:tr w:rsidR="00770A51" w:rsidRPr="00770A51" w:rsidTr="00770A51">
        <w:trPr>
          <w:trHeight w:val="365"/>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                                             C O N T E N I D 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GLOSARIO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Identificación de</w:t>
            </w:r>
            <w:r w:rsidR="00EE3E95">
              <w:rPr>
                <w:rFonts w:ascii="Arial" w:hAnsi="Arial" w:cs="Arial"/>
              </w:rPr>
              <w:t xml:space="preserve"> la Licitación 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Datos de identificación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Medio y carácter d</w:t>
            </w:r>
            <w:r w:rsidR="00EE3E95">
              <w:rPr>
                <w:rFonts w:ascii="Arial" w:hAnsi="Arial" w:cs="Arial"/>
              </w:rPr>
              <w:t xml:space="preserve">e la Licitación Pública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Medio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Carácter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Número de identificación d</w:t>
            </w:r>
            <w:r w:rsidR="00EE3E95">
              <w:rPr>
                <w:rFonts w:ascii="Arial" w:hAnsi="Arial" w:cs="Arial"/>
              </w:rPr>
              <w:t xml:space="preserve">e la Licitación Pública </w:t>
            </w:r>
            <w:r w:rsidRPr="00770A51">
              <w:rPr>
                <w:rFonts w:ascii="Arial" w:hAnsi="Arial" w:cs="Arial"/>
              </w:rPr>
              <w:t xml:space="preserve"> asignado por CompraNet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Identificaci</w:t>
            </w:r>
            <w:r w:rsidR="00EE3E95">
              <w:rPr>
                <w:rFonts w:ascii="Arial" w:hAnsi="Arial" w:cs="Arial"/>
              </w:rPr>
              <w:t>ón de los ejercicios fiscales para la</w:t>
            </w:r>
            <w:r w:rsidRPr="00770A51">
              <w:rPr>
                <w:rFonts w:ascii="Arial" w:hAnsi="Arial" w:cs="Arial"/>
              </w:rPr>
              <w:t xml:space="preserve">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Idioma en que se deberán presentar las proposiciones, los anexos legales, administrativos y técnicos, así como en su caso los folletos que se acompañen.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Disponibilidad presupuestaria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Objeto y alcance de la Licitación</w:t>
            </w:r>
            <w:r w:rsidR="00050AD9">
              <w:rPr>
                <w:rFonts w:ascii="Arial" w:hAnsi="Arial" w:cs="Arial"/>
              </w:rPr>
              <w:t xml:space="preserve"> 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Objeto de la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Agrupación de partidas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Precios máximos de referencia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Normas Oficiales Mexicanas, Normas Mexicanas, Internacionales, Referencia y Especificaciones.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Cantidad a contratar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Modalidad de la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Formas de Licitación 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2.7.1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Abastecimiento simultaneo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Modelo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Moneda en la que deberá cotizarse la partida  y efectuarse los pagos respectivos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2.10</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Situaciones no previstas en la Convocatoria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Clave CUCOP</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 y términos que regirán los diversos actos de la  Licitación 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Reducción de plazos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Fecha, hora y lugar para los actos de Licitación Públic</w:t>
            </w:r>
            <w:r w:rsidR="00050AD9">
              <w:rPr>
                <w:rFonts w:ascii="Arial" w:hAnsi="Arial" w:cs="Arial"/>
              </w:rPr>
              <w:t>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Junta de aclaraciones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Presentación y apertura de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Proposiciones conjuntas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Proposición única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Acreditar existencia legal en el acto de presentación y apertura de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Rúbrica en documentos en el acto de presentación y apertura de propuestas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Acto de fallo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Firma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Causas de rescisión administrativa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EE3E95" w:rsidP="00770A51">
            <w:pPr>
              <w:rPr>
                <w:rFonts w:ascii="Arial" w:hAnsi="Arial" w:cs="Arial"/>
              </w:rPr>
            </w:pPr>
            <w:r>
              <w:rPr>
                <w:rFonts w:ascii="Arial" w:hAnsi="Arial" w:cs="Arial"/>
              </w:rPr>
              <w:t>3.10.2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Procedimiento de rescisión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Protocolo de actuación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Garantías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Relación Laboral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lastRenderedPageBreak/>
              <w:t>3.14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Penas convencionales y deducciones al pago.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 de pago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Requisitos que los licitantes deben </w:t>
            </w:r>
            <w:r w:rsidR="00EE3E95">
              <w:rPr>
                <w:rFonts w:ascii="Arial" w:hAnsi="Arial" w:cs="Arial"/>
              </w:rPr>
              <w:t xml:space="preserve">de </w:t>
            </w:r>
            <w:r w:rsidRPr="00770A51">
              <w:rPr>
                <w:rFonts w:ascii="Arial" w:hAnsi="Arial" w:cs="Arial"/>
              </w:rPr>
              <w:t>cumplir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Do</w:t>
            </w:r>
            <w:r w:rsidR="00EE3E95">
              <w:rPr>
                <w:rFonts w:ascii="Arial" w:hAnsi="Arial" w:cs="Arial"/>
              </w:rPr>
              <w:t>cumentación legal vigente</w:t>
            </w:r>
            <w:r w:rsidRPr="00770A51">
              <w:rPr>
                <w:rFonts w:ascii="Arial" w:hAnsi="Arial" w:cs="Arial"/>
              </w:rPr>
              <w:t xml:space="preserve"> que deben</w:t>
            </w:r>
            <w:r w:rsidR="00EE3E95">
              <w:rPr>
                <w:rFonts w:ascii="Arial" w:hAnsi="Arial" w:cs="Arial"/>
              </w:rPr>
              <w:t xml:space="preserve"> de</w:t>
            </w:r>
            <w:r w:rsidRPr="00770A51">
              <w:rPr>
                <w:rFonts w:ascii="Arial" w:hAnsi="Arial" w:cs="Arial"/>
              </w:rPr>
              <w:t xml:space="preserve"> presen</w:t>
            </w:r>
            <w:r w:rsidR="00EE3E95">
              <w:rPr>
                <w:rFonts w:ascii="Arial" w:hAnsi="Arial" w:cs="Arial"/>
              </w:rPr>
              <w:t xml:space="preserve">tar los licitantes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EE3E95" w:rsidP="00770A51">
            <w:pPr>
              <w:rPr>
                <w:rFonts w:ascii="Arial" w:hAnsi="Arial" w:cs="Arial"/>
              </w:rPr>
            </w:pPr>
            <w:r>
              <w:rPr>
                <w:rFonts w:ascii="Arial" w:hAnsi="Arial" w:cs="Arial"/>
              </w:rPr>
              <w:t>Documentación</w:t>
            </w:r>
            <w:r w:rsidR="00770A51" w:rsidRPr="00770A51">
              <w:rPr>
                <w:rFonts w:ascii="Arial" w:hAnsi="Arial" w:cs="Arial"/>
              </w:rPr>
              <w:t xml:space="preserve"> técnica</w:t>
            </w:r>
            <w:r>
              <w:rPr>
                <w:rFonts w:ascii="Arial" w:hAnsi="Arial" w:cs="Arial"/>
              </w:rPr>
              <w:t xml:space="preserve"> vigente</w:t>
            </w:r>
            <w:r w:rsidR="00770A51" w:rsidRPr="00770A51">
              <w:rPr>
                <w:rFonts w:ascii="Arial" w:hAnsi="Arial" w:cs="Arial"/>
              </w:rPr>
              <w:t xml:space="preserve"> que deben</w:t>
            </w:r>
            <w:r>
              <w:rPr>
                <w:rFonts w:ascii="Arial" w:hAnsi="Arial" w:cs="Arial"/>
              </w:rPr>
              <w:t xml:space="preserve"> de</w:t>
            </w:r>
            <w:r w:rsidR="00770A51" w:rsidRPr="00770A51">
              <w:rPr>
                <w:rFonts w:ascii="Arial" w:hAnsi="Arial" w:cs="Arial"/>
              </w:rPr>
              <w:t xml:space="preserve"> presen</w:t>
            </w:r>
            <w:r>
              <w:rPr>
                <w:rFonts w:ascii="Arial" w:hAnsi="Arial" w:cs="Arial"/>
              </w:rPr>
              <w:t xml:space="preserve">tar los licitantes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Documentos proposición económica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Criterios específicos conforme a los cuales se evaluarán las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Criterios de evaluación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EE3E95" w:rsidP="00770A51">
            <w:pPr>
              <w:rPr>
                <w:rFonts w:ascii="Arial" w:hAnsi="Arial" w:cs="Arial"/>
              </w:rPr>
            </w:pPr>
            <w:r>
              <w:rPr>
                <w:rFonts w:ascii="Arial" w:hAnsi="Arial" w:cs="Arial"/>
              </w:rPr>
              <w:t>Consideraciones</w:t>
            </w:r>
            <w:r w:rsidR="00770A51" w:rsidRPr="00770A51">
              <w:rPr>
                <w:rFonts w:ascii="Arial" w:hAnsi="Arial" w:cs="Arial"/>
              </w:rPr>
              <w:t xml:space="preserve"> generales para la evaluación de la</w:t>
            </w:r>
            <w:r>
              <w:rPr>
                <w:rFonts w:ascii="Arial" w:hAnsi="Arial" w:cs="Arial"/>
              </w:rPr>
              <w:t>s proposiciones</w:t>
            </w:r>
            <w:r w:rsidR="00770A51" w:rsidRPr="00770A51">
              <w:rPr>
                <w:rFonts w:ascii="Arial" w:hAnsi="Arial" w:cs="Arial"/>
              </w:rPr>
              <w:t xml:space="preserve"> económica</w:t>
            </w:r>
            <w:r>
              <w:rPr>
                <w:rFonts w:ascii="Arial" w:hAnsi="Arial" w:cs="Arial"/>
              </w:rPr>
              <w:t>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Causales de desechamiento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Adjudicación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Relación de documentos que debe</w:t>
            </w:r>
            <w:r w:rsidR="00EE3E95">
              <w:rPr>
                <w:rFonts w:ascii="Arial" w:hAnsi="Arial" w:cs="Arial"/>
              </w:rPr>
              <w:t>n de</w:t>
            </w:r>
            <w:r w:rsidRPr="00770A51">
              <w:rPr>
                <w:rFonts w:ascii="Arial" w:hAnsi="Arial" w:cs="Arial"/>
              </w:rPr>
              <w:t xml:space="preserve"> pr</w:t>
            </w:r>
            <w:r w:rsidR="00EE3E95">
              <w:rPr>
                <w:rFonts w:ascii="Arial" w:hAnsi="Arial" w:cs="Arial"/>
              </w:rPr>
              <w:t>esentar los</w:t>
            </w:r>
            <w:r w:rsidRPr="00770A51">
              <w:rPr>
                <w:rFonts w:ascii="Arial" w:hAnsi="Arial" w:cs="Arial"/>
              </w:rPr>
              <w:t xml:space="preserve"> licitante</w:t>
            </w:r>
            <w:r w:rsidR="00EE3E95">
              <w:rPr>
                <w:rFonts w:ascii="Arial" w:hAnsi="Arial" w:cs="Arial"/>
              </w:rPr>
              <w:t>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Acreditación de encontrarse al corriente de sus obligaciones fiscales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Consulta de Opinión de Cumplimiento de sus Obligaciones en Materia de Seguridad Social.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Impuestos y Derechos</w:t>
            </w:r>
          </w:p>
        </w:tc>
      </w:tr>
      <w:tr w:rsidR="00EE3E95" w:rsidRPr="00770A51" w:rsidTr="00770A51">
        <w:trPr>
          <w:jc w:val="center"/>
        </w:trPr>
        <w:tc>
          <w:tcPr>
            <w:tcW w:w="1076" w:type="dxa"/>
            <w:tcBorders>
              <w:top w:val="single" w:sz="4" w:space="0" w:color="000000"/>
              <w:left w:val="single" w:sz="4" w:space="0" w:color="000000"/>
              <w:bottom w:val="single" w:sz="4" w:space="0" w:color="000000"/>
            </w:tcBorders>
          </w:tcPr>
          <w:p w:rsidR="00EE3E95" w:rsidRPr="00770A51" w:rsidRDefault="00EE3E95" w:rsidP="00770A51">
            <w:pPr>
              <w:rPr>
                <w:rFonts w:ascii="Arial" w:hAnsi="Arial" w:cs="Arial"/>
              </w:rPr>
            </w:pPr>
            <w:r>
              <w:rPr>
                <w:rFonts w:ascii="Arial" w:hAnsi="Arial" w:cs="Arial"/>
              </w:rPr>
              <w:t>10</w:t>
            </w:r>
          </w:p>
        </w:tc>
        <w:tc>
          <w:tcPr>
            <w:tcW w:w="8635" w:type="dxa"/>
            <w:tcBorders>
              <w:top w:val="single" w:sz="4" w:space="0" w:color="000000"/>
              <w:left w:val="single" w:sz="4" w:space="0" w:color="000000"/>
              <w:bottom w:val="single" w:sz="4" w:space="0" w:color="000000"/>
              <w:right w:val="single" w:sz="4" w:space="0" w:color="000000"/>
            </w:tcBorders>
          </w:tcPr>
          <w:p w:rsidR="00EE3E95" w:rsidRPr="00770A51" w:rsidRDefault="00EE3E95" w:rsidP="00770A51">
            <w:pPr>
              <w:rPr>
                <w:rFonts w:ascii="Arial" w:hAnsi="Arial" w:cs="Arial"/>
              </w:rPr>
            </w:pPr>
            <w:r>
              <w:rPr>
                <w:rFonts w:ascii="Arial" w:hAnsi="Arial" w:cs="Arial"/>
              </w:rPr>
              <w:t>Inconformidades</w:t>
            </w:r>
          </w:p>
        </w:tc>
      </w:tr>
      <w:tr w:rsidR="00770A51" w:rsidRPr="00770A51" w:rsidTr="00770A51">
        <w:trPr>
          <w:jc w:val="center"/>
        </w:trPr>
        <w:tc>
          <w:tcPr>
            <w:tcW w:w="1076" w:type="dxa"/>
            <w:tcBorders>
              <w:top w:val="single" w:sz="4" w:space="0" w:color="auto"/>
              <w:left w:val="single" w:sz="4" w:space="0" w:color="auto"/>
              <w:bottom w:val="single" w:sz="4" w:space="0" w:color="auto"/>
              <w:right w:val="single" w:sz="4" w:space="0" w:color="auto"/>
            </w:tcBorders>
          </w:tcPr>
          <w:p w:rsidR="00770A51" w:rsidRPr="00770A51" w:rsidRDefault="00EE3E95" w:rsidP="00770A51">
            <w:pPr>
              <w:rPr>
                <w:rFonts w:ascii="Arial" w:hAnsi="Arial" w:cs="Arial"/>
              </w:rPr>
            </w:pPr>
            <w:r>
              <w:rPr>
                <w:rFonts w:ascii="Arial" w:hAnsi="Arial" w:cs="Arial"/>
              </w:rPr>
              <w:t>11</w:t>
            </w:r>
          </w:p>
        </w:tc>
        <w:tc>
          <w:tcPr>
            <w:tcW w:w="8635" w:type="dxa"/>
            <w:tcBorders>
              <w:top w:val="single" w:sz="4" w:space="0" w:color="auto"/>
              <w:left w:val="single" w:sz="4" w:space="0" w:color="auto"/>
              <w:bottom w:val="single" w:sz="4" w:space="0" w:color="auto"/>
              <w:right w:val="single" w:sz="4" w:space="0" w:color="auto"/>
            </w:tcBorders>
          </w:tcPr>
          <w:p w:rsidR="00770A51" w:rsidRPr="00770A51" w:rsidRDefault="00770A51" w:rsidP="00770A51">
            <w:pPr>
              <w:rPr>
                <w:rFonts w:ascii="Arial" w:hAnsi="Arial" w:cs="Arial"/>
              </w:rPr>
            </w:pPr>
            <w:r w:rsidRPr="00770A51">
              <w:rPr>
                <w:rFonts w:ascii="Arial" w:hAnsi="Arial" w:cs="Arial"/>
              </w:rPr>
              <w:t>Formatos que facilitarán y agilizarán la prestación y recepción de las proposiciones</w:t>
            </w:r>
          </w:p>
        </w:tc>
      </w:tr>
      <w:tr w:rsidR="00770A51" w:rsidRPr="00770A51" w:rsidTr="00770A51">
        <w:trPr>
          <w:jc w:val="center"/>
        </w:trPr>
        <w:tc>
          <w:tcPr>
            <w:tcW w:w="1076" w:type="dxa"/>
            <w:tcBorders>
              <w:top w:val="single" w:sz="4" w:space="0" w:color="auto"/>
              <w:left w:val="single" w:sz="4" w:space="0" w:color="auto"/>
              <w:bottom w:val="single" w:sz="4" w:space="0" w:color="auto"/>
              <w:right w:val="single" w:sz="4" w:space="0" w:color="auto"/>
            </w:tcBorders>
          </w:tcPr>
          <w:p w:rsidR="00770A51" w:rsidRPr="00770A51" w:rsidRDefault="00EE3E95" w:rsidP="00770A51">
            <w:pPr>
              <w:rPr>
                <w:rFonts w:ascii="Arial" w:hAnsi="Arial" w:cs="Arial"/>
              </w:rPr>
            </w:pPr>
            <w:r>
              <w:rPr>
                <w:rFonts w:ascii="Arial" w:hAnsi="Arial" w:cs="Arial"/>
              </w:rPr>
              <w:t>12</w:t>
            </w:r>
          </w:p>
        </w:tc>
        <w:tc>
          <w:tcPr>
            <w:tcW w:w="8635" w:type="dxa"/>
            <w:tcBorders>
              <w:top w:val="single" w:sz="4" w:space="0" w:color="auto"/>
              <w:left w:val="single" w:sz="4" w:space="0" w:color="auto"/>
              <w:bottom w:val="single" w:sz="4" w:space="0" w:color="auto"/>
              <w:right w:val="single" w:sz="4" w:space="0" w:color="auto"/>
            </w:tcBorders>
          </w:tcPr>
          <w:p w:rsidR="00770A51" w:rsidRPr="00770A51" w:rsidRDefault="00770A51" w:rsidP="00770A51">
            <w:pPr>
              <w:rPr>
                <w:rFonts w:ascii="Arial" w:hAnsi="Arial" w:cs="Arial"/>
              </w:rPr>
            </w:pPr>
            <w:r w:rsidRPr="00770A51">
              <w:rPr>
                <w:rFonts w:ascii="Arial" w:hAnsi="Arial" w:cs="Arial"/>
              </w:rPr>
              <w:t>Relación de anexos</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266402" w:rsidRDefault="00266402">
      <w:pPr>
        <w:suppressAutoHyphens w:val="0"/>
        <w:rPr>
          <w:rFonts w:ascii="Arial" w:hAnsi="Arial" w:cs="Arial"/>
        </w:rPr>
      </w:pPr>
      <w:r>
        <w:rPr>
          <w:rFonts w:ascii="Arial" w:hAnsi="Arial" w:cs="Arial"/>
        </w:rPr>
        <w:br w:type="page"/>
      </w:r>
    </w:p>
    <w:p w:rsidR="00770A51" w:rsidRPr="00770A51" w:rsidRDefault="00770A51" w:rsidP="00770A51">
      <w:pPr>
        <w:rPr>
          <w:rFonts w:ascii="Arial" w:hAnsi="Arial" w:cs="Arial"/>
        </w:rPr>
      </w:pPr>
    </w:p>
    <w:p w:rsidR="00770A51" w:rsidRPr="00770A51" w:rsidRDefault="00B447A2" w:rsidP="00AF3223">
      <w:pPr>
        <w:jc w:val="both"/>
        <w:rPr>
          <w:rFonts w:ascii="Arial" w:hAnsi="Arial" w:cs="Arial"/>
        </w:rPr>
      </w:pPr>
      <w:r>
        <w:rPr>
          <w:rFonts w:ascii="Arial" w:hAnsi="Arial" w:cs="Arial"/>
        </w:rPr>
        <w:t>GLOSARIO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Para efectos de estas bases, se entenderá por:</w:t>
      </w:r>
    </w:p>
    <w:p w:rsidR="00770A51" w:rsidRPr="00770A51" w:rsidRDefault="00770A51" w:rsidP="00AF3223">
      <w:pPr>
        <w:jc w:val="both"/>
        <w:rPr>
          <w:rFonts w:ascii="Arial" w:hAnsi="Arial" w:cs="Arial"/>
        </w:rPr>
      </w:pPr>
      <w:r w:rsidRPr="00770A51">
        <w:rPr>
          <w:rFonts w:ascii="Arial" w:hAnsi="Arial" w:cs="Arial"/>
        </w:rPr>
        <w:t>Acuerdo: Acuerdo por el que se emiten diversos lineamientos en materia de adquisiciones, arrendamientos y servicios y de obras públicas y servicios relacionados con las mismas, publicado en el Diario Oficial de la Federación el día 9 de septiembre de 2010.</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Administrador del Contrato: Servidor(es) público(s) en quién recae la responsabilidad de dar seguimiento y verificar el cumplimiento de los derechos y obligaciones establecidas en el (os) contrato (s) que se deriven de la presente Convocatoria.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ALSC: Administración Local de Servicios al Contribuyente.</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contratante: la facultada en la dependencia o entidad para realizar procedimientos de contratación a efecto de adquirir o arrendar bienes o contratar la prestación de servicios que requiera la dependencia o entidad de que se trate;</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requirente: la que en la dependencia o entidad, solicite o requiera formalmente la adquisición o arrendamiento de bienes o la prestación de servicios, o bien aquella que los utilizará;</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Responsable: fungirá el servidor público que esté facultado conforme  a los artículos 2  fracción II del Reglamento de la Ley de Adquisiciones, Arrendamientos y Servicios del Sector Público, 8 párrafo primero del Reglamento Interior del Instituto Mexicano del Seguro Social, numeral 4.35.2 de las Políticas Bases y Lineamientos en Materia de Adquisiciones, Arrendamientos y Prestación de Servicios del Instituto Mexicano del Seguro Social.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técnica: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Bienes de Inversión: Es todo bien mueble susceptible de ser inventariado.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Canje: Es la obligación que contraen los proveedores con el Instituto, para cambiar bienes en mal estado que no pueden ser utilizados, por bienes nuevos del mismo tipo.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Catálogo de Insumos: El expedido por el Consejo de Salubridad General.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CECOBAN: Centro de Compensación Bancaria.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CFDI: Comprobante Fiscal Digital por Internet.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CFF: Código Fiscal de la Federación.</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COFEPRIS: Comisión Federal para la Protección contra Riesgos Sanitarios.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lastRenderedPageBreak/>
        <w:t xml:space="preserve">COMPRANET: el Sistema Electrónico de información pública gubernamental sobre adquisiciones, arrendamientos y servicios. </w:t>
      </w:r>
      <w:r w:rsidR="00050094" w:rsidRPr="00770A51">
        <w:rPr>
          <w:rFonts w:ascii="Arial" w:hAnsi="Arial" w:cs="Arial"/>
        </w:rPr>
        <w:t>Con</w:t>
      </w:r>
      <w:r w:rsidRPr="00770A51">
        <w:rPr>
          <w:rFonts w:ascii="Arial" w:hAnsi="Arial" w:cs="Arial"/>
        </w:rPr>
        <w:t xml:space="preserve"> dirección electrónica en Internet: https://upcp-compranet.hacienda.gob.mx/</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Congruencia: Coherencia, Relación lógica.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Contrato: documento a través del cual se formalizan los derechos y obligaciones derivados del fallo del procedimiento de contratación de la adquisición o la prestación de los servicios.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Cuadro Básico: El expedido por el Consejo de Salubridad General.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EMA: Entidad Mexicana de Acreditación A. 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Firma Electrónica Avanzada: Medio de identificación electrónica para que los potenciales licitantes nacionales, ya sean personas físicas o morales, hagan uso de CompraNet,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Instituto o IMSS: Instituto Mexicano del Seguro Social.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ISR: Impuesto sobre la renta.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IVA: Impuesto al Valor Agregado.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LAASSP o Ley: Ley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LFCE: Ley Federal de Competencia Económica.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La persona que participe en cualquier procedimiento de licitación pública o bien de invitación a cuando menos tres personas.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extranjero: Toda persona física o moral, de cualquier nacionalidad excepto la mexicana que pueden participar en procedimientos internacionales, celebradas de conformidad con las disposiciones establecidas en los TLC.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Mexicano: Personas físicas o morales de nacionalidad mexicana y que pueden participar en procedimientos internacionales, celebradas de conformidad con las disposiciones establecidas en los TLC.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MAAGMAASSP: Manual Administrativo de Aplicación General en Materia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Medio de Identificación Electrónica: Conjunto de datos electrónicos asociados con documentos que son utilizados para reconocer a su autor, y que legitiman el consentimiento de éste para obligarlo a las manifestaciones que en él se contienen, de conformidad con el artículo 27 de la LAASSP.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Medios Remotos de Comunicación Electrónica: Los dispositivos tecnológicos para efectuar transmisión de datos e información a través de computadoras, líneas telefónicas, enlaces dedicados, microondas y similares.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MIPYMES: las micro, pequeñas y medianas empresas de nacionalidad mexicana a que hace referencia la Ley para el Desarrollo de la Competitividad de la Micro, Pequeña y Mediana Empresa;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OCDE: Organización para la Cooperación y el Desarrollo Económicos.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Partida o concepto: la división o desglose de los bienes a adquirir o arrendar o de los servicios a contratar, contenidos en un procedimiento de contratación o en un contrato, para diferenciarlos unos de otros, clasificarlos o agruparlos;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POBALINES: Políticas Bases y Lineamientos en Materia de Adquisiciones, Arrendamientos y Servicios en el Instituto.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Precio no aceptable: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Precio conveniente: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PREI: Sistema de Planeación de Recursos Institucionales.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Programa Informático: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Proveedor: La persona que celebre contratos de adquisiciones, arrendamientos o servicios.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Proveedor Mexicano: Personas físicas o morales de nacionalidad mexicana y que pueden participar en licitaciones públicas.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Reglamento: Reglamento de la Ley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SAI: Sistema de Abasto Institucional. Conjunto de acciones programadas en medios electrónicos que permiten realizar actividades comprendidas en el proceso de abastecimiento y suministro, de manera automatizada en red.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SAT: el Servicio de Administración Tributaria.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Secretaría: Secretaría de Economía.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SFP: Secretaría de la Función Pública.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SSA: Secretaría de Salud.</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Sobre cerrado: Cualquier medio que contenga la proposición del licitante, cuyo contenido solo puede ser conocido en el acto de presentación y apertura de proposiciones, en términos de la Ley.</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Testigo Social: 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recomendación es para fortalecer la transparencia, imparcialidad y las disposiciones legales en materia de adquisiciones, arrendamientos y servicios, mismo que tendrá difusión en la página electrónica de cada dependencia o entidad y en CompraNet.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TLC: Los Tratados Internacionales suscritos por los Estados Unidos Mexicanos que contengan disposiciones que regulen la participación de Proveedores extranjeros en procedimientos, realizadas por las dependencias y entidades sujetas para la compra de bienes.</w:t>
      </w:r>
    </w:p>
    <w:p w:rsidR="00770A51" w:rsidRPr="00770A51" w:rsidRDefault="00770A51" w:rsidP="00AF3223">
      <w:pPr>
        <w:jc w:val="both"/>
        <w:rPr>
          <w:rFonts w:ascii="Arial" w:hAnsi="Arial" w:cs="Arial"/>
        </w:rPr>
      </w:pPr>
      <w:r w:rsidRPr="00770A51">
        <w:rPr>
          <w:rFonts w:ascii="Arial" w:hAnsi="Arial" w:cs="Arial"/>
        </w:rPr>
        <w:tab/>
      </w:r>
    </w:p>
    <w:p w:rsidR="00770A51" w:rsidRPr="00770A51" w:rsidRDefault="00770A51" w:rsidP="00AF3223">
      <w:pPr>
        <w:jc w:val="both"/>
        <w:rPr>
          <w:rFonts w:ascii="Arial" w:hAnsi="Arial" w:cs="Arial"/>
        </w:rPr>
      </w:pPr>
      <w:r w:rsidRPr="00770A51">
        <w:rPr>
          <w:rFonts w:ascii="Arial" w:hAnsi="Arial" w:cs="Arial"/>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URG: Unidad Responsable del Gasto.</w:t>
      </w:r>
    </w:p>
    <w:p w:rsidR="00770A51" w:rsidRPr="00770A51" w:rsidRDefault="00770A51" w:rsidP="00AF3223">
      <w:pPr>
        <w:jc w:val="both"/>
        <w:rPr>
          <w:rFonts w:ascii="Arial" w:hAnsi="Arial" w:cs="Arial"/>
        </w:rPr>
      </w:pPr>
      <w:r w:rsidRPr="00770A51">
        <w:rPr>
          <w:rFonts w:ascii="Arial" w:hAnsi="Arial" w:cs="Arial"/>
        </w:rPr>
        <w:br w:type="page"/>
      </w:r>
      <w:bookmarkStart w:id="1" w:name="_Toc428988930"/>
    </w:p>
    <w:p w:rsidR="00421C24" w:rsidRPr="00543955" w:rsidRDefault="00421C24" w:rsidP="00421C24">
      <w:pPr>
        <w:jc w:val="right"/>
        <w:rPr>
          <w:rFonts w:ascii="Montserrat" w:hAnsi="Montserrat"/>
          <w:b/>
          <w:sz w:val="10"/>
          <w:szCs w:val="10"/>
        </w:rPr>
      </w:pPr>
      <w:r w:rsidRPr="00543955">
        <w:rPr>
          <w:rFonts w:ascii="Montserrat" w:hAnsi="Montserrat"/>
          <w:b/>
          <w:sz w:val="10"/>
          <w:szCs w:val="10"/>
        </w:rPr>
        <w:lastRenderedPageBreak/>
        <w:t>ÓRGANO DE OPERACIÓN ADMINISTRATIVA DESCONCENTRADA, ESTATAL EN QUERÉTARO</w:t>
      </w:r>
    </w:p>
    <w:p w:rsidR="00421C24" w:rsidRPr="00543955" w:rsidRDefault="00421C24" w:rsidP="00421C24">
      <w:pPr>
        <w:jc w:val="right"/>
        <w:rPr>
          <w:rFonts w:ascii="Montserrat" w:hAnsi="Montserrat"/>
          <w:b/>
          <w:sz w:val="12"/>
          <w:szCs w:val="12"/>
        </w:rPr>
      </w:pPr>
      <w:r w:rsidRPr="00543955">
        <w:rPr>
          <w:rFonts w:ascii="Montserrat" w:hAnsi="Montserrat"/>
          <w:b/>
          <w:sz w:val="12"/>
          <w:szCs w:val="12"/>
        </w:rPr>
        <w:t>Jefatura de Servicios de Prestaciones Médicas</w:t>
      </w:r>
    </w:p>
    <w:p w:rsidR="00421C24" w:rsidRPr="00543955" w:rsidRDefault="00421C24" w:rsidP="00421C24">
      <w:pPr>
        <w:jc w:val="right"/>
        <w:rPr>
          <w:rFonts w:ascii="Montserrat" w:hAnsi="Montserrat"/>
          <w:b/>
          <w:sz w:val="10"/>
          <w:szCs w:val="10"/>
        </w:rPr>
      </w:pPr>
      <w:r w:rsidRPr="00543955">
        <w:rPr>
          <w:rFonts w:ascii="Montserrat" w:hAnsi="Montserrat"/>
          <w:b/>
          <w:sz w:val="10"/>
          <w:szCs w:val="10"/>
        </w:rPr>
        <w:t>COORDINACIÓN AUXILIAR OPERATIVA ADMINISTRATIVA</w:t>
      </w:r>
    </w:p>
    <w:p w:rsidR="00421C24" w:rsidRDefault="00421C24"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 Identificación de</w:t>
      </w:r>
      <w:r w:rsidR="00B447A2">
        <w:rPr>
          <w:rFonts w:ascii="Arial" w:hAnsi="Arial" w:cs="Arial"/>
          <w:b/>
        </w:rPr>
        <w:t xml:space="preserve"> la Licitación Pública</w:t>
      </w:r>
    </w:p>
    <w:p w:rsidR="00770A51" w:rsidRPr="00F1108C" w:rsidRDefault="00770A51"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1.1 Datos de identificación.</w:t>
      </w:r>
      <w:bookmarkEnd w:id="1"/>
    </w:p>
    <w:p w:rsidR="00770A51" w:rsidRPr="00770A51" w:rsidRDefault="00770A51" w:rsidP="00770A51">
      <w:pPr>
        <w:jc w:val="both"/>
        <w:rPr>
          <w:rFonts w:ascii="Arial" w:hAnsi="Arial" w:cs="Arial"/>
        </w:rPr>
      </w:pPr>
    </w:p>
    <w:tbl>
      <w:tblPr>
        <w:tblW w:w="5000" w:type="pct"/>
        <w:tblLook w:val="04A0" w:firstRow="1" w:lastRow="0" w:firstColumn="1" w:lastColumn="0" w:noHBand="0" w:noVBand="1"/>
      </w:tblPr>
      <w:tblGrid>
        <w:gridCol w:w="2658"/>
        <w:gridCol w:w="8096"/>
      </w:tblGrid>
      <w:tr w:rsidR="00770A51" w:rsidRPr="00770A51" w:rsidTr="00770A51">
        <w:trPr>
          <w:trHeight w:val="416"/>
        </w:trPr>
        <w:tc>
          <w:tcPr>
            <w:tcW w:w="1236" w:type="pct"/>
          </w:tcPr>
          <w:p w:rsidR="00770A51" w:rsidRPr="00770A51" w:rsidRDefault="00770A51" w:rsidP="00770A51">
            <w:pPr>
              <w:jc w:val="both"/>
              <w:rPr>
                <w:rFonts w:ascii="Arial" w:hAnsi="Arial" w:cs="Arial"/>
              </w:rPr>
            </w:pPr>
            <w:r w:rsidRPr="00770A51">
              <w:rPr>
                <w:rFonts w:ascii="Arial" w:hAnsi="Arial" w:cs="Arial"/>
              </w:rPr>
              <w:t>Entidad contratante:</w:t>
            </w:r>
          </w:p>
        </w:tc>
        <w:tc>
          <w:tcPr>
            <w:tcW w:w="3764" w:type="pct"/>
          </w:tcPr>
          <w:p w:rsidR="00770A51" w:rsidRPr="00770A51" w:rsidRDefault="00770A51" w:rsidP="00770A51">
            <w:pPr>
              <w:jc w:val="both"/>
              <w:rPr>
                <w:rFonts w:ascii="Arial" w:hAnsi="Arial" w:cs="Arial"/>
              </w:rPr>
            </w:pPr>
            <w:r w:rsidRPr="00770A51">
              <w:rPr>
                <w:rFonts w:ascii="Arial" w:hAnsi="Arial" w:cs="Arial"/>
              </w:rPr>
              <w:t>Instituto Mexicano del Seguro Social.</w:t>
            </w:r>
          </w:p>
          <w:p w:rsidR="00770A51" w:rsidRPr="00770A51" w:rsidRDefault="00770A51" w:rsidP="00770A51">
            <w:pPr>
              <w:jc w:val="both"/>
              <w:rPr>
                <w:rFonts w:ascii="Arial" w:hAnsi="Arial" w:cs="Arial"/>
              </w:rPr>
            </w:pPr>
            <w:r w:rsidRPr="00770A51">
              <w:rPr>
                <w:rFonts w:ascii="Arial" w:hAnsi="Arial" w:cs="Arial"/>
              </w:rPr>
              <w:t>Órgano de Operación Administrativa Desconcentrada</w:t>
            </w:r>
          </w:p>
        </w:tc>
      </w:tr>
      <w:tr w:rsidR="00770A51" w:rsidRPr="00770A51" w:rsidTr="00770A51">
        <w:trPr>
          <w:trHeight w:val="595"/>
        </w:trPr>
        <w:tc>
          <w:tcPr>
            <w:tcW w:w="1236" w:type="pct"/>
          </w:tcPr>
          <w:p w:rsidR="00770A51" w:rsidRPr="00770A51" w:rsidRDefault="00770A51" w:rsidP="00770A51">
            <w:pPr>
              <w:jc w:val="both"/>
              <w:rPr>
                <w:rFonts w:ascii="Arial" w:hAnsi="Arial" w:cs="Arial"/>
              </w:rPr>
            </w:pPr>
            <w:bookmarkStart w:id="2" w:name="_Toc428352174"/>
            <w:bookmarkStart w:id="3" w:name="_Toc428352788"/>
            <w:bookmarkStart w:id="4" w:name="_Toc428355179"/>
            <w:bookmarkStart w:id="5" w:name="_Toc428360164"/>
            <w:bookmarkStart w:id="6" w:name="_Toc428378483"/>
            <w:r w:rsidRPr="00770A51">
              <w:rPr>
                <w:rFonts w:ascii="Arial" w:hAnsi="Arial" w:cs="Arial"/>
              </w:rPr>
              <w:t>Área contratante:</w:t>
            </w:r>
            <w:bookmarkEnd w:id="2"/>
            <w:bookmarkEnd w:id="3"/>
            <w:bookmarkEnd w:id="4"/>
            <w:bookmarkEnd w:id="5"/>
            <w:bookmarkEnd w:id="6"/>
          </w:p>
        </w:tc>
        <w:tc>
          <w:tcPr>
            <w:tcW w:w="3764" w:type="pct"/>
          </w:tcPr>
          <w:p w:rsidR="00770A51" w:rsidRPr="00770A51" w:rsidRDefault="00770A51" w:rsidP="00770A51">
            <w:pPr>
              <w:jc w:val="both"/>
              <w:rPr>
                <w:rFonts w:ascii="Arial" w:hAnsi="Arial" w:cs="Arial"/>
              </w:rPr>
            </w:pPr>
            <w:bookmarkStart w:id="7" w:name="_Toc428352175"/>
            <w:bookmarkStart w:id="8" w:name="_Toc428352789"/>
            <w:bookmarkStart w:id="9" w:name="_Toc428355180"/>
            <w:bookmarkStart w:id="10" w:name="_Toc428360165"/>
            <w:bookmarkStart w:id="11" w:name="_Toc428378484"/>
            <w:r w:rsidRPr="00770A51">
              <w:rPr>
                <w:rFonts w:ascii="Arial" w:hAnsi="Arial" w:cs="Arial"/>
              </w:rPr>
              <w:t>Coordinación de Abastecimiento y Equipamiento</w:t>
            </w:r>
          </w:p>
          <w:p w:rsidR="00770A51" w:rsidRPr="00770A51" w:rsidRDefault="00770A51" w:rsidP="00770A51">
            <w:pPr>
              <w:jc w:val="both"/>
              <w:rPr>
                <w:rFonts w:ascii="Arial" w:hAnsi="Arial" w:cs="Arial"/>
              </w:rPr>
            </w:pPr>
            <w:r w:rsidRPr="00770A51">
              <w:rPr>
                <w:rFonts w:ascii="Arial" w:hAnsi="Arial" w:cs="Arial"/>
              </w:rPr>
              <w:t xml:space="preserve">Departamento de Adquisición de Bienes y Contratación de Servicios, adscrito a la </w:t>
            </w:r>
            <w:bookmarkEnd w:id="7"/>
            <w:bookmarkEnd w:id="8"/>
            <w:bookmarkEnd w:id="9"/>
            <w:bookmarkEnd w:id="10"/>
            <w:bookmarkEnd w:id="11"/>
            <w:r w:rsidRPr="00770A51">
              <w:rPr>
                <w:rFonts w:ascii="Arial" w:hAnsi="Arial" w:cs="Arial"/>
              </w:rPr>
              <w:t>Coordinación de Abastecimiento y Equipamiento.</w:t>
            </w:r>
          </w:p>
        </w:tc>
      </w:tr>
      <w:tr w:rsidR="00770A51" w:rsidRPr="00770A51" w:rsidTr="00770A51">
        <w:trPr>
          <w:trHeight w:val="77"/>
        </w:trPr>
        <w:tc>
          <w:tcPr>
            <w:tcW w:w="1236" w:type="pct"/>
          </w:tcPr>
          <w:p w:rsidR="00770A51" w:rsidRPr="00770A51" w:rsidRDefault="00770A51" w:rsidP="00770A51">
            <w:pPr>
              <w:jc w:val="both"/>
              <w:rPr>
                <w:rFonts w:ascii="Arial" w:hAnsi="Arial" w:cs="Arial"/>
              </w:rPr>
            </w:pPr>
            <w:bookmarkStart w:id="12" w:name="_Toc428352176"/>
            <w:bookmarkStart w:id="13" w:name="_Toc428352790"/>
            <w:bookmarkStart w:id="14" w:name="_Toc428355181"/>
            <w:bookmarkStart w:id="15" w:name="_Toc428360166"/>
            <w:bookmarkStart w:id="16" w:name="_Toc428378485"/>
            <w:r w:rsidRPr="00770A51">
              <w:rPr>
                <w:rFonts w:ascii="Arial" w:hAnsi="Arial" w:cs="Arial"/>
              </w:rPr>
              <w:t>Domicilio:</w:t>
            </w:r>
            <w:bookmarkEnd w:id="12"/>
            <w:bookmarkEnd w:id="13"/>
            <w:bookmarkEnd w:id="14"/>
            <w:bookmarkEnd w:id="15"/>
            <w:bookmarkEnd w:id="16"/>
          </w:p>
        </w:tc>
        <w:tc>
          <w:tcPr>
            <w:tcW w:w="3764" w:type="pct"/>
          </w:tcPr>
          <w:p w:rsidR="00770A51" w:rsidRPr="00770A51" w:rsidRDefault="00770A51" w:rsidP="00770A51">
            <w:pPr>
              <w:jc w:val="both"/>
              <w:rPr>
                <w:rFonts w:ascii="Arial" w:hAnsi="Arial" w:cs="Arial"/>
              </w:rPr>
            </w:pPr>
            <w:r w:rsidRPr="00770A51">
              <w:rPr>
                <w:rFonts w:ascii="Arial" w:hAnsi="Arial" w:cs="Arial"/>
              </w:rPr>
              <w:t>Av.  Mezquital No. 6 Colonia San Pablo, Código Postal 76130, Querétaro, Qro.</w:t>
            </w:r>
          </w:p>
        </w:tc>
      </w:tr>
    </w:tbl>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1.2 Medio y ca</w:t>
      </w:r>
      <w:r w:rsidR="00B447A2">
        <w:rPr>
          <w:rFonts w:ascii="Arial" w:hAnsi="Arial" w:cs="Arial"/>
          <w:b/>
        </w:rPr>
        <w:t>rácter de la Licitación</w:t>
      </w:r>
    </w:p>
    <w:p w:rsidR="00770A51" w:rsidRPr="00F1108C" w:rsidRDefault="00770A51"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1.2.1 Medio.</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La presente Licitación Pública conforme al medio utilizado es electróni</w:t>
      </w:r>
      <w:r w:rsidRPr="00770A51">
        <w:rPr>
          <w:rFonts w:ascii="Arial" w:eastAsia="Apple SD 산돌고딕 Neo 일반체" w:hAnsi="Arial" w:cs="Arial"/>
        </w:rPr>
        <w:t>c</w:t>
      </w:r>
      <w:r w:rsidRPr="00770A51">
        <w:rPr>
          <w:rFonts w:ascii="Arial" w:hAnsi="Arial" w:cs="Arial"/>
        </w:rPr>
        <w:t xml:space="preserve">a, por lo cual, </w:t>
      </w:r>
      <w:r w:rsidRPr="00770A51">
        <w:rPr>
          <w:rFonts w:ascii="Arial" w:eastAsia="Apple SD 산돌고딕 Neo 일반체" w:hAnsi="Arial" w:cs="Arial"/>
        </w:rPr>
        <w:t>l</w:t>
      </w:r>
      <w:r w:rsidRPr="00770A51">
        <w:rPr>
          <w:rFonts w:ascii="Arial" w:hAnsi="Arial" w:cs="Arial"/>
        </w:rPr>
        <w:t>os licitante</w:t>
      </w:r>
      <w:r w:rsidRPr="00770A51">
        <w:rPr>
          <w:rFonts w:ascii="Arial" w:eastAsia="Apple SD 산돌고딕 Neo 일반체" w:hAnsi="Arial" w:cs="Arial"/>
        </w:rPr>
        <w:t>s</w:t>
      </w:r>
      <w:r w:rsidRPr="00770A51">
        <w:rPr>
          <w:rFonts w:ascii="Arial" w:hAnsi="Arial" w:cs="Arial"/>
        </w:rPr>
        <w:t xml:space="preserve"> deberán participar única</w:t>
      </w:r>
      <w:r>
        <w:rPr>
          <w:rFonts w:ascii="Arial" w:hAnsi="Arial" w:cs="Arial"/>
        </w:rPr>
        <w:t>mente a través de CompraNet</w:t>
      </w:r>
      <w:r w:rsidRPr="00770A51">
        <w:rPr>
          <w:rFonts w:ascii="Arial" w:hAnsi="Arial" w:cs="Arial"/>
        </w:rPr>
        <w:t>, de conformidad con lo dispuesto en los Artículos 26 Bis fracción II de la LAASSP, 46 fracción II y 50 del RLAASSP y en el “Acuerdo por el que se establecen las disposiciones que deberán observar para la utilización del Sistema Electrónico de Información Pública Gubernamental, denominado CompraNet”, publicado en DOF el 28 de junio de 2011.</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Los interesados en participar en el procedimiento deberán contar con Registro de Identificación Electrónica  ante CompraN</w:t>
      </w:r>
      <w:r>
        <w:rPr>
          <w:rFonts w:ascii="Arial" w:hAnsi="Arial" w:cs="Arial"/>
        </w:rPr>
        <w:t>et.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 xml:space="preserve">Electrónica. Esta Licitación Pública Nacional sólo acepta proposiciones electrónicas con base en el artículo 27 de la LAASSP. Las cuales deberán estar suscritas mediante firma electrónica que emita el SAT para el cumplimiento de obligaciones fiscales, la omisión de la firma electrónica será  causal de desechamiento. </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Los precios propuestos permanecerán fijos durante la vigencia del contrato. El proveedor adjudicado queda obligado a suscribir el contrato que se derive con base en los términos y condiciones establecidos en esta Licitación Pública Nacional.</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Las condiciones contenidas en la presente Licitación Pública y en las propuestas presentadas por los participantes no podrán ser negociadas, en términos del artículo 26 de la LAASSP.</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1.2.2 Carácter.</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El carácter del presente procedimiento de contratación es nacional con fundamento en el Artículo 28 fracción I de la LAASSP.</w:t>
      </w:r>
    </w:p>
    <w:p w:rsidR="00C20D39" w:rsidRDefault="00C20D39">
      <w:pPr>
        <w:suppressAutoHyphens w:val="0"/>
        <w:rPr>
          <w:rFonts w:ascii="Arial" w:hAnsi="Arial" w:cs="Arial"/>
        </w:rPr>
      </w:pPr>
      <w:bookmarkStart w:id="17" w:name="_Toc428988932"/>
      <w:bookmarkStart w:id="18" w:name="_Toc367205737"/>
      <w:r>
        <w:rPr>
          <w:rFonts w:ascii="Arial" w:hAnsi="Arial" w:cs="Arial"/>
        </w:rPr>
        <w:br w:type="page"/>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w:t>
      </w:r>
      <w:r w:rsidR="00B447A2">
        <w:rPr>
          <w:rFonts w:ascii="Arial" w:hAnsi="Arial" w:cs="Arial"/>
          <w:b/>
        </w:rPr>
        <w:t>3 Número de identificación de la Licitación Pública asignado</w:t>
      </w:r>
      <w:r w:rsidRPr="00F1108C">
        <w:rPr>
          <w:rFonts w:ascii="Arial" w:hAnsi="Arial" w:cs="Arial"/>
          <w:b/>
        </w:rPr>
        <w:t xml:space="preserve"> por CompraNet</w:t>
      </w:r>
      <w:bookmarkEnd w:id="17"/>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No. LA-50-GYR-050GYR075-N</w:t>
      </w:r>
      <w:r w:rsidR="00B447A2">
        <w:rPr>
          <w:rFonts w:ascii="Arial" w:hAnsi="Arial" w:cs="Arial"/>
        </w:rPr>
        <w:t>-24-</w:t>
      </w:r>
      <w:r>
        <w:rPr>
          <w:rFonts w:ascii="Arial" w:hAnsi="Arial" w:cs="Arial"/>
        </w:rPr>
        <w:t>2025</w:t>
      </w:r>
      <w:bookmarkStart w:id="19" w:name="_Toc428988933"/>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1.4 Indicación de los ejercicios fiscales para la contratación</w:t>
      </w:r>
      <w:bookmarkEnd w:id="19"/>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bookmarkStart w:id="20" w:name="_Toc428988934"/>
      <w:r w:rsidRPr="00770A51">
        <w:rPr>
          <w:rFonts w:ascii="Arial" w:hAnsi="Arial" w:cs="Arial"/>
        </w:rPr>
        <w:t>La presente contratación im</w:t>
      </w:r>
      <w:r>
        <w:rPr>
          <w:rFonts w:ascii="Arial" w:hAnsi="Arial" w:cs="Arial"/>
        </w:rPr>
        <w:t>plicará el ejercicio fiscal 2025</w:t>
      </w:r>
      <w:r w:rsidRPr="00770A51">
        <w:rPr>
          <w:rFonts w:ascii="Arial" w:hAnsi="Arial" w:cs="Arial"/>
        </w:rPr>
        <w:t>.</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1.5 Idioma en que se deberán presentar las proposiciones, los anexos legales y técnicos, así como en su caso los folletos que se acompañen</w:t>
      </w:r>
      <w:bookmarkEnd w:id="18"/>
      <w:bookmarkEnd w:id="20"/>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 xml:space="preserve">Las proposiciones deberán presentarse por escrito, preferentemente en papel membretado de la empresa, solo en </w:t>
      </w:r>
      <w:r w:rsidR="00266402" w:rsidRPr="00770A51">
        <w:rPr>
          <w:rFonts w:ascii="Arial" w:hAnsi="Arial" w:cs="Arial"/>
        </w:rPr>
        <w:t>idioma español y dirigido</w:t>
      </w:r>
      <w:r w:rsidRPr="00770A51">
        <w:rPr>
          <w:rFonts w:ascii="Arial" w:hAnsi="Arial" w:cs="Arial"/>
        </w:rPr>
        <w:t xml:space="preserve"> al área convocante.</w:t>
      </w:r>
    </w:p>
    <w:p w:rsidR="00770A51" w:rsidRPr="00770A51" w:rsidRDefault="00770A51" w:rsidP="00770A51">
      <w:pPr>
        <w:jc w:val="both"/>
        <w:rPr>
          <w:rFonts w:ascii="Arial" w:hAnsi="Arial" w:cs="Arial"/>
        </w:rPr>
      </w:pPr>
      <w:bookmarkStart w:id="21" w:name="_Toc367205738"/>
      <w:bookmarkStart w:id="22" w:name="_Toc428988935"/>
    </w:p>
    <w:p w:rsidR="00770A51" w:rsidRPr="00770A51" w:rsidRDefault="00770A51" w:rsidP="00770A51">
      <w:pPr>
        <w:jc w:val="both"/>
        <w:rPr>
          <w:rFonts w:ascii="Arial" w:hAnsi="Arial" w:cs="Arial"/>
        </w:rPr>
      </w:pPr>
      <w:r w:rsidRPr="00770A51">
        <w:rPr>
          <w:rFonts w:ascii="Arial" w:hAnsi="Arial" w:cs="Aria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modelo(s)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1.6 Disponibilidad presupuestaria</w:t>
      </w:r>
      <w:bookmarkEnd w:id="21"/>
      <w:bookmarkEnd w:id="22"/>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 xml:space="preserve">Se cuenta con dictamen de disponibilidad presupuestal </w:t>
      </w:r>
      <w:r>
        <w:rPr>
          <w:rFonts w:ascii="Arial" w:hAnsi="Arial" w:cs="Arial"/>
        </w:rPr>
        <w:t>Previo.</w:t>
      </w:r>
    </w:p>
    <w:p w:rsidR="00770A51" w:rsidRPr="00770A51" w:rsidRDefault="00770A51" w:rsidP="00770A51">
      <w:pPr>
        <w:jc w:val="both"/>
        <w:rPr>
          <w:rFonts w:ascii="Arial" w:hAnsi="Arial" w:cs="Arial"/>
        </w:rPr>
      </w:pPr>
    </w:p>
    <w:p w:rsidR="00770A51" w:rsidRPr="00770A51" w:rsidRDefault="00293EFE" w:rsidP="00770A51">
      <w:pPr>
        <w:jc w:val="both"/>
        <w:rPr>
          <w:rFonts w:ascii="Arial" w:hAnsi="Arial" w:cs="Arial"/>
        </w:rPr>
      </w:pPr>
      <w:r>
        <w:rPr>
          <w:rFonts w:ascii="Arial" w:hAnsi="Arial" w:cs="Arial"/>
        </w:rPr>
        <w:t>Cuenta presupuestal: 42062106</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El presupuesto definitivo a ejercer está sujeto a la aprobación del presupuesto de egresos de la federaci</w:t>
      </w:r>
      <w:r>
        <w:rPr>
          <w:rFonts w:ascii="Arial" w:hAnsi="Arial" w:cs="Arial"/>
        </w:rPr>
        <w:t>ón para el ejercicio fiscal 2025</w:t>
      </w:r>
      <w:r w:rsidRPr="00770A51">
        <w:rPr>
          <w:rFonts w:ascii="Arial" w:hAnsi="Arial" w:cs="Arial"/>
        </w:rPr>
        <w:t>,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w:t>
      </w:r>
      <w:r>
        <w:rPr>
          <w:rFonts w:ascii="Arial" w:hAnsi="Arial" w:cs="Arial"/>
        </w:rPr>
        <w:t>e  para el ejercicio fiscal 2025</w:t>
      </w:r>
      <w:r w:rsidRPr="00770A51">
        <w:rPr>
          <w:rFonts w:ascii="Arial" w:hAnsi="Arial" w:cs="Arial"/>
        </w:rPr>
        <w:t xml:space="preserve"> aprueba la H. Cámara de Diputados del Congreso de la Unión, sin responsabilidad alguna para el Instituto Mexicano del Seguro Social. </w:t>
      </w:r>
    </w:p>
    <w:p w:rsidR="00770A51" w:rsidRPr="00770A51" w:rsidRDefault="00770A51" w:rsidP="00770A51">
      <w:pPr>
        <w:rPr>
          <w:rFonts w:ascii="Arial" w:hAnsi="Arial" w:cs="Arial"/>
        </w:rPr>
      </w:pPr>
      <w:bookmarkStart w:id="23" w:name="_Toc367205740"/>
      <w:bookmarkStart w:id="24" w:name="_Toc428988937"/>
    </w:p>
    <w:p w:rsidR="00770A51" w:rsidRPr="00F1108C" w:rsidRDefault="00770A51" w:rsidP="00770A51">
      <w:pPr>
        <w:rPr>
          <w:rFonts w:ascii="Arial" w:hAnsi="Arial" w:cs="Arial"/>
          <w:b/>
        </w:rPr>
      </w:pPr>
      <w:r w:rsidRPr="00F1108C">
        <w:rPr>
          <w:rFonts w:ascii="Arial" w:hAnsi="Arial" w:cs="Arial"/>
          <w:b/>
        </w:rPr>
        <w:t xml:space="preserve">2. Objeto y alcance de la </w:t>
      </w:r>
      <w:bookmarkEnd w:id="23"/>
      <w:bookmarkEnd w:id="24"/>
      <w:r w:rsidRPr="00F1108C">
        <w:rPr>
          <w:rFonts w:ascii="Arial" w:hAnsi="Arial" w:cs="Arial"/>
          <w:b/>
        </w:rPr>
        <w:t>Licitación Pública.</w:t>
      </w:r>
    </w:p>
    <w:p w:rsidR="00770A51" w:rsidRPr="00F1108C" w:rsidRDefault="00770A51" w:rsidP="00770A51">
      <w:pPr>
        <w:rPr>
          <w:rFonts w:ascii="Arial" w:hAnsi="Arial" w:cs="Arial"/>
          <w:b/>
        </w:rPr>
      </w:pPr>
      <w:bookmarkStart w:id="25" w:name="_Toc428988938"/>
    </w:p>
    <w:p w:rsidR="00770A51" w:rsidRPr="00F1108C" w:rsidRDefault="00770A51" w:rsidP="00770A51">
      <w:pPr>
        <w:rPr>
          <w:rFonts w:ascii="Arial" w:hAnsi="Arial" w:cs="Arial"/>
          <w:b/>
        </w:rPr>
      </w:pPr>
      <w:r w:rsidRPr="00F1108C">
        <w:rPr>
          <w:rFonts w:ascii="Arial" w:hAnsi="Arial" w:cs="Arial"/>
          <w:b/>
        </w:rPr>
        <w:t>2.1 Objeto de la contratación</w:t>
      </w:r>
      <w:bookmarkStart w:id="26" w:name="_Toc428352185"/>
      <w:bookmarkStart w:id="27" w:name="_Toc428352799"/>
      <w:bookmarkStart w:id="28" w:name="_Toc428355191"/>
      <w:bookmarkStart w:id="29" w:name="_Toc428360176"/>
      <w:bookmarkStart w:id="30" w:name="_Toc428378495"/>
      <w:bookmarkEnd w:id="25"/>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Las condiciones contenidas en la presente Convocatoria del procedimiento de Licitación Pública Nacional y en las proposiciones presentadas por los licitantes no podrán ser negociadas, de conformidad con lo previsto en el séptimo párrafo del Artículo 26 de la LAASSP.</w:t>
      </w:r>
    </w:p>
    <w:p w:rsidR="00C20D39" w:rsidRDefault="00C20D39">
      <w:pPr>
        <w:suppressAutoHyphens w:val="0"/>
        <w:rPr>
          <w:rFonts w:ascii="Arial" w:hAnsi="Arial" w:cs="Arial"/>
        </w:rPr>
      </w:pPr>
      <w:r>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 xml:space="preserve">Justificación: </w:t>
      </w:r>
      <w:bookmarkEnd w:id="26"/>
      <w:bookmarkEnd w:id="27"/>
      <w:bookmarkEnd w:id="28"/>
      <w:bookmarkEnd w:id="29"/>
      <w:bookmarkEnd w:id="30"/>
    </w:p>
    <w:p w:rsidR="00293EFE" w:rsidRDefault="00293EFE" w:rsidP="00770A51">
      <w:pPr>
        <w:rPr>
          <w:rFonts w:ascii="Arial" w:hAnsi="Arial" w:cs="Arial"/>
        </w:rPr>
      </w:pPr>
    </w:p>
    <w:p w:rsidR="00770A51" w:rsidRPr="00770A51" w:rsidRDefault="00293EFE" w:rsidP="00770A51">
      <w:pPr>
        <w:rPr>
          <w:rFonts w:ascii="Arial" w:hAnsi="Arial" w:cs="Arial"/>
        </w:rPr>
      </w:pPr>
      <w:r w:rsidRPr="00293EFE">
        <w:rPr>
          <w:rFonts w:ascii="Arial" w:hAnsi="Arial" w:cs="Arial"/>
        </w:rPr>
        <w:t>Se trata de un estudio  que  debe ser  realizado para detectar lesiones precursoras e incipientes del carcinoma cervicouterino, que es la primera causa de morbilidad por cáncer en nuestro país y se trata de uno de los programas prioritarios de salud pública de nuestro Instituto, debido al crecimiento en la demanda de la población derechohabiente  y poca capacidad instalada en el laboratorio de anatomía patológica y citología Exfoliativas de segundo nivel de atención, será necesaria la subrogación de estudios excedentes y evitar así el diferimiento de dichos resultados.</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2.2 Agrupación de partidas</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No aplica.</w:t>
      </w:r>
    </w:p>
    <w:p w:rsidR="00770A51" w:rsidRPr="00770A51" w:rsidRDefault="00770A51" w:rsidP="00F1108C">
      <w:pPr>
        <w:jc w:val="both"/>
        <w:rPr>
          <w:rFonts w:ascii="Arial" w:hAnsi="Arial" w:cs="Arial"/>
        </w:rPr>
      </w:pPr>
      <w:bookmarkStart w:id="31" w:name="_Toc424735321"/>
      <w:bookmarkStart w:id="32" w:name="_Toc428988942"/>
    </w:p>
    <w:p w:rsidR="00770A51" w:rsidRPr="00F1108C" w:rsidRDefault="00770A51" w:rsidP="00F1108C">
      <w:pPr>
        <w:jc w:val="both"/>
        <w:rPr>
          <w:rFonts w:ascii="Arial" w:hAnsi="Arial" w:cs="Arial"/>
          <w:b/>
        </w:rPr>
      </w:pPr>
      <w:r w:rsidRPr="00F1108C">
        <w:rPr>
          <w:rFonts w:ascii="Arial" w:hAnsi="Arial" w:cs="Arial"/>
          <w:b/>
        </w:rPr>
        <w:t>2.3 Precios Máximos de Referencia</w:t>
      </w:r>
    </w:p>
    <w:p w:rsidR="00770A51" w:rsidRPr="00770A51" w:rsidRDefault="00770A51" w:rsidP="00F1108C">
      <w:pPr>
        <w:jc w:val="both"/>
        <w:rPr>
          <w:rFonts w:ascii="Arial" w:hAnsi="Arial" w:cs="Arial"/>
        </w:rPr>
      </w:pPr>
    </w:p>
    <w:p w:rsidR="00770A51" w:rsidRPr="00770A51" w:rsidRDefault="00793E0E" w:rsidP="00F1108C">
      <w:pPr>
        <w:jc w:val="both"/>
        <w:rPr>
          <w:rFonts w:ascii="Arial" w:hAnsi="Arial" w:cs="Arial"/>
        </w:rPr>
      </w:pPr>
      <w:r>
        <w:rPr>
          <w:rFonts w:ascii="Arial" w:hAnsi="Arial" w:cs="Arial"/>
        </w:rPr>
        <w:t>Para este procedimiento</w:t>
      </w:r>
      <w:r w:rsidR="00770A51" w:rsidRPr="00770A51">
        <w:rPr>
          <w:rFonts w:ascii="Arial" w:hAnsi="Arial" w:cs="Arial"/>
        </w:rPr>
        <w:t xml:space="preserve"> de compra no aplica los Precios Máximos de Referencia (PMR).</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2.4 Normas Oficiales Mexicanas, Normas Mexicanas, Internacionales, Referencia o Especificaciones</w:t>
      </w:r>
      <w:bookmarkEnd w:id="31"/>
      <w:bookmarkEnd w:id="32"/>
    </w:p>
    <w:p w:rsidR="00770A51" w:rsidRPr="00770A51" w:rsidRDefault="00770A51" w:rsidP="00770A51">
      <w:pPr>
        <w:rPr>
          <w:rFonts w:ascii="Arial" w:hAnsi="Arial" w:cs="Arial"/>
          <w:highlight w:val="yellow"/>
        </w:rPr>
      </w:pPr>
    </w:p>
    <w:p w:rsidR="00770A51" w:rsidRPr="00770A51" w:rsidRDefault="00770A51" w:rsidP="00770A51">
      <w:pPr>
        <w:rPr>
          <w:rFonts w:ascii="Arial" w:hAnsi="Arial" w:cs="Arial"/>
        </w:rPr>
      </w:pPr>
      <w:r w:rsidRPr="00770A51">
        <w:rPr>
          <w:rFonts w:ascii="Arial" w:hAnsi="Arial" w:cs="Arial"/>
        </w:rPr>
        <w:t>Remitirse al numeral 4 de la presente convocatoria.</w:t>
      </w:r>
    </w:p>
    <w:p w:rsidR="00770A51" w:rsidRPr="00770A51" w:rsidRDefault="00770A51" w:rsidP="00770A51">
      <w:pPr>
        <w:rPr>
          <w:rFonts w:ascii="Arial" w:hAnsi="Arial" w:cs="Arial"/>
        </w:rPr>
      </w:pPr>
    </w:p>
    <w:p w:rsidR="00770A51" w:rsidRPr="00F1108C" w:rsidRDefault="00770A51" w:rsidP="00770A51">
      <w:pPr>
        <w:rPr>
          <w:rFonts w:ascii="Arial" w:hAnsi="Arial" w:cs="Arial"/>
          <w:b/>
        </w:rPr>
      </w:pPr>
      <w:bookmarkStart w:id="33" w:name="_Toc428988945"/>
      <w:r w:rsidRPr="00F1108C">
        <w:rPr>
          <w:rFonts w:ascii="Arial" w:hAnsi="Arial" w:cs="Arial"/>
          <w:b/>
        </w:rPr>
        <w:t>2.5 Cantidades a contratar</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La cantidad de servicios se detalla en el Anexo No. 1 de la presente convocatoria.</w:t>
      </w:r>
    </w:p>
    <w:p w:rsidR="00770A51" w:rsidRPr="00770A51" w:rsidRDefault="00770A51" w:rsidP="00770A51">
      <w:pPr>
        <w:rPr>
          <w:rFonts w:ascii="Arial" w:hAnsi="Arial" w:cs="Arial"/>
        </w:rPr>
      </w:pPr>
    </w:p>
    <w:bookmarkEnd w:id="33"/>
    <w:p w:rsidR="00770A51" w:rsidRPr="00F1108C" w:rsidRDefault="00770A51" w:rsidP="00770A51">
      <w:pPr>
        <w:rPr>
          <w:rFonts w:ascii="Arial" w:hAnsi="Arial" w:cs="Arial"/>
          <w:b/>
        </w:rPr>
      </w:pPr>
      <w:r w:rsidRPr="00F1108C">
        <w:rPr>
          <w:rFonts w:ascii="Arial" w:hAnsi="Arial" w:cs="Arial"/>
          <w:b/>
        </w:rPr>
        <w:t>2.6 Modalidad de contratación</w:t>
      </w:r>
    </w:p>
    <w:p w:rsidR="00770A51" w:rsidRPr="00F1108C" w:rsidRDefault="00770A51" w:rsidP="00770A51">
      <w:pPr>
        <w:rPr>
          <w:rFonts w:ascii="Arial" w:hAnsi="Arial" w:cs="Arial"/>
          <w:b/>
        </w:rPr>
      </w:pPr>
    </w:p>
    <w:p w:rsidR="00770A51" w:rsidRPr="00770A51" w:rsidRDefault="00770A51" w:rsidP="00F1108C">
      <w:pPr>
        <w:jc w:val="both"/>
        <w:rPr>
          <w:rFonts w:ascii="Arial" w:hAnsi="Arial" w:cs="Arial"/>
        </w:rPr>
      </w:pPr>
      <w:r w:rsidRPr="00770A51">
        <w:rPr>
          <w:rFonts w:ascii="Arial" w:hAnsi="Arial" w:cs="Arial"/>
        </w:rPr>
        <w:t>El presente procedimiento de contratación se llevará a cabo a través de las modalidades de contratación que se detallan a continuación:</w:t>
      </w:r>
    </w:p>
    <w:p w:rsidR="00770A51" w:rsidRPr="00770A51" w:rsidRDefault="00770A51" w:rsidP="00F1108C">
      <w:pPr>
        <w:jc w:val="both"/>
        <w:rPr>
          <w:rFonts w:ascii="Arial" w:hAnsi="Arial" w:cs="Arial"/>
        </w:rPr>
      </w:pPr>
    </w:p>
    <w:tbl>
      <w:tblPr>
        <w:tblW w:w="47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626"/>
        <w:gridCol w:w="2807"/>
        <w:gridCol w:w="1995"/>
        <w:gridCol w:w="1979"/>
      </w:tblGrid>
      <w:tr w:rsidR="00770A51" w:rsidRPr="00770A51" w:rsidTr="00EE3E95">
        <w:trPr>
          <w:jc w:val="center"/>
        </w:trPr>
        <w:tc>
          <w:tcPr>
            <w:tcW w:w="858" w:type="pct"/>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Partidas</w:t>
            </w:r>
          </w:p>
        </w:tc>
        <w:tc>
          <w:tcPr>
            <w:tcW w:w="801" w:type="pct"/>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Modalidad</w:t>
            </w:r>
          </w:p>
        </w:tc>
        <w:tc>
          <w:tcPr>
            <w:tcW w:w="1383" w:type="pct"/>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Fundamento legal</w:t>
            </w:r>
          </w:p>
        </w:tc>
        <w:tc>
          <w:tcPr>
            <w:tcW w:w="983" w:type="pct"/>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Modalidad</w:t>
            </w:r>
          </w:p>
        </w:tc>
        <w:tc>
          <w:tcPr>
            <w:tcW w:w="975" w:type="pct"/>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Fundamento legal</w:t>
            </w:r>
          </w:p>
        </w:tc>
      </w:tr>
      <w:tr w:rsidR="00770A51" w:rsidRPr="00770A51" w:rsidTr="00770A51">
        <w:trPr>
          <w:trHeight w:val="626"/>
          <w:jc w:val="center"/>
        </w:trPr>
        <w:tc>
          <w:tcPr>
            <w:tcW w:w="858" w:type="pct"/>
            <w:vAlign w:val="center"/>
          </w:tcPr>
          <w:p w:rsidR="00770A51" w:rsidRPr="00770A51" w:rsidRDefault="00257E50" w:rsidP="00257E50">
            <w:pPr>
              <w:jc w:val="center"/>
              <w:rPr>
                <w:rFonts w:ascii="Arial" w:hAnsi="Arial" w:cs="Arial"/>
              </w:rPr>
            </w:pPr>
            <w:r>
              <w:rPr>
                <w:rFonts w:ascii="Arial" w:hAnsi="Arial" w:cs="Arial"/>
              </w:rPr>
              <w:t>Una</w:t>
            </w:r>
          </w:p>
        </w:tc>
        <w:tc>
          <w:tcPr>
            <w:tcW w:w="801" w:type="pct"/>
            <w:vAlign w:val="center"/>
          </w:tcPr>
          <w:p w:rsidR="00770A51" w:rsidRPr="00770A51" w:rsidRDefault="00770A51" w:rsidP="00F1108C">
            <w:pPr>
              <w:jc w:val="both"/>
              <w:rPr>
                <w:rFonts w:ascii="Arial" w:hAnsi="Arial" w:cs="Arial"/>
              </w:rPr>
            </w:pPr>
            <w:r w:rsidRPr="00770A51">
              <w:rPr>
                <w:rFonts w:ascii="Arial" w:hAnsi="Arial" w:cs="Arial"/>
              </w:rPr>
              <w:t>Binario</w:t>
            </w:r>
          </w:p>
        </w:tc>
        <w:tc>
          <w:tcPr>
            <w:tcW w:w="1383" w:type="pct"/>
            <w:vAlign w:val="center"/>
          </w:tcPr>
          <w:p w:rsidR="00770A51" w:rsidRPr="00770A51" w:rsidRDefault="00770A51" w:rsidP="00F1108C">
            <w:pPr>
              <w:jc w:val="both"/>
              <w:rPr>
                <w:rFonts w:ascii="Arial" w:hAnsi="Arial" w:cs="Arial"/>
              </w:rPr>
            </w:pPr>
            <w:r w:rsidRPr="00770A51">
              <w:rPr>
                <w:rFonts w:ascii="Arial" w:hAnsi="Arial" w:cs="Arial"/>
              </w:rPr>
              <w:t>Artículo 36 fracción II de la LAASSP  y 51 del Reglamento</w:t>
            </w:r>
          </w:p>
        </w:tc>
        <w:tc>
          <w:tcPr>
            <w:tcW w:w="983" w:type="pct"/>
            <w:vAlign w:val="center"/>
          </w:tcPr>
          <w:p w:rsidR="00770A51" w:rsidRPr="00770A51" w:rsidRDefault="00770A51" w:rsidP="00F1108C">
            <w:pPr>
              <w:jc w:val="both"/>
              <w:rPr>
                <w:rFonts w:ascii="Arial" w:hAnsi="Arial" w:cs="Arial"/>
              </w:rPr>
            </w:pPr>
            <w:r w:rsidRPr="00770A51">
              <w:rPr>
                <w:rFonts w:ascii="Arial" w:hAnsi="Arial" w:cs="Arial"/>
              </w:rPr>
              <w:t>Contrato abierto</w:t>
            </w:r>
          </w:p>
        </w:tc>
        <w:tc>
          <w:tcPr>
            <w:tcW w:w="975" w:type="pct"/>
          </w:tcPr>
          <w:p w:rsidR="00770A51" w:rsidRPr="00770A51" w:rsidRDefault="00770A51" w:rsidP="00F1108C">
            <w:pPr>
              <w:jc w:val="both"/>
              <w:rPr>
                <w:rFonts w:ascii="Arial" w:hAnsi="Arial" w:cs="Arial"/>
              </w:rPr>
            </w:pPr>
            <w:r w:rsidRPr="00770A51">
              <w:rPr>
                <w:rFonts w:ascii="Arial" w:hAnsi="Arial" w:cs="Arial"/>
              </w:rPr>
              <w:t>Artículo 47 de la LAASSP y 85 del RLAASSP</w:t>
            </w:r>
          </w:p>
        </w:tc>
      </w:tr>
    </w:tbl>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bookmarkStart w:id="34" w:name="_Toc428988946"/>
      <w:r w:rsidRPr="00F1108C">
        <w:rPr>
          <w:rFonts w:ascii="Arial" w:hAnsi="Arial" w:cs="Arial"/>
          <w:b/>
        </w:rPr>
        <w:t>2.7 Forma</w:t>
      </w:r>
      <w:r w:rsidR="00050AD9">
        <w:rPr>
          <w:rFonts w:ascii="Arial" w:hAnsi="Arial" w:cs="Arial"/>
          <w:b/>
        </w:rPr>
        <w:t xml:space="preserve"> de Licitación Pública.</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Se adjudicará la totalidad del servicio</w:t>
      </w:r>
      <w:r>
        <w:rPr>
          <w:rFonts w:ascii="Arial" w:hAnsi="Arial" w:cs="Arial"/>
        </w:rPr>
        <w:t xml:space="preserve"> a un solo licitante, por lo cual,</w:t>
      </w:r>
      <w:r w:rsidRPr="00770A51">
        <w:rPr>
          <w:rFonts w:ascii="Arial" w:hAnsi="Arial" w:cs="Arial"/>
        </w:rPr>
        <w:t xml:space="preserve"> los licitantes participantes deberán de cotizar al 100% el servicio solicitado.</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2.7.1 Abastecimiento simultáneo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bookmarkStart w:id="35" w:name="_Toc367205763"/>
      <w:bookmarkEnd w:id="34"/>
      <w:r w:rsidRPr="00770A51">
        <w:rPr>
          <w:rFonts w:ascii="Arial" w:hAnsi="Arial" w:cs="Arial"/>
        </w:rPr>
        <w:t>Para el presente proceso no se requiere de abastecimiento simultáneo.</w:t>
      </w:r>
    </w:p>
    <w:p w:rsidR="00C20D39" w:rsidRDefault="00C20D39">
      <w:pPr>
        <w:suppressAutoHyphens w:val="0"/>
        <w:rPr>
          <w:rFonts w:ascii="Arial" w:hAnsi="Arial" w:cs="Arial"/>
        </w:rPr>
      </w:pPr>
      <w:r>
        <w:rPr>
          <w:rFonts w:ascii="Arial" w:hAnsi="Arial" w:cs="Arial"/>
        </w:rPr>
        <w:br w:type="page"/>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2.8 Modelo de contrato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 xml:space="preserve">Se adjunta como </w:t>
      </w:r>
      <w:hyperlink w:anchor="ANEXO_3" w:history="1">
        <w:r w:rsidRPr="00770A51">
          <w:rPr>
            <w:rFonts w:ascii="Arial" w:hAnsi="Arial" w:cs="Arial"/>
          </w:rPr>
          <w:t>Anexo No. 3</w:t>
        </w:r>
      </w:hyperlink>
      <w:r w:rsidRPr="00770A51">
        <w:rPr>
          <w:rFonts w:ascii="Arial" w:hAnsi="Arial" w:cs="Arial"/>
        </w:rPr>
        <w:t xml:space="preserve"> “Modelo de contrato” el modelo de contrato específico que será empleado para formalizar los derechos y obligaciones que se deriven de la presente Licitación Pública Nacional, a los cuales estará obligado el licitante que resulte adjudicado.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Se informa que el contrato será elaborado y formalizado en la Oficina de Contratos, con el licitante al que se le haya adjudicado el servicio.</w:t>
      </w:r>
    </w:p>
    <w:p w:rsidR="00770A51" w:rsidRPr="00770A51" w:rsidRDefault="00770A51" w:rsidP="00770A51">
      <w:pPr>
        <w:rPr>
          <w:rFonts w:ascii="Arial" w:hAnsi="Arial" w:cs="Arial"/>
        </w:rPr>
      </w:pPr>
    </w:p>
    <w:p w:rsidR="00770A51" w:rsidRPr="00770A51" w:rsidRDefault="00770A51" w:rsidP="00F1108C">
      <w:pPr>
        <w:jc w:val="both"/>
        <w:rPr>
          <w:rFonts w:ascii="Arial" w:hAnsi="Arial" w:cs="Arial"/>
        </w:rPr>
      </w:pPr>
      <w:bookmarkStart w:id="36" w:name="_Toc428988947"/>
      <w:r w:rsidRPr="00770A51">
        <w:rPr>
          <w:rFonts w:ascii="Arial" w:hAnsi="Arial" w:cs="Arial"/>
        </w:rPr>
        <w:t>En caso de discrepancia entre el contenido del contrato y el de la presente Convocatoria, prevalecerá lo estipula</w:t>
      </w:r>
      <w:r w:rsidRPr="00770A51">
        <w:rPr>
          <w:rFonts w:ascii="Arial" w:eastAsia="Apple SD 산돌고딕 Neo 일반체" w:hAnsi="Arial" w:cs="Arial"/>
        </w:rPr>
        <w:t>d</w:t>
      </w:r>
      <w:r w:rsidRPr="00770A51">
        <w:rPr>
          <w:rFonts w:ascii="Arial" w:hAnsi="Arial" w:cs="Arial"/>
        </w:rPr>
        <w:t>o en ésta últim</w:t>
      </w:r>
      <w:r w:rsidRPr="00770A51">
        <w:rPr>
          <w:rFonts w:ascii="Arial" w:eastAsia="Apple SD 산돌고딕 Neo 일반체" w:hAnsi="Arial" w:cs="Arial"/>
        </w:rPr>
        <w:t>a</w:t>
      </w:r>
      <w:r w:rsidRPr="00770A51">
        <w:rPr>
          <w:rFonts w:ascii="Arial" w:hAnsi="Arial" w:cs="Arial"/>
        </w:rPr>
        <w:t>, debiendo considerar las modificaciones que deriven de la Junta de Aclaraciones, de conformidad con lo previsto en el Artículo 45 de la LAASSP.</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2.9 Moneda en la que deberá cotizarse la prestación del servicio y efectuarse los pagos respectivos</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El servicio a cotizar, objeto de esta Licitación Pública Nacional y los pagos a efectuar se realizarán en pesos mexicanos.</w:t>
      </w:r>
    </w:p>
    <w:p w:rsidR="00770A51" w:rsidRPr="00770A51" w:rsidRDefault="00770A51" w:rsidP="00F1108C">
      <w:pPr>
        <w:jc w:val="both"/>
        <w:rPr>
          <w:rFonts w:ascii="Arial" w:hAnsi="Arial" w:cs="Arial"/>
        </w:rPr>
      </w:pPr>
    </w:p>
    <w:p w:rsidR="00770A51" w:rsidRPr="00050AD9" w:rsidRDefault="00770A51" w:rsidP="00F1108C">
      <w:pPr>
        <w:jc w:val="both"/>
        <w:rPr>
          <w:rFonts w:ascii="Arial" w:hAnsi="Arial" w:cs="Arial"/>
          <w:b/>
        </w:rPr>
      </w:pPr>
      <w:r w:rsidRPr="00050AD9">
        <w:rPr>
          <w:rFonts w:ascii="Arial" w:hAnsi="Arial" w:cs="Arial"/>
          <w:b/>
        </w:rPr>
        <w:t>2.10 Situaciones no previstas en la Convocatoria</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Para cualquier situación que no esté prevista en la presente convocatoria, se aplicará lo establecido en la Ley y su Reglamento y, en su caso, la opinión de las autoridades competentes.</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 xml:space="preserve">2.11 Clave CUCOP </w:t>
      </w:r>
    </w:p>
    <w:p w:rsidR="00770A51" w:rsidRPr="00770A51" w:rsidRDefault="00770A51" w:rsidP="00F1108C">
      <w:pPr>
        <w:jc w:val="both"/>
        <w:rPr>
          <w:rFonts w:ascii="Arial" w:hAnsi="Arial" w:cs="Arial"/>
        </w:rPr>
      </w:pPr>
    </w:p>
    <w:p w:rsidR="00770A51" w:rsidRPr="00770A51" w:rsidRDefault="00293EFE" w:rsidP="00F1108C">
      <w:pPr>
        <w:jc w:val="both"/>
        <w:rPr>
          <w:rFonts w:ascii="Arial" w:hAnsi="Arial" w:cs="Arial"/>
        </w:rPr>
      </w:pPr>
      <w:r>
        <w:rPr>
          <w:rFonts w:ascii="Arial" w:hAnsi="Arial" w:cs="Arial"/>
        </w:rPr>
        <w:t>33901-0010</w:t>
      </w:r>
      <w:r w:rsidR="00F02C24">
        <w:rPr>
          <w:rFonts w:ascii="Arial" w:hAnsi="Arial" w:cs="Arial"/>
        </w:rPr>
        <w:t xml:space="preserve"> (servicio médico)</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3. Forma y términos que regirán los diversos actos de la</w:t>
      </w:r>
      <w:bookmarkEnd w:id="35"/>
      <w:bookmarkEnd w:id="36"/>
      <w:r w:rsidR="00050AD9">
        <w:rPr>
          <w:rFonts w:ascii="Arial" w:hAnsi="Arial" w:cs="Arial"/>
          <w:b/>
        </w:rPr>
        <w:t xml:space="preserve"> Licitación Pública</w:t>
      </w:r>
    </w:p>
    <w:p w:rsidR="00770A51" w:rsidRPr="00F1108C" w:rsidRDefault="00770A51" w:rsidP="00F1108C">
      <w:pPr>
        <w:jc w:val="both"/>
        <w:rPr>
          <w:rFonts w:ascii="Arial" w:hAnsi="Arial" w:cs="Arial"/>
          <w:b/>
        </w:rPr>
      </w:pPr>
    </w:p>
    <w:p w:rsidR="00770A51" w:rsidRPr="00F1108C" w:rsidRDefault="00770A51" w:rsidP="00F1108C">
      <w:pPr>
        <w:jc w:val="both"/>
        <w:rPr>
          <w:rFonts w:ascii="Arial" w:hAnsi="Arial" w:cs="Arial"/>
          <w:b/>
        </w:rPr>
      </w:pPr>
      <w:r w:rsidRPr="00F1108C">
        <w:rPr>
          <w:rFonts w:ascii="Arial" w:hAnsi="Arial" w:cs="Arial"/>
          <w:b/>
        </w:rPr>
        <w:t>3.1 Reducción de Plazos</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bookmarkStart w:id="37" w:name="_Toc367205764"/>
      <w:bookmarkStart w:id="38" w:name="_Toc428988949"/>
      <w:r w:rsidRPr="00770A51">
        <w:rPr>
          <w:rFonts w:ascii="Arial" w:hAnsi="Arial" w:cs="Arial"/>
        </w:rPr>
        <w:t>No aplica.</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3.2 Fecha, hora y lugar para los actos de la</w:t>
      </w:r>
      <w:bookmarkEnd w:id="37"/>
      <w:bookmarkEnd w:id="38"/>
      <w:r w:rsidR="00050AD9">
        <w:rPr>
          <w:rFonts w:ascii="Arial" w:hAnsi="Arial" w:cs="Arial"/>
          <w:b/>
        </w:rPr>
        <w:t xml:space="preserve"> Licitación Pública</w:t>
      </w:r>
    </w:p>
    <w:p w:rsidR="00770A51" w:rsidRPr="00770A51" w:rsidRDefault="00770A51" w:rsidP="00F1108C">
      <w:pPr>
        <w:jc w:val="both"/>
        <w:rPr>
          <w:rFonts w:ascii="Arial" w:hAnsi="Arial" w:cs="Arial"/>
        </w:rPr>
      </w:pPr>
    </w:p>
    <w:tbl>
      <w:tblPr>
        <w:tblW w:w="5000" w:type="pct"/>
        <w:jc w:val="center"/>
        <w:tblLook w:val="0000" w:firstRow="0" w:lastRow="0" w:firstColumn="0" w:lastColumn="0" w:noHBand="0" w:noVBand="0"/>
      </w:tblPr>
      <w:tblGrid>
        <w:gridCol w:w="3485"/>
        <w:gridCol w:w="2402"/>
        <w:gridCol w:w="4867"/>
      </w:tblGrid>
      <w:tr w:rsidR="00770A51" w:rsidRPr="00770A51" w:rsidTr="00EE3E95">
        <w:trPr>
          <w:trHeight w:val="304"/>
          <w:tblHeader/>
          <w:jc w:val="center"/>
        </w:trPr>
        <w:tc>
          <w:tcPr>
            <w:tcW w:w="1620" w:type="pct"/>
            <w:tcBorders>
              <w:top w:val="single" w:sz="4" w:space="0" w:color="000000"/>
              <w:left w:val="single" w:sz="4" w:space="0" w:color="000000"/>
              <w:bottom w:val="single" w:sz="4" w:space="0" w:color="auto"/>
            </w:tcBorders>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Acto</w:t>
            </w:r>
          </w:p>
        </w:tc>
        <w:tc>
          <w:tcPr>
            <w:tcW w:w="1117" w:type="pct"/>
            <w:tcBorders>
              <w:top w:val="single" w:sz="4" w:space="0" w:color="000000"/>
              <w:left w:val="single" w:sz="4" w:space="0" w:color="000000"/>
              <w:bottom w:val="single" w:sz="4" w:space="0" w:color="auto"/>
            </w:tcBorders>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Fecha y hora</w:t>
            </w:r>
          </w:p>
        </w:tc>
        <w:tc>
          <w:tcPr>
            <w:tcW w:w="2263"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Lugar</w:t>
            </w:r>
          </w:p>
        </w:tc>
      </w:tr>
      <w:tr w:rsidR="00050AD9" w:rsidRPr="00770A51" w:rsidTr="00770A51">
        <w:trPr>
          <w:trHeight w:val="551"/>
          <w:jc w:val="center"/>
        </w:trPr>
        <w:tc>
          <w:tcPr>
            <w:tcW w:w="1620" w:type="pct"/>
            <w:tcBorders>
              <w:top w:val="single" w:sz="4" w:space="0" w:color="auto"/>
              <w:left w:val="single" w:sz="4" w:space="0" w:color="auto"/>
              <w:bottom w:val="single" w:sz="4" w:space="0" w:color="auto"/>
              <w:right w:val="single" w:sz="4" w:space="0" w:color="auto"/>
            </w:tcBorders>
            <w:vAlign w:val="center"/>
          </w:tcPr>
          <w:p w:rsidR="00050AD9" w:rsidRPr="00770A51" w:rsidRDefault="00050AD9" w:rsidP="00F1108C">
            <w:pPr>
              <w:jc w:val="both"/>
              <w:rPr>
                <w:rFonts w:ascii="Arial" w:hAnsi="Arial" w:cs="Arial"/>
              </w:rPr>
            </w:pPr>
            <w:r>
              <w:rPr>
                <w:rFonts w:ascii="Arial" w:hAnsi="Arial" w:cs="Arial"/>
              </w:rPr>
              <w:t>Publicación en el DOF</w:t>
            </w:r>
          </w:p>
        </w:tc>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rsidR="00050AD9" w:rsidRPr="009E428A" w:rsidRDefault="009E428A" w:rsidP="00C20D39">
            <w:pPr>
              <w:jc w:val="center"/>
              <w:rPr>
                <w:rFonts w:ascii="Arial" w:hAnsi="Arial" w:cs="Arial"/>
              </w:rPr>
            </w:pPr>
            <w:r w:rsidRPr="009E428A">
              <w:rPr>
                <w:rFonts w:ascii="Arial" w:hAnsi="Arial" w:cs="Arial"/>
              </w:rPr>
              <w:t>19/12/2024</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rsidR="00050AD9" w:rsidRPr="00770A51" w:rsidRDefault="00050AD9" w:rsidP="00F1108C">
            <w:pPr>
              <w:jc w:val="both"/>
              <w:rPr>
                <w:rFonts w:ascii="Arial" w:hAnsi="Arial" w:cs="Arial"/>
              </w:rPr>
            </w:pPr>
          </w:p>
        </w:tc>
      </w:tr>
      <w:tr w:rsidR="00050AD9" w:rsidRPr="00770A51" w:rsidTr="00770A51">
        <w:trPr>
          <w:trHeight w:val="551"/>
          <w:jc w:val="center"/>
        </w:trPr>
        <w:tc>
          <w:tcPr>
            <w:tcW w:w="1620" w:type="pct"/>
            <w:tcBorders>
              <w:top w:val="single" w:sz="4" w:space="0" w:color="auto"/>
              <w:left w:val="single" w:sz="4" w:space="0" w:color="auto"/>
              <w:bottom w:val="single" w:sz="4" w:space="0" w:color="auto"/>
              <w:right w:val="single" w:sz="4" w:space="0" w:color="auto"/>
            </w:tcBorders>
            <w:vAlign w:val="center"/>
          </w:tcPr>
          <w:p w:rsidR="00050AD9" w:rsidRPr="00770A51" w:rsidRDefault="00050AD9" w:rsidP="00F1108C">
            <w:pPr>
              <w:jc w:val="both"/>
              <w:rPr>
                <w:rFonts w:ascii="Arial" w:hAnsi="Arial" w:cs="Arial"/>
              </w:rPr>
            </w:pPr>
            <w:r w:rsidRPr="00770A51">
              <w:rPr>
                <w:rFonts w:ascii="Arial" w:hAnsi="Arial" w:cs="Arial"/>
              </w:rPr>
              <w:t>Publicación de la convocatoria en Compranet</w:t>
            </w:r>
          </w:p>
        </w:tc>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rsidR="00050AD9" w:rsidRPr="009E428A" w:rsidRDefault="009E428A" w:rsidP="00C20D39">
            <w:pPr>
              <w:jc w:val="center"/>
              <w:rPr>
                <w:rFonts w:ascii="Arial" w:hAnsi="Arial" w:cs="Arial"/>
              </w:rPr>
            </w:pPr>
            <w:r w:rsidRPr="009E428A">
              <w:rPr>
                <w:rFonts w:ascii="Arial" w:hAnsi="Arial" w:cs="Arial"/>
              </w:rPr>
              <w:t>12/12/2024</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rsidR="00050AD9" w:rsidRPr="00770A51" w:rsidRDefault="00050AD9" w:rsidP="00F1108C">
            <w:pPr>
              <w:jc w:val="both"/>
              <w:rPr>
                <w:rFonts w:ascii="Arial" w:hAnsi="Arial" w:cs="Arial"/>
              </w:rPr>
            </w:pPr>
          </w:p>
        </w:tc>
      </w:tr>
      <w:tr w:rsidR="00770A51" w:rsidRPr="00770A51" w:rsidTr="00770A51">
        <w:trPr>
          <w:trHeight w:val="551"/>
          <w:jc w:val="center"/>
        </w:trPr>
        <w:tc>
          <w:tcPr>
            <w:tcW w:w="1620" w:type="pct"/>
            <w:tcBorders>
              <w:top w:val="single" w:sz="4" w:space="0" w:color="auto"/>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Junta de Aclaraciones</w:t>
            </w:r>
          </w:p>
        </w:tc>
        <w:tc>
          <w:tcPr>
            <w:tcW w:w="1117" w:type="pct"/>
            <w:tcBorders>
              <w:top w:val="single" w:sz="4" w:space="0" w:color="auto"/>
              <w:left w:val="single" w:sz="4" w:space="0" w:color="000000"/>
              <w:bottom w:val="single" w:sz="4" w:space="0" w:color="000000"/>
              <w:right w:val="single" w:sz="4" w:space="0" w:color="auto"/>
            </w:tcBorders>
            <w:shd w:val="clear" w:color="auto" w:fill="auto"/>
            <w:vAlign w:val="center"/>
          </w:tcPr>
          <w:p w:rsidR="00770A51" w:rsidRPr="009E428A" w:rsidRDefault="009E428A" w:rsidP="009E428A">
            <w:pPr>
              <w:jc w:val="center"/>
              <w:rPr>
                <w:rFonts w:ascii="Arial" w:hAnsi="Arial" w:cs="Arial"/>
              </w:rPr>
            </w:pPr>
            <w:r w:rsidRPr="009E428A">
              <w:rPr>
                <w:rFonts w:ascii="Arial" w:hAnsi="Arial" w:cs="Arial"/>
              </w:rPr>
              <w:t>17/12/2024</w:t>
            </w:r>
          </w:p>
          <w:p w:rsidR="009E428A" w:rsidRPr="009E428A" w:rsidRDefault="009E428A" w:rsidP="009E428A">
            <w:pPr>
              <w:jc w:val="center"/>
              <w:rPr>
                <w:rFonts w:ascii="Arial" w:hAnsi="Arial" w:cs="Arial"/>
              </w:rPr>
            </w:pPr>
            <w:r w:rsidRPr="009E428A">
              <w:rPr>
                <w:rFonts w:ascii="Arial" w:hAnsi="Arial" w:cs="Arial"/>
              </w:rPr>
              <w:t>09:00 Horas</w:t>
            </w:r>
          </w:p>
        </w:tc>
        <w:tc>
          <w:tcPr>
            <w:tcW w:w="2263" w:type="pct"/>
            <w:vMerge w:val="restart"/>
            <w:tcBorders>
              <w:top w:val="single" w:sz="4" w:space="0" w:color="auto"/>
              <w:left w:val="single" w:sz="4" w:space="0" w:color="auto"/>
              <w:bottom w:val="single" w:sz="4" w:space="0" w:color="auto"/>
              <w:right w:val="single" w:sz="4" w:space="0" w:color="auto"/>
            </w:tcBorders>
            <w:vAlign w:val="center"/>
          </w:tcPr>
          <w:p w:rsidR="00770A51" w:rsidRPr="00770A51" w:rsidRDefault="00050AD9" w:rsidP="00F1108C">
            <w:pPr>
              <w:jc w:val="both"/>
              <w:rPr>
                <w:rFonts w:ascii="Arial" w:hAnsi="Arial" w:cs="Arial"/>
              </w:rPr>
            </w:pPr>
            <w:r w:rsidRPr="00770A51">
              <w:rPr>
                <w:rFonts w:ascii="Arial" w:hAnsi="Arial" w:cs="Arial"/>
              </w:rPr>
              <w:t xml:space="preserve">Los actos se realizarán a través del sistema electrónico de compras gubernamentales de </w:t>
            </w:r>
            <w:r>
              <w:rPr>
                <w:rFonts w:ascii="Arial" w:hAnsi="Arial" w:cs="Arial"/>
              </w:rPr>
              <w:t xml:space="preserve">la Plataforma de CompraNet </w:t>
            </w:r>
            <w:r w:rsidRPr="00770A51">
              <w:rPr>
                <w:rFonts w:ascii="Arial" w:hAnsi="Arial" w:cs="Arial"/>
              </w:rPr>
              <w:t xml:space="preserve">en la Coordinación de Abastecimiento y Equipamiento, en Av. </w:t>
            </w:r>
            <w:r w:rsidRPr="00770A51">
              <w:rPr>
                <w:rFonts w:ascii="Arial" w:hAnsi="Arial" w:cs="Arial"/>
              </w:rPr>
              <w:lastRenderedPageBreak/>
              <w:t>Mezquital No. 6, Col. Sa</w:t>
            </w:r>
            <w:r w:rsidR="009E428A">
              <w:rPr>
                <w:rFonts w:ascii="Arial" w:hAnsi="Arial" w:cs="Arial"/>
              </w:rPr>
              <w:t xml:space="preserve">n Pablo, C.P. 76130, Querétaro, </w:t>
            </w:r>
            <w:r w:rsidRPr="00770A51">
              <w:rPr>
                <w:rFonts w:ascii="Arial" w:hAnsi="Arial" w:cs="Arial"/>
              </w:rPr>
              <w:t>Qro.</w:t>
            </w:r>
            <w:r w:rsidR="009E428A">
              <w:rPr>
                <w:rFonts w:ascii="Arial" w:hAnsi="Arial" w:cs="Arial"/>
              </w:rPr>
              <w:t xml:space="preserve">, </w:t>
            </w:r>
            <w:r w:rsidRPr="00770A51">
              <w:rPr>
                <w:rFonts w:ascii="Arial" w:hAnsi="Arial" w:cs="Arial"/>
              </w:rPr>
              <w:t>de conformidad con lo establecido en el Artículo 26 bis, fracción II de la LAASSP.</w:t>
            </w:r>
          </w:p>
        </w:tc>
      </w:tr>
      <w:tr w:rsidR="00770A51" w:rsidRPr="00770A51" w:rsidTr="00770A51">
        <w:trPr>
          <w:trHeight w:val="1070"/>
          <w:jc w:val="center"/>
        </w:trPr>
        <w:tc>
          <w:tcPr>
            <w:tcW w:w="1620" w:type="pct"/>
            <w:tcBorders>
              <w:top w:val="single" w:sz="4" w:space="0" w:color="000000"/>
              <w:left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Presentación y Apertura de Proposiciones</w:t>
            </w:r>
          </w:p>
        </w:tc>
        <w:tc>
          <w:tcPr>
            <w:tcW w:w="1117" w:type="pct"/>
            <w:tcBorders>
              <w:top w:val="single" w:sz="4" w:space="0" w:color="000000"/>
              <w:left w:val="single" w:sz="4" w:space="0" w:color="000000"/>
              <w:right w:val="single" w:sz="4" w:space="0" w:color="auto"/>
            </w:tcBorders>
            <w:shd w:val="clear" w:color="auto" w:fill="auto"/>
            <w:vAlign w:val="center"/>
          </w:tcPr>
          <w:p w:rsidR="00770A51" w:rsidRPr="009E428A" w:rsidRDefault="009E428A" w:rsidP="009E428A">
            <w:pPr>
              <w:jc w:val="center"/>
              <w:rPr>
                <w:rFonts w:ascii="Arial" w:hAnsi="Arial" w:cs="Arial"/>
              </w:rPr>
            </w:pPr>
            <w:r w:rsidRPr="009E428A">
              <w:rPr>
                <w:rFonts w:ascii="Arial" w:hAnsi="Arial" w:cs="Arial"/>
              </w:rPr>
              <w:t>27/12/2024</w:t>
            </w:r>
          </w:p>
          <w:p w:rsidR="009E428A" w:rsidRPr="009E428A" w:rsidRDefault="009E428A" w:rsidP="009E428A">
            <w:pPr>
              <w:jc w:val="center"/>
              <w:rPr>
                <w:rFonts w:ascii="Arial" w:hAnsi="Arial" w:cs="Arial"/>
              </w:rPr>
            </w:pPr>
            <w:r w:rsidRPr="009E428A">
              <w:rPr>
                <w:rFonts w:ascii="Arial" w:hAnsi="Arial" w:cs="Arial"/>
              </w:rPr>
              <w:t>09:00 horas</w:t>
            </w:r>
          </w:p>
        </w:tc>
        <w:tc>
          <w:tcPr>
            <w:tcW w:w="2263" w:type="pct"/>
            <w:vMerge/>
            <w:tcBorders>
              <w:top w:val="single" w:sz="4" w:space="0" w:color="auto"/>
              <w:left w:val="single" w:sz="4" w:space="0" w:color="auto"/>
              <w:bottom w:val="single" w:sz="4" w:space="0" w:color="auto"/>
              <w:right w:val="single" w:sz="4" w:space="0" w:color="auto"/>
            </w:tcBorders>
          </w:tcPr>
          <w:p w:rsidR="00770A51" w:rsidRPr="00770A51" w:rsidRDefault="00770A51" w:rsidP="00F1108C">
            <w:pPr>
              <w:jc w:val="both"/>
              <w:rPr>
                <w:rFonts w:ascii="Arial" w:hAnsi="Arial" w:cs="Arial"/>
              </w:rPr>
            </w:pPr>
          </w:p>
        </w:tc>
      </w:tr>
      <w:tr w:rsidR="00770A51" w:rsidRPr="00770A51" w:rsidTr="00770A51">
        <w:trPr>
          <w:trHeight w:val="509"/>
          <w:jc w:val="center"/>
        </w:trPr>
        <w:tc>
          <w:tcPr>
            <w:tcW w:w="1620" w:type="pct"/>
            <w:tcBorders>
              <w:top w:val="single" w:sz="4" w:space="0" w:color="000000"/>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lastRenderedPageBreak/>
              <w:t>Acto de Notificación</w:t>
            </w:r>
          </w:p>
          <w:p w:rsidR="00770A51" w:rsidRPr="00770A51" w:rsidRDefault="00770A51" w:rsidP="00F1108C">
            <w:pPr>
              <w:jc w:val="both"/>
              <w:rPr>
                <w:rFonts w:ascii="Arial" w:hAnsi="Arial" w:cs="Arial"/>
              </w:rPr>
            </w:pPr>
            <w:r w:rsidRPr="00770A51">
              <w:rPr>
                <w:rFonts w:ascii="Arial" w:hAnsi="Arial" w:cs="Arial"/>
              </w:rPr>
              <w:t>de Fallo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rsidR="00770A51" w:rsidRPr="009E428A" w:rsidRDefault="009E428A" w:rsidP="00C20D39">
            <w:pPr>
              <w:jc w:val="center"/>
              <w:rPr>
                <w:rFonts w:ascii="Arial" w:hAnsi="Arial" w:cs="Arial"/>
              </w:rPr>
            </w:pPr>
            <w:r w:rsidRPr="009E428A">
              <w:rPr>
                <w:rFonts w:ascii="Arial" w:hAnsi="Arial" w:cs="Arial"/>
              </w:rPr>
              <w:t>30/12/2024</w:t>
            </w:r>
          </w:p>
          <w:p w:rsidR="009E428A" w:rsidRPr="009E428A" w:rsidRDefault="009E428A" w:rsidP="00C20D39">
            <w:pPr>
              <w:jc w:val="center"/>
              <w:rPr>
                <w:rFonts w:ascii="Arial" w:hAnsi="Arial" w:cs="Arial"/>
              </w:rPr>
            </w:pPr>
            <w:r w:rsidRPr="009E428A">
              <w:rPr>
                <w:rFonts w:ascii="Arial" w:hAnsi="Arial" w:cs="Arial"/>
              </w:rPr>
              <w:t>16:00 horas</w:t>
            </w:r>
          </w:p>
        </w:tc>
        <w:tc>
          <w:tcPr>
            <w:tcW w:w="2263" w:type="pct"/>
            <w:vMerge/>
            <w:tcBorders>
              <w:top w:val="single" w:sz="4" w:space="0" w:color="auto"/>
              <w:left w:val="single" w:sz="4" w:space="0" w:color="auto"/>
              <w:bottom w:val="single" w:sz="4" w:space="0" w:color="auto"/>
              <w:right w:val="single" w:sz="4" w:space="0" w:color="auto"/>
            </w:tcBorders>
            <w:vAlign w:val="center"/>
          </w:tcPr>
          <w:p w:rsidR="00770A51" w:rsidRPr="00770A51" w:rsidRDefault="00770A51" w:rsidP="00F1108C">
            <w:pPr>
              <w:jc w:val="both"/>
              <w:rPr>
                <w:rFonts w:ascii="Arial" w:hAnsi="Arial" w:cs="Arial"/>
              </w:rPr>
            </w:pPr>
          </w:p>
        </w:tc>
      </w:tr>
      <w:tr w:rsidR="00770A51" w:rsidRPr="00770A51" w:rsidTr="00770A51">
        <w:trPr>
          <w:trHeight w:val="509"/>
          <w:jc w:val="center"/>
        </w:trPr>
        <w:tc>
          <w:tcPr>
            <w:tcW w:w="1620" w:type="pct"/>
            <w:tcBorders>
              <w:top w:val="single" w:sz="4" w:space="0" w:color="000000"/>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lastRenderedPageBreak/>
              <w:t>Firma del Contrato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rsidR="00770A51" w:rsidRPr="00770A51" w:rsidRDefault="009E428A" w:rsidP="00F1108C">
            <w:pPr>
              <w:jc w:val="both"/>
              <w:rPr>
                <w:rFonts w:ascii="Arial" w:hAnsi="Arial" w:cs="Arial"/>
              </w:rPr>
            </w:pPr>
            <w:r>
              <w:rPr>
                <w:rFonts w:ascii="Arial" w:hAnsi="Arial" w:cs="Arial"/>
              </w:rPr>
              <w:t xml:space="preserve">14/01/2025 </w:t>
            </w:r>
            <w:r w:rsidR="008730B6">
              <w:rPr>
                <w:rFonts w:ascii="Arial" w:hAnsi="Arial" w:cs="Arial"/>
              </w:rPr>
              <w:t>o d</w:t>
            </w:r>
            <w:r w:rsidR="00770A51" w:rsidRPr="00770A51">
              <w:rPr>
                <w:rFonts w:ascii="Arial" w:hAnsi="Arial" w:cs="Arial"/>
              </w:rPr>
              <w:t xml:space="preserve">entro de los 15 días posteriores </w:t>
            </w:r>
          </w:p>
          <w:p w:rsidR="00770A51" w:rsidRPr="00770A51" w:rsidRDefault="00770A51" w:rsidP="00F1108C">
            <w:pPr>
              <w:jc w:val="both"/>
              <w:rPr>
                <w:rFonts w:ascii="Arial" w:hAnsi="Arial" w:cs="Arial"/>
              </w:rPr>
            </w:pPr>
            <w:r w:rsidRPr="00770A51">
              <w:rPr>
                <w:rFonts w:ascii="Arial" w:hAnsi="Arial" w:cs="Arial"/>
              </w:rPr>
              <w:t>al fallo</w:t>
            </w:r>
          </w:p>
        </w:tc>
        <w:tc>
          <w:tcPr>
            <w:tcW w:w="2263" w:type="pct"/>
            <w:tcBorders>
              <w:top w:val="single" w:sz="4" w:space="0" w:color="auto"/>
              <w:left w:val="single" w:sz="4" w:space="0" w:color="auto"/>
              <w:bottom w:val="single" w:sz="4" w:space="0" w:color="auto"/>
              <w:right w:val="single" w:sz="4" w:space="0" w:color="auto"/>
            </w:tcBorders>
            <w:vAlign w:val="center"/>
          </w:tcPr>
          <w:p w:rsidR="00770A51" w:rsidRPr="00770A51" w:rsidRDefault="00770A51" w:rsidP="00F1108C">
            <w:pPr>
              <w:jc w:val="both"/>
              <w:rPr>
                <w:rFonts w:ascii="Arial" w:hAnsi="Arial" w:cs="Arial"/>
              </w:rPr>
            </w:pPr>
            <w:r w:rsidRPr="00770A51">
              <w:rPr>
                <w:rFonts w:ascii="Arial" w:hAnsi="Arial" w:cs="Arial"/>
              </w:rPr>
              <w:t>En la Coordinación de Abastecimiento y Equipamiento (Oficina de Contratos) ubicada en Av. Mezquital No. 6, Col. San Pablo, C.P. 76130, Querétaro, Qro.</w:t>
            </w:r>
          </w:p>
        </w:tc>
      </w:tr>
    </w:tbl>
    <w:p w:rsidR="00770A51" w:rsidRPr="00770A51" w:rsidRDefault="00770A51" w:rsidP="00F1108C">
      <w:pPr>
        <w:jc w:val="both"/>
        <w:rPr>
          <w:rFonts w:ascii="Arial" w:hAnsi="Arial" w:cs="Arial"/>
        </w:rPr>
      </w:pPr>
    </w:p>
    <w:tbl>
      <w:tblPr>
        <w:tblW w:w="5000" w:type="pct"/>
        <w:tblInd w:w="-34" w:type="dxa"/>
        <w:tblLook w:val="0000" w:firstRow="0" w:lastRow="0" w:firstColumn="0" w:lastColumn="0" w:noHBand="0" w:noVBand="0"/>
      </w:tblPr>
      <w:tblGrid>
        <w:gridCol w:w="3491"/>
        <w:gridCol w:w="7263"/>
      </w:tblGrid>
      <w:tr w:rsidR="00770A51" w:rsidRPr="00770A51" w:rsidTr="00F02C24">
        <w:tc>
          <w:tcPr>
            <w:tcW w:w="1623" w:type="pct"/>
            <w:tcBorders>
              <w:top w:val="single" w:sz="4" w:space="0" w:color="000000"/>
              <w:left w:val="single" w:sz="4" w:space="0" w:color="000000"/>
              <w:bottom w:val="single" w:sz="4" w:space="0" w:color="000000"/>
            </w:tcBorders>
            <w:vAlign w:val="center"/>
          </w:tcPr>
          <w:p w:rsidR="00770A51" w:rsidRPr="00770A51" w:rsidRDefault="009E428A" w:rsidP="00770A51">
            <w:pPr>
              <w:rPr>
                <w:rFonts w:ascii="Arial" w:hAnsi="Arial" w:cs="Arial"/>
              </w:rPr>
            </w:pPr>
            <w:r>
              <w:rPr>
                <w:rFonts w:ascii="Arial" w:hAnsi="Arial" w:cs="Arial"/>
              </w:rPr>
              <w:t>T</w:t>
            </w:r>
            <w:r w:rsidRPr="00770A51">
              <w:rPr>
                <w:rFonts w:ascii="Arial" w:hAnsi="Arial" w:cs="Arial"/>
              </w:rPr>
              <w:t>ipo de licitación pública</w:t>
            </w:r>
          </w:p>
        </w:tc>
        <w:tc>
          <w:tcPr>
            <w:tcW w:w="3377" w:type="pct"/>
            <w:tcBorders>
              <w:top w:val="single" w:sz="4" w:space="0" w:color="000000"/>
              <w:left w:val="single" w:sz="4" w:space="0" w:color="000000"/>
              <w:bottom w:val="single" w:sz="4" w:space="0" w:color="000000"/>
              <w:right w:val="single" w:sz="4" w:space="0" w:color="000000"/>
            </w:tcBorders>
          </w:tcPr>
          <w:p w:rsidR="00770A51" w:rsidRPr="00770A51" w:rsidRDefault="009E428A" w:rsidP="00770A51">
            <w:pPr>
              <w:rPr>
                <w:rFonts w:ascii="Arial" w:hAnsi="Arial" w:cs="Arial"/>
              </w:rPr>
            </w:pPr>
            <w:r>
              <w:rPr>
                <w:rFonts w:ascii="Arial" w:hAnsi="Arial" w:cs="Arial"/>
              </w:rPr>
              <w:t>N</w:t>
            </w:r>
            <w:r w:rsidRPr="00770A51">
              <w:rPr>
                <w:rFonts w:ascii="Arial" w:hAnsi="Arial" w:cs="Arial"/>
              </w:rPr>
              <w:t>acional - elec</w:t>
            </w:r>
            <w:r>
              <w:rPr>
                <w:rFonts w:ascii="Arial" w:hAnsi="Arial" w:cs="Arial"/>
              </w:rPr>
              <w:t>trónica (artículos 26 fracción I, 26 bis fracción II, 28 fracción I</w:t>
            </w:r>
            <w:r w:rsidRPr="00770A51">
              <w:rPr>
                <w:rFonts w:ascii="Arial" w:hAnsi="Arial" w:cs="Arial"/>
              </w:rPr>
              <w:t xml:space="preserve">  de la LAASSP.</w:t>
            </w:r>
          </w:p>
        </w:tc>
      </w:tr>
      <w:tr w:rsidR="00770A51" w:rsidRPr="00770A51" w:rsidTr="00F02C24">
        <w:tc>
          <w:tcPr>
            <w:tcW w:w="1623" w:type="pct"/>
            <w:tcBorders>
              <w:top w:val="single" w:sz="4" w:space="0" w:color="000000"/>
              <w:left w:val="single" w:sz="4" w:space="0" w:color="000000"/>
              <w:bottom w:val="single" w:sz="4" w:space="0" w:color="000000"/>
            </w:tcBorders>
            <w:vAlign w:val="center"/>
          </w:tcPr>
          <w:p w:rsidR="00770A51" w:rsidRPr="00770A51" w:rsidRDefault="009E428A" w:rsidP="00770A51">
            <w:pPr>
              <w:rPr>
                <w:rFonts w:ascii="Arial" w:hAnsi="Arial" w:cs="Arial"/>
              </w:rPr>
            </w:pPr>
            <w:r>
              <w:rPr>
                <w:rFonts w:ascii="Arial" w:hAnsi="Arial" w:cs="Arial"/>
              </w:rPr>
              <w:t>F</w:t>
            </w:r>
            <w:r w:rsidRPr="00770A51">
              <w:rPr>
                <w:rFonts w:ascii="Arial" w:hAnsi="Arial" w:cs="Arial"/>
              </w:rPr>
              <w:t>orma de presentación de las proposiciones</w:t>
            </w:r>
          </w:p>
        </w:tc>
        <w:tc>
          <w:tcPr>
            <w:tcW w:w="3377" w:type="pct"/>
            <w:tcBorders>
              <w:top w:val="single" w:sz="4" w:space="0" w:color="000000"/>
              <w:left w:val="single" w:sz="4" w:space="0" w:color="000000"/>
              <w:bottom w:val="single" w:sz="4" w:space="0" w:color="000000"/>
              <w:right w:val="single" w:sz="4" w:space="0" w:color="000000"/>
            </w:tcBorders>
          </w:tcPr>
          <w:p w:rsidR="00770A51" w:rsidRPr="00770A51" w:rsidRDefault="009E428A" w:rsidP="00770A51">
            <w:pPr>
              <w:rPr>
                <w:rFonts w:ascii="Arial" w:hAnsi="Arial" w:cs="Arial"/>
              </w:rPr>
            </w:pPr>
            <w:r w:rsidRPr="00770A51">
              <w:rPr>
                <w:rFonts w:ascii="Arial" w:hAnsi="Arial" w:cs="Arial"/>
              </w:rPr>
              <w:t>electrónica (únicamente se aceptaran propuestas a través de la bóveda</w:t>
            </w:r>
            <w:r>
              <w:rPr>
                <w:rFonts w:ascii="Arial" w:hAnsi="Arial" w:cs="Arial"/>
              </w:rPr>
              <w:t xml:space="preserve"> de CompraNet, artículo 26 bis, fracción II</w:t>
            </w:r>
            <w:r w:rsidRPr="00770A51">
              <w:rPr>
                <w:rFonts w:ascii="Arial" w:hAnsi="Arial" w:cs="Arial"/>
              </w:rPr>
              <w:t>, de la LAASSP)</w:t>
            </w:r>
          </w:p>
        </w:tc>
      </w:tr>
    </w:tbl>
    <w:p w:rsidR="00770A51" w:rsidRPr="00770A51" w:rsidRDefault="00770A51" w:rsidP="00770A51">
      <w:pPr>
        <w:rPr>
          <w:rFonts w:ascii="Arial" w:hAnsi="Arial" w:cs="Arial"/>
        </w:rPr>
      </w:pPr>
    </w:p>
    <w:p w:rsidR="00770A51" w:rsidRPr="00770A51" w:rsidRDefault="00770A51" w:rsidP="008730B6">
      <w:pPr>
        <w:jc w:val="both"/>
        <w:rPr>
          <w:rFonts w:ascii="Arial" w:hAnsi="Arial" w:cs="Arial"/>
        </w:rPr>
      </w:pPr>
      <w:r w:rsidRPr="00770A51">
        <w:rPr>
          <w:rFonts w:ascii="Arial" w:hAnsi="Arial" w:cs="Arial"/>
        </w:rPr>
        <w:t>El horario que regirá a los diferentes actos del procedimiento de la Licitación Pública será de conformidad con la zona horaria de la Ciudad de México GMT-5.</w:t>
      </w:r>
    </w:p>
    <w:p w:rsidR="00770A51" w:rsidRPr="00770A51" w:rsidRDefault="00770A51" w:rsidP="008730B6">
      <w:pPr>
        <w:jc w:val="both"/>
        <w:rPr>
          <w:rFonts w:ascii="Arial" w:hAnsi="Arial" w:cs="Arial"/>
        </w:rPr>
      </w:pPr>
    </w:p>
    <w:p w:rsidR="00770A51" w:rsidRPr="00212216" w:rsidRDefault="00770A51" w:rsidP="008730B6">
      <w:pPr>
        <w:jc w:val="both"/>
        <w:rPr>
          <w:rFonts w:ascii="Arial" w:hAnsi="Arial" w:cs="Arial"/>
          <w:b/>
        </w:rPr>
      </w:pPr>
      <w:r w:rsidRPr="00212216">
        <w:rPr>
          <w:rFonts w:ascii="Arial" w:hAnsi="Arial" w:cs="Arial"/>
          <w:b/>
        </w:rPr>
        <w:t>3.3 Junta de Aclaraciones</w:t>
      </w:r>
    </w:p>
    <w:p w:rsidR="00770A51" w:rsidRPr="00770A51" w:rsidRDefault="00770A51" w:rsidP="008730B6">
      <w:pPr>
        <w:jc w:val="both"/>
        <w:rPr>
          <w:rFonts w:ascii="Arial" w:hAnsi="Arial" w:cs="Arial"/>
        </w:rPr>
      </w:pPr>
    </w:p>
    <w:p w:rsidR="00770A51" w:rsidRPr="00770A51" w:rsidRDefault="00770A51" w:rsidP="008730B6">
      <w:pPr>
        <w:jc w:val="both"/>
        <w:rPr>
          <w:rFonts w:ascii="Arial" w:hAnsi="Arial" w:cs="Arial"/>
        </w:rPr>
      </w:pPr>
      <w:r w:rsidRPr="00770A51">
        <w:rPr>
          <w:rFonts w:ascii="Arial" w:hAnsi="Arial" w:cs="Arial"/>
        </w:rPr>
        <w:t>La junta de aclaraciones se llevará a cabo en término</w:t>
      </w:r>
      <w:r w:rsidR="0006507E">
        <w:rPr>
          <w:rFonts w:ascii="Arial" w:hAnsi="Arial" w:cs="Arial"/>
        </w:rPr>
        <w:t>s</w:t>
      </w:r>
      <w:r w:rsidRPr="00770A51">
        <w:rPr>
          <w:rFonts w:ascii="Arial" w:hAnsi="Arial" w:cs="Arial"/>
        </w:rPr>
        <w:t xml:space="preserve"> de los artículos 33 Bis de la LAASSP, 45 y 46 de su RLAASSP, por lo que los licitantes que mani</w:t>
      </w:r>
      <w:r w:rsidR="0006507E">
        <w:rPr>
          <w:rFonts w:ascii="Arial" w:hAnsi="Arial" w:cs="Arial"/>
        </w:rPr>
        <w:t>fiesten su interés en participar</w:t>
      </w:r>
      <w:r w:rsidRPr="00770A51">
        <w:rPr>
          <w:rFonts w:ascii="Arial" w:hAnsi="Arial" w:cs="Arial"/>
        </w:rPr>
        <w:t xml:space="preserve"> en la presente licitación Pública deberán</w:t>
      </w:r>
      <w:r w:rsidR="00E14CF9">
        <w:rPr>
          <w:rFonts w:ascii="Arial" w:hAnsi="Arial" w:cs="Arial"/>
        </w:rPr>
        <w:t xml:space="preserve"> de</w:t>
      </w:r>
      <w:r w:rsidRPr="00770A51">
        <w:rPr>
          <w:rFonts w:ascii="Arial" w:hAnsi="Arial" w:cs="Arial"/>
        </w:rPr>
        <w:t xml:space="preserve"> presentar escrito</w:t>
      </w:r>
      <w:r w:rsidR="0006507E">
        <w:rPr>
          <w:rFonts w:ascii="Arial" w:hAnsi="Arial" w:cs="Arial"/>
        </w:rPr>
        <w:t xml:space="preserve"> de interés</w:t>
      </w:r>
      <w:r w:rsidR="00E14CF9">
        <w:rPr>
          <w:rFonts w:ascii="Arial" w:hAnsi="Arial" w:cs="Arial"/>
        </w:rPr>
        <w:t>, bajo protesta de decir verdad,</w:t>
      </w:r>
      <w:r w:rsidR="0006507E">
        <w:rPr>
          <w:rFonts w:ascii="Arial" w:hAnsi="Arial" w:cs="Arial"/>
        </w:rPr>
        <w:t xml:space="preserve"> en participar en la presente licitación pública</w:t>
      </w:r>
      <w:r w:rsidRPr="00770A51">
        <w:rPr>
          <w:rFonts w:ascii="Arial" w:hAnsi="Arial" w:cs="Arial"/>
        </w:rPr>
        <w:t>, por si o en representació</w:t>
      </w:r>
      <w:r w:rsidR="0006507E">
        <w:rPr>
          <w:rFonts w:ascii="Arial" w:hAnsi="Arial" w:cs="Arial"/>
        </w:rPr>
        <w:t xml:space="preserve">n de un tercero, </w:t>
      </w:r>
      <w:r w:rsidRPr="00770A51">
        <w:rPr>
          <w:rFonts w:ascii="Arial" w:hAnsi="Arial" w:cs="Arial"/>
        </w:rPr>
        <w:t>con el cual serán considerados licitantes y tendrán derecho a formular solicitudes de acla</w:t>
      </w:r>
      <w:r w:rsidR="0006507E">
        <w:rPr>
          <w:rFonts w:ascii="Arial" w:hAnsi="Arial" w:cs="Arial"/>
        </w:rPr>
        <w:t xml:space="preserve">ración utilizando para tal caso la plataforma de CompraNet, Lo anterior, debe realizarse </w:t>
      </w:r>
      <w:r w:rsidRPr="00770A51">
        <w:rPr>
          <w:rFonts w:ascii="Arial" w:hAnsi="Arial" w:cs="Arial"/>
        </w:rPr>
        <w:t>a más tardar veinticuatro(24) horas antes de la fecha y hora programada</w:t>
      </w:r>
      <w:r w:rsidR="0006507E">
        <w:rPr>
          <w:rFonts w:ascii="Arial" w:hAnsi="Arial" w:cs="Arial"/>
        </w:rPr>
        <w:t xml:space="preserve"> para</w:t>
      </w:r>
      <w:r w:rsidRPr="00770A51">
        <w:rPr>
          <w:rFonts w:ascii="Arial" w:hAnsi="Arial" w:cs="Arial"/>
        </w:rPr>
        <w:t xml:space="preserve"> que se realice la Junta de Aclaraciones.</w:t>
      </w:r>
    </w:p>
    <w:p w:rsidR="00770A51" w:rsidRPr="00770A51" w:rsidRDefault="00770A51" w:rsidP="008730B6">
      <w:pPr>
        <w:jc w:val="both"/>
        <w:rPr>
          <w:rFonts w:ascii="Arial" w:hAnsi="Arial" w:cs="Arial"/>
        </w:rPr>
      </w:pPr>
    </w:p>
    <w:p w:rsidR="00770A51" w:rsidRPr="00770A51" w:rsidRDefault="0006507E" w:rsidP="008730B6">
      <w:pPr>
        <w:jc w:val="both"/>
        <w:rPr>
          <w:rFonts w:ascii="Arial" w:hAnsi="Arial" w:cs="Arial"/>
        </w:rPr>
      </w:pPr>
      <w:r>
        <w:rPr>
          <w:rFonts w:ascii="Arial" w:hAnsi="Arial" w:cs="Arial"/>
        </w:rPr>
        <w:t xml:space="preserve">El </w:t>
      </w:r>
      <w:r w:rsidR="00E14CF9">
        <w:rPr>
          <w:rFonts w:ascii="Arial" w:hAnsi="Arial" w:cs="Arial"/>
        </w:rPr>
        <w:t xml:space="preserve">escrito en el que </w:t>
      </w:r>
      <w:r w:rsidR="00770A51" w:rsidRPr="00770A51">
        <w:rPr>
          <w:rFonts w:ascii="Arial" w:hAnsi="Arial" w:cs="Arial"/>
        </w:rPr>
        <w:t>manifestaran su interés en participar en la presente licitación pública, por si o en representación de un tercero, señalando, en cada caso, los datos siguientes:</w:t>
      </w:r>
    </w:p>
    <w:p w:rsidR="00770A51" w:rsidRDefault="00770A51" w:rsidP="008730B6">
      <w:pPr>
        <w:jc w:val="both"/>
        <w:rPr>
          <w:rFonts w:ascii="Arial" w:hAnsi="Arial" w:cs="Arial"/>
        </w:rPr>
      </w:pPr>
    </w:p>
    <w:p w:rsidR="00E14CF9" w:rsidRPr="00770A51" w:rsidRDefault="00E14CF9" w:rsidP="00E14CF9">
      <w:pPr>
        <w:jc w:val="both"/>
        <w:rPr>
          <w:rFonts w:ascii="Arial" w:hAnsi="Arial" w:cs="Arial"/>
        </w:rPr>
      </w:pPr>
      <w:r w:rsidRPr="00770A51">
        <w:rPr>
          <w:rFonts w:ascii="Arial" w:hAnsi="Arial" w:cs="Arial"/>
        </w:rPr>
        <w:t xml:space="preserve">Del licitante: registro federal de contribuyentes; nombre y domicilio.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E14CF9" w:rsidRPr="00770A51" w:rsidRDefault="00E14CF9" w:rsidP="00E14CF9">
      <w:pPr>
        <w:jc w:val="both"/>
        <w:rPr>
          <w:rFonts w:ascii="Arial" w:hAnsi="Arial" w:cs="Arial"/>
        </w:rPr>
      </w:pPr>
    </w:p>
    <w:p w:rsidR="00E14CF9" w:rsidRPr="00770A51" w:rsidRDefault="00E14CF9" w:rsidP="00E14CF9">
      <w:pPr>
        <w:jc w:val="both"/>
        <w:rPr>
          <w:rFonts w:ascii="Arial" w:hAnsi="Arial" w:cs="Arial"/>
        </w:rPr>
      </w:pPr>
      <w:r w:rsidRPr="00770A51">
        <w:rPr>
          <w:rFonts w:ascii="Arial" w:hAnsi="Arial" w:cs="Arial"/>
        </w:rPr>
        <w:t xml:space="preserve">Del representante legal del licitante: datos de las escrituras públicas en las que le fueron otorgadas las facultades para suscribir proposiciones. </w:t>
      </w:r>
    </w:p>
    <w:p w:rsidR="00E14CF9" w:rsidRPr="00770A51" w:rsidRDefault="00E14CF9"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Con fundamento en lo ordenado en los artículos 33 bis de la LAASSP, 45 y 46 de su reglamento, se desarrollará el evento de junta de aclaraciones.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Nota: en el caso de presentación de proposiciones conjuntas, cualquiera de los integrantes de la agrupación, podrá presentar el escrito mediante el cual manifieste su interés en participar en la junta de aclaraciones y en el procedimiento de contratación.</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lastRenderedPageBreak/>
        <w:t>2.</w:t>
      </w:r>
      <w:r w:rsidRPr="00770A51">
        <w:rPr>
          <w:rFonts w:ascii="Arial" w:hAnsi="Arial" w:cs="Arial"/>
        </w:rPr>
        <w:tab/>
        <w:t xml:space="preserve">En el caso de empresas que deseen participar mediante convenio de participación conjunta, cualquiera de los integrantes de la agrupación, podrá presentar el escrito mediante el cual manifieste su interés en participar en la junta de aclaraciones y en el procedimiento de contratación. </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3</w:t>
      </w:r>
      <w:r w:rsidRPr="00770A51">
        <w:rPr>
          <w:rFonts w:ascii="Arial" w:hAnsi="Arial" w:cs="Arial"/>
        </w:rPr>
        <w:tab/>
        <w:t xml:space="preserve">Las solicitudes de aclaración deberán plantearse de manera concisa y estar directamente vinculadas con los numerales contenidos en la convocatoria a la licitación pública nacional, indicando el numeral o punto específico con el cual se relaciona, enviándose a partir de la publicación de la presente convocatoria y a más tardar 24 (veinticuatro horas) antes de la fecha y hora en que se realice la junta de aclaraciones a través de COMPRANET. </w:t>
      </w:r>
    </w:p>
    <w:p w:rsidR="00770A51" w:rsidRPr="00770A51" w:rsidRDefault="00770A51" w:rsidP="00E14CF9">
      <w:pPr>
        <w:jc w:val="both"/>
        <w:rPr>
          <w:rFonts w:ascii="Arial" w:hAnsi="Arial" w:cs="Arial"/>
        </w:rPr>
      </w:pPr>
    </w:p>
    <w:p w:rsidR="00770A51" w:rsidRDefault="00770A51" w:rsidP="00E14CF9">
      <w:pPr>
        <w:jc w:val="both"/>
        <w:rPr>
          <w:rFonts w:ascii="Arial" w:hAnsi="Arial" w:cs="Arial"/>
        </w:rPr>
      </w:pPr>
      <w:r w:rsidRPr="00770A51">
        <w:rPr>
          <w:rFonts w:ascii="Arial" w:hAnsi="Arial" w:cs="Arial"/>
        </w:rPr>
        <w:t>Las solicitudes de aclaraciones que no cumplan con los requisitos señalados, podrán ser desechadas por la convocante</w:t>
      </w:r>
      <w:r w:rsidR="002651A0">
        <w:rPr>
          <w:rFonts w:ascii="Arial" w:hAnsi="Arial" w:cs="Arial"/>
        </w:rPr>
        <w:t>,</w:t>
      </w:r>
      <w:r w:rsidR="00FC31BD" w:rsidRPr="00FC31BD">
        <w:t xml:space="preserve"> </w:t>
      </w:r>
      <w:r w:rsidR="00FC31BD" w:rsidRPr="00FC31BD">
        <w:rPr>
          <w:rFonts w:ascii="Arial" w:hAnsi="Arial" w:cs="Arial"/>
        </w:rPr>
        <w:t>conforme al artíc</w:t>
      </w:r>
      <w:r w:rsidR="00FC31BD">
        <w:rPr>
          <w:rFonts w:ascii="Arial" w:hAnsi="Arial" w:cs="Arial"/>
        </w:rPr>
        <w:t>ulo 45 del Reglamento de la Ley.</w:t>
      </w:r>
    </w:p>
    <w:p w:rsidR="00FC31BD" w:rsidRPr="00770A51" w:rsidRDefault="00FC31BD"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4.</w:t>
      </w:r>
      <w:r w:rsidRPr="00770A51">
        <w:rPr>
          <w:rFonts w:ascii="Arial" w:hAnsi="Arial" w:cs="Arial"/>
        </w:rPr>
        <w:tab/>
        <w:t>A partir de la hora y fecha señaladas en la convocatoria para la celebración de la junta de aclaraciones, conforme a lo previsto en el reglamento de la LAASSP, la convocan</w:t>
      </w:r>
      <w:r w:rsidR="00E14CF9">
        <w:rPr>
          <w:rFonts w:ascii="Arial" w:hAnsi="Arial" w:cs="Arial"/>
        </w:rPr>
        <w:t>te enviará a través de CompraNet</w:t>
      </w:r>
      <w:r w:rsidRPr="00770A51">
        <w:rPr>
          <w:rFonts w:ascii="Arial" w:hAnsi="Arial" w:cs="Arial"/>
        </w:rPr>
        <w:t xml:space="preserve">, las contestaciones a las solicitudes de aclaración recibidas, a partir de la hora y fecha señaladas en la convocatoria para la celebración de la junta de aclaraciones, conforme a lo previsto en el reglamento de la LAASSP.  </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 xml:space="preserve">Con el envío y entrega de las respuestas a que se refiere el párrafo anterior la convocante informará a los licitantes, atendiendo al número de solicitudes de aclaraciones contestadas, el plazo que estos tendrán para formular las </w:t>
      </w:r>
      <w:r w:rsidR="00E14CF9">
        <w:rPr>
          <w:rFonts w:ascii="Arial" w:hAnsi="Arial" w:cs="Arial"/>
        </w:rPr>
        <w:t>re</w:t>
      </w:r>
      <w:r w:rsidRPr="00770A51">
        <w:rPr>
          <w:rFonts w:ascii="Arial" w:hAnsi="Arial" w:cs="Arial"/>
        </w:rPr>
        <w:t>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5</w:t>
      </w:r>
      <w:r w:rsidRPr="00770A51">
        <w:rPr>
          <w:rFonts w:ascii="Arial" w:hAnsi="Arial" w:cs="Arial"/>
        </w:rPr>
        <w:tab/>
        <w:t>Cualquier modificación a la convocatoria a la licitación pública, incluyendo las que resulten de la o las juntas de aclaraciones, formará parte de la convocatoria y deberá(n) ser considerada(s) por los licitantes en la elaboración de su proposición.</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Las solicitudes de aclaración que sean recibidas con posterioridad al plazo previsto por el artículo 33 bis de la Ley, y artículo 46 fracción VI del Reglamento de la Ley no serán contestadas por la convocante por resultar extemporáneas, debiéndose integrar al expediente respectivo.</w:t>
      </w:r>
    </w:p>
    <w:p w:rsidR="00E14CF9" w:rsidRDefault="00E14CF9"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 xml:space="preserve">La convocante tomará como hora de recepción de las solicitudes de aclaración, </w:t>
      </w:r>
      <w:r w:rsidR="00FC31BD">
        <w:rPr>
          <w:rFonts w:ascii="Arial" w:hAnsi="Arial" w:cs="Arial"/>
        </w:rPr>
        <w:t xml:space="preserve">la hora que registre CompraNet </w:t>
      </w:r>
      <w:r w:rsidRPr="00770A51">
        <w:rPr>
          <w:rFonts w:ascii="Arial" w:hAnsi="Arial" w:cs="Arial"/>
        </w:rPr>
        <w:t>al momento de su envío.</w:t>
      </w:r>
      <w:r w:rsidR="00FC31BD">
        <w:rPr>
          <w:rFonts w:ascii="Arial" w:hAnsi="Arial" w:cs="Arial"/>
        </w:rPr>
        <w:t xml:space="preserve"> </w:t>
      </w:r>
      <w:r w:rsidRPr="00770A51">
        <w:rPr>
          <w:rFonts w:ascii="Arial" w:hAnsi="Arial" w:cs="Arial"/>
        </w:rPr>
        <w:t>A partir de la hora y fecha señaladas en la convocatoria para la celebración de la junta de aclaraciones, conforme a lo previsto en el artículo 46 fracción II del Reglamento de la LAASSP, la convocante enviará a través de CompraNet las contestaciones a las solicitudes de aclaración recibidas a los licitantes.</w:t>
      </w:r>
    </w:p>
    <w:p w:rsidR="00770A51" w:rsidRPr="00770A51" w:rsidRDefault="00770A51" w:rsidP="00E14CF9">
      <w:pPr>
        <w:jc w:val="both"/>
        <w:rPr>
          <w:rFonts w:ascii="Arial" w:hAnsi="Arial" w:cs="Arial"/>
        </w:rPr>
      </w:pPr>
    </w:p>
    <w:p w:rsidR="00770A51" w:rsidRPr="00212216" w:rsidRDefault="00770A51" w:rsidP="00E14CF9">
      <w:pPr>
        <w:jc w:val="both"/>
        <w:rPr>
          <w:rFonts w:ascii="Arial" w:hAnsi="Arial" w:cs="Arial"/>
          <w:b/>
        </w:rPr>
      </w:pPr>
      <w:r w:rsidRPr="00212216">
        <w:rPr>
          <w:rFonts w:ascii="Arial" w:hAnsi="Arial" w:cs="Arial"/>
          <w:b/>
        </w:rPr>
        <w:t>3.4 Presentación y Apertura de Proposiciones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bookmarkStart w:id="39" w:name="_Toc428988952"/>
      <w:r w:rsidRPr="00770A51">
        <w:rPr>
          <w:rFonts w:ascii="Arial" w:hAnsi="Arial" w:cs="Arial"/>
        </w:rPr>
        <w:t>La presentación y apertura de proposiciones se llevará a cabo en términos de los Artículos 34 y 35 de la LAASSP, 47, 48, 49 segundo párrafo y 50 del RLAASSP, para lo cual podrán hacer uso de los formatos previstos en el Formato No. 8 “Formatos que facilitarán y agilizarán la presentación y recepción de las proposiciones” de la presente Convocatoria.</w:t>
      </w:r>
    </w:p>
    <w:p w:rsidR="00770A51" w:rsidRPr="00770A51" w:rsidRDefault="00770A51" w:rsidP="00770A51">
      <w:pPr>
        <w:rPr>
          <w:rFonts w:ascii="Arial" w:hAnsi="Arial" w:cs="Arial"/>
        </w:rPr>
      </w:pPr>
    </w:p>
    <w:p w:rsidR="00770A51" w:rsidRPr="00770A51" w:rsidRDefault="00770A51" w:rsidP="00212216">
      <w:pPr>
        <w:jc w:val="both"/>
        <w:rPr>
          <w:rFonts w:ascii="Arial" w:hAnsi="Arial" w:cs="Arial"/>
        </w:rPr>
      </w:pPr>
      <w:r w:rsidRPr="00770A51">
        <w:rPr>
          <w:rFonts w:ascii="Arial" w:hAnsi="Arial" w:cs="Arial"/>
        </w:rPr>
        <w:lastRenderedPageBreak/>
        <w:t>Los licitantes deberán enviar su proposición firmada electrónicamente, conforme al proceso que se detalla en el numeral 6.3 “Envío y firma de proposiciones” (páginas 65 a 93) de la “Guía técnica para licitantes sobre el uso y manejo de CompraNet”, disponible en la página de CompraNet,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w:t>
      </w:r>
      <w:r w:rsidR="00212216">
        <w:rPr>
          <w:rFonts w:ascii="Arial" w:hAnsi="Arial" w:cs="Arial"/>
        </w:rPr>
        <w:t xml:space="preserve">n electrónica que establezca </w:t>
      </w:r>
      <w:r w:rsidRPr="00770A51">
        <w:rPr>
          <w:rFonts w:ascii="Arial" w:hAnsi="Arial" w:cs="Arial"/>
        </w:rPr>
        <w:t>Secretaria de Hacienda y Crédito Público,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proposición, de conformidad con el Artículo 50 del RLAASSP.</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bookmarkStart w:id="40" w:name="_Toc428988950"/>
      <w:r w:rsidRPr="00770A51">
        <w:rPr>
          <w:rFonts w:ascii="Arial" w:hAnsi="Arial" w:cs="Arial"/>
        </w:rPr>
        <w:t>Una vez recibidas las proposiciones en la fecha, hora y lugar establecidos, éstas no podrán retirarse o dejarse sin efecto, por lo que deberán considerarse vigentes dentro del procedimiento de contratación hasta su conclusión.</w:t>
      </w:r>
      <w:bookmarkEnd w:id="40"/>
    </w:p>
    <w:p w:rsidR="00770A51" w:rsidRPr="00770A51" w:rsidRDefault="00770A51" w:rsidP="00212216">
      <w:pPr>
        <w:jc w:val="both"/>
        <w:rPr>
          <w:rFonts w:ascii="Arial" w:hAnsi="Arial" w:cs="Arial"/>
        </w:rPr>
      </w:pPr>
    </w:p>
    <w:p w:rsidR="00770A51" w:rsidRPr="00212216" w:rsidRDefault="00770A51" w:rsidP="00212216">
      <w:pPr>
        <w:jc w:val="both"/>
        <w:rPr>
          <w:rFonts w:ascii="Arial" w:hAnsi="Arial" w:cs="Arial"/>
          <w:b/>
        </w:rPr>
      </w:pPr>
      <w:r w:rsidRPr="00212216">
        <w:rPr>
          <w:rFonts w:ascii="Arial" w:hAnsi="Arial" w:cs="Arial"/>
          <w:b/>
        </w:rPr>
        <w:t xml:space="preserve">3.5 </w:t>
      </w:r>
      <w:bookmarkStart w:id="41" w:name="_Toc424735333"/>
      <w:r w:rsidRPr="00212216">
        <w:rPr>
          <w:rFonts w:ascii="Arial" w:hAnsi="Arial" w:cs="Arial"/>
          <w:b/>
        </w:rPr>
        <w:t>Proposiciones Conjuntas</w:t>
      </w:r>
      <w:bookmarkEnd w:id="41"/>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Conforme a lo dispuesto en el Artículo 34 de la LAASSP, serán aceptadas las proposiciones conjuntas, siempre y cuando éstas cumplan con lo establecido en el Artículo 44 del RLAASSP.</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Las personas interesadas podrán agruparse para presentar una proposición, para tal efecto deberán cubrir los siguientes requisitos:</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Los escritos señalados en los numerales 4.1.1, 4.1.2, 4.1.3, 4.1.4, 4.1.5, 4.1.6, 4.1.7, 4.1.8, 4.1.9, 4.1.10, 4.1.11, 4.1.12, 4.1.13, deberán ser presentados de manera individual por cada integrante.</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 xml:space="preserve">Los escritos señalados en los numerales 4.2, 4.2.1, 4.2.2, 4.2.3, 4.2.4, 4.2.5, 4.2.6, 4.2.7, 4.2.8, 4.2.9, 4.2.10, </w:t>
      </w:r>
      <w:r w:rsidR="004C31A4">
        <w:rPr>
          <w:rFonts w:ascii="Arial" w:hAnsi="Arial" w:cs="Arial"/>
        </w:rPr>
        <w:t>4.2.11, 4.2.12, 4.2.13, 4.2.14</w:t>
      </w:r>
      <w:r w:rsidR="00367DDA">
        <w:rPr>
          <w:rFonts w:ascii="Arial" w:hAnsi="Arial" w:cs="Arial"/>
        </w:rPr>
        <w:t>, 4.2.15</w:t>
      </w:r>
      <w:r w:rsidR="004C31A4">
        <w:rPr>
          <w:rFonts w:ascii="Arial" w:hAnsi="Arial" w:cs="Arial"/>
        </w:rPr>
        <w:t xml:space="preserve"> </w:t>
      </w:r>
      <w:r w:rsidRPr="00770A51">
        <w:rPr>
          <w:rFonts w:ascii="Arial" w:hAnsi="Arial" w:cs="Arial"/>
        </w:rPr>
        <w:t>Proposición Técnica, así como 4.3, 4.3.1  Prop</w:t>
      </w:r>
      <w:r w:rsidR="004C31A4">
        <w:rPr>
          <w:rFonts w:ascii="Arial" w:hAnsi="Arial" w:cs="Arial"/>
        </w:rPr>
        <w:t xml:space="preserve">osición Económica y 4.4, 4.4.1 </w:t>
      </w:r>
      <w:r w:rsidRPr="00770A51">
        <w:rPr>
          <w:rFonts w:ascii="Arial" w:hAnsi="Arial" w:cs="Arial"/>
        </w:rPr>
        <w:t>documentación complementaria del presente numeral. Deberán ser presentados por cada participante de la agrupación de acuerdo a lo establecido en el Formato No. 5</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Uno de los integrantes podrá presentar el escrito mediante el cual se manifieste el interés en participar en la junta de aclaraciones y en el procedimiento de contratación.</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 xml:space="preserve">Los integrantes deberán celebrar en términos de la legislación aplicable un convenio, en el cual se establezcan con precisión los siguientes aspectos, de conformidad con el </w:t>
      </w:r>
      <w:hyperlink w:anchor="FORMATO_5" w:history="1">
        <w:r w:rsidRPr="00770A51">
          <w:rPr>
            <w:rFonts w:ascii="Arial" w:hAnsi="Arial" w:cs="Arial"/>
          </w:rPr>
          <w:t>Formato No. 5</w:t>
        </w:r>
      </w:hyperlink>
      <w:r w:rsidRPr="00770A51">
        <w:rPr>
          <w:rFonts w:ascii="Arial" w:hAnsi="Arial" w:cs="Arial"/>
        </w:rPr>
        <w:t xml:space="preserve"> “Formato relativo al Modelo de Convenio de Participación Conjunta” de la presente Convocatoria.</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Nombre y domicilio de los representantes de cada una de las personas agrupadas, señalando, en su caso, los datos de las escrituras públicas con las que acrediten las facultades de representación;</w:t>
      </w:r>
    </w:p>
    <w:p w:rsidR="00770A51" w:rsidRPr="00770A51" w:rsidRDefault="00770A51" w:rsidP="00770A51">
      <w:pPr>
        <w:rPr>
          <w:rFonts w:ascii="Arial" w:hAnsi="Arial" w:cs="Arial"/>
        </w:rPr>
      </w:pPr>
    </w:p>
    <w:p w:rsidR="00770A51" w:rsidRPr="00770A51" w:rsidRDefault="00770A51" w:rsidP="00D73228">
      <w:pPr>
        <w:jc w:val="both"/>
        <w:rPr>
          <w:rFonts w:ascii="Arial" w:hAnsi="Arial" w:cs="Arial"/>
        </w:rPr>
      </w:pPr>
      <w:r w:rsidRPr="00770A51">
        <w:rPr>
          <w:rFonts w:ascii="Arial" w:hAnsi="Arial" w:cs="Arial"/>
        </w:rPr>
        <w:t>Designación de un representante común, otorgándole poder amplio y suficiente, para atender todo lo relacionado con la proposición y con el procedimiento de Licitación Pública;</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Descripción de las partes objeto del contrato que corresponderá cumplir a cada persona integrante, así como la manera en que se exigirá el cumplimiento de las obligaciones, y</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Estipulación expresa de que cada uno de los firmantes quedará obligado junto con los demá</w:t>
      </w:r>
      <w:r w:rsidR="00D73228">
        <w:rPr>
          <w:rFonts w:ascii="Arial" w:hAnsi="Arial" w:cs="Arial"/>
        </w:rPr>
        <w:t>s integrantes, ya sea en forma</w:t>
      </w:r>
      <w:r w:rsidRPr="00770A51">
        <w:rPr>
          <w:rFonts w:ascii="Arial" w:hAnsi="Arial" w:cs="Arial"/>
        </w:rPr>
        <w:t>, según se convenga, para efectos del procedimiento de contratación y del contrato, en caso de que se les adjudique el mismo.</w:t>
      </w:r>
    </w:p>
    <w:p w:rsidR="00770A51" w:rsidRPr="00770A51" w:rsidRDefault="00770A51" w:rsidP="00D73228">
      <w:pPr>
        <w:jc w:val="both"/>
        <w:rPr>
          <w:rFonts w:ascii="Arial" w:hAnsi="Arial" w:cs="Arial"/>
        </w:rPr>
      </w:pPr>
    </w:p>
    <w:p w:rsidR="00770A51" w:rsidRPr="00D73228" w:rsidRDefault="00770A51" w:rsidP="00D73228">
      <w:pPr>
        <w:jc w:val="both"/>
        <w:rPr>
          <w:rFonts w:ascii="Arial" w:hAnsi="Arial" w:cs="Arial"/>
          <w:b/>
        </w:rPr>
      </w:pPr>
      <w:r w:rsidRPr="00D73228">
        <w:rPr>
          <w:rFonts w:ascii="Arial" w:hAnsi="Arial" w:cs="Arial"/>
          <w:b/>
        </w:rPr>
        <w:t>3.6 Proposición Única</w:t>
      </w:r>
    </w:p>
    <w:p w:rsidR="00770A51" w:rsidRPr="00770A51" w:rsidRDefault="00770A51" w:rsidP="00D73228">
      <w:pPr>
        <w:jc w:val="both"/>
        <w:rPr>
          <w:rFonts w:ascii="Arial" w:hAnsi="Arial" w:cs="Arial"/>
        </w:rPr>
      </w:pPr>
    </w:p>
    <w:bookmarkEnd w:id="39"/>
    <w:p w:rsidR="00770A51" w:rsidRPr="00770A51" w:rsidRDefault="00770A51" w:rsidP="00D73228">
      <w:pPr>
        <w:jc w:val="both"/>
        <w:rPr>
          <w:rFonts w:ascii="Arial" w:hAnsi="Arial" w:cs="Arial"/>
        </w:rPr>
      </w:pPr>
      <w:r w:rsidRPr="00770A51">
        <w:rPr>
          <w:rFonts w:ascii="Arial" w:hAnsi="Arial" w:cs="Arial"/>
        </w:rPr>
        <w:t>Los licitantes sólo podrán presentar una proposición en el presente procedimiento de contratación, ya sea por sí mismo, o como integrante de una proposición conjunta.</w:t>
      </w:r>
    </w:p>
    <w:p w:rsidR="00770A51" w:rsidRPr="00770A51" w:rsidRDefault="00770A51" w:rsidP="00D73228">
      <w:pPr>
        <w:jc w:val="both"/>
        <w:rPr>
          <w:rFonts w:ascii="Arial" w:hAnsi="Arial" w:cs="Arial"/>
        </w:rPr>
      </w:pPr>
      <w:bookmarkStart w:id="42" w:name="_Toc428988953"/>
    </w:p>
    <w:p w:rsidR="00770A51" w:rsidRPr="00D73228" w:rsidRDefault="00770A51" w:rsidP="00D73228">
      <w:pPr>
        <w:jc w:val="both"/>
        <w:rPr>
          <w:rFonts w:ascii="Arial" w:hAnsi="Arial" w:cs="Arial"/>
          <w:b/>
        </w:rPr>
      </w:pPr>
      <w:bookmarkStart w:id="43" w:name="_Toc367205771"/>
      <w:r w:rsidRPr="00D73228">
        <w:rPr>
          <w:rFonts w:ascii="Arial" w:hAnsi="Arial" w:cs="Arial"/>
          <w:b/>
        </w:rPr>
        <w:t>3</w:t>
      </w:r>
      <w:bookmarkEnd w:id="43"/>
      <w:r w:rsidRPr="00D73228">
        <w:rPr>
          <w:rFonts w:ascii="Arial" w:hAnsi="Arial" w:cs="Arial"/>
          <w:b/>
        </w:rPr>
        <w:t>.7 Acreditar existencia legal en el acto de presentación y apertura de proposiciones</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 xml:space="preserve">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w:t>
      </w:r>
      <w:r w:rsidR="00D73228" w:rsidRPr="00770A51">
        <w:rPr>
          <w:rFonts w:ascii="Arial" w:hAnsi="Arial" w:cs="Arial"/>
        </w:rPr>
        <w:t>acompañando</w:t>
      </w:r>
      <w:r w:rsidRPr="00770A51">
        <w:rPr>
          <w:rFonts w:ascii="Arial" w:hAnsi="Arial" w:cs="Arial"/>
        </w:rPr>
        <w:t xml:space="preserve">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770A51" w:rsidRPr="00770A51" w:rsidRDefault="00770A51" w:rsidP="00D73228">
      <w:pPr>
        <w:jc w:val="both"/>
        <w:rPr>
          <w:rFonts w:ascii="Arial" w:hAnsi="Arial" w:cs="Arial"/>
        </w:rPr>
      </w:pPr>
    </w:p>
    <w:p w:rsidR="00770A51" w:rsidRPr="00D73228" w:rsidRDefault="00770A51" w:rsidP="00770A51">
      <w:pPr>
        <w:rPr>
          <w:rFonts w:ascii="Arial" w:hAnsi="Arial" w:cs="Arial"/>
          <w:b/>
        </w:rPr>
      </w:pPr>
      <w:bookmarkStart w:id="44" w:name="_Toc367205772"/>
      <w:r w:rsidRPr="00D73228">
        <w:rPr>
          <w:rFonts w:ascii="Arial" w:hAnsi="Arial" w:cs="Arial"/>
          <w:b/>
        </w:rPr>
        <w:t>3.8 Rúbrica en documentos en el acto de presentación y apertura de prop</w:t>
      </w:r>
      <w:bookmarkEnd w:id="44"/>
      <w:r w:rsidR="00230B7C">
        <w:rPr>
          <w:rFonts w:ascii="Arial" w:hAnsi="Arial" w:cs="Arial"/>
          <w:b/>
        </w:rPr>
        <w:t>uestas</w:t>
      </w:r>
    </w:p>
    <w:p w:rsidR="00770A51" w:rsidRPr="00770A51" w:rsidRDefault="00770A51" w:rsidP="00770A51">
      <w:pPr>
        <w:rPr>
          <w:rFonts w:ascii="Arial" w:hAnsi="Arial" w:cs="Arial"/>
        </w:rPr>
      </w:pPr>
    </w:p>
    <w:p w:rsidR="00770A51" w:rsidRPr="00770A51" w:rsidRDefault="00770A51" w:rsidP="008B3DA3">
      <w:pPr>
        <w:jc w:val="both"/>
        <w:rPr>
          <w:rFonts w:ascii="Arial" w:hAnsi="Arial" w:cs="Arial"/>
        </w:rPr>
      </w:pPr>
      <w:r w:rsidRPr="00770A51">
        <w:rPr>
          <w:rFonts w:ascii="Arial" w:hAnsi="Arial" w:cs="Arial"/>
        </w:rPr>
        <w:t>Por tratarse de una Licitación Pública Nacional electrónica en términos del Artículo 26 bis fracción II de la LAASSP, de conformidad con el Artículo 56 fracción III, inciso d) de la LAASSP, y en concordancia con el numeral 24 del “Acuerdo por el que se establecen las disposiciones que se deberán observar para la utilización del sistema electrónico de información pública gubernamental denominado CompraNet”,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En atención a lo antes expuesto, la Convocante procederá a la descarga de las proposiciones técnicas y económicas que se hayan recibido a través del sistema CompraNet, las proposiciones económicas se imprimirán y rubricarán por el servidor(a)  público(a) que presida el acto de conformidad con el Artículo 35, fracción II de la LAASSP.</w:t>
      </w:r>
    </w:p>
    <w:p w:rsidR="00770A51" w:rsidRPr="00770A51" w:rsidRDefault="00770A51" w:rsidP="008B3DA3">
      <w:pPr>
        <w:jc w:val="both"/>
        <w:rPr>
          <w:rFonts w:ascii="Arial" w:hAnsi="Arial" w:cs="Arial"/>
        </w:rPr>
      </w:pPr>
    </w:p>
    <w:p w:rsidR="00770A51" w:rsidRPr="008B3DA3" w:rsidRDefault="00770A51" w:rsidP="008B3DA3">
      <w:pPr>
        <w:jc w:val="both"/>
        <w:rPr>
          <w:rFonts w:ascii="Arial" w:hAnsi="Arial" w:cs="Arial"/>
          <w:b/>
        </w:rPr>
      </w:pPr>
      <w:r w:rsidRPr="008B3DA3">
        <w:rPr>
          <w:rFonts w:ascii="Arial" w:hAnsi="Arial" w:cs="Arial"/>
          <w:b/>
        </w:rPr>
        <w:t>3.9 Acto de fallo</w:t>
      </w:r>
      <w:bookmarkEnd w:id="42"/>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El fallo se emitirá de conformidad con el Artículo 37 de la LAASSP y su contenido se difundirá a través de CompraNet el mismo día en que sea emitido, en el entendido de que este procedimiento sustituye a la notificación personal. Asimismo, el fallo podrá ser consultado en el “Mural de comunicación” en la Coordinación de Abastecimiento y Equipamiento ubicado en Avenida  Mezquital No. 6 Colonia San Pablo, Código Postal 76130, Querétaro, Qro., en donde se fijará copia de un ejemplar del acta por un término de cinco días hábiles.</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Con fundamento en el Artículo 46 primer párrafo de la LAASSP, con la notificación del fallo serán exigibles los derechos y obligaciones, sin perjuicio de la obligación de las partes de firmar el contrato en la fecha y términos señalados en la presente Convocatoria.</w:t>
      </w:r>
    </w:p>
    <w:p w:rsidR="00770A51" w:rsidRPr="00770A51" w:rsidRDefault="00770A51" w:rsidP="008B3DA3">
      <w:pPr>
        <w:jc w:val="both"/>
        <w:rPr>
          <w:rFonts w:ascii="Arial" w:hAnsi="Arial" w:cs="Arial"/>
        </w:rPr>
      </w:pPr>
    </w:p>
    <w:p w:rsidR="00770A51" w:rsidRDefault="00770A51" w:rsidP="008B3DA3">
      <w:pPr>
        <w:jc w:val="both"/>
        <w:rPr>
          <w:rFonts w:ascii="Arial" w:hAnsi="Arial" w:cs="Arial"/>
        </w:rPr>
      </w:pPr>
      <w:r w:rsidRPr="00770A51">
        <w:rPr>
          <w:rFonts w:ascii="Arial" w:hAnsi="Arial" w:cs="Arial"/>
        </w:rPr>
        <w:t>a).</w:t>
      </w:r>
      <w:r w:rsidRPr="00770A51">
        <w:rPr>
          <w:rFonts w:ascii="Arial" w:hAnsi="Arial" w:cs="Arial"/>
        </w:rPr>
        <w:tab/>
        <w:t>Por tratarse de un procedimiento de contratación realizado de conformidad con lo previsto en el artículo 26 Bis, fracción II de la LAASSP, el contenido del fallo se difun</w:t>
      </w:r>
      <w:r w:rsidR="008B3DA3">
        <w:rPr>
          <w:rFonts w:ascii="Arial" w:hAnsi="Arial" w:cs="Arial"/>
        </w:rPr>
        <w:t>dirá a través de       CompraNet</w:t>
      </w:r>
      <w:r w:rsidRPr="00770A51">
        <w:rPr>
          <w:rFonts w:ascii="Arial" w:hAnsi="Arial" w:cs="Arial"/>
        </w:rPr>
        <w:t xml:space="preserve">. </w:t>
      </w:r>
    </w:p>
    <w:p w:rsidR="008B3DA3" w:rsidRPr="00770A51" w:rsidRDefault="008B3DA3"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b).</w:t>
      </w:r>
      <w:r w:rsidRPr="00770A51">
        <w:rPr>
          <w:rFonts w:ascii="Arial" w:hAnsi="Arial" w:cs="Arial"/>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13.2  de la presente convocatoria.</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Al finalizar los actos, se colocará una copia de las actas, que estarán  a disposición de los licitantes que no hayan asistido, en el tablero de la oficina de la Coordinación de Abastecimiento y Equipamiento, ubicada en Avenida Mezquital No. 6 Colonia San Pablo, Código Postal 76130, Querétaro, Qro., por un término no menor a 5 días hábiles.</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Las actas de las juntas de aclaraciones, del Acto de presentación y apertura de proposiciones, diferimiento de fallo en su caso  y notificación de fallo se difundirán en CompraNet y se pondrán a disposición de los licitantes, al finalizar los actos señalados, en el tablero de comunicaciones ubicado en la Av. Mezquital No. 6, Col. San Pablo, C.P. 76130, Querétaro, Qro.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 difusión a través de CompraNet de las actas antes enunciadas será para efectos de su notificación a los licitantes. Dicho procedimiento sustituye la notificación personal.</w:t>
      </w:r>
    </w:p>
    <w:p w:rsidR="00770A51" w:rsidRPr="00770A51" w:rsidRDefault="00770A51" w:rsidP="008B3DA3">
      <w:pPr>
        <w:jc w:val="both"/>
        <w:rPr>
          <w:rFonts w:ascii="Arial" w:hAnsi="Arial" w:cs="Arial"/>
        </w:rPr>
      </w:pPr>
    </w:p>
    <w:p w:rsidR="00770A51" w:rsidRPr="008B3DA3" w:rsidRDefault="00770A51" w:rsidP="008B3DA3">
      <w:pPr>
        <w:jc w:val="both"/>
        <w:rPr>
          <w:rFonts w:ascii="Arial" w:hAnsi="Arial" w:cs="Arial"/>
          <w:b/>
        </w:rPr>
      </w:pPr>
      <w:r w:rsidRPr="008B3DA3">
        <w:rPr>
          <w:rFonts w:ascii="Arial" w:hAnsi="Arial" w:cs="Arial"/>
          <w:b/>
        </w:rPr>
        <w:t>3.10 Firma de</w:t>
      </w:r>
      <w:r w:rsidR="00230B7C">
        <w:rPr>
          <w:rFonts w:ascii="Arial" w:hAnsi="Arial" w:cs="Arial"/>
          <w:b/>
        </w:rPr>
        <w:t>l</w:t>
      </w:r>
      <w:r w:rsidRPr="008B3DA3">
        <w:rPr>
          <w:rFonts w:ascii="Arial" w:hAnsi="Arial" w:cs="Arial"/>
          <w:b/>
        </w:rPr>
        <w:t xml:space="preserve"> contrato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 xml:space="preserve">El(los) licitante(s) adjudicado(s) deberá(n) firmar el contrato conforme al modelo que se señala en el </w:t>
      </w:r>
      <w:hyperlink w:anchor="ANEXO_3" w:history="1">
        <w:r w:rsidRPr="00770A51">
          <w:rPr>
            <w:rFonts w:ascii="Arial" w:hAnsi="Arial" w:cs="Arial"/>
          </w:rPr>
          <w:t>Anexo No. 3</w:t>
        </w:r>
      </w:hyperlink>
      <w:r w:rsidRPr="00770A51">
        <w:rPr>
          <w:rFonts w:ascii="Arial" w:hAnsi="Arial" w:cs="Arial"/>
        </w:rPr>
        <w:t xml:space="preserve"> “Modelo de contrato” de la presente Convocatoria, considerando las modificaciones que deriven de la Junta de Aclaraciones, en la Oficina de Contratos, ubicada en la Coordinación de Abastecimiento y Equipamiento ubicado en Avenida Mezquital No. 6 Colonia San Pablo, Código Postal 76130, Querétaro, Qro.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 fecha de la firma será determinada en la emisión del fallo correspondiente al presente procedimiento, de acuerdo a lo establecido por la fracción V del propio Artículo 37 de la LAASSP, 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rsidR="00770A51" w:rsidRPr="00770A51" w:rsidRDefault="00770A51" w:rsidP="00770A51">
      <w:pPr>
        <w:rPr>
          <w:rFonts w:ascii="Arial" w:hAnsi="Arial" w:cs="Arial"/>
        </w:rPr>
      </w:pPr>
      <w:r w:rsidRPr="00770A51">
        <w:rPr>
          <w:rFonts w:ascii="Arial" w:hAnsi="Arial" w:cs="Arial"/>
        </w:rPr>
        <w:lastRenderedPageBreak/>
        <w:t>En su caso, convenio de participación conjunta.</w:t>
      </w:r>
    </w:p>
    <w:p w:rsidR="00770A51" w:rsidRPr="00770A51" w:rsidRDefault="00770A51" w:rsidP="00770A51">
      <w:pPr>
        <w:rPr>
          <w:rFonts w:ascii="Arial" w:hAnsi="Arial" w:cs="Arial"/>
        </w:rPr>
      </w:pPr>
    </w:p>
    <w:p w:rsidR="00770A51" w:rsidRPr="00770A51" w:rsidRDefault="00770A51" w:rsidP="00BB59A5">
      <w:pPr>
        <w:jc w:val="both"/>
        <w:rPr>
          <w:rFonts w:ascii="Arial" w:hAnsi="Arial" w:cs="Arial"/>
        </w:rPr>
      </w:pPr>
      <w:r w:rsidRPr="00770A51">
        <w:rPr>
          <w:rFonts w:ascii="Arial" w:hAnsi="Arial" w:cs="Aria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Para el caso particular de personas físicas, escrito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 lo anterior, de conformidad con lo señalado en el Artículo 49, fracción IX de la Ley General de Responsabilidades Administrativas.</w:t>
      </w:r>
    </w:p>
    <w:p w:rsidR="00770A51" w:rsidRPr="00770A51" w:rsidRDefault="00770A51" w:rsidP="00770A51">
      <w:pPr>
        <w:rPr>
          <w:rFonts w:ascii="Arial" w:hAnsi="Arial" w:cs="Arial"/>
        </w:rPr>
      </w:pPr>
    </w:p>
    <w:p w:rsidR="00770A51" w:rsidRPr="00BB59A5" w:rsidRDefault="00770A51" w:rsidP="00770A51">
      <w:pPr>
        <w:rPr>
          <w:rFonts w:ascii="Arial" w:hAnsi="Arial" w:cs="Arial"/>
          <w:b/>
        </w:rPr>
      </w:pPr>
      <w:r w:rsidRPr="00BB59A5">
        <w:rPr>
          <w:rFonts w:ascii="Arial" w:hAnsi="Arial" w:cs="Arial"/>
          <w:b/>
        </w:rPr>
        <w:t>3.10.1 CAUSAS DE RESCISIÓN ADMINISTRATIVA DEL CONTRATO:</w:t>
      </w:r>
    </w:p>
    <w:p w:rsidR="00770A51" w:rsidRPr="00770A51" w:rsidRDefault="00770A51" w:rsidP="00770A51">
      <w:pPr>
        <w:rPr>
          <w:rFonts w:ascii="Arial" w:hAnsi="Arial" w:cs="Arial"/>
        </w:rPr>
      </w:pPr>
    </w:p>
    <w:p w:rsidR="00770A51" w:rsidRPr="00770A51" w:rsidRDefault="00770A51" w:rsidP="00BB59A5">
      <w:pPr>
        <w:jc w:val="both"/>
        <w:rPr>
          <w:rFonts w:ascii="Arial" w:hAnsi="Arial" w:cs="Arial"/>
        </w:rPr>
      </w:pPr>
      <w:r w:rsidRPr="00770A51">
        <w:rPr>
          <w:rFonts w:ascii="Arial" w:hAnsi="Arial" w:cs="Arial"/>
        </w:rPr>
        <w:t>“EL INSTITUTO” podrá rescindir administrativamente este contrato sin más responsabilidad para el mismo y sin necesidad de resolución judicial, cuando “EL PROVEEDOR” incurra en cualquiera de las causales siguientes:</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Cuando no entregue la garantía de cumplimiento del contrato, dentro del término de 10 (diez) días naturales posteriores a la firma del mismo.</w:t>
      </w:r>
    </w:p>
    <w:p w:rsidR="00770A51" w:rsidRPr="00770A51" w:rsidRDefault="00770A51" w:rsidP="00BB59A5">
      <w:pPr>
        <w:jc w:val="both"/>
        <w:rPr>
          <w:rFonts w:ascii="Arial" w:hAnsi="Arial" w:cs="Arial"/>
        </w:rPr>
      </w:pPr>
      <w:r w:rsidRPr="00770A51">
        <w:rPr>
          <w:rFonts w:ascii="Arial" w:hAnsi="Arial" w:cs="Arial"/>
        </w:rPr>
        <w:t>Cuando “EL PROVEEDOR”  incurra en falta de veracidad total o parcial respecto a la información proporcionada para la celebración del contrato.</w:t>
      </w:r>
    </w:p>
    <w:p w:rsidR="00770A51" w:rsidRPr="00770A51" w:rsidRDefault="00770A51" w:rsidP="00BB59A5">
      <w:pPr>
        <w:jc w:val="both"/>
        <w:rPr>
          <w:rFonts w:ascii="Arial" w:hAnsi="Arial" w:cs="Arial"/>
        </w:rPr>
      </w:pPr>
      <w:r w:rsidRPr="00770A51">
        <w:rPr>
          <w:rFonts w:ascii="Arial" w:hAnsi="Arial" w:cs="Arial"/>
        </w:rPr>
        <w:t>Cuando se incumpla, total o parcialmente, con cualesquiera de las obligaciones establecidas en el contrato y sus anexos.</w:t>
      </w:r>
    </w:p>
    <w:p w:rsidR="00770A51" w:rsidRPr="00770A51" w:rsidRDefault="00770A51" w:rsidP="00BB59A5">
      <w:pPr>
        <w:jc w:val="both"/>
        <w:rPr>
          <w:rFonts w:ascii="Arial" w:hAnsi="Arial" w:cs="Arial"/>
        </w:rPr>
      </w:pPr>
      <w:r w:rsidRPr="00770A51">
        <w:rPr>
          <w:rFonts w:ascii="Arial" w:hAnsi="Arial" w:cs="Arial"/>
        </w:rPr>
        <w:t>Cuando se compruebe que “EL PROVEEDOR” haya entregado bienes o realizado servicios con descripciones y características distintas a las pactadas en el contrato.</w:t>
      </w:r>
    </w:p>
    <w:p w:rsidR="00770A51" w:rsidRPr="00770A51" w:rsidRDefault="00770A51" w:rsidP="00BB59A5">
      <w:pPr>
        <w:jc w:val="both"/>
        <w:rPr>
          <w:rFonts w:ascii="Arial" w:hAnsi="Arial" w:cs="Arial"/>
        </w:rPr>
      </w:pPr>
      <w:r w:rsidRPr="00770A51">
        <w:rPr>
          <w:rFonts w:ascii="Arial" w:hAnsi="Arial" w:cs="Arial"/>
        </w:rPr>
        <w:t>En caso de que “EL PROVEEDOR” no reponga los servicios (pruebas) que le hayan sido notificados, por problemas de calidad, de acuerdo a lo estipulado en el contrato.</w:t>
      </w:r>
    </w:p>
    <w:p w:rsidR="00770A51" w:rsidRPr="00770A51" w:rsidRDefault="00770A51" w:rsidP="00BB59A5">
      <w:pPr>
        <w:jc w:val="both"/>
        <w:rPr>
          <w:rFonts w:ascii="Arial" w:hAnsi="Arial" w:cs="Arial"/>
        </w:rPr>
      </w:pPr>
      <w:r w:rsidRPr="00770A51">
        <w:rPr>
          <w:rFonts w:ascii="Arial" w:hAnsi="Arial" w:cs="Arial"/>
        </w:rPr>
        <w:t>Cuando se transmitan total o parcialmente, bajo cualquier título, los derechos y obligaciones pactadas en el presente instrumento jurídico, con excepción de los derechos de cobro, previa autorización de “EL INSTITUTO”.</w:t>
      </w:r>
    </w:p>
    <w:p w:rsidR="00770A51" w:rsidRPr="00770A51" w:rsidRDefault="00770A51" w:rsidP="00BB59A5">
      <w:pPr>
        <w:jc w:val="both"/>
        <w:rPr>
          <w:rFonts w:ascii="Arial" w:hAnsi="Arial" w:cs="Arial"/>
        </w:rPr>
      </w:pPr>
      <w:r w:rsidRPr="00770A51">
        <w:rPr>
          <w:rFonts w:ascii="Arial" w:hAnsi="Arial" w:cs="Arial"/>
        </w:rPr>
        <w:t>Si la autoridad competente declara el concurso mercantil o cualquier situación análoga o equivalente que afecte el patrimonio de “EL PROVEEDOR”.</w:t>
      </w:r>
    </w:p>
    <w:p w:rsidR="00770A51" w:rsidRPr="00770A51" w:rsidRDefault="00770A51" w:rsidP="00BB59A5">
      <w:pPr>
        <w:jc w:val="both"/>
        <w:rPr>
          <w:rFonts w:ascii="Arial" w:hAnsi="Arial" w:cs="Arial"/>
        </w:rPr>
      </w:pPr>
      <w:r w:rsidRPr="00770A51">
        <w:rPr>
          <w:rFonts w:ascii="Arial" w:hAnsi="Arial" w:cs="Arial"/>
        </w:rPr>
        <w:lastRenderedPageBreak/>
        <w:t>En caso de que durante la vigencia del contrato, se suspenda o retire el Certificado que avala el cumplimiento de la Norma Internacional o especificación técnica aplicable, y no se haya recibido su renovación ante un Organismo de Certificación acreditado.</w:t>
      </w:r>
    </w:p>
    <w:p w:rsidR="00770A51" w:rsidRPr="00770A51" w:rsidRDefault="00770A51" w:rsidP="00BB59A5">
      <w:pPr>
        <w:jc w:val="both"/>
        <w:rPr>
          <w:rFonts w:ascii="Arial" w:hAnsi="Arial" w:cs="Arial"/>
        </w:rPr>
      </w:pPr>
      <w:r w:rsidRPr="00770A51">
        <w:rPr>
          <w:rFonts w:ascii="Arial" w:hAnsi="Arial" w:cs="Arial"/>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770A51" w:rsidRPr="00770A51" w:rsidRDefault="00770A51" w:rsidP="00612385">
      <w:pPr>
        <w:jc w:val="both"/>
        <w:rPr>
          <w:rFonts w:ascii="Arial" w:hAnsi="Arial" w:cs="Arial"/>
        </w:rPr>
      </w:pPr>
      <w:r w:rsidRPr="00770A51">
        <w:rPr>
          <w:rFonts w:ascii="Arial" w:hAnsi="Arial" w:cs="Arial"/>
        </w:rPr>
        <w:t>Si el proveedor por causas imputables a él, no inicia las entregas o servicios objeto del contrato dentro de los ocho días siguientes a la fecha convenida sin causa justificada.</w:t>
      </w:r>
    </w:p>
    <w:p w:rsidR="00770A51" w:rsidRPr="00770A51" w:rsidRDefault="00770A51" w:rsidP="00612385">
      <w:pPr>
        <w:jc w:val="both"/>
        <w:rPr>
          <w:rFonts w:ascii="Arial" w:hAnsi="Arial" w:cs="Arial"/>
        </w:rPr>
      </w:pPr>
      <w:r w:rsidRPr="00770A51">
        <w:rPr>
          <w:rFonts w:ascii="Arial" w:hAnsi="Arial" w:cs="Arial"/>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Secretaria de Salud.</w:t>
      </w:r>
    </w:p>
    <w:p w:rsidR="00770A51" w:rsidRPr="00770A51" w:rsidRDefault="00770A51" w:rsidP="00612385">
      <w:pPr>
        <w:jc w:val="both"/>
        <w:rPr>
          <w:rFonts w:ascii="Arial" w:hAnsi="Arial" w:cs="Arial"/>
        </w:rPr>
      </w:pPr>
      <w:r w:rsidRPr="00770A51">
        <w:rPr>
          <w:rFonts w:ascii="Arial" w:hAnsi="Arial" w:cs="Arial"/>
        </w:rPr>
        <w:t>Cuando se compruebe que “EL PROVEEDOR” haya prestado el servicio con alcances o características distintas a las pactadas en esta Licitación Pública Nacional.</w:t>
      </w:r>
    </w:p>
    <w:p w:rsidR="00770A51" w:rsidRPr="00770A51" w:rsidRDefault="00770A51" w:rsidP="00612385">
      <w:pPr>
        <w:jc w:val="both"/>
        <w:rPr>
          <w:rFonts w:ascii="Arial" w:hAnsi="Arial" w:cs="Arial"/>
        </w:rPr>
      </w:pPr>
      <w:r w:rsidRPr="00770A51">
        <w:rPr>
          <w:rFonts w:ascii="Arial" w:hAnsi="Arial" w:cs="Arial"/>
        </w:rPr>
        <w:t xml:space="preserve">Cuando se transmitan total o parcialmente, bajo cualquier título, los derechos y obligaciones a que se refieren la presente convocatoria, con excepción de los derechos de cobro, previa autorización del Instituto. </w:t>
      </w:r>
    </w:p>
    <w:p w:rsidR="00770A51" w:rsidRPr="00770A51" w:rsidRDefault="00770A51" w:rsidP="00612385">
      <w:pPr>
        <w:jc w:val="both"/>
        <w:rPr>
          <w:rFonts w:ascii="Arial" w:hAnsi="Arial" w:cs="Arial"/>
        </w:rPr>
      </w:pPr>
    </w:p>
    <w:p w:rsidR="00770A51" w:rsidRPr="00BB59A5" w:rsidRDefault="00770A51" w:rsidP="00612385">
      <w:pPr>
        <w:jc w:val="both"/>
        <w:rPr>
          <w:rFonts w:ascii="Arial" w:hAnsi="Arial" w:cs="Arial"/>
          <w:b/>
        </w:rPr>
      </w:pPr>
      <w:r w:rsidRPr="00BB59A5">
        <w:rPr>
          <w:rFonts w:ascii="Arial" w:hAnsi="Arial" w:cs="Arial"/>
          <w:b/>
        </w:rPr>
        <w:t xml:space="preserve">3.10.2 PROCEDIMIENTO DE RESCISIÓN.- </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Para el caso de rescisión administrativa, las partes convienen en someterse al siguiente procedimiento: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BB59A5" w:rsidRDefault="00BB59A5"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Transcurrido el término a que se refiere el párrafo anterior, se resolverá considerando los argumentos y pruebas que hubiere hecho valer.</w:t>
      </w:r>
    </w:p>
    <w:p w:rsidR="00BB59A5" w:rsidRDefault="00BB59A5"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En el supuesto de que se rescinda el contrato, “EL INSTITUTO” no aplicará las penas convencionales, ni su contabilización para hacer efectiva la garantía de cumplimiento de este instrumento jurídico.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 xml:space="preserve">Para los efectos del párrafo que antecede, y de conformidad con el artículo 103 del Reglamento de la Ley de Adquisiciones, Arrendamientos y Servicios del </w:t>
      </w:r>
      <w:r w:rsidR="00421C24" w:rsidRPr="00770A51">
        <w:rPr>
          <w:rFonts w:ascii="Arial" w:hAnsi="Arial" w:cs="Arial"/>
        </w:rPr>
        <w:t>Sector</w:t>
      </w:r>
      <w:r w:rsidRPr="00770A51">
        <w:rPr>
          <w:rFonts w:ascii="Arial" w:hAnsi="Arial" w:cs="Arial"/>
        </w:rPr>
        <w:t xml:space="preserve"> Público. </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 xml:space="preserve">En caso de que “EL INSTITUTO” determine dar por rescindido el presente contrato, se deberá formular un finiquito en el que se hagan constar los pagos que, en su caso, deba efectuar “EL </w:t>
      </w:r>
      <w:r w:rsidRPr="00770A51">
        <w:rPr>
          <w:rFonts w:ascii="Arial" w:hAnsi="Arial" w:cs="Arial"/>
        </w:rPr>
        <w:lastRenderedPageBreak/>
        <w:t>INSTITUTO” por concepto de los servicios proporcionados por “EL PROVEEDOR” hasta el momento en que se determine la rescisión administrativa.</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Si previamente a la determinación de dar por rescindido el contrato, “EL PROVEEDOR” presta los servicios, el procedimiento iniciado quedará sin efectos, previa aceptación y verificación de “EL INSTITUTO” por escrito, de que continúa vigente la necesidad de contar con los servicios y aplicando, en su caso, las penas convencionales correspondientes.</w:t>
      </w:r>
    </w:p>
    <w:p w:rsidR="00770A51" w:rsidRPr="00770A51" w:rsidRDefault="00770A51" w:rsidP="00770A51">
      <w:pPr>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770A51" w:rsidRPr="00770A51" w:rsidRDefault="00770A51" w:rsidP="00612385">
      <w:pPr>
        <w:jc w:val="both"/>
        <w:rPr>
          <w:rFonts w:ascii="Arial" w:hAnsi="Arial" w:cs="Arial"/>
        </w:rPr>
      </w:pPr>
    </w:p>
    <w:p w:rsidR="00770A51" w:rsidRPr="00612385" w:rsidRDefault="00770A51" w:rsidP="00612385">
      <w:pPr>
        <w:jc w:val="both"/>
        <w:rPr>
          <w:rFonts w:ascii="Arial" w:hAnsi="Arial" w:cs="Arial"/>
          <w:b/>
        </w:rPr>
      </w:pPr>
      <w:r w:rsidRPr="00612385">
        <w:rPr>
          <w:rFonts w:ascii="Arial" w:hAnsi="Arial" w:cs="Arial"/>
          <w:b/>
        </w:rPr>
        <w:t>3.11 Protocolo de actuación</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Para el caso de las visitas a las instalaciones institucionales, que representan contacto de los servidores públicos con los particulares, con independencia de los procedimientos establecidos en esta publicación,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w:t>
      </w:r>
      <w:r w:rsidR="00612385">
        <w:rPr>
          <w:rFonts w:ascii="Arial" w:hAnsi="Arial" w:cs="Arial"/>
        </w:rPr>
        <w:t>.</w:t>
      </w:r>
    </w:p>
    <w:p w:rsidR="00770A51" w:rsidRPr="00770A51" w:rsidRDefault="00770A51" w:rsidP="00770A51">
      <w:pPr>
        <w:rPr>
          <w:rFonts w:ascii="Arial" w:hAnsi="Arial" w:cs="Arial"/>
        </w:rPr>
      </w:pPr>
    </w:p>
    <w:p w:rsidR="00770A51" w:rsidRPr="00612385" w:rsidRDefault="00770A51" w:rsidP="00770A51">
      <w:pPr>
        <w:rPr>
          <w:rFonts w:ascii="Arial" w:hAnsi="Arial" w:cs="Arial"/>
          <w:b/>
        </w:rPr>
      </w:pPr>
      <w:r w:rsidRPr="00612385">
        <w:rPr>
          <w:rFonts w:ascii="Arial" w:hAnsi="Arial" w:cs="Arial"/>
          <w:b/>
        </w:rPr>
        <w:t xml:space="preserve">3.12 </w:t>
      </w:r>
      <w:r w:rsidR="00612385">
        <w:rPr>
          <w:rFonts w:ascii="Arial" w:hAnsi="Arial" w:cs="Arial"/>
          <w:b/>
        </w:rPr>
        <w:t>Garantías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GARANTÍA DE LOS BIENES O SERVICIOS:</w:t>
      </w:r>
    </w:p>
    <w:p w:rsidR="00770A51" w:rsidRPr="00770A51" w:rsidRDefault="00770A51" w:rsidP="00770A51">
      <w:pPr>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El proveedor deberá manifestar expresamente: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lastRenderedPageBreak/>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770A51" w:rsidRPr="00770A51" w:rsidRDefault="00770A51" w:rsidP="00C259D4">
      <w:pPr>
        <w:jc w:val="both"/>
        <w:rPr>
          <w:rFonts w:ascii="Arial" w:hAnsi="Arial" w:cs="Arial"/>
        </w:rPr>
      </w:pPr>
      <w:r w:rsidRPr="00770A51">
        <w:rPr>
          <w:rFonts w:ascii="Arial" w:hAnsi="Arial" w:cs="Arial"/>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Su conformidad en que la reclamación que se presente ante la afianzadora por incumplimiento de contrato, quedará integrada con la siguiente documentación:</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Reclamación por escrito a la Institución de Fianzas.</w:t>
      </w:r>
    </w:p>
    <w:p w:rsidR="00770A51" w:rsidRPr="00770A51" w:rsidRDefault="00770A51" w:rsidP="00C259D4">
      <w:pPr>
        <w:jc w:val="both"/>
        <w:rPr>
          <w:rFonts w:ascii="Arial" w:hAnsi="Arial" w:cs="Arial"/>
        </w:rPr>
      </w:pPr>
      <w:r w:rsidRPr="00770A51">
        <w:rPr>
          <w:rFonts w:ascii="Arial" w:hAnsi="Arial" w:cs="Arial"/>
        </w:rPr>
        <w:t>Copia de la póliza de fianza en su caso, sus documentos modificatorios.</w:t>
      </w:r>
    </w:p>
    <w:p w:rsidR="00770A51" w:rsidRPr="00770A51" w:rsidRDefault="00770A51" w:rsidP="00C259D4">
      <w:pPr>
        <w:jc w:val="both"/>
        <w:rPr>
          <w:rFonts w:ascii="Arial" w:hAnsi="Arial" w:cs="Arial"/>
        </w:rPr>
      </w:pPr>
      <w:r w:rsidRPr="00770A51">
        <w:rPr>
          <w:rFonts w:ascii="Arial" w:hAnsi="Arial" w:cs="Arial"/>
        </w:rPr>
        <w:t>Copia del contrato garantizado y en su caso sus convenios modificatorios.</w:t>
      </w:r>
    </w:p>
    <w:p w:rsidR="00770A51" w:rsidRPr="00770A51" w:rsidRDefault="00770A51" w:rsidP="00C259D4">
      <w:pPr>
        <w:jc w:val="both"/>
        <w:rPr>
          <w:rFonts w:ascii="Arial" w:hAnsi="Arial" w:cs="Arial"/>
        </w:rPr>
      </w:pPr>
      <w:r w:rsidRPr="00770A51">
        <w:rPr>
          <w:rFonts w:ascii="Arial" w:hAnsi="Arial" w:cs="Arial"/>
        </w:rPr>
        <w:t>Copia del documento de notificación al fiado de su incumplimiento.</w:t>
      </w:r>
    </w:p>
    <w:p w:rsidR="00770A51" w:rsidRPr="00770A51" w:rsidRDefault="00770A51" w:rsidP="00C259D4">
      <w:pPr>
        <w:jc w:val="both"/>
        <w:rPr>
          <w:rFonts w:ascii="Arial" w:hAnsi="Arial" w:cs="Arial"/>
        </w:rPr>
      </w:pPr>
      <w:r w:rsidRPr="00770A51">
        <w:rPr>
          <w:rFonts w:ascii="Arial" w:hAnsi="Arial" w:cs="Arial"/>
        </w:rPr>
        <w:t>En su caso, la rescisión del contrato y su notificación.</w:t>
      </w:r>
    </w:p>
    <w:p w:rsidR="00770A51" w:rsidRPr="00770A51" w:rsidRDefault="00770A51" w:rsidP="00C259D4">
      <w:pPr>
        <w:jc w:val="both"/>
        <w:rPr>
          <w:rFonts w:ascii="Arial" w:hAnsi="Arial" w:cs="Arial"/>
        </w:rPr>
      </w:pPr>
      <w:r w:rsidRPr="00770A51">
        <w:rPr>
          <w:rFonts w:ascii="Arial" w:hAnsi="Arial" w:cs="Arial"/>
        </w:rPr>
        <w:t>En su caso, documento de terminación anticipada y su notificación.</w:t>
      </w:r>
    </w:p>
    <w:p w:rsidR="00770A51" w:rsidRPr="00770A51" w:rsidRDefault="00770A51" w:rsidP="00C259D4">
      <w:pPr>
        <w:jc w:val="both"/>
        <w:rPr>
          <w:rFonts w:ascii="Arial" w:hAnsi="Arial" w:cs="Arial"/>
        </w:rPr>
      </w:pPr>
      <w:r w:rsidRPr="00770A51">
        <w:rPr>
          <w:rFonts w:ascii="Arial" w:hAnsi="Arial" w:cs="Arial"/>
        </w:rPr>
        <w:t>Copia del finiquito y en su caso, su notificación.</w:t>
      </w:r>
    </w:p>
    <w:p w:rsidR="00770A51" w:rsidRPr="00770A51" w:rsidRDefault="00770A51" w:rsidP="00C259D4">
      <w:pPr>
        <w:jc w:val="both"/>
        <w:rPr>
          <w:rFonts w:ascii="Arial" w:hAnsi="Arial" w:cs="Arial"/>
        </w:rPr>
      </w:pPr>
      <w:r w:rsidRPr="00770A51">
        <w:rPr>
          <w:rFonts w:ascii="Arial" w:hAnsi="Arial" w:cs="Arial"/>
        </w:rPr>
        <w:t>Importe reclamado.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No obstante lo anterior, en el supuesto de que el monto del contrato adjudicado sea igual o menor a 900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cheque debe expedirse a nombre del Instituto Mexicano del Seguro Social.</w:t>
      </w:r>
    </w:p>
    <w:p w:rsidR="00770A51" w:rsidRPr="00770A51" w:rsidRDefault="00770A51" w:rsidP="00C259D4">
      <w:pPr>
        <w:jc w:val="both"/>
        <w:rPr>
          <w:rFonts w:ascii="Arial" w:hAnsi="Arial" w:cs="Arial"/>
        </w:rPr>
      </w:pPr>
      <w:r w:rsidRPr="00770A51">
        <w:rPr>
          <w:rFonts w:ascii="Arial" w:hAnsi="Arial" w:cs="Arial"/>
        </w:rPr>
        <w:t>Dicho cheque deberá ser resguardado, a título de garantía, en el caso del IMSS en la División de Contratos.</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prestación de los servicios correspondientes.</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Esta garantía deberá presentarse a más tardar, dentro de los diez días naturales siguientes a la fecha de firma del contrato, en términos del artículo 48 de la LAASSP.</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lastRenderedPageBreak/>
        <w:t>A petición del Instituto, los licitantes deberán aportar todos los datos que se le soliciten con respecto a los recursos que posee, mismos que tienden a avalar la calidad y la oportunidad en el otorgamiento del servicio.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prestador del servicio podrá ser supervisado en el momento y situación que el Instituto lo determine a fin de sancionar la calidad de los servicios a contratar, otorgando el Instituto esta responsabilidad a su personal técnico, vigilando el debido cumplimiento de las cláusulas del contrato que se suscriba, en el número de veces y en la condición que se considere necesarias.</w:t>
      </w:r>
    </w:p>
    <w:p w:rsidR="00770A51" w:rsidRPr="00770A51" w:rsidRDefault="00770A51" w:rsidP="00C259D4">
      <w:pPr>
        <w:jc w:val="both"/>
        <w:rPr>
          <w:rFonts w:ascii="Arial" w:hAnsi="Arial" w:cs="Arial"/>
        </w:rPr>
      </w:pPr>
    </w:p>
    <w:p w:rsidR="00770A51" w:rsidRPr="00C259D4" w:rsidRDefault="00770A51" w:rsidP="00421C24">
      <w:pPr>
        <w:jc w:val="both"/>
        <w:rPr>
          <w:rFonts w:ascii="Arial" w:hAnsi="Arial" w:cs="Arial"/>
          <w:b/>
        </w:rPr>
      </w:pPr>
      <w:r w:rsidRPr="00C259D4">
        <w:rPr>
          <w:rFonts w:ascii="Arial" w:hAnsi="Arial" w:cs="Arial"/>
          <w:b/>
        </w:rPr>
        <w:t>GARANTÍA DE CUMPLIMIENTO DE CONTRATO.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en el tipo de moneda ofertada. En caso de que el Instituto reciba comunicado por parte de la Unidad médica y/o  Administrativa, queja por defecto de servicio prestado, se podrá solicitar la cancelación del contrato, previa evaluación de la falta de cumplimiento al mismo.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 garantía de cumplimiento a las obligaciones del contrato, únicamente podrá ser liberada mediante autorización que sea emitida por escrito, por parte del Instituto, a través del Administrador del Contrato.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Esta garantía deberá presentarse a más tardar, dentro de los diez días naturales siguientes a la fecha de firma del contrato, en términos del artículo 48 de la LAASSP.</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Periodo de garantía: Durante la vigencia del contrato.</w:t>
      </w:r>
      <w:bookmarkStart w:id="45" w:name="_Toc428988954"/>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3.13 Relación laboral</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Las partes convienen que el instituto no adquiere ninguna obligación de carácter laboral para con el proveedor, ni para con los trabajadores que el mismo contrate para la realización de los servicios objeto de la presente Licitación Pública Nacional, toda vez que dicho personal depende única y exclusivamente del proveedor. Siendo por lo tanto a cargo de este último todas las responsabilidades provenientes de la utilización de los servicios de la (s) persona (s) que éste contrate; por lo anterior no se considerara al instituto como patrón solidario ni substituto y el proveedor expresamente lo exime de cualquier responsabilidad de carácter laboral, civil, fiscal, de seguridad social o de cualquier otra índole que en su caso pudiera llegar a generarse.</w:t>
      </w:r>
    </w:p>
    <w:p w:rsidR="00770A51" w:rsidRPr="00770A51" w:rsidRDefault="00770A51" w:rsidP="00421C24">
      <w:pPr>
        <w:jc w:val="both"/>
        <w:rPr>
          <w:rFonts w:ascii="Arial" w:hAnsi="Arial" w:cs="Arial"/>
        </w:rPr>
      </w:pPr>
      <w:r w:rsidRPr="00770A51">
        <w:rPr>
          <w:rFonts w:ascii="Arial" w:hAnsi="Arial" w:cs="Arial"/>
        </w:rPr>
        <w:t xml:space="preserve">El proveedor adjudicado se constituye como único patrón del personal que ocupe para proporcionar los servicios objeto de la presente Licitación Pública Nacional, en los términos del artículo 10 de la ley federal del trabajo, sin reserva de lo dispuesto en el artículo 132 del mismo ordenamiento legal, quedando totalmente a su cargo todas las obligaciones que se deriven de las relaciones laborales, contractuales, fiscales y de seguridad social con sus trabajadores. Por lo que “El adjudicado será  el único responsable de las violaciones que en virtud de las disposiciones </w:t>
      </w:r>
      <w:r w:rsidRPr="00770A51">
        <w:rPr>
          <w:rFonts w:ascii="Arial" w:hAnsi="Arial" w:cs="Arial"/>
        </w:rPr>
        <w:lastRenderedPageBreak/>
        <w:t>legales y demás ordenamientos en materia de trabajo y seguridad social, se deriven frente a dicho personal liberando al Instituto de cualquier responsabilidad solidaria y reclamación que hagan sus trabajadores al respecto.</w:t>
      </w:r>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 xml:space="preserve">  3.14 Penas convencionales y deducciones al pago.</w:t>
      </w:r>
    </w:p>
    <w:p w:rsidR="00770A51" w:rsidRDefault="00770A51" w:rsidP="00421C24">
      <w:pPr>
        <w:jc w:val="both"/>
        <w:rPr>
          <w:rFonts w:ascii="Arial" w:hAnsi="Arial" w:cs="Arial"/>
        </w:rPr>
      </w:pPr>
    </w:p>
    <w:p w:rsidR="008425F8" w:rsidRDefault="00553D81" w:rsidP="008425F8">
      <w:pPr>
        <w:jc w:val="both"/>
        <w:rPr>
          <w:rFonts w:ascii="Microsoft YaHei" w:eastAsia="Microsoft YaHei" w:hAnsi="Microsoft YaHei"/>
          <w:sz w:val="20"/>
          <w:szCs w:val="18"/>
        </w:rPr>
      </w:pPr>
      <w:r>
        <w:rPr>
          <w:rFonts w:ascii="Arial" w:hAnsi="Arial" w:cs="Arial"/>
        </w:rPr>
        <w:t xml:space="preserve">Remitirse al Anexo No. 2, Términos y Condiciones, </w:t>
      </w:r>
      <w:r w:rsidR="008425F8">
        <w:rPr>
          <w:rFonts w:ascii="Arial" w:hAnsi="Arial" w:cs="Arial"/>
        </w:rPr>
        <w:t xml:space="preserve">inciso </w:t>
      </w:r>
      <w:r w:rsidR="008425F8" w:rsidRPr="00E00E5B">
        <w:rPr>
          <w:rFonts w:ascii="Microsoft YaHei" w:eastAsia="Microsoft YaHei" w:hAnsi="Microsoft YaHei"/>
          <w:sz w:val="20"/>
          <w:szCs w:val="18"/>
        </w:rPr>
        <w:t xml:space="preserve">h) Las penas convencionales y deducciones al pago de conformidad con lo dispuesto en el lineamiento 5.5.8 de las presentes POBALINES. </w:t>
      </w:r>
    </w:p>
    <w:p w:rsidR="00553D81" w:rsidRPr="00770A51" w:rsidRDefault="00553D81" w:rsidP="00421C24">
      <w:pPr>
        <w:jc w:val="both"/>
        <w:rPr>
          <w:rFonts w:ascii="Arial" w:hAnsi="Arial" w:cs="Arial"/>
        </w:rPr>
      </w:pPr>
    </w:p>
    <w:p w:rsidR="00770A51" w:rsidRPr="00421C24" w:rsidRDefault="00770A51" w:rsidP="00770A51">
      <w:pPr>
        <w:rPr>
          <w:rFonts w:ascii="Arial" w:hAnsi="Arial" w:cs="Arial"/>
          <w:b/>
        </w:rPr>
      </w:pPr>
      <w:r w:rsidRPr="00421C24">
        <w:rPr>
          <w:rFonts w:ascii="Arial" w:hAnsi="Arial" w:cs="Arial"/>
          <w:b/>
        </w:rPr>
        <w:t>3. 15 Forma de pago</w:t>
      </w:r>
    </w:p>
    <w:p w:rsidR="00770A51" w:rsidRPr="00770A51" w:rsidRDefault="00770A51" w:rsidP="00770A51">
      <w:pPr>
        <w:rPr>
          <w:rFonts w:ascii="Arial" w:hAnsi="Arial" w:cs="Arial"/>
        </w:rPr>
      </w:pPr>
    </w:p>
    <w:p w:rsidR="00D622F2" w:rsidRPr="00D84C62" w:rsidRDefault="00D622F2" w:rsidP="00D622F2">
      <w:pPr>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Conforme al artículo 51 de la Ley, así como 89 y 90 de su Reglamento, el pago al proveedor se realizará en moneda nacional por la cantidad acordada, en una sola exhibición, en apego a la norma de pago a los 20 días naturales </w:t>
      </w:r>
      <w:r w:rsidRPr="00D84C62">
        <w:rPr>
          <w:rFonts w:ascii="Montserrat Medium" w:eastAsia="Calibri" w:hAnsi="Montserrat Medium" w:cs="Arial"/>
          <w:bCs/>
          <w:sz w:val="20"/>
          <w:szCs w:val="22"/>
          <w:lang w:eastAsia="en-US"/>
        </w:rPr>
        <w:t xml:space="preserve">posteriores a la entrega por parte del proveedor, de los </w:t>
      </w:r>
      <w:r w:rsidRPr="00D84C62">
        <w:rPr>
          <w:rFonts w:ascii="Montserrat Medium" w:eastAsia="Calibri" w:hAnsi="Montserrat Medium"/>
          <w:sz w:val="20"/>
          <w:lang w:eastAsia="en-US"/>
        </w:rPr>
        <w:t>siguientes documentos:</w:t>
      </w:r>
    </w:p>
    <w:p w:rsidR="00D622F2" w:rsidRPr="00D84C62" w:rsidRDefault="00D622F2" w:rsidP="008D32F9">
      <w:pPr>
        <w:numPr>
          <w:ilvl w:val="0"/>
          <w:numId w:val="8"/>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Existencia de un Contrato</w:t>
      </w:r>
      <w:r>
        <w:rPr>
          <w:rFonts w:ascii="Montserrat Medium" w:eastAsia="Calibri" w:hAnsi="Montserrat Medium"/>
          <w:sz w:val="20"/>
          <w:lang w:eastAsia="en-US"/>
        </w:rPr>
        <w:t xml:space="preserve"> o convenio</w:t>
      </w:r>
      <w:r w:rsidRPr="00D84C62">
        <w:rPr>
          <w:rFonts w:ascii="Montserrat Medium" w:eastAsia="Calibri" w:hAnsi="Montserrat Medium"/>
          <w:sz w:val="20"/>
          <w:lang w:eastAsia="en-US"/>
        </w:rPr>
        <w:t xml:space="preserve"> formalizado.</w:t>
      </w:r>
    </w:p>
    <w:p w:rsidR="00D622F2" w:rsidRDefault="00D622F2" w:rsidP="008D32F9">
      <w:pPr>
        <w:numPr>
          <w:ilvl w:val="0"/>
          <w:numId w:val="8"/>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Copia de la fianza;</w:t>
      </w:r>
    </w:p>
    <w:p w:rsidR="00BD0B56" w:rsidRPr="00BD0B56" w:rsidRDefault="00BD0B56" w:rsidP="00BD0B56">
      <w:pPr>
        <w:pStyle w:val="Prrafodelista"/>
        <w:numPr>
          <w:ilvl w:val="0"/>
          <w:numId w:val="8"/>
        </w:numPr>
        <w:jc w:val="both"/>
        <w:rPr>
          <w:rFonts w:ascii="Montserrat Medium" w:hAnsi="Montserrat Medium"/>
          <w:sz w:val="22"/>
          <w:szCs w:val="22"/>
          <w:lang w:val="es-MX"/>
        </w:rPr>
      </w:pPr>
      <w:r w:rsidRPr="00BD0B56">
        <w:rPr>
          <w:rFonts w:ascii="Montserrat Medium" w:hAnsi="Montserrat Medium"/>
          <w:sz w:val="22"/>
          <w:szCs w:val="22"/>
          <w:lang w:val="es-MX"/>
        </w:rPr>
        <w:t>El Proveedor, queda obligado a entregar al Instituto, junto con la factura de cobro respectivo, la “Opinión del Cumplimiento de obligaciones en materia de Seguridad Social”, SAT e INFONVIT, vigente</w:t>
      </w:r>
      <w:r>
        <w:rPr>
          <w:rFonts w:ascii="Montserrat Medium" w:hAnsi="Montserrat Medium"/>
          <w:sz w:val="22"/>
          <w:szCs w:val="22"/>
          <w:lang w:val="es-MX"/>
        </w:rPr>
        <w:t>s</w:t>
      </w:r>
      <w:r w:rsidRPr="00BD0B56">
        <w:rPr>
          <w:rFonts w:ascii="Montserrat Medium" w:hAnsi="Montserrat Medium"/>
          <w:sz w:val="22"/>
          <w:szCs w:val="22"/>
          <w:lang w:val="es-MX"/>
        </w:rPr>
        <w:t xml:space="preserve"> y positiva</w:t>
      </w:r>
      <w:r>
        <w:rPr>
          <w:rFonts w:ascii="Montserrat Medium" w:hAnsi="Montserrat Medium"/>
          <w:sz w:val="22"/>
          <w:szCs w:val="22"/>
          <w:lang w:val="es-MX"/>
        </w:rPr>
        <w:t>s</w:t>
      </w:r>
      <w:r w:rsidRPr="00BD0B56">
        <w:rPr>
          <w:rFonts w:ascii="Montserrat Medium" w:hAnsi="Montserrat Medium"/>
          <w:sz w:val="22"/>
          <w:szCs w:val="22"/>
          <w:lang w:val="es-MX"/>
        </w:rPr>
        <w:t>.</w:t>
      </w:r>
    </w:p>
    <w:p w:rsidR="00D622F2" w:rsidRPr="00D84C62" w:rsidRDefault="00D622F2" w:rsidP="008D32F9">
      <w:pPr>
        <w:pStyle w:val="Prrafodelista"/>
        <w:numPr>
          <w:ilvl w:val="0"/>
          <w:numId w:val="8"/>
        </w:numPr>
        <w:suppressAutoHyphens w:val="0"/>
        <w:contextualSpacing/>
        <w:jc w:val="both"/>
        <w:rPr>
          <w:rFonts w:ascii="Montserrat Medium" w:hAnsi="Montserrat Medium"/>
          <w:sz w:val="22"/>
          <w:szCs w:val="22"/>
          <w:lang w:val="es-MX"/>
        </w:rPr>
      </w:pPr>
      <w:r w:rsidRPr="00D84C62">
        <w:rPr>
          <w:rFonts w:ascii="Montserrat Medium" w:hAnsi="Montserrat Medium"/>
          <w:sz w:val="22"/>
          <w:szCs w:val="22"/>
          <w:lang w:val="es-MX"/>
        </w:rPr>
        <w:t xml:space="preserve">Representación impresa del comprobante fiscal autorizado por el SAT </w:t>
      </w:r>
      <w:r w:rsidRPr="00D84C62">
        <w:rPr>
          <w:rFonts w:ascii="Montserrat Medium" w:eastAsia="Calibri" w:hAnsi="Montserrat Medium"/>
          <w:sz w:val="20"/>
          <w:lang w:val="es-MX" w:eastAsia="en-US"/>
        </w:rPr>
        <w:t>que reúna los requisitos fiscales respectivos, en la que se indiquen:</w:t>
      </w:r>
    </w:p>
    <w:p w:rsidR="00D622F2" w:rsidRPr="00D84C62" w:rsidRDefault="00D622F2" w:rsidP="00D622F2">
      <w:pPr>
        <w:jc w:val="both"/>
        <w:rPr>
          <w:rFonts w:ascii="Montserrat Medium" w:eastAsia="Calibri" w:hAnsi="Montserrat Medium"/>
          <w:sz w:val="20"/>
          <w:lang w:eastAsia="en-US"/>
        </w:rPr>
      </w:pP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Descripción y número de servicios prestados.</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Número de proveedor.</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Las unidades en las que se realizó el servicio.</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El número de contrato.</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Número de fianza y nombre de la afianzadora. </w:t>
      </w:r>
    </w:p>
    <w:p w:rsidR="00D622F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Unidad de información y centro de costos (en su caso) </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hAnsi="Montserrat Medium"/>
          <w:sz w:val="22"/>
          <w:szCs w:val="22"/>
        </w:rPr>
        <w:t>Apego al Anexo 2 Norma de pago</w:t>
      </w:r>
    </w:p>
    <w:p w:rsidR="00D622F2" w:rsidRPr="00D84C62" w:rsidRDefault="00D622F2" w:rsidP="00D622F2">
      <w:pPr>
        <w:jc w:val="both"/>
        <w:rPr>
          <w:rFonts w:ascii="Montserrat Medium" w:eastAsia="Calibri" w:hAnsi="Montserrat Medium"/>
          <w:sz w:val="20"/>
          <w:lang w:eastAsia="en-US"/>
        </w:rPr>
      </w:pPr>
    </w:p>
    <w:p w:rsidR="00D622F2" w:rsidRPr="00D84C62" w:rsidRDefault="00D622F2" w:rsidP="00D622F2">
      <w:pPr>
        <w:spacing w:line="276" w:lineRule="auto"/>
        <w:jc w:val="both"/>
        <w:rPr>
          <w:rFonts w:ascii="Montserrat Medium" w:eastAsia="Calibri" w:hAnsi="Montserrat Medium"/>
          <w:sz w:val="20"/>
          <w:lang w:eastAsia="en-US"/>
        </w:rPr>
      </w:pPr>
      <w:r w:rsidRPr="00D84C62">
        <w:rPr>
          <w:rFonts w:ascii="Montserrat Medium" w:eastAsia="Calibri" w:hAnsi="Montserrat Medium"/>
          <w:sz w:val="20"/>
          <w:lang w:eastAsia="en-US"/>
        </w:rPr>
        <w:t>Firmas de autorización en la representación impresa:</w:t>
      </w:r>
    </w:p>
    <w:p w:rsidR="00D622F2" w:rsidRPr="006353CE" w:rsidRDefault="00D622F2" w:rsidP="008D32F9">
      <w:pPr>
        <w:pStyle w:val="Prrafodelista"/>
        <w:numPr>
          <w:ilvl w:val="0"/>
          <w:numId w:val="6"/>
        </w:numPr>
        <w:suppressAutoHyphens w:val="0"/>
        <w:contextualSpacing/>
        <w:jc w:val="both"/>
        <w:rPr>
          <w:rFonts w:ascii="Montserrat Medium" w:hAnsi="Montserrat Medium"/>
          <w:sz w:val="22"/>
          <w:szCs w:val="22"/>
          <w:lang w:val="es-MX"/>
        </w:rPr>
      </w:pPr>
      <w:r w:rsidRPr="006353CE">
        <w:rPr>
          <w:rFonts w:ascii="Montserrat Medium" w:hAnsi="Montserrat Medium"/>
          <w:sz w:val="22"/>
          <w:szCs w:val="22"/>
          <w:lang w:val="es-MX"/>
        </w:rPr>
        <w:t>Director</w:t>
      </w:r>
      <w:r>
        <w:rPr>
          <w:rFonts w:ascii="Montserrat Medium" w:hAnsi="Montserrat Medium"/>
          <w:sz w:val="22"/>
          <w:szCs w:val="22"/>
          <w:lang w:val="es-MX"/>
        </w:rPr>
        <w:t>(a)</w:t>
      </w:r>
      <w:r w:rsidRPr="006353CE">
        <w:rPr>
          <w:rFonts w:ascii="Montserrat Medium" w:hAnsi="Montserrat Medium"/>
          <w:sz w:val="22"/>
          <w:szCs w:val="22"/>
          <w:lang w:val="es-MX"/>
        </w:rPr>
        <w:t xml:space="preserve"> Médico de la Unidad </w:t>
      </w:r>
    </w:p>
    <w:p w:rsidR="00D622F2" w:rsidRPr="006353CE" w:rsidRDefault="00D622F2" w:rsidP="008D32F9">
      <w:pPr>
        <w:pStyle w:val="Prrafodelista"/>
        <w:numPr>
          <w:ilvl w:val="0"/>
          <w:numId w:val="6"/>
        </w:numPr>
        <w:suppressAutoHyphens w:val="0"/>
        <w:contextualSpacing/>
        <w:jc w:val="both"/>
        <w:rPr>
          <w:rFonts w:ascii="Montserrat Medium" w:hAnsi="Montserrat Medium"/>
          <w:sz w:val="22"/>
          <w:szCs w:val="22"/>
          <w:lang w:val="es-MX"/>
        </w:rPr>
      </w:pPr>
      <w:r>
        <w:rPr>
          <w:rFonts w:ascii="Montserrat Medium" w:hAnsi="Montserrat Medium"/>
          <w:sz w:val="22"/>
          <w:szCs w:val="22"/>
          <w:lang w:val="es-MX"/>
        </w:rPr>
        <w:t>Jefe del S</w:t>
      </w:r>
      <w:r w:rsidRPr="006353CE">
        <w:rPr>
          <w:rFonts w:ascii="Montserrat Medium" w:hAnsi="Montserrat Medium"/>
          <w:sz w:val="22"/>
          <w:szCs w:val="22"/>
          <w:lang w:val="es-MX"/>
        </w:rPr>
        <w:t>ervicio de Anatomía patológic</w:t>
      </w:r>
      <w:r>
        <w:rPr>
          <w:rFonts w:ascii="Montserrat Medium" w:hAnsi="Montserrat Medium"/>
          <w:sz w:val="22"/>
          <w:szCs w:val="22"/>
          <w:lang w:val="es-MX"/>
        </w:rPr>
        <w:t>a o el que funja como tal</w:t>
      </w:r>
    </w:p>
    <w:p w:rsidR="00D622F2" w:rsidRDefault="00D622F2" w:rsidP="008D32F9">
      <w:pPr>
        <w:pStyle w:val="Prrafodelista"/>
        <w:numPr>
          <w:ilvl w:val="0"/>
          <w:numId w:val="6"/>
        </w:numPr>
        <w:suppressAutoHyphens w:val="0"/>
        <w:contextualSpacing/>
        <w:jc w:val="both"/>
        <w:rPr>
          <w:rFonts w:ascii="Montserrat Medium" w:hAnsi="Montserrat Medium"/>
          <w:sz w:val="22"/>
          <w:szCs w:val="22"/>
          <w:lang w:val="es-MX"/>
        </w:rPr>
      </w:pPr>
      <w:r w:rsidRPr="006353CE">
        <w:rPr>
          <w:rFonts w:ascii="Montserrat Medium" w:hAnsi="Montserrat Medium"/>
          <w:sz w:val="22"/>
          <w:szCs w:val="22"/>
          <w:lang w:val="es-MX"/>
        </w:rPr>
        <w:t>Subdirector</w:t>
      </w:r>
      <w:r>
        <w:rPr>
          <w:rFonts w:ascii="Montserrat Medium" w:hAnsi="Montserrat Medium"/>
          <w:sz w:val="22"/>
          <w:szCs w:val="22"/>
          <w:lang w:val="es-MX"/>
        </w:rPr>
        <w:t>(a)</w:t>
      </w:r>
      <w:r w:rsidRPr="006353CE">
        <w:rPr>
          <w:rFonts w:ascii="Montserrat Medium" w:hAnsi="Montserrat Medium"/>
          <w:sz w:val="22"/>
          <w:szCs w:val="22"/>
          <w:lang w:val="es-MX"/>
        </w:rPr>
        <w:t xml:space="preserve"> Administrativo de la Unidad</w:t>
      </w:r>
    </w:p>
    <w:p w:rsidR="00D622F2" w:rsidRPr="006353CE" w:rsidRDefault="00D622F2" w:rsidP="008D32F9">
      <w:pPr>
        <w:pStyle w:val="Prrafodelista"/>
        <w:numPr>
          <w:ilvl w:val="0"/>
          <w:numId w:val="6"/>
        </w:numPr>
        <w:suppressAutoHyphens w:val="0"/>
        <w:contextualSpacing/>
        <w:jc w:val="both"/>
        <w:rPr>
          <w:rFonts w:ascii="Montserrat Medium" w:hAnsi="Montserrat Medium"/>
          <w:sz w:val="22"/>
          <w:szCs w:val="22"/>
          <w:lang w:val="es-MX"/>
        </w:rPr>
      </w:pPr>
      <w:r>
        <w:rPr>
          <w:rFonts w:ascii="Montserrat Medium" w:hAnsi="Montserrat Medium"/>
          <w:sz w:val="22"/>
          <w:szCs w:val="22"/>
          <w:lang w:val="es-MX"/>
        </w:rPr>
        <w:t>Administrador del contrato</w:t>
      </w:r>
      <w:r w:rsidRPr="006353CE">
        <w:rPr>
          <w:rFonts w:ascii="Montserrat Medium" w:hAnsi="Montserrat Medium"/>
          <w:sz w:val="22"/>
          <w:szCs w:val="22"/>
          <w:lang w:val="es-MX"/>
        </w:rPr>
        <w:t xml:space="preserve"> </w:t>
      </w:r>
    </w:p>
    <w:p w:rsidR="00D622F2" w:rsidRDefault="00D622F2" w:rsidP="00D622F2">
      <w:pPr>
        <w:jc w:val="both"/>
        <w:rPr>
          <w:rFonts w:ascii="Montserrat" w:hAnsi="Montserrat" w:cs="Arial"/>
          <w:b/>
          <w:sz w:val="20"/>
          <w:u w:val="single"/>
        </w:rPr>
      </w:pPr>
    </w:p>
    <w:p w:rsidR="00D622F2" w:rsidRPr="00D84C62" w:rsidRDefault="00D622F2" w:rsidP="00D622F2">
      <w:pPr>
        <w:spacing w:after="200" w:line="276" w:lineRule="auto"/>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Mismos que deberán ser entregados en la caja pagadora de la Jefatura de Finanzas en Querétaro, ubicada en Blvd. Bernardo Quintana No. 4100,  4TO. Piso, Col. Álamos 3ra. Sección, C.P. 76160 Querétaro, Qro., (Dentro de la Plaza Boulevares) de 09:00 a 14:00 horas de lunes a viernes, la </w:t>
      </w:r>
    </w:p>
    <w:p w:rsidR="00D622F2" w:rsidRPr="00D84C62" w:rsidRDefault="00D622F2" w:rsidP="00D622F2">
      <w:pPr>
        <w:jc w:val="both"/>
        <w:rPr>
          <w:rFonts w:ascii="Montserrat Light" w:eastAsia="Calibri" w:hAnsi="Montserrat Light" w:cs="Arial"/>
          <w:b/>
          <w:bCs/>
          <w:sz w:val="18"/>
          <w:szCs w:val="18"/>
          <w:u w:val="single"/>
          <w:lang w:eastAsia="en-US"/>
        </w:rPr>
      </w:pPr>
      <w:r w:rsidRPr="00D84C62">
        <w:rPr>
          <w:rFonts w:ascii="Montserrat Light" w:eastAsia="Calibri" w:hAnsi="Montserrat Light" w:cs="Arial"/>
          <w:b/>
          <w:bCs/>
          <w:sz w:val="18"/>
          <w:szCs w:val="18"/>
          <w:u w:val="single"/>
          <w:lang w:eastAsia="en-US"/>
        </w:rPr>
        <w:t>Los formatos para control interno, no para pago, serán resguardados por la Unidad usuaria.</w:t>
      </w:r>
    </w:p>
    <w:p w:rsidR="00D622F2" w:rsidRPr="00D84C62" w:rsidRDefault="00D622F2" w:rsidP="00D622F2">
      <w:pPr>
        <w:jc w:val="both"/>
        <w:rPr>
          <w:rFonts w:ascii="Montserrat Light" w:eastAsia="Calibri" w:hAnsi="Montserrat Light" w:cs="Arial"/>
          <w:b/>
          <w:bCs/>
          <w:sz w:val="18"/>
          <w:szCs w:val="18"/>
          <w:u w:val="single"/>
          <w:lang w:eastAsia="en-US"/>
        </w:rPr>
      </w:pPr>
    </w:p>
    <w:p w:rsidR="00D622F2" w:rsidRPr="00D84C62" w:rsidRDefault="00D622F2"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Cualquier anexo y/o documento, distinto a los antes mencionados, con los que, el administrador del contrato  verificará  el cumplimiento de los servicios o la entrega de los bienes a entera satisfacción del Instituto y que servirán como soporte para la autorización de las facturas para  procedencia de pago,  se quedarán en resguardo de una unidad responsable del gasto.</w:t>
      </w:r>
    </w:p>
    <w:p w:rsidR="00D622F2" w:rsidRPr="00D84C62" w:rsidRDefault="00D622F2"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Solicitud de subrogación de servicios (4-30-2/03) correspondiente al periodo a que corresponde la facturación. (solo para comprobación no para pago).</w:t>
      </w:r>
    </w:p>
    <w:p w:rsidR="00D622F2" w:rsidRPr="00D84C62" w:rsidRDefault="00D622F2"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Los formatos  (4-30-2/03 </w:t>
      </w:r>
      <w:r>
        <w:rPr>
          <w:rFonts w:ascii="Montserrat Medium" w:eastAsia="Calibri" w:hAnsi="Montserrat Medium"/>
          <w:sz w:val="20"/>
          <w:lang w:eastAsia="en-US"/>
        </w:rPr>
        <w:t>serán resguardados por la Unidad</w:t>
      </w:r>
      <w:r w:rsidRPr="00D84C62">
        <w:rPr>
          <w:rFonts w:ascii="Montserrat Medium" w:eastAsia="Calibri" w:hAnsi="Montserrat Medium"/>
          <w:sz w:val="20"/>
          <w:lang w:eastAsia="en-US"/>
        </w:rPr>
        <w:t xml:space="preserve"> usuaria.</w:t>
      </w:r>
    </w:p>
    <w:p w:rsidR="00D622F2" w:rsidRPr="00D84C62" w:rsidRDefault="00D622F2"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lastRenderedPageBreak/>
        <w:t>Los contratos y su dictamen presupuestal deberán estar registrados en el sistema PREI para el trámite de pago correspondiente.</w:t>
      </w:r>
    </w:p>
    <w:p w:rsidR="00D622F2" w:rsidRDefault="00D622F2"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El proveedor entregará junto con su factura la digitalización en CD o archivo USB al administrador del contrato. Así como la factura y el archivo.XLM de  la misma, los primeros 5 días hábiles de cada mes.</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Para este servicio el Instituto Mexicano del Seguro Social no otorgará anticipo.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 documentación deberá entregarse en la caja pagadora de la Jefatura de Finanzas en Querétaro, ubicada en Blvd. Bernardo Quintana No. 4100,  4TO. Piso, Col. Álamos 3ra. Sección, C.P. 76160 Querétaro, Qro., (Dentro de la Plaza Boulevares) de 09:00 a 14:00 horas de lunes a viernes,</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El pago se efectuará a través del sistema electrónico interbancario que el IMSS tiene en operación.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En caso de que el proveedor presente su factura con errores o deficiencias, el plazo de pago se ajustará en términos del artículo 90 del Reglamento.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El proveedor podrá optar porque el Instituto efectúe el pago de los aparatos suministrados, a través del esquema electrónico intrabancario que el IMSS tiene en operación, con las instituciones bancarias siguientes: Banamex, S.A., BBVA, Bancomer, S.A., Banorte, S.A. y Scotiabank Inverlat, S.A., para tal efecto deberá presentar su documentación en: La Sala de usos múltiples de la Coordinación de Abastecimiento y Equipamiento, sito en Avenida Mezquital No. 6 Colonia San Pablo, Código Postal 76130, Querétaro, Qro. en días hábiles de 09:00 a 15:00 hrs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770A51" w:rsidRPr="00770A51" w:rsidRDefault="00770A51" w:rsidP="00421C24">
      <w:pPr>
        <w:jc w:val="both"/>
        <w:rPr>
          <w:rFonts w:ascii="Arial" w:hAnsi="Arial" w:cs="Arial"/>
        </w:rPr>
      </w:pPr>
      <w:r w:rsidRPr="00770A51">
        <w:rPr>
          <w:rFonts w:ascii="Arial" w:hAnsi="Arial" w:cs="Arial"/>
        </w:rPr>
        <w:t xml:space="preserve">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w:t>
      </w:r>
      <w:r w:rsidRPr="00770A51">
        <w:rPr>
          <w:rFonts w:ascii="Arial" w:hAnsi="Arial" w:cs="Arial"/>
        </w:rPr>
        <w:lastRenderedPageBreak/>
        <w:t>Programa de Cadenas Productivas de Nacional Financiera, S.N.C., institución de Banca de Desarrollo.</w:t>
      </w:r>
    </w:p>
    <w:p w:rsidR="00770A51" w:rsidRPr="00770A51" w:rsidRDefault="00770A51" w:rsidP="00421C24">
      <w:pPr>
        <w:jc w:val="both"/>
        <w:rPr>
          <w:rFonts w:ascii="Arial" w:hAnsi="Arial" w:cs="Arial"/>
        </w:rPr>
      </w:pPr>
      <w:r w:rsidRPr="00770A51">
        <w:rPr>
          <w:rFonts w:ascii="Arial" w:hAnsi="Arial" w:cs="Arial"/>
        </w:rPr>
        <w:t>El pago de la prestación de servicio quedará condicionado proporcionalmente al pago que el proveedor deba efectuar por concepto de penas convencionales por atraso y de deductivas.</w:t>
      </w:r>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 xml:space="preserve">4. </w:t>
      </w:r>
      <w:bookmarkStart w:id="46" w:name="_Toc424735341"/>
      <w:r w:rsidRPr="00421C24">
        <w:rPr>
          <w:rFonts w:ascii="Arial" w:hAnsi="Arial" w:cs="Arial"/>
          <w:b/>
        </w:rPr>
        <w:t>Requisitos que los licitantes deben</w:t>
      </w:r>
      <w:r w:rsidR="003610F5">
        <w:rPr>
          <w:rFonts w:ascii="Arial" w:hAnsi="Arial" w:cs="Arial"/>
          <w:b/>
        </w:rPr>
        <w:t xml:space="preserve"> de</w:t>
      </w:r>
      <w:r w:rsidRPr="00421C24">
        <w:rPr>
          <w:rFonts w:ascii="Arial" w:hAnsi="Arial" w:cs="Arial"/>
          <w:b/>
        </w:rPr>
        <w:t xml:space="preserve"> cumplir</w:t>
      </w:r>
      <w:bookmarkStart w:id="47" w:name="_Toc428988955"/>
      <w:bookmarkEnd w:id="45"/>
      <w:bookmarkEnd w:id="46"/>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Los requisitos que se consideran indispensables para la evaluación de la proposición legal técnica y económica, cuyo incumplimiento afectaría su solvencia y motivaría su desechamiento, son los documentos indicados en los numerales  4.1, 4.1.2, 4.1.3, 4.1.4, 4.1.5, 4.1.6, 4.1.7, 4.1.8, 4.1.8, 4.1.9, 4.1.10, 4.1.11, 4.1.12, 4.1.13, documentación legal-administrativa 4.2, 4.2.1, 4.2.2, 4.2.3, 4.2.4, 4.2.5, 4.2.6, 4.2.7, 4.2.8, 4.2.9, 4.2.10, 4.2.11, 4.2.12, 4.2.13, </w:t>
      </w:r>
      <w:r w:rsidR="004C31A4">
        <w:rPr>
          <w:rFonts w:ascii="Arial" w:hAnsi="Arial" w:cs="Arial"/>
        </w:rPr>
        <w:t>4.2.14</w:t>
      </w:r>
      <w:r w:rsidR="00367DDA">
        <w:rPr>
          <w:rFonts w:ascii="Arial" w:hAnsi="Arial" w:cs="Arial"/>
        </w:rPr>
        <w:t>, 4.2.15</w:t>
      </w:r>
      <w:r w:rsidR="004C31A4">
        <w:rPr>
          <w:rFonts w:ascii="Arial" w:hAnsi="Arial" w:cs="Arial"/>
        </w:rPr>
        <w:t xml:space="preserve"> </w:t>
      </w:r>
      <w:r w:rsidRPr="00770A51">
        <w:rPr>
          <w:rFonts w:ascii="Arial" w:hAnsi="Arial" w:cs="Arial"/>
        </w:rPr>
        <w:t>Proposición Técnica, así como 4.3, 4.3.1  Prop</w:t>
      </w:r>
      <w:r w:rsidR="004C31A4">
        <w:rPr>
          <w:rFonts w:ascii="Arial" w:hAnsi="Arial" w:cs="Arial"/>
        </w:rPr>
        <w:t xml:space="preserve">osición Económica y 4.4, 4.4.1 </w:t>
      </w:r>
      <w:r w:rsidRPr="00770A51">
        <w:rPr>
          <w:rFonts w:ascii="Arial" w:hAnsi="Arial" w:cs="Arial"/>
        </w:rPr>
        <w:t>documentación complementaria del presente numeral.</w:t>
      </w:r>
    </w:p>
    <w:p w:rsidR="00770A51" w:rsidRPr="00770A51" w:rsidRDefault="00770A51" w:rsidP="00421C24">
      <w:pPr>
        <w:jc w:val="both"/>
        <w:rPr>
          <w:rFonts w:ascii="Arial" w:hAnsi="Arial" w:cs="Arial"/>
        </w:rPr>
      </w:pPr>
    </w:p>
    <w:p w:rsidR="00770A51" w:rsidRPr="00770A51" w:rsidRDefault="00770A51" w:rsidP="00D622F2">
      <w:pPr>
        <w:jc w:val="both"/>
        <w:rPr>
          <w:rFonts w:ascii="Arial" w:hAnsi="Arial" w:cs="Arial"/>
        </w:rPr>
      </w:pPr>
      <w:r w:rsidRPr="00770A51">
        <w:rPr>
          <w:rFonts w:ascii="Arial" w:hAnsi="Arial" w:cs="Arial"/>
        </w:rPr>
        <w:t>Con fundamento en los Artículos 26 Bis fracción II y 34 de la LAASSP, el licitante deberá enviar a través del sistema CompraNet, la siguiente documentación:</w:t>
      </w:r>
    </w:p>
    <w:p w:rsidR="00770A51" w:rsidRPr="00770A51" w:rsidRDefault="00770A51" w:rsidP="00D622F2">
      <w:pPr>
        <w:jc w:val="both"/>
        <w:rPr>
          <w:rFonts w:ascii="Arial" w:hAnsi="Arial" w:cs="Arial"/>
        </w:rPr>
      </w:pPr>
      <w:bookmarkStart w:id="48" w:name="_Toc428988960"/>
      <w:bookmarkEnd w:id="47"/>
    </w:p>
    <w:p w:rsidR="00770A51" w:rsidRPr="00421C24" w:rsidRDefault="00770A51" w:rsidP="00D622F2">
      <w:pPr>
        <w:jc w:val="both"/>
        <w:rPr>
          <w:rFonts w:ascii="Arial" w:hAnsi="Arial" w:cs="Arial"/>
          <w:b/>
        </w:rPr>
      </w:pPr>
      <w:r w:rsidRPr="00421C24">
        <w:rPr>
          <w:rFonts w:ascii="Arial" w:hAnsi="Arial" w:cs="Arial"/>
          <w:b/>
        </w:rPr>
        <w:t>4.1 Documentación legal</w:t>
      </w:r>
      <w:bookmarkEnd w:id="48"/>
      <w:r w:rsidRPr="00421C24">
        <w:rPr>
          <w:rFonts w:ascii="Arial" w:hAnsi="Arial" w:cs="Arial"/>
          <w:b/>
        </w:rPr>
        <w:t xml:space="preserve"> vigente que </w:t>
      </w:r>
      <w:r w:rsidR="00421C24" w:rsidRPr="00421C24">
        <w:rPr>
          <w:rFonts w:ascii="Arial" w:hAnsi="Arial" w:cs="Arial"/>
          <w:b/>
        </w:rPr>
        <w:t>deben</w:t>
      </w:r>
      <w:r w:rsidRPr="00421C24">
        <w:rPr>
          <w:rFonts w:ascii="Arial" w:hAnsi="Arial" w:cs="Arial"/>
          <w:b/>
        </w:rPr>
        <w:t xml:space="preserve"> </w:t>
      </w:r>
      <w:r w:rsidR="003610F5">
        <w:rPr>
          <w:rFonts w:ascii="Arial" w:hAnsi="Arial" w:cs="Arial"/>
          <w:b/>
        </w:rPr>
        <w:t xml:space="preserve">de </w:t>
      </w:r>
      <w:r w:rsidRPr="00421C24">
        <w:rPr>
          <w:rFonts w:ascii="Arial" w:hAnsi="Arial" w:cs="Arial"/>
          <w:b/>
        </w:rPr>
        <w:t>presen</w:t>
      </w:r>
      <w:r w:rsidR="003610F5">
        <w:rPr>
          <w:rFonts w:ascii="Arial" w:hAnsi="Arial" w:cs="Arial"/>
          <w:b/>
        </w:rPr>
        <w:t>tar los licitantes</w:t>
      </w:r>
      <w:r w:rsidRPr="00421C24">
        <w:rPr>
          <w:rFonts w:ascii="Arial" w:hAnsi="Arial" w:cs="Arial"/>
          <w:b/>
        </w:rPr>
        <w:t xml:space="preserve"> </w:t>
      </w:r>
    </w:p>
    <w:p w:rsidR="00770A51" w:rsidRDefault="00770A51" w:rsidP="00D622F2">
      <w:pPr>
        <w:jc w:val="both"/>
        <w:rPr>
          <w:rFonts w:ascii="Arial" w:hAnsi="Arial" w:cs="Arial"/>
        </w:rPr>
      </w:pPr>
    </w:p>
    <w:p w:rsidR="00F02C24" w:rsidRPr="00770A51" w:rsidRDefault="00F02C24" w:rsidP="00D622F2">
      <w:pPr>
        <w:jc w:val="both"/>
        <w:rPr>
          <w:rFonts w:ascii="Arial" w:hAnsi="Arial" w:cs="Arial"/>
        </w:rPr>
      </w:pPr>
      <w:r>
        <w:rPr>
          <w:rFonts w:ascii="Arial" w:hAnsi="Arial" w:cs="Arial"/>
        </w:rPr>
        <w:t>Remitirse al Formato No. 8 (ocho) de la presente convocatoria.</w:t>
      </w:r>
    </w:p>
    <w:p w:rsidR="00770A51" w:rsidRPr="00770A51" w:rsidRDefault="00770A51" w:rsidP="00D622F2">
      <w:pPr>
        <w:jc w:val="both"/>
        <w:rPr>
          <w:rFonts w:ascii="Arial" w:hAnsi="Arial" w:cs="Arial"/>
        </w:rPr>
      </w:pPr>
    </w:p>
    <w:p w:rsidR="00770A51" w:rsidRPr="00770A51" w:rsidRDefault="00770A51" w:rsidP="00D622F2">
      <w:pPr>
        <w:jc w:val="both"/>
        <w:rPr>
          <w:rFonts w:ascii="Arial" w:hAnsi="Arial" w:cs="Arial"/>
        </w:rPr>
      </w:pPr>
      <w:bookmarkStart w:id="49" w:name="_Toc428988956"/>
      <w:r w:rsidRPr="00770A51">
        <w:rPr>
          <w:rFonts w:ascii="Arial" w:hAnsi="Arial" w:cs="Arial"/>
        </w:rPr>
        <w:t>En caso de participación conjunta, cada integrante deberá cumplir con la entrega de toda la documentación legal.</w:t>
      </w:r>
    </w:p>
    <w:p w:rsidR="00770A51" w:rsidRPr="00770A51" w:rsidRDefault="00770A51" w:rsidP="00D622F2">
      <w:pPr>
        <w:jc w:val="both"/>
        <w:rPr>
          <w:rFonts w:ascii="Arial" w:hAnsi="Arial" w:cs="Arial"/>
        </w:rPr>
      </w:pPr>
    </w:p>
    <w:p w:rsidR="00770A51" w:rsidRPr="00F02C24" w:rsidRDefault="00770A51" w:rsidP="00D622F2">
      <w:pPr>
        <w:jc w:val="both"/>
        <w:rPr>
          <w:rFonts w:ascii="Arial" w:hAnsi="Arial" w:cs="Arial"/>
          <w:b/>
        </w:rPr>
      </w:pPr>
      <w:r w:rsidRPr="00F02C24">
        <w:rPr>
          <w:rFonts w:ascii="Arial" w:hAnsi="Arial" w:cs="Arial"/>
          <w:b/>
        </w:rPr>
        <w:t xml:space="preserve">4.2 </w:t>
      </w:r>
      <w:bookmarkEnd w:id="49"/>
      <w:r w:rsidR="003610F5" w:rsidRPr="00421C24">
        <w:rPr>
          <w:rFonts w:ascii="Arial" w:hAnsi="Arial" w:cs="Arial"/>
          <w:b/>
        </w:rPr>
        <w:t>Documentac</w:t>
      </w:r>
      <w:r w:rsidR="003610F5">
        <w:rPr>
          <w:rFonts w:ascii="Arial" w:hAnsi="Arial" w:cs="Arial"/>
          <w:b/>
        </w:rPr>
        <w:t>ión técnica</w:t>
      </w:r>
      <w:r w:rsidR="003610F5" w:rsidRPr="00421C24">
        <w:rPr>
          <w:rFonts w:ascii="Arial" w:hAnsi="Arial" w:cs="Arial"/>
          <w:b/>
        </w:rPr>
        <w:t xml:space="preserve"> vigente que deben </w:t>
      </w:r>
      <w:r w:rsidR="003610F5">
        <w:rPr>
          <w:rFonts w:ascii="Arial" w:hAnsi="Arial" w:cs="Arial"/>
          <w:b/>
        </w:rPr>
        <w:t xml:space="preserve">de </w:t>
      </w:r>
      <w:r w:rsidR="003610F5" w:rsidRPr="00421C24">
        <w:rPr>
          <w:rFonts w:ascii="Arial" w:hAnsi="Arial" w:cs="Arial"/>
          <w:b/>
        </w:rPr>
        <w:t>presen</w:t>
      </w:r>
      <w:r w:rsidR="003610F5">
        <w:rPr>
          <w:rFonts w:ascii="Arial" w:hAnsi="Arial" w:cs="Arial"/>
          <w:b/>
        </w:rPr>
        <w:t>tar los licitantes</w:t>
      </w:r>
    </w:p>
    <w:p w:rsidR="00F02C24" w:rsidRDefault="00F02C24" w:rsidP="00D622F2">
      <w:pPr>
        <w:jc w:val="both"/>
        <w:rPr>
          <w:rFonts w:ascii="Arial" w:hAnsi="Arial" w:cs="Arial"/>
        </w:rPr>
      </w:pPr>
    </w:p>
    <w:p w:rsidR="00770A51" w:rsidRPr="00770A51" w:rsidRDefault="00770A51" w:rsidP="00D622F2">
      <w:pPr>
        <w:jc w:val="both"/>
        <w:rPr>
          <w:rFonts w:ascii="Arial" w:hAnsi="Arial" w:cs="Arial"/>
        </w:rPr>
      </w:pPr>
      <w:r w:rsidRPr="00770A51">
        <w:rPr>
          <w:rFonts w:ascii="Arial" w:hAnsi="Arial" w:cs="Arial"/>
        </w:rPr>
        <w:t>Documentos vigentes que deberán presentar los licitantes participantes</w:t>
      </w:r>
    </w:p>
    <w:p w:rsidR="00770A51" w:rsidRPr="00770A51" w:rsidRDefault="00770A51" w:rsidP="00D622F2">
      <w:pPr>
        <w:jc w:val="both"/>
        <w:rPr>
          <w:rFonts w:ascii="Arial" w:hAnsi="Arial" w:cs="Arial"/>
        </w:rPr>
      </w:pPr>
    </w:p>
    <w:p w:rsidR="00F02C24" w:rsidRPr="00770A51" w:rsidRDefault="00F02C24" w:rsidP="00D622F2">
      <w:pPr>
        <w:jc w:val="both"/>
        <w:rPr>
          <w:rFonts w:ascii="Arial" w:hAnsi="Arial" w:cs="Arial"/>
        </w:rPr>
      </w:pPr>
      <w:r>
        <w:rPr>
          <w:rFonts w:ascii="Arial" w:hAnsi="Arial" w:cs="Arial"/>
        </w:rPr>
        <w:t>Remitirse al Formato No. 8 (ocho) de la presente convocatoria.</w:t>
      </w:r>
    </w:p>
    <w:p w:rsidR="00770A51" w:rsidRPr="00770A51" w:rsidRDefault="00770A51" w:rsidP="00D622F2">
      <w:pPr>
        <w:jc w:val="both"/>
        <w:rPr>
          <w:rFonts w:ascii="Arial" w:hAnsi="Arial" w:cs="Arial"/>
        </w:rPr>
      </w:pPr>
    </w:p>
    <w:p w:rsidR="00770A51" w:rsidRPr="00770A51" w:rsidRDefault="00770A51" w:rsidP="00D622F2">
      <w:pPr>
        <w:jc w:val="both"/>
        <w:rPr>
          <w:rFonts w:ascii="Arial" w:hAnsi="Arial" w:cs="Arial"/>
        </w:rPr>
      </w:pPr>
      <w:r w:rsidRPr="00770A51">
        <w:rPr>
          <w:rFonts w:ascii="Arial" w:hAnsi="Arial" w:cs="Arial"/>
        </w:rPr>
        <w:t xml:space="preserve">En caso de participación conjunta, cada licitante deberá presentar la </w:t>
      </w:r>
      <w:r w:rsidR="00D622F2" w:rsidRPr="00770A51">
        <w:rPr>
          <w:rFonts w:ascii="Arial" w:hAnsi="Arial" w:cs="Arial"/>
        </w:rPr>
        <w:t>documentación</w:t>
      </w:r>
      <w:r w:rsidRPr="00770A51">
        <w:rPr>
          <w:rFonts w:ascii="Arial" w:hAnsi="Arial" w:cs="Arial"/>
        </w:rPr>
        <w:t xml:space="preserve"> que corresponda de acuerdo a lo señalado en el oficio de participación conjunta.</w:t>
      </w:r>
    </w:p>
    <w:p w:rsidR="00770A51" w:rsidRPr="00770A51" w:rsidRDefault="00770A51" w:rsidP="00770A51">
      <w:pPr>
        <w:rPr>
          <w:rFonts w:ascii="Arial" w:hAnsi="Arial" w:cs="Arial"/>
        </w:rPr>
      </w:pPr>
    </w:p>
    <w:p w:rsidR="00770A51" w:rsidRPr="00F02C24" w:rsidRDefault="00770A51" w:rsidP="00770A51">
      <w:pPr>
        <w:rPr>
          <w:rFonts w:ascii="Arial" w:hAnsi="Arial" w:cs="Arial"/>
          <w:b/>
        </w:rPr>
      </w:pPr>
      <w:r w:rsidRPr="00F02C24">
        <w:rPr>
          <w:rFonts w:ascii="Arial" w:hAnsi="Arial" w:cs="Arial"/>
          <w:b/>
        </w:rPr>
        <w:t>4.3 Documento</w:t>
      </w:r>
      <w:r w:rsidR="003610F5">
        <w:rPr>
          <w:rFonts w:ascii="Arial" w:hAnsi="Arial" w:cs="Arial"/>
          <w:b/>
        </w:rPr>
        <w:t>s</w:t>
      </w:r>
      <w:r w:rsidRPr="00F02C24">
        <w:rPr>
          <w:rFonts w:ascii="Arial" w:hAnsi="Arial" w:cs="Arial"/>
          <w:b/>
        </w:rPr>
        <w:t xml:space="preserve"> proposición económica </w:t>
      </w:r>
    </w:p>
    <w:p w:rsidR="00F02C24" w:rsidRDefault="00F02C24" w:rsidP="00F02C24">
      <w:pPr>
        <w:rPr>
          <w:rFonts w:ascii="Arial" w:hAnsi="Arial" w:cs="Arial"/>
        </w:rPr>
      </w:pPr>
    </w:p>
    <w:p w:rsidR="00F02C24" w:rsidRPr="00770A51" w:rsidRDefault="00F02C24" w:rsidP="00F02C24">
      <w:pPr>
        <w:rPr>
          <w:rFonts w:ascii="Arial" w:hAnsi="Arial" w:cs="Arial"/>
        </w:rPr>
      </w:pPr>
      <w:r>
        <w:rPr>
          <w:rFonts w:ascii="Arial" w:hAnsi="Arial" w:cs="Arial"/>
        </w:rPr>
        <w:t>Remitirse al Formato No. 8 (ocho) de la presente convocatoria.</w:t>
      </w:r>
    </w:p>
    <w:p w:rsidR="00770A51" w:rsidRPr="00770A51" w:rsidRDefault="00770A51" w:rsidP="00770A51">
      <w:pPr>
        <w:rPr>
          <w:rFonts w:ascii="Arial" w:hAnsi="Arial" w:cs="Arial"/>
        </w:rPr>
      </w:pPr>
    </w:p>
    <w:p w:rsidR="00770A51" w:rsidRPr="00F02C24" w:rsidRDefault="00770A51" w:rsidP="00770A51">
      <w:pPr>
        <w:rPr>
          <w:rFonts w:ascii="Arial" w:hAnsi="Arial" w:cs="Arial"/>
          <w:b/>
        </w:rPr>
      </w:pPr>
      <w:r w:rsidRPr="00F02C24">
        <w:rPr>
          <w:rFonts w:ascii="Arial" w:hAnsi="Arial" w:cs="Arial"/>
          <w:b/>
        </w:rPr>
        <w:t xml:space="preserve">4.4 Documentación complementaria </w:t>
      </w:r>
    </w:p>
    <w:p w:rsidR="00770A51" w:rsidRPr="00770A51" w:rsidRDefault="00770A51" w:rsidP="00770A51">
      <w:pPr>
        <w:rPr>
          <w:rFonts w:ascii="Arial" w:hAnsi="Arial" w:cs="Arial"/>
        </w:rPr>
      </w:pPr>
    </w:p>
    <w:p w:rsidR="00F02C24" w:rsidRPr="00770A51" w:rsidRDefault="00F02C24" w:rsidP="00F02C24">
      <w:pPr>
        <w:rPr>
          <w:rFonts w:ascii="Arial" w:hAnsi="Arial" w:cs="Arial"/>
        </w:rPr>
      </w:pPr>
      <w:r>
        <w:rPr>
          <w:rFonts w:ascii="Arial" w:hAnsi="Arial" w:cs="Arial"/>
        </w:rPr>
        <w:t>Remitirse al Formato No. 8 (ocho) de la presente convocatoria.</w:t>
      </w:r>
    </w:p>
    <w:p w:rsidR="00770A51" w:rsidRPr="00770A51" w:rsidRDefault="00770A51" w:rsidP="00770A51">
      <w:pPr>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participación conjunta, cada licitante deberá presentar la documentación que corresponda de acuerdo a lo señalado en el oficio de participación conjunta.</w:t>
      </w:r>
    </w:p>
    <w:p w:rsidR="00B12A2E" w:rsidRDefault="00B12A2E">
      <w:pPr>
        <w:suppressAutoHyphens w:val="0"/>
        <w:rPr>
          <w:rFonts w:ascii="Arial" w:hAnsi="Arial" w:cs="Arial"/>
        </w:rPr>
      </w:pPr>
      <w:r>
        <w:rPr>
          <w:rFonts w:ascii="Arial" w:hAnsi="Arial" w:cs="Arial"/>
        </w:rPr>
        <w:br w:type="page"/>
      </w:r>
    </w:p>
    <w:p w:rsidR="00770A51" w:rsidRPr="00770A51" w:rsidRDefault="00770A51" w:rsidP="00FE1BE1">
      <w:pPr>
        <w:jc w:val="both"/>
        <w:rPr>
          <w:rFonts w:ascii="Arial" w:hAnsi="Arial" w:cs="Arial"/>
        </w:rPr>
      </w:pPr>
    </w:p>
    <w:p w:rsidR="00770A51" w:rsidRPr="00F02C24" w:rsidRDefault="00770A51" w:rsidP="00FE1BE1">
      <w:pPr>
        <w:jc w:val="both"/>
        <w:rPr>
          <w:rFonts w:ascii="Arial" w:hAnsi="Arial" w:cs="Arial"/>
          <w:b/>
        </w:rPr>
      </w:pPr>
      <w:r w:rsidRPr="00F02C24">
        <w:rPr>
          <w:rFonts w:ascii="Arial" w:hAnsi="Arial" w:cs="Arial"/>
          <w:b/>
        </w:rPr>
        <w:t>5. Criterios específicos conforme a los cuales se evaluarán las proposiciones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Se evaluarán los siguientes puntos: 4.1, 4.1.2, 4.1.3, 4.1.4, 4.1.5, 4.1.6, 4.1.7, 4.1.8, 4.1.9, 4.1.10, 4.1.11, 4.1.12, 4.1.13, 4.2, 4.2.1, 4.2.2, 4.2.3, 4.2.4, 4.2.5, 4.2.6, 4.2.7, 4.2.8, 4.2.9, 4.2.10,  </w:t>
      </w:r>
      <w:r w:rsidR="00A37C51">
        <w:rPr>
          <w:rFonts w:ascii="Arial" w:hAnsi="Arial" w:cs="Arial"/>
        </w:rPr>
        <w:t>4.2.11, 4.2.12, 4.2.13, 4.2.14,</w:t>
      </w:r>
      <w:r w:rsidR="00367DDA">
        <w:rPr>
          <w:rFonts w:ascii="Arial" w:hAnsi="Arial" w:cs="Arial"/>
        </w:rPr>
        <w:t xml:space="preserve"> 4.2.15,</w:t>
      </w:r>
      <w:r w:rsidR="00A37C51">
        <w:rPr>
          <w:rFonts w:ascii="Arial" w:hAnsi="Arial" w:cs="Arial"/>
        </w:rPr>
        <w:t xml:space="preserve"> 4.3, 4.3.1, 4.4, 4.4.1 </w:t>
      </w:r>
      <w:r w:rsidR="00A37C51" w:rsidRPr="00770A51">
        <w:rPr>
          <w:rFonts w:ascii="Arial" w:hAnsi="Arial" w:cs="Arial"/>
        </w:rPr>
        <w:t>sus anexos y formatos</w:t>
      </w:r>
      <w:r w:rsidR="009A05C5">
        <w:rPr>
          <w:rFonts w:ascii="Arial" w:hAnsi="Arial" w:cs="Arial"/>
        </w:rPr>
        <w:t>.</w:t>
      </w:r>
      <w:r w:rsidR="00A37C51" w:rsidRPr="00770A51">
        <w:rPr>
          <w:rFonts w:ascii="Arial" w:hAnsi="Arial" w:cs="Arial"/>
        </w:rPr>
        <w:t xml:space="preserve">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Los criterios que se aplicarán para evaluar las proposiciones, se basarán en la información documental remitid</w:t>
      </w:r>
      <w:r w:rsidR="009A05C5">
        <w:rPr>
          <w:rFonts w:ascii="Arial" w:hAnsi="Arial" w:cs="Arial"/>
        </w:rPr>
        <w:t>a a través del sistema CompraNet</w:t>
      </w:r>
      <w:r w:rsidRPr="00770A51">
        <w:rPr>
          <w:rFonts w:ascii="Arial" w:hAnsi="Arial" w:cs="Arial"/>
        </w:rPr>
        <w:t xml:space="preserve"> por los licitantes, conforme al Formato No. 8 el cual forma parte de las presentes bases, considerando las modificaciones que deriven de la o las juntas de aclaraciones (en su caso).</w:t>
      </w:r>
    </w:p>
    <w:p w:rsidR="00770A51" w:rsidRPr="00770A51" w:rsidRDefault="00770A51" w:rsidP="00FE1BE1">
      <w:pPr>
        <w:jc w:val="both"/>
        <w:rPr>
          <w:rFonts w:ascii="Arial" w:hAnsi="Arial" w:cs="Arial"/>
        </w:rPr>
      </w:pPr>
    </w:p>
    <w:p w:rsidR="00770A51" w:rsidRPr="00C20D39" w:rsidRDefault="00770A51" w:rsidP="00FE1BE1">
      <w:pPr>
        <w:jc w:val="both"/>
        <w:rPr>
          <w:rFonts w:ascii="Arial" w:hAnsi="Arial" w:cs="Arial"/>
          <w:b/>
        </w:rPr>
      </w:pPr>
      <w:r w:rsidRPr="00C20D39">
        <w:rPr>
          <w:rFonts w:ascii="Arial" w:hAnsi="Arial" w:cs="Arial"/>
          <w:b/>
        </w:rPr>
        <w:t xml:space="preserve">5.1 Criterios de evaluación </w:t>
      </w:r>
    </w:p>
    <w:p w:rsidR="00770A51" w:rsidRPr="00770A51" w:rsidRDefault="00770A51" w:rsidP="00FE1BE1">
      <w:pPr>
        <w:jc w:val="both"/>
        <w:rPr>
          <w:rFonts w:ascii="Arial" w:hAnsi="Arial" w:cs="Arial"/>
        </w:rPr>
      </w:pPr>
      <w:bookmarkStart w:id="50" w:name="Punto_10"/>
      <w:bookmarkEnd w:id="50"/>
    </w:p>
    <w:p w:rsidR="00770A51" w:rsidRPr="00770A51" w:rsidRDefault="00770A51" w:rsidP="00FE1BE1">
      <w:pPr>
        <w:jc w:val="both"/>
        <w:rPr>
          <w:rFonts w:ascii="Arial" w:hAnsi="Arial" w:cs="Arial"/>
        </w:rPr>
      </w:pPr>
      <w:r w:rsidRPr="00770A51">
        <w:rPr>
          <w:rFonts w:ascii="Arial" w:hAnsi="Arial" w:cs="Arial"/>
        </w:rPr>
        <w:t>La evaluación de las proposiciones que se reciban en el proceso de contratación será BINARIA, toda vez que el caso que nos ocupa, se actualiza la hipótesis normativa prevista en el numeral 41 tercer párrafo del Reglamento de la Ley de Adquisiciones, Arrendamientos y Sector Público (LAASSP), que señala: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Artículo 41.- Los criterios para evaluar la solvencia de las proposiciones, deberán guardar relación con los requisitos y especificaciones señalados en la convocatoria a la licitación pública para la integración de las propuestas técnicas y económicas.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Así mismo,   los criterios que se aplicarán para evaluar las proposiciones se basaran en la información documental presentada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Por lo que, el licitante que resulte adjudicado, deberá cumplir con todos los requisitos solicitados en la Convocatoria, ya que todos son necesarios para garantizar la calidad y entrega oportuna  del producto y/o servicio.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Las especificaciones solicitadas en el procedimiento que nos ocupa se encuentran homologadas en el mercado, puesto que las mismas son estandarizadas para la ejecución del servicio a contratar y no es necesario evaluar a proveedores, por lo que en términos del punto 4.32 de los POBALINES y 4.2.1.1.18 del Manual Administrativo de Aplicación General en materia de Adquisiciones, Arrendamientos y Servicios del Sector Público, el método de evaluación aplicar será el Binario.</w:t>
      </w:r>
    </w:p>
    <w:p w:rsidR="00770A51" w:rsidRPr="00770A51" w:rsidRDefault="00770A51" w:rsidP="00FE1BE1">
      <w:pPr>
        <w:jc w:val="both"/>
        <w:rPr>
          <w:rFonts w:ascii="Arial" w:hAnsi="Arial" w:cs="Arial"/>
        </w:rPr>
      </w:pPr>
    </w:p>
    <w:p w:rsidR="00770A51" w:rsidRPr="003610F5" w:rsidRDefault="00770A51" w:rsidP="00FE1BE1">
      <w:pPr>
        <w:jc w:val="both"/>
        <w:rPr>
          <w:rFonts w:ascii="Arial" w:hAnsi="Arial" w:cs="Arial"/>
          <w:b/>
        </w:rPr>
      </w:pPr>
      <w:r w:rsidRPr="003610F5">
        <w:rPr>
          <w:rFonts w:ascii="Arial" w:hAnsi="Arial" w:cs="Arial"/>
          <w:b/>
        </w:rPr>
        <w:lastRenderedPageBreak/>
        <w:t>5.2 Consideraciones generales para la evaluación de</w:t>
      </w:r>
      <w:r w:rsidR="003610F5">
        <w:rPr>
          <w:rFonts w:ascii="Arial" w:hAnsi="Arial" w:cs="Arial"/>
          <w:b/>
        </w:rPr>
        <w:t xml:space="preserve"> las proposiciones</w:t>
      </w:r>
      <w:r w:rsidRPr="003610F5">
        <w:rPr>
          <w:rFonts w:ascii="Arial" w:hAnsi="Arial" w:cs="Arial"/>
          <w:b/>
        </w:rPr>
        <w:t xml:space="preserve"> económica</w:t>
      </w:r>
      <w:r w:rsidR="003610F5">
        <w:rPr>
          <w:rFonts w:ascii="Arial" w:hAnsi="Arial" w:cs="Arial"/>
          <w:b/>
        </w:rPr>
        <w:t>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Para efectos de la evaluación de la proposición económica, el Área Contratante tomará en consider</w:t>
      </w:r>
      <w:bookmarkStart w:id="51" w:name="_Toc428988965"/>
      <w:r w:rsidRPr="00770A51">
        <w:rPr>
          <w:rFonts w:ascii="Arial" w:hAnsi="Arial" w:cs="Arial"/>
        </w:rPr>
        <w:t>ación los criterios siguientes: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La proposición económica deberá considerar el total de la cantidad requerida en pesos mexicanos, indicando número de partida, clave SAI y/o PREI en su caso, descripción, cantidad, marca en su caso, país de origen en su caso, precio unitario; subtotal y el importe total de los servicios ofertados, desglosando el I.V.A., conforme al Formato No. 7, el cual forma parte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Se analizarán los precios ofertados por los licitantes, y las operaciones aritméticas con objeto de verificar el importe total de los servicios ofertados, conforme a los datos contenidos en su proposición económica Formato No. 7, de las presentes bases.</w:t>
      </w:r>
    </w:p>
    <w:p w:rsidR="00770A51" w:rsidRPr="00770A51" w:rsidRDefault="00770A51" w:rsidP="00FE1BE1">
      <w:pPr>
        <w:jc w:val="both"/>
        <w:rPr>
          <w:rFonts w:ascii="Arial" w:hAnsi="Arial" w:cs="Arial"/>
        </w:rPr>
      </w:pPr>
      <w:r w:rsidRPr="00770A51">
        <w:rPr>
          <w:rFonts w:ascii="Arial" w:hAnsi="Arial" w:cs="Arial"/>
        </w:rPr>
        <w:t xml:space="preserve">En caso de que se detecte un error de cálculo en alguna proposición, se podrá llevar a cabo su rectificación cuando la corrección no implique la modificación del “precio unitario”, en el entendido de que para efectos de lo señalado en el Artículo 55 del RLAASSP.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ofertar un porcentaje de descuento con más de dos decimales, únicamente se tomará en consideración para el cálculo de su oferta hasta los dos decimales, eliminando los restantes, sin redondear.</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Se verificará que los licitantes  coticen la totalidad de los servicios requeridos por partida.</w:t>
      </w:r>
    </w:p>
    <w:p w:rsidR="00770A51" w:rsidRPr="00770A51" w:rsidRDefault="00770A51" w:rsidP="00FE1BE1">
      <w:pPr>
        <w:jc w:val="both"/>
        <w:rPr>
          <w:rFonts w:ascii="Arial" w:hAnsi="Arial" w:cs="Arial"/>
        </w:rPr>
      </w:pPr>
    </w:p>
    <w:p w:rsidR="00770A51" w:rsidRPr="00F02C24" w:rsidRDefault="00770A51" w:rsidP="00FE1BE1">
      <w:pPr>
        <w:jc w:val="both"/>
        <w:rPr>
          <w:rFonts w:ascii="Arial" w:hAnsi="Arial" w:cs="Arial"/>
          <w:b/>
        </w:rPr>
      </w:pPr>
      <w:bookmarkStart w:id="52" w:name="_Toc428988961"/>
      <w:r w:rsidRPr="00F02C24">
        <w:rPr>
          <w:rFonts w:ascii="Arial" w:hAnsi="Arial" w:cs="Arial"/>
          <w:b/>
        </w:rPr>
        <w:t>5.3 Causales de desechamiento</w:t>
      </w:r>
      <w:bookmarkEnd w:id="52"/>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De conformidad con el Artículo 29 fracción XV de la LAASSP, será causa de desechamiento:</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A.Cuando el licitante no envíe a través de CompraNet, la documentación solicitada en los numerales: 4.1, 4.1.1, 4.1.2, 4.1.3, 4.1.4, 4.1.5, 4.1.6, 4.1.7, 4.1.8, 4.1.9, 4.1.10, 4.1.11, 4.1.12, 4.1.13, 4.2, 4.2.1, 4.2.2, 4.2.3, 4.2.4, 4.2.5, 4.2.6, 4.2.7, 4.2.8, 4.2.9, 4.2.10,  4.2.11, 4.2.12, 4.2.13, 4.2.14</w:t>
      </w:r>
      <w:r w:rsidR="009A05C5">
        <w:rPr>
          <w:rFonts w:ascii="Arial" w:hAnsi="Arial" w:cs="Arial"/>
        </w:rPr>
        <w:t>,</w:t>
      </w:r>
      <w:r w:rsidR="00367DDA">
        <w:rPr>
          <w:rFonts w:ascii="Arial" w:hAnsi="Arial" w:cs="Arial"/>
        </w:rPr>
        <w:t xml:space="preserve"> 4.2.15,</w:t>
      </w:r>
      <w:r w:rsidR="009A05C5">
        <w:rPr>
          <w:rFonts w:ascii="Arial" w:hAnsi="Arial" w:cs="Arial"/>
        </w:rPr>
        <w:t xml:space="preserve"> 4.3, 4.3.1,  4.4, 4.4.1</w:t>
      </w:r>
      <w:r w:rsidRPr="00770A51">
        <w:rPr>
          <w:rFonts w:ascii="Arial" w:hAnsi="Arial" w:cs="Arial"/>
        </w:rPr>
        <w:t xml:space="preserve"> sus anexos y formatos así como los que se deriven del Acto de la Junta de Aclaraciones o bien que en los escritos señalados se omita la leyenda “bajo protesta de decir verdad”, en su caso, o bien cuando modifique el contenido de los documentos.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B.Cuando las empresas/licitantes se encuentren dentro de algunos los supuestos del Art. 50 y 60 de la Ley.</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C.Cuando presente proposición en participación conjunta y no envíe a través de CompraNet:</w:t>
      </w:r>
    </w:p>
    <w:p w:rsidR="00770A51" w:rsidRPr="00770A51" w:rsidRDefault="00770A51" w:rsidP="00FE1BE1">
      <w:pPr>
        <w:jc w:val="both"/>
        <w:rPr>
          <w:rFonts w:ascii="Arial" w:hAnsi="Arial" w:cs="Arial"/>
        </w:rPr>
      </w:pPr>
      <w:r w:rsidRPr="00770A51">
        <w:rPr>
          <w:rFonts w:ascii="Arial" w:hAnsi="Arial" w:cs="Arial"/>
        </w:rPr>
        <w:t xml:space="preserve">Por cada integrante de la agrupación, la documentación solicitada en los numerales 4.1, 4.1.1, 4.1.2, 4.1.3, 4.1.4, 4.1.5, 4.1.6, 4.1.7, 4.1.8, 4.1.9, 4.1.10, 4.1.11, 4.1.12, 4.1.13, sus anexos y formatos de la presente convocatoria. Lo que corresponda a cada participante de la agrupación: 4.2, 4.2.1, 4.2.2, 4.2.3, 4.2.4, 4.2.5, 4.2.6, 4.2.7, 4.2.8, 4.2.9, 4.2.10, </w:t>
      </w:r>
      <w:r w:rsidR="00E83EDE">
        <w:rPr>
          <w:rFonts w:ascii="Arial" w:hAnsi="Arial" w:cs="Arial"/>
        </w:rPr>
        <w:t>4.2.11, 4.2.12, 4.2.13, 4.2.14</w:t>
      </w:r>
      <w:r w:rsidR="00367DDA">
        <w:rPr>
          <w:rFonts w:ascii="Arial" w:hAnsi="Arial" w:cs="Arial"/>
        </w:rPr>
        <w:t>, 4.2.15,</w:t>
      </w:r>
      <w:r w:rsidR="00E83EDE">
        <w:rPr>
          <w:rFonts w:ascii="Arial" w:hAnsi="Arial" w:cs="Arial"/>
        </w:rPr>
        <w:t xml:space="preserve"> 4.3, 4.3.1, 4.4, 4.4.1</w:t>
      </w:r>
      <w:r w:rsidRPr="00770A51">
        <w:rPr>
          <w:rFonts w:ascii="Arial" w:hAnsi="Arial" w:cs="Arial"/>
        </w:rPr>
        <w:t xml:space="preserve"> sus anexos y formatos de la presente convocatoria de conformidad a lo señalado en el numeral “3.5 Proposiciones Conjuntas”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D.Cuando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w:t>
      </w:r>
      <w:r w:rsidRPr="00770A51">
        <w:rPr>
          <w:rFonts w:ascii="Arial" w:hAnsi="Arial" w:cs="Arial"/>
        </w:rPr>
        <w:lastRenderedPageBreak/>
        <w:t>Pública Gubernamental denominado CompraNet, o el sistema CompraNet emita la leyenda “Firma digital No Valida”, o bien, que no cumpla con lo señalado en el numeral “3.4 Presentación y Apertura de Proposiciones”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E.Cuando presente más de una proposición por partida, ya sea por sí mismo, o como integrante de una proposición conjunta.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F.Cuando los documentos (uno o más)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G.Cuando se compruebe que tienen acuerdo con otros licitantes para elevar el costo de los servicios solicitados, o bien, cualquier otro acuerdo que tenga como fin obtener una ventaja sobre los demás licitantes.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H.Cuando no cotice la cantidad total de servicios requeridos por partida o renglón, según corresponda.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I.Cuando no exista congruencia entre la descripción técnica del licitante y las especificaciones y requisitos obligatorios señaladas en el Anexo No. 1 de la presente Convocatoria.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J</w:t>
      </w:r>
      <w:r w:rsidR="00770A51" w:rsidRPr="00770A51">
        <w:rPr>
          <w:rFonts w:ascii="Arial" w:hAnsi="Arial" w:cs="Arial"/>
        </w:rPr>
        <w:t>.Cuando incurran en cualquier violación a las disposiciones de la LAASSP, a su Reglamento o a cualquier otro ordenamiento legal o normativo vinculado con este procedimiento.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K</w:t>
      </w:r>
      <w:r w:rsidR="00770A51" w:rsidRPr="00770A51">
        <w:rPr>
          <w:rFonts w:ascii="Arial" w:hAnsi="Arial" w:cs="Arial"/>
        </w:rPr>
        <w:t>.Cuando no presente uno o más de los escritos o manifiestos solicitados con carácter de “bajo protesta de decir verdad”, solicitados en las presentes bases u omita la leyenda requerida.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L</w:t>
      </w:r>
      <w:r w:rsidR="00770A51" w:rsidRPr="00770A51">
        <w:rPr>
          <w:rFonts w:ascii="Arial" w:hAnsi="Arial" w:cs="Arial"/>
        </w:rPr>
        <w:t>.Cuando no exista congruencia entre los catálogos, instructivos y demás documentación que soporte su propuesta que presenten los licitantes con lo ofertado en la propuesta técnica.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M</w:t>
      </w:r>
      <w:r w:rsidR="00770A51" w:rsidRPr="00770A51">
        <w:rPr>
          <w:rFonts w:ascii="Arial" w:hAnsi="Arial" w:cs="Arial"/>
        </w:rPr>
        <w:t>.Cuando el licitante no oferte alguna de las características solicitadas en las especificaciones contenidas en el ANEXO NÚMERO 1 de la presente convocatoria.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N</w:t>
      </w:r>
      <w:r w:rsidR="00770A51" w:rsidRPr="00770A51">
        <w:rPr>
          <w:rFonts w:ascii="Arial" w:hAnsi="Arial" w:cs="Arial"/>
        </w:rPr>
        <w:t>.Cuando cualquiera de los documentos presentados en su propuesta técnica, legal, administrativa y/o económica no sean legibles o no resulten completamente legibles incluyendo folletos, manuales, catálogos.</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O</w:t>
      </w:r>
      <w:r w:rsidR="00770A51" w:rsidRPr="00770A51">
        <w:rPr>
          <w:rFonts w:ascii="Arial" w:hAnsi="Arial" w:cs="Arial"/>
        </w:rPr>
        <w:t>.Cuando oferten en moneda extranjera.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P</w:t>
      </w:r>
      <w:r w:rsidR="00770A51" w:rsidRPr="00770A51">
        <w:rPr>
          <w:rFonts w:ascii="Arial" w:hAnsi="Arial" w:cs="Arial"/>
        </w:rPr>
        <w:t>.Cuando no presente muestras físicas en el tiempo establecido (en su caso).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Q</w:t>
      </w:r>
      <w:r w:rsidR="00770A51" w:rsidRPr="00770A51">
        <w:rPr>
          <w:rFonts w:ascii="Arial" w:hAnsi="Arial" w:cs="Arial"/>
        </w:rPr>
        <w:t>.Cuando el objeto social descrito en la Licencia de funcionamiento o permiso de operación expedido por una autoridad municipal, estatal o federal competente, no se relacione con el servicio a contratar por el Instituto.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R</w:t>
      </w:r>
      <w:r w:rsidR="00770A51" w:rsidRPr="00770A51">
        <w:rPr>
          <w:rFonts w:ascii="Arial" w:hAnsi="Arial" w:cs="Arial"/>
        </w:rPr>
        <w:t>.Cuando el objeto social descrito en el Acta Constitutiva no se relacione con el servicio a contratar por el Instituto.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lastRenderedPageBreak/>
        <w:t>S</w:t>
      </w:r>
      <w:r w:rsidR="00770A51" w:rsidRPr="00770A51">
        <w:rPr>
          <w:rFonts w:ascii="Arial" w:hAnsi="Arial" w:cs="Arial"/>
        </w:rPr>
        <w:t>.Cuando se omita foliar cada  uno de los documentos que integren la proposición y aquéllos distintos a ésta, por lo que deberán estar foliados en todas y cada una de las hojas que conforman la proposición.</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T</w:t>
      </w:r>
      <w:r w:rsidR="00770A51" w:rsidRPr="00770A51">
        <w:rPr>
          <w:rFonts w:ascii="Arial" w:hAnsi="Arial" w:cs="Arial"/>
        </w:rPr>
        <w:t>.Si omite requisitar o no requisite adecuadamente cualquiera de los formatos solicitados en las presentes bases.</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U</w:t>
      </w:r>
      <w:r w:rsidR="00770A51" w:rsidRPr="00770A51">
        <w:rPr>
          <w:rFonts w:ascii="Arial" w:hAnsi="Arial" w:cs="Arial"/>
        </w:rPr>
        <w:t>.Cuando las proposiciones no cuenten con la firma electrónica, de conformidad con lo previsto en el quinto párrafo del artículo 27 de “La Ley”.</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V</w:t>
      </w:r>
      <w:r w:rsidR="00770A51" w:rsidRPr="00770A51">
        <w:rPr>
          <w:rFonts w:ascii="Arial" w:hAnsi="Arial" w:cs="Arial"/>
        </w:rPr>
        <w:t>.Cuando su propuesta económica no cumpla con lo establecido en el Formato No. 7.</w:t>
      </w:r>
    </w:p>
    <w:p w:rsidR="00770A51" w:rsidRPr="00770A51" w:rsidRDefault="00770A51" w:rsidP="00FE1BE1">
      <w:pPr>
        <w:jc w:val="both"/>
        <w:rPr>
          <w:rFonts w:ascii="Arial" w:hAnsi="Arial" w:cs="Arial"/>
        </w:rPr>
      </w:pPr>
    </w:p>
    <w:p w:rsidR="00770A51" w:rsidRDefault="00E6277A" w:rsidP="00FE1BE1">
      <w:pPr>
        <w:jc w:val="both"/>
        <w:rPr>
          <w:rFonts w:ascii="Arial" w:hAnsi="Arial" w:cs="Arial"/>
        </w:rPr>
      </w:pPr>
      <w:r>
        <w:rPr>
          <w:rFonts w:ascii="Arial" w:hAnsi="Arial" w:cs="Arial"/>
        </w:rPr>
        <w:t>X</w:t>
      </w:r>
      <w:r w:rsidR="00770A51" w:rsidRPr="00770A51">
        <w:rPr>
          <w:rFonts w:ascii="Arial" w:hAnsi="Arial" w:cs="Arial"/>
        </w:rPr>
        <w:t>.Cuando la propuesta económica del licitante rebase el presupuesto que se tiene para esta.</w:t>
      </w:r>
    </w:p>
    <w:p w:rsidR="00855ED5" w:rsidRDefault="00855ED5" w:rsidP="00FE1BE1">
      <w:pPr>
        <w:jc w:val="both"/>
        <w:rPr>
          <w:rFonts w:ascii="Arial" w:hAnsi="Arial" w:cs="Arial"/>
        </w:rPr>
      </w:pPr>
    </w:p>
    <w:p w:rsidR="00855ED5" w:rsidRPr="00770A51" w:rsidRDefault="00855ED5" w:rsidP="00FE1BE1">
      <w:pPr>
        <w:jc w:val="both"/>
        <w:rPr>
          <w:rFonts w:ascii="Arial" w:hAnsi="Arial" w:cs="Arial"/>
        </w:rPr>
      </w:pPr>
      <w:r>
        <w:rPr>
          <w:rFonts w:ascii="Arial" w:hAnsi="Arial" w:cs="Arial"/>
        </w:rPr>
        <w:t>Y.Cuando las instalaciones propuestas no se ubiquen dentro del parámetro establecido en la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NOTA: Para cualquier situación que no esté prevista en la presente convocatoria, se aplicará lo establecido en la Ley y su Reglamento y, en su caso, la opinión de las autoridades competentes.</w:t>
      </w:r>
      <w:bookmarkEnd w:id="51"/>
    </w:p>
    <w:p w:rsidR="00770A51" w:rsidRPr="00770A51" w:rsidRDefault="00770A51" w:rsidP="00FE1BE1">
      <w:pPr>
        <w:jc w:val="both"/>
        <w:rPr>
          <w:rFonts w:ascii="Arial" w:hAnsi="Arial" w:cs="Arial"/>
        </w:rPr>
      </w:pPr>
    </w:p>
    <w:p w:rsidR="00770A51" w:rsidRDefault="00770A51" w:rsidP="00FE1BE1">
      <w:pPr>
        <w:jc w:val="both"/>
        <w:rPr>
          <w:rFonts w:ascii="Arial" w:hAnsi="Arial" w:cs="Arial"/>
          <w:b/>
        </w:rPr>
      </w:pPr>
      <w:r w:rsidRPr="003610F5">
        <w:rPr>
          <w:rFonts w:ascii="Arial" w:hAnsi="Arial" w:cs="Arial"/>
          <w:b/>
        </w:rPr>
        <w:t>5.4 Adjudicación de contrato</w:t>
      </w:r>
    </w:p>
    <w:p w:rsidR="003610F5" w:rsidRPr="003610F5" w:rsidRDefault="003610F5" w:rsidP="00FE1BE1">
      <w:pPr>
        <w:jc w:val="both"/>
        <w:rPr>
          <w:rFonts w:ascii="Arial" w:hAnsi="Arial" w:cs="Arial"/>
          <w:b/>
        </w:rPr>
      </w:pPr>
    </w:p>
    <w:p w:rsidR="00770A51" w:rsidRPr="00770A51" w:rsidRDefault="00770A51" w:rsidP="00FE1BE1">
      <w:pPr>
        <w:jc w:val="both"/>
        <w:rPr>
          <w:rFonts w:ascii="Arial" w:hAnsi="Arial" w:cs="Arial"/>
        </w:rPr>
      </w:pPr>
      <w:r w:rsidRPr="00770A51">
        <w:rPr>
          <w:rFonts w:ascii="Arial" w:hAnsi="Arial" w:cs="Arial"/>
        </w:rPr>
        <w:t>El contrato será adjudicado al licitante cuya oferta resulte solvente porque cumple, con los requisitos legales, técnicos y económicos de la presente Convocatoria garantizando de esta forma el cumplimiento de las obligaciones respectivas.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fracción II, de la LAASSP y 54 del RLAASSP.</w:t>
      </w:r>
    </w:p>
    <w:p w:rsidR="00770A51" w:rsidRPr="00770A51" w:rsidRDefault="00770A51" w:rsidP="00FE1BE1">
      <w:pPr>
        <w:jc w:val="both"/>
        <w:rPr>
          <w:rFonts w:ascii="Arial" w:hAnsi="Arial" w:cs="Arial"/>
        </w:rPr>
      </w:pPr>
    </w:p>
    <w:p w:rsidR="00770A51" w:rsidRPr="00E6277A" w:rsidRDefault="00770A51" w:rsidP="00FE1BE1">
      <w:pPr>
        <w:jc w:val="both"/>
        <w:rPr>
          <w:rFonts w:ascii="Arial" w:hAnsi="Arial" w:cs="Arial"/>
          <w:b/>
        </w:rPr>
      </w:pPr>
      <w:bookmarkStart w:id="53" w:name="_Toc428988966"/>
      <w:r w:rsidRPr="00E6277A">
        <w:rPr>
          <w:rFonts w:ascii="Arial" w:hAnsi="Arial" w:cs="Arial"/>
          <w:b/>
        </w:rPr>
        <w:t>6. Relación de documentos que debe</w:t>
      </w:r>
      <w:r w:rsidR="003610F5">
        <w:rPr>
          <w:rFonts w:ascii="Arial" w:hAnsi="Arial" w:cs="Arial"/>
          <w:b/>
        </w:rPr>
        <w:t>n de presentar los</w:t>
      </w:r>
      <w:r w:rsidRPr="00E6277A">
        <w:rPr>
          <w:rFonts w:ascii="Arial" w:hAnsi="Arial" w:cs="Arial"/>
          <w:b/>
        </w:rPr>
        <w:t xml:space="preserve"> licitante</w:t>
      </w:r>
      <w:bookmarkEnd w:id="53"/>
      <w:r w:rsidR="003610F5">
        <w:rPr>
          <w:rFonts w:ascii="Arial" w:hAnsi="Arial" w:cs="Arial"/>
          <w:b/>
        </w:rPr>
        <w:t>s</w:t>
      </w:r>
    </w:p>
    <w:p w:rsidR="00770A51" w:rsidRPr="00770A51" w:rsidRDefault="00770A51" w:rsidP="00FE1BE1">
      <w:pPr>
        <w:jc w:val="both"/>
        <w:rPr>
          <w:rFonts w:ascii="Arial" w:eastAsia="Arial Unicode MS" w:hAnsi="Arial" w:cs="Arial"/>
        </w:rPr>
      </w:pPr>
    </w:p>
    <w:p w:rsidR="00770A51" w:rsidRPr="00770A51" w:rsidRDefault="00770A51" w:rsidP="00FE1BE1">
      <w:pPr>
        <w:jc w:val="both"/>
        <w:rPr>
          <w:rFonts w:ascii="Arial" w:hAnsi="Arial" w:cs="Arial"/>
        </w:rPr>
      </w:pPr>
      <w:r w:rsidRPr="00770A51">
        <w:rPr>
          <w:rFonts w:ascii="Arial" w:hAnsi="Arial" w:cs="Arial"/>
        </w:rPr>
        <w:t>En el Formato No. 8 de la presente Convocatoria, se relacionan los documentos que debe presentar cada licitante.</w:t>
      </w:r>
    </w:p>
    <w:p w:rsidR="00043A51" w:rsidRDefault="00043A51">
      <w:pPr>
        <w:suppressAutoHyphens w:val="0"/>
        <w:rPr>
          <w:rFonts w:ascii="Arial" w:hAnsi="Arial" w:cs="Arial"/>
        </w:rPr>
      </w:pPr>
      <w:r>
        <w:rPr>
          <w:rFonts w:ascii="Arial" w:hAnsi="Arial" w:cs="Arial"/>
        </w:rPr>
        <w:br w:type="page"/>
      </w:r>
    </w:p>
    <w:p w:rsidR="00770A51" w:rsidRPr="00770A51" w:rsidRDefault="00770A51" w:rsidP="00FE1BE1">
      <w:pPr>
        <w:jc w:val="both"/>
        <w:rPr>
          <w:rFonts w:ascii="Arial" w:hAnsi="Arial" w:cs="Arial"/>
        </w:rPr>
      </w:pPr>
    </w:p>
    <w:p w:rsidR="00770A51" w:rsidRPr="00E6277A" w:rsidRDefault="00770A51" w:rsidP="00FE1BE1">
      <w:pPr>
        <w:jc w:val="both"/>
        <w:rPr>
          <w:rFonts w:ascii="Arial" w:hAnsi="Arial" w:cs="Arial"/>
          <w:b/>
        </w:rPr>
      </w:pPr>
      <w:r w:rsidRPr="00E6277A">
        <w:rPr>
          <w:rFonts w:ascii="Arial" w:hAnsi="Arial" w:cs="Arial"/>
          <w:b/>
        </w:rPr>
        <w:t>7. Acreditación de encontrarse al corriente de sus obligaciones fiscales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ACREDITACIÓN DE ENCONTRARSE AL CORRIENTE DE SUS OBLIGACIONES FISCALES.</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(Una vez realizado el fallo del procedimiento)</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El (los) licitante(s) que resulte(n) ganador(es) preferentemente dentro de los quince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Titulo 2, Capitulo 2.1 de la Regla 2.1.28 de la Resolución Miscelánea Fiscal para 2024,  publicada en el Diario Oficial de la Federación (DOF) el 29 de diciembre de 2024.  Debiendo remitirlas a la Oficina de Contratos.</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(Previo a la formalización del contrato)</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Previo a la suscripción del contrato, el licitante ganador deberá presentar la respuesta de la consulta de opinión ante el SAT, relacionada con el cumplimiento de sus obligaciones fiscales, en los términos que establece el Titulo 2, Capitulo 2.1 de la Regla 2.1.28 de la Resolución Miscelánea Fiscal para 2024, publicada en el Diario Oficial de la Federación (DOF) el 29 de diciembre de 2023.</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Titulo 2, Capitulo 2.1 de la Regla 2.1.28 de la Resolución Miscelánea Fiscal para 2024, publicada en el Diario Oficial de la Federación (DOF) el 29 de diciembre de 2023.</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E6277A" w:rsidRPr="00770A51" w:rsidRDefault="00E6277A" w:rsidP="00FE1BE1">
      <w:pPr>
        <w:jc w:val="both"/>
        <w:rPr>
          <w:rFonts w:ascii="Arial" w:hAnsi="Arial" w:cs="Arial"/>
        </w:rPr>
      </w:pPr>
    </w:p>
    <w:p w:rsidR="00770A51" w:rsidRPr="00E6277A" w:rsidRDefault="00770A51" w:rsidP="00FE1BE1">
      <w:pPr>
        <w:jc w:val="both"/>
        <w:rPr>
          <w:rFonts w:ascii="Arial" w:hAnsi="Arial" w:cs="Arial"/>
          <w:b/>
        </w:rPr>
      </w:pPr>
      <w:r w:rsidRPr="00E6277A">
        <w:rPr>
          <w:rFonts w:ascii="Arial" w:hAnsi="Arial" w:cs="Arial"/>
          <w:b/>
        </w:rPr>
        <w:t>8. Consulta de opinión del cumplimiento de sus obligaciones en materia de seguridad social</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Los particulares que para realizar algún trámite requieran la opinión de cumplimiento de obligaciones fiscales en materia de seguridad social, deberán realizar el siguiente procedimiento:</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Ingresarán en la página de internet del instituto (</w:t>
      </w:r>
      <w:hyperlink r:id="rId10" w:history="1">
        <w:r w:rsidRPr="00770A51">
          <w:rPr>
            <w:rFonts w:ascii="Arial" w:hAnsi="Arial" w:cs="Arial"/>
          </w:rPr>
          <w:t>www.imss.gob.mx</w:t>
        </w:r>
      </w:hyperlink>
      <w:r w:rsidRPr="00770A51">
        <w:rPr>
          <w:rFonts w:ascii="Arial" w:hAnsi="Arial" w:cs="Arial"/>
        </w:rPr>
        <w:t xml:space="preserve">), en el apartado “Patrones o empresas”, después en “Escritorio Virtual”, donde se registran con su firma electrónica (FIEL) y </w:t>
      </w:r>
      <w:r w:rsidRPr="00770A51">
        <w:rPr>
          <w:rFonts w:ascii="Arial" w:hAnsi="Arial" w:cs="Arial"/>
        </w:rPr>
        <w:lastRenderedPageBreak/>
        <w:t>contraseña y deberán aceptar los términos y condiciones para el uso de los medios electrónicos. En el supuesto de tener un representant</w:t>
      </w:r>
      <w:r w:rsidR="00B10F23">
        <w:rPr>
          <w:rFonts w:ascii="Arial" w:hAnsi="Arial" w:cs="Arial"/>
        </w:rPr>
        <w:t xml:space="preserve">e legal, este ingresará su FIEL. </w:t>
      </w:r>
      <w:r w:rsidRPr="00770A51">
        <w:rPr>
          <w:rFonts w:ascii="Arial" w:hAnsi="Arial" w:cs="Arial"/>
        </w:rPr>
        <w:t>Posteriormente</w:t>
      </w:r>
      <w:r w:rsidR="00B10F23">
        <w:rPr>
          <w:rFonts w:ascii="Arial" w:hAnsi="Arial" w:cs="Arial"/>
        </w:rPr>
        <w:t>,</w:t>
      </w:r>
      <w:r w:rsidRPr="00770A51">
        <w:rPr>
          <w:rFonts w:ascii="Arial" w:hAnsi="Arial" w:cs="Arial"/>
        </w:rPr>
        <w:t xml:space="preserv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Después elegir la opción “opinión de cumplimiento”, el particular podrá imprimir el documento  que contiene la opinión de cumplimiento de obligaciones fiscales en materia de seguridad social.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La multicitada opinión, se generará atendiendo a la situación fiscal en materia de seguridad social del particular en los siguientes sentidos: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Positiva: Cuando el particular esté inscrito ante el instituto y al corriente en el cumplimiento de las obligaciones.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Negativa: Cuando el particular no esté al corriente en el cumplimiento de las obligaciones en materia de seguridad social.</w:t>
      </w:r>
    </w:p>
    <w:p w:rsidR="00770A51" w:rsidRPr="00770A51" w:rsidRDefault="00770A51" w:rsidP="00FE1BE1">
      <w:pPr>
        <w:jc w:val="both"/>
        <w:rPr>
          <w:rFonts w:ascii="Arial" w:hAnsi="Arial" w:cs="Arial"/>
        </w:rPr>
      </w:pPr>
    </w:p>
    <w:p w:rsidR="00770A51" w:rsidRPr="00FE1BE1" w:rsidRDefault="00770A51" w:rsidP="00FE1BE1">
      <w:pPr>
        <w:jc w:val="both"/>
        <w:rPr>
          <w:rFonts w:ascii="Arial" w:hAnsi="Arial" w:cs="Arial"/>
          <w:b/>
        </w:rPr>
      </w:pPr>
      <w:r w:rsidRPr="00FE1BE1">
        <w:rPr>
          <w:rFonts w:ascii="Arial" w:hAnsi="Arial" w:cs="Arial"/>
          <w:b/>
        </w:rPr>
        <w:t>9. Impuestos y Derechos</w:t>
      </w:r>
    </w:p>
    <w:p w:rsidR="00770A51" w:rsidRPr="00770A51" w:rsidRDefault="00770A51" w:rsidP="00FE1BE1">
      <w:pPr>
        <w:jc w:val="both"/>
        <w:rPr>
          <w:rFonts w:ascii="Arial" w:hAnsi="Arial" w:cs="Arial"/>
        </w:rPr>
      </w:pPr>
    </w:p>
    <w:p w:rsidR="00770A51" w:rsidRDefault="00770A51" w:rsidP="00FE1BE1">
      <w:pPr>
        <w:jc w:val="both"/>
        <w:rPr>
          <w:rFonts w:ascii="Arial" w:hAnsi="Arial" w:cs="Arial"/>
        </w:rPr>
      </w:pPr>
      <w:r w:rsidRPr="00770A51">
        <w:rPr>
          <w:rFonts w:ascii="Arial" w:hAnsi="Arial" w:cs="Arial"/>
        </w:rPr>
        <w:t>Los impuestos y derechos que procedan con motivo de la contratación de los servicios objeto de la presente Licitación Pública, serán pagados por el proveedor conforme a la legislación aplicable en la materia.</w:t>
      </w:r>
    </w:p>
    <w:p w:rsidR="00B10F23" w:rsidRPr="00770A51" w:rsidRDefault="00B10F23"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El Instituto sólo cubrirá el impuesto al valor agregado de acuerdo a lo establecido en las disposiciones legales vigentes en la materia.</w:t>
      </w:r>
    </w:p>
    <w:p w:rsidR="00770A51" w:rsidRDefault="00770A51" w:rsidP="00FE1BE1">
      <w:pPr>
        <w:jc w:val="both"/>
        <w:rPr>
          <w:rFonts w:ascii="Arial" w:hAnsi="Arial" w:cs="Arial"/>
        </w:rPr>
      </w:pPr>
    </w:p>
    <w:p w:rsidR="00043A51" w:rsidRPr="00FE1BE1" w:rsidRDefault="00043A51" w:rsidP="00043A51">
      <w:pPr>
        <w:jc w:val="both"/>
        <w:rPr>
          <w:rFonts w:ascii="Arial" w:hAnsi="Arial" w:cs="Arial"/>
          <w:b/>
        </w:rPr>
      </w:pPr>
      <w:r>
        <w:rPr>
          <w:rFonts w:ascii="Arial" w:hAnsi="Arial" w:cs="Arial"/>
          <w:b/>
        </w:rPr>
        <w:t>10. Inconformidades</w:t>
      </w:r>
    </w:p>
    <w:p w:rsidR="00043A51" w:rsidRDefault="00043A51" w:rsidP="00FE1BE1">
      <w:pPr>
        <w:jc w:val="both"/>
        <w:rPr>
          <w:rFonts w:ascii="Arial" w:hAnsi="Arial" w:cs="Arial"/>
        </w:rPr>
      </w:pPr>
    </w:p>
    <w:p w:rsidR="00043A51" w:rsidRPr="00043A51" w:rsidRDefault="00043A51" w:rsidP="00043A51">
      <w:pPr>
        <w:suppressAutoHyphens w:val="0"/>
        <w:jc w:val="both"/>
        <w:rPr>
          <w:rFonts w:ascii="Arial" w:hAnsi="Arial" w:cs="Arial"/>
        </w:rPr>
      </w:pPr>
      <w:r w:rsidRPr="00043A51">
        <w:rPr>
          <w:rFonts w:ascii="Arial" w:hAnsi="Arial" w:cs="Arial"/>
        </w:rPr>
        <w:t>De conformidad con lo dispuesto en artículo 65 y 66 de la LAASSP, los licitantes podrán interponer inconformidad ante el OIC o a través de CompraNet, en la siguiente dirección electrónica:</w:t>
      </w:r>
      <w:r w:rsidRPr="00043A51">
        <w:rPr>
          <w:rFonts w:ascii="Montserrat" w:eastAsiaTheme="minorEastAsia" w:hAnsi="Montserrat" w:cs="Arial"/>
          <w:sz w:val="20"/>
          <w:lang w:val="es-ES_tradnl" w:eastAsia="en-US"/>
        </w:rPr>
        <w:t xml:space="preserve"> </w:t>
      </w:r>
      <w:hyperlink r:id="rId11" w:history="1">
        <w:r w:rsidRPr="00043A51">
          <w:rPr>
            <w:rFonts w:ascii="Montserrat" w:eastAsiaTheme="minorEastAsia" w:hAnsi="Montserrat" w:cs="Arial"/>
            <w:color w:val="0000FF" w:themeColor="hyperlink"/>
            <w:sz w:val="20"/>
            <w:u w:val="single"/>
            <w:lang w:val="es-ES_tradnl" w:eastAsia="en-US"/>
          </w:rPr>
          <w:t>https://www.gob.mx/compranet/acciones-y-programas/inconformidades-electronicas-183145</w:t>
        </w:r>
      </w:hyperlink>
      <w:r w:rsidRPr="00043A51">
        <w:rPr>
          <w:rFonts w:ascii="Montserrat" w:eastAsiaTheme="minorEastAsia" w:hAnsi="Montserrat" w:cs="Arial"/>
          <w:sz w:val="20"/>
          <w:lang w:val="es-ES_tradnl" w:eastAsia="en-US"/>
        </w:rPr>
        <w:t xml:space="preserve"> </w:t>
      </w:r>
      <w:r w:rsidRPr="00043A51">
        <w:rPr>
          <w:rFonts w:ascii="Arial" w:hAnsi="Arial" w:cs="Arial"/>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 Av. Revolución, Número 1586, Colonia San Ángel, Delegación Álvaro Obregón, Código Postal 01000, México.</w:t>
      </w:r>
    </w:p>
    <w:p w:rsidR="00043A51" w:rsidRPr="00770A51" w:rsidRDefault="00043A51" w:rsidP="00FE1BE1">
      <w:pPr>
        <w:jc w:val="both"/>
        <w:rPr>
          <w:rFonts w:ascii="Arial" w:hAnsi="Arial" w:cs="Arial"/>
        </w:rPr>
      </w:pPr>
    </w:p>
    <w:p w:rsidR="00770A51" w:rsidRPr="00FE1BE1" w:rsidRDefault="00043A51" w:rsidP="00FE1BE1">
      <w:pPr>
        <w:jc w:val="both"/>
        <w:rPr>
          <w:rFonts w:ascii="Arial" w:hAnsi="Arial" w:cs="Arial"/>
          <w:b/>
        </w:rPr>
      </w:pPr>
      <w:bookmarkStart w:id="54" w:name="_Toc428988968"/>
      <w:r>
        <w:rPr>
          <w:rFonts w:ascii="Arial" w:hAnsi="Arial" w:cs="Arial"/>
          <w:b/>
        </w:rPr>
        <w:t>11</w:t>
      </w:r>
      <w:r w:rsidR="00770A51" w:rsidRPr="00FE1BE1">
        <w:rPr>
          <w:rFonts w:ascii="Arial" w:hAnsi="Arial" w:cs="Arial"/>
          <w:b/>
        </w:rPr>
        <w:t>.  Formatos que facilitarán y agilizarán la presentación y recepción de las proposiciones</w:t>
      </w:r>
      <w:bookmarkEnd w:id="54"/>
    </w:p>
    <w:p w:rsidR="00770A51" w:rsidRPr="00770A51" w:rsidRDefault="00770A51" w:rsidP="00770A5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8694"/>
      </w:tblGrid>
      <w:tr w:rsidR="00770A51" w:rsidRPr="00770A51" w:rsidTr="00EE3E95">
        <w:trPr>
          <w:trHeight w:val="232"/>
          <w:tblHeader/>
        </w:trPr>
        <w:tc>
          <w:tcPr>
            <w:tcW w:w="958" w:type="pct"/>
            <w:shd w:val="clear" w:color="auto" w:fill="D9D9D9" w:themeFill="background1" w:themeFillShade="D9"/>
            <w:vAlign w:val="center"/>
          </w:tcPr>
          <w:p w:rsidR="00770A51" w:rsidRPr="00EE3E95" w:rsidRDefault="00770A51" w:rsidP="00EE3E95">
            <w:pPr>
              <w:jc w:val="center"/>
              <w:rPr>
                <w:rFonts w:ascii="Arial" w:hAnsi="Arial" w:cs="Arial"/>
              </w:rPr>
            </w:pPr>
            <w:r w:rsidRPr="00EE3E95">
              <w:rPr>
                <w:rFonts w:ascii="Arial" w:hAnsi="Arial" w:cs="Arial"/>
              </w:rPr>
              <w:t>Formato</w:t>
            </w:r>
          </w:p>
        </w:tc>
        <w:tc>
          <w:tcPr>
            <w:tcW w:w="4042" w:type="pct"/>
            <w:shd w:val="clear" w:color="auto" w:fill="D9D9D9" w:themeFill="background1" w:themeFillShade="D9"/>
            <w:vAlign w:val="center"/>
          </w:tcPr>
          <w:p w:rsidR="00770A51" w:rsidRPr="00EE3E95" w:rsidRDefault="00770A51" w:rsidP="00EE3E95">
            <w:pPr>
              <w:jc w:val="center"/>
              <w:rPr>
                <w:rFonts w:ascii="Arial" w:hAnsi="Arial" w:cs="Arial"/>
              </w:rPr>
            </w:pPr>
            <w:r w:rsidRPr="00EE3E95">
              <w:rPr>
                <w:rFonts w:ascii="Arial" w:hAnsi="Arial" w:cs="Arial"/>
              </w:rPr>
              <w:t>Descripción</w:t>
            </w:r>
          </w:p>
        </w:tc>
      </w:tr>
      <w:tr w:rsidR="00770A51" w:rsidRPr="00770A51" w:rsidTr="00EE3E95">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1</w:t>
            </w:r>
          </w:p>
        </w:tc>
        <w:tc>
          <w:tcPr>
            <w:tcW w:w="404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relativo al Escrito de Acreditación del Licitante.</w:t>
            </w:r>
          </w:p>
        </w:tc>
      </w:tr>
      <w:tr w:rsidR="00770A51" w:rsidRPr="00770A51" w:rsidTr="00EE3E95">
        <w:trPr>
          <w:trHeight w:val="473"/>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2</w:t>
            </w:r>
          </w:p>
        </w:tc>
        <w:tc>
          <w:tcPr>
            <w:tcW w:w="4042" w:type="pct"/>
            <w:shd w:val="clear" w:color="auto" w:fill="auto"/>
            <w:vAlign w:val="center"/>
          </w:tcPr>
          <w:p w:rsidR="00770A51" w:rsidRPr="00770A51" w:rsidRDefault="00770A51" w:rsidP="00770A51">
            <w:pPr>
              <w:rPr>
                <w:rFonts w:ascii="Arial" w:eastAsia="Calibri" w:hAnsi="Arial" w:cs="Arial"/>
              </w:rPr>
            </w:pPr>
            <w:r w:rsidRPr="00770A51">
              <w:rPr>
                <w:rFonts w:ascii="Arial" w:eastAsia="Calibri" w:hAnsi="Arial" w:cs="Arial"/>
              </w:rPr>
              <w:t>Formato relativo al Escrito de no encontrarse en los supuestos de los Artículos 50 y 60 de la LAASSP.</w:t>
            </w:r>
          </w:p>
        </w:tc>
      </w:tr>
      <w:tr w:rsidR="00770A51" w:rsidRPr="00770A51" w:rsidTr="00EE3E95">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3</w:t>
            </w:r>
          </w:p>
        </w:tc>
        <w:tc>
          <w:tcPr>
            <w:tcW w:w="4042" w:type="pct"/>
            <w:shd w:val="clear" w:color="auto" w:fill="auto"/>
            <w:vAlign w:val="center"/>
          </w:tcPr>
          <w:p w:rsidR="00770A51" w:rsidRPr="00770A51" w:rsidRDefault="00770A51" w:rsidP="00770A51">
            <w:pPr>
              <w:rPr>
                <w:rFonts w:ascii="Arial" w:eastAsia="Calibri" w:hAnsi="Arial" w:cs="Arial"/>
              </w:rPr>
            </w:pPr>
            <w:r w:rsidRPr="00770A51">
              <w:rPr>
                <w:rFonts w:ascii="Arial" w:eastAsia="Calibri" w:hAnsi="Arial" w:cs="Arial"/>
              </w:rPr>
              <w:t>Formato relativo a la Declaración de Integridad del Licitante.</w:t>
            </w:r>
          </w:p>
        </w:tc>
      </w:tr>
      <w:tr w:rsidR="00770A51" w:rsidRPr="00770A51" w:rsidTr="00EE3E95">
        <w:trPr>
          <w:trHeight w:val="473"/>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4</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de manifestación bajo protesta de decir verdad, de la estratificación de Micro, Pequeña o Mediana Empresa (MIPYMES).</w:t>
            </w:r>
          </w:p>
        </w:tc>
      </w:tr>
      <w:tr w:rsidR="00770A51" w:rsidRPr="00770A51" w:rsidTr="00EE3E95">
        <w:trPr>
          <w:trHeight w:val="24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5</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relativo al Modelo de Convenio de Participación Conjunta.</w:t>
            </w:r>
          </w:p>
        </w:tc>
      </w:tr>
      <w:tr w:rsidR="00770A51" w:rsidRPr="00770A51" w:rsidTr="00EE3E95">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6</w:t>
            </w:r>
          </w:p>
        </w:tc>
        <w:tc>
          <w:tcPr>
            <w:tcW w:w="404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relativo a utilizar datos personales del licitante</w:t>
            </w:r>
          </w:p>
        </w:tc>
      </w:tr>
      <w:tr w:rsidR="00770A51" w:rsidRPr="00770A51" w:rsidTr="00EE3E95">
        <w:tblPrEx>
          <w:tblLook w:val="0000" w:firstRow="0" w:lastRow="0" w:firstColumn="0" w:lastColumn="0" w:noHBand="0" w:noVBand="0"/>
        </w:tblPrEx>
        <w:trPr>
          <w:trHeight w:val="209"/>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lastRenderedPageBreak/>
              <w:t>Formato No. 7</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relativo a la Propuesta Económica</w:t>
            </w:r>
          </w:p>
        </w:tc>
      </w:tr>
      <w:tr w:rsidR="00770A51" w:rsidRPr="00770A51" w:rsidTr="00EE3E95">
        <w:tblPrEx>
          <w:tblLook w:val="0000" w:firstRow="0" w:lastRow="0" w:firstColumn="0" w:lastColumn="0" w:noHBand="0" w:noVBand="0"/>
        </w:tblPrEx>
        <w:trPr>
          <w:trHeight w:val="209"/>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t>Formato No. 8</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Relación de documentos que deberá enviar el licitante.</w:t>
            </w:r>
          </w:p>
        </w:tc>
      </w:tr>
      <w:tr w:rsidR="00770A51" w:rsidRPr="00770A51" w:rsidTr="00EE3E95">
        <w:tblPrEx>
          <w:tblLook w:val="0000" w:firstRow="0" w:lastRow="0" w:firstColumn="0" w:lastColumn="0" w:noHBand="0" w:noVBand="0"/>
        </w:tblPrEx>
        <w:trPr>
          <w:trHeight w:val="48"/>
        </w:trPr>
        <w:tc>
          <w:tcPr>
            <w:tcW w:w="958" w:type="pct"/>
            <w:shd w:val="clear" w:color="auto" w:fill="auto"/>
          </w:tcPr>
          <w:p w:rsidR="00770A51" w:rsidRPr="00770A51" w:rsidRDefault="00770A51" w:rsidP="00770A51">
            <w:pPr>
              <w:rPr>
                <w:rFonts w:ascii="Arial" w:hAnsi="Arial" w:cs="Arial"/>
              </w:rPr>
            </w:pPr>
          </w:p>
        </w:tc>
        <w:tc>
          <w:tcPr>
            <w:tcW w:w="4042" w:type="pct"/>
            <w:shd w:val="clear" w:color="auto" w:fill="auto"/>
          </w:tcPr>
          <w:p w:rsidR="00770A51" w:rsidRPr="00770A51" w:rsidRDefault="00770A51" w:rsidP="00770A51">
            <w:pPr>
              <w:rPr>
                <w:rFonts w:ascii="Arial" w:hAnsi="Arial" w:cs="Arial"/>
              </w:rPr>
            </w:pPr>
          </w:p>
        </w:tc>
      </w:tr>
    </w:tbl>
    <w:p w:rsidR="00043A51" w:rsidRDefault="00043A51" w:rsidP="00770A51">
      <w:pPr>
        <w:rPr>
          <w:rFonts w:ascii="Arial" w:hAnsi="Arial" w:cs="Arial"/>
          <w:b/>
        </w:rPr>
      </w:pPr>
    </w:p>
    <w:p w:rsidR="00770A51" w:rsidRPr="00FE1BE1" w:rsidRDefault="00043A51" w:rsidP="00770A51">
      <w:pPr>
        <w:rPr>
          <w:rFonts w:ascii="Arial" w:hAnsi="Arial" w:cs="Arial"/>
          <w:b/>
        </w:rPr>
      </w:pPr>
      <w:r>
        <w:rPr>
          <w:rFonts w:ascii="Arial" w:hAnsi="Arial" w:cs="Arial"/>
          <w:b/>
        </w:rPr>
        <w:t>12</w:t>
      </w:r>
      <w:r w:rsidR="00770A51" w:rsidRPr="00FE1BE1">
        <w:rPr>
          <w:rFonts w:ascii="Arial" w:hAnsi="Arial" w:cs="Arial"/>
          <w:b/>
        </w:rPr>
        <w:t>. Relación de anexos</w:t>
      </w:r>
    </w:p>
    <w:p w:rsidR="00770A51" w:rsidRPr="00770A51" w:rsidRDefault="00770A51" w:rsidP="00770A51">
      <w:pPr>
        <w:rPr>
          <w:rFonts w:ascii="Arial" w:hAnsi="Arial" w:cs="Arial"/>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849"/>
      </w:tblGrid>
      <w:tr w:rsidR="00770A51" w:rsidRPr="00770A51" w:rsidTr="00EE3E95">
        <w:trPr>
          <w:tblHeader/>
        </w:trPr>
        <w:tc>
          <w:tcPr>
            <w:tcW w:w="880" w:type="pct"/>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Anexo</w:t>
            </w:r>
          </w:p>
        </w:tc>
        <w:tc>
          <w:tcPr>
            <w:tcW w:w="4120" w:type="pct"/>
            <w:shd w:val="clear" w:color="auto" w:fill="D9D9D9" w:themeFill="background1" w:themeFillShade="D9"/>
            <w:vAlign w:val="center"/>
          </w:tcPr>
          <w:p w:rsidR="00770A51" w:rsidRPr="00770A51" w:rsidRDefault="00770A51" w:rsidP="00EE3E95">
            <w:pPr>
              <w:jc w:val="center"/>
              <w:rPr>
                <w:rFonts w:ascii="Arial" w:hAnsi="Arial" w:cs="Arial"/>
              </w:rPr>
            </w:pPr>
            <w:r w:rsidRPr="00770A51">
              <w:rPr>
                <w:rFonts w:ascii="Arial" w:hAnsi="Arial" w:cs="Arial"/>
              </w:rPr>
              <w:t>Descripción</w:t>
            </w:r>
          </w:p>
        </w:tc>
      </w:tr>
      <w:tr w:rsidR="00770A51" w:rsidRPr="00770A51" w:rsidTr="00EE3E95">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1</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Requerimiento- Descripción Amplia y Detallada</w:t>
            </w:r>
          </w:p>
        </w:tc>
      </w:tr>
      <w:tr w:rsidR="00770A51" w:rsidRPr="00770A51" w:rsidTr="00EE3E95">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2</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Técnico y Anexo Términos y Condiciones.</w:t>
            </w:r>
          </w:p>
        </w:tc>
      </w:tr>
      <w:tr w:rsidR="00770A51" w:rsidRPr="00770A51" w:rsidTr="00EE3E95">
        <w:trPr>
          <w:trHeight w:val="79"/>
        </w:trPr>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3</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Modelo de contrato.</w:t>
            </w:r>
          </w:p>
        </w:tc>
      </w:tr>
      <w:tr w:rsidR="00770A51" w:rsidRPr="00770A51" w:rsidTr="00EE3E95">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3.1</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Fianza de cumplimiento de contrato.</w:t>
            </w:r>
          </w:p>
        </w:tc>
      </w:tr>
      <w:tr w:rsidR="00770A51" w:rsidRPr="00770A51" w:rsidTr="00EE3E95">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4</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Escrito de Interés en participar en la presente Licitación Pública</w:t>
            </w:r>
            <w:r w:rsidRPr="00770A51">
              <w:rPr>
                <w:rFonts w:ascii="Arial" w:eastAsiaTheme="minorHAnsi" w:hAnsi="Arial" w:cs="Arial"/>
              </w:rPr>
              <w:t>.</w:t>
            </w:r>
          </w:p>
        </w:tc>
      </w:tr>
    </w:tbl>
    <w:p w:rsidR="00B10F23" w:rsidRDefault="00B10F23"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ATENTAMENTE</w:t>
      </w:r>
    </w:p>
    <w:p w:rsidR="00770A51" w:rsidRDefault="00770A51" w:rsidP="00770A51">
      <w:pPr>
        <w:rPr>
          <w:rFonts w:ascii="Arial" w:hAnsi="Arial" w:cs="Arial"/>
        </w:rPr>
      </w:pPr>
    </w:p>
    <w:p w:rsidR="00043A51" w:rsidRPr="00770A51" w:rsidRDefault="00043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MTRO. KEVIN CAZARES BÁRCENAS</w:t>
      </w:r>
    </w:p>
    <w:p w:rsidR="00770A51" w:rsidRPr="00770A51" w:rsidRDefault="00770A51" w:rsidP="00770A51">
      <w:pPr>
        <w:rPr>
          <w:rFonts w:ascii="Arial" w:hAnsi="Arial" w:cs="Arial"/>
        </w:rPr>
      </w:pPr>
      <w:r w:rsidRPr="00770A51">
        <w:rPr>
          <w:rFonts w:ascii="Arial" w:hAnsi="Arial" w:cs="Arial"/>
        </w:rPr>
        <w:t>TITULAR DE LA COORDINACIÓN DE ABASTECIMIENTO Y EQUIPAMIENTO</w:t>
      </w:r>
    </w:p>
    <w:p w:rsidR="00770A51" w:rsidRPr="00770A51" w:rsidRDefault="00770A51" w:rsidP="00770A51">
      <w:pPr>
        <w:rPr>
          <w:rFonts w:ascii="Arial" w:hAnsi="Arial" w:cs="Arial"/>
        </w:rPr>
      </w:pPr>
    </w:p>
    <w:p w:rsidR="00B10F23" w:rsidRPr="00B10F23" w:rsidRDefault="00B10F23" w:rsidP="00B10F23">
      <w:pPr>
        <w:rPr>
          <w:rFonts w:ascii="Arial" w:hAnsi="Arial" w:cs="Arial"/>
          <w:sz w:val="20"/>
        </w:rPr>
      </w:pPr>
      <w:r w:rsidRPr="00B10F23">
        <w:rPr>
          <w:rFonts w:ascii="Arial" w:hAnsi="Arial" w:cs="Arial"/>
          <w:sz w:val="20"/>
        </w:rPr>
        <w:t>R</w:t>
      </w:r>
      <w:r>
        <w:rPr>
          <w:rFonts w:ascii="Arial" w:hAnsi="Arial" w:cs="Arial"/>
          <w:sz w:val="20"/>
        </w:rPr>
        <w:t>evisó: L.A. J. Guadalupe Monroy Reséndiz, Encargado</w:t>
      </w:r>
      <w:r w:rsidRPr="00B10F23">
        <w:rPr>
          <w:rFonts w:ascii="Arial" w:hAnsi="Arial" w:cs="Arial"/>
          <w:sz w:val="20"/>
        </w:rPr>
        <w:t xml:space="preserve"> del Departamento de Adquisición de Bienes y Contratación de Servicios.</w:t>
      </w:r>
    </w:p>
    <w:p w:rsidR="00770A51" w:rsidRPr="00B10F23" w:rsidRDefault="00770A51" w:rsidP="00770A51">
      <w:pPr>
        <w:rPr>
          <w:rFonts w:ascii="Arial" w:hAnsi="Arial" w:cs="Arial"/>
          <w:sz w:val="20"/>
        </w:rPr>
      </w:pPr>
      <w:r w:rsidRPr="00B10F23">
        <w:rPr>
          <w:rFonts w:ascii="Arial" w:hAnsi="Arial" w:cs="Arial"/>
          <w:sz w:val="20"/>
        </w:rPr>
        <w:t>Revisó: Mtro. Jonathan Sánchez Martínez, Jefe de la Oficina de Adquisición de Bienes y Contratación de Servicios.</w:t>
      </w:r>
    </w:p>
    <w:p w:rsidR="00B10F23" w:rsidRPr="00B10F23" w:rsidRDefault="00B10F23" w:rsidP="00B10F23">
      <w:pPr>
        <w:rPr>
          <w:rFonts w:ascii="Arial" w:hAnsi="Arial" w:cs="Arial"/>
          <w:sz w:val="20"/>
        </w:rPr>
      </w:pPr>
      <w:r w:rsidRPr="00B10F23">
        <w:rPr>
          <w:rFonts w:ascii="Arial" w:hAnsi="Arial" w:cs="Arial"/>
          <w:sz w:val="20"/>
        </w:rPr>
        <w:t>Elaboró: Lic. Silvia Jaramillo Centeno, N47 Líder de Proyecto C80</w:t>
      </w:r>
    </w:p>
    <w:p w:rsidR="00AF3223" w:rsidRPr="00B10F23" w:rsidRDefault="00AF3223" w:rsidP="00B10F23">
      <w:pPr>
        <w:suppressAutoHyphens w:val="0"/>
        <w:rPr>
          <w:rFonts w:ascii="Arial" w:hAnsi="Arial" w:cs="Arial"/>
        </w:rPr>
      </w:pPr>
      <w:r>
        <w:rPr>
          <w:rFonts w:ascii="Arial" w:hAnsi="Arial" w:cs="Arial"/>
        </w:rPr>
        <w:br w:type="page"/>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lastRenderedPageBreak/>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AF3223" w:rsidRDefault="00AF3223" w:rsidP="00AF3223">
      <w:pPr>
        <w:jc w:val="center"/>
        <w:rPr>
          <w:rFonts w:ascii="Arial" w:hAnsi="Arial" w:cs="Arial"/>
          <w:b/>
        </w:rPr>
      </w:pPr>
    </w:p>
    <w:p w:rsidR="00AF3223" w:rsidRDefault="00AF3223" w:rsidP="00AF3223">
      <w:pPr>
        <w:rPr>
          <w:rFonts w:ascii="Arial" w:hAnsi="Arial" w:cs="Arial"/>
          <w:b/>
        </w:rPr>
      </w:pPr>
    </w:p>
    <w:p w:rsidR="00770A51" w:rsidRPr="00AF3223" w:rsidRDefault="00770A51" w:rsidP="00AF3223">
      <w:pPr>
        <w:jc w:val="center"/>
        <w:rPr>
          <w:rFonts w:ascii="Arial" w:hAnsi="Arial" w:cs="Arial"/>
          <w:b/>
        </w:rPr>
      </w:pPr>
      <w:r w:rsidRPr="00AF3223">
        <w:rPr>
          <w:rFonts w:ascii="Arial" w:hAnsi="Arial" w:cs="Arial"/>
          <w:b/>
        </w:rPr>
        <w:t>ANEXO NO. 1</w:t>
      </w:r>
    </w:p>
    <w:p w:rsidR="00770A51" w:rsidRPr="00770A51" w:rsidRDefault="00770A51" w:rsidP="00770A51">
      <w:pPr>
        <w:rPr>
          <w:rFonts w:ascii="Arial" w:hAnsi="Arial" w:cs="Arial"/>
        </w:rPr>
      </w:pPr>
    </w:p>
    <w:p w:rsidR="001406DE" w:rsidRDefault="001406DE" w:rsidP="001406DE">
      <w:pPr>
        <w:ind w:right="-35"/>
        <w:jc w:val="center"/>
        <w:rPr>
          <w:rFonts w:ascii="Microsoft YaHei" w:eastAsia="Microsoft YaHei" w:hAnsi="Microsoft YaHei" w:cs="Arial"/>
          <w:b/>
          <w:bCs/>
          <w:sz w:val="20"/>
          <w:szCs w:val="18"/>
          <w:u w:val="single"/>
        </w:rPr>
      </w:pPr>
      <w:bookmarkStart w:id="55" w:name="ANEXO_3"/>
      <w:r>
        <w:rPr>
          <w:rFonts w:ascii="Microsoft YaHei" w:eastAsia="Microsoft YaHei" w:hAnsi="Microsoft YaHei" w:cs="Arial"/>
          <w:b/>
          <w:bCs/>
          <w:sz w:val="20"/>
          <w:szCs w:val="18"/>
          <w:u w:val="single"/>
        </w:rPr>
        <w:t>ANEXO TÉCNICO</w:t>
      </w:r>
    </w:p>
    <w:p w:rsidR="00F02C24" w:rsidRDefault="00F02C24" w:rsidP="001406DE">
      <w:pPr>
        <w:ind w:right="-35"/>
        <w:jc w:val="center"/>
        <w:rPr>
          <w:rFonts w:ascii="Microsoft YaHei" w:eastAsia="Microsoft YaHei" w:hAnsi="Microsoft YaHei" w:cs="Arial"/>
          <w:b/>
          <w:bCs/>
          <w:sz w:val="20"/>
          <w:szCs w:val="18"/>
          <w:u w:val="single"/>
        </w:rPr>
      </w:pPr>
    </w:p>
    <w:p w:rsidR="00F02C24" w:rsidRPr="00F02C24" w:rsidRDefault="00F02C24" w:rsidP="00F02C24">
      <w:pPr>
        <w:suppressAutoHyphens w:val="0"/>
        <w:spacing w:after="200" w:line="276" w:lineRule="auto"/>
        <w:jc w:val="center"/>
        <w:rPr>
          <w:rFonts w:ascii="Arial" w:hAnsi="Arial" w:cs="Arial"/>
          <w:b/>
        </w:rPr>
      </w:pPr>
      <w:r w:rsidRPr="00F02C24">
        <w:rPr>
          <w:rFonts w:ascii="Arial" w:hAnsi="Arial" w:cs="Arial"/>
          <w:b/>
        </w:rPr>
        <w:t>SERVICIO DE PROCESO E INTERPRETACIÓN DE CITOLOGÍAS EXFOLIATIVAS CERVICOVAGINALES 2025</w:t>
      </w:r>
    </w:p>
    <w:p w:rsidR="009B1793" w:rsidRPr="003F11CF" w:rsidRDefault="009B1793" w:rsidP="009B1793">
      <w:pPr>
        <w:jc w:val="both"/>
        <w:rPr>
          <w:rFonts w:ascii="Montserrat Medium" w:hAnsi="Montserrat Medium"/>
          <w:sz w:val="22"/>
          <w:szCs w:val="22"/>
        </w:rPr>
      </w:pPr>
      <w:r w:rsidRPr="00790E00">
        <w:rPr>
          <w:rFonts w:ascii="Montserrat Medium" w:hAnsi="Montserrat Medium"/>
          <w:b/>
          <w:sz w:val="22"/>
          <w:szCs w:val="22"/>
        </w:rPr>
        <w:t>a)</w:t>
      </w:r>
      <w:r w:rsidRPr="003F11CF">
        <w:rPr>
          <w:rFonts w:ascii="Montserrat Medium" w:hAnsi="Montserrat Medium"/>
          <w:sz w:val="22"/>
          <w:szCs w:val="22"/>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 </w:t>
      </w:r>
    </w:p>
    <w:p w:rsidR="009B1793" w:rsidRPr="00F90443" w:rsidRDefault="009B1793" w:rsidP="009B1793">
      <w:pPr>
        <w:pStyle w:val="Prrafodelista"/>
        <w:jc w:val="both"/>
        <w:rPr>
          <w:rFonts w:ascii="Montserrat Medium" w:hAnsi="Montserrat Medium"/>
          <w:sz w:val="22"/>
          <w:szCs w:val="22"/>
          <w:lang w:val="es-MX"/>
        </w:rPr>
      </w:pPr>
    </w:p>
    <w:p w:rsidR="009B1793" w:rsidRPr="00F90443" w:rsidRDefault="009B1793" w:rsidP="009B1793">
      <w:pPr>
        <w:jc w:val="both"/>
        <w:rPr>
          <w:rFonts w:ascii="Montserrat Medium" w:hAnsi="Montserrat Medium"/>
          <w:sz w:val="22"/>
          <w:szCs w:val="22"/>
        </w:rPr>
      </w:pPr>
      <w:r w:rsidRPr="003F11CF">
        <w:rPr>
          <w:rFonts w:ascii="Montserrat Medium" w:hAnsi="Montserrat Medium"/>
          <w:sz w:val="22"/>
          <w:szCs w:val="22"/>
        </w:rPr>
        <w:t>Servicio de Proceso e Interpretación de Citologías Exfoliativas Cervicovaginales 2025</w:t>
      </w:r>
    </w:p>
    <w:p w:rsidR="009B1793" w:rsidRDefault="009B1793" w:rsidP="009B1793">
      <w:pPr>
        <w:jc w:val="both"/>
        <w:rPr>
          <w:rFonts w:ascii="Montserrat Medium" w:hAnsi="Montserrat Medium"/>
          <w:sz w:val="22"/>
          <w:szCs w:val="22"/>
        </w:rPr>
      </w:pPr>
    </w:p>
    <w:tbl>
      <w:tblPr>
        <w:tblW w:w="7655" w:type="dxa"/>
        <w:jc w:val="center"/>
        <w:tblInd w:w="70" w:type="dxa"/>
        <w:tblCellMar>
          <w:left w:w="70" w:type="dxa"/>
          <w:right w:w="70" w:type="dxa"/>
        </w:tblCellMar>
        <w:tblLook w:val="04A0" w:firstRow="1" w:lastRow="0" w:firstColumn="1" w:lastColumn="0" w:noHBand="0" w:noVBand="1"/>
      </w:tblPr>
      <w:tblGrid>
        <w:gridCol w:w="3054"/>
        <w:gridCol w:w="2475"/>
        <w:gridCol w:w="2126"/>
      </w:tblGrid>
      <w:tr w:rsidR="009B1793" w:rsidRPr="009B1793" w:rsidTr="00793E0E">
        <w:trPr>
          <w:trHeight w:val="300"/>
          <w:jc w:val="center"/>
        </w:trPr>
        <w:tc>
          <w:tcPr>
            <w:tcW w:w="3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93" w:rsidRPr="009B1793" w:rsidRDefault="009B1793" w:rsidP="009B1793">
            <w:pPr>
              <w:suppressAutoHyphens w:val="0"/>
              <w:jc w:val="center"/>
              <w:rPr>
                <w:rFonts w:ascii="Calibri" w:hAnsi="Calibri" w:cs="Calibri"/>
                <w:b/>
                <w:bCs/>
                <w:color w:val="000000"/>
                <w:sz w:val="22"/>
                <w:szCs w:val="22"/>
                <w:lang w:eastAsia="es-MX"/>
              </w:rPr>
            </w:pPr>
            <w:r w:rsidRPr="009B1793">
              <w:rPr>
                <w:rFonts w:ascii="Calibri" w:hAnsi="Calibri" w:cs="Calibri"/>
                <w:b/>
                <w:bCs/>
                <w:color w:val="000000"/>
                <w:sz w:val="22"/>
                <w:szCs w:val="22"/>
                <w:lang w:eastAsia="es-MX"/>
              </w:rPr>
              <w:t>SERVICIO</w:t>
            </w:r>
          </w:p>
        </w:tc>
        <w:tc>
          <w:tcPr>
            <w:tcW w:w="4601" w:type="dxa"/>
            <w:gridSpan w:val="2"/>
            <w:tcBorders>
              <w:top w:val="single" w:sz="4" w:space="0" w:color="auto"/>
              <w:left w:val="nil"/>
              <w:bottom w:val="single" w:sz="4" w:space="0" w:color="auto"/>
              <w:right w:val="single" w:sz="4" w:space="0" w:color="auto"/>
            </w:tcBorders>
            <w:shd w:val="clear" w:color="auto" w:fill="auto"/>
            <w:vAlign w:val="center"/>
            <w:hideMark/>
          </w:tcPr>
          <w:p w:rsidR="009B1793" w:rsidRPr="009B1793" w:rsidRDefault="009B1793" w:rsidP="009B1793">
            <w:pPr>
              <w:suppressAutoHyphens w:val="0"/>
              <w:jc w:val="center"/>
              <w:rPr>
                <w:rFonts w:ascii="Calibri" w:hAnsi="Calibri" w:cs="Calibri"/>
                <w:b/>
                <w:bCs/>
                <w:color w:val="000000"/>
                <w:sz w:val="22"/>
                <w:szCs w:val="22"/>
                <w:lang w:eastAsia="es-MX"/>
              </w:rPr>
            </w:pPr>
            <w:r w:rsidRPr="009B1793">
              <w:rPr>
                <w:rFonts w:ascii="Calibri" w:hAnsi="Calibri" w:cs="Calibri"/>
                <w:b/>
                <w:bCs/>
                <w:color w:val="000000"/>
                <w:sz w:val="22"/>
                <w:szCs w:val="22"/>
                <w:lang w:eastAsia="es-MX"/>
              </w:rPr>
              <w:t>CANTIDAD</w:t>
            </w:r>
          </w:p>
        </w:tc>
      </w:tr>
      <w:tr w:rsidR="009B1793" w:rsidRPr="009B1793" w:rsidTr="00793E0E">
        <w:trPr>
          <w:trHeight w:val="600"/>
          <w:jc w:val="center"/>
        </w:trPr>
        <w:tc>
          <w:tcPr>
            <w:tcW w:w="3054" w:type="dxa"/>
            <w:vMerge w:val="restart"/>
            <w:tcBorders>
              <w:top w:val="nil"/>
              <w:left w:val="single" w:sz="4" w:space="0" w:color="auto"/>
              <w:bottom w:val="single" w:sz="4" w:space="0" w:color="auto"/>
              <w:right w:val="single" w:sz="4" w:space="0" w:color="auto"/>
            </w:tcBorders>
            <w:shd w:val="clear" w:color="auto" w:fill="auto"/>
            <w:vAlign w:val="center"/>
            <w:hideMark/>
          </w:tcPr>
          <w:p w:rsidR="009B1793" w:rsidRPr="009B1793" w:rsidRDefault="009B1793" w:rsidP="009B1793">
            <w:pPr>
              <w:suppressAutoHyphens w:val="0"/>
              <w:jc w:val="center"/>
              <w:rPr>
                <w:rFonts w:ascii="Calibri" w:hAnsi="Calibri" w:cs="Calibri"/>
                <w:color w:val="000000"/>
                <w:sz w:val="22"/>
                <w:szCs w:val="22"/>
                <w:lang w:eastAsia="es-MX"/>
              </w:rPr>
            </w:pPr>
            <w:r w:rsidRPr="009B1793">
              <w:rPr>
                <w:rFonts w:ascii="Calibri" w:hAnsi="Calibri" w:cs="Calibri"/>
                <w:color w:val="000000"/>
                <w:sz w:val="22"/>
                <w:szCs w:val="22"/>
                <w:lang w:eastAsia="es-MX"/>
              </w:rPr>
              <w:t xml:space="preserve">SERVICIO DE PROCESO E INTERPRETACIÓN DE CITOLOGIAS EXFOLIATIVAS CERVICOVAGINALES 2025 </w:t>
            </w:r>
          </w:p>
        </w:tc>
        <w:tc>
          <w:tcPr>
            <w:tcW w:w="2475" w:type="dxa"/>
            <w:tcBorders>
              <w:top w:val="nil"/>
              <w:left w:val="nil"/>
              <w:bottom w:val="single" w:sz="4" w:space="0" w:color="auto"/>
              <w:right w:val="single" w:sz="4" w:space="0" w:color="auto"/>
            </w:tcBorders>
            <w:shd w:val="clear" w:color="auto" w:fill="auto"/>
            <w:vAlign w:val="center"/>
            <w:hideMark/>
          </w:tcPr>
          <w:p w:rsidR="009B1793" w:rsidRPr="009B1793" w:rsidRDefault="009B1793" w:rsidP="009B1793">
            <w:pPr>
              <w:suppressAutoHyphens w:val="0"/>
              <w:jc w:val="center"/>
              <w:rPr>
                <w:rFonts w:ascii="Calibri" w:hAnsi="Calibri" w:cs="Calibri"/>
                <w:color w:val="000000"/>
                <w:sz w:val="22"/>
                <w:szCs w:val="22"/>
                <w:lang w:eastAsia="es-MX"/>
              </w:rPr>
            </w:pPr>
            <w:r w:rsidRPr="009B1793">
              <w:rPr>
                <w:rFonts w:ascii="Calibri" w:hAnsi="Calibri" w:cs="Calibri"/>
                <w:color w:val="000000"/>
                <w:sz w:val="22"/>
                <w:szCs w:val="22"/>
                <w:lang w:eastAsia="es-MX"/>
              </w:rPr>
              <w:t>MINIMO</w:t>
            </w:r>
          </w:p>
        </w:tc>
        <w:tc>
          <w:tcPr>
            <w:tcW w:w="2126" w:type="dxa"/>
            <w:tcBorders>
              <w:top w:val="nil"/>
              <w:left w:val="nil"/>
              <w:bottom w:val="single" w:sz="4" w:space="0" w:color="auto"/>
              <w:right w:val="single" w:sz="4" w:space="0" w:color="auto"/>
            </w:tcBorders>
            <w:shd w:val="clear" w:color="auto" w:fill="auto"/>
            <w:vAlign w:val="center"/>
            <w:hideMark/>
          </w:tcPr>
          <w:p w:rsidR="009B1793" w:rsidRPr="009B1793" w:rsidRDefault="009B1793" w:rsidP="009B1793">
            <w:pPr>
              <w:suppressAutoHyphens w:val="0"/>
              <w:jc w:val="center"/>
              <w:rPr>
                <w:rFonts w:ascii="Calibri" w:hAnsi="Calibri" w:cs="Calibri"/>
                <w:color w:val="000000"/>
                <w:sz w:val="22"/>
                <w:szCs w:val="22"/>
                <w:lang w:eastAsia="es-MX"/>
              </w:rPr>
            </w:pPr>
            <w:r w:rsidRPr="009B1793">
              <w:rPr>
                <w:rFonts w:ascii="Calibri" w:hAnsi="Calibri" w:cs="Calibri"/>
                <w:color w:val="000000"/>
                <w:sz w:val="22"/>
                <w:szCs w:val="22"/>
                <w:lang w:eastAsia="es-MX"/>
              </w:rPr>
              <w:t>MAXIMO</w:t>
            </w:r>
          </w:p>
        </w:tc>
      </w:tr>
      <w:tr w:rsidR="009B1793" w:rsidRPr="009B1793" w:rsidTr="00793E0E">
        <w:trPr>
          <w:trHeight w:val="570"/>
          <w:jc w:val="center"/>
        </w:trPr>
        <w:tc>
          <w:tcPr>
            <w:tcW w:w="3054" w:type="dxa"/>
            <w:vMerge/>
            <w:tcBorders>
              <w:top w:val="nil"/>
              <w:left w:val="single" w:sz="4" w:space="0" w:color="auto"/>
              <w:bottom w:val="single" w:sz="4" w:space="0" w:color="auto"/>
              <w:right w:val="single" w:sz="4" w:space="0" w:color="auto"/>
            </w:tcBorders>
            <w:vAlign w:val="center"/>
            <w:hideMark/>
          </w:tcPr>
          <w:p w:rsidR="009B1793" w:rsidRPr="009B1793" w:rsidRDefault="009B1793" w:rsidP="009B1793">
            <w:pPr>
              <w:suppressAutoHyphens w:val="0"/>
              <w:rPr>
                <w:rFonts w:ascii="Calibri" w:hAnsi="Calibri" w:cs="Calibri"/>
                <w:color w:val="000000"/>
                <w:sz w:val="22"/>
                <w:szCs w:val="22"/>
                <w:lang w:eastAsia="es-MX"/>
              </w:rPr>
            </w:pPr>
          </w:p>
        </w:tc>
        <w:tc>
          <w:tcPr>
            <w:tcW w:w="2475" w:type="dxa"/>
            <w:tcBorders>
              <w:top w:val="nil"/>
              <w:left w:val="nil"/>
              <w:bottom w:val="single" w:sz="4" w:space="0" w:color="auto"/>
              <w:right w:val="single" w:sz="4" w:space="0" w:color="auto"/>
            </w:tcBorders>
            <w:shd w:val="clear" w:color="auto" w:fill="auto"/>
            <w:noWrap/>
            <w:vAlign w:val="center"/>
            <w:hideMark/>
          </w:tcPr>
          <w:p w:rsidR="009B1793" w:rsidRPr="009B1793" w:rsidRDefault="009B1793" w:rsidP="009B1793">
            <w:pPr>
              <w:suppressAutoHyphens w:val="0"/>
              <w:jc w:val="center"/>
              <w:rPr>
                <w:rFonts w:ascii="Calibri" w:hAnsi="Calibri" w:cs="Calibri"/>
                <w:color w:val="000000"/>
                <w:sz w:val="22"/>
                <w:szCs w:val="22"/>
                <w:lang w:eastAsia="es-MX"/>
              </w:rPr>
            </w:pPr>
            <w:r w:rsidRPr="009B1793">
              <w:rPr>
                <w:rFonts w:ascii="Calibri" w:hAnsi="Calibri" w:cs="Calibri"/>
                <w:color w:val="000000"/>
                <w:sz w:val="22"/>
                <w:szCs w:val="22"/>
                <w:lang w:eastAsia="es-MX"/>
              </w:rPr>
              <w:t>3,233</w:t>
            </w:r>
          </w:p>
        </w:tc>
        <w:tc>
          <w:tcPr>
            <w:tcW w:w="2126" w:type="dxa"/>
            <w:tcBorders>
              <w:top w:val="nil"/>
              <w:left w:val="nil"/>
              <w:bottom w:val="single" w:sz="4" w:space="0" w:color="auto"/>
              <w:right w:val="single" w:sz="4" w:space="0" w:color="auto"/>
            </w:tcBorders>
            <w:shd w:val="clear" w:color="auto" w:fill="auto"/>
            <w:noWrap/>
            <w:vAlign w:val="center"/>
            <w:hideMark/>
          </w:tcPr>
          <w:p w:rsidR="009B1793" w:rsidRPr="009B1793" w:rsidRDefault="009B1793" w:rsidP="009B1793">
            <w:pPr>
              <w:suppressAutoHyphens w:val="0"/>
              <w:jc w:val="center"/>
              <w:rPr>
                <w:rFonts w:ascii="Calibri" w:hAnsi="Calibri" w:cs="Calibri"/>
                <w:color w:val="000000"/>
                <w:sz w:val="22"/>
                <w:szCs w:val="22"/>
                <w:lang w:eastAsia="es-MX"/>
              </w:rPr>
            </w:pPr>
            <w:r w:rsidRPr="009B1793">
              <w:rPr>
                <w:rFonts w:ascii="Calibri" w:hAnsi="Calibri" w:cs="Calibri"/>
                <w:color w:val="000000"/>
                <w:sz w:val="22"/>
                <w:szCs w:val="22"/>
                <w:lang w:eastAsia="es-MX"/>
              </w:rPr>
              <w:t>8,081</w:t>
            </w:r>
          </w:p>
        </w:tc>
      </w:tr>
    </w:tbl>
    <w:p w:rsidR="009B1793" w:rsidRDefault="009B1793" w:rsidP="009B1793">
      <w:pPr>
        <w:jc w:val="both"/>
        <w:rPr>
          <w:rFonts w:ascii="Montserrat Medium" w:hAnsi="Montserrat Medium"/>
          <w:sz w:val="22"/>
          <w:szCs w:val="22"/>
        </w:rPr>
      </w:pPr>
    </w:p>
    <w:p w:rsidR="005F1EDA" w:rsidRPr="00B8439D" w:rsidRDefault="005F1EDA" w:rsidP="005F1EDA">
      <w:pPr>
        <w:tabs>
          <w:tab w:val="left" w:pos="7158"/>
          <w:tab w:val="left" w:pos="9828"/>
        </w:tabs>
        <w:jc w:val="both"/>
        <w:rPr>
          <w:rFonts w:ascii="Montserrat Medium" w:hAnsi="Montserrat Medium"/>
          <w:sz w:val="22"/>
          <w:szCs w:val="22"/>
        </w:rPr>
      </w:pPr>
      <w:r w:rsidRPr="00B8439D">
        <w:rPr>
          <w:rFonts w:ascii="Montserrat Medium" w:hAnsi="Montserrat Medium"/>
          <w:sz w:val="22"/>
          <w:szCs w:val="22"/>
        </w:rPr>
        <w:t>Se encuentra registrado con Clave CUCOP 33900010 CUCOP+ 33901-0010.</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ab/>
      </w:r>
      <w:r w:rsidRPr="00F90443">
        <w:rPr>
          <w:noProof/>
          <w:sz w:val="22"/>
          <w:szCs w:val="22"/>
          <w:lang w:eastAsia="es-MX"/>
        </w:rPr>
        <w:drawing>
          <wp:inline distT="0" distB="0" distL="0" distR="0" wp14:anchorId="05C5B9A6" wp14:editId="0D6FBDD8">
            <wp:extent cx="5610096" cy="659757"/>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0949" cy="662209"/>
                    </a:xfrm>
                    <a:prstGeom prst="rect">
                      <a:avLst/>
                    </a:prstGeom>
                    <a:noFill/>
                    <a:ln>
                      <a:noFill/>
                    </a:ln>
                  </pic:spPr>
                </pic:pic>
              </a:graphicData>
            </a:graphic>
          </wp:inline>
        </w:drawing>
      </w:r>
    </w:p>
    <w:p w:rsidR="005F1EDA" w:rsidRDefault="005F1EDA" w:rsidP="009B1793">
      <w:pPr>
        <w:jc w:val="both"/>
        <w:rPr>
          <w:rFonts w:ascii="Montserrat Medium" w:hAnsi="Montserrat Medium"/>
          <w:sz w:val="22"/>
          <w:szCs w:val="22"/>
        </w:rPr>
      </w:pPr>
    </w:p>
    <w:p w:rsidR="009B1793" w:rsidRDefault="009B1793" w:rsidP="009B1793">
      <w:pPr>
        <w:jc w:val="both"/>
        <w:rPr>
          <w:rFonts w:ascii="Montserrat Medium" w:hAnsi="Montserrat Medium"/>
          <w:sz w:val="22"/>
          <w:szCs w:val="22"/>
        </w:rPr>
      </w:pPr>
      <w:r>
        <w:rPr>
          <w:rFonts w:ascii="Montserrat Medium" w:hAnsi="Montserrat Medium"/>
          <w:sz w:val="22"/>
          <w:szCs w:val="22"/>
        </w:rPr>
        <w:t xml:space="preserve">El servicio se brindará en tres hospitales:  </w:t>
      </w:r>
    </w:p>
    <w:p w:rsidR="009B1793" w:rsidRDefault="009B1793" w:rsidP="009B1793">
      <w:pPr>
        <w:ind w:left="4248" w:firstLine="708"/>
        <w:jc w:val="both"/>
        <w:rPr>
          <w:rFonts w:ascii="Montserrat Medium" w:hAnsi="Montserrat Medium"/>
          <w:sz w:val="22"/>
          <w:szCs w:val="22"/>
        </w:rPr>
      </w:pPr>
      <w:r>
        <w:rPr>
          <w:rFonts w:ascii="Montserrat Medium" w:hAnsi="Montserrat Medium"/>
          <w:sz w:val="22"/>
          <w:szCs w:val="22"/>
        </w:rPr>
        <w:t>Hospital General Regional No. 1</w:t>
      </w:r>
    </w:p>
    <w:p w:rsidR="009B1793" w:rsidRDefault="009B1793" w:rsidP="009B1793">
      <w:pPr>
        <w:ind w:left="4248" w:firstLine="708"/>
        <w:jc w:val="both"/>
        <w:rPr>
          <w:rFonts w:ascii="Montserrat Medium" w:hAnsi="Montserrat Medium"/>
          <w:sz w:val="22"/>
          <w:szCs w:val="22"/>
        </w:rPr>
      </w:pPr>
      <w:r>
        <w:rPr>
          <w:rFonts w:ascii="Montserrat Medium" w:hAnsi="Montserrat Medium"/>
          <w:sz w:val="22"/>
          <w:szCs w:val="22"/>
        </w:rPr>
        <w:t>Hospital General Regional No. 2</w:t>
      </w:r>
    </w:p>
    <w:p w:rsidR="009B1793" w:rsidRDefault="009B1793" w:rsidP="009B1793">
      <w:pPr>
        <w:ind w:left="4248" w:firstLine="708"/>
        <w:jc w:val="both"/>
        <w:rPr>
          <w:rFonts w:ascii="Montserrat Medium" w:hAnsi="Montserrat Medium"/>
          <w:sz w:val="22"/>
          <w:szCs w:val="22"/>
        </w:rPr>
      </w:pPr>
      <w:r>
        <w:rPr>
          <w:rFonts w:ascii="Montserrat Medium" w:hAnsi="Montserrat Medium"/>
          <w:sz w:val="22"/>
          <w:szCs w:val="22"/>
        </w:rPr>
        <w:t>Hospital General de Zona No. 3.</w:t>
      </w:r>
    </w:p>
    <w:p w:rsidR="009B1793" w:rsidRPr="00F90443" w:rsidRDefault="009B1793" w:rsidP="009B1793">
      <w:pPr>
        <w:jc w:val="both"/>
        <w:rPr>
          <w:rFonts w:ascii="Montserrat Medium" w:hAnsi="Montserrat Medium"/>
          <w:sz w:val="22"/>
          <w:szCs w:val="22"/>
        </w:rPr>
      </w:pPr>
    </w:p>
    <w:p w:rsidR="009B1793" w:rsidRDefault="009B1793" w:rsidP="009B1793">
      <w:pPr>
        <w:jc w:val="both"/>
        <w:rPr>
          <w:rFonts w:ascii="Montserrat Medium" w:hAnsi="Montserrat Medium"/>
          <w:sz w:val="22"/>
          <w:szCs w:val="22"/>
        </w:rPr>
      </w:pPr>
      <w:r w:rsidRPr="00F90443">
        <w:rPr>
          <w:rFonts w:ascii="Montserrat Medium" w:hAnsi="Montserrat Medium"/>
          <w:sz w:val="22"/>
          <w:szCs w:val="22"/>
        </w:rPr>
        <w:t>El servicio se realizará en las instalaciones del proveedor, previa entrega de las muestras por parte del Jefe del Servicio de Pato</w:t>
      </w:r>
      <w:r>
        <w:rPr>
          <w:rFonts w:ascii="Montserrat Medium" w:hAnsi="Montserrat Medium"/>
          <w:sz w:val="22"/>
          <w:szCs w:val="22"/>
        </w:rPr>
        <w:t>logía o Subdirector o quienes estos</w:t>
      </w:r>
      <w:r w:rsidRPr="00F90443">
        <w:rPr>
          <w:rFonts w:ascii="Montserrat Medium" w:hAnsi="Montserrat Medium"/>
          <w:sz w:val="22"/>
          <w:szCs w:val="22"/>
        </w:rPr>
        <w:t xml:space="preserve"> designe</w:t>
      </w:r>
      <w:r>
        <w:rPr>
          <w:rFonts w:ascii="Montserrat Medium" w:hAnsi="Montserrat Medium"/>
          <w:sz w:val="22"/>
          <w:szCs w:val="22"/>
        </w:rPr>
        <w:t>n, en cada hospital</w:t>
      </w:r>
      <w:r w:rsidRPr="00F90443">
        <w:rPr>
          <w:rFonts w:ascii="Montserrat Medium" w:hAnsi="Montserrat Medium"/>
          <w:sz w:val="22"/>
          <w:szCs w:val="22"/>
        </w:rPr>
        <w:t>.</w:t>
      </w:r>
    </w:p>
    <w:p w:rsidR="009B179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sidRPr="00F90443">
        <w:rPr>
          <w:rFonts w:ascii="Montserrat Medium" w:hAnsi="Montserrat Medium"/>
          <w:sz w:val="22"/>
          <w:szCs w:val="22"/>
        </w:rPr>
        <w:t xml:space="preserve">El proveedor devolverá los resultados de los estudios realizados, en original y copia, en el Servicio de Anatomía Patológica, donde fueron recibidos. </w:t>
      </w:r>
    </w:p>
    <w:p w:rsidR="009B1793" w:rsidRPr="00F9044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sidRPr="00A50D3C">
        <w:rPr>
          <w:rFonts w:ascii="Montserrat Medium" w:hAnsi="Montserrat Medium"/>
          <w:sz w:val="22"/>
          <w:szCs w:val="22"/>
        </w:rPr>
        <w:t xml:space="preserve">El proveedor presentará el resultado del estudio en los formatos institucionales, con fecha, nombre y número de afiliación del paciente, nombre </w:t>
      </w:r>
      <w:r w:rsidRPr="00A50D3C">
        <w:rPr>
          <w:rFonts w:ascii="Montserrat Medium" w:hAnsi="Montserrat Medium"/>
          <w:sz w:val="22"/>
          <w:szCs w:val="22"/>
        </w:rPr>
        <w:lastRenderedPageBreak/>
        <w:t>del médico, técnico y descripción del resultado,  que además contenga un sello de la empresa con el nombre de la empresa o proveedor.</w:t>
      </w:r>
    </w:p>
    <w:p w:rsidR="009B1793" w:rsidRDefault="009B1793" w:rsidP="009B1793">
      <w:pPr>
        <w:jc w:val="both"/>
        <w:rPr>
          <w:rFonts w:ascii="Montserrat Medium" w:hAnsi="Montserrat Medium"/>
          <w:sz w:val="22"/>
          <w:szCs w:val="22"/>
        </w:rPr>
      </w:pPr>
    </w:p>
    <w:p w:rsidR="009B1793" w:rsidRPr="00A50D3C" w:rsidRDefault="009B1793" w:rsidP="009B1793">
      <w:pPr>
        <w:jc w:val="both"/>
        <w:rPr>
          <w:rFonts w:ascii="Montserrat Medium" w:hAnsi="Montserrat Medium"/>
          <w:sz w:val="22"/>
          <w:szCs w:val="22"/>
        </w:rPr>
      </w:pPr>
      <w:r w:rsidRPr="000C1F39">
        <w:rPr>
          <w:rFonts w:ascii="Montserrat Medium" w:hAnsi="Montserrat Medium"/>
          <w:sz w:val="22"/>
          <w:szCs w:val="22"/>
        </w:rPr>
        <w:t>El proveedor hará la recolección de las laminillas de citología Exfoliativas Cervicovaginal en el servicio de anatomía patológica, los martes y/o jueves de cada semana a las 11:00 A.M.</w:t>
      </w:r>
    </w:p>
    <w:p w:rsidR="009B1793" w:rsidRPr="00F9044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sidRPr="00F90443">
        <w:rPr>
          <w:rFonts w:ascii="Montserrat Medium" w:hAnsi="Montserrat Medium"/>
          <w:sz w:val="22"/>
          <w:szCs w:val="22"/>
        </w:rPr>
        <w:t>Se dejara constancia en</w:t>
      </w:r>
      <w:r>
        <w:rPr>
          <w:rFonts w:ascii="Montserrat Medium" w:hAnsi="Montserrat Medium"/>
          <w:sz w:val="22"/>
          <w:szCs w:val="22"/>
        </w:rPr>
        <w:t xml:space="preserve"> la</w:t>
      </w:r>
      <w:r w:rsidRPr="00F90443">
        <w:rPr>
          <w:rFonts w:ascii="Montserrat Medium" w:hAnsi="Montserrat Medium"/>
          <w:sz w:val="22"/>
          <w:szCs w:val="22"/>
        </w:rPr>
        <w:t xml:space="preserve"> carpeta de control</w:t>
      </w:r>
      <w:r>
        <w:rPr>
          <w:rFonts w:ascii="Montserrat Medium" w:hAnsi="Montserrat Medium"/>
          <w:sz w:val="22"/>
          <w:szCs w:val="22"/>
        </w:rPr>
        <w:t>,</w:t>
      </w:r>
      <w:r w:rsidRPr="00F90443">
        <w:rPr>
          <w:rFonts w:ascii="Montserrat Medium" w:hAnsi="Montserrat Medium"/>
          <w:sz w:val="22"/>
          <w:szCs w:val="22"/>
        </w:rPr>
        <w:t xml:space="preserve"> de acuerdo a las siguientes características:</w:t>
      </w:r>
    </w:p>
    <w:p w:rsidR="009B1793" w:rsidRPr="00F90443" w:rsidRDefault="009B1793" w:rsidP="009B1793">
      <w:pPr>
        <w:jc w:val="both"/>
        <w:rPr>
          <w:rFonts w:ascii="Montserrat Medium" w:hAnsi="Montserrat Medium"/>
          <w:sz w:val="22"/>
          <w:szCs w:val="22"/>
        </w:rPr>
      </w:pPr>
      <w:r w:rsidRPr="00F90443">
        <w:rPr>
          <w:rFonts w:ascii="Montserrat Medium" w:hAnsi="Montserrat Medium"/>
          <w:sz w:val="22"/>
          <w:szCs w:val="22"/>
        </w:rPr>
        <w:tab/>
      </w:r>
    </w:p>
    <w:p w:rsidR="009B1793" w:rsidRPr="00F90443" w:rsidRDefault="009B1793" w:rsidP="009B1793">
      <w:pPr>
        <w:jc w:val="both"/>
        <w:rPr>
          <w:rFonts w:ascii="Montserrat Medium" w:hAnsi="Montserrat Medium"/>
          <w:sz w:val="22"/>
          <w:szCs w:val="22"/>
        </w:rPr>
      </w:pPr>
      <w:r w:rsidRPr="00F90443">
        <w:rPr>
          <w:rFonts w:ascii="Montserrat Medium" w:hAnsi="Montserrat Medium"/>
          <w:sz w:val="22"/>
          <w:szCs w:val="22"/>
        </w:rPr>
        <w:t>1.</w:t>
      </w:r>
      <w:r w:rsidRPr="00F90443">
        <w:rPr>
          <w:rFonts w:ascii="Montserrat Medium" w:hAnsi="Montserrat Medium"/>
          <w:sz w:val="22"/>
          <w:szCs w:val="22"/>
        </w:rPr>
        <w:tab/>
        <w:t xml:space="preserve">Recepción de solicitudes con folio de laminillas con lista de control correspondientes a  frotis de las citologías Cervicovaginales. </w:t>
      </w:r>
    </w:p>
    <w:p w:rsidR="009B179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Pr>
          <w:rFonts w:ascii="Montserrat Medium" w:hAnsi="Montserrat Medium"/>
          <w:sz w:val="22"/>
          <w:szCs w:val="22"/>
        </w:rPr>
        <w:t>2.</w:t>
      </w:r>
      <w:r>
        <w:rPr>
          <w:rFonts w:ascii="Montserrat Medium" w:hAnsi="Montserrat Medium"/>
          <w:sz w:val="22"/>
          <w:szCs w:val="22"/>
        </w:rPr>
        <w:tab/>
        <w:t>El proveedor cotejará y revisará</w:t>
      </w:r>
      <w:r w:rsidRPr="00F90443">
        <w:rPr>
          <w:rFonts w:ascii="Montserrat Medium" w:hAnsi="Montserrat Medium"/>
          <w:sz w:val="22"/>
          <w:szCs w:val="22"/>
        </w:rPr>
        <w:t xml:space="preserve"> las muestras con las solicitudes y confrontando con la lista de control.</w:t>
      </w:r>
    </w:p>
    <w:p w:rsidR="009B1793" w:rsidRPr="00F90443" w:rsidRDefault="009B1793" w:rsidP="009B1793">
      <w:pPr>
        <w:jc w:val="both"/>
        <w:rPr>
          <w:rFonts w:ascii="Montserrat Medium" w:hAnsi="Montserrat Medium"/>
          <w:sz w:val="22"/>
          <w:szCs w:val="22"/>
        </w:rPr>
      </w:pPr>
      <w:r>
        <w:rPr>
          <w:rFonts w:ascii="Montserrat Medium" w:hAnsi="Montserrat Medium"/>
          <w:sz w:val="22"/>
          <w:szCs w:val="22"/>
        </w:rPr>
        <w:t>3.</w:t>
      </w:r>
      <w:r>
        <w:rPr>
          <w:rFonts w:ascii="Montserrat Medium" w:hAnsi="Montserrat Medium"/>
          <w:sz w:val="22"/>
          <w:szCs w:val="22"/>
        </w:rPr>
        <w:tab/>
        <w:t>El proveedor firmará</w:t>
      </w:r>
      <w:r w:rsidRPr="00F90443">
        <w:rPr>
          <w:rFonts w:ascii="Montserrat Medium" w:hAnsi="Montserrat Medium"/>
          <w:sz w:val="22"/>
          <w:szCs w:val="22"/>
        </w:rPr>
        <w:t xml:space="preserve"> de recibido en la carpeta de control las solicitudes y laminillas entregadas. Entregando al Jefe de Servicio y/o al Subdirector médico el Layout correspondiente.</w:t>
      </w:r>
    </w:p>
    <w:p w:rsidR="009B1793" w:rsidRPr="00F9044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sidRPr="003F11CF">
        <w:rPr>
          <w:rFonts w:ascii="Montserrat Medium" w:hAnsi="Montserrat Medium"/>
          <w:sz w:val="22"/>
          <w:szCs w:val="22"/>
        </w:rPr>
        <w:t>4.</w:t>
      </w:r>
      <w:r w:rsidRPr="003F11CF">
        <w:rPr>
          <w:rFonts w:ascii="Montserrat Medium" w:hAnsi="Montserrat Medium"/>
          <w:sz w:val="22"/>
          <w:szCs w:val="22"/>
        </w:rPr>
        <w:tab/>
        <w:t>Servicio de Proceso e Interpretación de Citologías Exfoliativas Cervicovaginales 2025 por</w:t>
      </w:r>
      <w:r w:rsidRPr="00F90443">
        <w:rPr>
          <w:rFonts w:ascii="Montserrat Medium" w:hAnsi="Montserrat Medium"/>
          <w:sz w:val="22"/>
          <w:szCs w:val="22"/>
        </w:rPr>
        <w:t xml:space="preserve"> personal del proveedor, que será técnico certificado para este fin.</w:t>
      </w:r>
    </w:p>
    <w:p w:rsidR="009B179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sidRPr="00F90443">
        <w:rPr>
          <w:rFonts w:ascii="Montserrat Medium" w:hAnsi="Montserrat Medium"/>
          <w:sz w:val="22"/>
          <w:szCs w:val="22"/>
        </w:rPr>
        <w:t>5.</w:t>
      </w:r>
      <w:r w:rsidRPr="00F90443">
        <w:rPr>
          <w:rFonts w:ascii="Montserrat Medium" w:hAnsi="Montserrat Medium"/>
          <w:sz w:val="22"/>
          <w:szCs w:val="22"/>
        </w:rPr>
        <w:tab/>
        <w:t>Los reportes se entregaran en los formatos oficiales del Instituto  2660-009-001. Con una relación de las pacientes atendidas, número de seguridad social, clínica médico familiar, número consecutivo del paquete, número de folio de la laminilla y el diagnóstico citológico principal.</w:t>
      </w:r>
    </w:p>
    <w:p w:rsidR="009B1793" w:rsidRDefault="009B1793" w:rsidP="009B1793">
      <w:pPr>
        <w:jc w:val="both"/>
        <w:rPr>
          <w:rFonts w:ascii="Montserrat Medium" w:hAnsi="Montserrat Medium"/>
          <w:sz w:val="22"/>
          <w:szCs w:val="22"/>
        </w:rPr>
      </w:pPr>
    </w:p>
    <w:p w:rsidR="009B1793" w:rsidRDefault="009B1793" w:rsidP="009B1793">
      <w:pPr>
        <w:jc w:val="both"/>
        <w:rPr>
          <w:rFonts w:ascii="Montserrat Medium" w:hAnsi="Montserrat Medium"/>
          <w:sz w:val="22"/>
          <w:szCs w:val="22"/>
        </w:rPr>
      </w:pPr>
      <w:r w:rsidRPr="00F90443">
        <w:rPr>
          <w:rFonts w:ascii="Montserrat Medium" w:hAnsi="Montserrat Medium"/>
          <w:sz w:val="22"/>
          <w:szCs w:val="22"/>
        </w:rPr>
        <w:t>6.</w:t>
      </w:r>
      <w:r w:rsidRPr="00F90443">
        <w:rPr>
          <w:rFonts w:ascii="Montserrat Medium" w:hAnsi="Montserrat Medium"/>
          <w:sz w:val="22"/>
          <w:szCs w:val="22"/>
        </w:rPr>
        <w:tab/>
        <w:t>Los p</w:t>
      </w:r>
      <w:r>
        <w:rPr>
          <w:rFonts w:ascii="Montserrat Medium" w:hAnsi="Montserrat Medium"/>
          <w:sz w:val="22"/>
          <w:szCs w:val="22"/>
        </w:rPr>
        <w:t xml:space="preserve">aquetes de reportes se entregarán </w:t>
      </w:r>
      <w:r w:rsidRPr="00F90443">
        <w:rPr>
          <w:rFonts w:ascii="Montserrat Medium" w:hAnsi="Montserrat Medium"/>
          <w:sz w:val="22"/>
          <w:szCs w:val="22"/>
        </w:rPr>
        <w:t>con una relación de los reportes en</w:t>
      </w:r>
      <w:r>
        <w:rPr>
          <w:rFonts w:ascii="Montserrat Medium" w:hAnsi="Montserrat Medium"/>
          <w:sz w:val="22"/>
          <w:szCs w:val="22"/>
        </w:rPr>
        <w:t xml:space="preserve">tregados, donde se incluirá: </w:t>
      </w:r>
    </w:p>
    <w:p w:rsidR="009B1793" w:rsidRDefault="009B1793" w:rsidP="009B1793">
      <w:pPr>
        <w:jc w:val="both"/>
        <w:rPr>
          <w:rFonts w:ascii="Montserrat Medium" w:hAnsi="Montserrat Medium"/>
          <w:sz w:val="22"/>
          <w:szCs w:val="22"/>
        </w:rPr>
      </w:pPr>
      <w:r>
        <w:rPr>
          <w:rFonts w:ascii="Montserrat Medium" w:hAnsi="Montserrat Medium"/>
          <w:sz w:val="22"/>
          <w:szCs w:val="22"/>
        </w:rPr>
        <w:t>Número</w:t>
      </w:r>
      <w:r w:rsidRPr="00F90443">
        <w:rPr>
          <w:rFonts w:ascii="Montserrat Medium" w:hAnsi="Montserrat Medium"/>
          <w:sz w:val="22"/>
          <w:szCs w:val="22"/>
        </w:rPr>
        <w:t xml:space="preserve"> Consecutivo de estudio realizado a partir de este contrato. </w:t>
      </w:r>
    </w:p>
    <w:p w:rsidR="009B1793" w:rsidRDefault="009B1793" w:rsidP="009B1793">
      <w:pPr>
        <w:jc w:val="both"/>
        <w:rPr>
          <w:rFonts w:ascii="Montserrat Medium" w:hAnsi="Montserrat Medium"/>
          <w:sz w:val="22"/>
          <w:szCs w:val="22"/>
        </w:rPr>
      </w:pPr>
      <w:r w:rsidRPr="00F90443">
        <w:rPr>
          <w:rFonts w:ascii="Montserrat Medium" w:hAnsi="Montserrat Medium"/>
          <w:sz w:val="22"/>
          <w:szCs w:val="22"/>
        </w:rPr>
        <w:t>Nomb</w:t>
      </w:r>
      <w:r>
        <w:rPr>
          <w:rFonts w:ascii="Montserrat Medium" w:hAnsi="Montserrat Medium"/>
          <w:sz w:val="22"/>
          <w:szCs w:val="22"/>
        </w:rPr>
        <w:t>re de la</w:t>
      </w:r>
      <w:r w:rsidRPr="00F90443">
        <w:rPr>
          <w:rFonts w:ascii="Montserrat Medium" w:hAnsi="Montserrat Medium"/>
          <w:sz w:val="22"/>
          <w:szCs w:val="22"/>
        </w:rPr>
        <w:t xml:space="preserve"> paciente, </w:t>
      </w:r>
    </w:p>
    <w:p w:rsidR="009B1793" w:rsidRDefault="009B1793" w:rsidP="009B1793">
      <w:pPr>
        <w:jc w:val="both"/>
        <w:rPr>
          <w:rFonts w:ascii="Montserrat Medium" w:hAnsi="Montserrat Medium"/>
          <w:sz w:val="22"/>
          <w:szCs w:val="22"/>
        </w:rPr>
      </w:pPr>
      <w:r>
        <w:rPr>
          <w:rFonts w:ascii="Montserrat Medium" w:hAnsi="Montserrat Medium"/>
          <w:sz w:val="22"/>
          <w:szCs w:val="22"/>
        </w:rPr>
        <w:t>Número d</w:t>
      </w:r>
      <w:r w:rsidRPr="00F90443">
        <w:rPr>
          <w:rFonts w:ascii="Montserrat Medium" w:hAnsi="Montserrat Medium"/>
          <w:sz w:val="22"/>
          <w:szCs w:val="22"/>
        </w:rPr>
        <w:t xml:space="preserve">e seguridad social, </w:t>
      </w:r>
    </w:p>
    <w:p w:rsidR="009B1793" w:rsidRDefault="009B1793" w:rsidP="009B1793">
      <w:pPr>
        <w:jc w:val="both"/>
        <w:rPr>
          <w:rFonts w:ascii="Montserrat Medium" w:hAnsi="Montserrat Medium"/>
          <w:sz w:val="22"/>
          <w:szCs w:val="22"/>
        </w:rPr>
      </w:pPr>
      <w:r w:rsidRPr="00F90443">
        <w:rPr>
          <w:rFonts w:ascii="Montserrat Medium" w:hAnsi="Montserrat Medium"/>
          <w:sz w:val="22"/>
          <w:szCs w:val="22"/>
        </w:rPr>
        <w:t xml:space="preserve">Clínica de adscripción, </w:t>
      </w:r>
    </w:p>
    <w:p w:rsidR="009B1793" w:rsidRDefault="009B1793" w:rsidP="009B1793">
      <w:pPr>
        <w:jc w:val="both"/>
        <w:rPr>
          <w:rFonts w:ascii="Montserrat Medium" w:hAnsi="Montserrat Medium"/>
          <w:sz w:val="22"/>
          <w:szCs w:val="22"/>
        </w:rPr>
      </w:pPr>
      <w:r>
        <w:rPr>
          <w:rFonts w:ascii="Montserrat Medium" w:hAnsi="Montserrat Medium"/>
          <w:sz w:val="22"/>
          <w:szCs w:val="22"/>
        </w:rPr>
        <w:t>Número d</w:t>
      </w:r>
      <w:r w:rsidRPr="00F90443">
        <w:rPr>
          <w:rFonts w:ascii="Montserrat Medium" w:hAnsi="Montserrat Medium"/>
          <w:sz w:val="22"/>
          <w:szCs w:val="22"/>
        </w:rPr>
        <w:t xml:space="preserve">e folio del paquete, </w:t>
      </w:r>
    </w:p>
    <w:p w:rsidR="009B1793" w:rsidRDefault="009B1793" w:rsidP="009B1793">
      <w:pPr>
        <w:jc w:val="both"/>
        <w:rPr>
          <w:rFonts w:ascii="Montserrat Medium" w:hAnsi="Montserrat Medium"/>
          <w:sz w:val="22"/>
          <w:szCs w:val="22"/>
        </w:rPr>
      </w:pPr>
      <w:r>
        <w:rPr>
          <w:rFonts w:ascii="Montserrat Medium" w:hAnsi="Montserrat Medium"/>
          <w:sz w:val="22"/>
          <w:szCs w:val="22"/>
        </w:rPr>
        <w:t>Número d</w:t>
      </w:r>
      <w:r w:rsidRPr="00F90443">
        <w:rPr>
          <w:rFonts w:ascii="Montserrat Medium" w:hAnsi="Montserrat Medium"/>
          <w:sz w:val="22"/>
          <w:szCs w:val="22"/>
        </w:rPr>
        <w:t xml:space="preserve">e folio particular de la laminilla, </w:t>
      </w:r>
    </w:p>
    <w:p w:rsidR="009B1793" w:rsidRPr="00F90443" w:rsidRDefault="009B1793" w:rsidP="009B1793">
      <w:pPr>
        <w:jc w:val="both"/>
        <w:rPr>
          <w:rFonts w:ascii="Montserrat Medium" w:hAnsi="Montserrat Medium"/>
          <w:sz w:val="22"/>
          <w:szCs w:val="22"/>
        </w:rPr>
      </w:pPr>
      <w:r w:rsidRPr="00F90443">
        <w:rPr>
          <w:rFonts w:ascii="Montserrat Medium" w:hAnsi="Montserrat Medium"/>
          <w:sz w:val="22"/>
          <w:szCs w:val="22"/>
        </w:rPr>
        <w:t>Diagnóstico citológico principal de acuerdo a la Clasificación de Bethesda.</w:t>
      </w:r>
    </w:p>
    <w:p w:rsidR="009B179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sidRPr="000C1F39">
        <w:rPr>
          <w:rFonts w:ascii="Montserrat Medium" w:hAnsi="Montserrat Medium"/>
          <w:sz w:val="22"/>
          <w:szCs w:val="22"/>
        </w:rPr>
        <w:t>7.</w:t>
      </w:r>
      <w:r w:rsidRPr="000C1F39">
        <w:rPr>
          <w:rFonts w:ascii="Montserrat Medium" w:hAnsi="Montserrat Medium"/>
          <w:sz w:val="22"/>
          <w:szCs w:val="22"/>
        </w:rPr>
        <w:tab/>
        <w:t>El tiempo de la entrega de los reportes será en los próximos 10 días hábiles a partir de la fecha de recepción, en horario de lunes a viernes a las 11:00 AM.</w:t>
      </w:r>
      <w:r w:rsidRPr="00DE5C54">
        <w:rPr>
          <w:rFonts w:ascii="Montserrat Medium" w:hAnsi="Montserrat Medium"/>
          <w:sz w:val="22"/>
          <w:szCs w:val="22"/>
        </w:rPr>
        <w:t xml:space="preserve"> </w:t>
      </w:r>
    </w:p>
    <w:p w:rsidR="009B179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sidRPr="00F90443">
        <w:rPr>
          <w:rFonts w:ascii="Montserrat Medium" w:hAnsi="Montserrat Medium"/>
          <w:sz w:val="22"/>
          <w:szCs w:val="22"/>
        </w:rPr>
        <w:t>8.</w:t>
      </w:r>
      <w:r w:rsidRPr="00F90443">
        <w:rPr>
          <w:rFonts w:ascii="Montserrat Medium" w:hAnsi="Montserrat Medium"/>
          <w:sz w:val="22"/>
          <w:szCs w:val="22"/>
        </w:rPr>
        <w:tab/>
        <w:t>Adicionalmente los resultados positivos o alterados deberán</w:t>
      </w:r>
      <w:r>
        <w:rPr>
          <w:rFonts w:ascii="Montserrat Medium" w:hAnsi="Montserrat Medium"/>
          <w:sz w:val="22"/>
          <w:szCs w:val="22"/>
        </w:rPr>
        <w:t xml:space="preserve"> de</w:t>
      </w:r>
      <w:r w:rsidRPr="00F90443">
        <w:rPr>
          <w:rFonts w:ascii="Montserrat Medium" w:hAnsi="Montserrat Medium"/>
          <w:sz w:val="22"/>
          <w:szCs w:val="22"/>
        </w:rPr>
        <w:t xml:space="preserve"> reportarse escaneados y enviados por correo electrónico</w:t>
      </w:r>
      <w:r>
        <w:rPr>
          <w:rFonts w:ascii="Montserrat Medium" w:hAnsi="Montserrat Medium"/>
          <w:sz w:val="22"/>
          <w:szCs w:val="22"/>
        </w:rPr>
        <w:t>, máximo, al</w:t>
      </w:r>
      <w:r w:rsidRPr="00F90443">
        <w:rPr>
          <w:rFonts w:ascii="Montserrat Medium" w:hAnsi="Montserrat Medium"/>
          <w:sz w:val="22"/>
          <w:szCs w:val="22"/>
        </w:rPr>
        <w:t xml:space="preserve"> día</w:t>
      </w:r>
      <w:r>
        <w:rPr>
          <w:rFonts w:ascii="Montserrat Medium" w:hAnsi="Montserrat Medium"/>
          <w:sz w:val="22"/>
          <w:szCs w:val="22"/>
        </w:rPr>
        <w:t xml:space="preserve"> siguiente</w:t>
      </w:r>
      <w:r w:rsidRPr="00F90443">
        <w:rPr>
          <w:rFonts w:ascii="Montserrat Medium" w:hAnsi="Montserrat Medium"/>
          <w:sz w:val="22"/>
          <w:szCs w:val="22"/>
        </w:rPr>
        <w:t xml:space="preserve"> h</w:t>
      </w:r>
      <w:r>
        <w:rPr>
          <w:rFonts w:ascii="Montserrat Medium" w:hAnsi="Montserrat Medium"/>
          <w:sz w:val="22"/>
          <w:szCs w:val="22"/>
        </w:rPr>
        <w:t>ábil, al Jefe de Servicio, Director y al Administrador</w:t>
      </w:r>
      <w:r w:rsidRPr="00F90443">
        <w:rPr>
          <w:rFonts w:ascii="Montserrat Medium" w:hAnsi="Montserrat Medium"/>
          <w:sz w:val="22"/>
          <w:szCs w:val="22"/>
        </w:rPr>
        <w:t xml:space="preserve"> de</w:t>
      </w:r>
      <w:r>
        <w:rPr>
          <w:rFonts w:ascii="Montserrat Medium" w:hAnsi="Montserrat Medium"/>
          <w:sz w:val="22"/>
          <w:szCs w:val="22"/>
        </w:rPr>
        <w:t>l C</w:t>
      </w:r>
      <w:r w:rsidRPr="00F90443">
        <w:rPr>
          <w:rFonts w:ascii="Montserrat Medium" w:hAnsi="Montserrat Medium"/>
          <w:sz w:val="22"/>
          <w:szCs w:val="22"/>
        </w:rPr>
        <w:t>ontrato.</w:t>
      </w:r>
      <w:r w:rsidRPr="00DE5C54">
        <w:rPr>
          <w:rFonts w:ascii="Montserrat Medium" w:hAnsi="Montserrat Medium"/>
          <w:sz w:val="22"/>
          <w:szCs w:val="22"/>
        </w:rPr>
        <w:t xml:space="preserve"> </w:t>
      </w:r>
    </w:p>
    <w:p w:rsidR="009B1793" w:rsidRPr="00F9044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sidRPr="00F90443">
        <w:rPr>
          <w:rFonts w:ascii="Montserrat Medium" w:hAnsi="Montserrat Medium"/>
          <w:sz w:val="22"/>
          <w:szCs w:val="22"/>
        </w:rPr>
        <w:t>El proveedor deberá</w:t>
      </w:r>
      <w:r>
        <w:rPr>
          <w:rFonts w:ascii="Montserrat Medium" w:hAnsi="Montserrat Medium"/>
          <w:sz w:val="22"/>
          <w:szCs w:val="22"/>
        </w:rPr>
        <w:t xml:space="preserve"> de</w:t>
      </w:r>
      <w:r w:rsidRPr="00F90443">
        <w:rPr>
          <w:rFonts w:ascii="Montserrat Medium" w:hAnsi="Montserrat Medium"/>
          <w:sz w:val="22"/>
          <w:szCs w:val="22"/>
        </w:rPr>
        <w:t xml:space="preserve"> entregar las laminillas procesadas de la siguiente manera:</w:t>
      </w:r>
    </w:p>
    <w:p w:rsidR="009B1793" w:rsidRPr="00F9044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Paquete 1)</w:t>
      </w: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w:t>
      </w:r>
      <w:r w:rsidRPr="00F90443">
        <w:rPr>
          <w:rFonts w:ascii="Montserrat Medium" w:hAnsi="Montserrat Medium"/>
          <w:b/>
          <w:sz w:val="22"/>
          <w:szCs w:val="22"/>
        </w:rPr>
        <w:tab/>
        <w:t>Laminillas con resultado negativo</w:t>
      </w:r>
    </w:p>
    <w:p w:rsidR="009B1793" w:rsidRPr="00F90443" w:rsidRDefault="009B1793" w:rsidP="009B1793">
      <w:pPr>
        <w:jc w:val="both"/>
        <w:rPr>
          <w:rFonts w:ascii="Montserrat Medium" w:hAnsi="Montserrat Medium"/>
          <w:b/>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Paquete 2)</w:t>
      </w: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w:t>
      </w:r>
      <w:r w:rsidRPr="00F90443">
        <w:rPr>
          <w:rFonts w:ascii="Montserrat Medium" w:hAnsi="Montserrat Medium"/>
          <w:b/>
          <w:sz w:val="22"/>
          <w:szCs w:val="22"/>
        </w:rPr>
        <w:tab/>
        <w:t>Laminillas con cambios LEIAG (lesiones escamosas de alto grado)</w:t>
      </w:r>
    </w:p>
    <w:p w:rsidR="009B1793" w:rsidRPr="00F90443" w:rsidRDefault="009B1793" w:rsidP="009B1793">
      <w:pPr>
        <w:jc w:val="both"/>
        <w:rPr>
          <w:rFonts w:ascii="Montserrat Medium" w:hAnsi="Montserrat Medium"/>
          <w:b/>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Paquete3)</w:t>
      </w: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w:t>
      </w:r>
      <w:r w:rsidRPr="00F90443">
        <w:rPr>
          <w:rFonts w:ascii="Montserrat Medium" w:hAnsi="Montserrat Medium"/>
          <w:b/>
          <w:sz w:val="22"/>
          <w:szCs w:val="22"/>
        </w:rPr>
        <w:tab/>
        <w:t>Laminillas con cambios LEIBG (lesiones escamosas de bajo grado)</w:t>
      </w:r>
    </w:p>
    <w:p w:rsidR="009B1793" w:rsidRPr="00F90443" w:rsidRDefault="009B1793" w:rsidP="009B1793">
      <w:pPr>
        <w:jc w:val="both"/>
        <w:rPr>
          <w:rFonts w:ascii="Montserrat Medium" w:hAnsi="Montserrat Medium"/>
          <w:b/>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Paquete 4)</w:t>
      </w: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w:t>
      </w:r>
      <w:r w:rsidRPr="00F90443">
        <w:rPr>
          <w:rFonts w:ascii="Montserrat Medium" w:hAnsi="Montserrat Medium"/>
          <w:b/>
          <w:sz w:val="22"/>
          <w:szCs w:val="22"/>
        </w:rPr>
        <w:tab/>
        <w:t>Laminillas que el proveedor considere que la muestra es inadecuada</w:t>
      </w:r>
    </w:p>
    <w:p w:rsidR="009B1793" w:rsidRPr="00F90443" w:rsidRDefault="009B1793" w:rsidP="009B1793">
      <w:pPr>
        <w:jc w:val="both"/>
        <w:rPr>
          <w:rFonts w:ascii="Montserrat Medium" w:hAnsi="Montserrat Medium"/>
          <w:sz w:val="22"/>
          <w:szCs w:val="22"/>
        </w:rPr>
      </w:pPr>
    </w:p>
    <w:p w:rsidR="009B1793" w:rsidRPr="00790E00" w:rsidRDefault="009B1793" w:rsidP="009B1793">
      <w:pPr>
        <w:jc w:val="both"/>
        <w:rPr>
          <w:rFonts w:ascii="Montserrat Medium" w:hAnsi="Montserrat Medium"/>
          <w:sz w:val="22"/>
          <w:szCs w:val="22"/>
        </w:rPr>
      </w:pPr>
      <w:r w:rsidRPr="00790E00">
        <w:rPr>
          <w:rFonts w:ascii="Montserrat Medium" w:hAnsi="Montserrat Medium"/>
          <w:b/>
          <w:sz w:val="22"/>
          <w:szCs w:val="22"/>
        </w:rPr>
        <w:t>b)</w:t>
      </w:r>
      <w:r w:rsidRPr="00790E00">
        <w:rPr>
          <w:rFonts w:ascii="Montserrat Medium" w:hAnsi="Montserrat Medium"/>
          <w:sz w:val="22"/>
          <w:szCs w:val="22"/>
        </w:rPr>
        <w:t xml:space="preserve">En caso de que se requieran pruebas, deberá de indicar el método de evaluación y el resultado mínimo que debe obtenerse al ejecutar las pruebas, si se requiere verificar el cumplimiento de las especificaciones solicitadas de acuerdo con la LFMN, cuando ésta resulte aplicable, dicha comprobación será elaborada por el Área Técnica. </w:t>
      </w:r>
    </w:p>
    <w:p w:rsidR="009B1793" w:rsidRDefault="009B1793" w:rsidP="009B1793">
      <w:pPr>
        <w:jc w:val="both"/>
        <w:rPr>
          <w:rFonts w:ascii="Montserrat Medium" w:hAnsi="Montserrat Medium"/>
          <w:sz w:val="22"/>
          <w:szCs w:val="22"/>
        </w:rPr>
      </w:pPr>
      <w:r w:rsidRPr="00F90443">
        <w:rPr>
          <w:rFonts w:ascii="Montserrat Medium" w:hAnsi="Montserrat Medium"/>
          <w:sz w:val="22"/>
          <w:szCs w:val="22"/>
        </w:rPr>
        <w:t xml:space="preserve">Únicamente se podrá solicitar la presentación de muestras cuando se cuente con el personal técnico capacitado y certificado para realizar las pruebas, mismas que deberán realizarse conforme la LFMN y conforme a las Normas oficiales, y Normas Mexicanas de referencia. </w:t>
      </w:r>
    </w:p>
    <w:p w:rsidR="009B1793" w:rsidRDefault="009B1793" w:rsidP="009B1793">
      <w:pPr>
        <w:jc w:val="both"/>
        <w:rPr>
          <w:rFonts w:ascii="Montserrat Medium" w:hAnsi="Montserrat Medium"/>
          <w:sz w:val="22"/>
          <w:szCs w:val="22"/>
        </w:rPr>
      </w:pPr>
      <w:r w:rsidRPr="00F90443">
        <w:rPr>
          <w:rFonts w:ascii="Montserrat Medium" w:hAnsi="Montserrat Medium"/>
          <w:sz w:val="22"/>
          <w:szCs w:val="22"/>
        </w:rPr>
        <w:t>En el caso de insumos para la salud, las piezas requeridas para prueba de la COCTI deberán entregarse dentro del plazo que ésta establezca y serán con cargo al proveedor, lo cual estará previsto en la convocatoria del procedimiento de contratación.</w:t>
      </w:r>
    </w:p>
    <w:p w:rsidR="009B1793" w:rsidRPr="00F90443" w:rsidRDefault="009B1793" w:rsidP="009B1793">
      <w:pPr>
        <w:jc w:val="both"/>
        <w:rPr>
          <w:rFonts w:ascii="Montserrat Medium" w:hAnsi="Montserrat Medium"/>
          <w:sz w:val="22"/>
          <w:szCs w:val="22"/>
        </w:rPr>
      </w:pPr>
    </w:p>
    <w:p w:rsidR="009B1793" w:rsidRDefault="009B1793" w:rsidP="009B1793">
      <w:pPr>
        <w:jc w:val="both"/>
        <w:rPr>
          <w:rFonts w:ascii="Montserrat Medium" w:hAnsi="Montserrat Medium"/>
          <w:sz w:val="22"/>
          <w:szCs w:val="22"/>
        </w:rPr>
      </w:pPr>
      <w:r>
        <w:rPr>
          <w:rFonts w:ascii="Montserrat Medium" w:hAnsi="Montserrat Medium"/>
          <w:sz w:val="22"/>
          <w:szCs w:val="22"/>
        </w:rPr>
        <w:t>No aplica.</w:t>
      </w:r>
    </w:p>
    <w:p w:rsidR="009B1793" w:rsidRPr="00F90443" w:rsidRDefault="009B1793" w:rsidP="009B1793">
      <w:pPr>
        <w:jc w:val="both"/>
        <w:rPr>
          <w:rFonts w:ascii="Montserrat Medium" w:hAnsi="Montserrat Medium"/>
          <w:sz w:val="22"/>
          <w:szCs w:val="22"/>
        </w:rPr>
      </w:pPr>
    </w:p>
    <w:p w:rsidR="009B1793" w:rsidRDefault="009B1793" w:rsidP="009B1793">
      <w:pPr>
        <w:jc w:val="both"/>
        <w:rPr>
          <w:rFonts w:ascii="Montserrat Medium" w:hAnsi="Montserrat Medium"/>
          <w:sz w:val="22"/>
          <w:szCs w:val="22"/>
        </w:rPr>
      </w:pPr>
      <w:r w:rsidRPr="00790E00">
        <w:rPr>
          <w:rFonts w:ascii="Montserrat Medium" w:hAnsi="Montserrat Medium"/>
          <w:b/>
          <w:sz w:val="22"/>
          <w:szCs w:val="22"/>
        </w:rPr>
        <w:t>c)</w:t>
      </w:r>
      <w:r w:rsidRPr="00F90443">
        <w:rPr>
          <w:rFonts w:ascii="Montserrat Medium" w:hAnsi="Montserrat Medium"/>
          <w:sz w:val="22"/>
          <w:szCs w:val="22"/>
        </w:rPr>
        <w:t xml:space="preserve">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 </w:t>
      </w:r>
      <w:r>
        <w:rPr>
          <w:rFonts w:ascii="Montserrat Medium" w:hAnsi="Montserrat Medium"/>
          <w:sz w:val="22"/>
          <w:szCs w:val="22"/>
        </w:rPr>
        <w:t xml:space="preserve"> </w:t>
      </w:r>
    </w:p>
    <w:p w:rsidR="009B179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Pr>
          <w:rFonts w:ascii="Montserrat Medium" w:hAnsi="Montserrat Medium"/>
          <w:sz w:val="22"/>
          <w:szCs w:val="22"/>
        </w:rPr>
        <w:t>No aplica.</w:t>
      </w:r>
    </w:p>
    <w:p w:rsidR="009B1793" w:rsidRPr="00F90443" w:rsidRDefault="009B1793" w:rsidP="009B1793">
      <w:pPr>
        <w:jc w:val="both"/>
        <w:rPr>
          <w:rFonts w:ascii="Montserrat Medium" w:hAnsi="Montserrat Medium"/>
          <w:sz w:val="22"/>
          <w:szCs w:val="22"/>
        </w:rPr>
      </w:pPr>
    </w:p>
    <w:p w:rsidR="009B1793" w:rsidRDefault="009B1793" w:rsidP="009B1793">
      <w:pPr>
        <w:jc w:val="both"/>
        <w:rPr>
          <w:rFonts w:ascii="Montserrat Medium" w:hAnsi="Montserrat Medium"/>
          <w:sz w:val="22"/>
          <w:szCs w:val="22"/>
        </w:rPr>
      </w:pPr>
      <w:r w:rsidRPr="00790E00">
        <w:rPr>
          <w:rFonts w:ascii="Montserrat Medium" w:hAnsi="Montserrat Medium"/>
          <w:b/>
          <w:sz w:val="22"/>
          <w:szCs w:val="22"/>
        </w:rPr>
        <w:t>d)</w:t>
      </w:r>
      <w:r w:rsidRPr="00F90443">
        <w:rPr>
          <w:rFonts w:ascii="Montserrat Medium" w:hAnsi="Montserrat Medium"/>
          <w:sz w:val="22"/>
          <w:szCs w:val="22"/>
        </w:rPr>
        <w:t xml:space="preserve"> 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 </w:t>
      </w:r>
      <w:r>
        <w:rPr>
          <w:rFonts w:ascii="Montserrat Medium" w:hAnsi="Montserrat Medium"/>
          <w:sz w:val="22"/>
          <w:szCs w:val="22"/>
        </w:rPr>
        <w:t xml:space="preserve">  </w:t>
      </w:r>
    </w:p>
    <w:p w:rsidR="009B179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Pr>
          <w:rFonts w:ascii="Montserrat Medium" w:hAnsi="Montserrat Medium"/>
          <w:sz w:val="22"/>
          <w:szCs w:val="22"/>
        </w:rPr>
        <w:t>No aplica.</w:t>
      </w:r>
    </w:p>
    <w:p w:rsidR="009B1793" w:rsidRPr="00F90443" w:rsidRDefault="009B1793" w:rsidP="009B1793">
      <w:pPr>
        <w:jc w:val="both"/>
        <w:rPr>
          <w:rFonts w:ascii="Montserrat Medium" w:hAnsi="Montserrat Medium"/>
          <w:sz w:val="22"/>
          <w:szCs w:val="22"/>
        </w:rPr>
      </w:pPr>
    </w:p>
    <w:p w:rsidR="009B1793" w:rsidRDefault="009B1793" w:rsidP="009B1793">
      <w:pPr>
        <w:jc w:val="both"/>
        <w:rPr>
          <w:rFonts w:ascii="Montserrat Medium" w:hAnsi="Montserrat Medium"/>
          <w:sz w:val="22"/>
          <w:szCs w:val="22"/>
        </w:rPr>
      </w:pPr>
      <w:r w:rsidRPr="00790E00">
        <w:rPr>
          <w:rFonts w:ascii="Montserrat Medium" w:hAnsi="Montserrat Medium"/>
          <w:b/>
          <w:sz w:val="22"/>
          <w:szCs w:val="22"/>
        </w:rPr>
        <w:t>e)</w:t>
      </w:r>
      <w:r w:rsidRPr="00F90443">
        <w:rPr>
          <w:rFonts w:ascii="Montserrat Medium" w:hAnsi="Montserrat Medium"/>
          <w:sz w:val="22"/>
          <w:szCs w:val="22"/>
        </w:rPr>
        <w:t xml:space="preserve"> </w:t>
      </w:r>
      <w:r w:rsidRPr="00A51ECF">
        <w:rPr>
          <w:rFonts w:ascii="Montserrat Medium" w:hAnsi="Montserrat Medium"/>
          <w:sz w:val="22"/>
          <w:szCs w:val="22"/>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r w:rsidRPr="00F90443">
        <w:rPr>
          <w:rFonts w:ascii="Montserrat Medium" w:hAnsi="Montserrat Medium"/>
          <w:sz w:val="22"/>
          <w:szCs w:val="22"/>
        </w:rPr>
        <w:tab/>
      </w:r>
    </w:p>
    <w:p w:rsidR="009B1793" w:rsidRPr="00F90443" w:rsidRDefault="009B1793" w:rsidP="009B1793">
      <w:pPr>
        <w:jc w:val="both"/>
        <w:rPr>
          <w:rFonts w:ascii="Montserrat Medium" w:hAnsi="Montserrat Medium"/>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Las normas técnic</w:t>
      </w:r>
      <w:r>
        <w:rPr>
          <w:rFonts w:ascii="Montserrat Medium" w:hAnsi="Montserrat Medium"/>
          <w:b/>
          <w:sz w:val="22"/>
          <w:szCs w:val="22"/>
        </w:rPr>
        <w:t>as que se deberán cumplir son las siguientes</w:t>
      </w:r>
      <w:r w:rsidRPr="00F90443">
        <w:rPr>
          <w:rFonts w:ascii="Montserrat Medium" w:hAnsi="Montserrat Medium"/>
          <w:b/>
          <w:sz w:val="22"/>
          <w:szCs w:val="22"/>
        </w:rPr>
        <w:t xml:space="preserve">:  </w:t>
      </w:r>
    </w:p>
    <w:p w:rsidR="009B1793" w:rsidRPr="00F90443" w:rsidRDefault="009B1793" w:rsidP="009B1793">
      <w:pPr>
        <w:jc w:val="both"/>
        <w:rPr>
          <w:rFonts w:ascii="Montserrat Medium" w:hAnsi="Montserrat Medium"/>
          <w:b/>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lastRenderedPageBreak/>
        <w:t>Norma Oficial Mexicana NOM-014-SSA2-1994, Para la prevención, detección, diagnóstico, tratamiento, control y vigilancia epidemiológica del cáncer cérvico uterino. Modificada y publicada en el diario oficial en 2009.</w:t>
      </w:r>
    </w:p>
    <w:p w:rsidR="009B1793" w:rsidRPr="00F90443" w:rsidRDefault="009B1793" w:rsidP="009B1793">
      <w:pPr>
        <w:jc w:val="both"/>
        <w:rPr>
          <w:rFonts w:ascii="Montserrat Medium" w:hAnsi="Montserrat Medium"/>
          <w:b/>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Norma Oficial Mexicana NOM-016-SSA3-2012, Que est</w:t>
      </w:r>
      <w:r>
        <w:rPr>
          <w:rFonts w:ascii="Montserrat Medium" w:hAnsi="Montserrat Medium"/>
          <w:b/>
          <w:sz w:val="22"/>
          <w:szCs w:val="22"/>
        </w:rPr>
        <w:t xml:space="preserve">ablece las características </w:t>
      </w:r>
      <w:r w:rsidRPr="00F90443">
        <w:rPr>
          <w:rFonts w:ascii="Montserrat Medium" w:hAnsi="Montserrat Medium"/>
          <w:b/>
          <w:sz w:val="22"/>
          <w:szCs w:val="22"/>
        </w:rPr>
        <w:t xml:space="preserve">mínimas de infraestructura y equipamiento de hospitales y consultorios de  atención médica especializada. </w:t>
      </w:r>
    </w:p>
    <w:p w:rsidR="009B1793" w:rsidRPr="00F90443" w:rsidRDefault="009B1793" w:rsidP="009B1793">
      <w:pPr>
        <w:jc w:val="both"/>
        <w:rPr>
          <w:rFonts w:ascii="Montserrat Medium" w:hAnsi="Montserrat Medium"/>
          <w:b/>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Norma Oficial Mexicana NOM-018-STPS-2000, Sistema para la identificación</w:t>
      </w:r>
      <w:r>
        <w:rPr>
          <w:rFonts w:ascii="Montserrat Medium" w:hAnsi="Montserrat Medium"/>
          <w:b/>
          <w:sz w:val="22"/>
          <w:szCs w:val="22"/>
        </w:rPr>
        <w:t xml:space="preserve"> </w:t>
      </w:r>
      <w:r w:rsidRPr="00F90443">
        <w:rPr>
          <w:rFonts w:ascii="Montserrat Medium" w:hAnsi="Montserrat Medium"/>
          <w:b/>
          <w:sz w:val="22"/>
          <w:szCs w:val="22"/>
        </w:rPr>
        <w:t>y  comunicación de peligros y riesgos por sustancias químicas peligrosas en los  centros de trabajo.</w:t>
      </w:r>
    </w:p>
    <w:p w:rsidR="009B1793" w:rsidRDefault="009B1793" w:rsidP="009B1793">
      <w:pPr>
        <w:jc w:val="both"/>
        <w:rPr>
          <w:rFonts w:ascii="Montserrat Medium" w:hAnsi="Montserrat Medium"/>
          <w:b/>
          <w:sz w:val="22"/>
          <w:szCs w:val="22"/>
        </w:rPr>
      </w:pPr>
    </w:p>
    <w:p w:rsidR="009B1793" w:rsidRPr="00F90443" w:rsidRDefault="009B1793" w:rsidP="009B1793">
      <w:pPr>
        <w:jc w:val="both"/>
        <w:rPr>
          <w:rFonts w:ascii="Montserrat Medium" w:hAnsi="Montserrat Medium"/>
          <w:b/>
          <w:sz w:val="22"/>
          <w:szCs w:val="22"/>
        </w:rPr>
      </w:pPr>
      <w:r w:rsidRPr="00F90443">
        <w:rPr>
          <w:rFonts w:ascii="Montserrat Medium" w:hAnsi="Montserrat Medium"/>
          <w:b/>
          <w:sz w:val="22"/>
          <w:szCs w:val="22"/>
        </w:rPr>
        <w:t>Norma Oficial Mexicana NOM-052-SEM</w:t>
      </w:r>
      <w:r>
        <w:rPr>
          <w:rFonts w:ascii="Montserrat Medium" w:hAnsi="Montserrat Medium"/>
          <w:b/>
          <w:sz w:val="22"/>
          <w:szCs w:val="22"/>
        </w:rPr>
        <w:t>ARNAT-2005, Que establece las</w:t>
      </w:r>
      <w:r w:rsidRPr="00F90443">
        <w:rPr>
          <w:rFonts w:ascii="Montserrat Medium" w:hAnsi="Montserrat Medium"/>
          <w:b/>
          <w:sz w:val="22"/>
          <w:szCs w:val="22"/>
        </w:rPr>
        <w:t xml:space="preserve"> características, el procedimiento de identificación, clasificación y los listados de los residuos peligrosos.</w:t>
      </w:r>
    </w:p>
    <w:p w:rsidR="009B1793" w:rsidRPr="00F90443" w:rsidRDefault="009B1793" w:rsidP="009B1793">
      <w:pPr>
        <w:jc w:val="both"/>
        <w:rPr>
          <w:rFonts w:ascii="Montserrat Medium" w:hAnsi="Montserrat Medium"/>
          <w:sz w:val="22"/>
          <w:szCs w:val="22"/>
        </w:rPr>
      </w:pPr>
    </w:p>
    <w:p w:rsidR="009B1793" w:rsidRDefault="009B1793" w:rsidP="009B1793">
      <w:pPr>
        <w:jc w:val="both"/>
        <w:rPr>
          <w:rFonts w:ascii="Montserrat Medium" w:hAnsi="Montserrat Medium"/>
          <w:sz w:val="22"/>
          <w:szCs w:val="22"/>
        </w:rPr>
      </w:pPr>
      <w:r w:rsidRPr="00DE5C54">
        <w:rPr>
          <w:rFonts w:ascii="Montserrat Medium" w:hAnsi="Montserrat Medium"/>
          <w:b/>
          <w:sz w:val="22"/>
          <w:szCs w:val="22"/>
        </w:rPr>
        <w:t>f)</w:t>
      </w:r>
      <w:r w:rsidRPr="00F90443">
        <w:rPr>
          <w:rFonts w:ascii="Montserrat Medium" w:hAnsi="Montserrat Medium"/>
          <w:sz w:val="22"/>
          <w:szCs w:val="22"/>
        </w:rPr>
        <w:t xml:space="preserve"> El Anexo Técnico no deberá contener información relativa a la suficiencia presupuestaria, precios de contratación, o al tipo de procedimiento de contratación. </w:t>
      </w:r>
      <w:r>
        <w:rPr>
          <w:rFonts w:ascii="Montserrat Medium" w:hAnsi="Montserrat Medium"/>
          <w:sz w:val="22"/>
          <w:szCs w:val="22"/>
        </w:rPr>
        <w:t xml:space="preserve"> </w:t>
      </w:r>
    </w:p>
    <w:p w:rsidR="009B1793" w:rsidRDefault="009B1793" w:rsidP="009B1793">
      <w:pPr>
        <w:ind w:firstLine="708"/>
        <w:jc w:val="both"/>
        <w:rPr>
          <w:rFonts w:ascii="Montserrat Medium" w:hAnsi="Montserrat Medium"/>
          <w:sz w:val="22"/>
          <w:szCs w:val="22"/>
        </w:rPr>
      </w:pPr>
    </w:p>
    <w:p w:rsidR="009B1793" w:rsidRPr="00F90443" w:rsidRDefault="009B1793" w:rsidP="009B1793">
      <w:pPr>
        <w:jc w:val="both"/>
        <w:rPr>
          <w:rFonts w:ascii="Montserrat Medium" w:hAnsi="Montserrat Medium"/>
          <w:sz w:val="22"/>
          <w:szCs w:val="22"/>
        </w:rPr>
      </w:pPr>
      <w:r>
        <w:rPr>
          <w:rFonts w:ascii="Montserrat Medium" w:hAnsi="Montserrat Medium"/>
          <w:sz w:val="22"/>
          <w:szCs w:val="22"/>
        </w:rPr>
        <w:t>Se cumple con lo solicitado en el inciso f)</w:t>
      </w:r>
    </w:p>
    <w:p w:rsidR="001406DE" w:rsidRDefault="001406DE" w:rsidP="001406DE">
      <w:pPr>
        <w:ind w:right="-35"/>
        <w:jc w:val="both"/>
        <w:rPr>
          <w:rFonts w:ascii="Microsoft YaHei" w:eastAsia="Microsoft YaHei" w:hAnsi="Microsoft YaHei" w:cs="Arial"/>
          <w:sz w:val="20"/>
          <w:szCs w:val="18"/>
        </w:rPr>
      </w:pPr>
    </w:p>
    <w:p w:rsidR="00F02C24" w:rsidRDefault="00F02C24" w:rsidP="001406DE">
      <w:pPr>
        <w:ind w:right="-35"/>
        <w:jc w:val="both"/>
        <w:rPr>
          <w:rFonts w:ascii="Microsoft YaHei" w:eastAsia="Microsoft YaHei" w:hAnsi="Microsoft YaHei" w:cs="Arial"/>
          <w:sz w:val="20"/>
          <w:szCs w:val="18"/>
        </w:rPr>
      </w:pPr>
    </w:p>
    <w:p w:rsidR="003427FB" w:rsidRDefault="003427FB">
      <w:pPr>
        <w:suppressAutoHyphens w:val="0"/>
        <w:rPr>
          <w:rFonts w:ascii="Arial" w:hAnsi="Arial" w:cs="Arial"/>
        </w:rPr>
      </w:pPr>
      <w:r>
        <w:rPr>
          <w:rFonts w:ascii="Arial" w:hAnsi="Arial" w:cs="Arial"/>
        </w:rPr>
        <w:br w:type="page"/>
      </w:r>
    </w:p>
    <w:p w:rsidR="00AF3223" w:rsidRDefault="00AF3223" w:rsidP="00770A51">
      <w:pPr>
        <w:rPr>
          <w:rFonts w:ascii="Arial" w:hAnsi="Arial" w:cs="Arial"/>
        </w:rPr>
      </w:pPr>
    </w:p>
    <w:p w:rsidR="00C95FAF" w:rsidRDefault="00C95FAF" w:rsidP="00770A51">
      <w:pPr>
        <w:rPr>
          <w:rFonts w:ascii="Arial" w:hAnsi="Arial" w:cs="Arial"/>
        </w:rPr>
      </w:pPr>
    </w:p>
    <w:p w:rsidR="00C95FAF" w:rsidRDefault="00C95FAF" w:rsidP="00C95FAF">
      <w:pPr>
        <w:jc w:val="center"/>
        <w:rPr>
          <w:rFonts w:ascii="Arial" w:hAnsi="Arial" w:cs="Arial"/>
          <w:b/>
        </w:rPr>
      </w:pPr>
      <w:r w:rsidRPr="00C95FAF">
        <w:rPr>
          <w:rFonts w:ascii="Arial" w:hAnsi="Arial" w:cs="Arial"/>
          <w:b/>
        </w:rPr>
        <w:t>ANEXO NO. 2</w:t>
      </w:r>
    </w:p>
    <w:p w:rsidR="00C95FAF" w:rsidRDefault="00C95FAF" w:rsidP="00C95FAF">
      <w:pPr>
        <w:jc w:val="center"/>
        <w:rPr>
          <w:rFonts w:ascii="Arial" w:hAnsi="Arial" w:cs="Arial"/>
          <w:b/>
        </w:rPr>
      </w:pPr>
    </w:p>
    <w:p w:rsidR="00553D81" w:rsidRDefault="00553D81" w:rsidP="00553D81">
      <w:pPr>
        <w:ind w:right="-35"/>
        <w:jc w:val="center"/>
        <w:rPr>
          <w:rFonts w:ascii="Microsoft YaHei" w:eastAsia="Microsoft YaHei" w:hAnsi="Microsoft YaHei" w:cs="Arial"/>
          <w:b/>
          <w:bCs/>
          <w:sz w:val="20"/>
          <w:szCs w:val="18"/>
          <w:u w:val="single"/>
        </w:rPr>
      </w:pPr>
      <w:r>
        <w:rPr>
          <w:rFonts w:ascii="Microsoft YaHei" w:eastAsia="Microsoft YaHei" w:hAnsi="Microsoft YaHei" w:cs="Arial"/>
          <w:b/>
          <w:bCs/>
          <w:sz w:val="20"/>
          <w:szCs w:val="18"/>
          <w:u w:val="single"/>
        </w:rPr>
        <w:t>TÉRMINOS Y CONDICIONES</w:t>
      </w:r>
    </w:p>
    <w:p w:rsidR="00553D81" w:rsidRDefault="00553D81" w:rsidP="00553D81">
      <w:pPr>
        <w:ind w:right="-35"/>
        <w:jc w:val="both"/>
        <w:rPr>
          <w:rFonts w:ascii="Microsoft YaHei" w:eastAsia="Microsoft YaHei" w:hAnsi="Microsoft YaHei" w:cs="Arial"/>
          <w:sz w:val="20"/>
          <w:szCs w:val="18"/>
        </w:rPr>
      </w:pPr>
    </w:p>
    <w:p w:rsidR="005F1EDA" w:rsidRPr="00F02C24" w:rsidRDefault="00F02C24" w:rsidP="005F1EDA">
      <w:pPr>
        <w:suppressAutoHyphens w:val="0"/>
        <w:spacing w:after="200" w:line="276" w:lineRule="auto"/>
        <w:jc w:val="center"/>
        <w:rPr>
          <w:rFonts w:ascii="Arial" w:hAnsi="Arial" w:cs="Arial"/>
          <w:b/>
        </w:rPr>
      </w:pPr>
      <w:r w:rsidRPr="00F02C24">
        <w:rPr>
          <w:rFonts w:ascii="Arial" w:hAnsi="Arial" w:cs="Arial"/>
          <w:b/>
        </w:rPr>
        <w:t>SERVICIO DE PROCESO E INTERPRETACIÓN DE CITOLOGÍAS EXFOLIATIVAS CERVICOVAGINALES 2025</w:t>
      </w:r>
    </w:p>
    <w:p w:rsidR="005F1EDA" w:rsidRPr="00DE5C54" w:rsidRDefault="005F1EDA" w:rsidP="005F1EDA">
      <w:pPr>
        <w:jc w:val="both"/>
        <w:rPr>
          <w:rFonts w:ascii="Montserrat Medium" w:hAnsi="Montserrat Medium"/>
          <w:sz w:val="22"/>
          <w:szCs w:val="22"/>
        </w:rPr>
      </w:pPr>
      <w:r w:rsidRPr="00DE5C54">
        <w:rPr>
          <w:rFonts w:ascii="Montserrat Medium" w:hAnsi="Montserrat Medium"/>
          <w:b/>
          <w:sz w:val="22"/>
          <w:szCs w:val="22"/>
        </w:rPr>
        <w:t>a)</w:t>
      </w:r>
      <w:r w:rsidRPr="00DE5C54">
        <w:rPr>
          <w:rFonts w:ascii="Montserrat Medium" w:hAnsi="Montserrat Medium"/>
          <w:sz w:val="22"/>
          <w:szCs w:val="22"/>
        </w:rPr>
        <w:t xml:space="preserve">Vigencia de la contratación. </w:t>
      </w:r>
    </w:p>
    <w:p w:rsidR="005F1EDA" w:rsidRPr="00DE5C54"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La vigencia </w:t>
      </w:r>
      <w:r>
        <w:rPr>
          <w:rFonts w:ascii="Montserrat Medium" w:hAnsi="Montserrat Medium"/>
          <w:sz w:val="22"/>
          <w:szCs w:val="22"/>
        </w:rPr>
        <w:t xml:space="preserve">del contrato será a partir del </w:t>
      </w:r>
      <w:r w:rsidRPr="00F90443">
        <w:rPr>
          <w:rFonts w:ascii="Montserrat Medium" w:hAnsi="Montserrat Medium"/>
          <w:sz w:val="22"/>
          <w:szCs w:val="22"/>
        </w:rPr>
        <w:t xml:space="preserve">1 de enero al 31 de </w:t>
      </w:r>
      <w:r>
        <w:rPr>
          <w:rFonts w:ascii="Montserrat Medium" w:hAnsi="Montserrat Medium"/>
          <w:sz w:val="22"/>
          <w:szCs w:val="22"/>
        </w:rPr>
        <w:t>diciembre de</w:t>
      </w:r>
      <w:r w:rsidRPr="00F90443">
        <w:rPr>
          <w:rFonts w:ascii="Montserrat Medium" w:hAnsi="Montserrat Medium"/>
          <w:sz w:val="22"/>
          <w:szCs w:val="22"/>
        </w:rPr>
        <w:t xml:space="preserve"> 202</w:t>
      </w:r>
      <w:r>
        <w:rPr>
          <w:rFonts w:ascii="Montserrat Medium" w:hAnsi="Montserrat Medium"/>
          <w:sz w:val="22"/>
          <w:szCs w:val="22"/>
        </w:rPr>
        <w:t>5</w:t>
      </w:r>
      <w:r w:rsidRPr="00F90443">
        <w:rPr>
          <w:rFonts w:ascii="Montserrat Medium" w:hAnsi="Montserrat Medium"/>
          <w:sz w:val="22"/>
          <w:szCs w:val="22"/>
        </w:rPr>
        <w:t>.</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A50D3C">
        <w:rPr>
          <w:rFonts w:ascii="Montserrat Medium" w:hAnsi="Montserrat Medium"/>
          <w:b/>
          <w:sz w:val="22"/>
          <w:szCs w:val="22"/>
        </w:rPr>
        <w:t>b)</w:t>
      </w:r>
      <w:r w:rsidRPr="00F90443">
        <w:rPr>
          <w:rFonts w:ascii="Montserrat Medium" w:hAnsi="Montserrat Medium"/>
          <w:sz w:val="22"/>
          <w:szCs w:val="22"/>
        </w:rPr>
        <w:t xml:space="preserve"> Plazo de entrega del bien, arrendamiento o servicio, indicando en su caso, el calendario y program</w:t>
      </w:r>
      <w:r>
        <w:rPr>
          <w:rFonts w:ascii="Montserrat Medium" w:hAnsi="Montserrat Medium"/>
          <w:sz w:val="22"/>
          <w:szCs w:val="22"/>
        </w:rPr>
        <w:t xml:space="preserve">a de entregas que corresponda. </w:t>
      </w:r>
    </w:p>
    <w:p w:rsidR="005F1EDA" w:rsidRDefault="005F1EDA" w:rsidP="005F1EDA">
      <w:pPr>
        <w:jc w:val="both"/>
        <w:rPr>
          <w:rFonts w:ascii="Montserrat Medium" w:hAnsi="Montserrat Medium"/>
          <w:sz w:val="22"/>
          <w:szCs w:val="22"/>
        </w:rPr>
      </w:pPr>
    </w:p>
    <w:p w:rsidR="005F1EDA" w:rsidRPr="00A50D3C" w:rsidRDefault="005F1EDA" w:rsidP="005F1EDA">
      <w:pPr>
        <w:jc w:val="both"/>
        <w:rPr>
          <w:rFonts w:ascii="Montserrat Medium" w:hAnsi="Montserrat Medium"/>
          <w:sz w:val="22"/>
          <w:szCs w:val="22"/>
        </w:rPr>
      </w:pPr>
      <w:r w:rsidRPr="00A50D3C">
        <w:rPr>
          <w:rFonts w:ascii="Montserrat Medium" w:hAnsi="Montserrat Medium"/>
          <w:sz w:val="22"/>
          <w:szCs w:val="22"/>
        </w:rPr>
        <w:t>El plazo de la prestación del servicio será del 1 de enero al 31 de diciembre de 2025</w:t>
      </w:r>
    </w:p>
    <w:p w:rsidR="005F1EDA" w:rsidRPr="00A50D3C" w:rsidRDefault="005F1EDA" w:rsidP="005F1EDA">
      <w:pPr>
        <w:jc w:val="both"/>
        <w:rPr>
          <w:rFonts w:ascii="Montserrat Medium" w:hAnsi="Montserrat Medium"/>
          <w:sz w:val="22"/>
          <w:szCs w:val="22"/>
        </w:rPr>
      </w:pPr>
    </w:p>
    <w:p w:rsidR="005F1EDA" w:rsidRPr="00A50D3C" w:rsidRDefault="005F1EDA" w:rsidP="005F1EDA">
      <w:pPr>
        <w:jc w:val="both"/>
        <w:rPr>
          <w:rFonts w:ascii="Montserrat Medium" w:hAnsi="Montserrat Medium"/>
          <w:sz w:val="22"/>
          <w:szCs w:val="22"/>
        </w:rPr>
      </w:pPr>
      <w:r w:rsidRPr="00A50D3C">
        <w:rPr>
          <w:rFonts w:ascii="Montserrat Medium" w:hAnsi="Montserrat Medium"/>
          <w:sz w:val="22"/>
          <w:szCs w:val="22"/>
        </w:rPr>
        <w:t>El proveedor hará la recolección de las laminillas de citología Exfoliativas Cervicovaginal en el servicio de anatomía patológica, los martes y/o jueves de cada semana a las 11:00 A.M.</w:t>
      </w:r>
    </w:p>
    <w:p w:rsidR="005F1EDA" w:rsidRPr="00A50D3C"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A50D3C">
        <w:rPr>
          <w:rFonts w:ascii="Montserrat Medium" w:hAnsi="Montserrat Medium"/>
          <w:sz w:val="22"/>
          <w:szCs w:val="22"/>
        </w:rPr>
        <w:t>El tiempo de la entrega de los reportes será en los próximos 10 días hábiles a partir de la fecha de recepción, en horario de lunes a viernes a las 11:00 AM.</w:t>
      </w:r>
      <w:r w:rsidRPr="00DE5C54">
        <w:rPr>
          <w:rFonts w:ascii="Montserrat Medium" w:hAnsi="Montserrat Medium"/>
          <w:sz w:val="22"/>
          <w:szCs w:val="22"/>
        </w:rPr>
        <w:t xml:space="preserve"> </w:t>
      </w:r>
    </w:p>
    <w:p w:rsidR="005F1EDA" w:rsidRPr="00F90443" w:rsidRDefault="005F1EDA" w:rsidP="005F1EDA">
      <w:pPr>
        <w:jc w:val="both"/>
        <w:rPr>
          <w:rFonts w:ascii="Montserrat Medium" w:hAnsi="Montserrat Medium"/>
          <w:sz w:val="22"/>
          <w:szCs w:val="22"/>
        </w:rPr>
      </w:pPr>
    </w:p>
    <w:p w:rsidR="005F1EDA" w:rsidRPr="00C06A4E" w:rsidRDefault="005F1EDA" w:rsidP="005F1EDA">
      <w:pPr>
        <w:jc w:val="both"/>
        <w:rPr>
          <w:rFonts w:ascii="Montserrat Medium" w:hAnsi="Montserrat Medium"/>
          <w:sz w:val="22"/>
          <w:szCs w:val="22"/>
        </w:rPr>
      </w:pPr>
      <w:r w:rsidRPr="00A50D3C">
        <w:rPr>
          <w:rFonts w:ascii="Montserrat Medium" w:hAnsi="Montserrat Medium"/>
          <w:b/>
          <w:sz w:val="22"/>
          <w:szCs w:val="22"/>
        </w:rPr>
        <w:t>c)</w:t>
      </w:r>
      <w:r w:rsidRPr="00F90443">
        <w:rPr>
          <w:rFonts w:ascii="Montserrat Medium" w:hAnsi="Montserrat Medium"/>
          <w:sz w:val="22"/>
          <w:szCs w:val="22"/>
        </w:rPr>
        <w:t xml:space="preserve"> </w:t>
      </w:r>
      <w:r w:rsidRPr="00C06A4E">
        <w:rPr>
          <w:rFonts w:ascii="Montserrat Medium" w:hAnsi="Montserrat Medium"/>
          <w:sz w:val="22"/>
          <w:szCs w:val="22"/>
        </w:rPr>
        <w:t xml:space="preserve">Criterio de evaluación de proposiciones conforme a lo dispuesto por los artículos 51, 52 y 53 del RLAASSP. </w:t>
      </w:r>
    </w:p>
    <w:p w:rsidR="005F1EDA" w:rsidRPr="00F90443" w:rsidRDefault="005F1EDA" w:rsidP="005F1EDA">
      <w:pPr>
        <w:jc w:val="both"/>
        <w:rPr>
          <w:rFonts w:ascii="Montserrat Medium" w:hAnsi="Montserrat Medium"/>
          <w:sz w:val="22"/>
          <w:szCs w:val="22"/>
        </w:rPr>
      </w:pPr>
      <w:r w:rsidRPr="00C06A4E">
        <w:rPr>
          <w:rFonts w:ascii="Montserrat Medium" w:hAnsi="Montserrat Medium"/>
          <w:sz w:val="22"/>
          <w:szCs w:val="22"/>
        </w:rPr>
        <w:t>En su caso, la ponderación del criterio de evaluación de puntos y porcentajes con la que se evaluarán las propuestas, cumpliendo con lo dispuesto en el segundo párrafo del artículo 14 de la LAASSP. En su caso, la metodología para la evaluación bajo el criterio de costo beneficio.</w:t>
      </w:r>
      <w:r>
        <w:rPr>
          <w:rFonts w:ascii="Montserrat Medium" w:hAnsi="Montserrat Medium"/>
          <w:sz w:val="22"/>
          <w:szCs w:val="22"/>
        </w:rPr>
        <w:t xml:space="preserve"> </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Se utilizara el criterio binario en virtud de que el servicio a contratar se encuentra estandarizado en el mercado.</w:t>
      </w:r>
    </w:p>
    <w:p w:rsidR="005F1EDA" w:rsidRDefault="005F1EDA" w:rsidP="005F1EDA">
      <w:pPr>
        <w:jc w:val="both"/>
        <w:rPr>
          <w:rFonts w:ascii="Montserrat Medium" w:hAnsi="Montserrat Medium"/>
          <w:sz w:val="22"/>
          <w:szCs w:val="22"/>
        </w:rPr>
      </w:pPr>
    </w:p>
    <w:p w:rsidR="005F1EDA" w:rsidRPr="003F1ED3" w:rsidRDefault="005F1EDA" w:rsidP="005F1EDA">
      <w:pPr>
        <w:jc w:val="both"/>
        <w:rPr>
          <w:rFonts w:ascii="Montserrat Medium" w:hAnsi="Montserrat Medium"/>
          <w:sz w:val="22"/>
          <w:szCs w:val="22"/>
        </w:rPr>
      </w:pPr>
      <w:r w:rsidRPr="003F1ED3">
        <w:rPr>
          <w:rFonts w:ascii="Montserrat Medium" w:hAnsi="Montserrat Medium"/>
          <w:b/>
          <w:sz w:val="22"/>
          <w:szCs w:val="22"/>
        </w:rPr>
        <w:t>d)</w:t>
      </w:r>
      <w:r w:rsidRPr="003F1ED3">
        <w:rPr>
          <w:rFonts w:ascii="Montserrat Medium" w:hAnsi="Montserrat Medium"/>
          <w:sz w:val="22"/>
          <w:szCs w:val="22"/>
        </w:rPr>
        <w:t xml:space="preserve">Licencias, permisos, registros, certificados o autorizaciones que debe cumplir o aplicarse al bien o servicio a contratar. </w:t>
      </w:r>
    </w:p>
    <w:p w:rsidR="005F1EDA" w:rsidRPr="00F90443" w:rsidRDefault="005F1EDA" w:rsidP="005F1EDA">
      <w:pPr>
        <w:pStyle w:val="Prrafodelista"/>
        <w:jc w:val="both"/>
        <w:rPr>
          <w:rFonts w:ascii="Montserrat Medium" w:hAnsi="Montserrat Medium"/>
          <w:sz w:val="22"/>
          <w:szCs w:val="22"/>
          <w:lang w:val="es-MX"/>
        </w:rPr>
      </w:pPr>
    </w:p>
    <w:p w:rsidR="005F1EDA" w:rsidRPr="00F90443" w:rsidRDefault="005F1EDA" w:rsidP="005F1EDA">
      <w:pPr>
        <w:jc w:val="both"/>
        <w:rPr>
          <w:rFonts w:ascii="Montserrat Medium" w:hAnsi="Montserrat Medium"/>
          <w:sz w:val="22"/>
          <w:szCs w:val="22"/>
        </w:rPr>
      </w:pPr>
      <w:r>
        <w:rPr>
          <w:rFonts w:ascii="Montserrat Medium" w:hAnsi="Montserrat Medium"/>
          <w:sz w:val="22"/>
          <w:szCs w:val="22"/>
        </w:rPr>
        <w:t>Los sustentantes deberán de demostrar que cuentan</w:t>
      </w:r>
      <w:r w:rsidRPr="00F90443">
        <w:rPr>
          <w:rFonts w:ascii="Montserrat Medium" w:hAnsi="Montserrat Medium"/>
          <w:sz w:val="22"/>
          <w:szCs w:val="22"/>
        </w:rPr>
        <w:t xml:space="preserve"> con la documentación en regla que avala la capacidad profesional del servicio solicitado, las instalaciones adecuadas, el personal humano y recursos materiales para el desarrollo del servicio solicitado, así como los permisos ante la</w:t>
      </w:r>
      <w:r>
        <w:rPr>
          <w:rFonts w:ascii="Montserrat Medium" w:hAnsi="Montserrat Medium"/>
          <w:sz w:val="22"/>
          <w:szCs w:val="22"/>
        </w:rPr>
        <w:t>s autoridades fiscales y de la Secretaría de S</w:t>
      </w:r>
      <w:r w:rsidRPr="00F90443">
        <w:rPr>
          <w:rFonts w:ascii="Montserrat Medium" w:hAnsi="Montserrat Medium"/>
          <w:sz w:val="22"/>
          <w:szCs w:val="22"/>
        </w:rPr>
        <w:t>alubridad para su funcionamiento.</w:t>
      </w:r>
    </w:p>
    <w:p w:rsidR="004E3C0B" w:rsidRDefault="004E3C0B" w:rsidP="004E3C0B">
      <w:pPr>
        <w:jc w:val="both"/>
        <w:rPr>
          <w:rFonts w:ascii="Montserrat Medium" w:hAnsi="Montserrat Medium"/>
          <w:sz w:val="22"/>
          <w:szCs w:val="22"/>
        </w:rPr>
      </w:pPr>
    </w:p>
    <w:p w:rsidR="004E3C0B" w:rsidRDefault="004E3C0B" w:rsidP="004E3C0B">
      <w:pPr>
        <w:jc w:val="both"/>
        <w:rPr>
          <w:rFonts w:ascii="Montserrat Medium" w:hAnsi="Montserrat Medium"/>
          <w:sz w:val="22"/>
          <w:szCs w:val="22"/>
        </w:rPr>
      </w:pPr>
      <w:r>
        <w:rPr>
          <w:rFonts w:ascii="Montserrat Medium" w:hAnsi="Montserrat Medium"/>
          <w:sz w:val="22"/>
          <w:szCs w:val="22"/>
        </w:rPr>
        <w:t>Documentos que deberán de presentar en su propuesta técnica:</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F90443">
        <w:rPr>
          <w:rFonts w:ascii="Montserrat Medium" w:hAnsi="Montserrat Medium"/>
          <w:sz w:val="22"/>
          <w:szCs w:val="22"/>
        </w:rPr>
        <w:t>Los licitantes deberán</w:t>
      </w:r>
      <w:r>
        <w:rPr>
          <w:rFonts w:ascii="Montserrat Medium" w:hAnsi="Montserrat Medium"/>
          <w:sz w:val="22"/>
          <w:szCs w:val="22"/>
        </w:rPr>
        <w:t xml:space="preserve"> de</w:t>
      </w:r>
      <w:r w:rsidRPr="00F90443">
        <w:rPr>
          <w:rFonts w:ascii="Montserrat Medium" w:hAnsi="Montserrat Medium"/>
          <w:sz w:val="22"/>
          <w:szCs w:val="22"/>
        </w:rPr>
        <w:t xml:space="preserve"> presentar</w:t>
      </w:r>
      <w:r>
        <w:rPr>
          <w:rFonts w:ascii="Montserrat Medium" w:hAnsi="Montserrat Medium"/>
          <w:sz w:val="22"/>
          <w:szCs w:val="22"/>
        </w:rPr>
        <w:t xml:space="preserve"> un escrito,</w:t>
      </w:r>
      <w:r w:rsidRPr="00F90443">
        <w:rPr>
          <w:rFonts w:ascii="Montserrat Medium" w:hAnsi="Montserrat Medium"/>
          <w:sz w:val="22"/>
          <w:szCs w:val="22"/>
        </w:rPr>
        <w:t xml:space="preserve"> bajo protesta de decir verdad, de que el servicio ofertado cumple con lo solicitado, por lo que durante la vigencia del contrato el Instituto podrá realizar de manera aleatoria, parcial o total, la verificación de los servicios detallados a los derechohabientes, </w:t>
      </w:r>
      <w:r w:rsidRPr="00F90443">
        <w:rPr>
          <w:rFonts w:ascii="Montserrat Medium" w:hAnsi="Montserrat Medium"/>
          <w:sz w:val="22"/>
          <w:szCs w:val="22"/>
        </w:rPr>
        <w:lastRenderedPageBreak/>
        <w:t>conforme a la descripción de los servici</w:t>
      </w:r>
      <w:r>
        <w:rPr>
          <w:rFonts w:ascii="Montserrat Medium" w:hAnsi="Montserrat Medium"/>
          <w:sz w:val="22"/>
          <w:szCs w:val="22"/>
        </w:rPr>
        <w:t>os detallados en el presente requerimiento</w:t>
      </w:r>
      <w:r w:rsidRPr="00F90443">
        <w:rPr>
          <w:rFonts w:ascii="Montserrat Medium" w:hAnsi="Montserrat Medium"/>
          <w:sz w:val="22"/>
          <w:szCs w:val="22"/>
        </w:rPr>
        <w:t>, así como de las condiciones y características requeridas.</w:t>
      </w:r>
    </w:p>
    <w:p w:rsidR="004E3C0B" w:rsidRPr="00F90443" w:rsidRDefault="004E3C0B"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Del establecimiento:</w:t>
      </w:r>
    </w:p>
    <w:p w:rsidR="005F1EDA" w:rsidRPr="003F1ED3" w:rsidRDefault="005F1EDA" w:rsidP="008D32F9">
      <w:pPr>
        <w:pStyle w:val="Prrafodelista"/>
        <w:numPr>
          <w:ilvl w:val="0"/>
          <w:numId w:val="3"/>
        </w:numPr>
        <w:suppressAutoHyphens w:val="0"/>
        <w:contextualSpacing/>
        <w:jc w:val="both"/>
        <w:rPr>
          <w:rFonts w:ascii="Montserrat Medium" w:hAnsi="Montserrat Medium"/>
          <w:sz w:val="22"/>
          <w:szCs w:val="22"/>
          <w:lang w:val="es-MX"/>
        </w:rPr>
      </w:pPr>
      <w:r w:rsidRPr="003F1ED3">
        <w:rPr>
          <w:rFonts w:ascii="Montserrat Medium" w:hAnsi="Montserrat Medium"/>
          <w:sz w:val="22"/>
          <w:szCs w:val="22"/>
          <w:lang w:val="es-MX"/>
        </w:rPr>
        <w:t>Licencia Sanitaria expedida por la Secretaria de Salud.</w:t>
      </w:r>
    </w:p>
    <w:p w:rsidR="005F1EDA" w:rsidRPr="003F1ED3" w:rsidRDefault="005F1EDA" w:rsidP="008D32F9">
      <w:pPr>
        <w:pStyle w:val="Prrafodelista"/>
        <w:numPr>
          <w:ilvl w:val="0"/>
          <w:numId w:val="3"/>
        </w:numPr>
        <w:suppressAutoHyphens w:val="0"/>
        <w:contextualSpacing/>
        <w:jc w:val="both"/>
        <w:rPr>
          <w:rFonts w:ascii="Montserrat Medium" w:hAnsi="Montserrat Medium"/>
          <w:sz w:val="22"/>
          <w:szCs w:val="22"/>
          <w:lang w:val="es-MX"/>
        </w:rPr>
      </w:pPr>
      <w:r w:rsidRPr="003F1ED3">
        <w:rPr>
          <w:rFonts w:ascii="Montserrat Medium" w:hAnsi="Montserrat Medium"/>
          <w:sz w:val="22"/>
          <w:szCs w:val="22"/>
          <w:lang w:val="es-MX"/>
        </w:rPr>
        <w:t>Licencia de Responsable de Operación y Funcionamiento del establecimiento.</w:t>
      </w:r>
    </w:p>
    <w:p w:rsidR="005F1EDA" w:rsidRPr="003F1ED3" w:rsidRDefault="005F1EDA" w:rsidP="008D32F9">
      <w:pPr>
        <w:pStyle w:val="Prrafodelista"/>
        <w:numPr>
          <w:ilvl w:val="0"/>
          <w:numId w:val="3"/>
        </w:numPr>
        <w:suppressAutoHyphens w:val="0"/>
        <w:contextualSpacing/>
        <w:jc w:val="both"/>
        <w:rPr>
          <w:rFonts w:ascii="Montserrat Medium" w:hAnsi="Montserrat Medium"/>
          <w:sz w:val="22"/>
          <w:szCs w:val="22"/>
          <w:lang w:val="es-MX"/>
        </w:rPr>
      </w:pPr>
      <w:r w:rsidRPr="003F1ED3">
        <w:rPr>
          <w:rFonts w:ascii="Montserrat Medium" w:hAnsi="Montserrat Medium"/>
          <w:sz w:val="22"/>
          <w:szCs w:val="22"/>
          <w:lang w:val="es-MX"/>
        </w:rPr>
        <w:t>Licencia de Funcionamiento expedida por la Autoridad Municipal, Estatal o Federal.</w:t>
      </w:r>
    </w:p>
    <w:p w:rsidR="005F1EDA" w:rsidRPr="003F1ED3" w:rsidRDefault="005F1EDA" w:rsidP="008D32F9">
      <w:pPr>
        <w:pStyle w:val="Prrafodelista"/>
        <w:numPr>
          <w:ilvl w:val="0"/>
          <w:numId w:val="3"/>
        </w:numPr>
        <w:suppressAutoHyphens w:val="0"/>
        <w:contextualSpacing/>
        <w:jc w:val="both"/>
        <w:rPr>
          <w:rFonts w:ascii="Montserrat Medium" w:hAnsi="Montserrat Medium"/>
          <w:sz w:val="22"/>
          <w:szCs w:val="22"/>
          <w:lang w:val="es-MX"/>
        </w:rPr>
      </w:pPr>
      <w:r w:rsidRPr="003F1ED3">
        <w:rPr>
          <w:rFonts w:ascii="Montserrat Medium" w:hAnsi="Montserrat Medium"/>
          <w:sz w:val="22"/>
          <w:szCs w:val="22"/>
          <w:lang w:val="es-MX"/>
        </w:rPr>
        <w:t xml:space="preserve">Documento que avale las medidas de seguridad establecidas por la Unidad de Protección Civil          </w:t>
      </w:r>
    </w:p>
    <w:p w:rsidR="005F1EDA" w:rsidRDefault="005F1EDA" w:rsidP="005F1EDA">
      <w:pPr>
        <w:jc w:val="both"/>
        <w:rPr>
          <w:rFonts w:ascii="Montserrat Medium" w:hAnsi="Montserrat Medium"/>
          <w:sz w:val="22"/>
          <w:szCs w:val="22"/>
        </w:rPr>
      </w:pPr>
    </w:p>
    <w:p w:rsidR="005F1EDA" w:rsidRPr="003F1ED3" w:rsidRDefault="005F1EDA" w:rsidP="005F1EDA">
      <w:pPr>
        <w:jc w:val="both"/>
        <w:rPr>
          <w:rFonts w:ascii="Montserrat Medium" w:hAnsi="Montserrat Medium"/>
          <w:sz w:val="22"/>
          <w:szCs w:val="22"/>
        </w:rPr>
      </w:pPr>
      <w:r>
        <w:rPr>
          <w:rFonts w:ascii="Montserrat Medium" w:hAnsi="Montserrat Medium"/>
          <w:sz w:val="22"/>
          <w:szCs w:val="22"/>
        </w:rPr>
        <w:t>Local:</w:t>
      </w:r>
    </w:p>
    <w:p w:rsidR="005F1EDA" w:rsidRPr="003F1ED3" w:rsidRDefault="005F1EDA" w:rsidP="008D32F9">
      <w:pPr>
        <w:pStyle w:val="Prrafodelista"/>
        <w:numPr>
          <w:ilvl w:val="0"/>
          <w:numId w:val="4"/>
        </w:numPr>
        <w:suppressAutoHyphens w:val="0"/>
        <w:contextualSpacing/>
        <w:jc w:val="both"/>
        <w:rPr>
          <w:rFonts w:ascii="Montserrat Medium" w:hAnsi="Montserrat Medium"/>
          <w:sz w:val="22"/>
          <w:szCs w:val="22"/>
          <w:lang w:val="es-MX"/>
        </w:rPr>
      </w:pPr>
      <w:r w:rsidRPr="003F1ED3">
        <w:rPr>
          <w:rFonts w:ascii="Montserrat Medium" w:hAnsi="Montserrat Medium"/>
          <w:sz w:val="22"/>
          <w:szCs w:val="22"/>
          <w:lang w:val="es-MX"/>
        </w:rPr>
        <w:t>Constancia de Situación Fiscal correspondiente al mes en curso.</w:t>
      </w:r>
    </w:p>
    <w:p w:rsidR="005F1EDA" w:rsidRPr="003F1ED3" w:rsidRDefault="005F1EDA" w:rsidP="008D32F9">
      <w:pPr>
        <w:pStyle w:val="Prrafodelista"/>
        <w:numPr>
          <w:ilvl w:val="0"/>
          <w:numId w:val="4"/>
        </w:numPr>
        <w:suppressAutoHyphens w:val="0"/>
        <w:contextualSpacing/>
        <w:jc w:val="both"/>
        <w:rPr>
          <w:rFonts w:ascii="Montserrat Medium" w:hAnsi="Montserrat Medium"/>
          <w:sz w:val="22"/>
          <w:szCs w:val="22"/>
          <w:lang w:val="es-MX"/>
        </w:rPr>
      </w:pPr>
      <w:r w:rsidRPr="003F1ED3">
        <w:rPr>
          <w:rFonts w:ascii="Montserrat Medium" w:hAnsi="Montserrat Medium"/>
          <w:sz w:val="22"/>
          <w:szCs w:val="22"/>
          <w:lang w:val="es-MX"/>
        </w:rPr>
        <w:t>Líneas Telefónicas locales y una cuenta de correo electrónico, para consulta y resolución de asuntos relacionados con el servicio.</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Del responsable:  </w:t>
      </w:r>
    </w:p>
    <w:p w:rsidR="005F1EDA" w:rsidRPr="00B73CAA" w:rsidRDefault="005F1EDA" w:rsidP="008D32F9">
      <w:pPr>
        <w:pStyle w:val="Prrafodelista"/>
        <w:numPr>
          <w:ilvl w:val="0"/>
          <w:numId w:val="5"/>
        </w:numPr>
        <w:suppressAutoHyphens w:val="0"/>
        <w:contextualSpacing/>
        <w:jc w:val="both"/>
        <w:rPr>
          <w:rFonts w:ascii="Montserrat Medium" w:hAnsi="Montserrat Medium"/>
          <w:sz w:val="22"/>
          <w:szCs w:val="22"/>
          <w:lang w:val="es-MX"/>
        </w:rPr>
      </w:pPr>
      <w:r w:rsidRPr="00B73CAA">
        <w:rPr>
          <w:rFonts w:ascii="Montserrat Medium" w:hAnsi="Montserrat Medium"/>
          <w:sz w:val="22"/>
          <w:szCs w:val="22"/>
          <w:lang w:val="es-MX"/>
        </w:rPr>
        <w:t xml:space="preserve">Certificación por el consejo mexicano de médicos anatomopatólogos </w:t>
      </w:r>
    </w:p>
    <w:p w:rsidR="005F1EDA" w:rsidRPr="00B73CAA" w:rsidRDefault="005F1EDA" w:rsidP="008D32F9">
      <w:pPr>
        <w:pStyle w:val="Prrafodelista"/>
        <w:numPr>
          <w:ilvl w:val="0"/>
          <w:numId w:val="5"/>
        </w:numPr>
        <w:suppressAutoHyphens w:val="0"/>
        <w:contextualSpacing/>
        <w:jc w:val="both"/>
        <w:rPr>
          <w:rFonts w:ascii="Montserrat Medium" w:hAnsi="Montserrat Medium"/>
          <w:sz w:val="22"/>
          <w:szCs w:val="22"/>
          <w:lang w:val="es-MX"/>
        </w:rPr>
      </w:pPr>
      <w:r w:rsidRPr="00B73CAA">
        <w:rPr>
          <w:rFonts w:ascii="Montserrat Medium" w:hAnsi="Montserrat Medium"/>
          <w:sz w:val="22"/>
          <w:szCs w:val="22"/>
          <w:lang w:val="es-MX"/>
        </w:rPr>
        <w:t>Cédula de especialidad en anatomía patológica.</w:t>
      </w:r>
    </w:p>
    <w:p w:rsidR="005F1EDA" w:rsidRDefault="005F1EDA" w:rsidP="005F1EDA">
      <w:pPr>
        <w:ind w:left="720"/>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F90443">
        <w:rPr>
          <w:rFonts w:ascii="Montserrat Medium" w:hAnsi="Montserrat Medium"/>
          <w:sz w:val="22"/>
          <w:szCs w:val="22"/>
        </w:rPr>
        <w:t>Del personal técnico:</w:t>
      </w:r>
      <w:r w:rsidRPr="00F90443">
        <w:rPr>
          <w:rFonts w:ascii="Montserrat Medium" w:hAnsi="Montserrat Medium"/>
          <w:sz w:val="22"/>
          <w:szCs w:val="22"/>
        </w:rPr>
        <w:tab/>
      </w: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Título y cédula de la formación de profesional técnico universitario.</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B73CAA">
        <w:rPr>
          <w:rFonts w:ascii="Montserrat Medium" w:hAnsi="Montserrat Medium"/>
          <w:b/>
          <w:sz w:val="22"/>
          <w:szCs w:val="22"/>
        </w:rPr>
        <w:t>e)</w:t>
      </w:r>
      <w:r w:rsidRPr="00F90443">
        <w:rPr>
          <w:rFonts w:ascii="Montserrat Medium" w:hAnsi="Montserrat Medium"/>
          <w:sz w:val="22"/>
          <w:szCs w:val="22"/>
        </w:rPr>
        <w:t xml:space="preserve"> </w:t>
      </w:r>
      <w:r w:rsidRPr="003E78D3">
        <w:rPr>
          <w:rFonts w:ascii="Montserrat Medium" w:hAnsi="Montserrat Medium"/>
          <w:sz w:val="22"/>
          <w:szCs w:val="22"/>
        </w:rPr>
        <w:t>Documentación técnica necesaria como pueden ser: folletos, catálogos, fotografías, manuales entre otros, en caso de que se requieran para comprobar sus especificaciones.</w:t>
      </w:r>
      <w:r w:rsidRPr="00F90443">
        <w:rPr>
          <w:rFonts w:ascii="Montserrat Medium" w:hAnsi="Montserrat Medium"/>
          <w:sz w:val="22"/>
          <w:szCs w:val="22"/>
        </w:rPr>
        <w:tab/>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No se requiere</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B73CAA">
        <w:rPr>
          <w:rFonts w:ascii="Montserrat Medium" w:hAnsi="Montserrat Medium"/>
          <w:b/>
          <w:sz w:val="22"/>
          <w:szCs w:val="22"/>
        </w:rPr>
        <w:t>f)</w:t>
      </w:r>
      <w:r w:rsidRPr="00F90443">
        <w:rPr>
          <w:rFonts w:ascii="Montserrat Medium" w:hAnsi="Montserrat Medium"/>
          <w:sz w:val="22"/>
          <w:szCs w:val="22"/>
        </w:rPr>
        <w:t xml:space="preserve"> </w:t>
      </w:r>
      <w:r w:rsidRPr="000F23F4">
        <w:rPr>
          <w:rFonts w:ascii="Montserrat Medium" w:hAnsi="Montserrat Medium"/>
          <w:sz w:val="22"/>
          <w:szCs w:val="22"/>
        </w:rPr>
        <w:t>Visitas a las instalaciones institucionales, donde se suministrarán o colocarán los bienes o donde se prestarán los servicios, en su caso.</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No se requiere visita a las instalaciones del Instituto.</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B73CAA">
        <w:rPr>
          <w:rFonts w:ascii="Montserrat Medium" w:hAnsi="Montserrat Medium"/>
          <w:b/>
          <w:sz w:val="22"/>
          <w:szCs w:val="22"/>
        </w:rPr>
        <w:t>g)</w:t>
      </w:r>
      <w:r w:rsidRPr="00F90443">
        <w:rPr>
          <w:rFonts w:ascii="Montserrat Medium" w:hAnsi="Montserrat Medium"/>
          <w:sz w:val="22"/>
          <w:szCs w:val="22"/>
        </w:rPr>
        <w:t xml:space="preserve"> </w:t>
      </w:r>
      <w:r w:rsidRPr="00F37639">
        <w:rPr>
          <w:rFonts w:ascii="Montserrat Medium" w:hAnsi="Montserrat Medium"/>
          <w:sz w:val="22"/>
          <w:szCs w:val="22"/>
        </w:rPr>
        <w:t>Si se requiere efectuar visitas a las instalaciones de los licitantes. Se deberá precisar puntualmente, el objeto y el resultado que se espera obtener de la misma, a efecto de que se plasme en la convocatoria.</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No se requiere.</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h) Las penas convencionales y deducciones al pago de conformidad con lo dispuesto en el lineamiento 5.5.8 de las presentes POBALINES. </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B73CAA">
        <w:rPr>
          <w:rFonts w:ascii="Montserrat Medium" w:hAnsi="Montserrat Medium"/>
          <w:sz w:val="22"/>
          <w:szCs w:val="22"/>
        </w:rPr>
        <w:t>En caso de cualquier incumplimiento a las condiciones pactadas en el contrato, se le aplicará al proveedor la sanción del 1% sobre el monto total de lo facturado en el mes en el que se detecte el incumplimiento. El monto máximo de penalización es 10% sobre el monto total del contrato.</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i) En su caso, mecanismos requeridos al proveedor para responder por defectos o vicios ocultos de los bienes o de la calidad de los servicios. </w:t>
      </w:r>
      <w:r w:rsidRPr="00F90443">
        <w:rPr>
          <w:rFonts w:ascii="Montserrat Medium" w:hAnsi="Montserrat Medium"/>
          <w:sz w:val="22"/>
          <w:szCs w:val="22"/>
        </w:rPr>
        <w:tab/>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Pr>
          <w:rFonts w:ascii="Montserrat Medium" w:hAnsi="Montserrat Medium"/>
          <w:sz w:val="22"/>
          <w:szCs w:val="22"/>
        </w:rPr>
        <w:t>Se solicita que el licitante adjudicado presente una fianza de garantía.</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lastRenderedPageBreak/>
        <w:t xml:space="preserve">j) </w:t>
      </w:r>
      <w:r w:rsidRPr="00E8059B">
        <w:rPr>
          <w:rFonts w:ascii="Montserrat Medium" w:hAnsi="Montserrat Medium"/>
          <w:sz w:val="22"/>
          <w:szCs w:val="22"/>
        </w:rPr>
        <w:t>Las garantías de anticipos y cumplimiento, deberán de apegarse al numeral 4.30.1, penúltimo párrafo de estas POBALINES, así como la calidad de servicios y de operación y funcionamiento, que en su caso apliquen, las cuales deben indicar, según sea el caso:</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w:t>
      </w:r>
      <w:r w:rsidRPr="00F90443">
        <w:rPr>
          <w:rFonts w:ascii="Montserrat Medium" w:hAnsi="Montserrat Medium"/>
          <w:sz w:val="22"/>
          <w:szCs w:val="22"/>
        </w:rPr>
        <w:t xml:space="preserve">Plazo para notificar al proveedor. </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En caso de que se detecten irregularidades en la prestación del servicio contratado, el administrador del contrato o el Jefe del Servicio de Anatomía Patológica o el Director y/o Subdirector Médico de las unidades, deberá de reportar por escrito o correo electrónico, en un plazo no mayor a 3 días las inconsistencias detectadas</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F90443">
        <w:rPr>
          <w:rFonts w:ascii="Montserrat Medium" w:hAnsi="Montserrat Medium"/>
          <w:sz w:val="22"/>
          <w:szCs w:val="22"/>
        </w:rPr>
        <w:t>•</w:t>
      </w:r>
      <w:r w:rsidRPr="00F90443">
        <w:rPr>
          <w:rFonts w:ascii="Montserrat Medium" w:hAnsi="Montserrat Medium"/>
          <w:sz w:val="22"/>
          <w:szCs w:val="22"/>
        </w:rPr>
        <w:t xml:space="preserve">Plazo y condiciones de canje o devolución del bien. </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El proveedor tendrá un plazo de 24 horas a partir de la notificación, para la justificación y corrección de la causa que originó la mala atención o disparidad en la conclusión diagnóstica, lo anterior sin costo extra para el Instituto.  Posterior a dicho plazo y en caso de el proveedor no haya justificado o no haya sido corregida la causa que originó la mala </w:t>
      </w:r>
      <w:r>
        <w:rPr>
          <w:rFonts w:ascii="Montserrat Medium" w:hAnsi="Montserrat Medium"/>
          <w:sz w:val="22"/>
          <w:szCs w:val="22"/>
        </w:rPr>
        <w:t>a</w:t>
      </w:r>
      <w:r w:rsidRPr="00F90443">
        <w:rPr>
          <w:rFonts w:ascii="Montserrat Medium" w:hAnsi="Montserrat Medium"/>
          <w:sz w:val="22"/>
          <w:szCs w:val="22"/>
        </w:rPr>
        <w:t xml:space="preserve">tención o irregularidad detectada, el proveedor se hará acreedor a una penalización y para ello se aplicará una sanción del </w:t>
      </w:r>
      <w:r>
        <w:rPr>
          <w:rFonts w:ascii="Montserrat Medium" w:hAnsi="Montserrat Medium"/>
          <w:sz w:val="22"/>
          <w:szCs w:val="22"/>
        </w:rPr>
        <w:t>1</w:t>
      </w:r>
      <w:r w:rsidRPr="00F90443">
        <w:rPr>
          <w:rFonts w:ascii="Montserrat Medium" w:hAnsi="Montserrat Medium"/>
          <w:sz w:val="22"/>
          <w:szCs w:val="22"/>
        </w:rPr>
        <w:t xml:space="preserve">% sobre el importe total (sin IVA) de los servicios realizados por el proveedor en el mes en que se haya presentado la irregularidad. Por cada irregularidad detectada se aplicará el porcentaje antes descrito. </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w:t>
      </w:r>
      <w:r w:rsidRPr="00F90443">
        <w:rPr>
          <w:rFonts w:ascii="Montserrat Medium" w:hAnsi="Montserrat Medium"/>
          <w:sz w:val="22"/>
          <w:szCs w:val="22"/>
        </w:rPr>
        <w:t xml:space="preserve">Centros de servicio (domicilios y horarios) y reporte técnico. </w:t>
      </w:r>
    </w:p>
    <w:p w:rsidR="005F1EDA"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F90443">
        <w:rPr>
          <w:rFonts w:ascii="Montserrat Medium" w:hAnsi="Montserrat Medium"/>
          <w:sz w:val="22"/>
          <w:szCs w:val="22"/>
        </w:rPr>
        <w:t>El proveedor deberá de proporcionar nú</w:t>
      </w:r>
      <w:r>
        <w:rPr>
          <w:rFonts w:ascii="Montserrat Medium" w:hAnsi="Montserrat Medium"/>
          <w:sz w:val="22"/>
          <w:szCs w:val="22"/>
        </w:rPr>
        <w:t>mero(s) de teléfono(s) y</w:t>
      </w:r>
      <w:r w:rsidRPr="00F90443">
        <w:rPr>
          <w:rFonts w:ascii="Montserrat Medium" w:hAnsi="Montserrat Medium"/>
          <w:sz w:val="22"/>
          <w:szCs w:val="22"/>
        </w:rPr>
        <w:t xml:space="preserve"> correo(s) electrónico(s) para consultas, o bien para comunicarle de cualquier eventualidad, irregularidad o incumplimiento detectado, los cuales deberán</w:t>
      </w:r>
      <w:r>
        <w:rPr>
          <w:rFonts w:ascii="Montserrat Medium" w:hAnsi="Montserrat Medium"/>
          <w:sz w:val="22"/>
          <w:szCs w:val="22"/>
        </w:rPr>
        <w:t xml:space="preserve"> de</w:t>
      </w:r>
      <w:r w:rsidRPr="00F90443">
        <w:rPr>
          <w:rFonts w:ascii="Montserrat Medium" w:hAnsi="Montserrat Medium"/>
          <w:sz w:val="22"/>
          <w:szCs w:val="22"/>
        </w:rPr>
        <w:t xml:space="preserve"> estar disponibles las 24 ho</w:t>
      </w:r>
      <w:r>
        <w:rPr>
          <w:rFonts w:ascii="Montserrat Medium" w:hAnsi="Montserrat Medium"/>
          <w:sz w:val="22"/>
          <w:szCs w:val="22"/>
        </w:rPr>
        <w:t>ras del día durante la vigencia del contrato</w:t>
      </w:r>
      <w:r w:rsidRPr="00F90443">
        <w:rPr>
          <w:rFonts w:ascii="Montserrat Medium" w:hAnsi="Montserrat Medium"/>
          <w:sz w:val="22"/>
          <w:szCs w:val="22"/>
        </w:rPr>
        <w:t xml:space="preserve">. </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El proveedor deberá tener un centro de servicio en el estado de Querétaro</w:t>
      </w:r>
      <w:r>
        <w:rPr>
          <w:rFonts w:ascii="Montserrat Medium" w:hAnsi="Montserrat Medium"/>
          <w:sz w:val="22"/>
          <w:szCs w:val="22"/>
        </w:rPr>
        <w:t>. El no contar con este requisito será causal de desechamiento.</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w:t>
      </w:r>
      <w:r w:rsidRPr="00F90443">
        <w:rPr>
          <w:rFonts w:ascii="Montserrat Medium" w:hAnsi="Montserrat Medium"/>
          <w:sz w:val="22"/>
          <w:szCs w:val="22"/>
        </w:rPr>
        <w:t xml:space="preserve">Tiempos máximos de reparación o atención de fallas. </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En caso de detectar irregularidades en la prestación del servicio, el proveedor deberá corregir la situación en un plazo que no exceda de</w:t>
      </w:r>
      <w:r>
        <w:rPr>
          <w:rFonts w:ascii="Montserrat Medium" w:hAnsi="Montserrat Medium"/>
          <w:sz w:val="22"/>
          <w:szCs w:val="22"/>
        </w:rPr>
        <w:t xml:space="preserve"> las</w:t>
      </w:r>
      <w:r w:rsidRPr="00F90443">
        <w:rPr>
          <w:rFonts w:ascii="Montserrat Medium" w:hAnsi="Montserrat Medium"/>
          <w:sz w:val="22"/>
          <w:szCs w:val="22"/>
        </w:rPr>
        <w:t xml:space="preserve"> 24 horas posteriores a que haya sido notificado de la irregularidad, por vía telefónica o correo electrónico. Lo anterior sin costo extra para el Instituto</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w:t>
      </w:r>
      <w:r w:rsidRPr="00F90443">
        <w:rPr>
          <w:rFonts w:ascii="Montserrat Medium" w:hAnsi="Montserrat Medium"/>
          <w:sz w:val="22"/>
          <w:szCs w:val="22"/>
        </w:rPr>
        <w:t xml:space="preserve">Garantía de mano de obra y/o partes. </w:t>
      </w:r>
    </w:p>
    <w:p w:rsidR="005F1EDA"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Pr>
          <w:rFonts w:ascii="Montserrat Medium" w:hAnsi="Montserrat Medium"/>
          <w:sz w:val="22"/>
          <w:szCs w:val="22"/>
        </w:rPr>
        <w:t>No aplica.</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w:t>
      </w:r>
      <w:r w:rsidRPr="00F90443">
        <w:rPr>
          <w:rFonts w:ascii="Montserrat Medium" w:hAnsi="Montserrat Medium"/>
          <w:sz w:val="22"/>
          <w:szCs w:val="22"/>
        </w:rPr>
        <w:t xml:space="preserve">Porcentaje a requerir por concepto de garantía de cumplimiento en los términos del lineamiento 5.5.5 de estas POBALINES. </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w:t>
      </w:r>
      <w:r w:rsidRPr="00F90443">
        <w:rPr>
          <w:rFonts w:ascii="Montserrat Medium" w:hAnsi="Montserrat Medium"/>
          <w:sz w:val="22"/>
          <w:szCs w:val="22"/>
        </w:rPr>
        <w:lastRenderedPageBreak/>
        <w:t>ciento), del monto total del contrato, sin considerar el Impuesto al Valor Agregado a favor del Instituto.</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k) Precisar la forma de pago para lo cual deberán especificar el tipo de moneda y si se realizará en una sola exhibición o pagos progresivos conforme a las entregas programadas en el contrato respectivo. </w:t>
      </w:r>
    </w:p>
    <w:p w:rsidR="005F1EDA" w:rsidRDefault="005F1EDA" w:rsidP="005F1EDA">
      <w:pPr>
        <w:jc w:val="both"/>
        <w:rPr>
          <w:rFonts w:ascii="Montserrat Medium" w:hAnsi="Montserrat Medium"/>
          <w:sz w:val="22"/>
          <w:szCs w:val="22"/>
        </w:rPr>
      </w:pPr>
      <w:r w:rsidRPr="00F90443">
        <w:rPr>
          <w:rFonts w:ascii="Montserrat Medium" w:hAnsi="Montserrat Medium"/>
          <w:sz w:val="22"/>
          <w:szCs w:val="22"/>
        </w:rPr>
        <w:tab/>
      </w:r>
    </w:p>
    <w:p w:rsidR="005F1EDA" w:rsidRPr="00D84C62" w:rsidRDefault="005F1EDA" w:rsidP="005F1EDA">
      <w:pPr>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Conforme al artículo 51 de la Ley, así como 89 y 90 de su Reglamento, el pago al proveedor se realizará en moneda nacional por la cantidad acordada, en una sola exhibición, en apego a la norma de pago a los 20 días naturales </w:t>
      </w:r>
      <w:r w:rsidRPr="00D84C62">
        <w:rPr>
          <w:rFonts w:ascii="Montserrat Medium" w:eastAsia="Calibri" w:hAnsi="Montserrat Medium" w:cs="Arial"/>
          <w:bCs/>
          <w:sz w:val="20"/>
          <w:szCs w:val="22"/>
          <w:lang w:eastAsia="en-US"/>
        </w:rPr>
        <w:t xml:space="preserve">posteriores a la entrega por parte del proveedor, de los </w:t>
      </w:r>
      <w:r w:rsidRPr="00D84C62">
        <w:rPr>
          <w:rFonts w:ascii="Montserrat Medium" w:eastAsia="Calibri" w:hAnsi="Montserrat Medium"/>
          <w:sz w:val="20"/>
          <w:lang w:eastAsia="en-US"/>
        </w:rPr>
        <w:t>siguientes documentos:</w:t>
      </w:r>
    </w:p>
    <w:p w:rsidR="005F1EDA" w:rsidRPr="00D84C62" w:rsidRDefault="005F1EDA" w:rsidP="008D32F9">
      <w:pPr>
        <w:numPr>
          <w:ilvl w:val="0"/>
          <w:numId w:val="8"/>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Existencia de un Contrato</w:t>
      </w:r>
      <w:r>
        <w:rPr>
          <w:rFonts w:ascii="Montserrat Medium" w:eastAsia="Calibri" w:hAnsi="Montserrat Medium"/>
          <w:sz w:val="20"/>
          <w:lang w:eastAsia="en-US"/>
        </w:rPr>
        <w:t xml:space="preserve"> o convenio</w:t>
      </w:r>
      <w:r w:rsidRPr="00D84C62">
        <w:rPr>
          <w:rFonts w:ascii="Montserrat Medium" w:eastAsia="Calibri" w:hAnsi="Montserrat Medium"/>
          <w:sz w:val="20"/>
          <w:lang w:eastAsia="en-US"/>
        </w:rPr>
        <w:t xml:space="preserve"> formalizado.</w:t>
      </w:r>
    </w:p>
    <w:p w:rsidR="005F1EDA" w:rsidRPr="00D84C62" w:rsidRDefault="005F1EDA" w:rsidP="008D32F9">
      <w:pPr>
        <w:numPr>
          <w:ilvl w:val="0"/>
          <w:numId w:val="8"/>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Copia de la fianza;</w:t>
      </w:r>
    </w:p>
    <w:p w:rsidR="005F1EDA" w:rsidRPr="00D84C62" w:rsidRDefault="005F1EDA" w:rsidP="008D32F9">
      <w:pPr>
        <w:numPr>
          <w:ilvl w:val="0"/>
          <w:numId w:val="8"/>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Opiniones de cumplimiento vigentes del SAT, IMSS e INFONAVIT</w:t>
      </w:r>
    </w:p>
    <w:p w:rsidR="005F1EDA" w:rsidRPr="00D84C62" w:rsidRDefault="005F1EDA" w:rsidP="008D32F9">
      <w:pPr>
        <w:pStyle w:val="Prrafodelista"/>
        <w:numPr>
          <w:ilvl w:val="0"/>
          <w:numId w:val="8"/>
        </w:numPr>
        <w:suppressAutoHyphens w:val="0"/>
        <w:contextualSpacing/>
        <w:jc w:val="both"/>
        <w:rPr>
          <w:rFonts w:ascii="Montserrat Medium" w:hAnsi="Montserrat Medium"/>
          <w:sz w:val="22"/>
          <w:szCs w:val="22"/>
          <w:lang w:val="es-MX"/>
        </w:rPr>
      </w:pPr>
      <w:r w:rsidRPr="00D84C62">
        <w:rPr>
          <w:rFonts w:ascii="Montserrat Medium" w:hAnsi="Montserrat Medium"/>
          <w:sz w:val="22"/>
          <w:szCs w:val="22"/>
          <w:lang w:val="es-MX"/>
        </w:rPr>
        <w:t xml:space="preserve">Representación impresa del comprobante fiscal autorizado por el SAT </w:t>
      </w:r>
      <w:r w:rsidRPr="00D84C62">
        <w:rPr>
          <w:rFonts w:ascii="Montserrat Medium" w:eastAsia="Calibri" w:hAnsi="Montserrat Medium"/>
          <w:sz w:val="20"/>
          <w:lang w:val="es-MX" w:eastAsia="en-US"/>
        </w:rPr>
        <w:t>que reúna los requisitos fiscales respectivos, en la que se indiquen:</w:t>
      </w:r>
    </w:p>
    <w:p w:rsidR="005F1EDA" w:rsidRPr="00D84C62" w:rsidRDefault="005F1EDA" w:rsidP="005F1EDA">
      <w:pPr>
        <w:jc w:val="both"/>
        <w:rPr>
          <w:rFonts w:ascii="Montserrat Medium" w:eastAsia="Calibri" w:hAnsi="Montserrat Medium"/>
          <w:sz w:val="20"/>
          <w:lang w:eastAsia="en-US"/>
        </w:rPr>
      </w:pPr>
    </w:p>
    <w:p w:rsidR="005F1EDA" w:rsidRPr="00D84C62" w:rsidRDefault="005F1EDA"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Descripción y número de servicios prestados.</w:t>
      </w:r>
    </w:p>
    <w:p w:rsidR="005F1EDA" w:rsidRPr="00D84C62" w:rsidRDefault="005F1EDA"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Número de proveedor.</w:t>
      </w:r>
    </w:p>
    <w:p w:rsidR="005F1EDA" w:rsidRPr="00D84C62" w:rsidRDefault="005F1EDA"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Las unidades en las que se realizó el servicio.</w:t>
      </w:r>
    </w:p>
    <w:p w:rsidR="005F1EDA" w:rsidRPr="00D84C62" w:rsidRDefault="005F1EDA"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El número de contrato.</w:t>
      </w:r>
    </w:p>
    <w:p w:rsidR="005F1EDA" w:rsidRPr="00D84C62" w:rsidRDefault="005F1EDA"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Número de fianza y nombre de la afianzadora. </w:t>
      </w:r>
    </w:p>
    <w:p w:rsidR="005F1EDA" w:rsidRDefault="005F1EDA"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Unidad de información y centro de costos (en su caso) </w:t>
      </w:r>
    </w:p>
    <w:p w:rsidR="005F1EDA" w:rsidRPr="00D84C62" w:rsidRDefault="005F1EDA"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hAnsi="Montserrat Medium"/>
          <w:sz w:val="22"/>
          <w:szCs w:val="22"/>
        </w:rPr>
        <w:t>Apego al Anexo 2 Norma de pago</w:t>
      </w:r>
    </w:p>
    <w:p w:rsidR="005F1EDA" w:rsidRPr="00D84C62" w:rsidRDefault="005F1EDA" w:rsidP="005F1EDA">
      <w:pPr>
        <w:jc w:val="both"/>
        <w:rPr>
          <w:rFonts w:ascii="Montserrat Medium" w:eastAsia="Calibri" w:hAnsi="Montserrat Medium"/>
          <w:sz w:val="20"/>
          <w:lang w:eastAsia="en-US"/>
        </w:rPr>
      </w:pPr>
    </w:p>
    <w:p w:rsidR="005F1EDA" w:rsidRPr="00D84C62" w:rsidRDefault="005F1EDA" w:rsidP="005F1EDA">
      <w:pPr>
        <w:spacing w:line="276" w:lineRule="auto"/>
        <w:jc w:val="both"/>
        <w:rPr>
          <w:rFonts w:ascii="Montserrat Medium" w:eastAsia="Calibri" w:hAnsi="Montserrat Medium"/>
          <w:sz w:val="20"/>
          <w:lang w:eastAsia="en-US"/>
        </w:rPr>
      </w:pPr>
      <w:r w:rsidRPr="00D84C62">
        <w:rPr>
          <w:rFonts w:ascii="Montserrat Medium" w:eastAsia="Calibri" w:hAnsi="Montserrat Medium"/>
          <w:sz w:val="20"/>
          <w:lang w:eastAsia="en-US"/>
        </w:rPr>
        <w:t>Firmas de autorización en la representación impresa:</w:t>
      </w:r>
    </w:p>
    <w:p w:rsidR="005F1EDA" w:rsidRPr="006353CE" w:rsidRDefault="005F1EDA" w:rsidP="008D32F9">
      <w:pPr>
        <w:pStyle w:val="Prrafodelista"/>
        <w:numPr>
          <w:ilvl w:val="0"/>
          <w:numId w:val="6"/>
        </w:numPr>
        <w:suppressAutoHyphens w:val="0"/>
        <w:contextualSpacing/>
        <w:jc w:val="both"/>
        <w:rPr>
          <w:rFonts w:ascii="Montserrat Medium" w:hAnsi="Montserrat Medium"/>
          <w:sz w:val="22"/>
          <w:szCs w:val="22"/>
          <w:lang w:val="es-MX"/>
        </w:rPr>
      </w:pPr>
      <w:r w:rsidRPr="006353CE">
        <w:rPr>
          <w:rFonts w:ascii="Montserrat Medium" w:hAnsi="Montserrat Medium"/>
          <w:sz w:val="22"/>
          <w:szCs w:val="22"/>
          <w:lang w:val="es-MX"/>
        </w:rPr>
        <w:t>Director</w:t>
      </w:r>
      <w:r>
        <w:rPr>
          <w:rFonts w:ascii="Montserrat Medium" w:hAnsi="Montserrat Medium"/>
          <w:sz w:val="22"/>
          <w:szCs w:val="22"/>
          <w:lang w:val="es-MX"/>
        </w:rPr>
        <w:t>(a)</w:t>
      </w:r>
      <w:r w:rsidRPr="006353CE">
        <w:rPr>
          <w:rFonts w:ascii="Montserrat Medium" w:hAnsi="Montserrat Medium"/>
          <w:sz w:val="22"/>
          <w:szCs w:val="22"/>
          <w:lang w:val="es-MX"/>
        </w:rPr>
        <w:t xml:space="preserve"> Médico de la Unidad </w:t>
      </w:r>
    </w:p>
    <w:p w:rsidR="005F1EDA" w:rsidRPr="006353CE" w:rsidRDefault="005F1EDA" w:rsidP="008D32F9">
      <w:pPr>
        <w:pStyle w:val="Prrafodelista"/>
        <w:numPr>
          <w:ilvl w:val="0"/>
          <w:numId w:val="6"/>
        </w:numPr>
        <w:suppressAutoHyphens w:val="0"/>
        <w:contextualSpacing/>
        <w:jc w:val="both"/>
        <w:rPr>
          <w:rFonts w:ascii="Montserrat Medium" w:hAnsi="Montserrat Medium"/>
          <w:sz w:val="22"/>
          <w:szCs w:val="22"/>
          <w:lang w:val="es-MX"/>
        </w:rPr>
      </w:pPr>
      <w:r>
        <w:rPr>
          <w:rFonts w:ascii="Montserrat Medium" w:hAnsi="Montserrat Medium"/>
          <w:sz w:val="22"/>
          <w:szCs w:val="22"/>
          <w:lang w:val="es-MX"/>
        </w:rPr>
        <w:t>Jefe del S</w:t>
      </w:r>
      <w:r w:rsidRPr="006353CE">
        <w:rPr>
          <w:rFonts w:ascii="Montserrat Medium" w:hAnsi="Montserrat Medium"/>
          <w:sz w:val="22"/>
          <w:szCs w:val="22"/>
          <w:lang w:val="es-MX"/>
        </w:rPr>
        <w:t>ervicio de Anatomía patológic</w:t>
      </w:r>
      <w:r>
        <w:rPr>
          <w:rFonts w:ascii="Montserrat Medium" w:hAnsi="Montserrat Medium"/>
          <w:sz w:val="22"/>
          <w:szCs w:val="22"/>
          <w:lang w:val="es-MX"/>
        </w:rPr>
        <w:t>a o el que funja como tal</w:t>
      </w:r>
    </w:p>
    <w:p w:rsidR="005F1EDA" w:rsidRDefault="005F1EDA" w:rsidP="008D32F9">
      <w:pPr>
        <w:pStyle w:val="Prrafodelista"/>
        <w:numPr>
          <w:ilvl w:val="0"/>
          <w:numId w:val="6"/>
        </w:numPr>
        <w:suppressAutoHyphens w:val="0"/>
        <w:contextualSpacing/>
        <w:jc w:val="both"/>
        <w:rPr>
          <w:rFonts w:ascii="Montserrat Medium" w:hAnsi="Montserrat Medium"/>
          <w:sz w:val="22"/>
          <w:szCs w:val="22"/>
          <w:lang w:val="es-MX"/>
        </w:rPr>
      </w:pPr>
      <w:r w:rsidRPr="006353CE">
        <w:rPr>
          <w:rFonts w:ascii="Montserrat Medium" w:hAnsi="Montserrat Medium"/>
          <w:sz w:val="22"/>
          <w:szCs w:val="22"/>
          <w:lang w:val="es-MX"/>
        </w:rPr>
        <w:t>Subdirector</w:t>
      </w:r>
      <w:r>
        <w:rPr>
          <w:rFonts w:ascii="Montserrat Medium" w:hAnsi="Montserrat Medium"/>
          <w:sz w:val="22"/>
          <w:szCs w:val="22"/>
          <w:lang w:val="es-MX"/>
        </w:rPr>
        <w:t>(a)</w:t>
      </w:r>
      <w:r w:rsidRPr="006353CE">
        <w:rPr>
          <w:rFonts w:ascii="Montserrat Medium" w:hAnsi="Montserrat Medium"/>
          <w:sz w:val="22"/>
          <w:szCs w:val="22"/>
          <w:lang w:val="es-MX"/>
        </w:rPr>
        <w:t xml:space="preserve"> Administrativo de la Unidad</w:t>
      </w:r>
    </w:p>
    <w:p w:rsidR="005F1EDA" w:rsidRPr="006353CE" w:rsidRDefault="005F1EDA" w:rsidP="008D32F9">
      <w:pPr>
        <w:pStyle w:val="Prrafodelista"/>
        <w:numPr>
          <w:ilvl w:val="0"/>
          <w:numId w:val="6"/>
        </w:numPr>
        <w:suppressAutoHyphens w:val="0"/>
        <w:contextualSpacing/>
        <w:jc w:val="both"/>
        <w:rPr>
          <w:rFonts w:ascii="Montserrat Medium" w:hAnsi="Montserrat Medium"/>
          <w:sz w:val="22"/>
          <w:szCs w:val="22"/>
          <w:lang w:val="es-MX"/>
        </w:rPr>
      </w:pPr>
      <w:r>
        <w:rPr>
          <w:rFonts w:ascii="Montserrat Medium" w:hAnsi="Montserrat Medium"/>
          <w:sz w:val="22"/>
          <w:szCs w:val="22"/>
          <w:lang w:val="es-MX"/>
        </w:rPr>
        <w:t>Administrador del contrato</w:t>
      </w:r>
      <w:r w:rsidRPr="006353CE">
        <w:rPr>
          <w:rFonts w:ascii="Montserrat Medium" w:hAnsi="Montserrat Medium"/>
          <w:sz w:val="22"/>
          <w:szCs w:val="22"/>
          <w:lang w:val="es-MX"/>
        </w:rPr>
        <w:t xml:space="preserve"> </w:t>
      </w:r>
    </w:p>
    <w:p w:rsidR="005F1EDA" w:rsidRDefault="005F1EDA" w:rsidP="005F1EDA">
      <w:pPr>
        <w:jc w:val="both"/>
        <w:rPr>
          <w:rFonts w:ascii="Montserrat" w:hAnsi="Montserrat" w:cs="Arial"/>
          <w:b/>
          <w:sz w:val="20"/>
          <w:u w:val="single"/>
        </w:rPr>
      </w:pPr>
    </w:p>
    <w:p w:rsidR="005F1EDA" w:rsidRPr="00D84C62" w:rsidRDefault="005F1EDA" w:rsidP="005F1EDA">
      <w:pPr>
        <w:spacing w:after="200" w:line="276" w:lineRule="auto"/>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Mismos que deberán ser entregados en la caja pagadora de la Jefatura de Finanzas en Querétaro, ubicada en Blvd. Bernardo Quintana No. 4100,  4TO. Piso, Col. Álamos 3ra. Sección, C.P. 76160 Querétaro, Qro., (Dentro de la Plaza Boulevares) de 09:00 a 14:00 horas de lunes a viernes, la </w:t>
      </w:r>
    </w:p>
    <w:p w:rsidR="005F1EDA" w:rsidRPr="00D84C62" w:rsidRDefault="005F1EDA" w:rsidP="005F1EDA">
      <w:pPr>
        <w:jc w:val="both"/>
        <w:rPr>
          <w:rFonts w:ascii="Montserrat Light" w:eastAsia="Calibri" w:hAnsi="Montserrat Light" w:cs="Arial"/>
          <w:b/>
          <w:bCs/>
          <w:sz w:val="18"/>
          <w:szCs w:val="18"/>
          <w:u w:val="single"/>
          <w:lang w:eastAsia="en-US"/>
        </w:rPr>
      </w:pPr>
      <w:r w:rsidRPr="00D84C62">
        <w:rPr>
          <w:rFonts w:ascii="Montserrat Light" w:eastAsia="Calibri" w:hAnsi="Montserrat Light" w:cs="Arial"/>
          <w:b/>
          <w:bCs/>
          <w:sz w:val="18"/>
          <w:szCs w:val="18"/>
          <w:u w:val="single"/>
          <w:lang w:eastAsia="en-US"/>
        </w:rPr>
        <w:t>Los formatos para control interno, no para pago, serán resguardados por la Unidad usuaria.</w:t>
      </w:r>
    </w:p>
    <w:p w:rsidR="005F1EDA" w:rsidRPr="00D84C62" w:rsidRDefault="005F1EDA" w:rsidP="005F1EDA">
      <w:pPr>
        <w:jc w:val="both"/>
        <w:rPr>
          <w:rFonts w:ascii="Montserrat Light" w:eastAsia="Calibri" w:hAnsi="Montserrat Light" w:cs="Arial"/>
          <w:b/>
          <w:bCs/>
          <w:sz w:val="18"/>
          <w:szCs w:val="18"/>
          <w:u w:val="single"/>
          <w:lang w:eastAsia="en-US"/>
        </w:rPr>
      </w:pPr>
    </w:p>
    <w:p w:rsidR="005F1EDA" w:rsidRPr="00D84C62" w:rsidRDefault="005F1EDA"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Cualquier anexo y/o documento, distinto a los antes mencionados, con los que, el administrador del contrato  verificará  el cumplimiento de los servicios o la entrega de los bienes a entera satisfacción del Instituto y que servirán como soporte para la autorización de las facturas para  procedencia de pago,  se quedarán en resguardo de una unidad responsable del gasto.</w:t>
      </w:r>
    </w:p>
    <w:p w:rsidR="005F1EDA" w:rsidRPr="00D84C62" w:rsidRDefault="005F1EDA"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Solicitud de subrogación de servicios (4-30-2/03) correspondiente al periodo a que corresponde la facturación. (solo para comprobación no para pago).</w:t>
      </w:r>
    </w:p>
    <w:p w:rsidR="005F1EDA" w:rsidRPr="00D84C62" w:rsidRDefault="005F1EDA"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Los formatos  (4-30-2/03 </w:t>
      </w:r>
      <w:r>
        <w:rPr>
          <w:rFonts w:ascii="Montserrat Medium" w:eastAsia="Calibri" w:hAnsi="Montserrat Medium"/>
          <w:sz w:val="20"/>
          <w:lang w:eastAsia="en-US"/>
        </w:rPr>
        <w:t>serán resguardados por la Unidad</w:t>
      </w:r>
      <w:r w:rsidRPr="00D84C62">
        <w:rPr>
          <w:rFonts w:ascii="Montserrat Medium" w:eastAsia="Calibri" w:hAnsi="Montserrat Medium"/>
          <w:sz w:val="20"/>
          <w:lang w:eastAsia="en-US"/>
        </w:rPr>
        <w:t xml:space="preserve"> usuaria.</w:t>
      </w:r>
    </w:p>
    <w:p w:rsidR="005F1EDA" w:rsidRPr="00D84C62" w:rsidRDefault="005F1EDA"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Los contratos y su dictamen presupuestal deberán estar registrados en el sistema PREI para el trámite de pago correspondiente.</w:t>
      </w:r>
    </w:p>
    <w:p w:rsidR="005F1EDA" w:rsidRPr="00D84C62" w:rsidRDefault="005F1EDA"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El proveedor entregará junto con su factura la digitalización en CD o archivo USB al administrador del contrato. Así como la factura y el archivo.XLM de  la misma, los primeros 5 días hábiles de cada mes.</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lastRenderedPageBreak/>
        <w:t>En caso de que el proveedor presente su factura y la documentación que soporta los bienes entregados con errores o deficiencias, el plazo de pagos se ajustará a lo establecido en el marco jurídico correspondiente.</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El pago se efectuará a través del sistema electrónico interbancario que el IMSS tiene en operación.</w:t>
      </w:r>
    </w:p>
    <w:p w:rsidR="005F1EDA" w:rsidRPr="00F90443"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l) Establecer los mecanismos de comprobación, supervisión y verificación de los servicios contratados y efectivamente prestados, así como del cumplimiento de las requisiciones de cada entregable. </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Para efectos de autorización de la factura</w:t>
      </w:r>
      <w:r>
        <w:rPr>
          <w:rFonts w:ascii="Montserrat Medium" w:hAnsi="Montserrat Medium"/>
          <w:sz w:val="22"/>
          <w:szCs w:val="22"/>
        </w:rPr>
        <w:t>,</w:t>
      </w:r>
      <w:r w:rsidRPr="00F90443">
        <w:rPr>
          <w:rFonts w:ascii="Montserrat Medium" w:hAnsi="Montserrat Medium"/>
          <w:sz w:val="22"/>
          <w:szCs w:val="22"/>
        </w:rPr>
        <w:t xml:space="preserve"> el proveedor deberá </w:t>
      </w:r>
      <w:r>
        <w:rPr>
          <w:rFonts w:ascii="Montserrat Medium" w:hAnsi="Montserrat Medium"/>
          <w:sz w:val="22"/>
          <w:szCs w:val="22"/>
        </w:rPr>
        <w:t xml:space="preserve">de </w:t>
      </w:r>
      <w:r w:rsidRPr="00F90443">
        <w:rPr>
          <w:rFonts w:ascii="Montserrat Medium" w:hAnsi="Montserrat Medium"/>
          <w:sz w:val="22"/>
          <w:szCs w:val="22"/>
        </w:rPr>
        <w:t>anexar a la misma</w:t>
      </w:r>
      <w:r>
        <w:rPr>
          <w:rFonts w:ascii="Montserrat Medium" w:hAnsi="Montserrat Medium"/>
          <w:sz w:val="22"/>
          <w:szCs w:val="22"/>
        </w:rPr>
        <w:t>,</w:t>
      </w:r>
      <w:r w:rsidRPr="00F90443">
        <w:rPr>
          <w:rFonts w:ascii="Montserrat Medium" w:hAnsi="Montserrat Medium"/>
          <w:sz w:val="22"/>
          <w:szCs w:val="22"/>
        </w:rPr>
        <w:t xml:space="preserve"> un listado con el nombre completo, número de afiliación, procedimiento realizado, fecha(s) de la realización del estudio o tratamiento, resultado, precio unitario e importe del servicio, e importe total de los servicios facturados. Dicha documentación será entregada al Departamento de Finanzas del nosocomio para su validación y firma por parte del </w:t>
      </w:r>
      <w:r>
        <w:rPr>
          <w:rFonts w:ascii="Montserrat Medium" w:hAnsi="Montserrat Medium"/>
          <w:sz w:val="22"/>
          <w:szCs w:val="22"/>
        </w:rPr>
        <w:t>Jefe de Servicio, Director, Subdirector Administrativo</w:t>
      </w:r>
      <w:r w:rsidRPr="00F90443">
        <w:rPr>
          <w:rFonts w:ascii="Montserrat Medium" w:hAnsi="Montserrat Medium"/>
          <w:sz w:val="22"/>
          <w:szCs w:val="22"/>
        </w:rPr>
        <w:t xml:space="preserve"> </w:t>
      </w:r>
      <w:r>
        <w:rPr>
          <w:rFonts w:ascii="Montserrat Medium" w:hAnsi="Montserrat Medium"/>
          <w:sz w:val="22"/>
          <w:szCs w:val="22"/>
        </w:rPr>
        <w:t>y</w:t>
      </w:r>
      <w:r w:rsidRPr="00F90443">
        <w:rPr>
          <w:rFonts w:ascii="Montserrat Medium" w:hAnsi="Montserrat Medium"/>
          <w:sz w:val="22"/>
          <w:szCs w:val="22"/>
        </w:rPr>
        <w:t xml:space="preserve"> para posteriormente ser entregada al Administrador de Contrato.</w:t>
      </w: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 </w:t>
      </w: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 xml:space="preserve">Así mismo el Instituto por medio del Administrador del Contrato, Director y/o Subdirector Médico de la Unidad, Jefe de servicio, </w:t>
      </w:r>
      <w:r>
        <w:rPr>
          <w:rFonts w:ascii="Montserrat Medium" w:hAnsi="Montserrat Medium"/>
          <w:sz w:val="22"/>
          <w:szCs w:val="22"/>
        </w:rPr>
        <w:t>Subdirector Administrativo o a</w:t>
      </w:r>
      <w:r w:rsidRPr="00F90443">
        <w:rPr>
          <w:rFonts w:ascii="Montserrat Medium" w:hAnsi="Montserrat Medium"/>
          <w:sz w:val="22"/>
          <w:szCs w:val="22"/>
        </w:rPr>
        <w:t xml:space="preserve"> quien éste designe, durante la vigencia del contrato podrá realizar por lo menos una verificación de los servicios realizados en sitio para corroborar el cumplimiento de las obligaciones y la adecuada prestación del servicio, dejando evidencia documental respectiva.</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b/>
          <w:sz w:val="22"/>
          <w:szCs w:val="22"/>
        </w:rPr>
      </w:pPr>
      <w:r w:rsidRPr="00F90443">
        <w:rPr>
          <w:rFonts w:ascii="Montserrat Medium" w:hAnsi="Montserrat Medium"/>
          <w:sz w:val="22"/>
          <w:szCs w:val="22"/>
        </w:rPr>
        <w:t>Aunado a lo anterior el proveedor deberá</w:t>
      </w:r>
      <w:r>
        <w:rPr>
          <w:rFonts w:ascii="Montserrat Medium" w:hAnsi="Montserrat Medium"/>
          <w:sz w:val="22"/>
          <w:szCs w:val="22"/>
        </w:rPr>
        <w:t xml:space="preserve"> de</w:t>
      </w:r>
      <w:r w:rsidRPr="00F90443">
        <w:rPr>
          <w:rFonts w:ascii="Montserrat Medium" w:hAnsi="Montserrat Medium"/>
          <w:sz w:val="22"/>
          <w:szCs w:val="22"/>
        </w:rPr>
        <w:t xml:space="preserve"> cumplir con los tiempos y formas del contrato, y se aplicará un control de calidad del servicio del proceso e interpretación por el </w:t>
      </w:r>
      <w:r w:rsidRPr="00F90443">
        <w:rPr>
          <w:rFonts w:ascii="Montserrat Medium" w:hAnsi="Montserrat Medium"/>
          <w:b/>
          <w:sz w:val="22"/>
          <w:szCs w:val="22"/>
        </w:rPr>
        <w:t xml:space="preserve">Jefe del Servicio de Anatomía Patológica. </w:t>
      </w:r>
    </w:p>
    <w:p w:rsidR="005F1EDA" w:rsidRPr="00F90443" w:rsidRDefault="005F1EDA" w:rsidP="005F1EDA">
      <w:pPr>
        <w:jc w:val="both"/>
        <w:rPr>
          <w:rFonts w:ascii="Montserrat Medium" w:hAnsi="Montserrat Medium"/>
          <w:b/>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Se entregarán todas las preparaciones procesadas y por separado con marcaje adecuado todos los casos detectados como sospechosos o positivos.</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Para garantizar la calidad de lectura, todos los resultados positivos deberán contar con la lectura adicional del médico patólogo que cumpla con las licencias, permisos, registros, certificados o autorizaciones que debe cumplir o aplicarse al bien o servicio a contratar del responsable. El 10% de los resultados normales o negativos también deberán tener la lectura de un médico patólogo que cumpla con las licencias, permisos, registros, certificados o autorizaciones que debe cumplir o aplicarse al bien o servicio a contratar del responsable.</w:t>
      </w:r>
    </w:p>
    <w:p w:rsidR="005F1EDA" w:rsidRPr="00F90443" w:rsidRDefault="005F1EDA" w:rsidP="005F1EDA">
      <w:pPr>
        <w:jc w:val="both"/>
        <w:rPr>
          <w:rFonts w:ascii="Montserrat Medium" w:hAnsi="Montserrat Medium"/>
          <w:sz w:val="22"/>
          <w:szCs w:val="22"/>
        </w:rPr>
      </w:pPr>
    </w:p>
    <w:p w:rsidR="005F1EDA" w:rsidRDefault="005F1EDA" w:rsidP="005F1EDA">
      <w:pPr>
        <w:jc w:val="both"/>
        <w:rPr>
          <w:rFonts w:ascii="Montserrat Medium" w:hAnsi="Montserrat Medium"/>
          <w:sz w:val="22"/>
          <w:szCs w:val="22"/>
        </w:rPr>
      </w:pPr>
      <w:r w:rsidRPr="00F90443">
        <w:rPr>
          <w:rFonts w:ascii="Montserrat Medium" w:hAnsi="Montserrat Medium"/>
          <w:sz w:val="22"/>
          <w:szCs w:val="22"/>
        </w:rPr>
        <w:t>m) 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w:t>
      </w:r>
      <w:r>
        <w:rPr>
          <w:rFonts w:ascii="Montserrat Medium" w:hAnsi="Montserrat Medium"/>
          <w:sz w:val="22"/>
          <w:szCs w:val="22"/>
        </w:rPr>
        <w:t xml:space="preserve"> el otorgamiento del anticipo. </w:t>
      </w:r>
    </w:p>
    <w:p w:rsidR="005F1EDA" w:rsidRDefault="005F1EDA" w:rsidP="005F1EDA">
      <w:pPr>
        <w:jc w:val="both"/>
        <w:rPr>
          <w:rFonts w:ascii="Montserrat Medium" w:hAnsi="Montserrat Medium"/>
          <w:sz w:val="22"/>
          <w:szCs w:val="22"/>
        </w:rPr>
      </w:pPr>
    </w:p>
    <w:p w:rsidR="005F1EDA" w:rsidRPr="00F90443" w:rsidRDefault="005F1EDA" w:rsidP="005F1EDA">
      <w:pPr>
        <w:jc w:val="both"/>
        <w:rPr>
          <w:rFonts w:ascii="Montserrat Medium" w:hAnsi="Montserrat Medium"/>
          <w:sz w:val="22"/>
          <w:szCs w:val="22"/>
        </w:rPr>
      </w:pPr>
      <w:r w:rsidRPr="00F90443">
        <w:rPr>
          <w:rFonts w:ascii="Montserrat Medium" w:hAnsi="Montserrat Medium"/>
          <w:sz w:val="22"/>
          <w:szCs w:val="22"/>
        </w:rPr>
        <w:t>No se requiere.</w:t>
      </w:r>
    </w:p>
    <w:p w:rsidR="00553D81" w:rsidRDefault="00553D81" w:rsidP="00553D81">
      <w:pPr>
        <w:autoSpaceDE w:val="0"/>
        <w:autoSpaceDN w:val="0"/>
        <w:adjustRightInd w:val="0"/>
        <w:jc w:val="both"/>
        <w:rPr>
          <w:rFonts w:ascii="Microsoft YaHei" w:eastAsia="Microsoft YaHei" w:hAnsi="Microsoft YaHei"/>
          <w:sz w:val="20"/>
          <w:szCs w:val="18"/>
        </w:rPr>
      </w:pPr>
    </w:p>
    <w:p w:rsidR="00C95FAF" w:rsidRDefault="00C95FAF" w:rsidP="00C95FAF">
      <w:pPr>
        <w:jc w:val="center"/>
        <w:rPr>
          <w:rFonts w:ascii="Arial" w:hAnsi="Arial" w:cs="Arial"/>
          <w:b/>
        </w:rPr>
      </w:pPr>
    </w:p>
    <w:p w:rsidR="005F1EDA" w:rsidRDefault="005F1EDA" w:rsidP="00C95FAF">
      <w:pPr>
        <w:jc w:val="center"/>
        <w:rPr>
          <w:rFonts w:ascii="Arial" w:hAnsi="Arial" w:cs="Arial"/>
          <w:b/>
        </w:rPr>
      </w:pPr>
    </w:p>
    <w:p w:rsidR="005F1EDA" w:rsidRDefault="005F1EDA" w:rsidP="00C95FAF">
      <w:pPr>
        <w:jc w:val="center"/>
        <w:rPr>
          <w:rFonts w:ascii="Arial" w:hAnsi="Arial" w:cs="Arial"/>
          <w:b/>
        </w:rPr>
      </w:pPr>
    </w:p>
    <w:p w:rsidR="005F1EDA" w:rsidRDefault="005F1EDA" w:rsidP="00C95FAF">
      <w:pPr>
        <w:jc w:val="center"/>
        <w:rPr>
          <w:rFonts w:ascii="Arial" w:hAnsi="Arial" w:cs="Arial"/>
          <w:b/>
        </w:rPr>
      </w:pPr>
    </w:p>
    <w:p w:rsidR="00AF3223" w:rsidRPr="00770A51" w:rsidRDefault="00AF3223" w:rsidP="00770A51">
      <w:pPr>
        <w:rPr>
          <w:rFonts w:ascii="Arial" w:hAnsi="Arial" w:cs="Arial"/>
        </w:rPr>
      </w:pPr>
    </w:p>
    <w:p w:rsidR="00770A51" w:rsidRPr="00770A51" w:rsidRDefault="00770A51" w:rsidP="00770A51">
      <w:pPr>
        <w:rPr>
          <w:rFonts w:ascii="Arial" w:hAnsi="Arial" w:cs="Arial"/>
        </w:rPr>
      </w:pPr>
    </w:p>
    <w:p w:rsidR="00770A51" w:rsidRPr="00F02C24" w:rsidRDefault="00770A51" w:rsidP="00553D81">
      <w:pPr>
        <w:jc w:val="center"/>
        <w:rPr>
          <w:rFonts w:ascii="Arial" w:hAnsi="Arial" w:cs="Arial"/>
          <w:b/>
        </w:rPr>
      </w:pPr>
      <w:r w:rsidRPr="00F02C24">
        <w:rPr>
          <w:rFonts w:ascii="Arial" w:hAnsi="Arial" w:cs="Arial"/>
          <w:b/>
        </w:rPr>
        <w:t>Anexo No. 3</w:t>
      </w:r>
    </w:p>
    <w:p w:rsidR="00770A51" w:rsidRPr="00F02C24" w:rsidRDefault="00770A51" w:rsidP="00553D81">
      <w:pPr>
        <w:jc w:val="center"/>
        <w:rPr>
          <w:rFonts w:ascii="Arial" w:hAnsi="Arial" w:cs="Arial"/>
          <w:b/>
        </w:rPr>
      </w:pPr>
    </w:p>
    <w:p w:rsidR="00770A51" w:rsidRPr="00F02C24" w:rsidRDefault="00F02C24" w:rsidP="00553D81">
      <w:pPr>
        <w:jc w:val="center"/>
        <w:rPr>
          <w:rFonts w:ascii="Arial" w:hAnsi="Arial" w:cs="Arial"/>
          <w:b/>
        </w:rPr>
      </w:pPr>
      <w:bookmarkStart w:id="56" w:name="_Toc336378699"/>
      <w:bookmarkStart w:id="57" w:name="_Toc356557694"/>
      <w:bookmarkStart w:id="58" w:name="_Toc358979947"/>
      <w:bookmarkStart w:id="59" w:name="_Toc367205822"/>
      <w:bookmarkEnd w:id="55"/>
      <w:r w:rsidRPr="00F02C24">
        <w:rPr>
          <w:rFonts w:ascii="Arial" w:hAnsi="Arial" w:cs="Arial"/>
          <w:b/>
        </w:rPr>
        <w:t>MODELO DE CONTRATO</w:t>
      </w:r>
      <w:bookmarkEnd w:id="56"/>
      <w:bookmarkEnd w:id="57"/>
      <w:bookmarkEnd w:id="58"/>
      <w:bookmarkEnd w:id="59"/>
    </w:p>
    <w:p w:rsidR="00770A51" w:rsidRPr="00770A51" w:rsidRDefault="00770A51" w:rsidP="00553D81">
      <w:pPr>
        <w:jc w:val="cente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CONTRATO: XXX</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CONTRATO CERRADO/CERRADO PARA </w:t>
      </w:r>
      <w:r w:rsidR="00B767EE">
        <w:rPr>
          <w:rFonts w:ascii="Arial" w:hAnsi="Arial" w:cs="Arial"/>
        </w:rPr>
        <w:t>CONTRATACIÓN DEL SERVICIO _________________</w:t>
      </w:r>
      <w:r w:rsidRPr="00770A51">
        <w:rPr>
          <w:rFonts w:ascii="Arial" w:hAnsi="Arial" w:cs="Arial"/>
        </w:rPr>
        <w:t>, QUE CELEBRAN, POR UNA PARTE, EL EJECUTIVO FEDERAL POR CONDUCTO DEL INSTITUTO MEXICANO DEL SEGURO SOCIAL, REPRESENTADA POR LA MAESTRA MARTHA ELOÍSA SÁNCHEZ VÁZQUEZ, EN SU CARÁCTER DE TITULAR DEL ÓRGANO DE OPERACIÓN ADMINISTRATIVA DESCONCENTRADA ESTATAL QUERÉTARO Y REPRESENTANTE LEGAL, EN ADELANTE “EL INSTITUTO” Y, POR LA OTRA, LA EMPRESA DENOMINADA (NOMBRE DE LA PERSONA FÍSICA O RAZON SOCIAL DE LA MORAL), EN LO SUCESIVO “EL PROVEEDOR”, Solo si el proveedor es persona moral mostrar el siguiente texto8 REPRESENTADA POR (NOMBRE DEL REPRESENTANTE DE LA PERSONA FÍSICA O MORAL), EN SU CARÁCTER DE REPRESENTANTE LEGAL, A QUIENES DE MANERA CONJUNTA SE LES DENOMINARÁ “LAS PARTES”, AL TENOR DE LAS DECLARACIONES Y CLÁUSULAS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PARTICIPACIÓN CONJUNTA</w:t>
      </w:r>
    </w:p>
    <w:p w:rsidR="00213A9A" w:rsidRDefault="00213A9A"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CONTRATO ABIERTO/CERRADO PARA LA PRESTACIÓN DEL SERVICIO MÉDICO INTEGRAL PARA HEMODIÁLISIS SUBROGADA (PARTIDA _______), QUE CELEBRAN, POR UNA PARTE, EL INSTITUTO MEXICANO DEL SEGURO SOCIAL, REPRESENTADO POR LA MAESTRA MARTHA ELOÍSA SÁNCHEZ VÁZQUEZ, EN SU CARÁCTER DE TITULAR DEL ÓRGANO DE OPERACIÓN ADMINISTRATIVA DESCONCENTRADA ESTATAL QUERÉTARO Y REPRESENTANTE LEGAL, EN ADELANTE “EL INSTITUTO” Y, POR LA OTRA PARTE, LA EMPRESA DENOMINADA __________________ (PARTICIPANTE A), REPRESENTADA POR EL/LA C. _______________ EN SU CARÁCTER DE REPRESENTANTE LEGAL, EN PARTICIPACIÓN CONJUNTA CON _________________ (PARTICIPANTE B); ________________________ REPRESENTADA POR EL/LA C. _____________, EN SU CARÁCTER DE REPRESENTANTE LEGAL, A QUIENES EN FORMA CONJUNTA O INDIVIDUALMENTE SE LES DENOMINARÁ EN LO SUCESIVO “EL PROVEEDOR” Y EN FORMA CONJUNTA CON “EL INSTITUTO” SE LES DENOMINARÁ “LAS PARTES”, AL TENOR DE LOS ANTECEDENTES, DECLARACIONES Y CLÁUSULAS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DECLARACIONES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 </w:t>
      </w:r>
      <w:r w:rsidRPr="00770A51">
        <w:rPr>
          <w:rFonts w:ascii="Arial" w:hAnsi="Arial" w:cs="Arial"/>
        </w:rPr>
        <w:tab/>
        <w:t xml:space="preserve">“EL INSTITUTO”  declara, a través de su Titular del Órgano de Operación Administrativa Desconcentrada Estatal Querétaro y representante legal, que: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I.2   De conformidad con el artículo 251 fracción IV de la Ley del Seguro Social está facultado para contratar los servicios necesarios, en términos de la legislación vigente, para la consecución de los fines para los que fue creado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I.3</w:t>
      </w:r>
      <w:r w:rsidRPr="00770A51">
        <w:rPr>
          <w:rFonts w:ascii="Arial" w:hAnsi="Arial" w:cs="Arial"/>
        </w:rPr>
        <w:tab/>
        <w:t>La Maestra Martha Eloísa Sánchez Vázquez, con R.F.C. SAVM620929CQ2, en su carácter de Titular del Órgano de Operación Administrativa Desconcentrada Estatal Querétaro, cuenta con las facultades suficientes para suscribir el presente instrumento jurídico en representación de “EL INSTITUTO”, quien podrá ser sustituido en cualquier momento en su cargo o funciones, sin que ello implique la necesidad de elaborar convenio modificatorio, de conformidad con lo establecido en los artículos 268 A de la  Ley del Seguro Social y 66 último párrafo del Reglamento Interior del Instituto Mexicano del Seguro Social, y acredita su personalidad mediante el testimonio de la Escritura Pública número 94,989 de fecha 13 de febrero de 2020, pasada ante la fe del licenciado Luis Ricardo Duarte, Notario número 24 de la Ciudad de México, actuando como asociado en el protocolo de la Notaría Pública número 98, de la cual es titular el licenciado Gonzalo M. Ortiz Blanco, manifestando bajo protesta de decir verdad, que las facultades que le fueron conferidas no le han sido revocadas, modificadas, ni restringidas en forma alguna en cumplimiento a los artículos 24 y 25 de la Ley Federal de las Entidades Paraestatales.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I.3</w:t>
      </w:r>
      <w:r w:rsidRPr="00770A51">
        <w:rPr>
          <w:rFonts w:ascii="Arial" w:hAnsi="Arial" w:cs="Arial"/>
        </w:rPr>
        <w:tab/>
        <w:t xml:space="preserve"> De conformidad con el artículo 84, penúltimo párrafo del Reglamento de Ley de Adquisiciones, Arrendamientos y Servicios del Sector Público (LAASSP), suscribe e</w:t>
      </w:r>
      <w:r w:rsidR="00B767EE">
        <w:rPr>
          <w:rFonts w:ascii="Arial" w:hAnsi="Arial" w:cs="Arial"/>
        </w:rPr>
        <w:t>l presente Instrumento la  ______________</w:t>
      </w:r>
      <w:r w:rsidRPr="00770A51">
        <w:rPr>
          <w:rFonts w:ascii="Arial" w:hAnsi="Arial" w:cs="Arial"/>
        </w:rPr>
        <w:t>, Titular de la Jefatura de Prestaciones Médicas, con R.F.C. __________,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I.4. </w:t>
      </w:r>
      <w:r w:rsidRPr="00770A51">
        <w:rPr>
          <w:rFonts w:ascii="Arial" w:hAnsi="Arial" w:cs="Arial"/>
        </w:rPr>
        <w:tab/>
        <w:t>“EL INSTITUTO” cuenta con recursos suficientes y con autorización para ejercerlos en el cumplimiento de sus obligaciones derivadas del presente contrato, como se desprende del Dictamen de Disponibilidad Presupuestal Previo  con número de cuenta</w:t>
      </w:r>
      <w:r w:rsidR="00B23119">
        <w:rPr>
          <w:rFonts w:ascii="Arial" w:hAnsi="Arial" w:cs="Arial"/>
        </w:rPr>
        <w:t>________</w:t>
      </w:r>
      <w:r w:rsidRPr="00770A51">
        <w:rPr>
          <w:rFonts w:ascii="Arial" w:hAnsi="Arial" w:cs="Arial"/>
        </w:rPr>
        <w:t xml:space="preserve">, con </w:t>
      </w:r>
      <w:r w:rsidR="00B23119">
        <w:rPr>
          <w:rFonts w:ascii="Arial" w:hAnsi="Arial" w:cs="Arial"/>
        </w:rPr>
        <w:t xml:space="preserve"> número de folio ___________ de fecha __________</w:t>
      </w:r>
      <w:r w:rsidRPr="00770A51">
        <w:rPr>
          <w:rFonts w:ascii="Arial" w:hAnsi="Arial" w:cs="Arial"/>
        </w:rPr>
        <w:t xml:space="preserve">, emitido por el Titular </w:t>
      </w:r>
      <w:r w:rsidR="00B23119">
        <w:rPr>
          <w:rFonts w:ascii="Arial" w:hAnsi="Arial" w:cs="Arial"/>
        </w:rPr>
        <w:t xml:space="preserve">______________ </w:t>
      </w:r>
      <w:r w:rsidRPr="00770A51">
        <w:rPr>
          <w:rFonts w:ascii="Arial" w:hAnsi="Arial" w:cs="Arial"/>
        </w:rPr>
        <w:t>mismo que se agrega al Anexo 1 (uno) denominado “Dictamen de Disponibilidad Presupuestal Previo”.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I.5</w:t>
      </w:r>
      <w:r w:rsidRPr="00770A51">
        <w:rPr>
          <w:rFonts w:ascii="Arial" w:hAnsi="Arial" w:cs="Arial"/>
        </w:rPr>
        <w:tab/>
        <w:t>La adjudicación del presente contrato se realizó mediante el procedimiento de contratación mediante la (TIPO DE PROCEDIMIENTO) número (COLOCAR NUMERO DEL PROCEDIMIENTO), al amparo de lo establecido en los artículos 134 de la Constitución Política de los Estados Unidos Mexicanos; (FUNDAMENTO) de la Ley de Adquisiciones, Arrendamientos y Servicios del Sector Público, “LAASSP”, y (ARTÍCULOS) de su Reglamento.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I.6.  Con fecha  ____  de _____ de 202</w:t>
      </w:r>
      <w:r w:rsidR="00B23119">
        <w:rPr>
          <w:rFonts w:ascii="Arial" w:hAnsi="Arial" w:cs="Arial"/>
        </w:rPr>
        <w:t>_</w:t>
      </w:r>
      <w:r w:rsidRPr="00770A51">
        <w:rPr>
          <w:rFonts w:ascii="Arial" w:hAnsi="Arial" w:cs="Arial"/>
        </w:rPr>
        <w:t>, la Coordinación de Abastecimiento y Equipamiento del órgano de Operación Administrativo Desconcentrada Querétaro, emitió el Acta de fallo del procedimiento de contratación mencionado en la Declaración que antecede.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el contrato es Plurianual, mostrar el siguiente Texto: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se trate de un contrato plurianual, se deberá consignar el oficio de autorización de la SHCP en términos del artículo 50 de la Ley Federal de Presupuesto y Responsabilidad Hacendaria y su Reglamento.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I.5</w:t>
      </w:r>
      <w:r w:rsidRPr="00770A51">
        <w:rPr>
          <w:rFonts w:ascii="Arial" w:hAnsi="Arial" w:cs="Arial"/>
        </w:rPr>
        <w:tab/>
        <w:t>Para efectos fiscales las Autoridades Hacendarias le han asignado el Registro Federal de Contribuyentes: IMS421231I45</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I.6</w:t>
      </w:r>
      <w:r w:rsidRPr="00770A51">
        <w:rPr>
          <w:rFonts w:ascii="Arial" w:hAnsi="Arial" w:cs="Arial"/>
        </w:rPr>
        <w:tab/>
        <w:t>Tiene establecido su domicilio en Avenida del Mezquital No. 6, Colonia San Pablo, Código Postal 76130, Querétaro, Qro., mismo que señala para los fines y efectos legales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w:t>
      </w:r>
      <w:r w:rsidRPr="00770A51">
        <w:rPr>
          <w:rFonts w:ascii="Arial" w:hAnsi="Arial" w:cs="Arial"/>
        </w:rPr>
        <w:tab/>
        <w:t>“EL PROVEEDOR”, por conducto de su representante declara que: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w:t>
      </w:r>
      <w:r w:rsidRPr="00770A51">
        <w:rPr>
          <w:rFonts w:ascii="Arial" w:hAnsi="Arial" w:cs="Arial"/>
        </w:rPr>
        <w:tab/>
        <w:t>Si es persona Física, mostrar los dos párrafos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w:t>
      </w:r>
      <w:r w:rsidRPr="00770A51">
        <w:rPr>
          <w:rFonts w:ascii="Arial" w:hAnsi="Arial" w:cs="Arial"/>
        </w:rPr>
        <w:tab/>
        <w:t xml:space="preserve">Es una persona física, de nacionalidad _____________ lo que acredita con el acta de nacimiento ___________________ (en el caso de personas extranjeras describir el documento)__________________, expedida por ___________________.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es persona Moral, mostrar los dos párrafos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   Es una persona moral legalmente constituida según consta en la Escritura Pública número _______ de fecha  __________ otorgada ante la fe del Licenciado _____________, Titular de la Notaría Pública número ___ de ______________; inscrita en el Registro Público de Comercio con folio _______, número _________, de fecha ____________, denominada  _____________________________, cuyo objeto social es, entre otros: A) ___________________ B)  _________________ C) ___________________D) 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II.2</w:t>
      </w:r>
      <w:r w:rsidRPr="00770A51">
        <w:rPr>
          <w:rFonts w:ascii="Arial" w:hAnsi="Arial" w:cs="Arial"/>
        </w:rPr>
        <w:tab/>
        <w:t>EL C. ________________, con R.F.C _____________ en su carácter de REPRESENTANTE LEGAL, cuenta con facultades suficientes para suscribir el presente contrato y obligar a su representada, como lo acredita mediante la Escritura Pública número __________ de fecha __________, otorgada ante la fe del Licenciado ______________, Notario Público número _____  de ______________, mismo que bajo protesta de decir verdad manifiesta que no le ha sido limitado ni revocado en forma alguna.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II.3</w:t>
      </w:r>
      <w:r w:rsidRPr="00770A51">
        <w:rPr>
          <w:rFonts w:ascii="Arial" w:hAnsi="Arial" w:cs="Arial"/>
        </w:rPr>
        <w:tab/>
        <w:t xml:space="preserve">Reúne las condiciones de organización, experiencia, personal capacitado, técnicas y jurídicas,  cuenta con la organización y elementos necesarios y demás recursos técnicos, humanos y económicos necesarios así como la capacidad legal suficiente para cumplir con las obligaciones que contrae en 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II.4.- Manifiesta bajo protesta de decir verdad, no encontrarse en los supuestos de los artículos 50 y 60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En caso de que “EL PROVEEDOR” se encuentre en los supuestos señalados anteriormente, el contrato será nulo previa determinación de la autoridad competente de conformidad con lo establecido en el artículo 15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Así mismo, manifiesta que ni él ni ninguno de los socios o accionistas desempeñan un empleo, cargo o comisión en el servicio público, ni se encuentran inhabilitados para ello, o en su caso que, a pesar de desempeñarlo, con la formalización del presente contrato no se actualiza un </w:t>
      </w:r>
      <w:r w:rsidRPr="00770A51">
        <w:rPr>
          <w:rFonts w:ascii="Arial" w:hAnsi="Arial" w:cs="Arial"/>
        </w:rPr>
        <w:lastRenderedPageBreak/>
        <w:t>conflicto de interés, en términos del artículo 49, fracción IX de la Ley General de Responsabilidades Administrativas,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II.5</w:t>
      </w:r>
      <w:r w:rsidRPr="00770A51">
        <w:rPr>
          <w:rFonts w:ascii="Arial" w:hAnsi="Arial" w:cs="Arial"/>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II.6   Cuenta con su Registro Federal de Contribuyentes No. _______________.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II.7  Cuenta, con el documento vigente expedido por el Servicio de Administración Tributaria (SAT), de opinión de cumplimiento de obligaciones fiscales en sentido positivo, de conformidad con el artículo 32 D del Código Fiscal de la Federación, así como a lo dispuesto por las Reglas 2.1.29 y 2.1.37 de la Resolución Miscelánea Fiscal para 2022, publicada el 27 de diciembre de 2021 en el Diario Oficial de la Federación, del cual (de los cuales) presenta copia a “EL INSTITUTO” para efectos de la suscripción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II.8.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exhibe para efectos de la suscripción del presente instrumento jurídico.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II.9.  Cuenta, con el documento correspondiente vigente y en sentido positivo, expedido por “EL INSTITUTO” sobre el cumplimiento de sus obligaciones fiscales en materia de seguridad social, conforme al Acuerdo ACDO.SA1.HCT.101214/281.P.DIR dictado por el H. Consejo Técnico de “EL INSTITUTO” en la sesión ordinaria celebrada el 10 de diciembre de 2014, publicado en el Diario Oficial de la Federación el 27 de febrero de 2015 y su modificación publicada en el mismo de fecha 3 de abril de 2015, del cual (de los cuales) presenta copia a “EL INSTITUTO” para efectos de la suscripción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incumplimiento en sus obligaciones en materia de seguridad social, solicita se apliquen los recursos derivados del presente contrato, contra los adeudos que, en su caso, tuviera a favor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II.10.  Cuenta,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(de los cuales) presenta copia a “EL INSTITUTO” para efectos de la suscripción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II.11 Señala como su domicilio para todos los efectos legales, para oír y recibir toda clase de notificaciones y documentos relacionados con el presente Contrato en términos de los establecido en el artículo 49 del Reglamento de la Ley de Adquisiciones, Arrendamientos y Servicios del Sector Público, el ubicado en  ____domicilio___ teléfono _______________ señalando en este </w:t>
      </w:r>
      <w:r w:rsidRPr="00770A51">
        <w:rPr>
          <w:rFonts w:ascii="Arial" w:hAnsi="Arial" w:cs="Arial"/>
        </w:rPr>
        <w:lastRenderedPageBreak/>
        <w:t>mismo acto como contacto oficial para todo tipo de notificaciones relacionadas con el presente instrumento jurídico la cuenta correo electrónico ______________.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II.12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y cualquier otra entidad fiscalizadora, deberá proporcionar la información relativa al presente contrato que en su momento se requiera, generada desde el procedimiento de adjudicación hasta la conclusión de la vigencia, a efecto de ser sujetos a la fiscalización de los recursos de carácter federal.</w:t>
      </w:r>
    </w:p>
    <w:p w:rsidR="00770A51" w:rsidRPr="00770A51" w:rsidRDefault="00770A51" w:rsidP="00213A9A">
      <w:pPr>
        <w:jc w:val="both"/>
        <w:rPr>
          <w:rFonts w:ascii="Arial" w:hAnsi="Arial" w:cs="Arial"/>
        </w:rPr>
      </w:pPr>
      <w:r w:rsidRPr="00770A51">
        <w:rPr>
          <w:rFonts w:ascii="Arial" w:hAnsi="Arial" w:cs="Arial"/>
        </w:rPr>
        <w:t xml:space="preserve"> </w:t>
      </w:r>
    </w:p>
    <w:p w:rsidR="00770A51" w:rsidRPr="00770A51" w:rsidRDefault="00770A51" w:rsidP="00213A9A">
      <w:pPr>
        <w:jc w:val="both"/>
        <w:rPr>
          <w:rFonts w:ascii="Arial" w:hAnsi="Arial" w:cs="Arial"/>
        </w:rPr>
      </w:pPr>
      <w:r w:rsidRPr="00770A51">
        <w:rPr>
          <w:rFonts w:ascii="Arial" w:hAnsi="Arial" w:cs="Arial"/>
        </w:rPr>
        <w:t>III.</w:t>
      </w:r>
      <w:r w:rsidRPr="00770A51">
        <w:rPr>
          <w:rFonts w:ascii="Arial" w:hAnsi="Arial" w:cs="Arial"/>
        </w:rPr>
        <w:tab/>
        <w:t>De “LAS PARTES”: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III.1</w:t>
      </w:r>
      <w:r w:rsidRPr="00770A51">
        <w:rPr>
          <w:rFonts w:ascii="Arial" w:hAnsi="Arial" w:cs="Arial"/>
        </w:rPr>
        <w:tab/>
        <w:t>Que es su voluntad celebrar el presente contrato y sujetarse a sus términos y condiciones, para lo cual se reconocen las facultades y capacidades, mismas que no les han sido revocadas o limitadas en forma alguna.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Hechos los antecedentes y declaraciones anteriores, “LAS PARTES” convienen en otorgar el presente contrato, de conformidad con 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CLÁUSULAS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PRIMERA. OBJETO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acepta y se obliga a proporcionar a “EL INSTITUTO” la prestación del SERVICIO DE </w:t>
      </w:r>
      <w:r w:rsidRPr="00770A51">
        <w:rPr>
          <w:rFonts w:ascii="Arial" w:hAnsi="Arial" w:cs="Arial"/>
        </w:rPr>
        <w:br/>
        <w:t>_______________, en los términos y condiciones establecidos en este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aplicar, “EL INSTTUTO”  a través del administrador de contrato y “EL PROVEEDOR”, se obligan a dar cumplimiento y seguimiento a los beneficios otorgados por este último en su propuesta económica, mismas que se agregan en el Anexo 2A (dos A) “Propuesta Económica”del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anexos que forman parte integrante del presente contrato, se enuncian a continuación (NUMERAR Y DESCRIBIR LOS ANEXOS):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1 (uno)</w:t>
      </w:r>
      <w:r w:rsidRPr="00770A51">
        <w:rPr>
          <w:rFonts w:ascii="Arial" w:hAnsi="Arial" w:cs="Arial"/>
        </w:rPr>
        <w:tab/>
      </w:r>
      <w:r w:rsidRPr="00770A51">
        <w:rPr>
          <w:rFonts w:ascii="Arial" w:hAnsi="Arial" w:cs="Arial"/>
        </w:rPr>
        <w:tab/>
        <w:t>“Dictamen/Certificado de Disponibilidad Presupuestal Previo y/o OLI”</w:t>
      </w:r>
    </w:p>
    <w:p w:rsidR="00770A51" w:rsidRPr="00770A51" w:rsidRDefault="00770A51" w:rsidP="00213A9A">
      <w:pPr>
        <w:jc w:val="both"/>
        <w:rPr>
          <w:rFonts w:ascii="Arial" w:hAnsi="Arial" w:cs="Arial"/>
        </w:rPr>
      </w:pPr>
      <w:r w:rsidRPr="00770A51">
        <w:rPr>
          <w:rFonts w:ascii="Arial" w:hAnsi="Arial" w:cs="Arial"/>
        </w:rPr>
        <w:t>Anexo 2 (dos)</w:t>
      </w:r>
      <w:r w:rsidRPr="00770A51">
        <w:rPr>
          <w:rFonts w:ascii="Arial" w:hAnsi="Arial" w:cs="Arial"/>
        </w:rPr>
        <w:tab/>
      </w:r>
      <w:r w:rsidRPr="00770A51">
        <w:rPr>
          <w:rFonts w:ascii="Arial" w:hAnsi="Arial" w:cs="Arial"/>
        </w:rPr>
        <w:tab/>
        <w:t>“Fallo/Oficio de Adjudicación”</w:t>
      </w:r>
    </w:p>
    <w:p w:rsidR="00770A51" w:rsidRPr="00770A51" w:rsidRDefault="00770A51" w:rsidP="00213A9A">
      <w:pPr>
        <w:jc w:val="both"/>
        <w:rPr>
          <w:rFonts w:ascii="Arial" w:hAnsi="Arial" w:cs="Arial"/>
        </w:rPr>
      </w:pPr>
      <w:r w:rsidRPr="00770A51">
        <w:rPr>
          <w:rFonts w:ascii="Arial" w:hAnsi="Arial" w:cs="Arial"/>
        </w:rPr>
        <w:t>Anexo 2A (dos A)             “Propuesta Económica de “EL PROVEEDOR”</w:t>
      </w:r>
    </w:p>
    <w:p w:rsidR="00770A51" w:rsidRPr="00770A51" w:rsidRDefault="00770A51" w:rsidP="00213A9A">
      <w:pPr>
        <w:jc w:val="both"/>
        <w:rPr>
          <w:rFonts w:ascii="Arial" w:hAnsi="Arial" w:cs="Arial"/>
        </w:rPr>
      </w:pPr>
      <w:r w:rsidRPr="00770A51">
        <w:rPr>
          <w:rFonts w:ascii="Arial" w:hAnsi="Arial" w:cs="Arial"/>
        </w:rPr>
        <w:t>Anexo 3 (tres)</w:t>
      </w:r>
      <w:r w:rsidRPr="00770A51">
        <w:rPr>
          <w:rFonts w:ascii="Arial" w:hAnsi="Arial" w:cs="Arial"/>
        </w:rPr>
        <w:tab/>
      </w:r>
      <w:r w:rsidRPr="00770A51">
        <w:rPr>
          <w:rFonts w:ascii="Arial" w:hAnsi="Arial" w:cs="Arial"/>
        </w:rPr>
        <w:tab/>
        <w:t xml:space="preserve">“Anexo Técnico, Términos y Condiciones, Programa Calendarizado” </w:t>
      </w:r>
    </w:p>
    <w:p w:rsidR="00770A51" w:rsidRPr="00770A51" w:rsidRDefault="00770A51" w:rsidP="00213A9A">
      <w:pPr>
        <w:jc w:val="both"/>
        <w:rPr>
          <w:rFonts w:ascii="Arial" w:hAnsi="Arial" w:cs="Arial"/>
        </w:rPr>
      </w:pPr>
      <w:r w:rsidRPr="00770A51">
        <w:rPr>
          <w:rFonts w:ascii="Arial" w:hAnsi="Arial" w:cs="Arial"/>
        </w:rPr>
        <w:t>Anexo 4 (cuatro)              “Política de Pago”</w:t>
      </w:r>
      <w:r w:rsidRPr="00770A51">
        <w:rPr>
          <w:rFonts w:ascii="Arial" w:hAnsi="Arial" w:cs="Arial"/>
        </w:rPr>
        <w:tab/>
      </w:r>
      <w:r w:rsidRPr="00770A51">
        <w:rPr>
          <w:rFonts w:ascii="Arial" w:hAnsi="Arial" w:cs="Arial"/>
        </w:rPr>
        <w:tab/>
      </w:r>
    </w:p>
    <w:p w:rsidR="00770A51" w:rsidRPr="00770A51" w:rsidRDefault="00770A51" w:rsidP="00213A9A">
      <w:pPr>
        <w:jc w:val="both"/>
        <w:rPr>
          <w:rFonts w:ascii="Arial" w:hAnsi="Arial" w:cs="Arial"/>
        </w:rPr>
      </w:pPr>
      <w:r w:rsidRPr="00770A51">
        <w:rPr>
          <w:rFonts w:ascii="Arial" w:hAnsi="Arial" w:cs="Arial"/>
        </w:rPr>
        <w:t>Anexo 5 (cinco)               “Solicitud de pago electrónico”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SEGUNDA. MONTO DEL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pagará a "EL PROVEEDOR” como contraprestación por los servicios objeto de este contrato, la cantidad mínima de $ _____________________, en moneda nacional más IVA del 16% y un monto máximo susceptible de ser ejercido por la cantidad de ________________ </w:t>
      </w:r>
      <w:r w:rsidRPr="00770A51">
        <w:rPr>
          <w:rFonts w:ascii="Arial" w:hAnsi="Arial" w:cs="Arial"/>
        </w:rPr>
        <w:lastRenderedPageBreak/>
        <w:t>moneda nacional más IVA del 16%,, los precios unitarios del presente contrato, expresados en moneda nacional se detallan en el  l Anexo 2 (dos), denominado: “Fallo/Adjudicación”.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precio unitario es considerado fijo y en moneda nacional (pesos mexicanos) hasta que concluya la relación contractual que se formaliza, incluyendo “EL PROVEEDOR” todos los conceptos y costos involucrados en la contratación del SERVICIO DE ____________________ correspondiente a la PARTIDA NO __________, por lo que “EL PROVEEDOR” no podrá agregar ningún costo extra y los precios serán inalterables durante la vigencia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se haya previsto variación de precios, y se cuente con una fórmula o mecanismo de ajuste se considerará la siguiente redacción: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precio unitario será considerado en moneda nacional, y podrá ser modificado conforme a la siguiente: (establecer la fórmula o mecanismo de ajuste publicada en la convocatoria, invitación o solicitud de cotización).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TERCERA. ANTICIPO.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el presente contrato “EL INSTITUTO” no otorgará anticipo a “EL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Sólo en caso de que se otorgue anticipo, mostrar lo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otorgarán a “EL PROVEEDOR” los siguientes anticipos, con la previa autorización del (SERVIDOR PUBLICO CON FACTULTADES PARA AUTORIZAR ANTICIPO) de conformidad con el numeral ____ de las Políticas Bases y Lineamientos en materia de Adquisiciones, Arrendamientos y Servicios de la Dependencia o Entidad __.</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4697"/>
        <w:gridCol w:w="4697"/>
      </w:tblGrid>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ANTICIPO (PORCENTAJE DEL MONTO TOAL)</w:t>
            </w:r>
          </w:p>
        </w:tc>
        <w:tc>
          <w:tcPr>
            <w:tcW w:w="4697" w:type="dxa"/>
          </w:tcPr>
          <w:p w:rsidR="00770A51" w:rsidRPr="00770A51" w:rsidRDefault="00770A51" w:rsidP="00213A9A">
            <w:pPr>
              <w:jc w:val="both"/>
              <w:rPr>
                <w:rFonts w:ascii="Arial" w:hAnsi="Arial" w:cs="Arial"/>
              </w:rPr>
            </w:pPr>
            <w:r w:rsidRPr="00770A51">
              <w:rPr>
                <w:rFonts w:ascii="Arial" w:hAnsi="Arial" w:cs="Arial"/>
              </w:rPr>
              <w:t>FECHA A OTORGAR ANTICIPO</w:t>
            </w:r>
          </w:p>
        </w:tc>
      </w:tr>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39 (COLOCAR EL % DE ANTICIPO)</w:t>
            </w:r>
          </w:p>
        </w:tc>
        <w:tc>
          <w:tcPr>
            <w:tcW w:w="4697" w:type="dxa"/>
          </w:tcPr>
          <w:p w:rsidR="00770A51" w:rsidRPr="00770A51" w:rsidRDefault="00770A51" w:rsidP="00213A9A">
            <w:pPr>
              <w:jc w:val="both"/>
              <w:rPr>
                <w:rFonts w:ascii="Arial" w:hAnsi="Arial" w:cs="Arial"/>
              </w:rPr>
            </w:pPr>
            <w:r w:rsidRPr="00770A51">
              <w:rPr>
                <w:rFonts w:ascii="Arial" w:hAnsi="Arial" w:cs="Arial"/>
              </w:rPr>
              <w:t>40 (FECHA EN QUE SE PAGARÁ ANTICIPO)</w:t>
            </w:r>
          </w:p>
        </w:tc>
      </w:tr>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Se agregarán tantos se hayan programado</w:t>
            </w:r>
          </w:p>
        </w:tc>
        <w:tc>
          <w:tcPr>
            <w:tcW w:w="4697" w:type="dxa"/>
          </w:tcPr>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se estipula que la amortización de los anticipos se llevará a cabo ____ (señalar la forma en que se llevará a cabo su amortización) 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CUARTA. FORMA Y LUGAR DE PAGO.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efectuará el pago en una sola exhibición a “EL PROVEEDOR” una vez prestados los servicios, de conformidad con lo dispuesto en el artículo 51 de la Ley de Adquisiciones Arrendamientos y Servicios del Sector Público, así como por lo establecido en los numerales XI y XII de los Términos y Condiciones que se agregan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comprobante Fiscal Digital por Internet (CFDI) deberá ser presentado en forma impresa.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realizará en pesos mexicanos, en los plazos normados por la Dirección de Finanzas, de acuerdo al “Procedimiento para la recepción, glosa y aprobación de documentos presentados para tramite de pago y la constitución, cancelación, operación y control de fondos fijos” sin que </w:t>
      </w:r>
      <w:r w:rsidRPr="00770A51">
        <w:rPr>
          <w:rFonts w:ascii="Arial" w:hAnsi="Arial" w:cs="Arial"/>
        </w:rPr>
        <w:lastRenderedPageBreak/>
        <w:t>estos rebasen los 20 (veinte) días naturales posteriores a aquel en que “EL PROVEEDOR” presente en forma impresa el comprobante Fiscal Digital por Internet (CFDI), en el Departamento de Presupuesto, Contabilidad y Tramite de Erogaciones, sita en la calle de Blvd. Bernardo Quintana 4100, Alamos 3ra Secc, 76160 4 cuarto piso, Santiago de Querétaro, Qro., en un horario de 8.00 a 13:00  horas, siempre y cuando se cuente con la suficiencia presupuestal, así como la documentación comprobatoria que acredite la entrega de los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 conforme a lo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aplicar, el contrato y su Dictamen de Disponibilidad Presupuestal (DDP) deberán estar registrados en el Sistema PREI Millenium</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el artículo 90, del Reglamento de la “LAASSP”, en caso de que el CFDI o factura electrónica entregado presente errores, el Administrador del presente contrato o a quien éste designe por escrito, dentro de los 3 (tres) días hábiles siguientes de su recepción, indicará a “EL PROVEEDOR” las deficiencias que deberá corregir; por lo que, el procedimiento de pago reiniciará en el momento en que “EL PROVEEDOR” presente el CFDI y/o documentos soporte corregidas y sea aceptada.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tiempo que “EL PROVEEDOR” utilice para la corrección del CFDI y/o documentación soporte entregada, no se computará para efectos de pago, de acuerdo con lo establecido en el artículo 51 de la “LAASSP”.</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o factura electrónica deberá ser presentada ante la División de Trámite de Erogaciones de la Coordinación de Contabilidad y Trámite de Erogaciones en órganos Normativos, para proceder a su glosa, revisión y, en su caso, aprobación. Dicho CFDI deberá contener el nombre, cargo y firma de autorización del administrador del presente contrato, de quien suscribió la orden de compra. Asimismo, en dicho CFDI se deberán indicar:  número de alta en SAI o número de identificación de pedido-recepción en PREI-Millenium (Cuando sea aplicable), número de proveedor, número de contrato, número de fianza y denominación social de la afianzadora, número de alta (s) (en su caso), numero de orden (es) de reposición y/o servicio(s) ( en su caso), Unidad de Información, Centro de Costos y Cuenta Presupuestal, sustentada de los testigos que avalen la prestación del servicio, así mismo en apego a los lineamientos para la verificación del cumplimiento de las obligaciones en materia de seguridad social de los proveedores y contratistas, de fecha 25 de mayo de 2015, “EL PROVEEDOR” deberá presentar una copia de la opinión (positiva y vigente) en materia de aportaciones de seguridad social ante e IMSS e INFONAVIT, así como de obligaciones fiscales ante el SAT (en caso de aplicar).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deberá expedir sus CFDI en el esquema de facturación electrónica, con las especificaciones normadas en los artículos 29 y 29-A del Código Fiscal de la Federación (CFF), </w:t>
      </w:r>
      <w:r w:rsidRPr="00770A51">
        <w:rPr>
          <w:rFonts w:ascii="Arial" w:hAnsi="Arial" w:cs="Arial"/>
        </w:rPr>
        <w:lastRenderedPageBreak/>
        <w:t xml:space="preserve">así como las que emita el Servicio de Administración Tributaria (SAT) a nombre de “EL INSTITUTO”, con Registro Federal de Contribuyentes IMS421231I45 y en caso de ser necesario como dato adicional, el domicilio en Avenida Paseo de la Reforma Núm. 476 en la Colonia Juárez, C.P. 06600, Demarcación Territorial Cuauhtémoc, Ciudad de México.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la validación de dichos comprobantes “EL PROVEEDOR” deberá cargar en Internet, a través del Portal de Servicios a Proveedores de la página de “EL INSTITUTO” archivo en formato XML. La validez de los mismos, será determinada durante la carga y únicamente los comprobantes validos serán procedentes para pago.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realizará mediante transferencia electrónica de fondos y en la fecha, a través del esquema electrónico interbancario que “EL INSTITUTO” tiene en operación, para tal efecto “EL PROVEEDOR” deberá proporcionar la documentación requerida por la Coordinación de Tesorería, para dar de alta en el Sistema de “EL INSTITUTO”, la cuenta bancaria, (no deberá ser referenciada ni concentradora), CLABE, Banco y Sucursal a menos que éste acredite en forma fehaciente la imposibilidad para ello.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depositará a “EL PROVEEDOR” en la fecha programada, a través del Sistema de Pagos Electrónicos Interbancarios.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Existencia de un contrato formalizado; 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Existencia de una orden de compra o contrato formalizado por adquisiciones inferiores al equivalente a 300 veces la UMA, antes de IVA.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que reúna los requisitos de los artículos 29 y 29-A del CFF, 37 al 40 del Reglamento del Código Fiscal de la Federación (RCFF) y, en su caso, la Resolución de la Miscelánea Fiscal del Ejercicio que corresponda: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proveedor;</w:t>
      </w:r>
    </w:p>
    <w:p w:rsidR="00770A51" w:rsidRPr="00770A51" w:rsidRDefault="00770A51" w:rsidP="00213A9A">
      <w:pPr>
        <w:jc w:val="both"/>
        <w:rPr>
          <w:rFonts w:ascii="Arial" w:hAnsi="Arial" w:cs="Arial"/>
        </w:rPr>
      </w:pPr>
      <w:r w:rsidRPr="00770A51">
        <w:rPr>
          <w:rFonts w:ascii="Arial" w:hAnsi="Arial" w:cs="Arial"/>
        </w:rPr>
        <w:t>Número de contrato o número de orden de compra;</w:t>
      </w:r>
    </w:p>
    <w:p w:rsidR="00770A51" w:rsidRPr="00770A51" w:rsidRDefault="00770A51" w:rsidP="00213A9A">
      <w:pPr>
        <w:jc w:val="both"/>
        <w:rPr>
          <w:rFonts w:ascii="Arial" w:hAnsi="Arial" w:cs="Arial"/>
        </w:rPr>
      </w:pPr>
      <w:r w:rsidRPr="00770A51">
        <w:rPr>
          <w:rFonts w:ascii="Arial" w:hAnsi="Arial" w:cs="Arial"/>
        </w:rPr>
        <w:t>Número de ID pedido-recepción, en su caso; y,</w:t>
      </w:r>
    </w:p>
    <w:p w:rsidR="00770A51" w:rsidRPr="00770A51" w:rsidRDefault="00770A51" w:rsidP="00213A9A">
      <w:pPr>
        <w:jc w:val="both"/>
        <w:rPr>
          <w:rFonts w:ascii="Arial" w:hAnsi="Arial" w:cs="Arial"/>
        </w:rPr>
      </w:pPr>
      <w:r w:rsidRPr="00770A51">
        <w:rPr>
          <w:rFonts w:ascii="Arial" w:hAnsi="Arial" w:cs="Arial"/>
        </w:rPr>
        <w:t>Número de fianza y denominación social de la afianzadora; en su caso.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contrato, opinión de cumplimiento de obligaciones fiscales en materia de seguridad social (IMSS), positiva y vigente.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su caso, copia de la orden de compra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funcionarios responsables de autorizar las facturas son el Director y/o Administrador  de la unidad médica o administrativa correspondiente, el Jefe de Conservación de Unidad, el Jefe del Departamento de Conservación y Servicios Generales y en su caso según los montos de los importes será también la titular de la Jefatura de Servicios Administrativos y del C. Delegado.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documentos y facturas no deben contener tachaduras ni enmendaduras.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ningún caso, se deberá autorizar el pago de los servicios, sí no se ha determinado, calculado y notificado a “EL PROVEEDOR” las penas convencionales o deducciones pactadas en el presente contrato, así como su registro y validación en el Sistema PREI Millenium.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se obliga a no cancelar ante el SAT los CFDI a favor de “EL INSTITUTO”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Al notificar a “EL PROVEEDOR” la aplicación de una pena convencional, el administrador del presente contrato deberá solicitar a las áreas de contabilidad (en Órganos Normativos, OOAD o en UMAE) la emisión del CFDI de ingreso por dicho concepto y entregarlo a “EL PROVEEDOR” para que se compense contra los adeudos que tenga “EL INSTITUTO” para con “EL PROVEEDOR” o, para que en su defecto, éste proceda a pagar a “EL INSTITUTO” la pena convencional.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pago de los servicios quedará condicionado proporcionalmente al pago que “EL PROVEEDOR” deba efectuar por conceptos de penas convencionales y/o deducciones. En ambos casos, “EL INSTITUTO” 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Las Unidades Responsables del Gasto (URG) deberán registrar los contratos, convenios y su DDP en el Sistema PREI Millenium para el trámite de pago correspondiente.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w:t>
      </w:r>
      <w:r w:rsidRPr="00770A51">
        <w:rPr>
          <w:rFonts w:ascii="Arial" w:hAnsi="Arial" w:cs="Arial"/>
        </w:rPr>
        <w:lastRenderedPageBreak/>
        <w:t>operación y control de fondos fijos” vigente, así como el Acta de Entrega-Recepción, según corresponda.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que “EL PROVEEDOR” pueda celebrar un contrato de cesión de derechos de cobro, mismo que deberá notificarlo por escrito a “EL INSTITUTO” 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aplicar, en lo referente a los pagos por suscripciones, seguros u otros servicios, que sean de tracto sucesivo, su pago será autorizado previa solicitud del Área Requirente de que se trate.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PARRAFO PARA EN CASO DE QUE EXISTA PARTICIPACIÓN CONJUNTA. Para efectos del cobro de sus CFDI, deberá presentarse por “EL PROVEEDOR” que se haya establecido en el convenio de participación conjunta, en el entendido de que “EL INSTITUTO” no será responsable de la manera en que hayan acordado la distribución del pago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o factura electrónica se deberá presentar desglosando el IVA cuando aplique.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manifiesta su conformidad que, hasta en tanto no se cumpla con la verificación, supervisión y aceptación de la prestación de los servicios, no se tendrán como recibidos o aceptados por el Administrador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efectos de trámite de pago, conforme a lo establecido en el SIAFF, “EL PROVEEDOR” deberá ser titular de una cuenta bancaria, en la que se efectuará la transferencia electrónica de pago, respecto de la cual deberá proporcionar toda la información y documentación que le sea requerida por “EL INSTITUTO”, para efectos del pago.</w:t>
      </w:r>
    </w:p>
    <w:p w:rsidR="00770A51" w:rsidRPr="00770A51" w:rsidRDefault="00770A51" w:rsidP="00213A9A">
      <w:pPr>
        <w:jc w:val="both"/>
        <w:rPr>
          <w:rFonts w:ascii="Arial" w:hAnsi="Arial" w:cs="Arial"/>
        </w:rPr>
      </w:pPr>
      <w:r w:rsidRPr="00770A51">
        <w:rPr>
          <w:rFonts w:ascii="Arial" w:hAnsi="Arial" w:cs="Arial"/>
        </w:rPr>
        <w:tab/>
      </w:r>
    </w:p>
    <w:p w:rsidR="00770A51" w:rsidRPr="00770A51" w:rsidRDefault="00770A51" w:rsidP="00213A9A">
      <w:pPr>
        <w:jc w:val="both"/>
        <w:rPr>
          <w:rFonts w:ascii="Arial" w:hAnsi="Arial" w:cs="Arial"/>
        </w:rPr>
      </w:pPr>
      <w:r w:rsidRPr="00770A51">
        <w:rPr>
          <w:rFonts w:ascii="Arial" w:hAnsi="Arial" w:cs="Arial"/>
        </w:rPr>
        <w:t>Para el caso que se presenten pagos en exceso, se estará a lo dispuesto por el artículo 51, párrafo tercero, de la “LAASSP”.</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QUINTA. LUGAR, PLAZOS Y CONDICIONES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prestar a “EL INSTITUTO” el servicio que se menciona en la Cláusula Primera del presente instrumento jurídico, conforme a lo establecido en el Anexo Técnico y en los Términos y Condiciones integrados en el Anexo 3 (tres) denominado “Anexo Técnico” de este instrumento jurídico, apegándose a las condiciones, alcances y características detalladas en la convocatoria, junta de aclaraciones (en su caso) y acta de fallo (Anexo 2)  del procedimiento del cual deriva el presente contrato, disponibles para su consulta en el Portal de Compras Gubernamentales CompraNet.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prestación de los servicios, se realizará conforme a los plazos, condiciones y entregables establecidos por “EL INSTITUTO” en el Anexo 3 (tres) denominado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servicios serán prestados en los domicilios señalados en el Anexo 3 (tres) denominado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EXISTA PARTICIPACIÓN CONJUNTA “EL PROVEEDOR” convino en conjuntar sus recursos técnicos, legales, administrativos, económicos y financieros por lo que se obliga a prestar el servicio objeto del presente contrato en términos del convenio de participación conjunta.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conviene que en el supuesto de que cualquiera se declare en quiebra o suspensión de pagos, no los libera de cumplir con sus obligaciones, por lo que cualquiera de ellas que subsista, acepta y se obliga expresamente a responder solidariamente/mancomunada de las obligaciones contractuales a que hubiere lugar.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SEXTA. VIGENCIA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contrato comprenderá una vigencia considerada a partir de ______________ al 31 de diciembre de 2024 sin perjuicio de su posible terminación anticipada, en los términos establecidos en su clausulado.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SEPTIMA. MODIFICACIONES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están de acuerdo que “EL INSTITUTO”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Para tal efecto, “EL PROVEEDOR” se obliga a entregar, en su caso, la modificación de la garantía, en términos del artículo 103, fracción II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podrá ampliar la vigencia del presente instrumento, siempre y cuando, no implique incremento del monto contratado o de la cantidad del servicio, siendo necesario que se obtenga el previo consentimiento del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presentarse caso fortuito o fuerza mayor, o por causas atribuibles a “EL INSTITUTO”, se podrá modificar el plazo del presente instrumento jurídico, debiendo acreditar dichos supuestos con las constancias respectivas. La modificación del plazo por caso fortuito o fuerza mayor podrá ser solicitada por cualquiera de “LAS PARTES”.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los supuestos previstos en los dos párrafos anteriores, no procederá la aplicación de penas convencionales por atraso.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se abstendrá de hacer modificaciones que se refieran a precios, anticipos, pagos progresivos, especificaciones y, en general, cualquier cambio que implique otorgar condiciones más ventajosas a un proveedor comparadas con las establecidas originalmente.</w:t>
      </w:r>
    </w:p>
    <w:p w:rsidR="003427FB" w:rsidRDefault="003427FB">
      <w:pPr>
        <w:suppressAutoHyphens w:val="0"/>
        <w:rPr>
          <w:rFonts w:ascii="Arial" w:hAnsi="Arial" w:cs="Arial"/>
        </w:rPr>
      </w:pPr>
      <w:r>
        <w:rPr>
          <w:rFonts w:ascii="Arial" w:hAnsi="Arial" w:cs="Arial"/>
        </w:rPr>
        <w:br w:type="page"/>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OCTAVA. GARANTÍAS DEL  SERVICIO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con  “EL INSTITUTO”, a garantizar el Servicio de conformidad con lo establecido en el Anexo Técnico y los Términos y Condiciones, que se agregan en el Anexo 3 (Tres) del presente contrato, caso contrario, no se aceptará el  servicio.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NOVENA. GARANTÍA DE CUMPLIMIENTO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Conforme a los artículos 48, fracción II, 49, fracción I, de la “LAASSP”; 85, fracción III, y 103 de su Reglamento; y 166 de la Ley de Instituciones de Seguros y de Fianzas, “EL PROVEEDOR” se obliga a constituir una garantía la cual podrá ser, indivisible por el cumplimiento fiel y exacto de todas las obligaciones derivadas de este contrato; o podrá ser divisible, la cual sólo se hará efectiva en la proporción correspondiente al incumplimiento de la obligación principal, mediante fianza expedida por compañía afianzadora mexicana autorizada por la Comisión Nacional de Seguros y de Fianzas, a favor del “Instituto Mexicano del Seguro Social”, por un monto equivalente al 10% (diez por ciento) sobre el importe total ó máximo del presente contrato, sin considerar el Impuesto al Valor Agregado (I.V.A.), en Moneda Nacional. Dicha fianza deberá ser entregada a “EL INSTITUTO”, a más tardar dentro de los 10 (diez) días naturales posteriores a la firma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las disposiciones jurídicas aplicables lo permiten, la entrega de la garantía de cumplimiento se podrá realizar de manera electrónica.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el caso de que “EL INSTITUTO”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“EL PROVEEDOR” queda obligado a entregar a “EL INSTITUTO” la póliza de fianza antes señalada, en la Coordinación de Abastecimiento y Equipamiento, ubicada en sito en exteriores, Avenida del Mezquital No. 6, Colonia San Pablo, Código Postal 76130, Querétaro, Qro.,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No obstante lo anterior, y toda vez que el monto del presente contrato es menor a 900 (novecientos) días de Unidad de Medida y Actualización (UMA), “EL PROVEEDOR” podrá presentar la garantía de cumplimiento de las obligaciones estipuladas, mediante cheque certificado, por un importe equivalente al 10% (diez por ciento) del monto total, sin considerar el Impuesto al Valor Agregado, en favor de “EL INSTITUTO”, siendo necesario considerar lo siguiente: </w:t>
      </w:r>
    </w:p>
    <w:p w:rsidR="00770A51" w:rsidRPr="00770A51" w:rsidRDefault="00770A51" w:rsidP="00213A9A">
      <w:pPr>
        <w:jc w:val="both"/>
        <w:rPr>
          <w:rFonts w:ascii="Arial" w:hAnsi="Arial" w:cs="Arial"/>
        </w:rPr>
      </w:pPr>
      <w:r w:rsidRPr="00770A51">
        <w:rPr>
          <w:rFonts w:ascii="Arial" w:hAnsi="Arial" w:cs="Arial"/>
        </w:rPr>
        <w:t>a) El cheque debe expedirse a nombre del "Instituto Mexicano del Seguro Social".</w:t>
      </w:r>
    </w:p>
    <w:p w:rsidR="00770A51" w:rsidRPr="00770A51" w:rsidRDefault="00770A51" w:rsidP="00213A9A">
      <w:pPr>
        <w:jc w:val="both"/>
        <w:rPr>
          <w:rFonts w:ascii="Arial" w:hAnsi="Arial" w:cs="Arial"/>
        </w:rPr>
      </w:pPr>
      <w:r w:rsidRPr="00770A51">
        <w:rPr>
          <w:rFonts w:ascii="Arial" w:hAnsi="Arial" w:cs="Arial"/>
        </w:rPr>
        <w:t xml:space="preserve">b) Dicho cheque deberá ser resguardado, a título de garantía, por “EL INSTITUTO” en la División de Contratos. </w:t>
      </w:r>
    </w:p>
    <w:p w:rsidR="00770A51" w:rsidRPr="00770A51" w:rsidRDefault="00770A51" w:rsidP="00213A9A">
      <w:pPr>
        <w:jc w:val="both"/>
        <w:rPr>
          <w:rFonts w:ascii="Arial" w:hAnsi="Arial" w:cs="Arial"/>
        </w:rPr>
      </w:pPr>
      <w:r w:rsidRPr="00770A51">
        <w:rPr>
          <w:rFonts w:ascii="Arial" w:hAnsi="Arial" w:cs="Arial"/>
        </w:rPr>
        <w:t>c) El cheque será devuelto a solicitud, por escrito de “EL PROVEEDOR” el segundo día hábil posterior a que “EL INSTITUTO” constate el cumplimiento del presente instrumento, previa validación del administrador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EJECUCIÓN DE LA GARANTÍA DE CUMPLIMIENTO DE ESTE CONTRATO.- “EL INSTITUTO” llevará a cabo la ejecución de la garantía de cumplimiento de contrato en los casos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Se rescinda administrativamente el presente contrato. </w:t>
      </w:r>
    </w:p>
    <w:p w:rsidR="00770A51" w:rsidRPr="00770A51" w:rsidRDefault="00770A51" w:rsidP="00213A9A">
      <w:pPr>
        <w:jc w:val="both"/>
        <w:rPr>
          <w:rFonts w:ascii="Arial" w:hAnsi="Arial" w:cs="Arial"/>
        </w:rPr>
      </w:pPr>
      <w:r w:rsidRPr="00770A51">
        <w:rPr>
          <w:rFonts w:ascii="Arial" w:hAnsi="Arial" w:cs="Arial"/>
        </w:rPr>
        <w:t>Durante su vigencia se detecten deficiencias, fallas o calidad inferior del servicio prestado en comparación con lo ofertado.</w:t>
      </w:r>
    </w:p>
    <w:p w:rsidR="00770A51" w:rsidRPr="00770A51" w:rsidRDefault="00770A51" w:rsidP="00213A9A">
      <w:pPr>
        <w:jc w:val="both"/>
        <w:rPr>
          <w:rFonts w:ascii="Arial" w:hAnsi="Arial" w:cs="Arial"/>
        </w:rPr>
      </w:pPr>
      <w:r w:rsidRPr="00770A51">
        <w:rPr>
          <w:rFonts w:ascii="Arial" w:hAnsi="Arial" w:cs="Arial"/>
        </w:rPr>
        <w:t xml:space="preserve">Cuando en el supuesto de que se realicen modificaciones al contrato, “EL PROVEEDOR” no entregue en el plazo pactado el endoso o la nueva garantía, que ampare el porcentaje establecido para garantizar el cumplimiento del presente instrumento, de conformidad con la presente Cláusula </w:t>
      </w:r>
    </w:p>
    <w:p w:rsidR="00770A51" w:rsidRPr="00770A51" w:rsidRDefault="00770A51" w:rsidP="00213A9A">
      <w:pPr>
        <w:jc w:val="both"/>
        <w:rPr>
          <w:rFonts w:ascii="Arial" w:hAnsi="Arial" w:cs="Arial"/>
        </w:rPr>
      </w:pPr>
      <w:r w:rsidRPr="00770A51">
        <w:rPr>
          <w:rFonts w:ascii="Arial" w:hAnsi="Arial" w:cs="Arial"/>
        </w:rPr>
        <w:t xml:space="preserve">Por cualquier otro incumplimiento de las obligaciones contraídas en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Asimismo, se deberá observar lo señalado en el Anexo Técnico que se agrega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DECIMA. OBLIGACIONES DE “EL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Proporcionar los servicios en las fechas o plazos y lugares específicos conforme a lo requerido en el presente contrato y anexos respectivos.</w:t>
      </w:r>
    </w:p>
    <w:p w:rsidR="00770A51" w:rsidRPr="00770A51" w:rsidRDefault="00770A51" w:rsidP="00213A9A">
      <w:pPr>
        <w:jc w:val="both"/>
        <w:rPr>
          <w:rFonts w:ascii="Arial" w:hAnsi="Arial" w:cs="Arial"/>
        </w:rPr>
      </w:pPr>
      <w:r w:rsidRPr="00770A51">
        <w:rPr>
          <w:rFonts w:ascii="Arial" w:hAnsi="Arial" w:cs="Arial"/>
        </w:rPr>
        <w:t xml:space="preserve"> Correrá bajo su cargo los costos de flete, transporte, seguro y de cualquier otro derecho que se genere, hasta el lugar de la prestación de los servicios, así como el costo de su traslado de regreso al término del presente contrato, en caso de aplicar.</w:t>
      </w:r>
    </w:p>
    <w:p w:rsidR="00770A51" w:rsidRPr="00770A51" w:rsidRDefault="00770A51" w:rsidP="00213A9A">
      <w:pPr>
        <w:jc w:val="both"/>
        <w:rPr>
          <w:rFonts w:ascii="Arial" w:hAnsi="Arial" w:cs="Arial"/>
        </w:rPr>
      </w:pPr>
      <w:r w:rsidRPr="00770A51">
        <w:rPr>
          <w:rFonts w:ascii="Arial" w:hAnsi="Arial" w:cs="Arial"/>
        </w:rPr>
        <w:t xml:space="preserve"> Cumplir con las especificaciones técnicas y de calidad y demás condiciones establecidas en el presente contrato y respectivos anexos, así como la cotización y el requerimiento asociado a ésta; </w:t>
      </w:r>
    </w:p>
    <w:p w:rsidR="00770A51" w:rsidRPr="00770A51" w:rsidRDefault="00770A51" w:rsidP="00213A9A">
      <w:pPr>
        <w:jc w:val="both"/>
        <w:rPr>
          <w:rFonts w:ascii="Arial" w:hAnsi="Arial" w:cs="Arial"/>
        </w:rPr>
      </w:pPr>
      <w:r w:rsidRPr="00770A51">
        <w:rPr>
          <w:rFonts w:ascii="Arial" w:hAnsi="Arial" w:cs="Arial"/>
        </w:rPr>
        <w:lastRenderedPageBreak/>
        <w:t xml:space="preserve">Asumir su responsabilidad ante cualquier situación que pudiera generarse con motivo del presente contrato. </w:t>
      </w:r>
    </w:p>
    <w:p w:rsidR="00770A51" w:rsidRPr="00770A51" w:rsidRDefault="00770A51" w:rsidP="00213A9A">
      <w:pPr>
        <w:jc w:val="both"/>
        <w:rPr>
          <w:rFonts w:ascii="Arial" w:hAnsi="Arial" w:cs="Arial"/>
        </w:rPr>
      </w:pPr>
      <w:r w:rsidRPr="00770A51">
        <w:rPr>
          <w:rFonts w:ascii="Arial" w:hAnsi="Arial" w:cs="Arial"/>
        </w:rPr>
        <w:t xml:space="preserve">No difundir a terceros sin autorización expresa de “EL INSTITUTO” la información que le sea proporcionada, inclusive después de la rescisión o terminación del presente instrumento, sin perjuicio de las sanciones administrativas, civiles y penales a que haya lugar. </w:t>
      </w:r>
    </w:p>
    <w:p w:rsidR="00770A51" w:rsidRPr="00770A51" w:rsidRDefault="00770A51" w:rsidP="00213A9A">
      <w:pPr>
        <w:jc w:val="both"/>
        <w:rPr>
          <w:rFonts w:ascii="Arial" w:hAnsi="Arial" w:cs="Arial"/>
        </w:rPr>
      </w:pPr>
      <w:r w:rsidRPr="00770A51">
        <w:rPr>
          <w:rFonts w:ascii="Arial" w:hAnsi="Arial" w:cs="Arial"/>
        </w:rPr>
        <w:t xml:space="preserve">Proporcionar la información que le sea requerida por parte de la Secretaría de la Función Pública y el Órgano Interno de Control en “EL INSTITUTO”, de conformidad con el artículo 107 del Reglamento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PRIMERA. OBLIGACIONES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Otorgar todas las facilidades necesarias, a efecto de que “EL PROVEEDOR” lleve a cabo el objeto del presente contrato en los términos convenidos.</w:t>
      </w:r>
    </w:p>
    <w:p w:rsidR="00770A51" w:rsidRPr="00770A51" w:rsidRDefault="00770A51" w:rsidP="00213A9A">
      <w:pPr>
        <w:jc w:val="both"/>
        <w:rPr>
          <w:rFonts w:ascii="Arial" w:hAnsi="Arial" w:cs="Arial"/>
        </w:rPr>
      </w:pPr>
      <w:r w:rsidRPr="00770A51">
        <w:rPr>
          <w:rFonts w:ascii="Arial" w:hAnsi="Arial" w:cs="Arial"/>
        </w:rPr>
        <w:t>Realizar el pago correspondiente en tiempo y forma.</w:t>
      </w:r>
    </w:p>
    <w:p w:rsidR="00770A51" w:rsidRPr="00770A51" w:rsidRDefault="00770A51" w:rsidP="00213A9A">
      <w:pPr>
        <w:jc w:val="both"/>
        <w:rPr>
          <w:rFonts w:ascii="Arial" w:hAnsi="Arial" w:cs="Arial"/>
        </w:rPr>
      </w:pPr>
      <w:r w:rsidRPr="00770A51">
        <w:rPr>
          <w:rFonts w:ascii="Arial" w:hAnsi="Arial" w:cs="Arial"/>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SEGUNDA. NORMAS, LICENCIAS, AUTORIZACIONES Y PERMISOS.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servicios, que de acuerdo al objeto del presente contrato se adquieran o contraten,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que se agregan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observar y mantener vigentes las licencias, autorizaciones, permisos o registros requeridos para el cumplimiento de sus obligaciones.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TERCERA. SEGUROS.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la prestación de los servicios materia del presente contrato, no se requiere que “EL PROVEEDOR” contrate una póliza de seguro por responsabilidad civil.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CUARTA. TRANSPORTE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aplicar, “EL PROVEEDOR” se obliga  a efectuar el transporte de los bienes, bajo su costa y riesgo, que, en su caso, se requieran para la prestación del servicio, desde su lugar de origen, hasta las instalaciones señaladas en el ANEXO 3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QUINTA. DEFECTOS Y VICIOS OCULTOS.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los efectos de la presente cláusula, se entiende por vicios ocultos los defectos que existan en los servicios que los hagan impropios para los usos a que se le destine o que disminuyan de tal modo este uso, que de haberlo conocido “EL INSTITUTO” no lo hubiere adquirido o los hubiere adquirido a un precio menor.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Asimismo, se deberá observar lo señalado en el Anexo Técnico que se agrega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SEXTA. RESPONSABILIDAD.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responder por su cuenta y riesgo de los daños y/o perjuicios que por inobservancia o negligencia de su parte lleguen a causar a “EL INSTITUTO”, con motivo de las obligaciones pactadas, o bien por los defectos o vicios ocultos en los servicios prestados, de conformidad con lo establecido en el artículo 53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SEPTIMA.  IMPUESTOS Y DERECHOS.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impuestos y/o derechos que procedan con motivo de los servicios objeto del presente contrato, serán pagados por “EL PROVEEDOR” conforme a la legislación aplicable en la materia.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sólo cubrirá el Impuesto al Valor Agregado (I.V.A.), de acuerdo con lo establecido en las disposiciones fiscales vigentes en la materia, en caso de aplicar.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prestación del servicio objeto de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OCTAVA. PROHIBICIÓN DE CESIÓN DE DERECHOS Y OBLIGACIONES.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“EL INSTITUTO” deslindando a ésta de toda responsabilidad.</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NOVENA. DERECHOS DE AUTOR, PATENTES Y/O MARCAS.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para con “EL INSTITUTO”, a responder por los daños y/o perjuicios que pudiera causar a “EL INSTITUTO” y/o a terceros, si con motivo de la prestación del servicio se violan derechos de autor, de patentes y/o marcas u otro derecho reservado a nivel Nacional o Internacional.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Por lo anterior, “EL PROVEEDOR” manifiesta en este acto bajo protesta de decir verdad, no encontrarse en ninguno de los supuestos de infracción a la Ley Federal del Derecho de Autor, ni a la Ley Federal de Protección a la Propiedad Industrial.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 anterior de conformidad a lo establecido en el artículo 45, fracción XX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se deberá observar lo señalado en el Anexo Técnico que se agrega al presente contrato en el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CONFIDENCIALIDAD Y PROTECCIÓN DE DATOS PERSONALES.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están conformes en que la información que se derive de la celebración del presente instrumento jurídico, así como toda aquella información que “EL INSTITUTO”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“EL INSTITUTO ”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“EL INSTITUTO ” con el mismo empeño y cuidado que tiene respecto de su propia información confidencial, así como hacer cumplir a todos y cada uno de los usuarios autorizados a los que les entregue o permita acceso a la información confidencial, en los términos de este instrumento.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se compromete a que la información considerada como confidencial no será utilizada para fines diversos a los autorizados con el presente contrato;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de las causas descritas en las cláusulas de CAUSALES DE RESCISIÓN ADMINISTRATIVA DEL CONTRATO Y PROCEDIMIENTO DE RESCISIÓN y TERMINACIÓN ANTICIPADA, del presente contrato, concluya la vigencia del mismo, subsistirá la obligación de confidencialidad sobre el servicio establecido en este instrumento legal.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 xml:space="preserve">En caso de incumplimiento a lo establecido en esta cláusula, “EL PROVEEDOR” tiene conocimiento en que “EL INSTITUTO” podrá ejecutar o tramitar las sanciones establecidas en la Ley de Adquisiciones, Arrendamientos y Servicios del Sector Público y su Reglamento, así como presentar las denuncias correspondientes de conformidad con lo dispuesto por el Libro Segundo, Título Noveno, Capítulos I y II del Código Penal Federal y demás normatividad aplicable.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igual forma, “EL PROVEEDOR” se compromete a no alterar la información confidencial, a llevar un control de su personal y hacer de su conocimiento las sanciones que se aplicarán en caso de incumplir con lo dispuesto en esta cláusula, por lo que, en su caso, se obl</w:t>
      </w:r>
      <w:r w:rsidR="00FE7749">
        <w:rPr>
          <w:rFonts w:ascii="Arial" w:hAnsi="Arial" w:cs="Arial"/>
        </w:rPr>
        <w:t>iga a notificar a “EL INSTITUTO</w:t>
      </w:r>
      <w:r w:rsidRPr="00770A51">
        <w:rPr>
          <w:rFonts w:ascii="Arial" w:hAnsi="Arial" w:cs="Arial"/>
        </w:rPr>
        <w:t xml:space="preserve">” cuando se realicen actos que se consideren como ilícitos, debiendo dar inicio a las acciones legales correspondientes y sacar en paz y a salvo a “EL INSTITUTO ” de cualquier proceso legal.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poner en conocimiento de “EL INSTITUTO” cualquier hecho o circunstancia que en razón del servicio prestado sea de su conocimiento y que pueda beneficiar o evitar un perjuicio a la misma.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PROVEEDOR” no podrá, con motivo del servicio que preste a “EL INSTITUTO”, utilizar la información a que tenga acceso, para asesorar, patrocinar o constituirse en consultor de cualquier persona que tenga relaciones directas o indirectas con el objeto de las actividades que lleve a cabo.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PROVEEDOR” se obliga a lo señalado en el Anexo Técnico, que se agrega al presente contrato en el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PRIMERA. ADMINISTRACIÓN, VERIFICACIÓN, SUPERVISIÓN Y ACEPTACIÓN DE LOS SERVICIOS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designa como Administrador del presente contrato al _______________________, con el objeto de verificar el óptimo cumplimiento del mismo, por lo que indicara a “EL PROVEEDOR”  las observaciones que se estimen pertinente, quedando éste obligado  a corregir las anomalías que le sean indicadas, así como las deficiencias en la prestación del servicio, de conformidad con lo establecido en el documento de designación de administrador  del presente contrato que se agrega al presente y el articulo 84 penúltimo párrafo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el caso de que se lleve a cabo un relevo institucional temporal o permanente con dicho servidor público de “EL INSTITUTO” tendrá carácter de ADMINISTRADOR DEL PRESENTE CONTRATO la persona que sustituya al servidor público en el cargo, conforme a la designación correspondiente.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INSTITUTO” sólo aceptará el servicio materia del presente  contrato y  autorizará el pago de los mismos previa verificación de las especificaciones requeridas, de conformidad con lo especificado en el presente contrato y sus correspondientes nexos, así como la cotización y el requerimiento asociada a ésta.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servicio será recibido previa revisión del administrador del presente contrato; la inspección del servicio consistirá en la verificación del cumplimiento de las especificaciones técnicas establecidas y en su caso en los anexos respectivos, así como la cotización y el requerimiento asociado a ésta.</w:t>
      </w:r>
    </w:p>
    <w:p w:rsidR="00770A51" w:rsidRPr="00770A51" w:rsidRDefault="00770A51" w:rsidP="00213A9A">
      <w:pPr>
        <w:jc w:val="both"/>
        <w:rPr>
          <w:rFonts w:ascii="Arial" w:hAnsi="Arial" w:cs="Arial"/>
        </w:rPr>
      </w:pPr>
      <w:r w:rsidRPr="00770A51">
        <w:rPr>
          <w:rFonts w:ascii="Arial" w:hAnsi="Arial" w:cs="Arial"/>
        </w:rPr>
        <w:lastRenderedPageBreak/>
        <w:t xml:space="preserve"> </w:t>
      </w:r>
    </w:p>
    <w:p w:rsidR="00770A51" w:rsidRPr="00770A51" w:rsidRDefault="00770A51" w:rsidP="00213A9A">
      <w:pPr>
        <w:jc w:val="both"/>
        <w:rPr>
          <w:rFonts w:ascii="Arial" w:hAnsi="Arial" w:cs="Arial"/>
        </w:rPr>
      </w:pPr>
      <w:r w:rsidRPr="00770A51">
        <w:rPr>
          <w:rFonts w:ascii="Arial" w:hAnsi="Arial" w:cs="Arial"/>
        </w:rPr>
        <w:t>En tal virtud, “EL PROVEEDOR” manifiesta expresamente su conformidad de que hasta en tanto no se cumpla de conformidad con lo establecido en el párrafo anterior, el servicio no se tendrá por aceptador por parte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a través del administrador del contrato o a través del personal que para tal efecto designe, podrá rechazar el servicio si no reúnen las especificaciones y alcances establecidos en este contrato, en su Anexo Técnico y en los Términos y Condiciones, que se  agregan al presente contrato en el Anexo 3 (tres), obligándose “EL PROVEEDOR” en este supuesto a realizarlos o entregarlos nuevamente bajo su exclusiva responsabilidad y sin costo adicional para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SEGUNDA. DEDUCCIONES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 fundamento en lo dispuesto en los artículos 53 Bis de la Ley de Adquisiciones, Arrendamientos y Servicios del Sector Público y 97 de su Reglamento, “EL PROVEEDOR”, por la entrega parcial o deficiente en la prestación del servicio, se hará acreedor a una sanción por los porcentajes y los supuestos señalados  en los numerales  8 y 9 de los Términos y Condiciones del Anexo Técnico, integrados al presente contrato como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 En caso de que se exceda se podrá proceder a la rescisión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TERCERA. PENAS CONVENCIONALES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lo establecido en los artículos 45, fracción XIX, 53 de la Ley de Adquisiciones, Arrendamientos y Servicios del Sector Público, 95 y 96 de su Reglamento, Se aplicará a “EL PROVEEDOR”,  una pena convencional por cada día de atraso (24 horas) en la prestación del servicio, por el equivalente al 2.5%, sobre el valor de lo incumplido sin incluir el IVA, aplicado al valor del servicio prestado con atraso o cuando el servicio no cumpla con lo solicitado dentro del plazo señalado en  Términos y Condiciones del Anexo Técnico, integrados al presente contrato como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administrador del presente contrato será el responsable de determinar, calcular y aplicar las penas convencionales, vigilando los correspondientes registro o captura y validación en el sistema PREI Millenium, así como de notificarlas a “EL PROVEEDOR” personalmente, mediante oficio o por medios de comunicación electrónica.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descontará las cantidades que resulten de aplicar la pena convencional, sobre los pagos que deba cubrir a “EL PROVEEDOR”. Por lo tanto, “EL PROVEEDOR” autoriza a descontar las cantidades que resulten de aplicar las sanciones señaladas en párrafos anteriores, sobre los pagos que éste deba cubrirle a “EL INSTITUTO” durante el período en que incurra y/o se mantenga en atraso con motivo de la prestación del servicio.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autorizar el pago de la prestación del servicio, previamente “EL PROVEEDOR” tiene que haber cubierto las penas convencionales aplicadas conforme a lo dispuesto en el presente </w:t>
      </w:r>
      <w:r w:rsidRPr="00770A51">
        <w:rPr>
          <w:rFonts w:ascii="Arial" w:hAnsi="Arial" w:cs="Arial"/>
        </w:rPr>
        <w:lastRenderedPageBreak/>
        <w:t>contrato. El administrador del presente contrato será el responsable de verificar que se cumpla esta obligación, dentro de los 5 (cinco) días hábiles siguientes a la conclusión del atraso.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importe de la pena convencional, no podrá exceder el equivalente al monto total de la garantía de cumplimiento del contrato, y en el caso de no haberse requerido esta garantía, no deberá exceder del 20% (veinte por ciento) del monto total del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CUARTA. SANCIONES ADMINISTRATIVAS.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Cuando “EL PROVEEDOR” incumpla con sus obligaciones contractuales por causas imputables a éste, y como consecuencia, cause daños y/o perjuicios graves a “EL INSTITUTO ”,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QUINTA. SANCIONES APLICABLES Y TERMINACIÓN DE LA RELACIÓN CONTRACTUAL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de conformidad con lo establecido en los artículos 53, 53 Bis, 54 y 54 Bis de la Ley de Adquisiciones, Arrendamientos y Servicios del Sector Público, y 86 segundo párrafo, 95 al 100 y 102 de su Reglamento, aplicará sanciones, o en su caso, llevará a cabo la cancelación de partidas total o parcialmente o la rescisión administrativa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SEXTA RELACIÓN LABORAL.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 Por lo anterior, no se le considerará a “EL INSTITUTO” como patrón, ni aún substituto, y “EL PROVEEDOR” expresamente lo exime de cualquier responsabilidad de carácter civil, fiscal, de seguridad social, laboral o de otra especie, que en su caso pudiera llegar a generarse. “EL PROVEEDOR” se obliga a liberar a “EL INSTITUTO” de cualquier reclamación de índole laboral o de seguridad social que sea presentada por parte de sus trabajadores, ante las autoridades competentes.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SÉPTIMA. EXCLUSIÓN LABORAL.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en que “EL INSTITUTO” no adquiere ninguna obligación de carácter laboral con “EL PROVEEDOR” ni con los elementos que éste utilicen para la prestación del servicio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Igualmente, y para este efecto y cualquiera no previsto, “EL PROVEEDOR” exime expresamente a “EL INSTITUTO” de cualquier responsabilidad laboral, civil, fiscal, penal, de seguridad social, laboral o de otra especie que, en su caso, pudiera llegar a generarse.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Por lo anterior, “LAS PARTES” reconocen expresamente en este acto que “EL INSTITUTO ” no tiene nexo laboral alguno con “EL PROVEEDOR”, por lo que éste último libera a “EL INSTITUTO ” de toda de toda responsabilidad relativa a cualquier accidente o enfermedad que pudiera sufrir o contraer cualquiera de sus trabajadores durante el desarrollo de sus labores o como consecuencia de ellos, así como cualquier responsabilidad que resulte de la aplicación de la Ley Federal del Trabajo, de la Ley del Seguro Social, de la Ley del Instituto del Fondo Nacional de la Vivienda para los Trabajadores y/o cualquier otra aplicable, derivada de la prestación del servicio materia de este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OCTAVA. SUSPENSIÓN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en la prestación del servicio, se presente caso fortuito o de fuerza mayor, “EL INSTITUTO” bajo su responsabilidad, podrá de resultar aplicable conforme a la normatividad en la materia, suspender el servicio, en cuyo caso únicamente se pagarán aquellos que hubiesen sido efectivamente recibidos por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la suspensión obedezca a causas imputables a “EL INSTITUTO”,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 estos sean razonables, estén debidamente comprobados y se relacionen directamente con 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que “EL PROVEEDOR” no presente en tiempo y forma la documentación requerida para el trámite de pago, la fecha de pago se recorrerá el mismo número de días que dure el retraso.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plazo de suspensión será fijado por “EL INSTITUTO”, a cuyo término en su caso, podrá iniciarse la terminación anticipada del presente contrato, o bien, podrá continuar produciendo todos los efectos legales, una vez que hayan desaparecido las causas que motivaron dicha suspensión.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NOVENA. CAUSALES DE RESCISIÓN ADMINISTRATIVA DEL PRESENTE CONTRATO Y PROCEDIMIENTO DE RESCISIÓN.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podrá rescindir administrativamente este contrato sin más responsabilidad para el mismo y sin necesidad de resolución judicial, cuando “EL PROVEEDOR” incurra en cualquiera de las causales que se señalan en el Anexo Técnico, Términos y Condiciones, que se agregan al presente contrato en el Anexo 3 (TRES), y las que se señalan a continuación: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Cuando no entregue la garantía de cumplimiento del presente contrato, a más tardar dentro de los 10 (diez) días naturales posteriores a la firma del mismo. </w:t>
      </w:r>
    </w:p>
    <w:p w:rsidR="00770A51" w:rsidRPr="00770A51" w:rsidRDefault="00770A51" w:rsidP="00213A9A">
      <w:pPr>
        <w:jc w:val="both"/>
        <w:rPr>
          <w:rFonts w:ascii="Arial" w:hAnsi="Arial" w:cs="Arial"/>
        </w:rPr>
      </w:pPr>
      <w:r w:rsidRPr="00770A51">
        <w:rPr>
          <w:rFonts w:ascii="Arial" w:hAnsi="Arial" w:cs="Arial"/>
        </w:rPr>
        <w:t xml:space="preserve">Cuando incurra en falta de veracidad total o parcial respecto a la información proporcionada para la celebración del presente contrato. </w:t>
      </w:r>
    </w:p>
    <w:p w:rsidR="00770A51" w:rsidRPr="00770A51" w:rsidRDefault="00770A51" w:rsidP="00213A9A">
      <w:pPr>
        <w:jc w:val="both"/>
        <w:rPr>
          <w:rFonts w:ascii="Arial" w:hAnsi="Arial" w:cs="Arial"/>
        </w:rPr>
      </w:pPr>
      <w:r w:rsidRPr="00770A51">
        <w:rPr>
          <w:rFonts w:ascii="Arial" w:hAnsi="Arial" w:cs="Arial"/>
        </w:rPr>
        <w:lastRenderedPageBreak/>
        <w:t>Cuando se incumpla, total o parcialmente, con cualesquiera de las obligaciones establecidas en el contrato y sus anexos.</w:t>
      </w:r>
    </w:p>
    <w:p w:rsidR="00770A51" w:rsidRPr="00770A51" w:rsidRDefault="00770A51" w:rsidP="00213A9A">
      <w:pPr>
        <w:jc w:val="both"/>
        <w:rPr>
          <w:rFonts w:ascii="Arial" w:hAnsi="Arial" w:cs="Arial"/>
        </w:rPr>
      </w:pPr>
      <w:r w:rsidRPr="00770A51">
        <w:rPr>
          <w:rFonts w:ascii="Arial" w:hAnsi="Arial" w:cs="Arial"/>
        </w:rPr>
        <w:t>Cuando se compruebe que “EL PROVEEDOR” haya prestado el servicio con descripciones y características distintas a las pactadas en este contrato o cuando no los entregue conforme a las normas y/o calidad solicitadas por “EL INSTITUTO”.</w:t>
      </w:r>
    </w:p>
    <w:p w:rsidR="00770A51" w:rsidRPr="00770A51" w:rsidRDefault="00770A51" w:rsidP="00213A9A">
      <w:pPr>
        <w:jc w:val="both"/>
        <w:rPr>
          <w:rFonts w:ascii="Arial" w:hAnsi="Arial" w:cs="Arial"/>
        </w:rPr>
      </w:pPr>
      <w:r w:rsidRPr="00770A51">
        <w:rPr>
          <w:rFonts w:ascii="Arial" w:hAnsi="Arial" w:cs="Arial"/>
        </w:rPr>
        <w:t xml:space="preserve">Cuando se transmitan total o parcialmente, bajo cualquier título y a favor de otra persona física o moral, los derechos y obligaciones a que se refiere el presente documento, con excepción de los derechos de cobro, previa autorización de “EL INSTITUTO”. </w:t>
      </w:r>
    </w:p>
    <w:p w:rsidR="00770A51" w:rsidRPr="00770A51" w:rsidRDefault="00770A51" w:rsidP="00213A9A">
      <w:pPr>
        <w:jc w:val="both"/>
        <w:rPr>
          <w:rFonts w:ascii="Arial" w:hAnsi="Arial" w:cs="Arial"/>
        </w:rPr>
      </w:pPr>
      <w:r w:rsidRPr="00770A51">
        <w:rPr>
          <w:rFonts w:ascii="Arial" w:hAnsi="Arial" w:cs="Arial"/>
        </w:rPr>
        <w:t xml:space="preserve">Si la autoridad competente declara el concurso mercantil o cualquier situación análoga o equivalente que afecte el patrimonio de “EL PROVEEDOR”. </w:t>
      </w:r>
    </w:p>
    <w:p w:rsidR="00770A51" w:rsidRPr="00770A51" w:rsidRDefault="00770A51" w:rsidP="00213A9A">
      <w:pPr>
        <w:jc w:val="both"/>
        <w:rPr>
          <w:rFonts w:ascii="Arial" w:hAnsi="Arial" w:cs="Arial"/>
        </w:rPr>
      </w:pPr>
      <w:r w:rsidRPr="00770A51">
        <w:rPr>
          <w:rFonts w:ascii="Arial" w:hAnsi="Arial" w:cs="Arial"/>
        </w:rPr>
        <w:t xml:space="preserve">Cuando de manera reiterativa y constante, “EL PROVEEDOR” sea sancionado por parte de “EL INSTITUTO” con penalizaciones y/o deducciones sobre el mismo concepto de los servicios proporcionados, o por ubicarse en los límites de incumplimientos previstos en la cláusula de penas convencionales y/o deducciones del presente instrumento. </w:t>
      </w:r>
    </w:p>
    <w:p w:rsidR="00770A51" w:rsidRPr="00770A51" w:rsidRDefault="00770A51" w:rsidP="00213A9A">
      <w:pPr>
        <w:jc w:val="both"/>
        <w:rPr>
          <w:rFonts w:ascii="Arial" w:hAnsi="Arial" w:cs="Arial"/>
        </w:rPr>
      </w:pPr>
      <w:r w:rsidRPr="00770A51">
        <w:rPr>
          <w:rFonts w:ascii="Arial" w:hAnsi="Arial" w:cs="Arial"/>
        </w:rPr>
        <w:t>Cuando se incumplan o contravengan las disposiciones de la Ley de Adquisiciones, Arrendamientos y Servicios del Sector Público, su reglamento y los demás lineamientos que rigen en la materia.</w:t>
      </w:r>
    </w:p>
    <w:p w:rsidR="00770A51" w:rsidRPr="00770A51" w:rsidRDefault="00770A51" w:rsidP="00213A9A">
      <w:pPr>
        <w:jc w:val="both"/>
        <w:rPr>
          <w:rFonts w:ascii="Arial" w:hAnsi="Arial" w:cs="Arial"/>
        </w:rPr>
      </w:pPr>
      <w:r w:rsidRPr="00770A51">
        <w:rPr>
          <w:rFonts w:ascii="Arial" w:hAnsi="Arial" w:cs="Arial"/>
        </w:rPr>
        <w:t xml:space="preserve">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 9. Si “EL PROVEEDOR” no permite a “EL INSTITUTO” la administración y verificación a que se refiere la cláusula correspondiente señalada en el presente contrato. </w:t>
      </w:r>
    </w:p>
    <w:p w:rsidR="00770A51" w:rsidRPr="00770A51" w:rsidRDefault="00770A51" w:rsidP="00213A9A">
      <w:pPr>
        <w:jc w:val="both"/>
        <w:rPr>
          <w:rFonts w:ascii="Arial" w:hAnsi="Arial" w:cs="Arial"/>
        </w:rPr>
      </w:pPr>
      <w:r w:rsidRPr="00770A51">
        <w:rPr>
          <w:rFonts w:ascii="Arial" w:hAnsi="Arial" w:cs="Arial"/>
        </w:rPr>
        <w:t>Cuando incumpla, total o parcialmente, con cualesquiera de las obligaciones establecidas en el presente contrato y sus anexos.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Si “EL INSTITUTO” considera que “EL PROVEEDOR” ha incurrido en alguna de las causales de rescisión que se consignan en esta Cláusula,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Transcurrido el término a que se refiere el inciso anterior, se resolverá considerando los argumentos y pruebas que hubiere hecho valer.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el supuesto de que se rescinda este contrato, “EL INSTITUTO” no aplicarán las penas convencionales, ni su contabilización para hacer efectiva la garantía de cumplimiento de este instrumento jurídico.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la prestación del servicio por “EL PROVEEDOR” hasta el momento en que se determine la rescisión administrativa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Iniciado un procedimiento de conciliación “EL INSTITUTO”, bajo su responsabilidad, podrá suspender el trámite del procedimiento de rescisión.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previamente a la determinación de dar por rescindido este contrato, “EL PROVEEDOR” proporciona el servicio, el procedimiento iniciado quedará sin efectos, previa aceptación y verificación de “EL INSTITUTO” por escrito, de que continúa vigente la necesidad de contar con el servicio y aplicando, en su caso, las penas convencionales correspondientes.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podrá determinar no dar por rescindido este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no darse por rescindido este contrato, “EL INSTITUTO” establecerá,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TRIGESIMA. SUSPENSIÓN TEMPORAL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 fundamento en el artículo 55 Bis de la Ley de Adquisiciones, Arrendamientos y Servicios del Sector Público y 102, fracción II, de su Reglamento,  “EL INSTITUTO” en el supuesto de caso fortuito o de fuerza mayor o por causas que le resulten imputables, podrá suspender la prestación de los servicios, de manera temporal, quedando obligado a pagar a “EL PROVEEDOR”, aquellos servicios que hubiesen sido efectivamente prestados, así como, al pago de gastos no recuperables previa solicitud y acreditamiento.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Una vez que hayan desaparecido las causas que motivaron la suspensión, el contrato podrá continuar produciendo todos sus efectos legales, si la ““EL INSTITUTO”” así lo determina; y en caso que subsistan los supuestos que dieron origen a la suspensión, se podrá iniciar la terminación anticipada del contrato, conforme lo dispuesto en la cláusula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PRIMERA .TERMINACIÓN ANTICIPADA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De conformidad con lo establecido en el artículo 54 Bis de la Ley de Adquisiciones, Arrendamientos y Servicios del Sector Público, y 102 de su Reglamento, “EL INSTITUTO” podrá dar por terminado anticipadamente el presente contrato sin responsabilidad para éste y sin </w:t>
      </w:r>
      <w:r w:rsidRPr="00770A51">
        <w:rPr>
          <w:rFonts w:ascii="Arial" w:hAnsi="Arial" w:cs="Arial"/>
        </w:rPr>
        <w:lastRenderedPageBreak/>
        <w:t xml:space="preserve">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TRIGÉSIMA SEGUNDA. DISCREPANCIAS.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que, en caso de discrepancia entre la Convocatoria y/o solicitud de cotización, la propuesta económica de “EL PROVEEDOR” y el presente contrato,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TERCERA. CONCILIACIÓN.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CUARTA. DOMICILIOS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QUINTA. LEGISLACIÓN APLICABLE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se obligan a sujetarse estrictamente para la prestación del servicio objeto del presente contrato a todas y cada una de las cláusulas que lo integran, así como la cotización y el </w:t>
      </w:r>
      <w:r w:rsidRPr="00770A51">
        <w:rPr>
          <w:rFonts w:ascii="Arial" w:hAnsi="Arial" w:cs="Arial"/>
        </w:rPr>
        <w:lastRenderedPageBreak/>
        <w:t>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SEXTA. JURISDICCIÓN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que, para la interpretación y cumplimiento de este contrato, así como para lo no previsto en el mismo, se someterán a la jurisdicción y competencia de los Tribunales Federales en la  Ciudad de Querétaro, Qro., renunciando expresamente al fuero que pudiera corresponderles en razón de su domicilio actual o futuro.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FIRMANTES O SUSCRIPCIÓN.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Querétaro, Qro., el</w:t>
      </w:r>
      <w:r w:rsidR="0043301A">
        <w:rPr>
          <w:rFonts w:ascii="Arial" w:hAnsi="Arial" w:cs="Arial"/>
        </w:rPr>
        <w:t xml:space="preserve"> día  ___ de  _________  de 202_</w:t>
      </w:r>
      <w:r w:rsidRPr="00770A51">
        <w:rPr>
          <w:rFonts w:ascii="Arial" w:hAnsi="Arial" w:cs="Arial"/>
        </w:rPr>
        <w:t>, quedando un ejemplar en poder de “EL PROVEEDOR” y los restantes en poder de “EL INSTITUTO”. Por lo anteriormente expuesto, tanto “EL INSTITUTO”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rsidR="00770A51" w:rsidRPr="00770A51" w:rsidRDefault="00770A51" w:rsidP="00213A9A">
      <w:pPr>
        <w:jc w:val="both"/>
        <w:rPr>
          <w:rFonts w:ascii="Arial" w:hAnsi="Arial" w:cs="Arial"/>
        </w:rPr>
      </w:pPr>
      <w:r w:rsidRPr="00770A51">
        <w:rPr>
          <w:rFonts w:ascii="Arial" w:hAnsi="Arial" w:cs="Arial"/>
        </w:rPr>
        <w:t>POR:</w:t>
      </w:r>
    </w:p>
    <w:p w:rsidR="00770A51" w:rsidRPr="00770A51" w:rsidRDefault="00770A51" w:rsidP="00213A9A">
      <w:pPr>
        <w:jc w:val="both"/>
        <w:rPr>
          <w:rFonts w:ascii="Arial" w:hAnsi="Arial" w:cs="Arial"/>
        </w:rPr>
      </w:pPr>
      <w:r w:rsidRPr="00770A51">
        <w:rPr>
          <w:rFonts w:ascii="Arial" w:hAnsi="Arial" w:cs="Arial"/>
        </w:rPr>
        <w:t>“EL INSTITUTO”</w:t>
      </w:r>
    </w:p>
    <w:p w:rsidR="00770A51" w:rsidRPr="00770A51" w:rsidRDefault="00770A51" w:rsidP="00213A9A">
      <w:pPr>
        <w:jc w:val="both"/>
        <w:rPr>
          <w:rFonts w:ascii="Arial" w:hAnsi="Arial" w:cs="Arial"/>
        </w:rPr>
      </w:pPr>
      <w:r w:rsidRPr="00770A51">
        <w:rPr>
          <w:rFonts w:ascii="Arial" w:hAnsi="Arial" w:cs="Arial"/>
        </w:rPr>
        <w:t>INSTITUTO MEXICANO DEL SEGURO SOCIAL</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3426"/>
        <w:gridCol w:w="3458"/>
        <w:gridCol w:w="2510"/>
      </w:tblGrid>
      <w:tr w:rsidR="00770A51" w:rsidRPr="00770A51" w:rsidTr="00770A51">
        <w:trPr>
          <w:trHeight w:val="367"/>
          <w:jc w:val="center"/>
        </w:trPr>
        <w:tc>
          <w:tcPr>
            <w:tcW w:w="3426" w:type="dxa"/>
            <w:vAlign w:val="center"/>
          </w:tcPr>
          <w:p w:rsidR="00770A51" w:rsidRPr="00770A51" w:rsidRDefault="00770A51" w:rsidP="00213A9A">
            <w:pPr>
              <w:jc w:val="both"/>
              <w:rPr>
                <w:rFonts w:ascii="Arial" w:hAnsi="Arial" w:cs="Arial"/>
              </w:rPr>
            </w:pPr>
            <w:r w:rsidRPr="00770A51">
              <w:rPr>
                <w:rFonts w:ascii="Arial" w:hAnsi="Arial" w:cs="Arial"/>
              </w:rPr>
              <w:t>NOMBRE</w:t>
            </w:r>
          </w:p>
        </w:tc>
        <w:tc>
          <w:tcPr>
            <w:tcW w:w="3458" w:type="dxa"/>
            <w:vAlign w:val="center"/>
          </w:tcPr>
          <w:p w:rsidR="00770A51" w:rsidRPr="00770A51" w:rsidRDefault="00770A51" w:rsidP="00213A9A">
            <w:pPr>
              <w:jc w:val="both"/>
              <w:rPr>
                <w:rFonts w:ascii="Arial" w:hAnsi="Arial" w:cs="Arial"/>
              </w:rPr>
            </w:pPr>
            <w:r w:rsidRPr="00770A51">
              <w:rPr>
                <w:rFonts w:ascii="Arial" w:hAnsi="Arial" w:cs="Arial"/>
              </w:rPr>
              <w:t>CARGO</w:t>
            </w:r>
          </w:p>
        </w:tc>
        <w:tc>
          <w:tcPr>
            <w:tcW w:w="2510" w:type="dxa"/>
            <w:vAlign w:val="center"/>
          </w:tcPr>
          <w:p w:rsidR="00770A51" w:rsidRPr="00770A51" w:rsidRDefault="00770A51" w:rsidP="00213A9A">
            <w:pPr>
              <w:jc w:val="both"/>
              <w:rPr>
                <w:rFonts w:ascii="Arial" w:hAnsi="Arial" w:cs="Arial"/>
              </w:rPr>
            </w:pPr>
            <w:r w:rsidRPr="00770A51">
              <w:rPr>
                <w:rFonts w:ascii="Arial" w:hAnsi="Arial" w:cs="Arial"/>
              </w:rPr>
              <w:t>R.F.C.</w:t>
            </w:r>
          </w:p>
        </w:tc>
      </w:tr>
      <w:tr w:rsidR="00770A51" w:rsidRPr="00770A51" w:rsidTr="00770A51">
        <w:trPr>
          <w:jc w:val="center"/>
        </w:trPr>
        <w:tc>
          <w:tcPr>
            <w:tcW w:w="3426"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MTRA. MARTHA ELOÍSA SÁNCHEZ VÁZQUEZ</w:t>
            </w:r>
          </w:p>
          <w:p w:rsidR="00770A51" w:rsidRPr="00770A51" w:rsidRDefault="00770A51" w:rsidP="00213A9A">
            <w:pPr>
              <w:jc w:val="both"/>
              <w:rPr>
                <w:rFonts w:ascii="Arial" w:hAnsi="Arial" w:cs="Arial"/>
              </w:rPr>
            </w:pPr>
          </w:p>
        </w:tc>
        <w:tc>
          <w:tcPr>
            <w:tcW w:w="3458"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REPRESENTANTE LEGAL Y TITULAR DEL ÓRGANO DE OPERACIÓN ADMINISTRATIVA DESCONCENTRADA ESTATAL QUERÉTARO</w:t>
            </w:r>
          </w:p>
          <w:p w:rsidR="00770A51" w:rsidRPr="00770A51" w:rsidRDefault="00770A51" w:rsidP="00213A9A">
            <w:pPr>
              <w:jc w:val="both"/>
              <w:rPr>
                <w:rFonts w:ascii="Arial" w:hAnsi="Arial" w:cs="Arial"/>
              </w:rPr>
            </w:pPr>
          </w:p>
        </w:tc>
        <w:tc>
          <w:tcPr>
            <w:tcW w:w="2510"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SAVM620929CQ2</w:t>
            </w:r>
          </w:p>
          <w:p w:rsidR="00770A51" w:rsidRPr="00770A51" w:rsidRDefault="00770A51" w:rsidP="00213A9A">
            <w:pPr>
              <w:jc w:val="both"/>
              <w:rPr>
                <w:rFonts w:ascii="Arial" w:hAnsi="Arial" w:cs="Arial"/>
              </w:rPr>
            </w:pPr>
          </w:p>
        </w:tc>
      </w:tr>
      <w:tr w:rsidR="00770A51" w:rsidRPr="00770A51" w:rsidTr="00770A51">
        <w:trPr>
          <w:jc w:val="center"/>
        </w:trPr>
        <w:tc>
          <w:tcPr>
            <w:tcW w:w="3426"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tc>
        <w:tc>
          <w:tcPr>
            <w:tcW w:w="3458"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tc>
        <w:tc>
          <w:tcPr>
            <w:tcW w:w="2510"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POR:</w:t>
      </w:r>
    </w:p>
    <w:p w:rsidR="00770A51" w:rsidRPr="00770A51" w:rsidRDefault="00770A51" w:rsidP="00213A9A">
      <w:pPr>
        <w:jc w:val="both"/>
        <w:rPr>
          <w:rFonts w:ascii="Arial" w:hAnsi="Arial" w:cs="Arial"/>
        </w:rPr>
      </w:pPr>
      <w:r w:rsidRPr="00770A51">
        <w:rPr>
          <w:rFonts w:ascii="Arial" w:hAnsi="Arial" w:cs="Arial"/>
        </w:rPr>
        <w:t>“EL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RAZÓN SOCIAL</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4631"/>
        <w:gridCol w:w="4763"/>
      </w:tblGrid>
      <w:tr w:rsidR="00770A51" w:rsidRPr="00770A51" w:rsidTr="00770A51">
        <w:trPr>
          <w:jc w:val="center"/>
        </w:trPr>
        <w:tc>
          <w:tcPr>
            <w:tcW w:w="4631" w:type="dxa"/>
            <w:vAlign w:val="center"/>
          </w:tcPr>
          <w:p w:rsidR="00770A51" w:rsidRPr="00770A51" w:rsidRDefault="00770A51" w:rsidP="00213A9A">
            <w:pPr>
              <w:jc w:val="both"/>
              <w:rPr>
                <w:rFonts w:ascii="Arial" w:hAnsi="Arial" w:cs="Arial"/>
              </w:rPr>
            </w:pPr>
            <w:r w:rsidRPr="00770A51">
              <w:rPr>
                <w:rFonts w:ascii="Arial" w:hAnsi="Arial" w:cs="Arial"/>
              </w:rPr>
              <w:t>NOMBRE</w:t>
            </w:r>
          </w:p>
        </w:tc>
        <w:tc>
          <w:tcPr>
            <w:tcW w:w="4763" w:type="dxa"/>
            <w:vAlign w:val="center"/>
          </w:tcPr>
          <w:p w:rsidR="00770A51" w:rsidRPr="00770A51" w:rsidRDefault="00770A51" w:rsidP="00213A9A">
            <w:pPr>
              <w:jc w:val="both"/>
              <w:rPr>
                <w:rFonts w:ascii="Arial" w:hAnsi="Arial" w:cs="Arial"/>
              </w:rPr>
            </w:pPr>
            <w:r w:rsidRPr="00770A51">
              <w:rPr>
                <w:rFonts w:ascii="Arial" w:hAnsi="Arial" w:cs="Arial"/>
              </w:rPr>
              <w:t>R.F.C. DEL PROVEEDOR</w:t>
            </w:r>
          </w:p>
        </w:tc>
      </w:tr>
      <w:tr w:rsidR="00770A51" w:rsidRPr="00770A51" w:rsidTr="00770A51">
        <w:trPr>
          <w:jc w:val="center"/>
        </w:trPr>
        <w:tc>
          <w:tcPr>
            <w:tcW w:w="4631" w:type="dxa"/>
            <w:vAlign w:val="center"/>
          </w:tcPr>
          <w:p w:rsidR="00770A51" w:rsidRPr="00770A51" w:rsidRDefault="00770A51" w:rsidP="00213A9A">
            <w:pPr>
              <w:jc w:val="both"/>
              <w:rPr>
                <w:rFonts w:ascii="Arial" w:hAnsi="Arial" w:cs="Arial"/>
              </w:rPr>
            </w:pPr>
          </w:p>
        </w:tc>
        <w:tc>
          <w:tcPr>
            <w:tcW w:w="4763" w:type="dxa"/>
            <w:vAlign w:val="center"/>
          </w:tcPr>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r w:rsidRPr="00770A51">
        <w:rPr>
          <w:rFonts w:ascii="Arial" w:hAnsi="Arial" w:cs="Arial"/>
        </w:rPr>
        <w:t>*INICIALES REQUIRENTE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1 (uno) “Dictamen de Disponibilidad Presupuestal Previo”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imagen con el dictamen de disponibilidad presupuestal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2 (dos) “Fallo/Adjudicación”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2 A (dos A)”Propuesta Económica”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w:t>
      </w:r>
      <w:r w:rsidR="00213A9A">
        <w:rPr>
          <w:rFonts w:ascii="Arial" w:hAnsi="Arial" w:cs="Arial"/>
        </w:rPr>
        <w:t>magen con LA PROPUESTA ECONOMICA</w:t>
      </w:r>
      <w:r w:rsidRPr="00770A51">
        <w:rPr>
          <w:rFonts w:ascii="Arial" w:hAnsi="Arial" w:cs="Arial"/>
        </w:rPr>
        <w:t xml:space="preserve"> DEL PROVEEDOR 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3 (tres) “Anexo Técnico”</w:t>
      </w:r>
    </w:p>
    <w:p w:rsidR="00770A51" w:rsidRPr="00770A51" w:rsidRDefault="00770A51" w:rsidP="00213A9A">
      <w:pPr>
        <w:jc w:val="both"/>
        <w:rPr>
          <w:rFonts w:ascii="Arial" w:hAnsi="Arial" w:cs="Arial"/>
        </w:rPr>
      </w:pPr>
      <w:r w:rsidRPr="00770A51">
        <w:rPr>
          <w:rFonts w:ascii="Arial" w:hAnsi="Arial" w:cs="Arial"/>
        </w:rPr>
        <w:t>DESCRIPCIÓN AMPLIA Y DETALLADA DE LOS BIENES A ADQUIRIR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TERMINOS Y CONDICIONES</w:t>
      </w:r>
    </w:p>
    <w:p w:rsidR="00770A51" w:rsidRPr="00770A51" w:rsidRDefault="00770A51" w:rsidP="00213A9A">
      <w:pPr>
        <w:jc w:val="both"/>
        <w:rPr>
          <w:rFonts w:ascii="Arial" w:hAnsi="Arial" w:cs="Arial"/>
        </w:rPr>
      </w:pPr>
      <w:r w:rsidRPr="00770A51">
        <w:rPr>
          <w:rFonts w:ascii="Arial" w:hAnsi="Arial" w:cs="Arial"/>
        </w:rPr>
        <w:t>CARACTERÍSTICAS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w:t>
      </w:r>
      <w:r w:rsidR="00213A9A">
        <w:rPr>
          <w:rFonts w:ascii="Arial" w:hAnsi="Arial" w:cs="Arial"/>
        </w:rPr>
        <w:t>magen con LA PROPUESTA ECONOMICA</w:t>
      </w:r>
      <w:r w:rsidRPr="00770A51">
        <w:rPr>
          <w:rFonts w:ascii="Arial" w:hAnsi="Arial" w:cs="Arial"/>
        </w:rPr>
        <w:t xml:space="preserve"> DEL PROVEEDOR 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3 (tres)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DESCRIPCIÓN AMPLIA Y DETALLADA DE LOS BIENES A ADQUIRIR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TERMINOS Y CONDICIONES</w:t>
      </w:r>
    </w:p>
    <w:p w:rsidR="00770A51" w:rsidRPr="00770A51" w:rsidRDefault="00770A51" w:rsidP="00213A9A">
      <w:pPr>
        <w:jc w:val="both"/>
        <w:rPr>
          <w:rFonts w:ascii="Arial" w:hAnsi="Arial" w:cs="Arial"/>
        </w:rPr>
      </w:pPr>
      <w:r w:rsidRPr="00770A51">
        <w:rPr>
          <w:rFonts w:ascii="Arial" w:hAnsi="Arial" w:cs="Arial"/>
        </w:rPr>
        <w:t>CARACTERÍSTICAS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4 (cuatro) “Política de Pago”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Imagen representativa, cambiara de acuerdo al servicio que se requiera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5 (cinco) “Solicitud de pago electrónico”</w:t>
      </w:r>
    </w:p>
    <w:p w:rsidR="00770A51" w:rsidRPr="00770A51" w:rsidRDefault="00770A51" w:rsidP="00213A9A">
      <w:pPr>
        <w:jc w:val="both"/>
        <w:rPr>
          <w:rFonts w:ascii="Arial" w:hAnsi="Arial" w:cs="Arial"/>
        </w:rPr>
      </w:pPr>
      <w:r w:rsidRPr="00770A51">
        <w:rPr>
          <w:rFonts w:ascii="Arial" w:hAnsi="Arial" w:cs="Arial"/>
        </w:rPr>
        <w:t>(Debe de realizarse en hoja membretada)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Querétaro, Qro., a__________ de ______________de 20___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Jefe del Departamento de Tesorería</w:t>
      </w:r>
    </w:p>
    <w:p w:rsidR="00770A51" w:rsidRPr="00770A51" w:rsidRDefault="00770A51" w:rsidP="00213A9A">
      <w:pPr>
        <w:jc w:val="both"/>
        <w:rPr>
          <w:rFonts w:ascii="Arial" w:hAnsi="Arial" w:cs="Arial"/>
        </w:rPr>
      </w:pPr>
      <w:r w:rsidRPr="00770A51">
        <w:rPr>
          <w:rFonts w:ascii="Arial" w:hAnsi="Arial" w:cs="Arial"/>
        </w:rPr>
        <w:t>Delegación Querétaro</w:t>
      </w:r>
    </w:p>
    <w:p w:rsidR="00770A51" w:rsidRPr="00770A51" w:rsidRDefault="00770A51" w:rsidP="00213A9A">
      <w:pPr>
        <w:jc w:val="both"/>
        <w:rPr>
          <w:rFonts w:ascii="Arial" w:hAnsi="Arial" w:cs="Arial"/>
        </w:rPr>
      </w:pPr>
      <w:r w:rsidRPr="00770A51">
        <w:rPr>
          <w:rFonts w:ascii="Arial" w:hAnsi="Arial" w:cs="Arial"/>
        </w:rPr>
        <w:t>Instituto Mexicano del Seguro Social</w:t>
      </w:r>
    </w:p>
    <w:p w:rsidR="00770A51" w:rsidRPr="00770A51" w:rsidRDefault="00770A51" w:rsidP="00213A9A">
      <w:pPr>
        <w:jc w:val="both"/>
        <w:rPr>
          <w:rFonts w:ascii="Arial" w:hAnsi="Arial" w:cs="Arial"/>
        </w:rPr>
      </w:pPr>
      <w:r w:rsidRPr="00770A51">
        <w:rPr>
          <w:rFonts w:ascii="Arial" w:hAnsi="Arial" w:cs="Arial"/>
        </w:rPr>
        <w:t>Presente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Por este conducto, agradeceré gire sus instrucciones a quien corresponda, a fin de que se me incluya en el esquema de pago a través de acreditamiento en cuenta, en la opción de pago: (intrabancario) o (interbancario) _______________ para el efecto, detallo mis datos: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o razón Social.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Domicilio Fiscal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de la Institución bancaria (Banamex, S.A, HSBC, S.A., Banorte, S.A. BBVA Bancomer, S.A., Santander, S.A., Scotiabank Inverlat, S.A.)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cuenta de cheques, sucursal y plaza.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Registro Federal de Contribuyentes.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proveedor que asigne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Identificación oficial en original y copia (personas físicas)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Identificación oficial del apoderado legal en original y copia (personas morales)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Poder notarial para actos de cobranza del apoderado en original y copia (personas morales).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Sin otro particular, reciba un cordial saludo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Atentamente </w:t>
      </w:r>
    </w:p>
    <w:p w:rsidR="00770A51" w:rsidRPr="00770A51" w:rsidRDefault="00770A51" w:rsidP="00213A9A">
      <w:pPr>
        <w:jc w:val="both"/>
        <w:rPr>
          <w:rFonts w:ascii="Arial" w:hAnsi="Arial" w:cs="Arial"/>
        </w:rPr>
      </w:pPr>
      <w:r w:rsidRPr="00770A51">
        <w:rPr>
          <w:rFonts w:ascii="Arial" w:hAnsi="Arial" w:cs="Arial"/>
        </w:rPr>
        <w:t xml:space="preserve">Nombre, firma y cargo. </w:t>
      </w:r>
    </w:p>
    <w:p w:rsidR="00770A51" w:rsidRPr="00770A51" w:rsidRDefault="00770A51" w:rsidP="00213A9A">
      <w:pPr>
        <w:jc w:val="both"/>
        <w:rPr>
          <w:rFonts w:ascii="Arial" w:hAnsi="Arial" w:cs="Arial"/>
        </w:rPr>
      </w:pPr>
      <w:r w:rsidRPr="00770A51">
        <w:rPr>
          <w:rFonts w:ascii="Arial" w:hAnsi="Arial" w:cs="Arial"/>
        </w:rPr>
        <w:t xml:space="preserve">SELLO EMPRESA </w:t>
      </w:r>
    </w:p>
    <w:p w:rsidR="00770A51" w:rsidRPr="00770A51" w:rsidRDefault="00770A51" w:rsidP="00213A9A">
      <w:pPr>
        <w:jc w:val="both"/>
        <w:rPr>
          <w:rFonts w:ascii="Arial" w:hAnsi="Arial" w:cs="Arial"/>
        </w:rPr>
      </w:pPr>
      <w:r w:rsidRPr="00770A51">
        <w:rPr>
          <w:rFonts w:ascii="Arial" w:hAnsi="Arial" w:cs="Arial"/>
        </w:rPr>
        <w:t xml:space="preserve">Anexo: Copia del estado de cuenta Persona física – Alta de Hacienda, Copia de R.F.C., Copia Identificación oficial, Copia poder notarial Copia comprobante de domicilio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Nota:</w:t>
      </w:r>
    </w:p>
    <w:p w:rsidR="00770A51" w:rsidRPr="00770A51" w:rsidRDefault="00770A51" w:rsidP="00213A9A">
      <w:pPr>
        <w:jc w:val="both"/>
        <w:rPr>
          <w:rFonts w:ascii="Arial" w:hAnsi="Arial" w:cs="Arial"/>
        </w:rPr>
      </w:pPr>
      <w:r w:rsidRPr="00770A51">
        <w:rPr>
          <w:rFonts w:ascii="Arial" w:hAnsi="Arial" w:cs="Arial"/>
        </w:rPr>
        <w:t>Intrabancario.- Abono en cuentas de: Banamex, BBVA Bancomer, Banorte, Santander-Serfìn, HSBC y Scotiabank Inverlat, se aplica el recurso el día del vencimiento del contra recibo Interbancario.</w:t>
      </w:r>
    </w:p>
    <w:p w:rsidR="00770A51" w:rsidRPr="00770A51" w:rsidRDefault="00770A51" w:rsidP="00213A9A">
      <w:pPr>
        <w:jc w:val="both"/>
        <w:rPr>
          <w:rFonts w:ascii="Arial" w:hAnsi="Arial" w:cs="Arial"/>
        </w:rPr>
      </w:pPr>
      <w:r w:rsidRPr="00770A51">
        <w:rPr>
          <w:rFonts w:ascii="Arial" w:hAnsi="Arial" w:cs="Arial"/>
        </w:rPr>
        <w:t>Abono en cuentas de Bancos diferentes a los mencionados en el párrafo anterior, se aplica el recurso el día hábil siguiente de la fecha de vencimiento del contra recibo.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deberán traer los documentos originales para ser cotejados con las copias y serán devueltos inmediatamente.</w:t>
      </w:r>
    </w:p>
    <w:p w:rsidR="00770A51" w:rsidRPr="00770A51" w:rsidRDefault="00770A51" w:rsidP="00213A9A">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213A9A">
      <w:pPr>
        <w:jc w:val="center"/>
        <w:rPr>
          <w:rFonts w:ascii="Arial" w:hAnsi="Arial" w:cs="Arial"/>
        </w:rPr>
      </w:pPr>
      <w:bookmarkStart w:id="60" w:name="ANEXO_3_1"/>
      <w:r w:rsidRPr="00770A51">
        <w:rPr>
          <w:rFonts w:ascii="Arial" w:hAnsi="Arial" w:cs="Arial"/>
        </w:rPr>
        <w:t>Anexo No. 3.1</w:t>
      </w:r>
    </w:p>
    <w:bookmarkEnd w:id="60"/>
    <w:p w:rsidR="00770A51" w:rsidRPr="00770A51" w:rsidRDefault="00770A51" w:rsidP="00213A9A">
      <w:pPr>
        <w:jc w:val="center"/>
        <w:rPr>
          <w:rFonts w:ascii="Arial" w:hAnsi="Arial" w:cs="Arial"/>
        </w:rPr>
      </w:pPr>
      <w:r w:rsidRPr="00770A51">
        <w:rPr>
          <w:rFonts w:ascii="Arial" w:hAnsi="Arial" w:cs="Arial"/>
        </w:rPr>
        <w:t>Fianza de Cumplimiento de Contrato</w:t>
      </w:r>
    </w:p>
    <w:p w:rsidR="00770A51" w:rsidRPr="00770A51" w:rsidRDefault="00770A51" w:rsidP="00770A51">
      <w:pPr>
        <w:rPr>
          <w:rFonts w:ascii="Arial" w:hAnsi="Arial" w:cs="Arial"/>
        </w:rPr>
      </w:pPr>
    </w:p>
    <w:p w:rsidR="00770A51" w:rsidRPr="00770A51" w:rsidRDefault="00770A51" w:rsidP="00213A9A">
      <w:pPr>
        <w:jc w:val="center"/>
        <w:rPr>
          <w:rFonts w:ascii="Arial" w:hAnsi="Arial" w:cs="Arial"/>
        </w:rPr>
      </w:pPr>
      <w:r w:rsidRPr="00770A51">
        <w:rPr>
          <w:rFonts w:ascii="Arial" w:hAnsi="Arial" w:cs="Arial"/>
          <w:noProof/>
          <w:lang w:eastAsia="es-MX"/>
        </w:rPr>
        <w:drawing>
          <wp:inline distT="0" distB="0" distL="0" distR="0" wp14:anchorId="12D2C536" wp14:editId="3AE475DE">
            <wp:extent cx="5514975" cy="533400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C7AF6.tmp"/>
                    <pic:cNvPicPr/>
                  </pic:nvPicPr>
                  <pic:blipFill rotWithShape="1">
                    <a:blip r:embed="rId13" cstate="print">
                      <a:extLst>
                        <a:ext uri="{28A0092B-C50C-407E-A947-70E740481C1C}">
                          <a14:useLocalDpi xmlns:a14="http://schemas.microsoft.com/office/drawing/2010/main" val="0"/>
                        </a:ext>
                      </a:extLst>
                    </a:blip>
                    <a:srcRect t="3195"/>
                    <a:stretch/>
                  </pic:blipFill>
                  <pic:spPr bwMode="auto">
                    <a:xfrm>
                      <a:off x="0" y="0"/>
                      <a:ext cx="5521735" cy="5340538"/>
                    </a:xfrm>
                    <a:prstGeom prst="rect">
                      <a:avLst/>
                    </a:prstGeom>
                    <a:ln>
                      <a:noFill/>
                    </a:ln>
                    <a:extLst>
                      <a:ext uri="{53640926-AAD7-44D8-BBD7-CCE9431645EC}">
                        <a14:shadowObscured xmlns:a14="http://schemas.microsoft.com/office/drawing/2010/main"/>
                      </a:ext>
                    </a:extLst>
                  </pic:spPr>
                </pic:pic>
              </a:graphicData>
            </a:graphic>
          </wp:inline>
        </w:drawing>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213A9A" w:rsidRDefault="00770A51" w:rsidP="00213A9A">
      <w:pPr>
        <w:jc w:val="center"/>
        <w:rPr>
          <w:rFonts w:ascii="Arial" w:hAnsi="Arial" w:cs="Arial"/>
          <w:b/>
        </w:rPr>
      </w:pPr>
      <w:r w:rsidRPr="00213A9A">
        <w:rPr>
          <w:rFonts w:ascii="Arial" w:hAnsi="Arial" w:cs="Arial"/>
          <w:b/>
        </w:rPr>
        <w:t>Formato No. 1</w:t>
      </w:r>
    </w:p>
    <w:p w:rsidR="00770A51" w:rsidRPr="00213A9A" w:rsidRDefault="00770A51" w:rsidP="00213A9A">
      <w:pPr>
        <w:jc w:val="center"/>
        <w:rPr>
          <w:rFonts w:ascii="Arial" w:hAnsi="Arial" w:cs="Arial"/>
          <w:b/>
        </w:rPr>
      </w:pPr>
      <w:r w:rsidRPr="00213A9A">
        <w:rPr>
          <w:rFonts w:ascii="Arial" w:hAnsi="Arial" w:cs="Arial"/>
          <w:b/>
        </w:rPr>
        <w:t>Formato relativo al Escrito de Acreditación del Licitante</w:t>
      </w:r>
    </w:p>
    <w:p w:rsidR="00770A51" w:rsidRPr="00213A9A" w:rsidRDefault="00770A51" w:rsidP="00213A9A">
      <w:pPr>
        <w:jc w:val="center"/>
        <w:rPr>
          <w:rFonts w:ascii="Arial" w:hAnsi="Arial" w:cs="Arial"/>
          <w:b/>
        </w:rPr>
      </w:pPr>
    </w:p>
    <w:p w:rsidR="00770A51" w:rsidRPr="00770A51" w:rsidRDefault="00770A51" w:rsidP="00770A51">
      <w:pPr>
        <w:rPr>
          <w:rFonts w:ascii="Arial" w:hAnsi="Arial" w:cs="Arial"/>
        </w:rPr>
      </w:pPr>
      <w:r w:rsidRPr="00770A51">
        <w:rPr>
          <w:rFonts w:ascii="Arial" w:hAnsi="Arial" w:cs="Arial"/>
        </w:rPr>
        <w:t>_____________, a ___</w:t>
      </w:r>
      <w:r w:rsidR="00213A9A">
        <w:rPr>
          <w:rFonts w:ascii="Arial" w:hAnsi="Arial" w:cs="Arial"/>
        </w:rPr>
        <w:t>____ de _________________de 2024</w:t>
      </w:r>
      <w:r w:rsidRPr="00770A51">
        <w:rPr>
          <w:rFonts w:ascii="Arial" w:hAnsi="Arial" w:cs="Arial"/>
        </w:rPr>
        <w: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________(nombre)______, manifiesto bajo protesta a decir verdad, que los datos aquí asentados son ciertos, así como que cuento con facultades suficientes para suscribir las proposiciones en la presente Licitación Pública, a nombre y representación de: ___(persona física o moral)___, en la Licitación Pública Nacional No. LA-50-GYR-050GYR075-N</w:t>
      </w:r>
      <w:r w:rsidR="00B447A2">
        <w:rPr>
          <w:rFonts w:ascii="Arial" w:hAnsi="Arial" w:cs="Arial"/>
        </w:rPr>
        <w:t>-24-</w:t>
      </w:r>
      <w:r>
        <w:rPr>
          <w:rFonts w:ascii="Arial" w:hAnsi="Arial" w:cs="Arial"/>
        </w:rPr>
        <w:t>2025</w:t>
      </w:r>
      <w:r w:rsidR="00213A9A">
        <w:rPr>
          <w:rFonts w:ascii="Arial" w:hAnsi="Arial" w:cs="Arial"/>
        </w:rPr>
        <w:t xml:space="preserve">, y conforme al artículo 48 </w:t>
      </w:r>
      <w:r w:rsidRPr="00770A51">
        <w:rPr>
          <w:rFonts w:ascii="Arial" w:hAnsi="Arial" w:cs="Arial"/>
        </w:rPr>
        <w:t>fracción V del RLAASSP,hago constar los siguientes datos:</w:t>
      </w:r>
    </w:p>
    <w:p w:rsidR="00770A51" w:rsidRPr="00770A51" w:rsidRDefault="00770A51" w:rsidP="00770A51">
      <w:pPr>
        <w:rPr>
          <w:rFonts w:ascii="Arial" w:hAnsi="Arial" w:cs="Arial"/>
        </w:rPr>
      </w:pPr>
    </w:p>
    <w:tbl>
      <w:tblPr>
        <w:tblW w:w="1006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8937"/>
      </w:tblGrid>
      <w:tr w:rsidR="00770A51" w:rsidRPr="00770A51" w:rsidTr="00770A51">
        <w:trPr>
          <w:cantSplit/>
          <w:trHeight w:val="3223"/>
        </w:trPr>
        <w:tc>
          <w:tcPr>
            <w:tcW w:w="1128" w:type="dxa"/>
            <w:shd w:val="clear" w:color="auto" w:fill="1F497D"/>
            <w:textDirection w:val="btLr"/>
            <w:vAlign w:val="center"/>
          </w:tcPr>
          <w:p w:rsidR="00770A51" w:rsidRPr="00770A51" w:rsidRDefault="00770A51" w:rsidP="00770A51">
            <w:pPr>
              <w:rPr>
                <w:rFonts w:ascii="Arial" w:hAnsi="Arial" w:cs="Arial"/>
              </w:rPr>
            </w:pPr>
            <w:r w:rsidRPr="00770A51">
              <w:rPr>
                <w:rFonts w:ascii="Arial" w:hAnsi="Arial" w:cs="Arial"/>
              </w:rPr>
              <w:t>Del</w:t>
            </w:r>
          </w:p>
          <w:p w:rsidR="00770A51" w:rsidRPr="00770A51" w:rsidRDefault="00770A51" w:rsidP="00770A51">
            <w:pPr>
              <w:rPr>
                <w:rFonts w:ascii="Arial" w:hAnsi="Arial" w:cs="Arial"/>
              </w:rPr>
            </w:pPr>
            <w:r w:rsidRPr="00770A51">
              <w:rPr>
                <w:rFonts w:ascii="Arial" w:hAnsi="Arial" w:cs="Arial"/>
              </w:rPr>
              <w:t>licitante</w:t>
            </w:r>
          </w:p>
        </w:tc>
        <w:tc>
          <w:tcPr>
            <w:tcW w:w="8937" w:type="dxa"/>
          </w:tcPr>
          <w:p w:rsidR="00770A51" w:rsidRPr="00770A51" w:rsidRDefault="00770A51" w:rsidP="00770A51">
            <w:pPr>
              <w:rPr>
                <w:rFonts w:ascii="Arial" w:hAnsi="Arial" w:cs="Arial"/>
              </w:rPr>
            </w:pPr>
            <w:r w:rsidRPr="00770A51">
              <w:rPr>
                <w:rFonts w:ascii="Arial" w:hAnsi="Arial" w:cs="Arial"/>
              </w:rPr>
              <w:t xml:space="preserve">Registro Federal de Contribuyentes: </w:t>
            </w:r>
          </w:p>
          <w:p w:rsidR="00770A51" w:rsidRPr="00770A51" w:rsidRDefault="00770A51" w:rsidP="00770A51">
            <w:pPr>
              <w:rPr>
                <w:rFonts w:ascii="Arial" w:hAnsi="Arial" w:cs="Arial"/>
              </w:rPr>
            </w:pPr>
            <w:r w:rsidRPr="00770A51">
              <w:rPr>
                <w:rFonts w:ascii="Arial" w:hAnsi="Arial" w:cs="Arial"/>
              </w:rPr>
              <w:t>Nombre:</w:t>
            </w:r>
          </w:p>
          <w:p w:rsidR="00770A51" w:rsidRPr="00770A51" w:rsidRDefault="00770A51" w:rsidP="00770A51">
            <w:pPr>
              <w:rPr>
                <w:rFonts w:ascii="Arial" w:hAnsi="Arial" w:cs="Arial"/>
              </w:rPr>
            </w:pPr>
            <w:r w:rsidRPr="00770A51">
              <w:rPr>
                <w:rFonts w:ascii="Arial" w:hAnsi="Arial" w:cs="Arial"/>
              </w:rPr>
              <w:t xml:space="preserve">Domicilio: calle y número: </w:t>
            </w:r>
          </w:p>
          <w:p w:rsidR="00770A51" w:rsidRPr="00770A51" w:rsidRDefault="00770A51" w:rsidP="00770A51">
            <w:pPr>
              <w:rPr>
                <w:rFonts w:ascii="Arial" w:hAnsi="Arial" w:cs="Arial"/>
              </w:rPr>
            </w:pPr>
            <w:r w:rsidRPr="00770A51">
              <w:rPr>
                <w:rFonts w:ascii="Arial" w:hAnsi="Arial" w:cs="Arial"/>
              </w:rPr>
              <w:t>Colonia:                                                               Alcaldía o Municipio:</w:t>
            </w:r>
          </w:p>
          <w:p w:rsidR="00770A51" w:rsidRPr="00770A51" w:rsidRDefault="00770A51" w:rsidP="00770A51">
            <w:pPr>
              <w:rPr>
                <w:rFonts w:ascii="Arial" w:hAnsi="Arial" w:cs="Arial"/>
              </w:rPr>
            </w:pPr>
            <w:r w:rsidRPr="00770A51">
              <w:rPr>
                <w:rFonts w:ascii="Arial" w:hAnsi="Arial" w:cs="Arial"/>
              </w:rPr>
              <w:t>Código postal:                                                   Entidad Federativa:</w:t>
            </w:r>
          </w:p>
          <w:p w:rsidR="00770A51" w:rsidRPr="00770A51" w:rsidRDefault="00770A51" w:rsidP="00770A51">
            <w:pPr>
              <w:rPr>
                <w:rFonts w:ascii="Arial" w:hAnsi="Arial" w:cs="Arial"/>
              </w:rPr>
            </w:pPr>
            <w:r w:rsidRPr="00770A51">
              <w:rPr>
                <w:rFonts w:ascii="Arial" w:hAnsi="Arial" w:cs="Arial"/>
              </w:rPr>
              <w:t>Correo electrónico:</w:t>
            </w:r>
          </w:p>
          <w:p w:rsidR="00770A51" w:rsidRPr="00770A51" w:rsidRDefault="00770A51" w:rsidP="00770A51">
            <w:pPr>
              <w:rPr>
                <w:rFonts w:ascii="Arial" w:hAnsi="Arial" w:cs="Arial"/>
              </w:rPr>
            </w:pPr>
            <w:r w:rsidRPr="00770A51">
              <w:rPr>
                <w:rFonts w:ascii="Arial" w:hAnsi="Arial" w:cs="Arial"/>
              </w:rPr>
              <w:t>No. de la escritura pública en la que consta su acta constitutiva:                         Fecha: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de los socios (Acta constitutiva):</w:t>
            </w:r>
          </w:p>
          <w:tbl>
            <w:tblPr>
              <w:tblW w:w="0" w:type="auto"/>
              <w:tblLayout w:type="fixed"/>
              <w:tblLook w:val="04A0" w:firstRow="1" w:lastRow="0" w:firstColumn="1" w:lastColumn="0" w:noHBand="0" w:noVBand="1"/>
            </w:tblPr>
            <w:tblGrid>
              <w:gridCol w:w="3116"/>
              <w:gridCol w:w="3116"/>
              <w:gridCol w:w="3117"/>
            </w:tblGrid>
            <w:tr w:rsidR="00770A51" w:rsidRPr="00770A51" w:rsidTr="00770A51">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Paterno</w:t>
                  </w:r>
                </w:p>
              </w:tc>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Materno</w:t>
                  </w:r>
                </w:p>
              </w:tc>
              <w:tc>
                <w:tcPr>
                  <w:tcW w:w="3117"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Nombre(s)</w:t>
                  </w:r>
                </w:p>
              </w:tc>
            </w:tr>
            <w:tr w:rsidR="00770A51" w:rsidRPr="00770A51" w:rsidTr="00770A51">
              <w:tc>
                <w:tcPr>
                  <w:tcW w:w="3116" w:type="dxa"/>
                </w:tcPr>
                <w:p w:rsidR="00770A51" w:rsidRPr="00770A51" w:rsidRDefault="00770A51" w:rsidP="00770A51">
                  <w:pPr>
                    <w:rPr>
                      <w:rFonts w:ascii="Arial" w:eastAsia="Calibri" w:hAnsi="Arial" w:cs="Arial"/>
                    </w:rPr>
                  </w:pPr>
                </w:p>
              </w:tc>
              <w:tc>
                <w:tcPr>
                  <w:tcW w:w="3116" w:type="dxa"/>
                </w:tcPr>
                <w:p w:rsidR="00770A51" w:rsidRPr="00770A51" w:rsidRDefault="00770A51" w:rsidP="00770A51">
                  <w:pPr>
                    <w:rPr>
                      <w:rFonts w:ascii="Arial" w:eastAsia="Calibri" w:hAnsi="Arial" w:cs="Arial"/>
                    </w:rPr>
                  </w:pPr>
                </w:p>
              </w:tc>
              <w:tc>
                <w:tcPr>
                  <w:tcW w:w="3117" w:type="dxa"/>
                </w:tcPr>
                <w:p w:rsidR="00770A51" w:rsidRPr="00770A51" w:rsidRDefault="00770A51" w:rsidP="00770A51">
                  <w:pPr>
                    <w:rPr>
                      <w:rFonts w:ascii="Arial" w:eastAsia="Calibri"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de los socios (Última reforma al acta constitutiva):</w:t>
            </w:r>
          </w:p>
          <w:tbl>
            <w:tblPr>
              <w:tblW w:w="0" w:type="auto"/>
              <w:tblLayout w:type="fixed"/>
              <w:tblLook w:val="04A0" w:firstRow="1" w:lastRow="0" w:firstColumn="1" w:lastColumn="0" w:noHBand="0" w:noVBand="1"/>
            </w:tblPr>
            <w:tblGrid>
              <w:gridCol w:w="3116"/>
              <w:gridCol w:w="3116"/>
              <w:gridCol w:w="3117"/>
            </w:tblGrid>
            <w:tr w:rsidR="00770A51" w:rsidRPr="00770A51" w:rsidTr="00770A51">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Paterno</w:t>
                  </w:r>
                </w:p>
              </w:tc>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Materno</w:t>
                  </w:r>
                </w:p>
              </w:tc>
              <w:tc>
                <w:tcPr>
                  <w:tcW w:w="3117"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Nombre(s)</w:t>
                  </w:r>
                </w:p>
              </w:tc>
            </w:tr>
            <w:tr w:rsidR="00770A51" w:rsidRPr="00770A51" w:rsidTr="00770A51">
              <w:tc>
                <w:tcPr>
                  <w:tcW w:w="3116" w:type="dxa"/>
                </w:tcPr>
                <w:p w:rsidR="00770A51" w:rsidRPr="00770A51" w:rsidRDefault="00770A51" w:rsidP="00770A51">
                  <w:pPr>
                    <w:rPr>
                      <w:rFonts w:ascii="Arial" w:eastAsia="Calibri" w:hAnsi="Arial" w:cs="Arial"/>
                    </w:rPr>
                  </w:pPr>
                </w:p>
              </w:tc>
              <w:tc>
                <w:tcPr>
                  <w:tcW w:w="3116" w:type="dxa"/>
                </w:tcPr>
                <w:p w:rsidR="00770A51" w:rsidRPr="00770A51" w:rsidRDefault="00770A51" w:rsidP="00770A51">
                  <w:pPr>
                    <w:rPr>
                      <w:rFonts w:ascii="Arial" w:eastAsia="Calibri" w:hAnsi="Arial" w:cs="Arial"/>
                    </w:rPr>
                  </w:pPr>
                </w:p>
              </w:tc>
              <w:tc>
                <w:tcPr>
                  <w:tcW w:w="3117" w:type="dxa"/>
                </w:tcPr>
                <w:p w:rsidR="00770A51" w:rsidRPr="00770A51" w:rsidRDefault="00770A51" w:rsidP="00770A51">
                  <w:pPr>
                    <w:rPr>
                      <w:rFonts w:ascii="Arial" w:eastAsia="Calibri"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Descripción del objeto social:</w:t>
            </w:r>
          </w:p>
          <w:p w:rsidR="00770A51" w:rsidRPr="00770A51" w:rsidRDefault="00770A51" w:rsidP="00770A51">
            <w:pPr>
              <w:rPr>
                <w:rFonts w:ascii="Arial" w:hAnsi="Arial" w:cs="Arial"/>
              </w:rPr>
            </w:pPr>
            <w:r w:rsidRPr="00770A51">
              <w:rPr>
                <w:rFonts w:ascii="Arial" w:hAnsi="Arial" w:cs="Arial"/>
              </w:rPr>
              <w:t>Última Reforma al acta constitutiva:</w:t>
            </w:r>
          </w:p>
          <w:p w:rsidR="00770A51" w:rsidRPr="00770A51" w:rsidRDefault="00770A51" w:rsidP="00770A51">
            <w:pPr>
              <w:rPr>
                <w:rFonts w:ascii="Arial" w:hAnsi="Arial" w:cs="Arial"/>
              </w:rPr>
            </w:pPr>
            <w:r w:rsidRPr="00770A51">
              <w:rPr>
                <w:rFonts w:ascii="Arial" w:hAnsi="Arial" w:cs="Arial"/>
              </w:rPr>
              <w:t>Inscripción en el Registro Público de Comercio:</w:t>
            </w:r>
          </w:p>
          <w:p w:rsidR="00770A51" w:rsidRPr="00770A51" w:rsidRDefault="00770A51" w:rsidP="00770A51">
            <w:pPr>
              <w:rPr>
                <w:rFonts w:ascii="Arial" w:hAnsi="Arial" w:cs="Arial"/>
              </w:rPr>
            </w:pPr>
            <w:r w:rsidRPr="00770A51">
              <w:rPr>
                <w:rFonts w:ascii="Arial" w:hAnsi="Arial" w:cs="Arial"/>
              </w:rPr>
              <w:t>Núme</w:t>
            </w:r>
            <w:r w:rsidRPr="00770A51">
              <w:rPr>
                <w:rFonts w:ascii="Arial" w:eastAsia="Apple SD 산돌고딕 Neo 일반체" w:hAnsi="Arial" w:cs="Arial"/>
              </w:rPr>
              <w:t>r</w:t>
            </w:r>
            <w:r w:rsidRPr="00770A51">
              <w:rPr>
                <w:rFonts w:ascii="Arial" w:hAnsi="Arial" w:cs="Arial"/>
              </w:rPr>
              <w:t>o:                                             Folio:                                                                          Fecha:</w:t>
            </w:r>
          </w:p>
        </w:tc>
      </w:tr>
      <w:tr w:rsidR="00770A51" w:rsidRPr="00770A51" w:rsidTr="00770A51">
        <w:trPr>
          <w:cantSplit/>
          <w:trHeight w:val="1515"/>
        </w:trPr>
        <w:tc>
          <w:tcPr>
            <w:tcW w:w="1128" w:type="dxa"/>
            <w:shd w:val="clear" w:color="auto" w:fill="1F497D"/>
            <w:textDirection w:val="btLr"/>
            <w:vAlign w:val="center"/>
          </w:tcPr>
          <w:p w:rsidR="00770A51" w:rsidRPr="00770A51" w:rsidRDefault="00770A51" w:rsidP="00770A51">
            <w:pPr>
              <w:rPr>
                <w:rFonts w:ascii="Arial" w:hAnsi="Arial" w:cs="Arial"/>
              </w:rPr>
            </w:pPr>
            <w:r w:rsidRPr="00770A51">
              <w:rPr>
                <w:rFonts w:ascii="Arial" w:hAnsi="Arial" w:cs="Arial"/>
              </w:rPr>
              <w:t>Del Representante</w:t>
            </w:r>
          </w:p>
        </w:tc>
        <w:tc>
          <w:tcPr>
            <w:tcW w:w="8937" w:type="dxa"/>
          </w:tcPr>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R.F.C.</w:t>
            </w:r>
          </w:p>
          <w:p w:rsidR="00770A51" w:rsidRPr="00770A51" w:rsidRDefault="00770A51" w:rsidP="00770A51">
            <w:pPr>
              <w:rPr>
                <w:rFonts w:ascii="Arial" w:hAnsi="Arial" w:cs="Arial"/>
              </w:rPr>
            </w:pPr>
            <w:r w:rsidRPr="00770A51">
              <w:rPr>
                <w:rFonts w:ascii="Arial" w:hAnsi="Arial" w:cs="Arial"/>
              </w:rPr>
              <w:t xml:space="preserve">Domicilio: </w:t>
            </w:r>
          </w:p>
          <w:p w:rsidR="00770A51" w:rsidRPr="00770A51" w:rsidRDefault="00770A51" w:rsidP="00770A51">
            <w:pPr>
              <w:rPr>
                <w:rFonts w:ascii="Arial" w:hAnsi="Arial" w:cs="Arial"/>
              </w:rPr>
            </w:pPr>
            <w:r w:rsidRPr="00770A51">
              <w:rPr>
                <w:rFonts w:ascii="Arial" w:hAnsi="Arial" w:cs="Arial"/>
              </w:rPr>
              <w:t>Datos del documento mediante el cual acredita su personalidad y facultades:</w:t>
            </w:r>
          </w:p>
          <w:p w:rsidR="00770A51" w:rsidRPr="00770A51" w:rsidRDefault="00770A51" w:rsidP="00770A51">
            <w:pPr>
              <w:rPr>
                <w:rFonts w:ascii="Arial" w:hAnsi="Arial" w:cs="Arial"/>
              </w:rPr>
            </w:pPr>
            <w:r w:rsidRPr="00770A51">
              <w:rPr>
                <w:rFonts w:ascii="Arial" w:hAnsi="Arial" w:cs="Arial"/>
              </w:rPr>
              <w:t>Escritura pública número:                                                                     Fecha:</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213A9A" w:rsidRDefault="00770A51" w:rsidP="00213A9A">
      <w:pPr>
        <w:jc w:val="center"/>
        <w:rPr>
          <w:rFonts w:ascii="Arial" w:hAnsi="Arial" w:cs="Arial"/>
          <w:b/>
        </w:rPr>
      </w:pPr>
      <w:bookmarkStart w:id="61" w:name="FORMATO_2"/>
      <w:r w:rsidRPr="00213A9A">
        <w:rPr>
          <w:rFonts w:ascii="Arial" w:hAnsi="Arial" w:cs="Arial"/>
          <w:b/>
        </w:rPr>
        <w:t>Formato No. 2</w:t>
      </w:r>
      <w:bookmarkEnd w:id="61"/>
    </w:p>
    <w:p w:rsidR="00770A51" w:rsidRPr="00213A9A" w:rsidRDefault="00770A51" w:rsidP="00213A9A">
      <w:pPr>
        <w:jc w:val="center"/>
        <w:rPr>
          <w:rFonts w:ascii="Arial" w:hAnsi="Arial" w:cs="Arial"/>
          <w:b/>
        </w:rPr>
      </w:pPr>
    </w:p>
    <w:p w:rsidR="00770A51" w:rsidRPr="00213A9A" w:rsidRDefault="00770A51" w:rsidP="00213A9A">
      <w:pPr>
        <w:jc w:val="center"/>
        <w:rPr>
          <w:rFonts w:ascii="Arial" w:hAnsi="Arial" w:cs="Arial"/>
          <w:b/>
        </w:rPr>
      </w:pPr>
      <w:r w:rsidRPr="00213A9A">
        <w:rPr>
          <w:rFonts w:ascii="Arial" w:hAnsi="Arial" w:cs="Arial"/>
          <w:b/>
        </w:rPr>
        <w:t>Formato relativo al Escrito de no encontrarse en los supuestos de los artículos 50 y 60 de la LAASSP</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Ciudad de ________</w:t>
      </w:r>
      <w:r w:rsidR="00213A9A">
        <w:rPr>
          <w:rFonts w:ascii="Arial" w:hAnsi="Arial" w:cs="Arial"/>
        </w:rPr>
        <w:t>___, a __ de ___________ de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Instituto Mexicano del Seguro Social</w:t>
      </w:r>
    </w:p>
    <w:p w:rsidR="00770A51" w:rsidRPr="00770A51" w:rsidRDefault="00770A51" w:rsidP="00770A51">
      <w:pPr>
        <w:rPr>
          <w:rFonts w:ascii="Arial" w:hAnsi="Arial" w:cs="Arial"/>
        </w:rPr>
      </w:pPr>
      <w:r w:rsidRPr="00770A51">
        <w:rPr>
          <w:rFonts w:ascii="Arial" w:hAnsi="Arial" w:cs="Arial"/>
        </w:rPr>
        <w:t>Convocante</w:t>
      </w:r>
    </w:p>
    <w:p w:rsidR="00770A51" w:rsidRPr="00770A51" w:rsidRDefault="00770A51" w:rsidP="00770A51">
      <w:pPr>
        <w:rPr>
          <w:rFonts w:ascii="Arial" w:hAnsi="Arial" w:cs="Arial"/>
        </w:rPr>
      </w:pPr>
      <w:r w:rsidRPr="00770A51">
        <w:rPr>
          <w:rFonts w:ascii="Arial" w:hAnsi="Arial" w:cs="Arial"/>
        </w:rPr>
        <w:t>Licitación Pública Nacional No. LA-50-GYR-050GYR075-N</w:t>
      </w:r>
      <w:r w:rsidR="00B447A2">
        <w:rPr>
          <w:rFonts w:ascii="Arial" w:hAnsi="Arial" w:cs="Arial"/>
        </w:rPr>
        <w:t>-24-</w:t>
      </w:r>
      <w:r>
        <w:rPr>
          <w:rFonts w:ascii="Arial" w:hAnsi="Arial" w:cs="Arial"/>
        </w:rPr>
        <w:t>2025</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[Nombre del que suscribe el presente Anexo] en mi carácter de Representante Legal de la (Persona Física  o Moral), declaro bajo protesta de decir verdad que mi representada y las personas que forma parte de ésta, no se encuentran  en alguno de los supuestos establecidos en los artículos 50 y 60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 anterior, para los efectos correspondientes del procedimiento de contratación de la Licitación Pública Nacional número  LA-50-GYR-050GYR075-N</w:t>
      </w:r>
      <w:r w:rsidR="00B447A2">
        <w:rPr>
          <w:rFonts w:ascii="Arial" w:hAnsi="Arial" w:cs="Arial"/>
        </w:rPr>
        <w:t>-24-</w:t>
      </w:r>
      <w:r>
        <w:rPr>
          <w:rFonts w:ascii="Arial" w:hAnsi="Arial" w:cs="Arial"/>
        </w:rPr>
        <w:t>2025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w:t>
      </w: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Default="00770A51" w:rsidP="00770A51">
      <w:pPr>
        <w:rPr>
          <w:rFonts w:ascii="Arial" w:hAnsi="Arial" w:cs="Arial"/>
        </w:rPr>
      </w:pPr>
    </w:p>
    <w:p w:rsidR="003427FB" w:rsidRDefault="003427FB" w:rsidP="00770A51">
      <w:pPr>
        <w:rPr>
          <w:rFonts w:ascii="Arial" w:hAnsi="Arial" w:cs="Arial"/>
        </w:rPr>
      </w:pPr>
    </w:p>
    <w:p w:rsidR="003427FB" w:rsidRPr="00770A51" w:rsidRDefault="003427FB" w:rsidP="00770A51">
      <w:pPr>
        <w:rPr>
          <w:rFonts w:ascii="Arial" w:hAnsi="Arial" w:cs="Arial"/>
        </w:rPr>
      </w:pPr>
    </w:p>
    <w:p w:rsidR="00770A51" w:rsidRPr="00213A9A" w:rsidRDefault="00770A51" w:rsidP="00213A9A">
      <w:pPr>
        <w:jc w:val="center"/>
        <w:rPr>
          <w:rFonts w:ascii="Arial" w:hAnsi="Arial" w:cs="Arial"/>
          <w:b/>
        </w:rPr>
      </w:pPr>
      <w:bookmarkStart w:id="62" w:name="FORMATO_3"/>
      <w:r w:rsidRPr="00213A9A">
        <w:rPr>
          <w:rFonts w:ascii="Arial" w:hAnsi="Arial" w:cs="Arial"/>
          <w:b/>
        </w:rPr>
        <w:t>Formato No. 3</w:t>
      </w:r>
    </w:p>
    <w:bookmarkEnd w:id="62"/>
    <w:p w:rsidR="00770A51" w:rsidRPr="00213A9A" w:rsidRDefault="00770A51" w:rsidP="00213A9A">
      <w:pPr>
        <w:jc w:val="center"/>
        <w:rPr>
          <w:rFonts w:ascii="Arial" w:hAnsi="Arial" w:cs="Arial"/>
          <w:b/>
        </w:rPr>
      </w:pPr>
    </w:p>
    <w:p w:rsidR="00770A51" w:rsidRPr="00213A9A" w:rsidRDefault="00770A51" w:rsidP="00213A9A">
      <w:pPr>
        <w:jc w:val="center"/>
        <w:rPr>
          <w:rFonts w:ascii="Arial" w:hAnsi="Arial" w:cs="Arial"/>
          <w:b/>
        </w:rPr>
      </w:pPr>
      <w:r w:rsidRPr="00213A9A">
        <w:rPr>
          <w:rFonts w:ascii="Arial" w:hAnsi="Arial" w:cs="Arial"/>
          <w:b/>
        </w:rPr>
        <w:t>Formato relativo a la Declaración de Integridad del Licitante</w:t>
      </w:r>
    </w:p>
    <w:p w:rsidR="00770A51" w:rsidRPr="00770A51" w:rsidRDefault="00770A51" w:rsidP="00213A9A">
      <w:pPr>
        <w:jc w:val="center"/>
        <w:rPr>
          <w:rFonts w:ascii="Arial" w:hAnsi="Arial" w:cs="Arial"/>
        </w:rPr>
      </w:pPr>
    </w:p>
    <w:p w:rsidR="00770A51" w:rsidRPr="00770A51" w:rsidRDefault="00770A51" w:rsidP="00770A51">
      <w:pPr>
        <w:rPr>
          <w:rFonts w:ascii="Arial" w:hAnsi="Arial" w:cs="Arial"/>
        </w:rPr>
      </w:pPr>
      <w:r w:rsidRPr="00770A51">
        <w:rPr>
          <w:rFonts w:ascii="Arial" w:hAnsi="Arial" w:cs="Arial"/>
        </w:rPr>
        <w:t>Ciudad de ___________</w:t>
      </w:r>
      <w:r w:rsidR="00213A9A">
        <w:rPr>
          <w:rFonts w:ascii="Arial" w:hAnsi="Arial" w:cs="Arial"/>
        </w:rPr>
        <w:t>__ , a _______ de ______ de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Instituto Mexicano del Seguro Social</w:t>
      </w:r>
    </w:p>
    <w:p w:rsidR="00770A51" w:rsidRPr="00770A51" w:rsidRDefault="00770A51" w:rsidP="00770A51">
      <w:pPr>
        <w:rPr>
          <w:rFonts w:ascii="Arial" w:hAnsi="Arial" w:cs="Arial"/>
        </w:rPr>
      </w:pPr>
      <w:r w:rsidRPr="00770A51">
        <w:rPr>
          <w:rFonts w:ascii="Arial" w:hAnsi="Arial" w:cs="Arial"/>
        </w:rPr>
        <w:t>Convocante</w:t>
      </w:r>
    </w:p>
    <w:p w:rsidR="00770A51" w:rsidRPr="00770A51" w:rsidRDefault="00770A51" w:rsidP="00770A51">
      <w:pPr>
        <w:rPr>
          <w:rFonts w:ascii="Arial" w:hAnsi="Arial" w:cs="Arial"/>
        </w:rPr>
      </w:pPr>
      <w:r w:rsidRPr="00770A51">
        <w:rPr>
          <w:rFonts w:ascii="Arial" w:hAnsi="Arial" w:cs="Arial"/>
        </w:rPr>
        <w:t>Licitación Pública Nacional No. LA-50-GYR-050GYR075-N</w:t>
      </w:r>
      <w:r w:rsidR="00B447A2">
        <w:rPr>
          <w:rFonts w:ascii="Arial" w:hAnsi="Arial" w:cs="Arial"/>
        </w:rPr>
        <w:t>-24-</w:t>
      </w:r>
      <w:r>
        <w:rPr>
          <w:rFonts w:ascii="Arial" w:hAnsi="Arial" w:cs="Arial"/>
        </w:rPr>
        <w:t>2025</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del que suscribe el presente Anexo] en mi carácter de Representante Legal de la [Persona Física o Moral], y en términos del numeral 4.1.4 de la Convocatoria a la Licitación Pública Nacional Número LA-50-GYR-050GYR075-N</w:t>
      </w:r>
      <w:r w:rsidR="00B447A2">
        <w:rPr>
          <w:rFonts w:ascii="Arial" w:hAnsi="Arial" w:cs="Arial"/>
        </w:rPr>
        <w:t>-24-</w:t>
      </w:r>
      <w:r>
        <w:rPr>
          <w:rFonts w:ascii="Arial" w:hAnsi="Arial" w:cs="Arial"/>
        </w:rPr>
        <w:t>2025</w:t>
      </w:r>
      <w:r w:rsidRPr="00770A51">
        <w:rPr>
          <w:rFonts w:ascii="Arial" w:hAnsi="Arial" w:cs="Arial"/>
        </w:rPr>
        <w:t>, dec</w:t>
      </w:r>
      <w:r w:rsidRPr="00770A51">
        <w:rPr>
          <w:rFonts w:ascii="Arial" w:eastAsia="Heiti SC Light" w:hAnsi="Arial" w:cs="Arial"/>
        </w:rPr>
        <w:t>la</w:t>
      </w:r>
      <w:r w:rsidRPr="00770A51">
        <w:rPr>
          <w:rFonts w:ascii="Arial" w:hAnsi="Arial" w:cs="Arial"/>
        </w:rPr>
        <w:t>ro</w:t>
      </w:r>
      <w:r w:rsidRPr="00770A51">
        <w:rPr>
          <w:rFonts w:ascii="Arial" w:eastAsia="Heiti SC Light" w:hAnsi="Arial" w:cs="Arial"/>
        </w:rPr>
        <w:t xml:space="preserve"> </w:t>
      </w:r>
      <w:r w:rsidRPr="00770A51">
        <w:rPr>
          <w:rFonts w:ascii="Arial" w:hAnsi="Arial" w:cs="Arial"/>
        </w:rPr>
        <w:t>b</w:t>
      </w:r>
      <w:r w:rsidRPr="00770A51">
        <w:rPr>
          <w:rFonts w:ascii="Arial" w:eastAsia="Apple SD 산돌고딕 Neo 일반체" w:hAnsi="Arial" w:cs="Arial"/>
        </w:rPr>
        <w:t>a</w:t>
      </w:r>
      <w:r w:rsidRPr="00770A51">
        <w:rPr>
          <w:rFonts w:ascii="Arial" w:hAnsi="Arial" w:cs="Aria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_____________________________________________</w:t>
      </w: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Formato No. 4</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Formato de manifestación bajo protesta de decir verdad, de la estratificación de Micro, Pequeña o Mediana Empresa (MIPYMES)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 de __________ de _______   (1)</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 (2)________</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Me refiero al procedimiento de _________(3)________ No. ________(4) _______ en el que mi representada, la empresa_________(5)________, participa a través de la presente proposición.</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 T E N T A M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___________(9)____________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Instructivo de llenado del formato de manifestación bajo protesta de decir verdad, de la estratificación de Micro, Pequeña o Mediana Empresa (MIPYMES)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Descripción</w:t>
      </w:r>
    </w:p>
    <w:p w:rsidR="00770A51" w:rsidRPr="00770A51" w:rsidRDefault="00770A51" w:rsidP="007C0897">
      <w:pPr>
        <w:jc w:val="both"/>
        <w:rPr>
          <w:rFonts w:ascii="Arial" w:hAnsi="Arial" w:cs="Arial"/>
        </w:rPr>
      </w:pPr>
      <w:r w:rsidRPr="00770A51">
        <w:rPr>
          <w:rFonts w:ascii="Arial" w:hAnsi="Arial" w:cs="Aria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Instructivo de llenado</w:t>
      </w:r>
    </w:p>
    <w:p w:rsidR="00770A51" w:rsidRPr="00770A51" w:rsidRDefault="00770A51" w:rsidP="007C0897">
      <w:pPr>
        <w:jc w:val="both"/>
        <w:rPr>
          <w:rFonts w:ascii="Arial" w:hAnsi="Arial" w:cs="Arial"/>
        </w:rPr>
      </w:pPr>
      <w:r w:rsidRPr="00770A51">
        <w:rPr>
          <w:rFonts w:ascii="Arial" w:hAnsi="Arial" w:cs="Arial"/>
        </w:rPr>
        <w:t>Llenar los campos conforme aplique tomando en cuenta los rangos previstos en el Acuerdo antes mencionado.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 Señalar la fecha de suscripción del documento.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 Anotar el nombre de la convocante.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 Precisar el procedimiento de contratación de que se trate (licitación pública o invitación a cuando menos tres personas, Adjudicación Directa).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4. Indicar el número de procedimiento de contratación asignado por CompraNet.</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5. Anotar el nombre, razón social o denominación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6. Indicar el Registro Federal de Contribuyentes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770A51">
          <w:rPr>
            <w:rFonts w:ascii="Arial" w:hAnsi="Arial" w:cs="Arial"/>
          </w:rPr>
          <w:t>http://www.comprasdegobierno.gob.mx/calculadora</w:t>
        </w:r>
      </w:hyperlink>
      <w:r w:rsidRPr="00770A51">
        <w:rPr>
          <w:rFonts w:ascii="Arial" w:hAnsi="Arial" w:cs="Arial"/>
        </w:rPr>
        <w:t xml:space="preserve"> </w:t>
      </w:r>
    </w:p>
    <w:p w:rsidR="00770A51" w:rsidRPr="00770A51" w:rsidRDefault="00770A51" w:rsidP="007C0897">
      <w:pPr>
        <w:jc w:val="both"/>
        <w:rPr>
          <w:rFonts w:ascii="Arial" w:hAnsi="Arial" w:cs="Arial"/>
        </w:rPr>
      </w:pPr>
      <w:r w:rsidRPr="00770A51">
        <w:rPr>
          <w:rFonts w:ascii="Arial" w:hAnsi="Arial" w:cs="Arial"/>
        </w:rPr>
        <w:t>Para el concepto “Trabajadores”, utilizar el total de los trabajadores con los que cuenta la empresa a la fecha de la emisión de la manifestación.</w:t>
      </w:r>
    </w:p>
    <w:p w:rsidR="00770A51" w:rsidRPr="00770A51" w:rsidRDefault="00770A51" w:rsidP="007C0897">
      <w:pPr>
        <w:jc w:val="both"/>
        <w:rPr>
          <w:rFonts w:ascii="Arial" w:hAnsi="Arial" w:cs="Arial"/>
        </w:rPr>
      </w:pPr>
      <w:r w:rsidRPr="00770A51">
        <w:rPr>
          <w:rFonts w:ascii="Arial" w:hAnsi="Arial" w:cs="Arial"/>
        </w:rPr>
        <w:t>Para el concepto “ventas anuales”, utilizar los datos conforme al reporte de su ejercicio fiscal correspondiente a la última declaración anual de impuestos federales, expresados en millones de pesos.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8. Señalar el tamaño de la empresa (Micro, Pequeña o Mediana), conforme al resultado de la operación señalada en el numeral anterior. </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9. Anotar el nombre y firma del apoderado o representante legal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C0897" w:rsidRDefault="00770A51" w:rsidP="007C0897">
      <w:pPr>
        <w:jc w:val="center"/>
        <w:rPr>
          <w:rFonts w:ascii="Arial" w:hAnsi="Arial" w:cs="Arial"/>
          <w:b/>
        </w:rPr>
      </w:pPr>
      <w:bookmarkStart w:id="63" w:name="FORMATO_5"/>
      <w:r w:rsidRPr="007C0897">
        <w:rPr>
          <w:rFonts w:ascii="Arial" w:hAnsi="Arial" w:cs="Arial"/>
          <w:b/>
        </w:rPr>
        <w:t>Formato No. 5</w:t>
      </w:r>
    </w:p>
    <w:bookmarkEnd w:id="63"/>
    <w:p w:rsidR="00770A51" w:rsidRPr="007C0897" w:rsidRDefault="00770A51" w:rsidP="007C0897">
      <w:pPr>
        <w:jc w:val="center"/>
        <w:rPr>
          <w:rFonts w:ascii="Arial" w:hAnsi="Arial" w:cs="Arial"/>
          <w:b/>
        </w:rPr>
      </w:pPr>
    </w:p>
    <w:p w:rsidR="00770A51" w:rsidRPr="007C0897" w:rsidRDefault="00770A51" w:rsidP="007C0897">
      <w:pPr>
        <w:jc w:val="center"/>
        <w:rPr>
          <w:rFonts w:ascii="Arial" w:hAnsi="Arial" w:cs="Arial"/>
          <w:b/>
        </w:rPr>
      </w:pPr>
      <w:r w:rsidRPr="007C0897">
        <w:rPr>
          <w:rFonts w:ascii="Arial" w:hAnsi="Arial" w:cs="Arial"/>
          <w:b/>
        </w:rPr>
        <w:t>Formato relativo al Modelo de Convenio de Participación Conjunta</w:t>
      </w: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 “EL PARTICIPANTE A”, DECLARA QUE: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1.1.1</w:t>
      </w:r>
      <w:r w:rsidRPr="00770A51">
        <w:rPr>
          <w:rFonts w:ascii="Arial" w:hAnsi="Arial" w:cs="Arial"/>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ACTA CONSTITUTIVA DE LA SOCIEDAD ____ (SI/NO) HA TENIDO REFORMAS Y MODIFICACIONES.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Nota: En su caso, se deberán relacionar las escrituras en que consten las reformas o modificaciones de la sociedad.</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NOMBRES DE SUS SOCIOS SON: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_____________________ CON REGISTRO FEDERAL DE CONTRIBUYENTES _____________.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1.1.2</w:t>
      </w:r>
      <w:r w:rsidRPr="00770A51">
        <w:rPr>
          <w:rFonts w:ascii="Arial" w:hAnsi="Arial" w:cs="Arial"/>
        </w:rPr>
        <w:tab/>
        <w:t>TIENE LOS SIGUIENTES REGISTROS OFICIALES: REGISTRO FEDERAL DE CONTRIBUYENTES NÚMERO __________ Y REGISTRO PATRONAL ANTE EL INSTITUTO MEXICANO DEL SEGURO SOCIAL NÚMERO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1.1.3</w:t>
      </w:r>
      <w:r w:rsidRPr="00770A51">
        <w:rPr>
          <w:rFonts w:ascii="Arial" w:hAnsi="Arial" w:cs="Arial"/>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ab/>
        <w:t>EL DOMICILIO DEL REPRESENTANTE LEGAL ES EL UBICADO EN ______________.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1.1.4</w:t>
      </w:r>
      <w:r w:rsidRPr="00770A51">
        <w:rPr>
          <w:rFonts w:ascii="Arial" w:hAnsi="Arial" w:cs="Arial"/>
        </w:rPr>
        <w:tab/>
        <w:t>SU OBJETO SOCIAL, ENTRE OTROS CORRESPONDE A: ___________; POR LO QUE CUENTA CON LOS RECURSOS FINANCIEROS, TÉCNICOS, ADMINISTRATIVOS Y HUMANOS PARA OBLIGARSE, EN LOS TÉRMINOS Y CONDICIONES QUE SE ESTIPULAN EN EL PRESENTE CONVENIO.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1.1.5</w:t>
      </w:r>
      <w:r w:rsidRPr="00770A51">
        <w:rPr>
          <w:rFonts w:ascii="Arial" w:hAnsi="Arial" w:cs="Arial"/>
        </w:rPr>
        <w:tab/>
        <w:t>SEÑALA COMO DOMICILIO LEGAL PARA TODOS LOS EFECTOS QUE DERIVEN DEL PRESENTE CONVENIO, EL UBICADO EN: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 “EL PARTICIPANTE B”, DECLARA QUE:</w:t>
      </w:r>
    </w:p>
    <w:p w:rsidR="00770A51" w:rsidRPr="00770A51" w:rsidRDefault="00770A51" w:rsidP="007C0897">
      <w:pPr>
        <w:jc w:val="both"/>
        <w:rPr>
          <w:rFonts w:ascii="Arial" w:hAnsi="Arial" w:cs="Arial"/>
        </w:rPr>
      </w:pPr>
      <w:r w:rsidRPr="00770A51">
        <w:rPr>
          <w:rFonts w:ascii="Arial" w:hAnsi="Arial" w:cs="Arial"/>
        </w:rPr>
        <w:t>2.1.1</w:t>
      </w:r>
      <w:r w:rsidRPr="00770A51">
        <w:rPr>
          <w:rFonts w:ascii="Arial" w:hAnsi="Arial" w:cs="Arial"/>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ACTA CONSTITUTIVA DE LA SOCIEDAD __ (SI/NO) HA TENIDO REFORMAS Y MODIFICACIONES.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Nota: En su caso, se deberán relacionar las escrituras en que consten las reformas o modificaciones de la sociedad.</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NOMBRES DE SUS SOCIOS SON: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_____________________ CON REGISTRO FEDERAL DE CONTRIBUYENTES 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2.1.2</w:t>
      </w:r>
      <w:r w:rsidRPr="00770A51">
        <w:rPr>
          <w:rFonts w:ascii="Arial" w:hAnsi="Arial" w:cs="Arial"/>
        </w:rPr>
        <w:tab/>
        <w:t>TIENE LOS SIGUIENTES REGISTROS OFICIALES: REGISTRO FEDERAL DE CONTRIBUYENTES NÚMERO __________ Y REGISTRO PATRONAL ANTE EL INSTITUTO MEXICANO DEL SEGURO SOCIAL NÚMERO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2.1.3</w:t>
      </w:r>
      <w:r w:rsidRPr="00770A51">
        <w:rPr>
          <w:rFonts w:ascii="Arial" w:hAnsi="Arial" w:cs="Arial"/>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DOMICILIO DE SU REPRESENTANTE LEGAL ES EL UBICADO EN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2.1.4</w:t>
      </w:r>
      <w:r w:rsidRPr="00770A51">
        <w:rPr>
          <w:rFonts w:ascii="Arial" w:hAnsi="Arial" w:cs="Arial"/>
        </w:rPr>
        <w:tab/>
        <w:t>SU OBJETO SOCIAL, ENTRE OTROS CORRESPONDE A: ___________; POR LO QUE CUENTA CON LOS RECURSOS FINANCIEROS, TÉCNICOS, ADMINISTRATIVOS Y HUMANOS PARA OBLIGARSE, EN LOS TÉRMINOS Y CONDICIONES QUE SE ESTIPULAN EN EL PRESENTE CONVENIO.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lastRenderedPageBreak/>
        <w:t>SEÑALA COMO DOMICILIO LEGAL PARA TODOS LOS EFECTOS QUE DERIVEN DEL PRESENTE CONVENIO, EL UBICADO EN: __________________</w:t>
      </w:r>
    </w:p>
    <w:p w:rsidR="00770A51" w:rsidRPr="00770A51" w:rsidRDefault="00770A51" w:rsidP="007C0897">
      <w:pPr>
        <w:jc w:val="both"/>
        <w:rPr>
          <w:rFonts w:ascii="Arial" w:hAnsi="Arial" w:cs="Arial"/>
        </w:rPr>
      </w:pPr>
      <w:r w:rsidRPr="00770A51">
        <w:rPr>
          <w:rFonts w:ascii="Arial" w:hAnsi="Arial" w:cs="Arial"/>
        </w:rPr>
        <w:t>(MENCIONAR E IDENTIFICAR A CUÁNTOS INTEGRANTES CONFORMAN LA PARTICIPACIÓN CONJUNTA PARA LA PRESENTACIÓN DE PROPOSICIONES).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 “LAS PARTES” DECLARAN QUE: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3.1.1 CONOCEN LOS REQUISITOS Y CONDICIONES ESTIPULADAS EN LAS CONVOCATORIA DE LA CONVOCATORIA A LA LICITACIÓN PÚBLICA NACIONAL NO. LA-50-GYR-050GYR075-N</w:t>
      </w:r>
      <w:r w:rsidR="00B447A2">
        <w:rPr>
          <w:rFonts w:ascii="Arial" w:hAnsi="Arial" w:cs="Arial"/>
        </w:rPr>
        <w:t>-24-</w:t>
      </w:r>
      <w:r>
        <w:rPr>
          <w:rFonts w:ascii="Arial" w:hAnsi="Arial" w:cs="Arial"/>
        </w:rPr>
        <w:t>2025</w:t>
      </w:r>
      <w:r w:rsidRPr="00770A51">
        <w:rPr>
          <w:rFonts w:ascii="Arial" w:hAnsi="Arial" w:cs="Arial"/>
        </w:rPr>
        <w:t>.</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3.1.2</w:t>
      </w:r>
      <w:r w:rsidRPr="00770A51">
        <w:rPr>
          <w:rFonts w:ascii="Arial" w:hAnsi="Arial" w:cs="Arial"/>
        </w:rPr>
        <w:tab/>
        <w:t>MANIFIESTAN SU CONFORMIDAD EN FORMALIZAR EL PRESENTE CONVENIO, CON EL OBJETO DE PARTICIPAR CONJUNTAMENTE EN LA LICITACIÓN PÚBLICA NACIONAL, PRESENTANDO PROPOSICIÓN TÉCNICA Y ECONÓMICA, CUMPLIENDO CON LO ESTABLECIDO EN LA CONVOCATORIA DE LA INVI Y CON LO DISPUESTO EN LOS ARTÍCULOS 34, DE LA LEY DE ADQUISICIONES, ARRENDAMIENTOS Y SERVICIOS DEL SECTOR PÚBLICO Y 31 DE SU REGLAMENTO.</w:t>
      </w:r>
    </w:p>
    <w:p w:rsidR="00770A51" w:rsidRPr="00770A51" w:rsidRDefault="00770A51" w:rsidP="007C0897">
      <w:pPr>
        <w:jc w:val="both"/>
        <w:rPr>
          <w:rFonts w:ascii="Arial" w:hAnsi="Arial" w:cs="Arial"/>
        </w:rPr>
      </w:pPr>
      <w:r w:rsidRPr="00770A51">
        <w:rPr>
          <w:rFonts w:ascii="Arial" w:hAnsi="Arial" w:cs="Arial"/>
        </w:rPr>
        <w:t>EXPUESTO LO ANTERIOR, LAS PARTES OTORGAN LAS SIGUIENTES: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CLÁUSULAS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PRIMERA.-</w:t>
      </w:r>
      <w:r w:rsidRPr="00770A51">
        <w:rPr>
          <w:rFonts w:ascii="Arial" w:hAnsi="Arial" w:cs="Arial"/>
        </w:rPr>
        <w:tab/>
        <w:t>OBJETO.- “PARTICIPACIÓN CONJUNTA”.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LOS SERVICIOS  OBJETO DEL CONVENIO, CON LA PARTICIPACIÓN SIGUIENTE: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PARTICIPANTE “A”: (DESCRIBIR LA PARTE QUE SE OBLIGA A SUMINISTRAR).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(CADA UNO DE LOS INTEGRANTES QUE CONFORMAN LA PARTICIPACIÓN CONJUNTA PARA LA PRESENTACIÓN DE PROPUESTAS DEBERÁ DESCRIBIR LA PARTE QUE SE OBLIGA A ENTREGAR).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SEGUNDA.-</w:t>
      </w:r>
      <w:r w:rsidRPr="00770A51">
        <w:rPr>
          <w:rFonts w:ascii="Arial" w:hAnsi="Arial" w:cs="Arial"/>
        </w:rPr>
        <w:tab/>
        <w:t>REPRESENTANTE COMÚN Y OBLIGADO SOLIDARIO.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PÚBLICA NACIONAL, ASÍ COMO PARA SUSCRIBIR DICHAS PROPOSICIONES.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w:t>
      </w:r>
      <w:r w:rsidRPr="00770A51">
        <w:rPr>
          <w:rFonts w:ascii="Arial" w:hAnsi="Arial" w:cs="Arial"/>
        </w:rPr>
        <w:lastRenderedPageBreak/>
        <w:t>ANTE EL IMSS POR LAS PROPOSICIONES QUE SE PRESENTEN Y, EN SU CASO, DE LAS OBLIGACIONES QUE DERIVEN DE LA ADJUDICACIÓN DEL CONTRATO RESPECTIVO.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TERCERA.- </w:t>
      </w:r>
      <w:r w:rsidRPr="00770A51">
        <w:rPr>
          <w:rFonts w:ascii="Arial" w:hAnsi="Arial" w:cs="Arial"/>
        </w:rPr>
        <w:tab/>
        <w:t>DEL COBRO DE LAS FACTURAS.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EXPRESAMENTE, QUE “EL PARTICIPANTE______ (LOS PARTICIPANTES, DEBERÁN INDICAR CUÁL DE ELLOS ESTARÁ FACULTADO PARA REALIZAR EL COBRO), PARA EFECTUAR EL COBRO DE LAS FACTURAS RELATIVAS A LOS SERVICIOS QUE SE PRESTEN AL IMSS, CON MOTIVO DEL CONTRATO QUE SE DERIVE DE LA LICITACIÓN PÚBLICA NACIONAL NÚMERO 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CUARTA.- </w:t>
      </w:r>
      <w:r w:rsidRPr="00770A51">
        <w:rPr>
          <w:rFonts w:ascii="Arial" w:hAnsi="Arial" w:cs="Arial"/>
        </w:rPr>
        <w:tab/>
        <w:t>VIGENCIA.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QUINTA.-</w:t>
      </w:r>
      <w:r w:rsidRPr="00770A51">
        <w:rPr>
          <w:rFonts w:ascii="Arial" w:hAnsi="Arial" w:cs="Arial"/>
        </w:rPr>
        <w:tab/>
        <w:t>OBLIGACIONES.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770A51" w:rsidRPr="00770A51" w:rsidRDefault="00770A51" w:rsidP="007C0897">
      <w:pPr>
        <w:jc w:val="both"/>
        <w:rPr>
          <w:rFonts w:ascii="Arial" w:hAnsi="Arial" w:cs="Arial"/>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70A51" w:rsidRPr="00770A51" w:rsidTr="00770A51">
        <w:tc>
          <w:tcPr>
            <w:tcW w:w="3600" w:type="dxa"/>
            <w:tcBorders>
              <w:top w:val="nil"/>
              <w:left w:val="nil"/>
              <w:bottom w:val="single" w:sz="4" w:space="0" w:color="000000"/>
              <w:right w:val="nil"/>
            </w:tcBorders>
            <w:hideMark/>
          </w:tcPr>
          <w:p w:rsidR="00770A51" w:rsidRPr="00770A51" w:rsidRDefault="00770A51" w:rsidP="007C0897">
            <w:pPr>
              <w:jc w:val="both"/>
              <w:rPr>
                <w:rFonts w:ascii="Arial" w:hAnsi="Arial" w:cs="Arial"/>
              </w:rPr>
            </w:pPr>
            <w:r w:rsidRPr="00770A51">
              <w:rPr>
                <w:rFonts w:ascii="Arial" w:hAnsi="Arial" w:cs="Arial"/>
              </w:rPr>
              <w:t>“EL PARTICIPANTE A”</w:t>
            </w:r>
          </w:p>
        </w:tc>
        <w:tc>
          <w:tcPr>
            <w:tcW w:w="720" w:type="dxa"/>
          </w:tcPr>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tc>
        <w:tc>
          <w:tcPr>
            <w:tcW w:w="3240" w:type="dxa"/>
            <w:tcBorders>
              <w:top w:val="nil"/>
              <w:left w:val="nil"/>
              <w:bottom w:val="single" w:sz="4" w:space="0" w:color="000000"/>
              <w:right w:val="nil"/>
            </w:tcBorders>
          </w:tcPr>
          <w:p w:rsidR="00770A51" w:rsidRPr="00770A51" w:rsidRDefault="00770A51" w:rsidP="007C0897">
            <w:pPr>
              <w:jc w:val="both"/>
              <w:rPr>
                <w:rFonts w:ascii="Arial" w:hAnsi="Arial" w:cs="Arial"/>
              </w:rPr>
            </w:pPr>
            <w:r w:rsidRPr="00770A51">
              <w:rPr>
                <w:rFonts w:ascii="Arial" w:hAnsi="Arial" w:cs="Arial"/>
              </w:rPr>
              <w:t xml:space="preserve">     “EL PARTICIPANTE B”</w:t>
            </w:r>
          </w:p>
          <w:p w:rsidR="00770A51" w:rsidRPr="00770A51" w:rsidRDefault="00770A51" w:rsidP="007C0897">
            <w:pPr>
              <w:jc w:val="both"/>
              <w:rPr>
                <w:rFonts w:ascii="Arial" w:hAnsi="Arial" w:cs="Arial"/>
              </w:rPr>
            </w:pPr>
          </w:p>
        </w:tc>
      </w:tr>
      <w:tr w:rsidR="00770A51" w:rsidRPr="00770A51" w:rsidTr="00770A51">
        <w:tc>
          <w:tcPr>
            <w:tcW w:w="3600" w:type="dxa"/>
            <w:tcBorders>
              <w:top w:val="single" w:sz="4" w:space="0" w:color="000000"/>
              <w:left w:val="nil"/>
              <w:bottom w:val="nil"/>
              <w:right w:val="nil"/>
            </w:tcBorders>
            <w:hideMark/>
          </w:tcPr>
          <w:p w:rsidR="00770A51" w:rsidRPr="00770A51" w:rsidRDefault="00770A51" w:rsidP="007C0897">
            <w:pPr>
              <w:jc w:val="both"/>
              <w:rPr>
                <w:rFonts w:ascii="Arial" w:hAnsi="Arial" w:cs="Arial"/>
              </w:rPr>
            </w:pPr>
            <w:r w:rsidRPr="00770A51">
              <w:rPr>
                <w:rFonts w:ascii="Arial" w:hAnsi="Arial" w:cs="Arial"/>
              </w:rPr>
              <w:t>NOMBRE Y CARGO</w:t>
            </w:r>
          </w:p>
          <w:p w:rsidR="00770A51" w:rsidRPr="00770A51" w:rsidRDefault="00770A51" w:rsidP="007C0897">
            <w:pPr>
              <w:jc w:val="both"/>
              <w:rPr>
                <w:rFonts w:ascii="Arial" w:hAnsi="Arial" w:cs="Arial"/>
              </w:rPr>
            </w:pPr>
            <w:r w:rsidRPr="00770A51">
              <w:rPr>
                <w:rFonts w:ascii="Arial" w:hAnsi="Arial" w:cs="Arial"/>
              </w:rPr>
              <w:t>DEL APODERADO LEGAL</w:t>
            </w:r>
          </w:p>
        </w:tc>
        <w:tc>
          <w:tcPr>
            <w:tcW w:w="720" w:type="dxa"/>
          </w:tcPr>
          <w:p w:rsidR="00770A51" w:rsidRPr="00770A51" w:rsidRDefault="00770A51" w:rsidP="007C0897">
            <w:pPr>
              <w:jc w:val="both"/>
              <w:rPr>
                <w:rFonts w:ascii="Arial" w:hAnsi="Arial" w:cs="Arial"/>
              </w:rPr>
            </w:pPr>
          </w:p>
        </w:tc>
        <w:tc>
          <w:tcPr>
            <w:tcW w:w="3240" w:type="dxa"/>
            <w:tcBorders>
              <w:top w:val="single" w:sz="4" w:space="0" w:color="000000"/>
              <w:left w:val="nil"/>
              <w:bottom w:val="nil"/>
              <w:right w:val="nil"/>
            </w:tcBorders>
            <w:hideMark/>
          </w:tcPr>
          <w:p w:rsidR="00770A51" w:rsidRPr="00770A51" w:rsidRDefault="00770A51" w:rsidP="007C0897">
            <w:pPr>
              <w:jc w:val="both"/>
              <w:rPr>
                <w:rFonts w:ascii="Arial" w:hAnsi="Arial" w:cs="Arial"/>
              </w:rPr>
            </w:pPr>
            <w:r w:rsidRPr="00770A51">
              <w:rPr>
                <w:rFonts w:ascii="Arial" w:hAnsi="Arial" w:cs="Arial"/>
              </w:rPr>
              <w:t xml:space="preserve">NOMBRE Y CARGO </w:t>
            </w:r>
          </w:p>
          <w:p w:rsidR="00770A51" w:rsidRPr="00770A51" w:rsidRDefault="00770A51" w:rsidP="007C0897">
            <w:pPr>
              <w:jc w:val="both"/>
              <w:rPr>
                <w:rFonts w:ascii="Arial" w:hAnsi="Arial" w:cs="Arial"/>
              </w:rPr>
            </w:pPr>
            <w:r w:rsidRPr="00770A51">
              <w:rPr>
                <w:rFonts w:ascii="Arial" w:hAnsi="Arial" w:cs="Arial"/>
              </w:rPr>
              <w:t>DEL APODERADO LEGAL</w:t>
            </w:r>
          </w:p>
        </w:tc>
      </w:tr>
    </w:tbl>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Formato No. 6</w:t>
      </w:r>
    </w:p>
    <w:p w:rsidR="00770A51" w:rsidRPr="00770A51" w:rsidRDefault="00770A51" w:rsidP="007C0897">
      <w:pPr>
        <w:jc w:val="center"/>
        <w:rPr>
          <w:rFonts w:ascii="Arial" w:hAnsi="Arial" w:cs="Arial"/>
        </w:rPr>
      </w:pPr>
    </w:p>
    <w:p w:rsidR="00770A51" w:rsidRPr="00770A51" w:rsidRDefault="00770A51" w:rsidP="007C0897">
      <w:pPr>
        <w:jc w:val="center"/>
        <w:rPr>
          <w:rFonts w:ascii="Arial" w:hAnsi="Arial" w:cs="Arial"/>
        </w:rPr>
      </w:pPr>
      <w:r w:rsidRPr="00770A51">
        <w:rPr>
          <w:rFonts w:ascii="Arial" w:hAnsi="Arial" w:cs="Arial"/>
          <w:noProof/>
          <w:lang w:eastAsia="es-MX"/>
        </w:rPr>
        <w:drawing>
          <wp:anchor distT="0" distB="0" distL="114300" distR="114300" simplePos="0" relativeHeight="251659264" behindDoc="0" locked="0" layoutInCell="1" allowOverlap="1" wp14:anchorId="16147CDF" wp14:editId="2B072C10">
            <wp:simplePos x="0" y="0"/>
            <wp:positionH relativeFrom="column">
              <wp:posOffset>2778125</wp:posOffset>
            </wp:positionH>
            <wp:positionV relativeFrom="paragraph">
              <wp:posOffset>96520</wp:posOffset>
            </wp:positionV>
            <wp:extent cx="716915" cy="657225"/>
            <wp:effectExtent l="0" t="0" r="698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A51">
        <w:rPr>
          <w:rFonts w:ascii="Arial" w:hAnsi="Arial" w:cs="Arial"/>
        </w:rPr>
        <w:br/>
      </w: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INSTITUTO MEXICANO DEL SEGURO SOCIAL</w:t>
      </w:r>
    </w:p>
    <w:p w:rsidR="00770A51" w:rsidRDefault="007C0897" w:rsidP="007C0897">
      <w:pPr>
        <w:jc w:val="center"/>
        <w:rPr>
          <w:rFonts w:ascii="Arial" w:hAnsi="Arial" w:cs="Arial"/>
        </w:rPr>
      </w:pPr>
      <w:r>
        <w:rPr>
          <w:rFonts w:ascii="Arial" w:hAnsi="Arial" w:cs="Arial"/>
        </w:rPr>
        <w:t>ORGANO DE OPERACIÓN ADMINISTRATIVA DESCONCENTRADA</w:t>
      </w:r>
    </w:p>
    <w:p w:rsidR="007C0897" w:rsidRPr="00770A51" w:rsidRDefault="007C0897" w:rsidP="007C0897">
      <w:pPr>
        <w:jc w:val="center"/>
        <w:rPr>
          <w:rFonts w:ascii="Arial" w:hAnsi="Arial" w:cs="Arial"/>
        </w:rPr>
      </w:pPr>
      <w:r>
        <w:rPr>
          <w:rFonts w:ascii="Arial" w:hAnsi="Arial" w:cs="Arial"/>
        </w:rPr>
        <w:t>EN EL ESTADO DE QUERETARO</w:t>
      </w:r>
    </w:p>
    <w:p w:rsidR="00770A51" w:rsidRPr="00770A51" w:rsidRDefault="00770A51" w:rsidP="007C0897">
      <w:pPr>
        <w:jc w:val="cente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DATOS PERSONALES RECABADOS SERÁN PROTEGIDOS, INCORPORADOS Y TRATADOS EN EL EXPEDIENTE DEL PROCEDIMIENTO DE LICITACIÓN PÚBLICA NÚMERO: LA-50-GYR-050GYR075-N</w:t>
      </w:r>
      <w:r w:rsidR="00B447A2">
        <w:rPr>
          <w:rFonts w:ascii="Arial" w:hAnsi="Arial" w:cs="Arial"/>
        </w:rPr>
        <w:t>-24-</w:t>
      </w:r>
      <w:r>
        <w:rPr>
          <w:rFonts w:ascii="Arial" w:hAnsi="Arial" w:cs="Arial"/>
        </w:rPr>
        <w:t>2025</w:t>
      </w:r>
      <w:r w:rsidRPr="00770A51">
        <w:rPr>
          <w:rFonts w:ascii="Arial" w:hAnsi="Arial" w:cs="Arial"/>
        </w:rPr>
        <w:t>, CON FUNDAMENTO EN LOS ARTÍCULOS 20 AL 26 Y 40 DE LA LEY FEDERAL DE TRANSPARENCIA Y ACCESO A LA INFORMACIÓN PÚBLICA GUBERNAMENTAL, CUYA FINALIDAD ES LA DE PARTICIPAR EN EL PROCEDIMIENTO DE LICITACIÓN PÚBLICA NÚMERO: LA-50-GYR-050GYR075-N</w:t>
      </w:r>
      <w:r w:rsidR="00B447A2">
        <w:rPr>
          <w:rFonts w:ascii="Arial" w:hAnsi="Arial" w:cs="Arial"/>
        </w:rPr>
        <w:t>-24-</w:t>
      </w:r>
      <w:r>
        <w:rPr>
          <w:rFonts w:ascii="Arial" w:hAnsi="Arial" w:cs="Arial"/>
        </w:rPr>
        <w:t>2025</w:t>
      </w:r>
      <w:r w:rsidRPr="00770A51">
        <w:rPr>
          <w:rFonts w:ascii="Arial" w:hAnsi="Arial" w:cs="Arial"/>
        </w:rPr>
        <w:t xml:space="preserve"> 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6" w:history="1">
        <w:r w:rsidRPr="00770A51">
          <w:rPr>
            <w:rFonts w:ascii="Arial" w:hAnsi="Arial" w:cs="Arial"/>
          </w:rPr>
          <w:t>www.ifai.org.mx</w:t>
        </w:r>
      </w:hyperlink>
      <w:r w:rsidRPr="00770A51">
        <w:rPr>
          <w:rFonts w:ascii="Arial" w:hAnsi="Arial" w:cs="Arial"/>
        </w:rPr>
        <w:t>.  LO ANTERIOR SE INFORMA EN CUMPLIMIENTO DEL DECIMOSÉPTIMO DE LOS LINEAMIENTOS DE PROTECCIÓN DE DATOS PERSONALES, PUBLICADOS EN EL DIARIO OFICIAL DE LA FEDERACIÓN EL 30 DE SEPTIEMBRE DE 2005.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w:t>
      </w:r>
      <w:r w:rsidR="007C0897">
        <w:rPr>
          <w:rFonts w:ascii="Arial" w:hAnsi="Arial" w:cs="Arial"/>
        </w:rPr>
        <w:t xml:space="preserve"> A ___ DE ____________  DEL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_________________________________________________</w:t>
      </w:r>
    </w:p>
    <w:p w:rsidR="00770A51" w:rsidRPr="00770A51" w:rsidRDefault="00770A51" w:rsidP="00770A51">
      <w:pPr>
        <w:rPr>
          <w:rFonts w:ascii="Arial" w:hAnsi="Arial" w:cs="Arial"/>
        </w:rPr>
      </w:pPr>
      <w:r w:rsidRPr="00770A51">
        <w:rPr>
          <w:rFonts w:ascii="Arial" w:hAnsi="Arial" w:cs="Arial"/>
        </w:rPr>
        <w:t>NOMBRE DE LA COMPAÑÍA QUE REPRESENTA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F02C24">
      <w:pPr>
        <w:rPr>
          <w:rFonts w:ascii="Arial" w:hAnsi="Arial" w:cs="Arial"/>
        </w:rPr>
      </w:pPr>
    </w:p>
    <w:p w:rsidR="00770A51" w:rsidRDefault="00770A51" w:rsidP="00F02C24">
      <w:pPr>
        <w:jc w:val="center"/>
        <w:rPr>
          <w:rFonts w:ascii="Arial" w:hAnsi="Arial" w:cs="Arial"/>
          <w:b/>
        </w:rPr>
      </w:pPr>
      <w:r w:rsidRPr="00611313">
        <w:rPr>
          <w:rFonts w:ascii="Arial" w:hAnsi="Arial" w:cs="Arial"/>
          <w:b/>
        </w:rPr>
        <w:t>Formato No. 7</w:t>
      </w:r>
    </w:p>
    <w:p w:rsidR="00611313" w:rsidRPr="00611313" w:rsidRDefault="00611313" w:rsidP="00F02C24">
      <w:pPr>
        <w:jc w:val="center"/>
        <w:rPr>
          <w:rFonts w:ascii="Arial" w:hAnsi="Arial" w:cs="Arial"/>
          <w:b/>
        </w:rPr>
      </w:pPr>
    </w:p>
    <w:p w:rsidR="00770A51" w:rsidRPr="00611313" w:rsidRDefault="00770A51" w:rsidP="00F02C24">
      <w:pPr>
        <w:jc w:val="center"/>
        <w:rPr>
          <w:rFonts w:ascii="Arial" w:hAnsi="Arial" w:cs="Arial"/>
          <w:b/>
        </w:rPr>
      </w:pPr>
      <w:r w:rsidRPr="00611313">
        <w:rPr>
          <w:rFonts w:ascii="Arial" w:hAnsi="Arial" w:cs="Arial"/>
          <w:b/>
        </w:rPr>
        <w:t>Formato relativo a la Propuesta Económica</w:t>
      </w:r>
    </w:p>
    <w:p w:rsidR="00F02C24" w:rsidRDefault="00F02C24" w:rsidP="00F02C24">
      <w:pPr>
        <w:suppressAutoHyphens w:val="0"/>
        <w:jc w:val="center"/>
        <w:rPr>
          <w:rFonts w:ascii="Arial" w:hAnsi="Arial" w:cs="Arial"/>
        </w:rPr>
      </w:pPr>
    </w:p>
    <w:p w:rsidR="00F02C24" w:rsidRPr="00F02C24" w:rsidRDefault="00F02C24" w:rsidP="00F02C24">
      <w:pPr>
        <w:suppressAutoHyphens w:val="0"/>
        <w:jc w:val="center"/>
        <w:rPr>
          <w:rFonts w:ascii="Arial" w:hAnsi="Arial" w:cs="Arial"/>
          <w:b/>
        </w:rPr>
      </w:pPr>
      <w:r w:rsidRPr="00F02C24">
        <w:rPr>
          <w:rFonts w:ascii="Arial" w:hAnsi="Arial" w:cs="Arial"/>
          <w:b/>
        </w:rPr>
        <w:t>SERVICIO DE PROCESO E INTERPRETACIÓN DE CITOLOGÍAS EXFOLIATIVAS CERVICOVAGINALES 2025</w:t>
      </w:r>
    </w:p>
    <w:p w:rsidR="00770A51" w:rsidRPr="00770A51" w:rsidRDefault="00770A51" w:rsidP="00F02C24">
      <w:pPr>
        <w:rPr>
          <w:rFonts w:ascii="Arial" w:hAnsi="Arial" w:cs="Arial"/>
        </w:rPr>
      </w:pPr>
    </w:p>
    <w:p w:rsidR="00770A51" w:rsidRPr="00770A51" w:rsidRDefault="00770A51" w:rsidP="00F02C24">
      <w:pPr>
        <w:jc w:val="center"/>
        <w:rPr>
          <w:rFonts w:ascii="Arial" w:hAnsi="Arial" w:cs="Arial"/>
        </w:rPr>
      </w:pPr>
      <w:r w:rsidRPr="00770A51">
        <w:rPr>
          <w:rFonts w:ascii="Arial" w:hAnsi="Arial" w:cs="Arial"/>
        </w:rPr>
        <w:t xml:space="preserve">Periodo: Del 01 de </w:t>
      </w:r>
      <w:r w:rsidR="000F281D">
        <w:rPr>
          <w:rFonts w:ascii="Arial" w:hAnsi="Arial" w:cs="Arial"/>
        </w:rPr>
        <w:t>enero al 31 de diciembre de 2024</w:t>
      </w:r>
    </w:p>
    <w:p w:rsidR="00770A51" w:rsidRPr="00770A51" w:rsidRDefault="00770A51" w:rsidP="00F02C24">
      <w:pPr>
        <w:rPr>
          <w:rFonts w:ascii="Arial" w:hAnsi="Arial" w:cs="Arial"/>
        </w:rPr>
      </w:pPr>
    </w:p>
    <w:p w:rsidR="00770A51" w:rsidRDefault="00770A51" w:rsidP="00F02C24">
      <w:pPr>
        <w:jc w:val="center"/>
        <w:rPr>
          <w:rFonts w:ascii="Arial" w:hAnsi="Arial" w:cs="Arial"/>
        </w:rPr>
      </w:pPr>
      <w:r w:rsidRPr="00770A51">
        <w:rPr>
          <w:rFonts w:ascii="Arial" w:hAnsi="Arial" w:cs="Arial"/>
        </w:rPr>
        <w:t>LICITACIÓN PÚBLICA NACIONAL NO. LA-50-GYR-050GYR075-N</w:t>
      </w:r>
      <w:r w:rsidR="00B447A2">
        <w:rPr>
          <w:rFonts w:ascii="Arial" w:hAnsi="Arial" w:cs="Arial"/>
        </w:rPr>
        <w:t>-24-</w:t>
      </w:r>
      <w:r>
        <w:rPr>
          <w:rFonts w:ascii="Arial" w:hAnsi="Arial" w:cs="Arial"/>
        </w:rPr>
        <w:t>2025</w:t>
      </w:r>
    </w:p>
    <w:p w:rsidR="006719DB" w:rsidRPr="00770A51" w:rsidRDefault="006719DB" w:rsidP="00F02C24">
      <w:pPr>
        <w:jc w:val="center"/>
        <w:rPr>
          <w:rFonts w:ascii="Arial" w:hAnsi="Arial" w:cs="Arial"/>
        </w:rPr>
      </w:pPr>
    </w:p>
    <w:tbl>
      <w:tblPr>
        <w:tblW w:w="4807"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7157"/>
        <w:gridCol w:w="3288"/>
      </w:tblGrid>
      <w:tr w:rsidR="00770A51" w:rsidRPr="00770A51" w:rsidTr="00770A51">
        <w:trPr>
          <w:tblCellSpacing w:w="20" w:type="dxa"/>
          <w:jc w:val="center"/>
        </w:trPr>
        <w:tc>
          <w:tcPr>
            <w:tcW w:w="3397" w:type="pct"/>
            <w:shd w:val="clear" w:color="auto" w:fill="auto"/>
          </w:tcPr>
          <w:p w:rsidR="00770A51" w:rsidRPr="00770A51" w:rsidRDefault="00770A51" w:rsidP="00770A51">
            <w:pPr>
              <w:rPr>
                <w:rFonts w:ascii="Arial" w:hAnsi="Arial" w:cs="Arial"/>
              </w:rPr>
            </w:pPr>
            <w:r w:rsidRPr="00770A51">
              <w:rPr>
                <w:rFonts w:ascii="Arial" w:hAnsi="Arial" w:cs="Arial"/>
              </w:rPr>
              <w:t>NOMBRE DEL LICITANTE __________________________________________________</w:t>
            </w:r>
          </w:p>
          <w:p w:rsidR="00770A51" w:rsidRPr="00770A51" w:rsidRDefault="00770A51" w:rsidP="00770A51">
            <w:pPr>
              <w:rPr>
                <w:rFonts w:ascii="Arial" w:hAnsi="Arial" w:cs="Arial"/>
              </w:rPr>
            </w:pPr>
            <w:r w:rsidRPr="00770A51">
              <w:rPr>
                <w:rFonts w:ascii="Arial" w:hAnsi="Arial" w:cs="Arial"/>
              </w:rPr>
              <w:t>NOMBRE DEL FABRICANTE</w:t>
            </w:r>
          </w:p>
        </w:tc>
        <w:tc>
          <w:tcPr>
            <w:tcW w:w="1545" w:type="pct"/>
            <w:shd w:val="clear" w:color="auto" w:fill="auto"/>
          </w:tcPr>
          <w:p w:rsidR="00770A51" w:rsidRPr="00770A51" w:rsidRDefault="00770A51" w:rsidP="00770A51">
            <w:pPr>
              <w:rPr>
                <w:rFonts w:ascii="Arial" w:hAnsi="Arial" w:cs="Arial"/>
              </w:rPr>
            </w:pPr>
            <w:r w:rsidRPr="00770A51">
              <w:rPr>
                <w:rFonts w:ascii="Arial" w:hAnsi="Arial" w:cs="Arial"/>
              </w:rPr>
              <w:t>R.F.C. ________________________________</w:t>
            </w:r>
          </w:p>
          <w:p w:rsidR="00770A51" w:rsidRPr="00770A51" w:rsidRDefault="00770A51" w:rsidP="00770A51">
            <w:pPr>
              <w:rPr>
                <w:rFonts w:ascii="Arial" w:hAnsi="Arial" w:cs="Arial"/>
              </w:rPr>
            </w:pPr>
            <w:r w:rsidRPr="00770A51">
              <w:rPr>
                <w:rFonts w:ascii="Arial" w:hAnsi="Arial" w:cs="Arial"/>
              </w:rPr>
              <w:t>NUM. PROVEEDOR IMSS________________</w:t>
            </w:r>
          </w:p>
        </w:tc>
      </w:tr>
      <w:tr w:rsidR="00770A51" w:rsidRPr="00770A51" w:rsidTr="00770A51">
        <w:trPr>
          <w:tblCellSpacing w:w="20" w:type="dxa"/>
          <w:jc w:val="center"/>
        </w:trPr>
        <w:tc>
          <w:tcPr>
            <w:tcW w:w="3397" w:type="pct"/>
            <w:shd w:val="clear" w:color="auto" w:fill="auto"/>
          </w:tcPr>
          <w:p w:rsidR="00770A51" w:rsidRPr="00770A51" w:rsidRDefault="00770A51" w:rsidP="00770A51">
            <w:pPr>
              <w:rPr>
                <w:rFonts w:ascii="Arial" w:hAnsi="Arial" w:cs="Arial"/>
              </w:rPr>
            </w:pPr>
            <w:r w:rsidRPr="00770A51">
              <w:rPr>
                <w:rFonts w:ascii="Arial" w:hAnsi="Arial" w:cs="Arial"/>
              </w:rPr>
              <w:t>DOMICILIO _____________________________</w:t>
            </w:r>
            <w:r w:rsidR="006719DB">
              <w:rPr>
                <w:rFonts w:ascii="Arial" w:hAnsi="Arial" w:cs="Arial"/>
              </w:rPr>
              <w:t>______________________</w:t>
            </w:r>
          </w:p>
          <w:p w:rsidR="00770A51" w:rsidRPr="00770A51" w:rsidRDefault="00770A51" w:rsidP="00770A51">
            <w:pPr>
              <w:rPr>
                <w:rFonts w:ascii="Arial" w:hAnsi="Arial" w:cs="Arial"/>
              </w:rPr>
            </w:pPr>
            <w:r w:rsidRPr="00770A51">
              <w:rPr>
                <w:rFonts w:ascii="Arial" w:hAnsi="Arial" w:cs="Arial"/>
              </w:rPr>
              <w:t>TELÉFONO Y FAX_________________________</w:t>
            </w:r>
            <w:r w:rsidR="006719DB">
              <w:rPr>
                <w:rFonts w:ascii="Arial" w:hAnsi="Arial" w:cs="Arial"/>
              </w:rPr>
              <w:t>_____________________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CORREO ELECTRONICO: ________________________________________________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ESTRATIFICACIÓN: MICRO (  ) PEQUEÑA (  ) MEDIANA (  )  OTRO: _____________</w:t>
            </w:r>
          </w:p>
          <w:p w:rsidR="00770A51" w:rsidRPr="00770A51" w:rsidRDefault="00770A51" w:rsidP="00770A51">
            <w:pPr>
              <w:rPr>
                <w:rFonts w:ascii="Arial" w:hAnsi="Arial" w:cs="Arial"/>
              </w:rPr>
            </w:pPr>
          </w:p>
        </w:tc>
        <w:tc>
          <w:tcPr>
            <w:tcW w:w="1545" w:type="pct"/>
            <w:shd w:val="clear" w:color="auto" w:fill="auto"/>
          </w:tcPr>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FECHA:</w:t>
            </w:r>
          </w:p>
          <w:p w:rsidR="00770A51" w:rsidRPr="00770A51" w:rsidRDefault="00770A51" w:rsidP="00770A51">
            <w:pPr>
              <w:rPr>
                <w:rFonts w:ascii="Arial" w:hAnsi="Arial" w:cs="Arial"/>
              </w:rPr>
            </w:pPr>
            <w:r w:rsidRPr="00770A51">
              <w:rPr>
                <w:rFonts w:ascii="Arial" w:hAnsi="Arial" w:cs="Arial"/>
              </w:rPr>
              <w:t>____</w:t>
            </w:r>
            <w:r w:rsidR="006719DB">
              <w:rPr>
                <w:rFonts w:ascii="Arial" w:hAnsi="Arial" w:cs="Arial"/>
              </w:rPr>
              <w:t>_________________</w:t>
            </w:r>
          </w:p>
        </w:tc>
      </w:tr>
    </w:tbl>
    <w:p w:rsidR="000F281D" w:rsidRDefault="000F281D" w:rsidP="000F281D">
      <w:pPr>
        <w:jc w:val="center"/>
        <w:rPr>
          <w:rFonts w:ascii="Arial" w:hAnsi="Arial" w:cs="Arial"/>
        </w:rPr>
      </w:pPr>
    </w:p>
    <w:p w:rsidR="00B0524B" w:rsidRDefault="00B0524B" w:rsidP="000F281D">
      <w:pPr>
        <w:jc w:val="center"/>
        <w:rPr>
          <w:rFonts w:ascii="Arial" w:hAnsi="Arial" w:cs="Arial"/>
        </w:rPr>
      </w:pPr>
    </w:p>
    <w:p w:rsidR="00B0524B" w:rsidRDefault="00B0524B" w:rsidP="00B0524B">
      <w:pPr>
        <w:rPr>
          <w:rFonts w:ascii="Arial" w:hAnsi="Arial" w:cs="Arial"/>
        </w:rPr>
      </w:pPr>
    </w:p>
    <w:p w:rsidR="00770A51" w:rsidRDefault="00770A51" w:rsidP="000F281D">
      <w:pPr>
        <w:jc w:val="center"/>
        <w:rPr>
          <w:rFonts w:ascii="Arial" w:hAnsi="Arial" w:cs="Arial"/>
        </w:rPr>
      </w:pPr>
    </w:p>
    <w:p w:rsidR="000F281D" w:rsidRDefault="000F281D" w:rsidP="00770A51">
      <w:pPr>
        <w:rPr>
          <w:rFonts w:ascii="Arial" w:hAnsi="Arial" w:cs="Arial"/>
        </w:rPr>
      </w:pPr>
    </w:p>
    <w:p w:rsidR="000F281D" w:rsidRDefault="000F281D" w:rsidP="00770A51">
      <w:pPr>
        <w:rPr>
          <w:rFonts w:ascii="Arial" w:hAnsi="Arial" w:cs="Arial"/>
        </w:rPr>
      </w:pPr>
    </w:p>
    <w:p w:rsidR="00770A51" w:rsidRPr="006719DB" w:rsidRDefault="00770A51" w:rsidP="008D32F9">
      <w:pPr>
        <w:pStyle w:val="Prrafodelista"/>
        <w:numPr>
          <w:ilvl w:val="0"/>
          <w:numId w:val="2"/>
        </w:numPr>
        <w:rPr>
          <w:rFonts w:ascii="Arial" w:hAnsi="Arial" w:cs="Arial"/>
        </w:rPr>
      </w:pPr>
      <w:r w:rsidRPr="006719DB">
        <w:rPr>
          <w:rFonts w:ascii="Arial" w:hAnsi="Arial" w:cs="Arial"/>
        </w:rPr>
        <w:t>EXPRESAR EN LETRA EL PRECIO TOTAL DE LA PROPOSICIÓN</w:t>
      </w:r>
      <w:r w:rsidR="006719DB" w:rsidRPr="006719DB">
        <w:rPr>
          <w:rFonts w:ascii="Arial" w:hAnsi="Arial" w:cs="Arial"/>
        </w:rPr>
        <w:t>:</w:t>
      </w:r>
      <w:r w:rsidRPr="006719DB">
        <w:rPr>
          <w:rFonts w:ascii="Arial" w:hAnsi="Arial" w:cs="Arial"/>
        </w:rPr>
        <w:t xml:space="preserve"> </w:t>
      </w:r>
    </w:p>
    <w:p w:rsidR="00770A51" w:rsidRPr="006719DB" w:rsidRDefault="00770A51" w:rsidP="008D32F9">
      <w:pPr>
        <w:pStyle w:val="Prrafodelista"/>
        <w:numPr>
          <w:ilvl w:val="0"/>
          <w:numId w:val="2"/>
        </w:numPr>
        <w:rPr>
          <w:rFonts w:ascii="Arial" w:hAnsi="Arial" w:cs="Arial"/>
        </w:rPr>
      </w:pPr>
      <w:r w:rsidRPr="006719DB">
        <w:rPr>
          <w:rFonts w:ascii="Arial" w:hAnsi="Arial" w:cs="Arial"/>
        </w:rPr>
        <w:t>LOS PRECIOS OFERTADOS PERMANECERÁN FIJOS DURANTE LA VIGENCIA DEL CONTRATO.</w:t>
      </w:r>
    </w:p>
    <w:p w:rsidR="00770A51" w:rsidRPr="00770A51" w:rsidRDefault="00770A51" w:rsidP="00770A51">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131"/>
        <w:gridCol w:w="5733"/>
      </w:tblGrid>
      <w:tr w:rsidR="00770A51" w:rsidRPr="00770A51" w:rsidTr="00770A51">
        <w:trPr>
          <w:tblCellSpacing w:w="20" w:type="dxa"/>
        </w:trPr>
        <w:tc>
          <w:tcPr>
            <w:tcW w:w="2337" w:type="pct"/>
            <w:shd w:val="clear" w:color="auto" w:fill="FF99CC"/>
          </w:tcPr>
          <w:p w:rsidR="00770A51" w:rsidRPr="00770A51" w:rsidRDefault="00770A51" w:rsidP="00770A51">
            <w:pPr>
              <w:rPr>
                <w:rFonts w:ascii="Arial" w:hAnsi="Arial" w:cs="Arial"/>
              </w:rPr>
            </w:pPr>
            <w:r w:rsidRPr="00770A51">
              <w:rPr>
                <w:rFonts w:ascii="Arial" w:hAnsi="Arial" w:cs="Arial"/>
              </w:rPr>
              <w:t>NOMBRE DEL REPRESENTANTE LEGAL</w:t>
            </w:r>
          </w:p>
        </w:tc>
        <w:tc>
          <w:tcPr>
            <w:tcW w:w="2614" w:type="pct"/>
            <w:shd w:val="clear" w:color="auto" w:fill="FF99CC"/>
          </w:tcPr>
          <w:p w:rsidR="00770A51" w:rsidRPr="00770A51" w:rsidRDefault="00770A51" w:rsidP="00770A51">
            <w:pPr>
              <w:rPr>
                <w:rFonts w:ascii="Arial" w:hAnsi="Arial" w:cs="Arial"/>
              </w:rPr>
            </w:pPr>
            <w:r w:rsidRPr="00770A51">
              <w:rPr>
                <w:rFonts w:ascii="Arial" w:hAnsi="Arial" w:cs="Arial"/>
              </w:rPr>
              <w:t>FIRMA DEL REPRESENTANTE LEGAL</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611313" w:rsidRDefault="00770A51" w:rsidP="00611313">
      <w:pPr>
        <w:jc w:val="center"/>
        <w:rPr>
          <w:rFonts w:ascii="Arial" w:hAnsi="Arial" w:cs="Arial"/>
          <w:b/>
        </w:rPr>
      </w:pPr>
      <w:r w:rsidRPr="00611313">
        <w:rPr>
          <w:rFonts w:ascii="Arial" w:hAnsi="Arial" w:cs="Arial"/>
          <w:b/>
        </w:rPr>
        <w:t>Formato No. 8</w:t>
      </w:r>
    </w:p>
    <w:p w:rsidR="00770A51" w:rsidRPr="00770A51" w:rsidRDefault="00770A51" w:rsidP="00611313">
      <w:pPr>
        <w:jc w:val="center"/>
        <w:rPr>
          <w:rFonts w:ascii="Arial" w:hAnsi="Arial" w:cs="Arial"/>
        </w:rPr>
      </w:pPr>
      <w:r w:rsidRPr="00770A51">
        <w:rPr>
          <w:rFonts w:ascii="Arial" w:hAnsi="Arial" w:cs="Arial"/>
        </w:rPr>
        <w:t>Relación de documentos que deberá enviar el licitante</w:t>
      </w:r>
    </w:p>
    <w:p w:rsidR="00770A51" w:rsidRPr="00770A51" w:rsidRDefault="00770A51" w:rsidP="00770A51">
      <w:pPr>
        <w:rPr>
          <w:rFonts w:ascii="Arial" w:hAnsi="Arial" w:cs="Arial"/>
        </w:rPr>
      </w:pPr>
    </w:p>
    <w:p w:rsidR="00770A51" w:rsidRDefault="00770A51" w:rsidP="00770A51">
      <w:pPr>
        <w:rPr>
          <w:rFonts w:ascii="Arial" w:hAnsi="Arial" w:cs="Arial"/>
        </w:rPr>
      </w:pPr>
      <w:r w:rsidRPr="00770A51">
        <w:rPr>
          <w:rFonts w:ascii="Arial" w:hAnsi="Arial" w:cs="Arial"/>
        </w:rPr>
        <w:t>4.1 Documentación legal</w:t>
      </w:r>
      <w:r w:rsidR="00C57728">
        <w:rPr>
          <w:rFonts w:ascii="Arial" w:hAnsi="Arial" w:cs="Arial"/>
        </w:rPr>
        <w:t xml:space="preserve"> vigente</w:t>
      </w:r>
      <w:r w:rsidRPr="00770A51">
        <w:rPr>
          <w:rFonts w:ascii="Arial" w:hAnsi="Arial" w:cs="Arial"/>
        </w:rPr>
        <w:t xml:space="preserve"> que </w:t>
      </w:r>
      <w:r w:rsidR="00C57728" w:rsidRPr="00770A51">
        <w:rPr>
          <w:rFonts w:ascii="Arial" w:hAnsi="Arial" w:cs="Arial"/>
        </w:rPr>
        <w:t>deben</w:t>
      </w:r>
      <w:r w:rsidR="00C57728">
        <w:rPr>
          <w:rFonts w:ascii="Arial" w:hAnsi="Arial" w:cs="Arial"/>
        </w:rPr>
        <w:t xml:space="preserve"> de</w:t>
      </w:r>
      <w:r w:rsidRPr="00770A51">
        <w:rPr>
          <w:rFonts w:ascii="Arial" w:hAnsi="Arial" w:cs="Arial"/>
        </w:rPr>
        <w:t xml:space="preserve"> present</w:t>
      </w:r>
      <w:r w:rsidR="00C57728">
        <w:rPr>
          <w:rFonts w:ascii="Arial" w:hAnsi="Arial" w:cs="Arial"/>
        </w:rPr>
        <w:t>ar los licitantes:</w:t>
      </w:r>
    </w:p>
    <w:p w:rsidR="00C57728" w:rsidRPr="00770A51" w:rsidRDefault="00C57728" w:rsidP="00770A51">
      <w:pPr>
        <w:rPr>
          <w:rFonts w:ascii="Arial" w:hAnsi="Arial" w:cs="Arial"/>
        </w:rPr>
      </w:pPr>
    </w:p>
    <w:tbl>
      <w:tblPr>
        <w:tblW w:w="510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228"/>
        <w:gridCol w:w="6564"/>
        <w:gridCol w:w="1424"/>
        <w:gridCol w:w="1688"/>
      </w:tblGrid>
      <w:tr w:rsidR="00C57728" w:rsidRPr="008D4177" w:rsidTr="00FB08F4">
        <w:trPr>
          <w:trHeight w:val="276"/>
          <w:tblHeader/>
          <w:jc w:val="center"/>
        </w:trPr>
        <w:tc>
          <w:tcPr>
            <w:tcW w:w="563" w:type="pct"/>
            <w:vMerge w:val="restart"/>
            <w:shd w:val="clear" w:color="auto" w:fill="D9D9D9" w:themeFill="background1" w:themeFillShade="D9"/>
            <w:vAlign w:val="center"/>
          </w:tcPr>
          <w:p w:rsidR="00C57728" w:rsidRPr="008D4177" w:rsidRDefault="00C57728" w:rsidP="00FB08F4">
            <w:pPr>
              <w:jc w:val="center"/>
              <w:rPr>
                <w:rFonts w:ascii="Arial" w:hAnsi="Arial" w:cs="Arial"/>
                <w:sz w:val="20"/>
              </w:rPr>
            </w:pPr>
            <w:r w:rsidRPr="008D4177">
              <w:rPr>
                <w:rFonts w:ascii="Arial" w:hAnsi="Arial" w:cs="Arial"/>
                <w:sz w:val="20"/>
              </w:rPr>
              <w:t>Numeral</w:t>
            </w:r>
          </w:p>
        </w:tc>
        <w:tc>
          <w:tcPr>
            <w:tcW w:w="3010" w:type="pct"/>
            <w:vMerge w:val="restart"/>
            <w:shd w:val="clear" w:color="auto" w:fill="D9D9D9" w:themeFill="background1" w:themeFillShade="D9"/>
            <w:vAlign w:val="center"/>
          </w:tcPr>
          <w:p w:rsidR="00C57728" w:rsidRPr="008D4177" w:rsidRDefault="00C57728" w:rsidP="00FB08F4">
            <w:pPr>
              <w:jc w:val="center"/>
              <w:rPr>
                <w:rFonts w:ascii="Arial" w:hAnsi="Arial" w:cs="Arial"/>
                <w:sz w:val="20"/>
              </w:rPr>
            </w:pPr>
            <w:r w:rsidRPr="008D4177">
              <w:rPr>
                <w:rFonts w:ascii="Arial" w:hAnsi="Arial" w:cs="Arial"/>
                <w:sz w:val="20"/>
              </w:rPr>
              <w:t>Documentación Legal</w:t>
            </w:r>
          </w:p>
        </w:tc>
        <w:tc>
          <w:tcPr>
            <w:tcW w:w="653" w:type="pct"/>
            <w:vMerge w:val="restart"/>
            <w:shd w:val="clear" w:color="auto" w:fill="D9D9D9" w:themeFill="background1" w:themeFillShade="D9"/>
            <w:vAlign w:val="center"/>
          </w:tcPr>
          <w:p w:rsidR="00C57728" w:rsidRPr="008D4177" w:rsidRDefault="00C57728" w:rsidP="00FB08F4">
            <w:pPr>
              <w:jc w:val="center"/>
              <w:rPr>
                <w:rFonts w:ascii="Arial" w:hAnsi="Arial" w:cs="Arial"/>
                <w:sz w:val="20"/>
              </w:rPr>
            </w:pPr>
            <w:r w:rsidRPr="008D4177">
              <w:rPr>
                <w:rFonts w:ascii="Arial" w:hAnsi="Arial" w:cs="Arial"/>
                <w:sz w:val="20"/>
              </w:rPr>
              <w:t>Formato</w:t>
            </w:r>
          </w:p>
        </w:tc>
        <w:tc>
          <w:tcPr>
            <w:tcW w:w="774" w:type="pct"/>
            <w:vMerge w:val="restart"/>
            <w:shd w:val="clear" w:color="auto" w:fill="D9D9D9" w:themeFill="background1" w:themeFillShade="D9"/>
            <w:vAlign w:val="center"/>
          </w:tcPr>
          <w:p w:rsidR="00C57728" w:rsidRPr="008D4177" w:rsidRDefault="00C57728" w:rsidP="00FB08F4">
            <w:pPr>
              <w:jc w:val="center"/>
              <w:rPr>
                <w:rFonts w:ascii="Arial" w:hAnsi="Arial" w:cs="Arial"/>
                <w:sz w:val="20"/>
              </w:rPr>
            </w:pPr>
            <w:r w:rsidRPr="008D4177">
              <w:rPr>
                <w:rFonts w:ascii="Arial" w:hAnsi="Arial" w:cs="Arial"/>
                <w:sz w:val="20"/>
              </w:rPr>
              <w:t>Requisito</w:t>
            </w:r>
          </w:p>
        </w:tc>
      </w:tr>
      <w:tr w:rsidR="00C57728" w:rsidRPr="008D4177" w:rsidTr="00FB08F4">
        <w:trPr>
          <w:trHeight w:val="276"/>
          <w:tblHeader/>
          <w:jc w:val="center"/>
        </w:trPr>
        <w:tc>
          <w:tcPr>
            <w:tcW w:w="563" w:type="pct"/>
            <w:vMerge/>
            <w:shd w:val="clear" w:color="auto" w:fill="D9D9D9" w:themeFill="background1" w:themeFillShade="D9"/>
            <w:vAlign w:val="center"/>
            <w:hideMark/>
          </w:tcPr>
          <w:p w:rsidR="00C57728" w:rsidRPr="008D4177" w:rsidRDefault="00C57728" w:rsidP="00FB08F4">
            <w:pPr>
              <w:rPr>
                <w:rFonts w:ascii="Arial" w:hAnsi="Arial" w:cs="Arial"/>
                <w:sz w:val="20"/>
              </w:rPr>
            </w:pPr>
          </w:p>
        </w:tc>
        <w:tc>
          <w:tcPr>
            <w:tcW w:w="3010" w:type="pct"/>
            <w:vMerge/>
            <w:shd w:val="clear" w:color="auto" w:fill="D9D9D9" w:themeFill="background1" w:themeFillShade="D9"/>
          </w:tcPr>
          <w:p w:rsidR="00C57728" w:rsidRPr="008D4177" w:rsidRDefault="00C57728" w:rsidP="00FB08F4">
            <w:pPr>
              <w:rPr>
                <w:rFonts w:ascii="Arial" w:hAnsi="Arial" w:cs="Arial"/>
                <w:sz w:val="20"/>
              </w:rPr>
            </w:pPr>
          </w:p>
        </w:tc>
        <w:tc>
          <w:tcPr>
            <w:tcW w:w="653" w:type="pct"/>
            <w:vMerge/>
            <w:shd w:val="clear" w:color="auto" w:fill="D9D9D9" w:themeFill="background1" w:themeFillShade="D9"/>
            <w:vAlign w:val="center"/>
            <w:hideMark/>
          </w:tcPr>
          <w:p w:rsidR="00C57728" w:rsidRPr="008D4177" w:rsidRDefault="00C57728" w:rsidP="00FB08F4">
            <w:pPr>
              <w:rPr>
                <w:rFonts w:ascii="Arial" w:hAnsi="Arial" w:cs="Arial"/>
                <w:sz w:val="20"/>
              </w:rPr>
            </w:pPr>
          </w:p>
        </w:tc>
        <w:tc>
          <w:tcPr>
            <w:tcW w:w="774" w:type="pct"/>
            <w:vMerge/>
            <w:shd w:val="clear" w:color="auto" w:fill="D9D9D9" w:themeFill="background1" w:themeFillShade="D9"/>
            <w:vAlign w:val="center"/>
            <w:hideMark/>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t>4.1.1</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w:t>
            </w:r>
            <w:r>
              <w:rPr>
                <w:rFonts w:ascii="Arial" w:hAnsi="Arial" w:cs="Arial"/>
                <w:sz w:val="20"/>
              </w:rPr>
              <w:t>.</w:t>
            </w:r>
          </w:p>
        </w:tc>
        <w:tc>
          <w:tcPr>
            <w:tcW w:w="653" w:type="pct"/>
            <w:shd w:val="clear" w:color="auto" w:fill="auto"/>
            <w:vAlign w:val="center"/>
            <w:hideMark/>
          </w:tcPr>
          <w:p w:rsidR="00C57728" w:rsidRPr="008D4177" w:rsidRDefault="005838D7" w:rsidP="00FB08F4">
            <w:pPr>
              <w:rPr>
                <w:rFonts w:ascii="Arial" w:hAnsi="Arial" w:cs="Arial"/>
                <w:sz w:val="20"/>
              </w:rPr>
            </w:pPr>
            <w:hyperlink w:anchor="FORMATO_1" w:history="1">
              <w:r w:rsidR="00C57728" w:rsidRPr="008D4177">
                <w:rPr>
                  <w:rFonts w:ascii="Arial" w:hAnsi="Arial" w:cs="Arial"/>
                  <w:sz w:val="20"/>
                </w:rPr>
                <w:t>Formato No. 1</w:t>
              </w:r>
            </w:hyperlink>
          </w:p>
        </w:tc>
        <w:tc>
          <w:tcPr>
            <w:tcW w:w="774"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t xml:space="preserve">Indispensable </w:t>
            </w:r>
          </w:p>
        </w:tc>
      </w:tr>
      <w:tr w:rsidR="00C57728" w:rsidRPr="008D4177" w:rsidTr="00FB08F4">
        <w:trPr>
          <w:trHeight w:val="20"/>
          <w:jc w:val="center"/>
        </w:trPr>
        <w:tc>
          <w:tcPr>
            <w:tcW w:w="563"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t>4.1.2</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Conforme al Artículo 35 del Reglamento de la Ley de Adquisiciones, Arrendamientos y Servicios del Sector Público presentar escrito bajo protesta de decir verdad, a través del cual el licitante manifieste que es de nacionalidad mexicana.</w:t>
            </w:r>
          </w:p>
        </w:tc>
        <w:tc>
          <w:tcPr>
            <w:tcW w:w="653"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t>Escrito libre</w:t>
            </w:r>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t>4.1.3</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Escrito bajo protesta de decir verdad, en el que el representante legal del licitante manifieste que su representada y las personas que forma parte de ésta, no se ubica en los supuestos establecidos en los Artículos 50 y 60 de la LAASSP, de acuerdo con el Formato No. 2 “Formato relativo al escrito de no encontrarse en los supuestos de los Artículos 50 y 60 de la LAASSP” de la presente Convocatoria que se adjunta para tal efecto.</w:t>
            </w:r>
          </w:p>
        </w:tc>
        <w:tc>
          <w:tcPr>
            <w:tcW w:w="653" w:type="pct"/>
            <w:shd w:val="clear" w:color="auto" w:fill="auto"/>
            <w:vAlign w:val="center"/>
            <w:hideMark/>
          </w:tcPr>
          <w:p w:rsidR="00C57728" w:rsidRPr="008D4177" w:rsidRDefault="005838D7" w:rsidP="00FB08F4">
            <w:pPr>
              <w:rPr>
                <w:rFonts w:ascii="Arial" w:hAnsi="Arial" w:cs="Arial"/>
                <w:sz w:val="20"/>
              </w:rPr>
            </w:pPr>
            <w:hyperlink w:anchor="FORMATO_2" w:history="1">
              <w:r w:rsidR="00C57728" w:rsidRPr="008D4177">
                <w:rPr>
                  <w:rFonts w:ascii="Arial" w:hAnsi="Arial" w:cs="Arial"/>
                  <w:sz w:val="20"/>
                </w:rPr>
                <w:t>Formato No. 2</w:t>
              </w:r>
            </w:hyperlink>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t>4.1.4</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653" w:type="pct"/>
            <w:shd w:val="clear" w:color="auto" w:fill="auto"/>
            <w:vAlign w:val="center"/>
            <w:hideMark/>
          </w:tcPr>
          <w:p w:rsidR="00C57728" w:rsidRPr="008D4177" w:rsidRDefault="005838D7" w:rsidP="00FB08F4">
            <w:pPr>
              <w:rPr>
                <w:rFonts w:ascii="Arial" w:hAnsi="Arial" w:cs="Arial"/>
                <w:sz w:val="20"/>
              </w:rPr>
            </w:pPr>
            <w:hyperlink w:anchor="FORMATO_3" w:history="1">
              <w:r w:rsidR="00C57728" w:rsidRPr="008D4177">
                <w:rPr>
                  <w:rFonts w:ascii="Arial" w:hAnsi="Arial" w:cs="Arial"/>
                  <w:sz w:val="20"/>
                </w:rPr>
                <w:t>Formato No. 3</w:t>
              </w:r>
            </w:hyperlink>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t>4.1.5</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Escrito bajo protesta de decir verdad, indicando que el licitante cuenta con estratificación como micro, pequeña o mediana empresa (Mipymes), de acuerdo con el Formato No. 4 “Formato de manifestación bajo protesta de decir verdad,de la estratificación de micro, pequeña o mediana empresa (MIPYMES)” de la presente Convocatoria que se adjunta para tal efecto.</w:t>
            </w:r>
          </w:p>
          <w:p w:rsidR="00C57728" w:rsidRPr="008D4177" w:rsidRDefault="00C57728" w:rsidP="00FB08F4">
            <w:pPr>
              <w:rPr>
                <w:rFonts w:ascii="Arial" w:hAnsi="Arial" w:cs="Arial"/>
                <w:sz w:val="20"/>
              </w:rPr>
            </w:pPr>
          </w:p>
          <w:p w:rsidR="00C57728" w:rsidRPr="008D4177" w:rsidRDefault="00C57728" w:rsidP="00FB08F4">
            <w:pPr>
              <w:rPr>
                <w:rFonts w:ascii="Arial" w:hAnsi="Arial" w:cs="Arial"/>
                <w:sz w:val="20"/>
              </w:rPr>
            </w:pPr>
            <w:r w:rsidRPr="008D4177">
              <w:rPr>
                <w:rFonts w:ascii="Arial" w:hAnsi="Arial" w:cs="Arial"/>
                <w:sz w:val="20"/>
              </w:rPr>
              <w:t>En caso de que no le aplique el presente numeral, deberá enviar el respectivo escrito con la leyenda “NO APLICA”.</w:t>
            </w:r>
          </w:p>
        </w:tc>
        <w:tc>
          <w:tcPr>
            <w:tcW w:w="653" w:type="pct"/>
            <w:shd w:val="clear" w:color="auto" w:fill="auto"/>
            <w:vAlign w:val="center"/>
            <w:hideMark/>
          </w:tcPr>
          <w:p w:rsidR="00C57728" w:rsidRPr="008D4177" w:rsidRDefault="005838D7" w:rsidP="00FB08F4">
            <w:pPr>
              <w:rPr>
                <w:rFonts w:ascii="Arial" w:hAnsi="Arial" w:cs="Arial"/>
                <w:sz w:val="20"/>
              </w:rPr>
            </w:pPr>
            <w:hyperlink w:anchor="FORMATO_4" w:history="1">
              <w:r w:rsidR="00C57728" w:rsidRPr="008D4177">
                <w:rPr>
                  <w:rFonts w:ascii="Arial" w:hAnsi="Arial" w:cs="Arial"/>
                  <w:sz w:val="20"/>
                </w:rPr>
                <w:t>Formato No. 4</w:t>
              </w:r>
            </w:hyperlink>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t>4.1.6</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rsidR="00C57728" w:rsidRPr="008D4177" w:rsidRDefault="00C57728" w:rsidP="00FB08F4">
            <w:pPr>
              <w:rPr>
                <w:rFonts w:ascii="Arial" w:hAnsi="Arial" w:cs="Arial"/>
                <w:sz w:val="20"/>
              </w:rPr>
            </w:pPr>
            <w:r w:rsidRPr="008D4177">
              <w:rPr>
                <w:rFonts w:ascii="Arial" w:hAnsi="Arial" w:cs="Arial"/>
                <w:sz w:val="20"/>
              </w:rPr>
              <w:t>En caso de que no le aplique el presente numeral, deberá enviar el respectivo escrito con la leyenda “NO APLICA”.</w:t>
            </w:r>
          </w:p>
          <w:p w:rsidR="00C57728" w:rsidRPr="008D4177" w:rsidRDefault="00C57728" w:rsidP="00FB08F4">
            <w:pPr>
              <w:rPr>
                <w:rFonts w:ascii="Arial" w:hAnsi="Arial" w:cs="Arial"/>
                <w:sz w:val="20"/>
              </w:rPr>
            </w:pPr>
            <w:r w:rsidRPr="008D4177">
              <w:rPr>
                <w:rFonts w:ascii="Arial" w:hAnsi="Arial" w:cs="Arial"/>
                <w:sz w:val="20"/>
              </w:rPr>
              <w:t xml:space="preserve">En caso de que presenten proposición de forma conjunta, cada una de las personas agrupadas deberá presentar de forma individual los escritos señalados en el numeral 4.1  documentación legal administrativa y en su caso la documentación que aplique para todos en el numeral 4.2 proposición técnica. </w:t>
            </w:r>
          </w:p>
        </w:tc>
        <w:tc>
          <w:tcPr>
            <w:tcW w:w="653" w:type="pct"/>
            <w:shd w:val="clear" w:color="auto" w:fill="auto"/>
            <w:vAlign w:val="center"/>
            <w:hideMark/>
          </w:tcPr>
          <w:p w:rsidR="00C57728" w:rsidRPr="008D4177" w:rsidRDefault="005838D7" w:rsidP="00FB08F4">
            <w:pPr>
              <w:rPr>
                <w:rFonts w:ascii="Arial" w:hAnsi="Arial" w:cs="Arial"/>
                <w:sz w:val="20"/>
              </w:rPr>
            </w:pPr>
            <w:hyperlink w:anchor="FORMATO_5" w:history="1">
              <w:r w:rsidR="00C57728" w:rsidRPr="008D4177">
                <w:rPr>
                  <w:rFonts w:ascii="Arial" w:hAnsi="Arial" w:cs="Arial"/>
                  <w:sz w:val="20"/>
                </w:rPr>
                <w:t>Formato No. 5</w:t>
              </w:r>
            </w:hyperlink>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1228"/>
          <w:jc w:val="center"/>
        </w:trPr>
        <w:tc>
          <w:tcPr>
            <w:tcW w:w="563" w:type="pct"/>
            <w:shd w:val="clear" w:color="auto" w:fill="auto"/>
            <w:vAlign w:val="center"/>
            <w:hideMark/>
          </w:tcPr>
          <w:p w:rsidR="00C57728" w:rsidRPr="008D4177" w:rsidRDefault="00C57728" w:rsidP="00FB08F4">
            <w:pPr>
              <w:rPr>
                <w:rFonts w:ascii="Arial" w:hAnsi="Arial" w:cs="Arial"/>
                <w:sz w:val="20"/>
              </w:rPr>
            </w:pPr>
            <w:r w:rsidRPr="008D4177">
              <w:rPr>
                <w:rFonts w:ascii="Arial" w:hAnsi="Arial" w:cs="Arial"/>
                <w:sz w:val="20"/>
              </w:rPr>
              <w:lastRenderedPageBreak/>
              <w:t>4.1.7</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Los licitantes deberán presentar escrito donde autoricen que la Institución podrá utilizar los datos personales para fines institucionales y además de otras transmisiones previstas en la Ley Federal de Transparencia y Acceso a la Información Pública Gubernamental utilizando el formato No. 6 (seis)</w:t>
            </w:r>
          </w:p>
        </w:tc>
        <w:tc>
          <w:tcPr>
            <w:tcW w:w="65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Formato No. 6</w:t>
            </w:r>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4.1.8</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Escrito bajo protesta de decir verdad que los socios o accionistas que ejercen control sobre la empresa que representó no desempeñan empleo, cargo o comisión en el servicio público o, en su caso, que a pesar de desempeñarlo, con la formalización del contrato correspondiente no se actualiza un conflicto de interés.</w:t>
            </w:r>
          </w:p>
        </w:tc>
        <w:tc>
          <w:tcPr>
            <w:tcW w:w="65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4.1.9</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Escrito donde manifiesta bajo protesta de decir verdad, que dispone de la organización, experiencia, elementos técnicos, humanos y económicos necesarios, así como con la capacidad suficiente para satisfacer de manera eficiente y adecuada las necesidades de “EL INSTITUTO”.</w:t>
            </w:r>
          </w:p>
        </w:tc>
        <w:tc>
          <w:tcPr>
            <w:tcW w:w="65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4.1.10</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Escrito donde manifiesta bajo protesta de decir verdad que, 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tc>
        <w:tc>
          <w:tcPr>
            <w:tcW w:w="65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4.1.11</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Escrito donde Manifiesta no encontrarse sancionado como empresa o producto, por la Secretaría de la Función Pública.</w:t>
            </w:r>
          </w:p>
        </w:tc>
        <w:tc>
          <w:tcPr>
            <w:tcW w:w="65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4.1.12</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Escrito bajo protesta de decir verdad que 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r>
              <w:rPr>
                <w:rFonts w:ascii="Arial" w:hAnsi="Arial" w:cs="Arial"/>
                <w:sz w:val="20"/>
              </w:rPr>
              <w:t>.</w:t>
            </w:r>
          </w:p>
        </w:tc>
        <w:tc>
          <w:tcPr>
            <w:tcW w:w="65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4.1.13</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Escrito donde manifiesta que conoce la Ley, su Reglamento, la presente convocatoria, sus anexos y, en su caso, las modificaciones derivadas de la Junta de Aclaraciones</w:t>
            </w:r>
          </w:p>
        </w:tc>
        <w:tc>
          <w:tcPr>
            <w:tcW w:w="65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Indispensable</w:t>
            </w: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r w:rsidRPr="008D4177">
              <w:rPr>
                <w:rFonts w:ascii="Arial" w:hAnsi="Arial" w:cs="Arial"/>
                <w:sz w:val="20"/>
              </w:rPr>
              <w:t>4.1.14</w:t>
            </w: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rsidR="00C57728" w:rsidRPr="008D4177" w:rsidRDefault="00C57728" w:rsidP="00FB08F4">
            <w:pPr>
              <w:rPr>
                <w:rFonts w:ascii="Arial" w:hAnsi="Arial" w:cs="Arial"/>
                <w:sz w:val="20"/>
              </w:rPr>
            </w:pPr>
            <w:r w:rsidRPr="008D4177">
              <w:rPr>
                <w:rFonts w:ascii="Arial" w:hAnsi="Arial" w:cs="Arial"/>
                <w:sz w:val="20"/>
              </w:rPr>
              <w:t>Documentos que los licitantes deberán presentar:</w:t>
            </w:r>
          </w:p>
        </w:tc>
        <w:tc>
          <w:tcPr>
            <w:tcW w:w="1427" w:type="pct"/>
            <w:gridSpan w:val="2"/>
            <w:shd w:val="clear" w:color="auto" w:fill="auto"/>
            <w:vAlign w:val="center"/>
          </w:tcPr>
          <w:p w:rsidR="00C57728" w:rsidRDefault="00C57728" w:rsidP="00FB08F4">
            <w:pPr>
              <w:rPr>
                <w:rFonts w:ascii="Arial" w:hAnsi="Arial" w:cs="Arial"/>
                <w:sz w:val="20"/>
              </w:rPr>
            </w:pPr>
            <w:r w:rsidRPr="008D4177">
              <w:rPr>
                <w:rFonts w:ascii="Arial" w:hAnsi="Arial" w:cs="Arial"/>
                <w:sz w:val="20"/>
              </w:rPr>
              <w:t>Documentos que el licitante deberá presentar:</w:t>
            </w:r>
          </w:p>
          <w:p w:rsidR="00C57728" w:rsidRPr="008D4177" w:rsidRDefault="00C57728" w:rsidP="00FB08F4">
            <w:pPr>
              <w:rPr>
                <w:rFonts w:ascii="Arial" w:hAnsi="Arial" w:cs="Arial"/>
                <w:sz w:val="20"/>
              </w:rPr>
            </w:pPr>
            <w:r>
              <w:rPr>
                <w:rFonts w:ascii="Arial" w:hAnsi="Arial" w:cs="Arial"/>
                <w:sz w:val="20"/>
              </w:rPr>
              <w:t>El no presentarlos no será causal de desechamiento, sin embargo, el licitante que resulte adjudicado deberá de presentarlos dentro de los 2 días posteriores al acto de fallo. Si no presentan no se formalizará el contrato por causas imputables al proveedor.</w:t>
            </w: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1.-Alta ante la Secretaría de Hacienda y Crédito Público y/o Constancia de Situación Fiscal.</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2.-Registro Federal de Contribuyentes.</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3.-Tarjeta de Registro Patronal ante el IMSS.</w:t>
            </w:r>
          </w:p>
          <w:p w:rsidR="00C57728" w:rsidRPr="008D4177" w:rsidRDefault="00C57728" w:rsidP="00FB08F4">
            <w:pPr>
              <w:rPr>
                <w:rFonts w:ascii="Arial" w:hAnsi="Arial" w:cs="Arial"/>
                <w:sz w:val="20"/>
              </w:rPr>
            </w:pPr>
            <w:r w:rsidRPr="008D4177">
              <w:rPr>
                <w:rFonts w:ascii="Arial" w:hAnsi="Arial" w:cs="Arial"/>
                <w:sz w:val="20"/>
              </w:rPr>
              <w:t>EL  NRP deberá coincidir con la opinión de cumplimiento del INFONAVIT.</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4.-Licencia de funcionamiento o permiso de operación expedido por una autoridad municipal, estatal o federal competente.</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 xml:space="preserve">5.-Comprobante del Domicilio fiscal mismo que deberá coincidir con la dirección proporcionada en la acreditación del licitante. Con una vigencia no mayor a tres meses. </w:t>
            </w:r>
          </w:p>
          <w:p w:rsidR="00C57728" w:rsidRPr="008D4177" w:rsidRDefault="00C57728" w:rsidP="00FB08F4">
            <w:pPr>
              <w:rPr>
                <w:rFonts w:ascii="Arial" w:hAnsi="Arial" w:cs="Arial"/>
                <w:sz w:val="20"/>
              </w:rPr>
            </w:pPr>
            <w:r w:rsidRPr="008D4177">
              <w:rPr>
                <w:rFonts w:ascii="Arial" w:hAnsi="Arial" w:cs="Arial"/>
                <w:sz w:val="20"/>
              </w:rPr>
              <w:lastRenderedPageBreak/>
              <w:t>También deberá coincidir con el alta de hacienda y a nombre del licitante, en caso de que no se encuentre a nombre del licitante deberá presentar escrito bajo protesta de decir verdad el motivo por el cual no se encuentra a su nombre debiendo acreditar su dicho con documento idóneo que acredite su posesión (contrato de arrendamiento)</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6.-Identificación oficial vigente con fotografía, (cartilla del servicio militar nacional, pasaporte, credencial para votar con fotografía o cédula profesional), tratándose de personas físicas, y en el caso de personas morales, de la persona que firme la proposición. Conforme lo estipula el artículo 48 fracción X del Reglamento.</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 xml:space="preserve">7.-Los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w:t>
            </w:r>
          </w:p>
          <w:p w:rsidR="00C57728" w:rsidRPr="008D4177" w:rsidRDefault="00C57728" w:rsidP="00FB08F4">
            <w:pPr>
              <w:rPr>
                <w:rFonts w:ascii="Arial" w:hAnsi="Arial" w:cs="Arial"/>
                <w:sz w:val="20"/>
              </w:rPr>
            </w:pPr>
            <w:r w:rsidRPr="008D4177">
              <w:rPr>
                <w:rFonts w:ascii="Arial" w:hAnsi="Arial" w:cs="Arial"/>
                <w:sz w:val="20"/>
              </w:rPr>
              <w:t>EL NRP deberá coincidir con la Tarjeta de Registro Patronal presentada.</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 xml:space="preserve">8.-Los licitantes quedan obligados a entregar al Instituto la “Opinión del Cumplimiento de Obligaciones Fiscales” emitida por el S.A.T. vigente y positiva. En caso de apoyarse en figura de Outsoursing deberá presentar la “Opinión del Cumplimiento de Obligaciones Fiscales” emitida por el SAT de dicha empresa. Asimismo la empresa participante deberá presentar la constancia que emite el INFONAVIT donde se demuestre que no está registrado. </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 xml:space="preserve">9.-Los licitantes quedan obligados a entregar al Instituto la “Opinión del Cumplimiento de Obligaciones en materia de Seguridad Social” Vigente y Positiva, emitida por el I.M.S.S., al presentar su propuesta técnica. </w:t>
            </w:r>
          </w:p>
          <w:p w:rsidR="00C57728" w:rsidRPr="008D4177" w:rsidRDefault="00C57728" w:rsidP="00FB08F4">
            <w:pPr>
              <w:rPr>
                <w:rFonts w:ascii="Arial" w:hAnsi="Arial" w:cs="Arial"/>
                <w:sz w:val="20"/>
              </w:rPr>
            </w:pPr>
            <w:r w:rsidRPr="008D4177">
              <w:rPr>
                <w:rFonts w:ascii="Arial" w:hAnsi="Arial" w:cs="Arial"/>
                <w:sz w:val="20"/>
              </w:rPr>
              <w:t xml:space="preserve"> En caso de particulares:</w:t>
            </w:r>
          </w:p>
          <w:p w:rsidR="00C57728" w:rsidRPr="008D4177" w:rsidRDefault="00C57728" w:rsidP="00FB08F4">
            <w:pPr>
              <w:rPr>
                <w:rFonts w:ascii="Arial" w:hAnsi="Arial" w:cs="Arial"/>
                <w:sz w:val="20"/>
              </w:rPr>
            </w:pPr>
            <w:r w:rsidRPr="008D4177">
              <w:rPr>
                <w:rFonts w:ascii="Arial" w:hAnsi="Arial" w:cs="Arial"/>
                <w:sz w:val="20"/>
              </w:rPr>
              <w:t>a) No se encuentre registrado ante este Instituto;</w:t>
            </w:r>
          </w:p>
          <w:p w:rsidR="00C57728" w:rsidRPr="008D4177" w:rsidRDefault="00C57728" w:rsidP="00FB08F4">
            <w:pPr>
              <w:rPr>
                <w:rFonts w:ascii="Arial" w:hAnsi="Arial" w:cs="Arial"/>
                <w:sz w:val="20"/>
              </w:rPr>
            </w:pPr>
            <w:r w:rsidRPr="008D4177">
              <w:rPr>
                <w:rFonts w:ascii="Arial" w:hAnsi="Arial" w:cs="Arial"/>
                <w:sz w:val="20"/>
              </w:rPr>
              <w:t>b) Cuente con Registro Patronal, pero se encuentre dado de baja o;</w:t>
            </w:r>
          </w:p>
          <w:p w:rsidR="00C57728" w:rsidRPr="008D4177" w:rsidRDefault="00C57728" w:rsidP="00FB08F4">
            <w:pPr>
              <w:rPr>
                <w:rFonts w:ascii="Arial" w:hAnsi="Arial" w:cs="Arial"/>
                <w:sz w:val="20"/>
              </w:rPr>
            </w:pPr>
            <w:r w:rsidRPr="008D4177">
              <w:rPr>
                <w:rFonts w:ascii="Arial" w:hAnsi="Arial" w:cs="Arial"/>
                <w:sz w:val="20"/>
              </w:rPr>
              <w:t>c) No tenga personal que sea sujeto de aseguramiento obligatorio, de conformidad con lo dispuesto por el artículo 12 de la LSS.</w:t>
            </w:r>
          </w:p>
          <w:p w:rsidR="00C57728" w:rsidRPr="008D4177" w:rsidRDefault="00C57728" w:rsidP="00FB08F4">
            <w:pPr>
              <w:rPr>
                <w:rFonts w:ascii="Arial" w:hAnsi="Arial" w:cs="Arial"/>
                <w:sz w:val="20"/>
              </w:rPr>
            </w:pPr>
          </w:p>
          <w:p w:rsidR="00C57728" w:rsidRPr="008D4177" w:rsidRDefault="00C57728" w:rsidP="00FB08F4">
            <w:pPr>
              <w:rPr>
                <w:rFonts w:ascii="Arial" w:hAnsi="Arial" w:cs="Arial"/>
                <w:sz w:val="20"/>
              </w:rPr>
            </w:pPr>
            <w:r w:rsidRPr="008D4177">
              <w:rPr>
                <w:rFonts w:ascii="Arial" w:hAnsi="Arial" w:cs="Arial"/>
                <w:sz w:val="20"/>
              </w:rPr>
              <w:t>No podrá obtener la citada Opinión, por lo cual, dicho particular podrá dar cumplimiento a tal requerimiento presentando lo siguiente:</w:t>
            </w:r>
          </w:p>
          <w:p w:rsidR="00C57728" w:rsidRPr="008D4177" w:rsidRDefault="00C57728" w:rsidP="00FB08F4">
            <w:pPr>
              <w:rPr>
                <w:rFonts w:ascii="Arial" w:hAnsi="Arial" w:cs="Arial"/>
                <w:sz w:val="20"/>
              </w:rPr>
            </w:pPr>
          </w:p>
          <w:p w:rsidR="00C57728" w:rsidRPr="008D4177" w:rsidRDefault="00C57728" w:rsidP="00FB08F4">
            <w:pPr>
              <w:rPr>
                <w:rFonts w:ascii="Arial" w:hAnsi="Arial" w:cs="Arial"/>
                <w:sz w:val="20"/>
              </w:rPr>
            </w:pPr>
            <w:r w:rsidRPr="008D4177">
              <w:rPr>
                <w:rFonts w:ascii="Arial" w:hAnsi="Arial" w:cs="Arial"/>
                <w:sz w:val="20"/>
              </w:rPr>
              <w:t>•Documento emitido por este Instituto (resultado de la consulta en el sistema para obtener la Opinión), en el que se haga constar que no se puede emitir la Opinión de cumplimiento.</w:t>
            </w:r>
          </w:p>
          <w:p w:rsidR="00C57728" w:rsidRPr="008D4177" w:rsidRDefault="00C57728" w:rsidP="00FB08F4">
            <w:pPr>
              <w:rPr>
                <w:rFonts w:ascii="Arial" w:hAnsi="Arial" w:cs="Arial"/>
                <w:sz w:val="20"/>
              </w:rPr>
            </w:pPr>
            <w:r w:rsidRPr="008D4177">
              <w:rPr>
                <w:rFonts w:ascii="Arial" w:hAnsi="Arial" w:cs="Arial"/>
                <w:sz w:val="20"/>
              </w:rPr>
              <w:t>•Escrito libre, bajo protesta de decir verdad, que no le es posible obtener la multicitada opinión, justificando el motivo y anexando el documento en el que conste que no se puede emitirla misma y:</w:t>
            </w:r>
          </w:p>
          <w:p w:rsidR="00C57728" w:rsidRPr="008D4177" w:rsidRDefault="00C57728" w:rsidP="00FB08F4">
            <w:pPr>
              <w:rPr>
                <w:rFonts w:ascii="Arial" w:hAnsi="Arial" w:cs="Arial"/>
                <w:sz w:val="20"/>
              </w:rPr>
            </w:pPr>
            <w:r w:rsidRPr="008D4177">
              <w:rPr>
                <w:rFonts w:ascii="Arial" w:hAnsi="Arial" w:cs="Arial"/>
                <w:sz w:val="20"/>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rsidR="00C57728" w:rsidRPr="008D4177" w:rsidRDefault="00C57728" w:rsidP="00FB08F4">
            <w:pPr>
              <w:rPr>
                <w:rFonts w:ascii="Arial" w:hAnsi="Arial" w:cs="Arial"/>
                <w:sz w:val="20"/>
              </w:rPr>
            </w:pPr>
            <w:r w:rsidRPr="008D4177">
              <w:rPr>
                <w:rFonts w:ascii="Arial" w:hAnsi="Arial" w:cs="Arial"/>
                <w:sz w:val="20"/>
              </w:rPr>
              <w:t xml:space="preserve">•Para el caso de que el licitante no cuente con trabajadores registrados ante el I.M.S.S. y se apoyen en la figura jurídica del Outsoursing, </w:t>
            </w:r>
            <w:r w:rsidRPr="008D4177">
              <w:rPr>
                <w:rFonts w:ascii="Arial" w:hAnsi="Arial" w:cs="Arial"/>
                <w:sz w:val="20"/>
              </w:rPr>
              <w:lastRenderedPageBreak/>
              <w:t xml:space="preserve">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w:t>
            </w:r>
          </w:p>
          <w:p w:rsidR="00C57728" w:rsidRPr="008D4177" w:rsidRDefault="00C57728" w:rsidP="00FB08F4">
            <w:pPr>
              <w:rPr>
                <w:rFonts w:ascii="Arial" w:hAnsi="Arial" w:cs="Arial"/>
                <w:sz w:val="20"/>
              </w:rPr>
            </w:pPr>
            <w:r w:rsidRPr="008D4177">
              <w:rPr>
                <w:rFonts w:ascii="Arial" w:hAnsi="Arial" w:cs="Arial"/>
                <w:sz w:val="20"/>
              </w:rPr>
              <w:t>NOTA: LAS OPINIONES DEBERÁN INCLUIR QR LEGIBLE.</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Persona Moral, deberá presentar:</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10.-Acta Constitutiva de la empresa en donde se describa el objeto social, el cual debe relacionarse con el servicio a contratar por el Instituto. Misma que deberá tener relación con la información proporcionada en la acreditación del licitante.</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11.-Poder Notarial del Representante Legal de la Empresa. Mismo que deberá coincidir con la información proporcionada en la acreditación del licitante.</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Personas físicas, deberán presentar:</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r w:rsidR="00C57728" w:rsidRPr="008D4177" w:rsidTr="00FB08F4">
        <w:trPr>
          <w:trHeight w:val="20"/>
          <w:jc w:val="center"/>
        </w:trPr>
        <w:tc>
          <w:tcPr>
            <w:tcW w:w="563" w:type="pct"/>
            <w:shd w:val="clear" w:color="auto" w:fill="auto"/>
            <w:vAlign w:val="center"/>
          </w:tcPr>
          <w:p w:rsidR="00C57728" w:rsidRPr="008D4177" w:rsidRDefault="00C57728" w:rsidP="00FB08F4">
            <w:pPr>
              <w:rPr>
                <w:rFonts w:ascii="Arial" w:hAnsi="Arial" w:cs="Arial"/>
                <w:sz w:val="20"/>
              </w:rPr>
            </w:pPr>
          </w:p>
        </w:tc>
        <w:tc>
          <w:tcPr>
            <w:tcW w:w="3010" w:type="pct"/>
            <w:vAlign w:val="center"/>
          </w:tcPr>
          <w:p w:rsidR="00C57728" w:rsidRPr="008D4177" w:rsidRDefault="00C57728" w:rsidP="00FB08F4">
            <w:pPr>
              <w:rPr>
                <w:rFonts w:ascii="Arial" w:hAnsi="Arial" w:cs="Arial"/>
                <w:sz w:val="20"/>
              </w:rPr>
            </w:pPr>
            <w:r w:rsidRPr="008D4177">
              <w:rPr>
                <w:rFonts w:ascii="Arial" w:hAnsi="Arial" w:cs="Arial"/>
                <w:sz w:val="20"/>
              </w:rPr>
              <w:t>12.-Acta de nacimiento, o en su caso, la carta de naturalización respectiva expedida por la autoridad competente.</w:t>
            </w:r>
          </w:p>
        </w:tc>
        <w:tc>
          <w:tcPr>
            <w:tcW w:w="653" w:type="pct"/>
            <w:shd w:val="clear" w:color="auto" w:fill="auto"/>
            <w:vAlign w:val="center"/>
          </w:tcPr>
          <w:p w:rsidR="00C57728" w:rsidRPr="008D4177" w:rsidRDefault="00C57728" w:rsidP="00FB08F4">
            <w:pPr>
              <w:rPr>
                <w:rFonts w:ascii="Arial" w:hAnsi="Arial" w:cs="Arial"/>
                <w:sz w:val="20"/>
              </w:rPr>
            </w:pPr>
          </w:p>
        </w:tc>
        <w:tc>
          <w:tcPr>
            <w:tcW w:w="774" w:type="pct"/>
            <w:shd w:val="clear" w:color="auto" w:fill="auto"/>
            <w:vAlign w:val="center"/>
          </w:tcPr>
          <w:p w:rsidR="00C57728" w:rsidRPr="008D4177" w:rsidRDefault="00C57728" w:rsidP="00FB08F4">
            <w:pPr>
              <w:rPr>
                <w:rFonts w:ascii="Arial" w:hAnsi="Arial" w:cs="Arial"/>
                <w:sz w:val="20"/>
              </w:rPr>
            </w:pPr>
          </w:p>
        </w:tc>
      </w:tr>
    </w:tbl>
    <w:p w:rsidR="00C57728" w:rsidRPr="00770A51" w:rsidRDefault="00C57728"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En caso de participación conjunta, cada integrante deberá cumplir con la entrega de toda la documentación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4.2 Proposición Técnica</w:t>
      </w:r>
    </w:p>
    <w:p w:rsidR="00770A51" w:rsidRPr="00770A51" w:rsidRDefault="00770A51" w:rsidP="00770A51">
      <w:pPr>
        <w:rPr>
          <w:rFonts w:ascii="Arial" w:hAnsi="Arial" w:cs="Arial"/>
        </w:rPr>
      </w:pPr>
    </w:p>
    <w:p w:rsidR="00770A51" w:rsidRDefault="00155DB0" w:rsidP="00770A51">
      <w:pPr>
        <w:rPr>
          <w:rFonts w:ascii="Arial" w:hAnsi="Arial" w:cs="Arial"/>
        </w:rPr>
      </w:pPr>
      <w:r>
        <w:rPr>
          <w:rFonts w:ascii="Arial" w:hAnsi="Arial" w:cs="Arial"/>
        </w:rPr>
        <w:t>Documentación técnica vigente que deben de</w:t>
      </w:r>
      <w:r w:rsidR="00770A51" w:rsidRPr="00770A51">
        <w:rPr>
          <w:rFonts w:ascii="Arial" w:hAnsi="Arial" w:cs="Arial"/>
        </w:rPr>
        <w:t xml:space="preserve"> present</w:t>
      </w:r>
      <w:r>
        <w:rPr>
          <w:rFonts w:ascii="Arial" w:hAnsi="Arial" w:cs="Arial"/>
        </w:rPr>
        <w:t>ar los licitantes:</w:t>
      </w:r>
    </w:p>
    <w:p w:rsidR="00477A23" w:rsidRPr="00770A51" w:rsidRDefault="00477A23" w:rsidP="00770A51">
      <w:pPr>
        <w:rPr>
          <w:rFonts w:ascii="Arial" w:hAnsi="Arial" w:cs="Arial"/>
        </w:rPr>
      </w:pPr>
    </w:p>
    <w:tbl>
      <w:tblPr>
        <w:tblW w:w="4978" w:type="pct"/>
        <w:jc w:val="center"/>
        <w:tblInd w:w="-1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70"/>
        <w:gridCol w:w="6579"/>
        <w:gridCol w:w="1701"/>
        <w:gridCol w:w="640"/>
        <w:gridCol w:w="641"/>
      </w:tblGrid>
      <w:tr w:rsidR="00B0524B" w:rsidRPr="00B86ADB" w:rsidTr="00155DB0">
        <w:trPr>
          <w:trHeight w:val="276"/>
          <w:tblHeader/>
          <w:jc w:val="center"/>
        </w:trPr>
        <w:tc>
          <w:tcPr>
            <w:tcW w:w="514" w:type="pct"/>
            <w:vMerge w:val="restart"/>
            <w:shd w:val="clear" w:color="auto" w:fill="D9D9D9" w:themeFill="background1" w:themeFillShade="D9"/>
            <w:vAlign w:val="center"/>
          </w:tcPr>
          <w:p w:rsidR="00B0524B" w:rsidRPr="00155DB0" w:rsidRDefault="00B0524B" w:rsidP="00793E0E">
            <w:pPr>
              <w:jc w:val="center"/>
              <w:outlineLvl w:val="1"/>
              <w:rPr>
                <w:rFonts w:ascii="Montserrat" w:hAnsi="Montserrat" w:cs="Arial"/>
                <w:noProof/>
                <w:sz w:val="20"/>
              </w:rPr>
            </w:pPr>
            <w:r w:rsidRPr="00155DB0">
              <w:rPr>
                <w:rFonts w:ascii="Montserrat" w:hAnsi="Montserrat" w:cs="Arial"/>
                <w:noProof/>
                <w:sz w:val="20"/>
              </w:rPr>
              <w:t>Numeral</w:t>
            </w:r>
          </w:p>
        </w:tc>
        <w:tc>
          <w:tcPr>
            <w:tcW w:w="3105" w:type="pct"/>
            <w:vMerge w:val="restart"/>
            <w:shd w:val="clear" w:color="auto" w:fill="D9D9D9" w:themeFill="background1" w:themeFillShade="D9"/>
            <w:vAlign w:val="center"/>
          </w:tcPr>
          <w:p w:rsidR="00B0524B" w:rsidRPr="00155DB0" w:rsidRDefault="00B0524B" w:rsidP="00793E0E">
            <w:pPr>
              <w:jc w:val="center"/>
              <w:outlineLvl w:val="1"/>
              <w:rPr>
                <w:rFonts w:ascii="Montserrat" w:hAnsi="Montserrat" w:cs="Arial"/>
                <w:noProof/>
                <w:sz w:val="20"/>
              </w:rPr>
            </w:pPr>
            <w:r w:rsidRPr="00155DB0">
              <w:rPr>
                <w:rFonts w:ascii="Montserrat" w:hAnsi="Montserrat" w:cs="Arial"/>
                <w:noProof/>
                <w:sz w:val="20"/>
              </w:rPr>
              <w:t>Documentación relativa a la Proposición Técnica</w:t>
            </w:r>
          </w:p>
        </w:tc>
        <w:tc>
          <w:tcPr>
            <w:tcW w:w="757" w:type="pct"/>
            <w:vMerge w:val="restart"/>
            <w:shd w:val="clear" w:color="auto" w:fill="D9D9D9" w:themeFill="background1" w:themeFillShade="D9"/>
            <w:vAlign w:val="center"/>
          </w:tcPr>
          <w:p w:rsidR="00B0524B" w:rsidRPr="00155DB0" w:rsidRDefault="00B0524B" w:rsidP="00793E0E">
            <w:pPr>
              <w:jc w:val="center"/>
              <w:outlineLvl w:val="1"/>
              <w:rPr>
                <w:rFonts w:ascii="Montserrat" w:hAnsi="Montserrat" w:cs="Arial"/>
                <w:noProof/>
                <w:sz w:val="20"/>
              </w:rPr>
            </w:pPr>
            <w:r w:rsidRPr="00155DB0">
              <w:rPr>
                <w:rFonts w:ascii="Montserrat" w:hAnsi="Montserrat" w:cs="Arial"/>
                <w:noProof/>
                <w:sz w:val="20"/>
              </w:rPr>
              <w:t>Requisito</w:t>
            </w:r>
          </w:p>
        </w:tc>
        <w:tc>
          <w:tcPr>
            <w:tcW w:w="624" w:type="pct"/>
            <w:gridSpan w:val="2"/>
            <w:shd w:val="clear" w:color="auto" w:fill="D9D9D9" w:themeFill="background1" w:themeFillShade="D9"/>
          </w:tcPr>
          <w:p w:rsidR="00B0524B" w:rsidRPr="00155DB0" w:rsidRDefault="00B0524B" w:rsidP="00793E0E">
            <w:pPr>
              <w:jc w:val="center"/>
              <w:outlineLvl w:val="1"/>
              <w:rPr>
                <w:rFonts w:ascii="Montserrat" w:hAnsi="Montserrat" w:cs="Arial"/>
                <w:noProof/>
                <w:sz w:val="20"/>
              </w:rPr>
            </w:pPr>
            <w:r w:rsidRPr="00155DB0">
              <w:rPr>
                <w:rFonts w:ascii="Montserrat" w:hAnsi="Montserrat" w:cs="Arial"/>
                <w:noProof/>
                <w:sz w:val="20"/>
              </w:rPr>
              <w:t>PRESENTA</w:t>
            </w:r>
          </w:p>
        </w:tc>
      </w:tr>
      <w:tr w:rsidR="00B0524B" w:rsidRPr="00B86ADB" w:rsidTr="00155DB0">
        <w:trPr>
          <w:trHeight w:val="276"/>
          <w:tblHeader/>
          <w:jc w:val="center"/>
        </w:trPr>
        <w:tc>
          <w:tcPr>
            <w:tcW w:w="514" w:type="pct"/>
            <w:vMerge/>
            <w:shd w:val="clear" w:color="auto" w:fill="D9D9D9" w:themeFill="background1" w:themeFillShade="D9"/>
            <w:vAlign w:val="center"/>
            <w:hideMark/>
          </w:tcPr>
          <w:p w:rsidR="00B0524B" w:rsidRPr="00155DB0" w:rsidRDefault="00B0524B" w:rsidP="00793E0E">
            <w:pPr>
              <w:jc w:val="center"/>
              <w:outlineLvl w:val="1"/>
              <w:rPr>
                <w:rFonts w:ascii="Montserrat" w:hAnsi="Montserrat" w:cs="Arial"/>
                <w:noProof/>
                <w:sz w:val="20"/>
              </w:rPr>
            </w:pPr>
          </w:p>
        </w:tc>
        <w:tc>
          <w:tcPr>
            <w:tcW w:w="3105" w:type="pct"/>
            <w:vMerge/>
            <w:shd w:val="clear" w:color="auto" w:fill="D9D9D9" w:themeFill="background1" w:themeFillShade="D9"/>
          </w:tcPr>
          <w:p w:rsidR="00B0524B" w:rsidRPr="00155DB0" w:rsidRDefault="00B0524B" w:rsidP="00793E0E">
            <w:pPr>
              <w:jc w:val="center"/>
              <w:outlineLvl w:val="1"/>
              <w:rPr>
                <w:rFonts w:ascii="Montserrat" w:hAnsi="Montserrat" w:cs="Arial"/>
                <w:noProof/>
                <w:sz w:val="20"/>
              </w:rPr>
            </w:pPr>
          </w:p>
        </w:tc>
        <w:tc>
          <w:tcPr>
            <w:tcW w:w="757" w:type="pct"/>
            <w:vMerge/>
            <w:shd w:val="clear" w:color="auto" w:fill="D9D9D9" w:themeFill="background1" w:themeFillShade="D9"/>
            <w:vAlign w:val="center"/>
            <w:hideMark/>
          </w:tcPr>
          <w:p w:rsidR="00B0524B" w:rsidRPr="00155DB0" w:rsidRDefault="00B0524B" w:rsidP="00793E0E">
            <w:pPr>
              <w:jc w:val="center"/>
              <w:outlineLvl w:val="1"/>
              <w:rPr>
                <w:rFonts w:ascii="Montserrat" w:hAnsi="Montserrat" w:cs="Arial"/>
                <w:noProof/>
                <w:sz w:val="20"/>
              </w:rPr>
            </w:pPr>
          </w:p>
        </w:tc>
        <w:tc>
          <w:tcPr>
            <w:tcW w:w="312" w:type="pct"/>
            <w:shd w:val="clear" w:color="auto" w:fill="D9D9D9" w:themeFill="background1" w:themeFillShade="D9"/>
          </w:tcPr>
          <w:p w:rsidR="00B0524B" w:rsidRPr="00155DB0" w:rsidRDefault="00B0524B" w:rsidP="00793E0E">
            <w:pPr>
              <w:jc w:val="center"/>
              <w:outlineLvl w:val="1"/>
              <w:rPr>
                <w:rFonts w:ascii="Montserrat" w:hAnsi="Montserrat" w:cs="Arial"/>
                <w:noProof/>
                <w:sz w:val="20"/>
              </w:rPr>
            </w:pPr>
            <w:r w:rsidRPr="00155DB0">
              <w:rPr>
                <w:rFonts w:ascii="Montserrat" w:hAnsi="Montserrat" w:cs="Arial"/>
                <w:noProof/>
                <w:sz w:val="20"/>
              </w:rPr>
              <w:t>SI</w:t>
            </w:r>
          </w:p>
        </w:tc>
        <w:tc>
          <w:tcPr>
            <w:tcW w:w="312" w:type="pct"/>
            <w:shd w:val="clear" w:color="auto" w:fill="D9D9D9" w:themeFill="background1" w:themeFillShade="D9"/>
          </w:tcPr>
          <w:p w:rsidR="00B0524B" w:rsidRPr="00155DB0" w:rsidRDefault="00B0524B" w:rsidP="00793E0E">
            <w:pPr>
              <w:jc w:val="center"/>
              <w:outlineLvl w:val="1"/>
              <w:rPr>
                <w:rFonts w:ascii="Montserrat" w:hAnsi="Montserrat" w:cs="Arial"/>
                <w:noProof/>
                <w:sz w:val="20"/>
              </w:rPr>
            </w:pPr>
            <w:r w:rsidRPr="00155DB0">
              <w:rPr>
                <w:rFonts w:ascii="Montserrat" w:hAnsi="Montserrat" w:cs="Arial"/>
                <w:noProof/>
                <w:sz w:val="20"/>
              </w:rPr>
              <w:t>NO</w:t>
            </w: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4.2.1</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Los licitantes deberán</w:t>
            </w:r>
            <w:r w:rsidR="008659C0" w:rsidRPr="005E3119">
              <w:rPr>
                <w:rFonts w:ascii="Montserrat Medium" w:hAnsi="Montserrat Medium"/>
                <w:sz w:val="20"/>
              </w:rPr>
              <w:t xml:space="preserve"> de</w:t>
            </w:r>
            <w:r w:rsidRPr="005E3119">
              <w:rPr>
                <w:rFonts w:ascii="Montserrat Medium" w:hAnsi="Montserrat Medium"/>
                <w:sz w:val="20"/>
              </w:rPr>
              <w:t xml:space="preserve"> presentar</w:t>
            </w:r>
            <w:r w:rsidR="008659C0" w:rsidRPr="005E3119">
              <w:rPr>
                <w:rFonts w:ascii="Montserrat Medium" w:hAnsi="Montserrat Medium"/>
                <w:sz w:val="20"/>
              </w:rPr>
              <w:t xml:space="preserve"> un escrito</w:t>
            </w:r>
            <w:r w:rsidRPr="005E3119">
              <w:rPr>
                <w:rFonts w:ascii="Montserrat Medium" w:hAnsi="Montserrat Medium"/>
                <w:sz w:val="20"/>
              </w:rPr>
              <w:t xml:space="preserve"> bajo protesta</w:t>
            </w:r>
            <w:r w:rsidR="008659C0" w:rsidRPr="005E3119">
              <w:rPr>
                <w:rFonts w:ascii="Montserrat Medium" w:hAnsi="Montserrat Medium"/>
                <w:sz w:val="20"/>
              </w:rPr>
              <w:t xml:space="preserve"> de decir verdad, que el </w:t>
            </w:r>
            <w:r w:rsidRPr="005E3119">
              <w:rPr>
                <w:rFonts w:ascii="Montserrat Medium" w:hAnsi="Montserrat Medium"/>
                <w:sz w:val="20"/>
              </w:rPr>
              <w:t xml:space="preserve">servicio ofertado cumple con lo solicitado, </w:t>
            </w:r>
            <w:r w:rsidR="00237A27" w:rsidRPr="005E3119">
              <w:rPr>
                <w:rFonts w:ascii="Montserrat Medium" w:hAnsi="Montserrat Medium"/>
                <w:sz w:val="20"/>
              </w:rPr>
              <w:t>por lo que durante la vigencia del contrato, el Instituto podrá realizar de manera aleatoria</w:t>
            </w:r>
            <w:r w:rsidR="003A3A77" w:rsidRPr="005E3119">
              <w:rPr>
                <w:rFonts w:ascii="Montserrat Medium" w:hAnsi="Montserrat Medium"/>
                <w:sz w:val="20"/>
              </w:rPr>
              <w:t xml:space="preserve">, parcial o total, la verificación de los servicios detallados a los derechohabientes, conforme a la descripción de los servicios detallados </w:t>
            </w:r>
            <w:r w:rsidR="008632C4" w:rsidRPr="005E3119">
              <w:rPr>
                <w:rFonts w:ascii="Montserrat Medium" w:hAnsi="Montserrat Medium"/>
                <w:sz w:val="20"/>
              </w:rPr>
              <w:t xml:space="preserve">en la presente convocatoria, así como de las condiciones </w:t>
            </w:r>
            <w:r w:rsidR="005F4FEA" w:rsidRPr="005E3119">
              <w:rPr>
                <w:rFonts w:ascii="Montserrat Medium" w:hAnsi="Montserrat Medium"/>
                <w:sz w:val="20"/>
              </w:rPr>
              <w:t>y características requeridas.</w:t>
            </w:r>
            <w:r w:rsidR="00237A27" w:rsidRPr="005E3119">
              <w:rPr>
                <w:rFonts w:ascii="Montserrat Medium" w:hAnsi="Montserrat Medium"/>
                <w:sz w:val="20"/>
              </w:rPr>
              <w:t xml:space="preserve"> </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521"/>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4.2.2.</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 xml:space="preserve">Las normas técnicas que se deberán cumplir son las siguientes:  </w:t>
            </w:r>
          </w:p>
          <w:p w:rsidR="00B0524B" w:rsidRPr="005E3119" w:rsidRDefault="00B0524B" w:rsidP="00793E0E">
            <w:pPr>
              <w:jc w:val="both"/>
              <w:rPr>
                <w:rFonts w:ascii="Montserrat Medium" w:hAnsi="Montserrat Medium"/>
                <w:sz w:val="20"/>
              </w:rPr>
            </w:pPr>
            <w:r w:rsidRPr="005E3119">
              <w:rPr>
                <w:rFonts w:ascii="Montserrat Medium" w:hAnsi="Montserrat Medium"/>
                <w:sz w:val="20"/>
              </w:rPr>
              <w:t xml:space="preserve">Norma Oficial Mexicana NOM-014-SSA2-1994, Para la prevención, detección, diagnóstico, tratamiento, control y vigilancia epidemiológica del cáncer </w:t>
            </w:r>
            <w:r w:rsidR="008659C0" w:rsidRPr="005E3119">
              <w:rPr>
                <w:rFonts w:ascii="Montserrat Medium" w:hAnsi="Montserrat Medium"/>
                <w:sz w:val="20"/>
              </w:rPr>
              <w:t>cérvico</w:t>
            </w:r>
            <w:r w:rsidRPr="005E3119">
              <w:rPr>
                <w:rFonts w:ascii="Montserrat Medium" w:hAnsi="Montserrat Medium"/>
                <w:sz w:val="20"/>
              </w:rPr>
              <w:t xml:space="preserve"> uterino. Modificada y publicada en el diario oficial en 2009.</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sz w:val="20"/>
              </w:rPr>
              <w:t>Indispensable</w:t>
            </w:r>
          </w:p>
        </w:tc>
        <w:tc>
          <w:tcPr>
            <w:tcW w:w="312" w:type="pct"/>
          </w:tcPr>
          <w:p w:rsidR="00B0524B" w:rsidRPr="00B86ADB" w:rsidRDefault="00B0524B" w:rsidP="00793E0E">
            <w:pPr>
              <w:jc w:val="center"/>
              <w:rPr>
                <w:rFonts w:ascii="Montserrat" w:hAnsi="Montserrat" w:cs="Arial"/>
                <w:sz w:val="20"/>
              </w:rPr>
            </w:pPr>
          </w:p>
        </w:tc>
        <w:tc>
          <w:tcPr>
            <w:tcW w:w="312" w:type="pct"/>
          </w:tcPr>
          <w:p w:rsidR="00B0524B" w:rsidRPr="00B86ADB" w:rsidRDefault="00B0524B" w:rsidP="00793E0E">
            <w:pPr>
              <w:jc w:val="center"/>
              <w:rPr>
                <w:rFonts w:ascii="Montserrat" w:hAnsi="Montserrat" w:cs="Arial"/>
                <w:sz w:val="20"/>
              </w:rPr>
            </w:pPr>
          </w:p>
        </w:tc>
      </w:tr>
      <w:tr w:rsidR="00B0524B" w:rsidRPr="00B86ADB" w:rsidTr="00793E0E">
        <w:trPr>
          <w:trHeight w:val="404"/>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4.2.3</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 xml:space="preserve">Las normas técnicas que se deberán cumplir son las siguientes:  </w:t>
            </w:r>
          </w:p>
          <w:p w:rsidR="00B0524B" w:rsidRPr="005E3119" w:rsidRDefault="00B0524B" w:rsidP="00793E0E">
            <w:pPr>
              <w:jc w:val="both"/>
              <w:rPr>
                <w:rFonts w:ascii="Montserrat Medium" w:hAnsi="Montserrat Medium"/>
                <w:sz w:val="20"/>
              </w:rPr>
            </w:pPr>
            <w:r w:rsidRPr="005E3119">
              <w:rPr>
                <w:rFonts w:ascii="Montserrat Medium" w:hAnsi="Montserrat Medium"/>
                <w:sz w:val="20"/>
              </w:rPr>
              <w:t>Norma Oficial Mexicana NOM-016-SSA3-2012, Que establece las características mínimas de infraestructura y equipamiento de hospitales y consultorios de  atención médica especializada</w:t>
            </w:r>
            <w:r w:rsidR="008659C0" w:rsidRPr="005E3119">
              <w:rPr>
                <w:rFonts w:ascii="Montserrat Medium" w:hAnsi="Montserrat Medium"/>
                <w:sz w:val="20"/>
              </w:rPr>
              <w:t>.</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4.2.4</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 xml:space="preserve">Las normas técnicas que se deberán cumplir son las siguientes:  </w:t>
            </w:r>
          </w:p>
          <w:p w:rsidR="00B0524B" w:rsidRPr="005E3119" w:rsidRDefault="00B0524B" w:rsidP="00793E0E">
            <w:pPr>
              <w:jc w:val="both"/>
              <w:rPr>
                <w:rFonts w:ascii="Montserrat Medium" w:hAnsi="Montserrat Medium"/>
                <w:b/>
                <w:sz w:val="20"/>
              </w:rPr>
            </w:pPr>
            <w:r w:rsidRPr="005E3119">
              <w:rPr>
                <w:rFonts w:ascii="Montserrat Medium" w:hAnsi="Montserrat Medium"/>
                <w:sz w:val="20"/>
              </w:rPr>
              <w:t xml:space="preserve">Norma Oficial Mexicana NOM-018-STPS-2000, Sistema </w:t>
            </w:r>
            <w:r w:rsidRPr="005E3119">
              <w:rPr>
                <w:rFonts w:ascii="Montserrat Medium" w:hAnsi="Montserrat Medium"/>
                <w:sz w:val="20"/>
              </w:rPr>
              <w:lastRenderedPageBreak/>
              <w:t>para la identificación y comunicación de peligros y riesgos por sustancias químicas peligrosas en los  centros de trabajo.</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lastRenderedPageBreak/>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lastRenderedPageBreak/>
              <w:t>4.2.5</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 xml:space="preserve">Las normas técnicas que se deberán cumplir son las siguientes:  </w:t>
            </w:r>
          </w:p>
          <w:p w:rsidR="00B0524B" w:rsidRPr="005E3119" w:rsidRDefault="00B0524B" w:rsidP="00793E0E">
            <w:pPr>
              <w:jc w:val="both"/>
              <w:rPr>
                <w:rFonts w:ascii="Montserrat Medium" w:hAnsi="Montserrat Medium"/>
                <w:b/>
                <w:sz w:val="20"/>
              </w:rPr>
            </w:pPr>
            <w:r w:rsidRPr="005E3119">
              <w:rPr>
                <w:rFonts w:ascii="Montserrat Medium" w:hAnsi="Montserrat Medium"/>
                <w:sz w:val="20"/>
              </w:rPr>
              <w:t>Norma Oficial Mexicana NOM-052-SEMARNAT-2005, Que establece las características, el procedimiento de identificación, clasificación y los listados de los residuos peligrosos.</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w:t>
            </w:r>
            <w:r w:rsidR="005E3119">
              <w:rPr>
                <w:rFonts w:ascii="Montserrat" w:hAnsi="Montserrat" w:cs="Arial"/>
                <w:sz w:val="20"/>
              </w:rPr>
              <w:t>6</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Del establecimiento:</w:t>
            </w:r>
          </w:p>
          <w:p w:rsidR="00B0524B" w:rsidRPr="005E3119" w:rsidRDefault="00B0524B" w:rsidP="00793E0E">
            <w:pPr>
              <w:jc w:val="both"/>
              <w:rPr>
                <w:rFonts w:ascii="Montserrat Medium" w:hAnsi="Montserrat Medium"/>
                <w:sz w:val="20"/>
              </w:rPr>
            </w:pPr>
            <w:r w:rsidRPr="005E3119">
              <w:rPr>
                <w:rFonts w:ascii="Montserrat Medium" w:hAnsi="Montserrat Medium"/>
                <w:sz w:val="20"/>
              </w:rPr>
              <w:t>Licencia Sanitaria expedida por la Secretaria de Salud.</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w:t>
            </w:r>
            <w:r w:rsidR="005E3119">
              <w:rPr>
                <w:rFonts w:ascii="Montserrat" w:hAnsi="Montserrat" w:cs="Arial"/>
                <w:sz w:val="20"/>
              </w:rPr>
              <w:t>7</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Del establecimiento:</w:t>
            </w:r>
          </w:p>
          <w:p w:rsidR="00B0524B" w:rsidRPr="005E3119" w:rsidRDefault="00B0524B" w:rsidP="00793E0E">
            <w:pPr>
              <w:jc w:val="both"/>
              <w:rPr>
                <w:rFonts w:ascii="Montserrat Medium" w:hAnsi="Montserrat Medium"/>
                <w:sz w:val="20"/>
              </w:rPr>
            </w:pPr>
            <w:r w:rsidRPr="005E3119">
              <w:rPr>
                <w:rFonts w:ascii="Montserrat Medium" w:hAnsi="Montserrat Medium"/>
                <w:sz w:val="20"/>
              </w:rPr>
              <w:t>Licencia de Responsable de Operación y Funcionamiento del establecimiento.</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5F4FEA" w:rsidRPr="00B86ADB" w:rsidTr="00793E0E">
        <w:trPr>
          <w:trHeight w:val="20"/>
          <w:jc w:val="center"/>
        </w:trPr>
        <w:tc>
          <w:tcPr>
            <w:tcW w:w="514" w:type="pct"/>
            <w:shd w:val="clear" w:color="auto" w:fill="auto"/>
            <w:vAlign w:val="center"/>
          </w:tcPr>
          <w:p w:rsidR="005F4FEA" w:rsidRPr="00B86ADB" w:rsidRDefault="005E3119" w:rsidP="00793E0E">
            <w:pPr>
              <w:jc w:val="center"/>
              <w:outlineLvl w:val="1"/>
              <w:rPr>
                <w:rFonts w:ascii="Montserrat" w:hAnsi="Montserrat" w:cs="Arial"/>
                <w:sz w:val="20"/>
              </w:rPr>
            </w:pPr>
            <w:r>
              <w:rPr>
                <w:rFonts w:ascii="Montserrat" w:hAnsi="Montserrat" w:cs="Arial"/>
                <w:sz w:val="20"/>
              </w:rPr>
              <w:t>4.2.8</w:t>
            </w:r>
          </w:p>
        </w:tc>
        <w:tc>
          <w:tcPr>
            <w:tcW w:w="3105" w:type="pct"/>
            <w:vAlign w:val="center"/>
          </w:tcPr>
          <w:p w:rsidR="005F4FEA" w:rsidRPr="005E3119" w:rsidRDefault="005F4FEA" w:rsidP="005F4FEA">
            <w:pPr>
              <w:jc w:val="both"/>
              <w:rPr>
                <w:rFonts w:ascii="Montserrat Medium" w:hAnsi="Montserrat Medium"/>
                <w:sz w:val="20"/>
              </w:rPr>
            </w:pPr>
            <w:r w:rsidRPr="005E3119">
              <w:rPr>
                <w:rFonts w:ascii="Montserrat Medium" w:hAnsi="Montserrat Medium"/>
                <w:sz w:val="20"/>
              </w:rPr>
              <w:t>Del establecimiento:</w:t>
            </w:r>
          </w:p>
          <w:p w:rsidR="005F4FEA" w:rsidRPr="005E3119" w:rsidRDefault="005F4FEA" w:rsidP="00793E0E">
            <w:pPr>
              <w:jc w:val="both"/>
              <w:rPr>
                <w:rFonts w:ascii="Montserrat Medium" w:hAnsi="Montserrat Medium"/>
                <w:sz w:val="20"/>
              </w:rPr>
            </w:pPr>
            <w:r w:rsidRPr="005E3119">
              <w:rPr>
                <w:rFonts w:ascii="Montserrat Medium" w:hAnsi="Montserrat Medium"/>
                <w:sz w:val="20"/>
              </w:rPr>
              <w:t>Licencia de Funcionamiento expedida por la Autoridad Municipal, Estatal o Federal.</w:t>
            </w:r>
          </w:p>
        </w:tc>
        <w:tc>
          <w:tcPr>
            <w:tcW w:w="757" w:type="pct"/>
            <w:shd w:val="clear" w:color="auto" w:fill="auto"/>
            <w:vAlign w:val="center"/>
          </w:tcPr>
          <w:p w:rsidR="005F4FEA" w:rsidRPr="00B86ADB" w:rsidRDefault="005F4FEA" w:rsidP="00793E0E">
            <w:pPr>
              <w:jc w:val="center"/>
              <w:rPr>
                <w:rFonts w:ascii="Montserrat" w:hAnsi="Montserrat" w:cs="Arial"/>
                <w:noProof/>
                <w:sz w:val="20"/>
                <w:lang w:val="es-ES"/>
              </w:rPr>
            </w:pPr>
          </w:p>
        </w:tc>
        <w:tc>
          <w:tcPr>
            <w:tcW w:w="312" w:type="pct"/>
          </w:tcPr>
          <w:p w:rsidR="005F4FEA" w:rsidRPr="00B86ADB" w:rsidRDefault="005F4FEA" w:rsidP="00793E0E">
            <w:pPr>
              <w:jc w:val="center"/>
              <w:rPr>
                <w:rFonts w:ascii="Montserrat" w:hAnsi="Montserrat" w:cs="Arial"/>
                <w:noProof/>
                <w:sz w:val="20"/>
                <w:lang w:val="es-ES"/>
              </w:rPr>
            </w:pPr>
          </w:p>
        </w:tc>
        <w:tc>
          <w:tcPr>
            <w:tcW w:w="312" w:type="pct"/>
          </w:tcPr>
          <w:p w:rsidR="005F4FEA" w:rsidRPr="00B86ADB" w:rsidRDefault="005F4FEA"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4.2.9</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Del establecimiento:</w:t>
            </w:r>
          </w:p>
          <w:p w:rsidR="00B0524B" w:rsidRPr="005E3119" w:rsidRDefault="00B0524B" w:rsidP="00793E0E">
            <w:pPr>
              <w:jc w:val="both"/>
              <w:rPr>
                <w:rFonts w:ascii="Montserrat Medium" w:hAnsi="Montserrat Medium"/>
                <w:sz w:val="20"/>
              </w:rPr>
            </w:pPr>
            <w:r w:rsidRPr="005E3119">
              <w:rPr>
                <w:rFonts w:ascii="Montserrat Medium" w:hAnsi="Montserrat Medium"/>
                <w:sz w:val="20"/>
              </w:rPr>
              <w:t xml:space="preserve">Documento que avale las medidas de seguridad establecidas por la Unidad de Protección Civil.          </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4.2.10</w:t>
            </w:r>
          </w:p>
        </w:tc>
        <w:tc>
          <w:tcPr>
            <w:tcW w:w="3105" w:type="pct"/>
            <w:vAlign w:val="center"/>
          </w:tcPr>
          <w:p w:rsidR="00B0524B" w:rsidRPr="005E3119" w:rsidRDefault="00B0524B" w:rsidP="005E3119">
            <w:pPr>
              <w:jc w:val="both"/>
              <w:rPr>
                <w:rFonts w:ascii="Montserrat Medium" w:hAnsi="Montserrat Medium"/>
                <w:sz w:val="20"/>
              </w:rPr>
            </w:pPr>
            <w:r w:rsidRPr="005E3119">
              <w:rPr>
                <w:rFonts w:ascii="Montserrat Medium" w:hAnsi="Montserrat Medium"/>
                <w:sz w:val="20"/>
              </w:rPr>
              <w:t xml:space="preserve">El proveedor deberá de proporcionar número(s) de teléfono </w:t>
            </w:r>
            <w:r w:rsidR="005E3119" w:rsidRPr="005E3119">
              <w:rPr>
                <w:rFonts w:ascii="Montserrat Medium" w:hAnsi="Montserrat Medium"/>
                <w:sz w:val="20"/>
              </w:rPr>
              <w:t xml:space="preserve"> y</w:t>
            </w:r>
            <w:r w:rsidRPr="005E3119">
              <w:rPr>
                <w:rFonts w:ascii="Montserrat Medium" w:hAnsi="Montserrat Medium"/>
                <w:sz w:val="20"/>
              </w:rPr>
              <w:t xml:space="preserve"> correo(s) electrónico(s) para consultas, o bien para comunicarle de cualquier eventualidad, irregularidad o incumplimiento detectado, los cuales deberán estar disponibles las 24 ho</w:t>
            </w:r>
            <w:r w:rsidR="005E3119" w:rsidRPr="005E3119">
              <w:rPr>
                <w:rFonts w:ascii="Montserrat Medium" w:hAnsi="Montserrat Medium"/>
                <w:sz w:val="20"/>
              </w:rPr>
              <w:t>ras del día durante la vigencia del contrato</w:t>
            </w:r>
            <w:r w:rsidRPr="005E3119">
              <w:rPr>
                <w:rFonts w:ascii="Montserrat Medium" w:hAnsi="Montserrat Medium"/>
                <w:sz w:val="20"/>
              </w:rPr>
              <w:t>. El proveedor deberá tener un centro de servicio en el estado de Querétaro.</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5E3119" w:rsidRPr="00B86ADB" w:rsidTr="00793E0E">
        <w:trPr>
          <w:trHeight w:val="20"/>
          <w:jc w:val="center"/>
        </w:trPr>
        <w:tc>
          <w:tcPr>
            <w:tcW w:w="514" w:type="pct"/>
            <w:shd w:val="clear" w:color="auto" w:fill="auto"/>
            <w:vAlign w:val="center"/>
          </w:tcPr>
          <w:p w:rsidR="005E3119" w:rsidRPr="00B86ADB" w:rsidRDefault="005E3119" w:rsidP="00793E0E">
            <w:pPr>
              <w:jc w:val="center"/>
              <w:outlineLvl w:val="1"/>
              <w:rPr>
                <w:rFonts w:ascii="Montserrat" w:hAnsi="Montserrat" w:cs="Arial"/>
                <w:sz w:val="20"/>
              </w:rPr>
            </w:pPr>
            <w:r w:rsidRPr="00B86ADB">
              <w:rPr>
                <w:rFonts w:ascii="Montserrat" w:hAnsi="Montserrat" w:cs="Arial"/>
                <w:sz w:val="20"/>
              </w:rPr>
              <w:t>4.2.11</w:t>
            </w:r>
          </w:p>
        </w:tc>
        <w:tc>
          <w:tcPr>
            <w:tcW w:w="3105" w:type="pct"/>
            <w:vAlign w:val="center"/>
          </w:tcPr>
          <w:p w:rsidR="005E3119" w:rsidRPr="005E3119" w:rsidRDefault="005E3119" w:rsidP="005E3119">
            <w:pPr>
              <w:jc w:val="both"/>
              <w:rPr>
                <w:rFonts w:ascii="Montserrat Medium" w:hAnsi="Montserrat Medium"/>
                <w:sz w:val="20"/>
              </w:rPr>
            </w:pPr>
            <w:r w:rsidRPr="005E3119">
              <w:rPr>
                <w:rFonts w:ascii="Montserrat Medium" w:hAnsi="Montserrat Medium"/>
                <w:sz w:val="20"/>
              </w:rPr>
              <w:t>Escrito, firmado por el Representante Legal, en el que se señale que para brindar el servicio cuentan con un centro de servicio en el estado de Querétaro, incluyendo la ubicación (dirección) de dicho centro de servicio.</w:t>
            </w:r>
          </w:p>
        </w:tc>
        <w:tc>
          <w:tcPr>
            <w:tcW w:w="757" w:type="pct"/>
            <w:shd w:val="clear" w:color="auto" w:fill="auto"/>
            <w:vAlign w:val="center"/>
          </w:tcPr>
          <w:p w:rsidR="005E3119" w:rsidRPr="00B86ADB" w:rsidRDefault="005E3119" w:rsidP="00793E0E">
            <w:pPr>
              <w:jc w:val="center"/>
              <w:rPr>
                <w:rFonts w:ascii="Montserrat" w:hAnsi="Montserrat" w:cs="Arial"/>
                <w:noProof/>
                <w:sz w:val="20"/>
                <w:lang w:val="es-ES"/>
              </w:rPr>
            </w:pPr>
          </w:p>
        </w:tc>
        <w:tc>
          <w:tcPr>
            <w:tcW w:w="312" w:type="pct"/>
          </w:tcPr>
          <w:p w:rsidR="005E3119" w:rsidRPr="00B86ADB" w:rsidRDefault="005E3119" w:rsidP="00793E0E">
            <w:pPr>
              <w:jc w:val="center"/>
              <w:rPr>
                <w:rFonts w:ascii="Montserrat" w:hAnsi="Montserrat" w:cs="Arial"/>
                <w:noProof/>
                <w:sz w:val="20"/>
                <w:lang w:val="es-ES"/>
              </w:rPr>
            </w:pPr>
          </w:p>
        </w:tc>
        <w:tc>
          <w:tcPr>
            <w:tcW w:w="312" w:type="pct"/>
          </w:tcPr>
          <w:p w:rsidR="005E3119" w:rsidRPr="00B86ADB" w:rsidRDefault="005E3119"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5E3119" w:rsidP="00793E0E">
            <w:pPr>
              <w:jc w:val="center"/>
              <w:outlineLvl w:val="1"/>
              <w:rPr>
                <w:rFonts w:ascii="Montserrat" w:hAnsi="Montserrat" w:cs="Arial"/>
                <w:sz w:val="20"/>
              </w:rPr>
            </w:pPr>
            <w:r w:rsidRPr="00B86ADB">
              <w:rPr>
                <w:rFonts w:ascii="Montserrat" w:hAnsi="Montserrat" w:cs="Arial"/>
                <w:sz w:val="20"/>
              </w:rPr>
              <w:t>4.2.12</w:t>
            </w:r>
          </w:p>
        </w:tc>
        <w:tc>
          <w:tcPr>
            <w:tcW w:w="3105" w:type="pct"/>
            <w:vAlign w:val="center"/>
          </w:tcPr>
          <w:p w:rsidR="00B0524B" w:rsidRPr="005E3119" w:rsidRDefault="00B0524B" w:rsidP="00793E0E">
            <w:pPr>
              <w:jc w:val="both"/>
              <w:rPr>
                <w:rFonts w:ascii="Montserrat Medium" w:hAnsi="Montserrat Medium"/>
                <w:sz w:val="20"/>
              </w:rPr>
            </w:pPr>
            <w:r w:rsidRPr="005E3119">
              <w:rPr>
                <w:rFonts w:ascii="Montserrat Medium" w:hAnsi="Montserrat Medium"/>
                <w:sz w:val="20"/>
              </w:rPr>
              <w:t xml:space="preserve">Del responsable:  </w:t>
            </w:r>
          </w:p>
          <w:p w:rsidR="00B0524B" w:rsidRPr="005E3119" w:rsidRDefault="00B0524B" w:rsidP="005E3119">
            <w:pPr>
              <w:jc w:val="both"/>
              <w:rPr>
                <w:rFonts w:ascii="Montserrat Medium" w:hAnsi="Montserrat Medium"/>
                <w:sz w:val="20"/>
              </w:rPr>
            </w:pPr>
            <w:r w:rsidRPr="005E3119">
              <w:rPr>
                <w:rFonts w:ascii="Montserrat Medium" w:hAnsi="Montserrat Medium"/>
                <w:sz w:val="20"/>
              </w:rPr>
              <w:t>Copia simple y original de certificación por el consejo mexicano de médicos anatomopatólogos</w:t>
            </w:r>
            <w:r w:rsidR="005E3119" w:rsidRPr="005E3119">
              <w:rPr>
                <w:rFonts w:ascii="Montserrat Medium" w:hAnsi="Montserrat Medium"/>
                <w:sz w:val="20"/>
              </w:rPr>
              <w:t xml:space="preserve"> </w:t>
            </w:r>
            <w:r w:rsidRPr="005E3119">
              <w:rPr>
                <w:rFonts w:ascii="Montserrat Medium" w:hAnsi="Montserrat Medium"/>
                <w:sz w:val="20"/>
              </w:rPr>
              <w:t xml:space="preserve"> </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5E3119" w:rsidRPr="00B86ADB" w:rsidTr="00793E0E">
        <w:trPr>
          <w:trHeight w:val="20"/>
          <w:jc w:val="center"/>
        </w:trPr>
        <w:tc>
          <w:tcPr>
            <w:tcW w:w="514" w:type="pct"/>
            <w:shd w:val="clear" w:color="auto" w:fill="auto"/>
            <w:vAlign w:val="center"/>
          </w:tcPr>
          <w:p w:rsidR="005E3119" w:rsidRPr="00B86ADB" w:rsidRDefault="005E3119" w:rsidP="00793E0E">
            <w:pPr>
              <w:jc w:val="center"/>
              <w:outlineLvl w:val="1"/>
              <w:rPr>
                <w:rFonts w:ascii="Montserrat" w:hAnsi="Montserrat" w:cs="Arial"/>
                <w:sz w:val="20"/>
              </w:rPr>
            </w:pPr>
            <w:r>
              <w:rPr>
                <w:rFonts w:ascii="Montserrat" w:hAnsi="Montserrat" w:cs="Arial"/>
                <w:sz w:val="20"/>
              </w:rPr>
              <w:t>4.2.13</w:t>
            </w:r>
          </w:p>
        </w:tc>
        <w:tc>
          <w:tcPr>
            <w:tcW w:w="3105" w:type="pct"/>
            <w:vAlign w:val="center"/>
          </w:tcPr>
          <w:p w:rsidR="005E3119" w:rsidRPr="005E3119" w:rsidRDefault="005E3119" w:rsidP="005E3119">
            <w:pPr>
              <w:jc w:val="both"/>
              <w:rPr>
                <w:rFonts w:ascii="Montserrat Medium" w:hAnsi="Montserrat Medium"/>
                <w:sz w:val="20"/>
              </w:rPr>
            </w:pPr>
            <w:r w:rsidRPr="005E3119">
              <w:rPr>
                <w:rFonts w:ascii="Montserrat Medium" w:hAnsi="Montserrat Medium"/>
                <w:sz w:val="20"/>
              </w:rPr>
              <w:t xml:space="preserve">Del responsable:  </w:t>
            </w:r>
          </w:p>
          <w:p w:rsidR="005E3119" w:rsidRPr="005E3119" w:rsidRDefault="005E3119" w:rsidP="00793E0E">
            <w:pPr>
              <w:jc w:val="both"/>
              <w:rPr>
                <w:rFonts w:ascii="Montserrat Medium" w:hAnsi="Montserrat Medium"/>
                <w:sz w:val="20"/>
              </w:rPr>
            </w:pPr>
            <w:r w:rsidRPr="005E3119">
              <w:rPr>
                <w:rFonts w:ascii="Montserrat Medium" w:hAnsi="Montserrat Medium"/>
                <w:sz w:val="20"/>
              </w:rPr>
              <w:t>Cédula de especialidad en anatomía patológica.</w:t>
            </w:r>
          </w:p>
        </w:tc>
        <w:tc>
          <w:tcPr>
            <w:tcW w:w="757" w:type="pct"/>
            <w:shd w:val="clear" w:color="auto" w:fill="auto"/>
            <w:vAlign w:val="center"/>
          </w:tcPr>
          <w:p w:rsidR="005E3119" w:rsidRPr="00B86ADB" w:rsidRDefault="005E3119" w:rsidP="00793E0E">
            <w:pPr>
              <w:jc w:val="center"/>
              <w:rPr>
                <w:rFonts w:ascii="Montserrat" w:hAnsi="Montserrat" w:cs="Arial"/>
                <w:noProof/>
                <w:sz w:val="20"/>
                <w:lang w:val="es-ES"/>
              </w:rPr>
            </w:pPr>
          </w:p>
        </w:tc>
        <w:tc>
          <w:tcPr>
            <w:tcW w:w="312" w:type="pct"/>
          </w:tcPr>
          <w:p w:rsidR="005E3119" w:rsidRPr="00B86ADB" w:rsidRDefault="005E3119" w:rsidP="00793E0E">
            <w:pPr>
              <w:jc w:val="center"/>
              <w:rPr>
                <w:rFonts w:ascii="Montserrat" w:hAnsi="Montserrat" w:cs="Arial"/>
                <w:noProof/>
                <w:sz w:val="20"/>
                <w:lang w:val="es-ES"/>
              </w:rPr>
            </w:pPr>
          </w:p>
        </w:tc>
        <w:tc>
          <w:tcPr>
            <w:tcW w:w="312" w:type="pct"/>
          </w:tcPr>
          <w:p w:rsidR="005E3119" w:rsidRPr="00B86ADB" w:rsidRDefault="005E3119" w:rsidP="00793E0E">
            <w:pPr>
              <w:jc w:val="center"/>
              <w:rPr>
                <w:rFonts w:ascii="Montserrat" w:hAnsi="Montserrat" w:cs="Arial"/>
                <w:noProof/>
                <w:sz w:val="20"/>
                <w:lang w:val="es-ES"/>
              </w:rPr>
            </w:pPr>
          </w:p>
        </w:tc>
      </w:tr>
      <w:tr w:rsidR="00B0524B" w:rsidRPr="00951489" w:rsidTr="00793E0E">
        <w:trPr>
          <w:trHeight w:val="20"/>
          <w:jc w:val="center"/>
        </w:trPr>
        <w:tc>
          <w:tcPr>
            <w:tcW w:w="514" w:type="pct"/>
            <w:shd w:val="clear" w:color="auto" w:fill="auto"/>
            <w:vAlign w:val="center"/>
          </w:tcPr>
          <w:p w:rsidR="00B0524B" w:rsidRPr="00B86ADB" w:rsidRDefault="005E3119" w:rsidP="00793E0E">
            <w:pPr>
              <w:jc w:val="center"/>
              <w:outlineLvl w:val="1"/>
              <w:rPr>
                <w:rFonts w:ascii="Montserrat" w:hAnsi="Montserrat" w:cs="Arial"/>
                <w:sz w:val="20"/>
              </w:rPr>
            </w:pPr>
            <w:r>
              <w:rPr>
                <w:rFonts w:ascii="Montserrat" w:hAnsi="Montserrat" w:cs="Arial"/>
                <w:sz w:val="20"/>
              </w:rPr>
              <w:t>4.2.14</w:t>
            </w:r>
          </w:p>
        </w:tc>
        <w:tc>
          <w:tcPr>
            <w:tcW w:w="3105" w:type="pct"/>
            <w:vAlign w:val="center"/>
          </w:tcPr>
          <w:p w:rsidR="00B0524B" w:rsidRPr="00B86ADB" w:rsidRDefault="00B0524B" w:rsidP="00793E0E">
            <w:pPr>
              <w:jc w:val="both"/>
              <w:rPr>
                <w:rFonts w:ascii="Montserrat Medium" w:hAnsi="Montserrat Medium"/>
                <w:sz w:val="20"/>
              </w:rPr>
            </w:pPr>
            <w:r w:rsidRPr="00B86ADB">
              <w:rPr>
                <w:rFonts w:ascii="Montserrat Medium" w:hAnsi="Montserrat Medium"/>
                <w:sz w:val="20"/>
              </w:rPr>
              <w:t>Del personal técnico:</w:t>
            </w:r>
            <w:r w:rsidRPr="00B86ADB">
              <w:rPr>
                <w:rFonts w:ascii="Montserrat Medium" w:hAnsi="Montserrat Medium"/>
                <w:sz w:val="20"/>
              </w:rPr>
              <w:tab/>
            </w:r>
          </w:p>
          <w:p w:rsidR="00B0524B" w:rsidRPr="00B86ADB" w:rsidRDefault="00B0524B" w:rsidP="00793E0E">
            <w:pPr>
              <w:jc w:val="both"/>
              <w:rPr>
                <w:rFonts w:ascii="Montserrat Medium" w:hAnsi="Montserrat Medium"/>
                <w:sz w:val="20"/>
              </w:rPr>
            </w:pPr>
            <w:r w:rsidRPr="00B86ADB">
              <w:rPr>
                <w:rFonts w:ascii="Montserrat Medium" w:hAnsi="Montserrat Medium"/>
                <w:sz w:val="20"/>
              </w:rPr>
              <w:t>Título y cédula de la formación de profesional técnico universitario.</w:t>
            </w:r>
          </w:p>
        </w:tc>
        <w:tc>
          <w:tcPr>
            <w:tcW w:w="757" w:type="pct"/>
            <w:shd w:val="clear" w:color="auto" w:fill="auto"/>
            <w:vAlign w:val="center"/>
          </w:tcPr>
          <w:p w:rsidR="00B0524B" w:rsidRPr="00855B69"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951489" w:rsidRDefault="00B0524B" w:rsidP="00793E0E">
            <w:pPr>
              <w:jc w:val="center"/>
              <w:rPr>
                <w:rFonts w:ascii="Montserrat" w:hAnsi="Montserrat" w:cs="Arial"/>
                <w:noProof/>
                <w:sz w:val="20"/>
                <w:lang w:val="es-ES"/>
              </w:rPr>
            </w:pPr>
          </w:p>
        </w:tc>
        <w:tc>
          <w:tcPr>
            <w:tcW w:w="312" w:type="pct"/>
          </w:tcPr>
          <w:p w:rsidR="00B0524B" w:rsidRPr="00951489" w:rsidRDefault="00B0524B" w:rsidP="00793E0E">
            <w:pPr>
              <w:jc w:val="center"/>
              <w:rPr>
                <w:rFonts w:ascii="Montserrat" w:hAnsi="Montserrat" w:cs="Arial"/>
                <w:noProof/>
                <w:sz w:val="20"/>
                <w:lang w:val="es-ES"/>
              </w:rPr>
            </w:pPr>
          </w:p>
        </w:tc>
      </w:tr>
      <w:tr w:rsidR="00793E0E" w:rsidRPr="00951489" w:rsidTr="00793E0E">
        <w:trPr>
          <w:trHeight w:val="20"/>
          <w:jc w:val="center"/>
        </w:trPr>
        <w:tc>
          <w:tcPr>
            <w:tcW w:w="514" w:type="pct"/>
            <w:shd w:val="clear" w:color="auto" w:fill="auto"/>
            <w:vAlign w:val="center"/>
          </w:tcPr>
          <w:p w:rsidR="00793E0E" w:rsidRDefault="00793E0E" w:rsidP="00793E0E">
            <w:pPr>
              <w:jc w:val="center"/>
              <w:outlineLvl w:val="1"/>
              <w:rPr>
                <w:rFonts w:ascii="Montserrat" w:hAnsi="Montserrat" w:cs="Arial"/>
                <w:sz w:val="20"/>
              </w:rPr>
            </w:pPr>
            <w:r>
              <w:rPr>
                <w:rFonts w:ascii="Montserrat" w:hAnsi="Montserrat" w:cs="Arial"/>
                <w:sz w:val="20"/>
              </w:rPr>
              <w:t>4.2.15</w:t>
            </w:r>
          </w:p>
        </w:tc>
        <w:tc>
          <w:tcPr>
            <w:tcW w:w="3105" w:type="pct"/>
          </w:tcPr>
          <w:p w:rsidR="00793E0E" w:rsidRPr="00793E0E" w:rsidRDefault="00793E0E" w:rsidP="00793E0E">
            <w:pPr>
              <w:rPr>
                <w:rFonts w:ascii="Montserrat Medium" w:hAnsi="Montserrat Medium"/>
                <w:sz w:val="20"/>
              </w:rPr>
            </w:pPr>
            <w:r w:rsidRPr="00793E0E">
              <w:rPr>
                <w:rFonts w:ascii="Montserrat Medium" w:hAnsi="Montserrat Medium"/>
                <w:sz w:val="20"/>
              </w:rPr>
              <w:t>Descripción amplia y detallada del servicio ofertado</w:t>
            </w:r>
            <w:r>
              <w:rPr>
                <w:rFonts w:ascii="Montserrat Medium" w:hAnsi="Montserrat Medium"/>
                <w:sz w:val="20"/>
              </w:rPr>
              <w:t>, copiar los</w:t>
            </w:r>
            <w:r w:rsidRPr="00793E0E">
              <w:rPr>
                <w:rFonts w:ascii="Montserrat Medium" w:hAnsi="Montserrat Medium"/>
                <w:sz w:val="20"/>
              </w:rPr>
              <w:t xml:space="preserve"> Anexo</w:t>
            </w:r>
            <w:r>
              <w:rPr>
                <w:rFonts w:ascii="Montserrat Medium" w:hAnsi="Montserrat Medium"/>
                <w:sz w:val="20"/>
              </w:rPr>
              <w:t>s No. 1 y</w:t>
            </w:r>
            <w:r w:rsidRPr="00793E0E">
              <w:rPr>
                <w:rFonts w:ascii="Montserrat Medium" w:hAnsi="Montserrat Medium"/>
                <w:sz w:val="20"/>
              </w:rPr>
              <w:t xml:space="preserve"> No. 2</w:t>
            </w:r>
            <w:r>
              <w:rPr>
                <w:rFonts w:ascii="Montserrat Medium" w:hAnsi="Montserrat Medium"/>
                <w:sz w:val="20"/>
              </w:rPr>
              <w:t xml:space="preserve"> en hoja membretada del licitante y que los firme el Representante Legal.</w:t>
            </w:r>
          </w:p>
        </w:tc>
        <w:tc>
          <w:tcPr>
            <w:tcW w:w="757" w:type="pct"/>
            <w:shd w:val="clear" w:color="auto" w:fill="auto"/>
            <w:vAlign w:val="center"/>
          </w:tcPr>
          <w:p w:rsidR="00793E0E" w:rsidRPr="00793E0E" w:rsidRDefault="00793E0E" w:rsidP="00793E0E">
            <w:pPr>
              <w:jc w:val="center"/>
              <w:rPr>
                <w:rFonts w:ascii="Montserrat Medium" w:hAnsi="Montserrat Medium"/>
                <w:sz w:val="20"/>
              </w:rPr>
            </w:pPr>
            <w:r w:rsidRPr="00B86ADB">
              <w:rPr>
                <w:rFonts w:ascii="Montserrat" w:hAnsi="Montserrat" w:cs="Arial"/>
                <w:noProof/>
                <w:sz w:val="20"/>
                <w:lang w:val="es-ES"/>
              </w:rPr>
              <w:t>Indispensable</w:t>
            </w:r>
          </w:p>
        </w:tc>
        <w:tc>
          <w:tcPr>
            <w:tcW w:w="312" w:type="pct"/>
          </w:tcPr>
          <w:p w:rsidR="00793E0E" w:rsidRPr="00793E0E" w:rsidRDefault="00793E0E" w:rsidP="00793E0E">
            <w:pPr>
              <w:rPr>
                <w:rFonts w:ascii="Montserrat Medium" w:hAnsi="Montserrat Medium"/>
                <w:sz w:val="20"/>
              </w:rPr>
            </w:pPr>
          </w:p>
        </w:tc>
        <w:tc>
          <w:tcPr>
            <w:tcW w:w="312" w:type="pct"/>
          </w:tcPr>
          <w:p w:rsidR="00793E0E" w:rsidRPr="00951489" w:rsidRDefault="00793E0E" w:rsidP="00793E0E">
            <w:pPr>
              <w:jc w:val="center"/>
              <w:rPr>
                <w:rFonts w:ascii="Montserrat" w:hAnsi="Montserrat" w:cs="Arial"/>
                <w:noProof/>
                <w:sz w:val="20"/>
                <w:lang w:val="es-ES"/>
              </w:rPr>
            </w:pPr>
          </w:p>
        </w:tc>
      </w:tr>
    </w:tbl>
    <w:p w:rsidR="00D622F2" w:rsidRDefault="00D622F2" w:rsidP="00B0524B">
      <w:pPr>
        <w:rPr>
          <w:rFonts w:ascii="Arial" w:hAnsi="Arial" w:cs="Arial"/>
        </w:rPr>
      </w:pPr>
    </w:p>
    <w:p w:rsidR="00B0524B" w:rsidRPr="00770A51" w:rsidRDefault="00B0524B" w:rsidP="00B0524B">
      <w:pPr>
        <w:rPr>
          <w:rFonts w:ascii="Arial" w:hAnsi="Arial" w:cs="Arial"/>
        </w:rPr>
      </w:pPr>
      <w:r w:rsidRPr="00770A51">
        <w:rPr>
          <w:rFonts w:ascii="Arial" w:hAnsi="Arial" w:cs="Arial"/>
        </w:rPr>
        <w:t>4.3 Documento proposición económica</w:t>
      </w:r>
    </w:p>
    <w:p w:rsidR="00B0524B" w:rsidRPr="00770A51" w:rsidRDefault="00B0524B" w:rsidP="00B0524B">
      <w:pPr>
        <w:rPr>
          <w:rFonts w:ascii="Arial" w:hAnsi="Arial" w:cs="Arial"/>
        </w:rPr>
      </w:pPr>
    </w:p>
    <w:tbl>
      <w:tblPr>
        <w:tblW w:w="493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47"/>
        <w:gridCol w:w="6355"/>
        <w:gridCol w:w="1701"/>
        <w:gridCol w:w="691"/>
        <w:gridCol w:w="743"/>
      </w:tblGrid>
      <w:tr w:rsidR="00793E0E" w:rsidRPr="00770A51" w:rsidTr="00155DB0">
        <w:trPr>
          <w:trHeight w:val="276"/>
          <w:tblHeader/>
          <w:jc w:val="center"/>
        </w:trPr>
        <w:tc>
          <w:tcPr>
            <w:tcW w:w="497" w:type="pct"/>
            <w:vMerge w:val="restart"/>
            <w:shd w:val="clear" w:color="auto" w:fill="D9D9D9" w:themeFill="background1" w:themeFillShade="D9"/>
            <w:vAlign w:val="center"/>
          </w:tcPr>
          <w:p w:rsidR="00793E0E" w:rsidRPr="005C2821" w:rsidRDefault="00793E0E" w:rsidP="00793E0E">
            <w:pPr>
              <w:rPr>
                <w:rFonts w:ascii="Arial" w:hAnsi="Arial" w:cs="Arial"/>
              </w:rPr>
            </w:pPr>
            <w:r w:rsidRPr="005C2821">
              <w:rPr>
                <w:rFonts w:ascii="Arial" w:hAnsi="Arial" w:cs="Arial"/>
              </w:rPr>
              <w:t>Numeral</w:t>
            </w:r>
          </w:p>
        </w:tc>
        <w:tc>
          <w:tcPr>
            <w:tcW w:w="3270" w:type="pct"/>
            <w:vMerge w:val="restart"/>
            <w:shd w:val="clear" w:color="auto" w:fill="D9D9D9" w:themeFill="background1" w:themeFillShade="D9"/>
            <w:vAlign w:val="center"/>
          </w:tcPr>
          <w:p w:rsidR="00793E0E" w:rsidRPr="005C2821" w:rsidRDefault="00793E0E" w:rsidP="00793E0E">
            <w:pPr>
              <w:rPr>
                <w:rFonts w:ascii="Arial" w:hAnsi="Arial" w:cs="Arial"/>
              </w:rPr>
            </w:pPr>
            <w:r w:rsidRPr="005C2821">
              <w:rPr>
                <w:rFonts w:ascii="Arial" w:hAnsi="Arial" w:cs="Arial"/>
              </w:rPr>
              <w:t>Documentación relativa a la Proposición económica</w:t>
            </w:r>
          </w:p>
        </w:tc>
        <w:tc>
          <w:tcPr>
            <w:tcW w:w="553" w:type="pct"/>
            <w:vMerge w:val="restart"/>
            <w:shd w:val="clear" w:color="auto" w:fill="D9D9D9" w:themeFill="background1" w:themeFillShade="D9"/>
            <w:vAlign w:val="center"/>
          </w:tcPr>
          <w:p w:rsidR="00793E0E" w:rsidRPr="005C2821" w:rsidRDefault="00793E0E" w:rsidP="00793E0E">
            <w:pPr>
              <w:rPr>
                <w:rFonts w:ascii="Arial" w:hAnsi="Arial" w:cs="Arial"/>
              </w:rPr>
            </w:pPr>
            <w:r w:rsidRPr="005C2821">
              <w:rPr>
                <w:rFonts w:ascii="Arial" w:hAnsi="Arial" w:cs="Arial"/>
              </w:rPr>
              <w:t>REQUISITO</w:t>
            </w:r>
          </w:p>
        </w:tc>
        <w:tc>
          <w:tcPr>
            <w:tcW w:w="680" w:type="pct"/>
            <w:gridSpan w:val="2"/>
            <w:shd w:val="clear" w:color="auto" w:fill="D9D9D9" w:themeFill="background1" w:themeFillShade="D9"/>
            <w:vAlign w:val="center"/>
          </w:tcPr>
          <w:p w:rsidR="00793E0E" w:rsidRPr="005C2821" w:rsidRDefault="00793E0E" w:rsidP="00793E0E">
            <w:pPr>
              <w:jc w:val="center"/>
              <w:rPr>
                <w:rFonts w:ascii="Arial" w:hAnsi="Arial" w:cs="Arial"/>
              </w:rPr>
            </w:pPr>
            <w:r w:rsidRPr="005C2821">
              <w:rPr>
                <w:rFonts w:ascii="Arial" w:hAnsi="Arial" w:cs="Arial"/>
              </w:rPr>
              <w:t>PRESENTA</w:t>
            </w:r>
          </w:p>
        </w:tc>
      </w:tr>
      <w:tr w:rsidR="00793E0E" w:rsidRPr="00770A51" w:rsidTr="00155DB0">
        <w:trPr>
          <w:trHeight w:val="276"/>
          <w:tblHeader/>
          <w:jc w:val="center"/>
        </w:trPr>
        <w:tc>
          <w:tcPr>
            <w:tcW w:w="497" w:type="pct"/>
            <w:vMerge/>
            <w:shd w:val="clear" w:color="auto" w:fill="D9D9D9" w:themeFill="background1" w:themeFillShade="D9"/>
            <w:vAlign w:val="center"/>
            <w:hideMark/>
          </w:tcPr>
          <w:p w:rsidR="00793E0E" w:rsidRPr="005C2821" w:rsidRDefault="00793E0E" w:rsidP="00793E0E">
            <w:pPr>
              <w:rPr>
                <w:rFonts w:ascii="Arial" w:hAnsi="Arial" w:cs="Arial"/>
              </w:rPr>
            </w:pPr>
          </w:p>
        </w:tc>
        <w:tc>
          <w:tcPr>
            <w:tcW w:w="3270" w:type="pct"/>
            <w:vMerge/>
            <w:shd w:val="clear" w:color="auto" w:fill="D9D9D9" w:themeFill="background1" w:themeFillShade="D9"/>
          </w:tcPr>
          <w:p w:rsidR="00793E0E" w:rsidRPr="005C2821" w:rsidRDefault="00793E0E" w:rsidP="00793E0E">
            <w:pPr>
              <w:rPr>
                <w:rFonts w:ascii="Arial" w:hAnsi="Arial" w:cs="Arial"/>
              </w:rPr>
            </w:pPr>
          </w:p>
        </w:tc>
        <w:tc>
          <w:tcPr>
            <w:tcW w:w="553" w:type="pct"/>
            <w:vMerge/>
            <w:shd w:val="clear" w:color="auto" w:fill="D9D9D9" w:themeFill="background1" w:themeFillShade="D9"/>
            <w:vAlign w:val="center"/>
            <w:hideMark/>
          </w:tcPr>
          <w:p w:rsidR="00793E0E" w:rsidRPr="005C2821" w:rsidRDefault="00793E0E" w:rsidP="00793E0E">
            <w:pPr>
              <w:rPr>
                <w:rFonts w:ascii="Arial" w:hAnsi="Arial" w:cs="Arial"/>
              </w:rPr>
            </w:pPr>
          </w:p>
        </w:tc>
        <w:tc>
          <w:tcPr>
            <w:tcW w:w="328" w:type="pct"/>
            <w:shd w:val="clear" w:color="auto" w:fill="D9D9D9" w:themeFill="background1" w:themeFillShade="D9"/>
            <w:vAlign w:val="center"/>
          </w:tcPr>
          <w:p w:rsidR="00793E0E" w:rsidRPr="005C2821" w:rsidRDefault="00793E0E" w:rsidP="00793E0E">
            <w:pPr>
              <w:jc w:val="center"/>
              <w:rPr>
                <w:rFonts w:ascii="Arial" w:hAnsi="Arial" w:cs="Arial"/>
              </w:rPr>
            </w:pPr>
            <w:r w:rsidRPr="005C2821">
              <w:rPr>
                <w:rFonts w:ascii="Arial" w:hAnsi="Arial" w:cs="Arial"/>
              </w:rPr>
              <w:t>SI</w:t>
            </w:r>
          </w:p>
        </w:tc>
        <w:tc>
          <w:tcPr>
            <w:tcW w:w="353" w:type="pct"/>
            <w:shd w:val="clear" w:color="auto" w:fill="D9D9D9" w:themeFill="background1" w:themeFillShade="D9"/>
          </w:tcPr>
          <w:p w:rsidR="00793E0E" w:rsidRPr="005C2821" w:rsidRDefault="00793E0E" w:rsidP="00793E0E">
            <w:pPr>
              <w:jc w:val="center"/>
              <w:rPr>
                <w:rFonts w:ascii="Arial" w:hAnsi="Arial" w:cs="Arial"/>
              </w:rPr>
            </w:pPr>
            <w:r w:rsidRPr="005C2821">
              <w:rPr>
                <w:rFonts w:ascii="Arial" w:hAnsi="Arial" w:cs="Arial"/>
              </w:rPr>
              <w:t>NO</w:t>
            </w:r>
          </w:p>
        </w:tc>
      </w:tr>
      <w:tr w:rsidR="00793E0E" w:rsidRPr="00770A51" w:rsidTr="00793E0E">
        <w:trPr>
          <w:trHeight w:val="20"/>
          <w:tblHeader/>
          <w:jc w:val="center"/>
        </w:trPr>
        <w:tc>
          <w:tcPr>
            <w:tcW w:w="497" w:type="pct"/>
            <w:shd w:val="clear" w:color="auto" w:fill="auto"/>
            <w:vAlign w:val="center"/>
          </w:tcPr>
          <w:p w:rsidR="00793E0E" w:rsidRPr="00770A51" w:rsidRDefault="00793E0E" w:rsidP="00793E0E">
            <w:pPr>
              <w:jc w:val="center"/>
              <w:rPr>
                <w:rFonts w:ascii="Arial" w:hAnsi="Arial" w:cs="Arial"/>
              </w:rPr>
            </w:pPr>
            <w:r w:rsidRPr="00770A51">
              <w:rPr>
                <w:rFonts w:ascii="Arial" w:hAnsi="Arial" w:cs="Arial"/>
              </w:rPr>
              <w:lastRenderedPageBreak/>
              <w:t>4.3.1</w:t>
            </w:r>
          </w:p>
        </w:tc>
        <w:tc>
          <w:tcPr>
            <w:tcW w:w="3270" w:type="pct"/>
          </w:tcPr>
          <w:p w:rsidR="00793E0E" w:rsidRPr="00155DB0" w:rsidRDefault="00793E0E" w:rsidP="00155DB0">
            <w:pPr>
              <w:rPr>
                <w:rFonts w:ascii="Montserrat Medium" w:hAnsi="Montserrat Medium"/>
                <w:sz w:val="20"/>
              </w:rPr>
            </w:pPr>
            <w:r w:rsidRPr="00155DB0">
              <w:rPr>
                <w:rFonts w:ascii="Montserrat Medium" w:hAnsi="Montserrat Medium"/>
                <w:sz w:val="20"/>
              </w:rPr>
              <w:t>Los licitantes deberán enviar su proposición económica a través del Sistema CompraNet conforme al FORMATO NO. 7 “Formato relativo a la Proposición Económica, misma que deberá realizarse en pesos mexicanos, considerando 2 (dos) decimales (truncado, es decir no redondear), desglosando el I.V.A. y el importe total de la(s) partida(s) ofertada(s), asimismo, deberá contener la indicación de que los precios serán fijos durante la vigencia del contrato o en su caso la que corresponda.</w:t>
            </w:r>
          </w:p>
        </w:tc>
        <w:tc>
          <w:tcPr>
            <w:tcW w:w="553" w:type="pct"/>
            <w:shd w:val="clear" w:color="auto" w:fill="auto"/>
            <w:vAlign w:val="center"/>
          </w:tcPr>
          <w:p w:rsidR="00793E0E" w:rsidRPr="00770A51" w:rsidRDefault="00793E0E" w:rsidP="00793E0E">
            <w:pPr>
              <w:rPr>
                <w:rFonts w:ascii="Arial" w:hAnsi="Arial" w:cs="Arial"/>
              </w:rPr>
            </w:pPr>
            <w:r w:rsidRPr="00B86ADB">
              <w:rPr>
                <w:rFonts w:ascii="Montserrat" w:hAnsi="Montserrat" w:cs="Arial"/>
                <w:noProof/>
                <w:sz w:val="20"/>
                <w:lang w:val="es-ES"/>
              </w:rPr>
              <w:t>Indispensable</w:t>
            </w:r>
          </w:p>
        </w:tc>
        <w:tc>
          <w:tcPr>
            <w:tcW w:w="328" w:type="pct"/>
          </w:tcPr>
          <w:p w:rsidR="00793E0E" w:rsidRPr="00770A51" w:rsidRDefault="00793E0E" w:rsidP="00793E0E">
            <w:pPr>
              <w:rPr>
                <w:rFonts w:ascii="Arial" w:hAnsi="Arial" w:cs="Arial"/>
              </w:rPr>
            </w:pPr>
          </w:p>
        </w:tc>
        <w:tc>
          <w:tcPr>
            <w:tcW w:w="353" w:type="pct"/>
          </w:tcPr>
          <w:p w:rsidR="00793E0E" w:rsidRPr="00770A51" w:rsidRDefault="00793E0E" w:rsidP="00793E0E">
            <w:pPr>
              <w:rPr>
                <w:rFonts w:ascii="Arial" w:hAnsi="Arial" w:cs="Arial"/>
              </w:rPr>
            </w:pPr>
          </w:p>
        </w:tc>
      </w:tr>
    </w:tbl>
    <w:p w:rsidR="00155DB0" w:rsidRDefault="00155DB0" w:rsidP="00793E0E">
      <w:pPr>
        <w:suppressAutoHyphens w:val="0"/>
        <w:rPr>
          <w:rFonts w:ascii="Arial" w:hAnsi="Arial" w:cs="Arial"/>
        </w:rPr>
      </w:pPr>
    </w:p>
    <w:p w:rsidR="00155DB0" w:rsidRDefault="00155DB0">
      <w:pPr>
        <w:suppressAutoHyphens w:val="0"/>
        <w:rPr>
          <w:rFonts w:ascii="Arial" w:hAnsi="Arial" w:cs="Arial"/>
        </w:rPr>
      </w:pPr>
      <w:r>
        <w:rPr>
          <w:rFonts w:ascii="Arial" w:hAnsi="Arial" w:cs="Arial"/>
        </w:rPr>
        <w:br w:type="page"/>
      </w:r>
    </w:p>
    <w:p w:rsidR="00770A51" w:rsidRPr="00770A51" w:rsidRDefault="00770A51" w:rsidP="00793E0E">
      <w:pPr>
        <w:suppressAutoHyphens w:val="0"/>
        <w:rPr>
          <w:rFonts w:ascii="Arial" w:hAnsi="Arial" w:cs="Arial"/>
        </w:rPr>
      </w:pPr>
    </w:p>
    <w:p w:rsidR="00770A51" w:rsidRPr="00770A51" w:rsidRDefault="00770A51" w:rsidP="00770A51">
      <w:pPr>
        <w:rPr>
          <w:rFonts w:ascii="Arial" w:hAnsi="Arial" w:cs="Arial"/>
        </w:rPr>
      </w:pPr>
      <w:r w:rsidRPr="00770A51">
        <w:rPr>
          <w:rFonts w:ascii="Arial" w:hAnsi="Arial" w:cs="Arial"/>
        </w:rPr>
        <w:t>4.4 Documentación complementaria</w:t>
      </w:r>
    </w:p>
    <w:p w:rsidR="00770A51" w:rsidRPr="00770A51" w:rsidRDefault="00770A51" w:rsidP="00770A51">
      <w:pPr>
        <w:rPr>
          <w:rFonts w:ascii="Arial" w:hAnsi="Arial" w:cs="Aria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049"/>
        <w:gridCol w:w="5258"/>
        <w:gridCol w:w="1134"/>
        <w:gridCol w:w="1702"/>
        <w:gridCol w:w="709"/>
        <w:gridCol w:w="826"/>
      </w:tblGrid>
      <w:tr w:rsidR="00793E0E" w:rsidRPr="00770A51" w:rsidTr="005C2821">
        <w:trPr>
          <w:trHeight w:val="268"/>
          <w:tblHeader/>
          <w:jc w:val="center"/>
        </w:trPr>
        <w:tc>
          <w:tcPr>
            <w:tcW w:w="491" w:type="pct"/>
            <w:vMerge w:val="restart"/>
            <w:shd w:val="clear" w:color="auto" w:fill="D9D9D9" w:themeFill="background1" w:themeFillShade="D9"/>
            <w:vAlign w:val="center"/>
          </w:tcPr>
          <w:p w:rsidR="00793E0E" w:rsidRPr="005C2821" w:rsidRDefault="00793E0E" w:rsidP="005C2821">
            <w:pPr>
              <w:jc w:val="center"/>
              <w:rPr>
                <w:rFonts w:ascii="Arial" w:hAnsi="Arial" w:cs="Arial"/>
              </w:rPr>
            </w:pPr>
            <w:r w:rsidRPr="005C2821">
              <w:rPr>
                <w:rFonts w:ascii="Arial" w:hAnsi="Arial" w:cs="Arial"/>
              </w:rPr>
              <w:t>Numeral</w:t>
            </w:r>
          </w:p>
        </w:tc>
        <w:tc>
          <w:tcPr>
            <w:tcW w:w="2462" w:type="pct"/>
            <w:vMerge w:val="restart"/>
            <w:shd w:val="clear" w:color="auto" w:fill="D9D9D9" w:themeFill="background1" w:themeFillShade="D9"/>
            <w:vAlign w:val="center"/>
          </w:tcPr>
          <w:p w:rsidR="00793E0E" w:rsidRPr="005C2821" w:rsidRDefault="00793E0E" w:rsidP="005C2821">
            <w:pPr>
              <w:jc w:val="center"/>
              <w:rPr>
                <w:rFonts w:ascii="Arial" w:hAnsi="Arial" w:cs="Arial"/>
              </w:rPr>
            </w:pPr>
            <w:r w:rsidRPr="005C2821">
              <w:rPr>
                <w:rFonts w:ascii="Arial" w:hAnsi="Arial" w:cs="Arial"/>
              </w:rPr>
              <w:t>Documentación relativa a la Proposición económica</w:t>
            </w:r>
          </w:p>
        </w:tc>
        <w:tc>
          <w:tcPr>
            <w:tcW w:w="531" w:type="pct"/>
            <w:vMerge w:val="restart"/>
            <w:shd w:val="clear" w:color="auto" w:fill="D9D9D9" w:themeFill="background1" w:themeFillShade="D9"/>
            <w:vAlign w:val="center"/>
          </w:tcPr>
          <w:p w:rsidR="00793E0E" w:rsidRPr="005C2821" w:rsidRDefault="00793E0E" w:rsidP="005C2821">
            <w:pPr>
              <w:jc w:val="center"/>
              <w:rPr>
                <w:rFonts w:ascii="Arial" w:hAnsi="Arial" w:cs="Arial"/>
              </w:rPr>
            </w:pPr>
            <w:r w:rsidRPr="005C2821">
              <w:rPr>
                <w:rFonts w:ascii="Arial" w:hAnsi="Arial" w:cs="Arial"/>
              </w:rPr>
              <w:t>Formato</w:t>
            </w:r>
          </w:p>
        </w:tc>
        <w:tc>
          <w:tcPr>
            <w:tcW w:w="797" w:type="pct"/>
            <w:vMerge w:val="restart"/>
            <w:shd w:val="clear" w:color="auto" w:fill="D9D9D9" w:themeFill="background1" w:themeFillShade="D9"/>
            <w:vAlign w:val="center"/>
          </w:tcPr>
          <w:p w:rsidR="00793E0E" w:rsidRPr="005C2821" w:rsidRDefault="00793E0E" w:rsidP="005C2821">
            <w:pPr>
              <w:jc w:val="center"/>
              <w:rPr>
                <w:rFonts w:ascii="Arial" w:hAnsi="Arial" w:cs="Arial"/>
              </w:rPr>
            </w:pPr>
            <w:r w:rsidRPr="005C2821">
              <w:rPr>
                <w:rFonts w:ascii="Arial" w:hAnsi="Arial" w:cs="Arial"/>
              </w:rPr>
              <w:t>Requisito</w:t>
            </w:r>
          </w:p>
        </w:tc>
        <w:tc>
          <w:tcPr>
            <w:tcW w:w="719" w:type="pct"/>
            <w:gridSpan w:val="2"/>
            <w:shd w:val="clear" w:color="auto" w:fill="D9D9D9" w:themeFill="background1" w:themeFillShade="D9"/>
            <w:vAlign w:val="center"/>
          </w:tcPr>
          <w:p w:rsidR="00793E0E" w:rsidRPr="005C2821" w:rsidRDefault="00793E0E" w:rsidP="005C2821">
            <w:pPr>
              <w:jc w:val="center"/>
              <w:rPr>
                <w:rFonts w:ascii="Arial" w:hAnsi="Arial" w:cs="Arial"/>
              </w:rPr>
            </w:pPr>
            <w:r w:rsidRPr="005C2821">
              <w:rPr>
                <w:rFonts w:ascii="Arial" w:hAnsi="Arial" w:cs="Arial"/>
              </w:rPr>
              <w:t>PRESENTA</w:t>
            </w:r>
          </w:p>
        </w:tc>
      </w:tr>
      <w:tr w:rsidR="00770A51" w:rsidRPr="00770A51" w:rsidTr="005C2821">
        <w:trPr>
          <w:trHeight w:val="268"/>
          <w:tblHeader/>
          <w:jc w:val="center"/>
        </w:trPr>
        <w:tc>
          <w:tcPr>
            <w:tcW w:w="491" w:type="pct"/>
            <w:vMerge/>
            <w:shd w:val="clear" w:color="auto" w:fill="D9D9D9" w:themeFill="background1" w:themeFillShade="D9"/>
            <w:vAlign w:val="center"/>
            <w:hideMark/>
          </w:tcPr>
          <w:p w:rsidR="00770A51" w:rsidRPr="005C2821" w:rsidRDefault="00770A51" w:rsidP="005C2821">
            <w:pPr>
              <w:jc w:val="center"/>
              <w:rPr>
                <w:rFonts w:ascii="Arial" w:hAnsi="Arial" w:cs="Arial"/>
              </w:rPr>
            </w:pPr>
          </w:p>
        </w:tc>
        <w:tc>
          <w:tcPr>
            <w:tcW w:w="2462" w:type="pct"/>
            <w:vMerge/>
            <w:shd w:val="clear" w:color="auto" w:fill="D9D9D9" w:themeFill="background1" w:themeFillShade="D9"/>
            <w:vAlign w:val="center"/>
          </w:tcPr>
          <w:p w:rsidR="00770A51" w:rsidRPr="005C2821" w:rsidRDefault="00770A51" w:rsidP="005C2821">
            <w:pPr>
              <w:jc w:val="center"/>
              <w:rPr>
                <w:rFonts w:ascii="Arial" w:hAnsi="Arial" w:cs="Arial"/>
              </w:rPr>
            </w:pPr>
          </w:p>
        </w:tc>
        <w:tc>
          <w:tcPr>
            <w:tcW w:w="531" w:type="pct"/>
            <w:vMerge/>
            <w:shd w:val="clear" w:color="auto" w:fill="D9D9D9" w:themeFill="background1" w:themeFillShade="D9"/>
            <w:vAlign w:val="center"/>
            <w:hideMark/>
          </w:tcPr>
          <w:p w:rsidR="00770A51" w:rsidRPr="005C2821" w:rsidRDefault="00770A51" w:rsidP="005C2821">
            <w:pPr>
              <w:jc w:val="center"/>
              <w:rPr>
                <w:rFonts w:ascii="Arial" w:hAnsi="Arial" w:cs="Arial"/>
              </w:rPr>
            </w:pPr>
          </w:p>
        </w:tc>
        <w:tc>
          <w:tcPr>
            <w:tcW w:w="797" w:type="pct"/>
            <w:vMerge/>
            <w:shd w:val="clear" w:color="auto" w:fill="D9D9D9" w:themeFill="background1" w:themeFillShade="D9"/>
            <w:vAlign w:val="center"/>
            <w:hideMark/>
          </w:tcPr>
          <w:p w:rsidR="00770A51" w:rsidRPr="005C2821" w:rsidRDefault="00770A51" w:rsidP="005C2821">
            <w:pPr>
              <w:jc w:val="center"/>
              <w:rPr>
                <w:rFonts w:ascii="Arial" w:hAnsi="Arial" w:cs="Arial"/>
              </w:rPr>
            </w:pPr>
          </w:p>
        </w:tc>
        <w:tc>
          <w:tcPr>
            <w:tcW w:w="332" w:type="pct"/>
            <w:shd w:val="clear" w:color="auto" w:fill="D9D9D9" w:themeFill="background1" w:themeFillShade="D9"/>
            <w:vAlign w:val="center"/>
          </w:tcPr>
          <w:p w:rsidR="00770A51" w:rsidRPr="005C2821" w:rsidRDefault="00770A51" w:rsidP="005C2821">
            <w:pPr>
              <w:jc w:val="center"/>
              <w:rPr>
                <w:rFonts w:ascii="Arial" w:hAnsi="Arial" w:cs="Arial"/>
              </w:rPr>
            </w:pPr>
            <w:r w:rsidRPr="005C2821">
              <w:rPr>
                <w:rFonts w:ascii="Arial" w:hAnsi="Arial" w:cs="Arial"/>
              </w:rPr>
              <w:t>SI</w:t>
            </w:r>
          </w:p>
        </w:tc>
        <w:tc>
          <w:tcPr>
            <w:tcW w:w="387" w:type="pct"/>
            <w:shd w:val="clear" w:color="auto" w:fill="D9D9D9" w:themeFill="background1" w:themeFillShade="D9"/>
            <w:vAlign w:val="center"/>
          </w:tcPr>
          <w:p w:rsidR="00770A51" w:rsidRPr="005C2821" w:rsidRDefault="00770A51" w:rsidP="005C2821">
            <w:pPr>
              <w:jc w:val="center"/>
              <w:rPr>
                <w:rFonts w:ascii="Arial" w:hAnsi="Arial" w:cs="Arial"/>
              </w:rPr>
            </w:pPr>
            <w:r w:rsidRPr="005C2821">
              <w:rPr>
                <w:rFonts w:ascii="Arial" w:hAnsi="Arial" w:cs="Arial"/>
              </w:rPr>
              <w:t>NO</w:t>
            </w:r>
          </w:p>
        </w:tc>
      </w:tr>
      <w:tr w:rsidR="00770A51" w:rsidRPr="00770A51" w:rsidTr="00793E0E">
        <w:trPr>
          <w:trHeight w:val="20"/>
          <w:tblHeader/>
          <w:jc w:val="center"/>
        </w:trPr>
        <w:tc>
          <w:tcPr>
            <w:tcW w:w="491" w:type="pct"/>
            <w:shd w:val="clear" w:color="auto" w:fill="auto"/>
            <w:vAlign w:val="center"/>
          </w:tcPr>
          <w:p w:rsidR="00770A51" w:rsidRPr="00770A51" w:rsidRDefault="00793E0E" w:rsidP="00793E0E">
            <w:pPr>
              <w:jc w:val="center"/>
              <w:rPr>
                <w:rFonts w:ascii="Arial" w:hAnsi="Arial" w:cs="Arial"/>
              </w:rPr>
            </w:pPr>
            <w:r>
              <w:rPr>
                <w:rFonts w:ascii="Arial" w:hAnsi="Arial" w:cs="Arial"/>
              </w:rPr>
              <w:t>4.4.1</w:t>
            </w:r>
          </w:p>
        </w:tc>
        <w:tc>
          <w:tcPr>
            <w:tcW w:w="2462" w:type="pct"/>
          </w:tcPr>
          <w:p w:rsidR="00770A51" w:rsidRPr="00770A51" w:rsidRDefault="00F02C24" w:rsidP="00770A51">
            <w:pPr>
              <w:rPr>
                <w:rFonts w:ascii="Arial" w:hAnsi="Arial" w:cs="Arial"/>
              </w:rPr>
            </w:pPr>
            <w:r w:rsidRPr="005C2821">
              <w:rPr>
                <w:rFonts w:ascii="Montserrat Medium" w:hAnsi="Montserrat Medium"/>
                <w:sz w:val="20"/>
              </w:rPr>
              <w:t>Formato 8  (ocho), el cual forma parte de la presente convocatoria en el que se enumeran los documentos requeridos para participar, mismo que servirá de constancia de recepción de las proposiciones</w:t>
            </w:r>
          </w:p>
        </w:tc>
        <w:tc>
          <w:tcPr>
            <w:tcW w:w="531"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8</w:t>
            </w:r>
          </w:p>
        </w:tc>
        <w:tc>
          <w:tcPr>
            <w:tcW w:w="797" w:type="pct"/>
            <w:shd w:val="clear" w:color="auto" w:fill="auto"/>
            <w:vAlign w:val="center"/>
          </w:tcPr>
          <w:p w:rsidR="00770A51" w:rsidRPr="00770A51" w:rsidRDefault="00793E0E" w:rsidP="00770A51">
            <w:pPr>
              <w:rPr>
                <w:rFonts w:ascii="Arial" w:hAnsi="Arial" w:cs="Arial"/>
              </w:rPr>
            </w:pPr>
            <w:r w:rsidRPr="005C2821">
              <w:rPr>
                <w:rFonts w:ascii="Montserrat Medium" w:hAnsi="Montserrat Medium"/>
                <w:sz w:val="20"/>
              </w:rPr>
              <w:t>N</w:t>
            </w:r>
            <w:r w:rsidR="00770A51" w:rsidRPr="005C2821">
              <w:rPr>
                <w:rFonts w:ascii="Montserrat Medium" w:hAnsi="Montserrat Medium"/>
                <w:sz w:val="20"/>
              </w:rPr>
              <w:t>o será motivo de descalificació</w:t>
            </w:r>
            <w:r w:rsidR="005C2821">
              <w:rPr>
                <w:rFonts w:ascii="Montserrat Medium" w:hAnsi="Montserrat Medium"/>
                <w:sz w:val="20"/>
              </w:rPr>
              <w:t>n</w:t>
            </w:r>
          </w:p>
          <w:p w:rsidR="00770A51" w:rsidRPr="00770A51" w:rsidRDefault="00770A51" w:rsidP="00770A51">
            <w:pPr>
              <w:rPr>
                <w:rFonts w:ascii="Arial" w:hAnsi="Arial" w:cs="Arial"/>
              </w:rPr>
            </w:pPr>
          </w:p>
        </w:tc>
        <w:tc>
          <w:tcPr>
            <w:tcW w:w="332" w:type="pct"/>
          </w:tcPr>
          <w:p w:rsidR="00770A51" w:rsidRPr="00770A51" w:rsidRDefault="00770A51" w:rsidP="00770A51">
            <w:pPr>
              <w:rPr>
                <w:rFonts w:ascii="Arial" w:hAnsi="Arial" w:cs="Arial"/>
              </w:rPr>
            </w:pPr>
          </w:p>
        </w:tc>
        <w:tc>
          <w:tcPr>
            <w:tcW w:w="387" w:type="pct"/>
          </w:tcPr>
          <w:p w:rsidR="00770A51" w:rsidRPr="00770A51" w:rsidRDefault="00770A51" w:rsidP="00770A51">
            <w:pPr>
              <w:rPr>
                <w:rFonts w:ascii="Arial" w:hAnsi="Arial" w:cs="Arial"/>
              </w:rPr>
            </w:pPr>
          </w:p>
        </w:tc>
      </w:tr>
    </w:tbl>
    <w:p w:rsidR="00770A51" w:rsidRPr="00770A51" w:rsidRDefault="00770A51" w:rsidP="00770A51">
      <w:pPr>
        <w:rPr>
          <w:rFonts w:ascii="Arial" w:hAnsi="Arial" w:cs="Arial"/>
        </w:rPr>
      </w:pPr>
    </w:p>
    <w:sectPr w:rsidR="00770A51" w:rsidRPr="00770A51" w:rsidSect="00E424F2">
      <w:headerReference w:type="default" r:id="rId17"/>
      <w:footerReference w:type="default" r:id="rId18"/>
      <w:footnotePr>
        <w:pos w:val="beneathText"/>
      </w:footnotePr>
      <w:pgSz w:w="12240" w:h="15840" w:code="1"/>
      <w:pgMar w:top="1276" w:right="851" w:bottom="993" w:left="851" w:header="425" w:footer="7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546" w:rsidRDefault="00321546">
      <w:r>
        <w:separator/>
      </w:r>
    </w:p>
  </w:endnote>
  <w:endnote w:type="continuationSeparator" w:id="0">
    <w:p w:rsidR="00321546" w:rsidRDefault="0032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ourier New"/>
    <w:charset w:val="00"/>
    <w:family w:val="auto"/>
    <w:pitch w:val="variable"/>
    <w:sig w:usb0="00000001" w:usb1="00000003" w:usb2="00000000" w:usb3="00000000" w:csb0="00000197" w:csb1="00000000"/>
  </w:font>
  <w:font w:name="Apple SD 산돌고딕 Neo 일반체">
    <w:altName w:val="Malgun Gothic"/>
    <w:charset w:val="4F"/>
    <w:family w:val="auto"/>
    <w:pitch w:val="variable"/>
    <w:sig w:usb0="00000000"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Montserrat Medium">
    <w:altName w:val="Courier New"/>
    <w:charset w:val="00"/>
    <w:family w:val="auto"/>
    <w:pitch w:val="variable"/>
    <w:sig w:usb0="00000001" w:usb1="00000003" w:usb2="00000000" w:usb3="00000000" w:csb0="00000197" w:csb1="00000000"/>
  </w:font>
  <w:font w:name="Montserrat Light">
    <w:altName w:val="Courier New"/>
    <w:charset w:val="00"/>
    <w:family w:val="auto"/>
    <w:pitch w:val="variable"/>
    <w:sig w:usb0="00000001" w:usb1="00000003" w:usb2="00000000" w:usb3="00000000" w:csb0="00000197" w:csb1="00000000"/>
  </w:font>
  <w:font w:name="Heiti SC Light">
    <w:charset w:val="50"/>
    <w:family w:val="auto"/>
    <w:pitch w:val="variable"/>
    <w:sig w:usb0="00000001" w:usb1="080E0000" w:usb2="00000010" w:usb3="00000000" w:csb0="00040000" w:csb1="00000000"/>
  </w:font>
  <w:font w:name="Geomanist">
    <w:altName w:val="Arial"/>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D9" w:rsidRPr="00F65B31" w:rsidRDefault="00050AD9" w:rsidP="00CB69FA">
    <w:pPr>
      <w:pStyle w:val="Piedepgina"/>
      <w:tabs>
        <w:tab w:val="clear" w:pos="4252"/>
        <w:tab w:val="clear" w:pos="8504"/>
        <w:tab w:val="left" w:pos="1701"/>
      </w:tabs>
      <w:ind w:right="360"/>
      <w:rPr>
        <w:rFonts w:ascii="Montserrat" w:hAnsi="Montserrat"/>
        <w:sz w:val="14"/>
        <w:szCs w:val="14"/>
      </w:rPr>
    </w:pPr>
    <w:r w:rsidRPr="00F65B31">
      <w:rPr>
        <w:rFonts w:ascii="Montserrat" w:hAnsi="Montserrat"/>
        <w:noProof/>
        <w:sz w:val="14"/>
        <w:szCs w:val="14"/>
        <w:lang w:val="es-MX" w:eastAsia="es-MX"/>
      </w:rPr>
      <mc:AlternateContent>
        <mc:Choice Requires="wps">
          <w:drawing>
            <wp:anchor distT="0" distB="0" distL="114300" distR="114300" simplePos="0" relativeHeight="251666432" behindDoc="0" locked="0" layoutInCell="1" allowOverlap="1" wp14:anchorId="30F6D46B" wp14:editId="083FE5D1">
              <wp:simplePos x="0" y="0"/>
              <wp:positionH relativeFrom="column">
                <wp:posOffset>5080</wp:posOffset>
              </wp:positionH>
              <wp:positionV relativeFrom="paragraph">
                <wp:posOffset>-17145</wp:posOffset>
              </wp:positionV>
              <wp:extent cx="3350260" cy="219075"/>
              <wp:effectExtent l="0" t="0" r="254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219075"/>
                      </a:xfrm>
                      <a:prstGeom prst="rect">
                        <a:avLst/>
                      </a:prstGeom>
                      <a:solidFill>
                        <a:srgbClr val="FFFFFF"/>
                      </a:solidFill>
                      <a:ln w="9525">
                        <a:noFill/>
                        <a:miter lim="800000"/>
                        <a:headEnd/>
                        <a:tailEnd/>
                      </a:ln>
                    </wps:spPr>
                    <wps:txbx>
                      <w:txbxContent>
                        <w:p w:rsidR="00050AD9" w:rsidRPr="00F65B31" w:rsidRDefault="00050AD9" w:rsidP="005102A0">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5838D7">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5838D7">
                            <w:rPr>
                              <w:rFonts w:ascii="Montserrat" w:hAnsi="Montserrat"/>
                              <w:b/>
                              <w:noProof/>
                              <w:color w:val="B79A5E"/>
                              <w:sz w:val="12"/>
                              <w:szCs w:val="12"/>
                            </w:rPr>
                            <w:t>86</w:t>
                          </w:r>
                          <w:r w:rsidRPr="008D552F">
                            <w:rPr>
                              <w:rFonts w:ascii="Montserrat" w:hAnsi="Montserrat"/>
                              <w:b/>
                              <w:color w:val="B79A5E"/>
                              <w:sz w:val="12"/>
                              <w:szCs w:val="12"/>
                            </w:rPr>
                            <w:fldChar w:fldCharType="end"/>
                          </w:r>
                          <w:r>
                            <w:rPr>
                              <w:rFonts w:ascii="Montserrat" w:hAnsi="Montserrat"/>
                              <w:b/>
                              <w:color w:val="B79A5E"/>
                              <w:sz w:val="12"/>
                              <w:szCs w:val="12"/>
                            </w:rPr>
                            <w:tab/>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pt;margin-top:-1.35pt;width:263.8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" stroked="f">
              <v:textbox>
                <w:txbxContent>
                  <w:p w:rsidR="00050AD9" w:rsidRPr="00F65B31" w:rsidRDefault="00050AD9" w:rsidP="005102A0">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5838D7">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5838D7">
                      <w:rPr>
                        <w:rFonts w:ascii="Montserrat" w:hAnsi="Montserrat"/>
                        <w:b/>
                        <w:noProof/>
                        <w:color w:val="B79A5E"/>
                        <w:sz w:val="12"/>
                        <w:szCs w:val="12"/>
                      </w:rPr>
                      <w:t>86</w:t>
                    </w:r>
                    <w:r w:rsidRPr="008D552F">
                      <w:rPr>
                        <w:rFonts w:ascii="Montserrat" w:hAnsi="Montserrat"/>
                        <w:b/>
                        <w:color w:val="B79A5E"/>
                        <w:sz w:val="12"/>
                        <w:szCs w:val="12"/>
                      </w:rPr>
                      <w:fldChar w:fldCharType="end"/>
                    </w:r>
                    <w:r>
                      <w:rPr>
                        <w:rFonts w:ascii="Montserrat" w:hAnsi="Montserrat"/>
                        <w:b/>
                        <w:color w:val="B79A5E"/>
                        <w:sz w:val="12"/>
                        <w:szCs w:val="12"/>
                      </w:rPr>
                      <w:tab/>
                    </w:r>
                  </w:p>
                </w:txbxContent>
              </v:textbox>
            </v:shape>
          </w:pict>
        </mc:Fallback>
      </mc:AlternateContent>
    </w:r>
    <w:r>
      <w:rPr>
        <w:noProof/>
        <w:lang w:val="es-MX" w:eastAsia="es-MX"/>
      </w:rPr>
      <w:drawing>
        <wp:anchor distT="114300" distB="114300" distL="114300" distR="114300" simplePos="0" relativeHeight="251676672" behindDoc="1" locked="0" layoutInCell="1" allowOverlap="1" wp14:anchorId="166032D8" wp14:editId="038B553D">
          <wp:simplePos x="0" y="0"/>
          <wp:positionH relativeFrom="column">
            <wp:posOffset>3841750</wp:posOffset>
          </wp:positionH>
          <wp:positionV relativeFrom="paragraph">
            <wp:posOffset>-3036409</wp:posOffset>
          </wp:positionV>
          <wp:extent cx="3390265" cy="3241040"/>
          <wp:effectExtent l="0" t="0" r="635" b="0"/>
          <wp:wrapNone/>
          <wp:docPr id="12"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56247" t="62556" r="-7" b="5132"/>
                  <a:stretch/>
                </pic:blipFill>
                <pic:spPr bwMode="auto">
                  <a:xfrm>
                    <a:off x="0" y="0"/>
                    <a:ext cx="3390265" cy="324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78720" behindDoc="0" locked="0" layoutInCell="1" allowOverlap="1" wp14:anchorId="1351A8F1" wp14:editId="3ECAE1FB">
              <wp:simplePos x="0" y="0"/>
              <wp:positionH relativeFrom="column">
                <wp:posOffset>-513715</wp:posOffset>
              </wp:positionH>
              <wp:positionV relativeFrom="page">
                <wp:posOffset>9658350</wp:posOffset>
              </wp:positionV>
              <wp:extent cx="7743190" cy="202565"/>
              <wp:effectExtent l="0" t="0" r="0" b="6985"/>
              <wp:wrapNone/>
              <wp:docPr id="10368789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3190" cy="202565"/>
                      </a:xfrm>
                      <a:prstGeom prst="rect">
                        <a:avLst/>
                      </a:prstGeom>
                      <a:noFill/>
                      <a:ln w="6350">
                        <a:noFill/>
                      </a:ln>
                    </wps:spPr>
                    <wps:txbx>
                      <w:txbxContent>
                        <w:p w:rsidR="00050AD9" w:rsidRPr="00E424F2" w:rsidRDefault="00050AD9" w:rsidP="00E424F2">
                          <w:pPr>
                            <w:jc w:val="center"/>
                            <w:rPr>
                              <w:rFonts w:ascii="Geomanist" w:hAnsi="Geomanist"/>
                              <w:color w:val="D6E3BC" w:themeColor="accent3" w:themeTint="66"/>
                              <w:sz w:val="14"/>
                              <w:szCs w:val="14"/>
                            </w:rPr>
                          </w:pPr>
                          <w:r>
                            <w:rPr>
                              <w:rFonts w:ascii="Geomanist" w:hAnsi="Geomanist"/>
                              <w:color w:val="D6E3BC" w:themeColor="accent3" w:themeTint="66"/>
                              <w:sz w:val="14"/>
                              <w:szCs w:val="14"/>
                            </w:rPr>
                            <w:t>AV. MEZQUITAL NO. 6, COL. SAN PABLO, C.P. 76130, QUERETARO, QRO.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45pt;margin-top:760.5pt;width:609.7pt;height:1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" filled="f" stroked="f" strokeweight=".5pt">
              <v:path arrowok="t"/>
              <v:textbox>
                <w:txbxContent>
                  <w:p w:rsidR="00793E0E" w:rsidRPr="00E424F2" w:rsidRDefault="00793E0E" w:rsidP="00E424F2">
                    <w:pPr>
                      <w:jc w:val="center"/>
                      <w:rPr>
                        <w:rFonts w:ascii="Geomanist" w:hAnsi="Geomanist"/>
                        <w:color w:val="D6E3BC" w:themeColor="accent3" w:themeTint="66"/>
                        <w:sz w:val="14"/>
                        <w:szCs w:val="14"/>
                      </w:rPr>
                    </w:pPr>
                    <w:r>
                      <w:rPr>
                        <w:rFonts w:ascii="Geomanist" w:hAnsi="Geomanist"/>
                        <w:color w:val="D6E3BC" w:themeColor="accent3" w:themeTint="66"/>
                        <w:sz w:val="14"/>
                        <w:szCs w:val="14"/>
                      </w:rPr>
                      <w:t>AV. MEZQUITAL NO. 6, COL. SAN PABLO, C.P. 76130, QUERETARO, QRO.</w:t>
                    </w:r>
                  </w:p>
                </w:txbxContent>
              </v:textbox>
              <w10:wrap anchory="page"/>
            </v:shape>
          </w:pict>
        </mc:Fallback>
      </mc:AlternateContent>
    </w:r>
    <w:r>
      <w:rPr>
        <w:noProof/>
        <w:lang w:val="es-MX" w:eastAsia="es-MX"/>
      </w:rPr>
      <w:drawing>
        <wp:anchor distT="114300" distB="114300" distL="114300" distR="114300" simplePos="0" relativeHeight="251680768" behindDoc="1" locked="0" layoutInCell="1" allowOverlap="1" wp14:anchorId="084C33C4" wp14:editId="6E6A8C44">
          <wp:simplePos x="0" y="0"/>
          <wp:positionH relativeFrom="column">
            <wp:posOffset>-514350</wp:posOffset>
          </wp:positionH>
          <wp:positionV relativeFrom="paragraph">
            <wp:posOffset>201930</wp:posOffset>
          </wp:positionV>
          <wp:extent cx="7742555" cy="409575"/>
          <wp:effectExtent l="0" t="0" r="0" b="9525"/>
          <wp:wrapNone/>
          <wp:docPr id="11"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3">
                    <a:extLst>
                      <a:ext uri="{28A0092B-C50C-407E-A947-70E740481C1C}">
                        <a14:useLocalDpi xmlns:a14="http://schemas.microsoft.com/office/drawing/2010/main" val="0"/>
                      </a:ext>
                    </a:extLst>
                  </a:blip>
                  <a:srcRect t="94966" b="947"/>
                  <a:stretch/>
                </pic:blipFill>
                <pic:spPr bwMode="auto">
                  <a:xfrm>
                    <a:off x="0" y="0"/>
                    <a:ext cx="7742555"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546" w:rsidRDefault="00321546">
      <w:r>
        <w:separator/>
      </w:r>
    </w:p>
  </w:footnote>
  <w:footnote w:type="continuationSeparator" w:id="0">
    <w:p w:rsidR="00321546" w:rsidRDefault="00321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D9" w:rsidRPr="00F65B31" w:rsidRDefault="00050AD9">
    <w:pPr>
      <w:pStyle w:val="Encabezado"/>
      <w:rPr>
        <w:rFonts w:ascii="Montserrat" w:hAnsi="Montserrat"/>
        <w:sz w:val="14"/>
        <w:szCs w:val="14"/>
      </w:rPr>
    </w:pPr>
    <w:r>
      <w:rPr>
        <w:noProof/>
        <w:lang w:val="es-MX" w:eastAsia="es-MX"/>
      </w:rPr>
      <w:drawing>
        <wp:anchor distT="114300" distB="114300" distL="114300" distR="114300" simplePos="0" relativeHeight="251674624" behindDoc="1" locked="0" layoutInCell="1" allowOverlap="1" wp14:anchorId="376A6F27" wp14:editId="0936FF04">
          <wp:simplePos x="0" y="0"/>
          <wp:positionH relativeFrom="column">
            <wp:posOffset>5416550</wp:posOffset>
          </wp:positionH>
          <wp:positionV relativeFrom="paragraph">
            <wp:posOffset>-113030</wp:posOffset>
          </wp:positionV>
          <wp:extent cx="1315085" cy="334010"/>
          <wp:effectExtent l="0" t="0" r="0" b="8890"/>
          <wp:wrapNone/>
          <wp:docPr id="10"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74482" t="5090" r="8498" b="88634"/>
                  <a:stretch/>
                </pic:blipFill>
                <pic:spPr bwMode="auto">
                  <a:xfrm>
                    <a:off x="0" y="0"/>
                    <a:ext cx="1315085" cy="334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114300" distB="114300" distL="114300" distR="114300" simplePos="0" relativeHeight="251672576" behindDoc="1" locked="0" layoutInCell="1" allowOverlap="1" wp14:anchorId="1DE1F9BF" wp14:editId="0136DE32">
          <wp:simplePos x="0" y="0"/>
          <wp:positionH relativeFrom="column">
            <wp:posOffset>5080</wp:posOffset>
          </wp:positionH>
          <wp:positionV relativeFrom="paragraph">
            <wp:posOffset>-72390</wp:posOffset>
          </wp:positionV>
          <wp:extent cx="2688590" cy="492760"/>
          <wp:effectExtent l="0" t="0" r="0" b="2540"/>
          <wp:wrapNone/>
          <wp:docPr id="9"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8276" t="5326" r="41993" b="89762"/>
                  <a:stretch/>
                </pic:blipFill>
                <pic:spPr bwMode="auto">
                  <a:xfrm>
                    <a:off x="0" y="0"/>
                    <a:ext cx="2688590" cy="49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1AF6BC68"/>
    <w:name w:val="WW8Num2"/>
    <w:lvl w:ilvl="0">
      <w:start w:val="1"/>
      <w:numFmt w:val="upperRoman"/>
      <w:lvlText w:val="%1."/>
      <w:lvlJc w:val="right"/>
      <w:pPr>
        <w:tabs>
          <w:tab w:val="num" w:pos="420"/>
        </w:tabs>
        <w:ind w:left="420" w:hanging="420"/>
      </w:pPr>
      <w:rPr>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4FC0C73C"/>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AD76F31E"/>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b/>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442ABA0"/>
    <w:name w:val="WW8Num37"/>
    <w:lvl w:ilvl="0">
      <w:start w:val="1"/>
      <w:numFmt w:val="decimal"/>
      <w:lvlText w:val="%1."/>
      <w:lvlJc w:val="left"/>
      <w:pPr>
        <w:tabs>
          <w:tab w:val="num" w:pos="502"/>
        </w:tabs>
        <w:ind w:left="502" w:hanging="360"/>
      </w:pPr>
      <w:rPr>
        <w:b/>
        <w:i w:val="0"/>
        <w:color w:val="auto"/>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229035FA"/>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1F36C94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78803A8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D812F80"/>
    <w:multiLevelType w:val="hybridMultilevel"/>
    <w:tmpl w:val="D82833BC"/>
    <w:name w:val="WW8Num252"/>
    <w:lvl w:ilvl="0" w:tplc="0C0A0001">
      <w:start w:val="1"/>
      <w:numFmt w:val="bullet"/>
      <w:lvlText w:val=""/>
      <w:lvlJc w:val="left"/>
      <w:pPr>
        <w:tabs>
          <w:tab w:val="num" w:pos="5040"/>
        </w:tabs>
        <w:ind w:left="5040" w:hanging="360"/>
      </w:pPr>
      <w:rPr>
        <w:rFonts w:ascii="Symbol" w:hAnsi="Symbol" w:hint="default"/>
      </w:rPr>
    </w:lvl>
    <w:lvl w:ilvl="1" w:tplc="0C0A0003">
      <w:start w:val="1"/>
      <w:numFmt w:val="bullet"/>
      <w:lvlText w:val="o"/>
      <w:lvlJc w:val="left"/>
      <w:pPr>
        <w:tabs>
          <w:tab w:val="num" w:pos="5760"/>
        </w:tabs>
        <w:ind w:left="5760" w:hanging="360"/>
      </w:pPr>
      <w:rPr>
        <w:rFonts w:ascii="Courier New" w:hAnsi="Courier New" w:cs="Courier New" w:hint="default"/>
      </w:rPr>
    </w:lvl>
    <w:lvl w:ilvl="2" w:tplc="0C0A0005" w:tentative="1">
      <w:start w:val="1"/>
      <w:numFmt w:val="bullet"/>
      <w:lvlText w:val=""/>
      <w:lvlJc w:val="left"/>
      <w:pPr>
        <w:tabs>
          <w:tab w:val="num" w:pos="6480"/>
        </w:tabs>
        <w:ind w:left="6480" w:hanging="360"/>
      </w:pPr>
      <w:rPr>
        <w:rFonts w:ascii="Wingdings" w:hAnsi="Wingdings" w:hint="default"/>
      </w:rPr>
    </w:lvl>
    <w:lvl w:ilvl="3" w:tplc="0C0A0001" w:tentative="1">
      <w:start w:val="1"/>
      <w:numFmt w:val="bullet"/>
      <w:lvlText w:val=""/>
      <w:lvlJc w:val="left"/>
      <w:pPr>
        <w:tabs>
          <w:tab w:val="num" w:pos="7200"/>
        </w:tabs>
        <w:ind w:left="7200" w:hanging="360"/>
      </w:pPr>
      <w:rPr>
        <w:rFonts w:ascii="Symbol" w:hAnsi="Symbol" w:hint="default"/>
      </w:rPr>
    </w:lvl>
    <w:lvl w:ilvl="4" w:tplc="0C0A0003" w:tentative="1">
      <w:start w:val="1"/>
      <w:numFmt w:val="bullet"/>
      <w:lvlText w:val="o"/>
      <w:lvlJc w:val="left"/>
      <w:pPr>
        <w:tabs>
          <w:tab w:val="num" w:pos="7920"/>
        </w:tabs>
        <w:ind w:left="7920" w:hanging="360"/>
      </w:pPr>
      <w:rPr>
        <w:rFonts w:ascii="Courier New" w:hAnsi="Courier New" w:cs="Courier New" w:hint="default"/>
      </w:rPr>
    </w:lvl>
    <w:lvl w:ilvl="5" w:tplc="0C0A0005" w:tentative="1">
      <w:start w:val="1"/>
      <w:numFmt w:val="bullet"/>
      <w:lvlText w:val=""/>
      <w:lvlJc w:val="left"/>
      <w:pPr>
        <w:tabs>
          <w:tab w:val="num" w:pos="8640"/>
        </w:tabs>
        <w:ind w:left="8640" w:hanging="360"/>
      </w:pPr>
      <w:rPr>
        <w:rFonts w:ascii="Wingdings" w:hAnsi="Wingdings" w:hint="default"/>
      </w:rPr>
    </w:lvl>
    <w:lvl w:ilvl="6" w:tplc="0C0A0001" w:tentative="1">
      <w:start w:val="1"/>
      <w:numFmt w:val="bullet"/>
      <w:lvlText w:val=""/>
      <w:lvlJc w:val="left"/>
      <w:pPr>
        <w:tabs>
          <w:tab w:val="num" w:pos="9360"/>
        </w:tabs>
        <w:ind w:left="9360" w:hanging="360"/>
      </w:pPr>
      <w:rPr>
        <w:rFonts w:ascii="Symbol" w:hAnsi="Symbol" w:hint="default"/>
      </w:rPr>
    </w:lvl>
    <w:lvl w:ilvl="7" w:tplc="0C0A0003" w:tentative="1">
      <w:start w:val="1"/>
      <w:numFmt w:val="bullet"/>
      <w:lvlText w:val="o"/>
      <w:lvlJc w:val="left"/>
      <w:pPr>
        <w:tabs>
          <w:tab w:val="num" w:pos="10080"/>
        </w:tabs>
        <w:ind w:left="10080" w:hanging="360"/>
      </w:pPr>
      <w:rPr>
        <w:rFonts w:ascii="Courier New" w:hAnsi="Courier New" w:cs="Courier New" w:hint="default"/>
      </w:rPr>
    </w:lvl>
    <w:lvl w:ilvl="8" w:tplc="0C0A0005" w:tentative="1">
      <w:start w:val="1"/>
      <w:numFmt w:val="bullet"/>
      <w:lvlText w:val=""/>
      <w:lvlJc w:val="left"/>
      <w:pPr>
        <w:tabs>
          <w:tab w:val="num" w:pos="10800"/>
        </w:tabs>
        <w:ind w:left="10800" w:hanging="360"/>
      </w:pPr>
      <w:rPr>
        <w:rFonts w:ascii="Wingdings" w:hAnsi="Wingdings" w:hint="default"/>
      </w:rPr>
    </w:lvl>
  </w:abstractNum>
  <w:abstractNum w:abstractNumId="36">
    <w:nsid w:val="140E0917"/>
    <w:multiLevelType w:val="hybridMultilevel"/>
    <w:tmpl w:val="AA60B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30806382"/>
    <w:multiLevelType w:val="hybridMultilevel"/>
    <w:tmpl w:val="9BFA2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35AF36E1"/>
    <w:multiLevelType w:val="hybridMultilevel"/>
    <w:tmpl w:val="27E855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45B97CF4"/>
    <w:multiLevelType w:val="hybridMultilevel"/>
    <w:tmpl w:val="FE10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8187C0A"/>
    <w:multiLevelType w:val="hybridMultilevel"/>
    <w:tmpl w:val="E422912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66923937"/>
    <w:multiLevelType w:val="hybridMultilevel"/>
    <w:tmpl w:val="70CCB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B236F0E"/>
    <w:multiLevelType w:val="hybridMultilevel"/>
    <w:tmpl w:val="5B62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36"/>
  </w:num>
  <w:num w:numId="4">
    <w:abstractNumId w:val="40"/>
  </w:num>
  <w:num w:numId="5">
    <w:abstractNumId w:val="37"/>
  </w:num>
  <w:num w:numId="6">
    <w:abstractNumId w:val="43"/>
  </w:num>
  <w:num w:numId="7">
    <w:abstractNumId w:val="41"/>
  </w:num>
  <w:num w:numId="8">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050"/>
    <w:rsid w:val="000013CB"/>
    <w:rsid w:val="00001601"/>
    <w:rsid w:val="00002467"/>
    <w:rsid w:val="00002683"/>
    <w:rsid w:val="00002A1A"/>
    <w:rsid w:val="00002C64"/>
    <w:rsid w:val="00003B3A"/>
    <w:rsid w:val="000046F8"/>
    <w:rsid w:val="00004E0F"/>
    <w:rsid w:val="00005B31"/>
    <w:rsid w:val="000060E5"/>
    <w:rsid w:val="00006AA3"/>
    <w:rsid w:val="00006D04"/>
    <w:rsid w:val="0000726F"/>
    <w:rsid w:val="00010B57"/>
    <w:rsid w:val="000111F1"/>
    <w:rsid w:val="0001163B"/>
    <w:rsid w:val="00012439"/>
    <w:rsid w:val="00012C85"/>
    <w:rsid w:val="000136BA"/>
    <w:rsid w:val="00013FE7"/>
    <w:rsid w:val="0001411B"/>
    <w:rsid w:val="000141E2"/>
    <w:rsid w:val="000142AB"/>
    <w:rsid w:val="00014BC1"/>
    <w:rsid w:val="00015373"/>
    <w:rsid w:val="00015B3F"/>
    <w:rsid w:val="000179AA"/>
    <w:rsid w:val="000202A3"/>
    <w:rsid w:val="0002079B"/>
    <w:rsid w:val="00021DEC"/>
    <w:rsid w:val="00021E01"/>
    <w:rsid w:val="00023651"/>
    <w:rsid w:val="000238E0"/>
    <w:rsid w:val="000245E6"/>
    <w:rsid w:val="00024BEF"/>
    <w:rsid w:val="00026526"/>
    <w:rsid w:val="00026764"/>
    <w:rsid w:val="0002706E"/>
    <w:rsid w:val="00027849"/>
    <w:rsid w:val="00031B23"/>
    <w:rsid w:val="000325EC"/>
    <w:rsid w:val="0003277D"/>
    <w:rsid w:val="00032A87"/>
    <w:rsid w:val="00032C1F"/>
    <w:rsid w:val="00034FBA"/>
    <w:rsid w:val="000361D5"/>
    <w:rsid w:val="00036762"/>
    <w:rsid w:val="000367BB"/>
    <w:rsid w:val="00036B6A"/>
    <w:rsid w:val="00036ED0"/>
    <w:rsid w:val="00037A79"/>
    <w:rsid w:val="00040FA6"/>
    <w:rsid w:val="00041000"/>
    <w:rsid w:val="00041878"/>
    <w:rsid w:val="00041EFD"/>
    <w:rsid w:val="00042957"/>
    <w:rsid w:val="00043115"/>
    <w:rsid w:val="00043A51"/>
    <w:rsid w:val="00043F14"/>
    <w:rsid w:val="00044139"/>
    <w:rsid w:val="00044223"/>
    <w:rsid w:val="0004467C"/>
    <w:rsid w:val="00045FCB"/>
    <w:rsid w:val="000463F4"/>
    <w:rsid w:val="000467E0"/>
    <w:rsid w:val="000474AD"/>
    <w:rsid w:val="00047863"/>
    <w:rsid w:val="00050094"/>
    <w:rsid w:val="0005035F"/>
    <w:rsid w:val="000508F9"/>
    <w:rsid w:val="00050AD9"/>
    <w:rsid w:val="00050E85"/>
    <w:rsid w:val="00051663"/>
    <w:rsid w:val="000524F6"/>
    <w:rsid w:val="00052930"/>
    <w:rsid w:val="00052C34"/>
    <w:rsid w:val="00053424"/>
    <w:rsid w:val="00054A2E"/>
    <w:rsid w:val="000557E3"/>
    <w:rsid w:val="0005627B"/>
    <w:rsid w:val="00056828"/>
    <w:rsid w:val="00056D5B"/>
    <w:rsid w:val="00057CEE"/>
    <w:rsid w:val="0006179E"/>
    <w:rsid w:val="00061946"/>
    <w:rsid w:val="00061E85"/>
    <w:rsid w:val="00061EA6"/>
    <w:rsid w:val="00061EF1"/>
    <w:rsid w:val="00062788"/>
    <w:rsid w:val="00063B00"/>
    <w:rsid w:val="0006502A"/>
    <w:rsid w:val="0006507E"/>
    <w:rsid w:val="00065F73"/>
    <w:rsid w:val="0006628F"/>
    <w:rsid w:val="000673BF"/>
    <w:rsid w:val="00067EA3"/>
    <w:rsid w:val="0007099B"/>
    <w:rsid w:val="00071AC4"/>
    <w:rsid w:val="000723B3"/>
    <w:rsid w:val="00072BA0"/>
    <w:rsid w:val="00072D85"/>
    <w:rsid w:val="000746CD"/>
    <w:rsid w:val="000749E2"/>
    <w:rsid w:val="000752C9"/>
    <w:rsid w:val="00075CE6"/>
    <w:rsid w:val="00076046"/>
    <w:rsid w:val="000763A5"/>
    <w:rsid w:val="000770A7"/>
    <w:rsid w:val="000773A5"/>
    <w:rsid w:val="000773D9"/>
    <w:rsid w:val="00077AD2"/>
    <w:rsid w:val="0008041D"/>
    <w:rsid w:val="00081300"/>
    <w:rsid w:val="00081FD2"/>
    <w:rsid w:val="0008209C"/>
    <w:rsid w:val="000825A9"/>
    <w:rsid w:val="00082AD8"/>
    <w:rsid w:val="00082D4C"/>
    <w:rsid w:val="00083004"/>
    <w:rsid w:val="000838E9"/>
    <w:rsid w:val="0008475D"/>
    <w:rsid w:val="00084878"/>
    <w:rsid w:val="000852C3"/>
    <w:rsid w:val="00085313"/>
    <w:rsid w:val="00085329"/>
    <w:rsid w:val="000860E8"/>
    <w:rsid w:val="00086577"/>
    <w:rsid w:val="00087940"/>
    <w:rsid w:val="00090115"/>
    <w:rsid w:val="00090563"/>
    <w:rsid w:val="00090D5C"/>
    <w:rsid w:val="000913B5"/>
    <w:rsid w:val="0009191B"/>
    <w:rsid w:val="000919F4"/>
    <w:rsid w:val="00093AA3"/>
    <w:rsid w:val="00093B83"/>
    <w:rsid w:val="00094A06"/>
    <w:rsid w:val="00094E56"/>
    <w:rsid w:val="00095577"/>
    <w:rsid w:val="000958ED"/>
    <w:rsid w:val="00095FD3"/>
    <w:rsid w:val="00096D98"/>
    <w:rsid w:val="0009768C"/>
    <w:rsid w:val="00097CB8"/>
    <w:rsid w:val="00097D08"/>
    <w:rsid w:val="000A0155"/>
    <w:rsid w:val="000A134F"/>
    <w:rsid w:val="000A14C9"/>
    <w:rsid w:val="000A1BCF"/>
    <w:rsid w:val="000A4C1E"/>
    <w:rsid w:val="000A603B"/>
    <w:rsid w:val="000A665D"/>
    <w:rsid w:val="000A69AE"/>
    <w:rsid w:val="000A6A4A"/>
    <w:rsid w:val="000A6E84"/>
    <w:rsid w:val="000A72BF"/>
    <w:rsid w:val="000A7857"/>
    <w:rsid w:val="000B0134"/>
    <w:rsid w:val="000B11F0"/>
    <w:rsid w:val="000B1369"/>
    <w:rsid w:val="000B19B0"/>
    <w:rsid w:val="000B19B7"/>
    <w:rsid w:val="000B202C"/>
    <w:rsid w:val="000B2C80"/>
    <w:rsid w:val="000B3838"/>
    <w:rsid w:val="000B50FB"/>
    <w:rsid w:val="000B5504"/>
    <w:rsid w:val="000B6CA6"/>
    <w:rsid w:val="000C00D0"/>
    <w:rsid w:val="000C2365"/>
    <w:rsid w:val="000C3EA7"/>
    <w:rsid w:val="000C4210"/>
    <w:rsid w:val="000C5B52"/>
    <w:rsid w:val="000C5EFE"/>
    <w:rsid w:val="000C5FB7"/>
    <w:rsid w:val="000C687E"/>
    <w:rsid w:val="000C6E8F"/>
    <w:rsid w:val="000C7101"/>
    <w:rsid w:val="000C78D0"/>
    <w:rsid w:val="000C7E1E"/>
    <w:rsid w:val="000D0090"/>
    <w:rsid w:val="000D01BA"/>
    <w:rsid w:val="000D0825"/>
    <w:rsid w:val="000D0860"/>
    <w:rsid w:val="000D101F"/>
    <w:rsid w:val="000D1D16"/>
    <w:rsid w:val="000D1D9A"/>
    <w:rsid w:val="000D1E8E"/>
    <w:rsid w:val="000D2075"/>
    <w:rsid w:val="000D209E"/>
    <w:rsid w:val="000D250B"/>
    <w:rsid w:val="000D2C36"/>
    <w:rsid w:val="000D2FF6"/>
    <w:rsid w:val="000D3733"/>
    <w:rsid w:val="000D39AF"/>
    <w:rsid w:val="000D3C7A"/>
    <w:rsid w:val="000D3D7A"/>
    <w:rsid w:val="000D4431"/>
    <w:rsid w:val="000D7F6F"/>
    <w:rsid w:val="000E04F5"/>
    <w:rsid w:val="000E0ECD"/>
    <w:rsid w:val="000E22A7"/>
    <w:rsid w:val="000E2985"/>
    <w:rsid w:val="000E390E"/>
    <w:rsid w:val="000E4959"/>
    <w:rsid w:val="000E54DB"/>
    <w:rsid w:val="000E565A"/>
    <w:rsid w:val="000E5E20"/>
    <w:rsid w:val="000E6728"/>
    <w:rsid w:val="000E704D"/>
    <w:rsid w:val="000E7AD7"/>
    <w:rsid w:val="000E7B4F"/>
    <w:rsid w:val="000E7B94"/>
    <w:rsid w:val="000F024F"/>
    <w:rsid w:val="000F0D68"/>
    <w:rsid w:val="000F1653"/>
    <w:rsid w:val="000F1928"/>
    <w:rsid w:val="000F1985"/>
    <w:rsid w:val="000F281D"/>
    <w:rsid w:val="000F2E91"/>
    <w:rsid w:val="000F3103"/>
    <w:rsid w:val="000F3C51"/>
    <w:rsid w:val="000F3CA5"/>
    <w:rsid w:val="000F4108"/>
    <w:rsid w:val="000F41DE"/>
    <w:rsid w:val="000F4378"/>
    <w:rsid w:val="000F4D86"/>
    <w:rsid w:val="000F4EEA"/>
    <w:rsid w:val="000F50D3"/>
    <w:rsid w:val="000F5CFF"/>
    <w:rsid w:val="000F748D"/>
    <w:rsid w:val="001004A9"/>
    <w:rsid w:val="00100FC1"/>
    <w:rsid w:val="001013A3"/>
    <w:rsid w:val="00101527"/>
    <w:rsid w:val="001019DC"/>
    <w:rsid w:val="00101EBF"/>
    <w:rsid w:val="00102069"/>
    <w:rsid w:val="001036A1"/>
    <w:rsid w:val="0010496E"/>
    <w:rsid w:val="00104DC1"/>
    <w:rsid w:val="00104EB8"/>
    <w:rsid w:val="001055C4"/>
    <w:rsid w:val="00107067"/>
    <w:rsid w:val="00107BD4"/>
    <w:rsid w:val="00110FF3"/>
    <w:rsid w:val="00111B9C"/>
    <w:rsid w:val="00112281"/>
    <w:rsid w:val="00112B2D"/>
    <w:rsid w:val="00113446"/>
    <w:rsid w:val="00113580"/>
    <w:rsid w:val="0011358C"/>
    <w:rsid w:val="00114A2A"/>
    <w:rsid w:val="00114BD8"/>
    <w:rsid w:val="0011512D"/>
    <w:rsid w:val="001152C0"/>
    <w:rsid w:val="001157C0"/>
    <w:rsid w:val="00115B00"/>
    <w:rsid w:val="00116603"/>
    <w:rsid w:val="00117387"/>
    <w:rsid w:val="00117D54"/>
    <w:rsid w:val="00121002"/>
    <w:rsid w:val="001214D0"/>
    <w:rsid w:val="00123AA9"/>
    <w:rsid w:val="00123F23"/>
    <w:rsid w:val="00124DCC"/>
    <w:rsid w:val="00125041"/>
    <w:rsid w:val="00125226"/>
    <w:rsid w:val="00130B24"/>
    <w:rsid w:val="00130F77"/>
    <w:rsid w:val="00131B8B"/>
    <w:rsid w:val="0013228C"/>
    <w:rsid w:val="0013295B"/>
    <w:rsid w:val="0013298B"/>
    <w:rsid w:val="001330B1"/>
    <w:rsid w:val="00133743"/>
    <w:rsid w:val="00134D2D"/>
    <w:rsid w:val="00136039"/>
    <w:rsid w:val="00136AFE"/>
    <w:rsid w:val="00140085"/>
    <w:rsid w:val="001406DE"/>
    <w:rsid w:val="0014132F"/>
    <w:rsid w:val="00141645"/>
    <w:rsid w:val="001419BF"/>
    <w:rsid w:val="00142441"/>
    <w:rsid w:val="0014335F"/>
    <w:rsid w:val="001451B5"/>
    <w:rsid w:val="00145283"/>
    <w:rsid w:val="001457DD"/>
    <w:rsid w:val="00145E3D"/>
    <w:rsid w:val="00147647"/>
    <w:rsid w:val="001476FA"/>
    <w:rsid w:val="00147F48"/>
    <w:rsid w:val="001507CF"/>
    <w:rsid w:val="00150EF2"/>
    <w:rsid w:val="00151A08"/>
    <w:rsid w:val="00151B1C"/>
    <w:rsid w:val="00153082"/>
    <w:rsid w:val="00153B3D"/>
    <w:rsid w:val="00153E40"/>
    <w:rsid w:val="00154774"/>
    <w:rsid w:val="0015577E"/>
    <w:rsid w:val="00155997"/>
    <w:rsid w:val="00155DB0"/>
    <w:rsid w:val="00156713"/>
    <w:rsid w:val="001567C5"/>
    <w:rsid w:val="001579D0"/>
    <w:rsid w:val="00160189"/>
    <w:rsid w:val="00161393"/>
    <w:rsid w:val="001613F7"/>
    <w:rsid w:val="001617C6"/>
    <w:rsid w:val="0016199D"/>
    <w:rsid w:val="0016219C"/>
    <w:rsid w:val="0016367D"/>
    <w:rsid w:val="00163C53"/>
    <w:rsid w:val="00165AD0"/>
    <w:rsid w:val="00166765"/>
    <w:rsid w:val="00166944"/>
    <w:rsid w:val="00167149"/>
    <w:rsid w:val="001677EF"/>
    <w:rsid w:val="001678DA"/>
    <w:rsid w:val="001702A6"/>
    <w:rsid w:val="00171268"/>
    <w:rsid w:val="001719C2"/>
    <w:rsid w:val="00172B60"/>
    <w:rsid w:val="00172BAF"/>
    <w:rsid w:val="00172BC8"/>
    <w:rsid w:val="001732C8"/>
    <w:rsid w:val="00173BDF"/>
    <w:rsid w:val="001752D5"/>
    <w:rsid w:val="001757AC"/>
    <w:rsid w:val="00175B05"/>
    <w:rsid w:val="00175D1B"/>
    <w:rsid w:val="00176010"/>
    <w:rsid w:val="00176A26"/>
    <w:rsid w:val="001805CE"/>
    <w:rsid w:val="00180BCF"/>
    <w:rsid w:val="00181071"/>
    <w:rsid w:val="00181291"/>
    <w:rsid w:val="001814C3"/>
    <w:rsid w:val="001819B2"/>
    <w:rsid w:val="00181C1F"/>
    <w:rsid w:val="00181E68"/>
    <w:rsid w:val="00183F00"/>
    <w:rsid w:val="001840FA"/>
    <w:rsid w:val="00184BD6"/>
    <w:rsid w:val="00184D10"/>
    <w:rsid w:val="00184DF6"/>
    <w:rsid w:val="00185245"/>
    <w:rsid w:val="0018531A"/>
    <w:rsid w:val="00186AFA"/>
    <w:rsid w:val="00187297"/>
    <w:rsid w:val="001873D7"/>
    <w:rsid w:val="00187628"/>
    <w:rsid w:val="00190307"/>
    <w:rsid w:val="00190DD1"/>
    <w:rsid w:val="00190F03"/>
    <w:rsid w:val="0019189B"/>
    <w:rsid w:val="00192DD6"/>
    <w:rsid w:val="0019313D"/>
    <w:rsid w:val="00193FFB"/>
    <w:rsid w:val="001942BC"/>
    <w:rsid w:val="00194A6D"/>
    <w:rsid w:val="00194A87"/>
    <w:rsid w:val="00196209"/>
    <w:rsid w:val="001971B3"/>
    <w:rsid w:val="00197ADA"/>
    <w:rsid w:val="00197CF3"/>
    <w:rsid w:val="001A0A5F"/>
    <w:rsid w:val="001A11C6"/>
    <w:rsid w:val="001A2007"/>
    <w:rsid w:val="001A2E4B"/>
    <w:rsid w:val="001A42AB"/>
    <w:rsid w:val="001A5000"/>
    <w:rsid w:val="001A51D5"/>
    <w:rsid w:val="001A58D6"/>
    <w:rsid w:val="001A5B25"/>
    <w:rsid w:val="001A64B4"/>
    <w:rsid w:val="001B0A6B"/>
    <w:rsid w:val="001B201B"/>
    <w:rsid w:val="001B2FF9"/>
    <w:rsid w:val="001B3733"/>
    <w:rsid w:val="001B4FF2"/>
    <w:rsid w:val="001B519A"/>
    <w:rsid w:val="001B5732"/>
    <w:rsid w:val="001B6A8C"/>
    <w:rsid w:val="001B6DBE"/>
    <w:rsid w:val="001B74CD"/>
    <w:rsid w:val="001B7567"/>
    <w:rsid w:val="001C0747"/>
    <w:rsid w:val="001C085A"/>
    <w:rsid w:val="001C2445"/>
    <w:rsid w:val="001C3F20"/>
    <w:rsid w:val="001C4BCD"/>
    <w:rsid w:val="001C4E56"/>
    <w:rsid w:val="001C4F36"/>
    <w:rsid w:val="001C52C0"/>
    <w:rsid w:val="001C546F"/>
    <w:rsid w:val="001C590E"/>
    <w:rsid w:val="001C6753"/>
    <w:rsid w:val="001C6AA8"/>
    <w:rsid w:val="001C6BE7"/>
    <w:rsid w:val="001C704A"/>
    <w:rsid w:val="001D025A"/>
    <w:rsid w:val="001D1D64"/>
    <w:rsid w:val="001D223A"/>
    <w:rsid w:val="001D2A8C"/>
    <w:rsid w:val="001D2F31"/>
    <w:rsid w:val="001D3153"/>
    <w:rsid w:val="001D341F"/>
    <w:rsid w:val="001D3E9F"/>
    <w:rsid w:val="001D4EC1"/>
    <w:rsid w:val="001D50E2"/>
    <w:rsid w:val="001D64F2"/>
    <w:rsid w:val="001D73F1"/>
    <w:rsid w:val="001D7A4F"/>
    <w:rsid w:val="001E1397"/>
    <w:rsid w:val="001E1C55"/>
    <w:rsid w:val="001E2029"/>
    <w:rsid w:val="001E2354"/>
    <w:rsid w:val="001E321B"/>
    <w:rsid w:val="001E3DF1"/>
    <w:rsid w:val="001E42E1"/>
    <w:rsid w:val="001E66D4"/>
    <w:rsid w:val="001E7744"/>
    <w:rsid w:val="001E7FE9"/>
    <w:rsid w:val="001F0D59"/>
    <w:rsid w:val="001F0E7B"/>
    <w:rsid w:val="001F15FC"/>
    <w:rsid w:val="001F2101"/>
    <w:rsid w:val="001F3B6B"/>
    <w:rsid w:val="001F3D12"/>
    <w:rsid w:val="001F551B"/>
    <w:rsid w:val="001F78D3"/>
    <w:rsid w:val="001F7E19"/>
    <w:rsid w:val="0020092E"/>
    <w:rsid w:val="00201094"/>
    <w:rsid w:val="0020266F"/>
    <w:rsid w:val="002028FA"/>
    <w:rsid w:val="00203D46"/>
    <w:rsid w:val="00204E8A"/>
    <w:rsid w:val="00204E96"/>
    <w:rsid w:val="00205A5C"/>
    <w:rsid w:val="00205FE0"/>
    <w:rsid w:val="0020682A"/>
    <w:rsid w:val="002068BE"/>
    <w:rsid w:val="00206929"/>
    <w:rsid w:val="002103A4"/>
    <w:rsid w:val="00210446"/>
    <w:rsid w:val="002119F1"/>
    <w:rsid w:val="00212216"/>
    <w:rsid w:val="00212619"/>
    <w:rsid w:val="00212D0E"/>
    <w:rsid w:val="00213A9A"/>
    <w:rsid w:val="002147EF"/>
    <w:rsid w:val="00214A27"/>
    <w:rsid w:val="00214E4F"/>
    <w:rsid w:val="00215EFC"/>
    <w:rsid w:val="002175F6"/>
    <w:rsid w:val="00217C47"/>
    <w:rsid w:val="00220316"/>
    <w:rsid w:val="0022059E"/>
    <w:rsid w:val="002206D6"/>
    <w:rsid w:val="0022085B"/>
    <w:rsid w:val="00220A57"/>
    <w:rsid w:val="00221125"/>
    <w:rsid w:val="0022183D"/>
    <w:rsid w:val="00222FD5"/>
    <w:rsid w:val="00224A56"/>
    <w:rsid w:val="00225D23"/>
    <w:rsid w:val="002266BE"/>
    <w:rsid w:val="00226B1F"/>
    <w:rsid w:val="00226DE6"/>
    <w:rsid w:val="00227246"/>
    <w:rsid w:val="00227425"/>
    <w:rsid w:val="00227668"/>
    <w:rsid w:val="00227A1C"/>
    <w:rsid w:val="002304D7"/>
    <w:rsid w:val="00230B7C"/>
    <w:rsid w:val="0023168D"/>
    <w:rsid w:val="002317F3"/>
    <w:rsid w:val="00231CF7"/>
    <w:rsid w:val="0023207E"/>
    <w:rsid w:val="00232BEF"/>
    <w:rsid w:val="00233B15"/>
    <w:rsid w:val="00233BCF"/>
    <w:rsid w:val="0023444D"/>
    <w:rsid w:val="00234D10"/>
    <w:rsid w:val="00234FDF"/>
    <w:rsid w:val="002350F5"/>
    <w:rsid w:val="00235A97"/>
    <w:rsid w:val="00235EE7"/>
    <w:rsid w:val="00236357"/>
    <w:rsid w:val="00236637"/>
    <w:rsid w:val="00237A27"/>
    <w:rsid w:val="00237B19"/>
    <w:rsid w:val="00237F4A"/>
    <w:rsid w:val="0024021B"/>
    <w:rsid w:val="00240659"/>
    <w:rsid w:val="0024131D"/>
    <w:rsid w:val="00241569"/>
    <w:rsid w:val="002417B1"/>
    <w:rsid w:val="00242AF5"/>
    <w:rsid w:val="002431F1"/>
    <w:rsid w:val="00243BE1"/>
    <w:rsid w:val="00244449"/>
    <w:rsid w:val="00244635"/>
    <w:rsid w:val="00245130"/>
    <w:rsid w:val="00245752"/>
    <w:rsid w:val="00246833"/>
    <w:rsid w:val="00247135"/>
    <w:rsid w:val="00247C50"/>
    <w:rsid w:val="00247E36"/>
    <w:rsid w:val="00251D1E"/>
    <w:rsid w:val="002526D0"/>
    <w:rsid w:val="00254322"/>
    <w:rsid w:val="002558E5"/>
    <w:rsid w:val="002559BA"/>
    <w:rsid w:val="00256B9E"/>
    <w:rsid w:val="00256D51"/>
    <w:rsid w:val="002575CF"/>
    <w:rsid w:val="00257AFE"/>
    <w:rsid w:val="00257D26"/>
    <w:rsid w:val="00257E50"/>
    <w:rsid w:val="00257E5A"/>
    <w:rsid w:val="00261337"/>
    <w:rsid w:val="0026253F"/>
    <w:rsid w:val="00263653"/>
    <w:rsid w:val="002644D3"/>
    <w:rsid w:val="00264953"/>
    <w:rsid w:val="002651A0"/>
    <w:rsid w:val="0026529B"/>
    <w:rsid w:val="00266402"/>
    <w:rsid w:val="00267C60"/>
    <w:rsid w:val="00267D5C"/>
    <w:rsid w:val="002700BF"/>
    <w:rsid w:val="00270199"/>
    <w:rsid w:val="002704D6"/>
    <w:rsid w:val="00270519"/>
    <w:rsid w:val="00270C01"/>
    <w:rsid w:val="002715A5"/>
    <w:rsid w:val="00272175"/>
    <w:rsid w:val="00272BEE"/>
    <w:rsid w:val="00273880"/>
    <w:rsid w:val="00274117"/>
    <w:rsid w:val="0027458B"/>
    <w:rsid w:val="0027476E"/>
    <w:rsid w:val="00274861"/>
    <w:rsid w:val="00274F13"/>
    <w:rsid w:val="0027531E"/>
    <w:rsid w:val="002753DA"/>
    <w:rsid w:val="00275B61"/>
    <w:rsid w:val="00275D9E"/>
    <w:rsid w:val="0027730C"/>
    <w:rsid w:val="00277762"/>
    <w:rsid w:val="00277B65"/>
    <w:rsid w:val="002802EE"/>
    <w:rsid w:val="00281146"/>
    <w:rsid w:val="002828EA"/>
    <w:rsid w:val="00284477"/>
    <w:rsid w:val="00284FB1"/>
    <w:rsid w:val="0028531E"/>
    <w:rsid w:val="00285D39"/>
    <w:rsid w:val="0028600C"/>
    <w:rsid w:val="00286A55"/>
    <w:rsid w:val="00286BBC"/>
    <w:rsid w:val="00286FA6"/>
    <w:rsid w:val="00287C83"/>
    <w:rsid w:val="002910F9"/>
    <w:rsid w:val="002916E2"/>
    <w:rsid w:val="00291998"/>
    <w:rsid w:val="00291E74"/>
    <w:rsid w:val="002921BB"/>
    <w:rsid w:val="00292423"/>
    <w:rsid w:val="002925B0"/>
    <w:rsid w:val="00293D7C"/>
    <w:rsid w:val="00293EFE"/>
    <w:rsid w:val="00294A71"/>
    <w:rsid w:val="00294B4F"/>
    <w:rsid w:val="0029524E"/>
    <w:rsid w:val="00295B11"/>
    <w:rsid w:val="00295CE7"/>
    <w:rsid w:val="00296934"/>
    <w:rsid w:val="00296DF6"/>
    <w:rsid w:val="00297832"/>
    <w:rsid w:val="002979DD"/>
    <w:rsid w:val="00297A5F"/>
    <w:rsid w:val="002A0559"/>
    <w:rsid w:val="002A118C"/>
    <w:rsid w:val="002A1461"/>
    <w:rsid w:val="002A14E7"/>
    <w:rsid w:val="002A1CD4"/>
    <w:rsid w:val="002A263B"/>
    <w:rsid w:val="002A2C98"/>
    <w:rsid w:val="002A2F40"/>
    <w:rsid w:val="002A37DC"/>
    <w:rsid w:val="002A6E07"/>
    <w:rsid w:val="002A71BB"/>
    <w:rsid w:val="002A721C"/>
    <w:rsid w:val="002A7554"/>
    <w:rsid w:val="002A7648"/>
    <w:rsid w:val="002A7FBF"/>
    <w:rsid w:val="002B03D3"/>
    <w:rsid w:val="002B0481"/>
    <w:rsid w:val="002B096E"/>
    <w:rsid w:val="002B145C"/>
    <w:rsid w:val="002B2190"/>
    <w:rsid w:val="002B2422"/>
    <w:rsid w:val="002B30BB"/>
    <w:rsid w:val="002B43EA"/>
    <w:rsid w:val="002B449A"/>
    <w:rsid w:val="002B56EC"/>
    <w:rsid w:val="002B6075"/>
    <w:rsid w:val="002B60CE"/>
    <w:rsid w:val="002B7A14"/>
    <w:rsid w:val="002B7A7C"/>
    <w:rsid w:val="002B7D5E"/>
    <w:rsid w:val="002C1A25"/>
    <w:rsid w:val="002C1BB0"/>
    <w:rsid w:val="002C1E87"/>
    <w:rsid w:val="002C201F"/>
    <w:rsid w:val="002C251A"/>
    <w:rsid w:val="002C27DD"/>
    <w:rsid w:val="002C317E"/>
    <w:rsid w:val="002C33FA"/>
    <w:rsid w:val="002C42A5"/>
    <w:rsid w:val="002C4D94"/>
    <w:rsid w:val="002C72C7"/>
    <w:rsid w:val="002C7E7A"/>
    <w:rsid w:val="002C7E83"/>
    <w:rsid w:val="002D0C14"/>
    <w:rsid w:val="002D1301"/>
    <w:rsid w:val="002D13D3"/>
    <w:rsid w:val="002D1B38"/>
    <w:rsid w:val="002D1C40"/>
    <w:rsid w:val="002D2AAE"/>
    <w:rsid w:val="002D4536"/>
    <w:rsid w:val="002D4B48"/>
    <w:rsid w:val="002D5832"/>
    <w:rsid w:val="002D590F"/>
    <w:rsid w:val="002D59D1"/>
    <w:rsid w:val="002D7E18"/>
    <w:rsid w:val="002E0D2E"/>
    <w:rsid w:val="002E2B3A"/>
    <w:rsid w:val="002E307D"/>
    <w:rsid w:val="002E36B3"/>
    <w:rsid w:val="002E4F75"/>
    <w:rsid w:val="002E5BDB"/>
    <w:rsid w:val="002E65F4"/>
    <w:rsid w:val="002E714E"/>
    <w:rsid w:val="002E72CD"/>
    <w:rsid w:val="002E72F6"/>
    <w:rsid w:val="002E78DC"/>
    <w:rsid w:val="002E7B5C"/>
    <w:rsid w:val="002F1A32"/>
    <w:rsid w:val="002F21B4"/>
    <w:rsid w:val="002F249F"/>
    <w:rsid w:val="002F24B2"/>
    <w:rsid w:val="002F2D54"/>
    <w:rsid w:val="002F3E08"/>
    <w:rsid w:val="002F4670"/>
    <w:rsid w:val="002F4D41"/>
    <w:rsid w:val="002F61A2"/>
    <w:rsid w:val="002F6225"/>
    <w:rsid w:val="002F650D"/>
    <w:rsid w:val="002F6625"/>
    <w:rsid w:val="002F72F6"/>
    <w:rsid w:val="002F75FF"/>
    <w:rsid w:val="002F76D0"/>
    <w:rsid w:val="002F7B12"/>
    <w:rsid w:val="002F7EDD"/>
    <w:rsid w:val="00300900"/>
    <w:rsid w:val="00300AED"/>
    <w:rsid w:val="00300C8D"/>
    <w:rsid w:val="003017DC"/>
    <w:rsid w:val="0030296C"/>
    <w:rsid w:val="003030E1"/>
    <w:rsid w:val="003033D1"/>
    <w:rsid w:val="00303763"/>
    <w:rsid w:val="0030414E"/>
    <w:rsid w:val="00304B9E"/>
    <w:rsid w:val="00304CE6"/>
    <w:rsid w:val="0030524B"/>
    <w:rsid w:val="003052AD"/>
    <w:rsid w:val="0030559F"/>
    <w:rsid w:val="00305995"/>
    <w:rsid w:val="00307BA8"/>
    <w:rsid w:val="003100C9"/>
    <w:rsid w:val="00310C9A"/>
    <w:rsid w:val="0031233F"/>
    <w:rsid w:val="0031373D"/>
    <w:rsid w:val="00313DFB"/>
    <w:rsid w:val="0031454F"/>
    <w:rsid w:val="00316080"/>
    <w:rsid w:val="00316419"/>
    <w:rsid w:val="0031700D"/>
    <w:rsid w:val="00320F63"/>
    <w:rsid w:val="00321240"/>
    <w:rsid w:val="003212E3"/>
    <w:rsid w:val="00321546"/>
    <w:rsid w:val="00321DED"/>
    <w:rsid w:val="0032216D"/>
    <w:rsid w:val="00323B8D"/>
    <w:rsid w:val="00324187"/>
    <w:rsid w:val="00324FF5"/>
    <w:rsid w:val="00325702"/>
    <w:rsid w:val="003272C1"/>
    <w:rsid w:val="003275A4"/>
    <w:rsid w:val="0032760E"/>
    <w:rsid w:val="00331D0A"/>
    <w:rsid w:val="00331FE3"/>
    <w:rsid w:val="00332407"/>
    <w:rsid w:val="003332F2"/>
    <w:rsid w:val="00334CF1"/>
    <w:rsid w:val="00334F80"/>
    <w:rsid w:val="003362FE"/>
    <w:rsid w:val="0033721D"/>
    <w:rsid w:val="00337EA9"/>
    <w:rsid w:val="00337F63"/>
    <w:rsid w:val="0034161D"/>
    <w:rsid w:val="0034258D"/>
    <w:rsid w:val="003427FB"/>
    <w:rsid w:val="00342DAC"/>
    <w:rsid w:val="00343DBB"/>
    <w:rsid w:val="00344409"/>
    <w:rsid w:val="0034452B"/>
    <w:rsid w:val="00344732"/>
    <w:rsid w:val="00344818"/>
    <w:rsid w:val="00344C39"/>
    <w:rsid w:val="00344D0F"/>
    <w:rsid w:val="0034513F"/>
    <w:rsid w:val="0034539E"/>
    <w:rsid w:val="0034578B"/>
    <w:rsid w:val="00347C06"/>
    <w:rsid w:val="00347E1C"/>
    <w:rsid w:val="00350264"/>
    <w:rsid w:val="00350A38"/>
    <w:rsid w:val="00350E3C"/>
    <w:rsid w:val="003511A8"/>
    <w:rsid w:val="003517AB"/>
    <w:rsid w:val="00352560"/>
    <w:rsid w:val="0035479A"/>
    <w:rsid w:val="00354877"/>
    <w:rsid w:val="003548CD"/>
    <w:rsid w:val="00354F4D"/>
    <w:rsid w:val="003552B0"/>
    <w:rsid w:val="003552DE"/>
    <w:rsid w:val="003560A9"/>
    <w:rsid w:val="00356414"/>
    <w:rsid w:val="0035694D"/>
    <w:rsid w:val="00357C26"/>
    <w:rsid w:val="00357D1D"/>
    <w:rsid w:val="0036040C"/>
    <w:rsid w:val="003610F5"/>
    <w:rsid w:val="003623B5"/>
    <w:rsid w:val="00362620"/>
    <w:rsid w:val="00362CE7"/>
    <w:rsid w:val="00362DE8"/>
    <w:rsid w:val="00363305"/>
    <w:rsid w:val="00364251"/>
    <w:rsid w:val="00364C2F"/>
    <w:rsid w:val="00364F21"/>
    <w:rsid w:val="00365227"/>
    <w:rsid w:val="00365969"/>
    <w:rsid w:val="00365A0F"/>
    <w:rsid w:val="003661F3"/>
    <w:rsid w:val="00366A30"/>
    <w:rsid w:val="00367084"/>
    <w:rsid w:val="003672A1"/>
    <w:rsid w:val="00367D99"/>
    <w:rsid w:val="00367DDA"/>
    <w:rsid w:val="00370B49"/>
    <w:rsid w:val="003712D3"/>
    <w:rsid w:val="003721FD"/>
    <w:rsid w:val="00372765"/>
    <w:rsid w:val="003731F6"/>
    <w:rsid w:val="003738E4"/>
    <w:rsid w:val="00373CB9"/>
    <w:rsid w:val="003740F7"/>
    <w:rsid w:val="003748A8"/>
    <w:rsid w:val="00374B4C"/>
    <w:rsid w:val="00375A82"/>
    <w:rsid w:val="003765B2"/>
    <w:rsid w:val="00376ADD"/>
    <w:rsid w:val="00376C04"/>
    <w:rsid w:val="00376D47"/>
    <w:rsid w:val="00376E0A"/>
    <w:rsid w:val="00377265"/>
    <w:rsid w:val="0037764B"/>
    <w:rsid w:val="00380729"/>
    <w:rsid w:val="00381405"/>
    <w:rsid w:val="00381611"/>
    <w:rsid w:val="003818B4"/>
    <w:rsid w:val="00381D26"/>
    <w:rsid w:val="003828A3"/>
    <w:rsid w:val="00382F70"/>
    <w:rsid w:val="003830AC"/>
    <w:rsid w:val="00383832"/>
    <w:rsid w:val="003839BB"/>
    <w:rsid w:val="00383D3D"/>
    <w:rsid w:val="00383E82"/>
    <w:rsid w:val="00385D8B"/>
    <w:rsid w:val="00386BB5"/>
    <w:rsid w:val="00386E0A"/>
    <w:rsid w:val="003876C7"/>
    <w:rsid w:val="0039053B"/>
    <w:rsid w:val="003909B3"/>
    <w:rsid w:val="0039164C"/>
    <w:rsid w:val="00391F1F"/>
    <w:rsid w:val="00392020"/>
    <w:rsid w:val="003936D0"/>
    <w:rsid w:val="0039464B"/>
    <w:rsid w:val="00394BB0"/>
    <w:rsid w:val="00395023"/>
    <w:rsid w:val="00395130"/>
    <w:rsid w:val="0039535E"/>
    <w:rsid w:val="0039564D"/>
    <w:rsid w:val="0039785A"/>
    <w:rsid w:val="00397B28"/>
    <w:rsid w:val="00397F8B"/>
    <w:rsid w:val="003A0D7C"/>
    <w:rsid w:val="003A1F39"/>
    <w:rsid w:val="003A23DD"/>
    <w:rsid w:val="003A247E"/>
    <w:rsid w:val="003A2F75"/>
    <w:rsid w:val="003A34D3"/>
    <w:rsid w:val="003A37A6"/>
    <w:rsid w:val="003A3A77"/>
    <w:rsid w:val="003A3B3B"/>
    <w:rsid w:val="003A47EC"/>
    <w:rsid w:val="003A540E"/>
    <w:rsid w:val="003B03D2"/>
    <w:rsid w:val="003B0B68"/>
    <w:rsid w:val="003B1637"/>
    <w:rsid w:val="003B16E3"/>
    <w:rsid w:val="003B210B"/>
    <w:rsid w:val="003B2D90"/>
    <w:rsid w:val="003B2FC1"/>
    <w:rsid w:val="003B365C"/>
    <w:rsid w:val="003B440B"/>
    <w:rsid w:val="003B45BC"/>
    <w:rsid w:val="003B48A2"/>
    <w:rsid w:val="003B4BE9"/>
    <w:rsid w:val="003B5D2A"/>
    <w:rsid w:val="003B659D"/>
    <w:rsid w:val="003B75AD"/>
    <w:rsid w:val="003B7AE0"/>
    <w:rsid w:val="003C047F"/>
    <w:rsid w:val="003C0C7B"/>
    <w:rsid w:val="003C0C9C"/>
    <w:rsid w:val="003C2384"/>
    <w:rsid w:val="003C241D"/>
    <w:rsid w:val="003C269F"/>
    <w:rsid w:val="003C2CCF"/>
    <w:rsid w:val="003C3EDE"/>
    <w:rsid w:val="003C4351"/>
    <w:rsid w:val="003C4892"/>
    <w:rsid w:val="003C48D7"/>
    <w:rsid w:val="003C4BBA"/>
    <w:rsid w:val="003C4C04"/>
    <w:rsid w:val="003C5065"/>
    <w:rsid w:val="003C529A"/>
    <w:rsid w:val="003C72E3"/>
    <w:rsid w:val="003D0558"/>
    <w:rsid w:val="003D07CC"/>
    <w:rsid w:val="003D166D"/>
    <w:rsid w:val="003D1F7A"/>
    <w:rsid w:val="003D2E47"/>
    <w:rsid w:val="003D32EE"/>
    <w:rsid w:val="003D33AA"/>
    <w:rsid w:val="003D3C95"/>
    <w:rsid w:val="003D3E2B"/>
    <w:rsid w:val="003D47A7"/>
    <w:rsid w:val="003D5422"/>
    <w:rsid w:val="003D6214"/>
    <w:rsid w:val="003E1349"/>
    <w:rsid w:val="003E1803"/>
    <w:rsid w:val="003E23F7"/>
    <w:rsid w:val="003E2793"/>
    <w:rsid w:val="003E3E91"/>
    <w:rsid w:val="003E452A"/>
    <w:rsid w:val="003E5055"/>
    <w:rsid w:val="003E5229"/>
    <w:rsid w:val="003E78BE"/>
    <w:rsid w:val="003F060E"/>
    <w:rsid w:val="003F0996"/>
    <w:rsid w:val="003F0F2F"/>
    <w:rsid w:val="003F21F7"/>
    <w:rsid w:val="003F279F"/>
    <w:rsid w:val="003F38D7"/>
    <w:rsid w:val="003F5517"/>
    <w:rsid w:val="003F684F"/>
    <w:rsid w:val="003F6881"/>
    <w:rsid w:val="003F6F9F"/>
    <w:rsid w:val="003F737D"/>
    <w:rsid w:val="003F752F"/>
    <w:rsid w:val="0040041D"/>
    <w:rsid w:val="004005E2"/>
    <w:rsid w:val="00400A1D"/>
    <w:rsid w:val="004012E9"/>
    <w:rsid w:val="0040169E"/>
    <w:rsid w:val="004018CF"/>
    <w:rsid w:val="0040234B"/>
    <w:rsid w:val="00402BD3"/>
    <w:rsid w:val="00402C58"/>
    <w:rsid w:val="00402D28"/>
    <w:rsid w:val="00403861"/>
    <w:rsid w:val="00403A4A"/>
    <w:rsid w:val="00404457"/>
    <w:rsid w:val="00404F86"/>
    <w:rsid w:val="00405202"/>
    <w:rsid w:val="00405F9E"/>
    <w:rsid w:val="0040621D"/>
    <w:rsid w:val="00406AD9"/>
    <w:rsid w:val="004077DE"/>
    <w:rsid w:val="00407FD2"/>
    <w:rsid w:val="00410F27"/>
    <w:rsid w:val="00411016"/>
    <w:rsid w:val="004113D8"/>
    <w:rsid w:val="00411ECA"/>
    <w:rsid w:val="0041276B"/>
    <w:rsid w:val="004128F0"/>
    <w:rsid w:val="00412999"/>
    <w:rsid w:val="0041347D"/>
    <w:rsid w:val="004139A1"/>
    <w:rsid w:val="004139C7"/>
    <w:rsid w:val="004140C0"/>
    <w:rsid w:val="00414400"/>
    <w:rsid w:val="00417351"/>
    <w:rsid w:val="0041784C"/>
    <w:rsid w:val="00420055"/>
    <w:rsid w:val="00420455"/>
    <w:rsid w:val="004210D7"/>
    <w:rsid w:val="00421C24"/>
    <w:rsid w:val="00422347"/>
    <w:rsid w:val="00422C1B"/>
    <w:rsid w:val="00422D1B"/>
    <w:rsid w:val="00422DA9"/>
    <w:rsid w:val="00422EE9"/>
    <w:rsid w:val="004232C5"/>
    <w:rsid w:val="0042458A"/>
    <w:rsid w:val="00425986"/>
    <w:rsid w:val="00425D92"/>
    <w:rsid w:val="00426718"/>
    <w:rsid w:val="004267EE"/>
    <w:rsid w:val="00427AFA"/>
    <w:rsid w:val="004302F6"/>
    <w:rsid w:val="00430C88"/>
    <w:rsid w:val="00430E84"/>
    <w:rsid w:val="00430EAB"/>
    <w:rsid w:val="0043100F"/>
    <w:rsid w:val="00431035"/>
    <w:rsid w:val="004312B5"/>
    <w:rsid w:val="004326C8"/>
    <w:rsid w:val="0043301A"/>
    <w:rsid w:val="00436A43"/>
    <w:rsid w:val="00436B56"/>
    <w:rsid w:val="00437051"/>
    <w:rsid w:val="00437527"/>
    <w:rsid w:val="0043799A"/>
    <w:rsid w:val="00437BC0"/>
    <w:rsid w:val="00440C4D"/>
    <w:rsid w:val="00441D66"/>
    <w:rsid w:val="00442791"/>
    <w:rsid w:val="00442DC1"/>
    <w:rsid w:val="00442F46"/>
    <w:rsid w:val="00444A35"/>
    <w:rsid w:val="00444DC1"/>
    <w:rsid w:val="0044559B"/>
    <w:rsid w:val="004464D1"/>
    <w:rsid w:val="00446A32"/>
    <w:rsid w:val="00446CD7"/>
    <w:rsid w:val="004470B6"/>
    <w:rsid w:val="00447FC3"/>
    <w:rsid w:val="004517B6"/>
    <w:rsid w:val="00451B43"/>
    <w:rsid w:val="00451BCD"/>
    <w:rsid w:val="004527A5"/>
    <w:rsid w:val="00452FED"/>
    <w:rsid w:val="004543C2"/>
    <w:rsid w:val="004562D2"/>
    <w:rsid w:val="00456C12"/>
    <w:rsid w:val="004579A9"/>
    <w:rsid w:val="0046052C"/>
    <w:rsid w:val="00461B8B"/>
    <w:rsid w:val="00462186"/>
    <w:rsid w:val="004627D7"/>
    <w:rsid w:val="00462882"/>
    <w:rsid w:val="00463106"/>
    <w:rsid w:val="004634C8"/>
    <w:rsid w:val="004642FE"/>
    <w:rsid w:val="004647B0"/>
    <w:rsid w:val="0046534D"/>
    <w:rsid w:val="00465B33"/>
    <w:rsid w:val="00465EDA"/>
    <w:rsid w:val="00466A19"/>
    <w:rsid w:val="004677C6"/>
    <w:rsid w:val="004702BF"/>
    <w:rsid w:val="00471415"/>
    <w:rsid w:val="00471AD0"/>
    <w:rsid w:val="004727CF"/>
    <w:rsid w:val="00472ACB"/>
    <w:rsid w:val="00474245"/>
    <w:rsid w:val="00474920"/>
    <w:rsid w:val="00474957"/>
    <w:rsid w:val="00475A62"/>
    <w:rsid w:val="004761E6"/>
    <w:rsid w:val="00477483"/>
    <w:rsid w:val="0047769D"/>
    <w:rsid w:val="00477A23"/>
    <w:rsid w:val="00477BC8"/>
    <w:rsid w:val="004802F8"/>
    <w:rsid w:val="00480837"/>
    <w:rsid w:val="00480BC5"/>
    <w:rsid w:val="00481090"/>
    <w:rsid w:val="00481899"/>
    <w:rsid w:val="004823D3"/>
    <w:rsid w:val="00482685"/>
    <w:rsid w:val="004829A6"/>
    <w:rsid w:val="00482C5A"/>
    <w:rsid w:val="00482F48"/>
    <w:rsid w:val="00484B72"/>
    <w:rsid w:val="0049076B"/>
    <w:rsid w:val="00491932"/>
    <w:rsid w:val="00492776"/>
    <w:rsid w:val="004928FE"/>
    <w:rsid w:val="00492A7E"/>
    <w:rsid w:val="00493A5F"/>
    <w:rsid w:val="00493F63"/>
    <w:rsid w:val="004942B0"/>
    <w:rsid w:val="0049463A"/>
    <w:rsid w:val="004946C7"/>
    <w:rsid w:val="0049623C"/>
    <w:rsid w:val="004966AB"/>
    <w:rsid w:val="004972C9"/>
    <w:rsid w:val="00497A1F"/>
    <w:rsid w:val="004A0587"/>
    <w:rsid w:val="004A0888"/>
    <w:rsid w:val="004A08EA"/>
    <w:rsid w:val="004A19AE"/>
    <w:rsid w:val="004A319B"/>
    <w:rsid w:val="004A345C"/>
    <w:rsid w:val="004A4225"/>
    <w:rsid w:val="004A4B48"/>
    <w:rsid w:val="004A4D0B"/>
    <w:rsid w:val="004A603D"/>
    <w:rsid w:val="004A6815"/>
    <w:rsid w:val="004A731D"/>
    <w:rsid w:val="004A7850"/>
    <w:rsid w:val="004B2EEB"/>
    <w:rsid w:val="004B33AC"/>
    <w:rsid w:val="004B4C3E"/>
    <w:rsid w:val="004B4DED"/>
    <w:rsid w:val="004B52D4"/>
    <w:rsid w:val="004B5421"/>
    <w:rsid w:val="004B70EA"/>
    <w:rsid w:val="004B7C4E"/>
    <w:rsid w:val="004C0B32"/>
    <w:rsid w:val="004C1387"/>
    <w:rsid w:val="004C1FFC"/>
    <w:rsid w:val="004C31A4"/>
    <w:rsid w:val="004C31DB"/>
    <w:rsid w:val="004C40F7"/>
    <w:rsid w:val="004C4D74"/>
    <w:rsid w:val="004C58E3"/>
    <w:rsid w:val="004C593F"/>
    <w:rsid w:val="004C62CC"/>
    <w:rsid w:val="004C693F"/>
    <w:rsid w:val="004C6AFD"/>
    <w:rsid w:val="004C6F35"/>
    <w:rsid w:val="004D0386"/>
    <w:rsid w:val="004D0B9F"/>
    <w:rsid w:val="004D214F"/>
    <w:rsid w:val="004D24B8"/>
    <w:rsid w:val="004D47D0"/>
    <w:rsid w:val="004D5654"/>
    <w:rsid w:val="004D603B"/>
    <w:rsid w:val="004D6263"/>
    <w:rsid w:val="004D7246"/>
    <w:rsid w:val="004D7251"/>
    <w:rsid w:val="004D757E"/>
    <w:rsid w:val="004D7D0A"/>
    <w:rsid w:val="004D7D6F"/>
    <w:rsid w:val="004E1B34"/>
    <w:rsid w:val="004E24C5"/>
    <w:rsid w:val="004E2BC7"/>
    <w:rsid w:val="004E2C91"/>
    <w:rsid w:val="004E3011"/>
    <w:rsid w:val="004E315D"/>
    <w:rsid w:val="004E3C0B"/>
    <w:rsid w:val="004E438B"/>
    <w:rsid w:val="004E442A"/>
    <w:rsid w:val="004E5D8C"/>
    <w:rsid w:val="004E6751"/>
    <w:rsid w:val="004E6B9C"/>
    <w:rsid w:val="004E6C93"/>
    <w:rsid w:val="004E795D"/>
    <w:rsid w:val="004F053F"/>
    <w:rsid w:val="004F0C45"/>
    <w:rsid w:val="004F4F29"/>
    <w:rsid w:val="004F5217"/>
    <w:rsid w:val="004F5F25"/>
    <w:rsid w:val="004F644D"/>
    <w:rsid w:val="004F699F"/>
    <w:rsid w:val="004F6B17"/>
    <w:rsid w:val="004F7223"/>
    <w:rsid w:val="004F7860"/>
    <w:rsid w:val="00500461"/>
    <w:rsid w:val="00501507"/>
    <w:rsid w:val="00501607"/>
    <w:rsid w:val="00501FA4"/>
    <w:rsid w:val="005021C6"/>
    <w:rsid w:val="005027CF"/>
    <w:rsid w:val="00502B26"/>
    <w:rsid w:val="00502CD2"/>
    <w:rsid w:val="005030AA"/>
    <w:rsid w:val="00505CBB"/>
    <w:rsid w:val="00506A9D"/>
    <w:rsid w:val="005079B2"/>
    <w:rsid w:val="00507E14"/>
    <w:rsid w:val="005102A0"/>
    <w:rsid w:val="0051049C"/>
    <w:rsid w:val="005107A3"/>
    <w:rsid w:val="0051086F"/>
    <w:rsid w:val="005122B6"/>
    <w:rsid w:val="005124C2"/>
    <w:rsid w:val="0051261D"/>
    <w:rsid w:val="00514456"/>
    <w:rsid w:val="005149ED"/>
    <w:rsid w:val="005150A3"/>
    <w:rsid w:val="00516097"/>
    <w:rsid w:val="005161BF"/>
    <w:rsid w:val="00516DE9"/>
    <w:rsid w:val="00516E7A"/>
    <w:rsid w:val="00517E5A"/>
    <w:rsid w:val="00517FB0"/>
    <w:rsid w:val="0052012F"/>
    <w:rsid w:val="005214B9"/>
    <w:rsid w:val="00521906"/>
    <w:rsid w:val="00522DFE"/>
    <w:rsid w:val="0052453B"/>
    <w:rsid w:val="005249D3"/>
    <w:rsid w:val="005249E8"/>
    <w:rsid w:val="005251D0"/>
    <w:rsid w:val="00525224"/>
    <w:rsid w:val="00526814"/>
    <w:rsid w:val="005268FC"/>
    <w:rsid w:val="00526B07"/>
    <w:rsid w:val="00527D1C"/>
    <w:rsid w:val="005302E1"/>
    <w:rsid w:val="005337F8"/>
    <w:rsid w:val="005341BA"/>
    <w:rsid w:val="005344C4"/>
    <w:rsid w:val="0053480D"/>
    <w:rsid w:val="005361C1"/>
    <w:rsid w:val="00536938"/>
    <w:rsid w:val="00537DCD"/>
    <w:rsid w:val="005408E6"/>
    <w:rsid w:val="005409EC"/>
    <w:rsid w:val="005410C1"/>
    <w:rsid w:val="00541918"/>
    <w:rsid w:val="00541C10"/>
    <w:rsid w:val="00541CE2"/>
    <w:rsid w:val="00541E95"/>
    <w:rsid w:val="00543302"/>
    <w:rsid w:val="0054365D"/>
    <w:rsid w:val="0054379E"/>
    <w:rsid w:val="00544001"/>
    <w:rsid w:val="0054448E"/>
    <w:rsid w:val="0054462E"/>
    <w:rsid w:val="00544837"/>
    <w:rsid w:val="00544E9C"/>
    <w:rsid w:val="00546D0E"/>
    <w:rsid w:val="0055035E"/>
    <w:rsid w:val="00551597"/>
    <w:rsid w:val="00552747"/>
    <w:rsid w:val="00552D4C"/>
    <w:rsid w:val="005536A5"/>
    <w:rsid w:val="00553D81"/>
    <w:rsid w:val="00554468"/>
    <w:rsid w:val="005545BE"/>
    <w:rsid w:val="00554ADA"/>
    <w:rsid w:val="00555CAD"/>
    <w:rsid w:val="00555EB1"/>
    <w:rsid w:val="00556135"/>
    <w:rsid w:val="005575C8"/>
    <w:rsid w:val="00557820"/>
    <w:rsid w:val="00560F58"/>
    <w:rsid w:val="00560FEA"/>
    <w:rsid w:val="0056117D"/>
    <w:rsid w:val="0056159C"/>
    <w:rsid w:val="00561690"/>
    <w:rsid w:val="005616CB"/>
    <w:rsid w:val="00561BC5"/>
    <w:rsid w:val="00562A1C"/>
    <w:rsid w:val="00562B52"/>
    <w:rsid w:val="00564492"/>
    <w:rsid w:val="00564ABC"/>
    <w:rsid w:val="00564E9C"/>
    <w:rsid w:val="00564F00"/>
    <w:rsid w:val="00565A31"/>
    <w:rsid w:val="00566346"/>
    <w:rsid w:val="00567004"/>
    <w:rsid w:val="00567488"/>
    <w:rsid w:val="00567FCA"/>
    <w:rsid w:val="0057017B"/>
    <w:rsid w:val="005701FA"/>
    <w:rsid w:val="0057053C"/>
    <w:rsid w:val="00570DD3"/>
    <w:rsid w:val="00571EA6"/>
    <w:rsid w:val="00572AAD"/>
    <w:rsid w:val="00574F8F"/>
    <w:rsid w:val="00575973"/>
    <w:rsid w:val="005761A1"/>
    <w:rsid w:val="00576288"/>
    <w:rsid w:val="00576A58"/>
    <w:rsid w:val="00577404"/>
    <w:rsid w:val="00577480"/>
    <w:rsid w:val="00577D87"/>
    <w:rsid w:val="00577E2D"/>
    <w:rsid w:val="005808B6"/>
    <w:rsid w:val="00581194"/>
    <w:rsid w:val="005815BD"/>
    <w:rsid w:val="00582096"/>
    <w:rsid w:val="00582188"/>
    <w:rsid w:val="005828DD"/>
    <w:rsid w:val="00582CC5"/>
    <w:rsid w:val="005838AC"/>
    <w:rsid w:val="005838D7"/>
    <w:rsid w:val="00583BA6"/>
    <w:rsid w:val="00583CD8"/>
    <w:rsid w:val="00584686"/>
    <w:rsid w:val="00584872"/>
    <w:rsid w:val="00584CB4"/>
    <w:rsid w:val="00584F1E"/>
    <w:rsid w:val="0058519B"/>
    <w:rsid w:val="00585446"/>
    <w:rsid w:val="0058597F"/>
    <w:rsid w:val="0058744F"/>
    <w:rsid w:val="0058799C"/>
    <w:rsid w:val="005904DC"/>
    <w:rsid w:val="00591663"/>
    <w:rsid w:val="00593A2E"/>
    <w:rsid w:val="00593D99"/>
    <w:rsid w:val="00594115"/>
    <w:rsid w:val="00594623"/>
    <w:rsid w:val="00595E80"/>
    <w:rsid w:val="00597593"/>
    <w:rsid w:val="00597668"/>
    <w:rsid w:val="005A0255"/>
    <w:rsid w:val="005A0500"/>
    <w:rsid w:val="005A076D"/>
    <w:rsid w:val="005A18E9"/>
    <w:rsid w:val="005A19BF"/>
    <w:rsid w:val="005A1EE2"/>
    <w:rsid w:val="005A292B"/>
    <w:rsid w:val="005A2A33"/>
    <w:rsid w:val="005A323F"/>
    <w:rsid w:val="005A4016"/>
    <w:rsid w:val="005A5112"/>
    <w:rsid w:val="005A71E1"/>
    <w:rsid w:val="005A7A03"/>
    <w:rsid w:val="005B1DC3"/>
    <w:rsid w:val="005B212D"/>
    <w:rsid w:val="005B24F9"/>
    <w:rsid w:val="005B29D6"/>
    <w:rsid w:val="005B59BD"/>
    <w:rsid w:val="005B6909"/>
    <w:rsid w:val="005B7227"/>
    <w:rsid w:val="005B73FD"/>
    <w:rsid w:val="005B787A"/>
    <w:rsid w:val="005C0256"/>
    <w:rsid w:val="005C0ED3"/>
    <w:rsid w:val="005C1106"/>
    <w:rsid w:val="005C1804"/>
    <w:rsid w:val="005C2821"/>
    <w:rsid w:val="005C3594"/>
    <w:rsid w:val="005C3723"/>
    <w:rsid w:val="005C469E"/>
    <w:rsid w:val="005C48E4"/>
    <w:rsid w:val="005C4987"/>
    <w:rsid w:val="005C5C45"/>
    <w:rsid w:val="005C5DBD"/>
    <w:rsid w:val="005C601E"/>
    <w:rsid w:val="005C61E5"/>
    <w:rsid w:val="005C6E56"/>
    <w:rsid w:val="005C7148"/>
    <w:rsid w:val="005C7F19"/>
    <w:rsid w:val="005D0909"/>
    <w:rsid w:val="005D0AA7"/>
    <w:rsid w:val="005D2168"/>
    <w:rsid w:val="005D271B"/>
    <w:rsid w:val="005D2975"/>
    <w:rsid w:val="005D2E6C"/>
    <w:rsid w:val="005D318A"/>
    <w:rsid w:val="005D3E72"/>
    <w:rsid w:val="005D4CAB"/>
    <w:rsid w:val="005D4DB1"/>
    <w:rsid w:val="005D53F8"/>
    <w:rsid w:val="005D5855"/>
    <w:rsid w:val="005D5F8F"/>
    <w:rsid w:val="005D7A30"/>
    <w:rsid w:val="005E03B1"/>
    <w:rsid w:val="005E279E"/>
    <w:rsid w:val="005E2C17"/>
    <w:rsid w:val="005E2D34"/>
    <w:rsid w:val="005E3119"/>
    <w:rsid w:val="005E3F50"/>
    <w:rsid w:val="005E4EEF"/>
    <w:rsid w:val="005E5402"/>
    <w:rsid w:val="005E5B2E"/>
    <w:rsid w:val="005E5CF3"/>
    <w:rsid w:val="005E5DCB"/>
    <w:rsid w:val="005E6498"/>
    <w:rsid w:val="005E708C"/>
    <w:rsid w:val="005E70BA"/>
    <w:rsid w:val="005E7470"/>
    <w:rsid w:val="005E76ED"/>
    <w:rsid w:val="005E78B8"/>
    <w:rsid w:val="005E793A"/>
    <w:rsid w:val="005F0A91"/>
    <w:rsid w:val="005F104D"/>
    <w:rsid w:val="005F1337"/>
    <w:rsid w:val="005F14E6"/>
    <w:rsid w:val="005F1EDA"/>
    <w:rsid w:val="005F1F0D"/>
    <w:rsid w:val="005F216E"/>
    <w:rsid w:val="005F2713"/>
    <w:rsid w:val="005F2C84"/>
    <w:rsid w:val="005F2ED8"/>
    <w:rsid w:val="005F2FC0"/>
    <w:rsid w:val="005F354F"/>
    <w:rsid w:val="005F3788"/>
    <w:rsid w:val="005F3B47"/>
    <w:rsid w:val="005F4631"/>
    <w:rsid w:val="005F4CE6"/>
    <w:rsid w:val="005F4DD6"/>
    <w:rsid w:val="005F4FEA"/>
    <w:rsid w:val="005F5B12"/>
    <w:rsid w:val="005F69EC"/>
    <w:rsid w:val="00601260"/>
    <w:rsid w:val="006017D0"/>
    <w:rsid w:val="00601908"/>
    <w:rsid w:val="006022CF"/>
    <w:rsid w:val="006027CA"/>
    <w:rsid w:val="006027CD"/>
    <w:rsid w:val="0060281B"/>
    <w:rsid w:val="00602875"/>
    <w:rsid w:val="00602F18"/>
    <w:rsid w:val="00603877"/>
    <w:rsid w:val="00603B90"/>
    <w:rsid w:val="0060412E"/>
    <w:rsid w:val="006047F1"/>
    <w:rsid w:val="00606951"/>
    <w:rsid w:val="0060715E"/>
    <w:rsid w:val="00611273"/>
    <w:rsid w:val="00611313"/>
    <w:rsid w:val="00611D3E"/>
    <w:rsid w:val="00611EB1"/>
    <w:rsid w:val="00612385"/>
    <w:rsid w:val="006127B6"/>
    <w:rsid w:val="0061345D"/>
    <w:rsid w:val="00613CA4"/>
    <w:rsid w:val="006141E2"/>
    <w:rsid w:val="00615436"/>
    <w:rsid w:val="006158F5"/>
    <w:rsid w:val="006169DA"/>
    <w:rsid w:val="00616C07"/>
    <w:rsid w:val="00617253"/>
    <w:rsid w:val="0061787A"/>
    <w:rsid w:val="00617A2C"/>
    <w:rsid w:val="00617A48"/>
    <w:rsid w:val="00620187"/>
    <w:rsid w:val="00620ABB"/>
    <w:rsid w:val="00621C65"/>
    <w:rsid w:val="006222F1"/>
    <w:rsid w:val="00622666"/>
    <w:rsid w:val="00622824"/>
    <w:rsid w:val="00622C2B"/>
    <w:rsid w:val="006237B7"/>
    <w:rsid w:val="00623CA5"/>
    <w:rsid w:val="00623D5E"/>
    <w:rsid w:val="00626097"/>
    <w:rsid w:val="006266B1"/>
    <w:rsid w:val="006266CE"/>
    <w:rsid w:val="00626EAA"/>
    <w:rsid w:val="006275F6"/>
    <w:rsid w:val="0062770D"/>
    <w:rsid w:val="00627A58"/>
    <w:rsid w:val="0063198F"/>
    <w:rsid w:val="006321E3"/>
    <w:rsid w:val="006322E2"/>
    <w:rsid w:val="00632CC8"/>
    <w:rsid w:val="00632EC7"/>
    <w:rsid w:val="00633045"/>
    <w:rsid w:val="00633086"/>
    <w:rsid w:val="006330B4"/>
    <w:rsid w:val="00633100"/>
    <w:rsid w:val="00633F6D"/>
    <w:rsid w:val="00635E7D"/>
    <w:rsid w:val="00636FC6"/>
    <w:rsid w:val="006374B2"/>
    <w:rsid w:val="00637676"/>
    <w:rsid w:val="0064003C"/>
    <w:rsid w:val="00641136"/>
    <w:rsid w:val="00641E01"/>
    <w:rsid w:val="006425BE"/>
    <w:rsid w:val="006432B6"/>
    <w:rsid w:val="00643465"/>
    <w:rsid w:val="00644E00"/>
    <w:rsid w:val="0064501D"/>
    <w:rsid w:val="006451D7"/>
    <w:rsid w:val="006456C5"/>
    <w:rsid w:val="00645A90"/>
    <w:rsid w:val="00645D50"/>
    <w:rsid w:val="00645F70"/>
    <w:rsid w:val="006465AD"/>
    <w:rsid w:val="00650A11"/>
    <w:rsid w:val="00650B68"/>
    <w:rsid w:val="00651272"/>
    <w:rsid w:val="00651756"/>
    <w:rsid w:val="0065197D"/>
    <w:rsid w:val="006535F0"/>
    <w:rsid w:val="0065363A"/>
    <w:rsid w:val="00653915"/>
    <w:rsid w:val="00653BDE"/>
    <w:rsid w:val="00654176"/>
    <w:rsid w:val="00654332"/>
    <w:rsid w:val="0065479C"/>
    <w:rsid w:val="00654B72"/>
    <w:rsid w:val="00655586"/>
    <w:rsid w:val="00655992"/>
    <w:rsid w:val="00655D23"/>
    <w:rsid w:val="00655D54"/>
    <w:rsid w:val="0065658E"/>
    <w:rsid w:val="00656630"/>
    <w:rsid w:val="00656751"/>
    <w:rsid w:val="00660127"/>
    <w:rsid w:val="00661631"/>
    <w:rsid w:val="0066186F"/>
    <w:rsid w:val="0066200F"/>
    <w:rsid w:val="00662E6F"/>
    <w:rsid w:val="00663431"/>
    <w:rsid w:val="00663631"/>
    <w:rsid w:val="00666559"/>
    <w:rsid w:val="00666904"/>
    <w:rsid w:val="00667978"/>
    <w:rsid w:val="00670224"/>
    <w:rsid w:val="006719DB"/>
    <w:rsid w:val="00671CBD"/>
    <w:rsid w:val="006725D8"/>
    <w:rsid w:val="00672CA3"/>
    <w:rsid w:val="00673B32"/>
    <w:rsid w:val="0067429C"/>
    <w:rsid w:val="0067431E"/>
    <w:rsid w:val="00675A66"/>
    <w:rsid w:val="00675E76"/>
    <w:rsid w:val="006760AA"/>
    <w:rsid w:val="00676E71"/>
    <w:rsid w:val="0067734A"/>
    <w:rsid w:val="00677FD8"/>
    <w:rsid w:val="00681357"/>
    <w:rsid w:val="006818C2"/>
    <w:rsid w:val="00681D80"/>
    <w:rsid w:val="00682F5A"/>
    <w:rsid w:val="006832B8"/>
    <w:rsid w:val="006835CA"/>
    <w:rsid w:val="0068381D"/>
    <w:rsid w:val="00683A30"/>
    <w:rsid w:val="00683C49"/>
    <w:rsid w:val="00684097"/>
    <w:rsid w:val="006846D3"/>
    <w:rsid w:val="00685648"/>
    <w:rsid w:val="006863AC"/>
    <w:rsid w:val="006904B8"/>
    <w:rsid w:val="00691A61"/>
    <w:rsid w:val="006922D2"/>
    <w:rsid w:val="006923BA"/>
    <w:rsid w:val="00692B99"/>
    <w:rsid w:val="0069372A"/>
    <w:rsid w:val="006938AD"/>
    <w:rsid w:val="006945A6"/>
    <w:rsid w:val="00694F50"/>
    <w:rsid w:val="006952DC"/>
    <w:rsid w:val="0069581B"/>
    <w:rsid w:val="0069607F"/>
    <w:rsid w:val="00696360"/>
    <w:rsid w:val="00696D95"/>
    <w:rsid w:val="00696F45"/>
    <w:rsid w:val="0069783A"/>
    <w:rsid w:val="00697C69"/>
    <w:rsid w:val="006A0438"/>
    <w:rsid w:val="006A1858"/>
    <w:rsid w:val="006A2F35"/>
    <w:rsid w:val="006A3433"/>
    <w:rsid w:val="006A3646"/>
    <w:rsid w:val="006A45A1"/>
    <w:rsid w:val="006A50C6"/>
    <w:rsid w:val="006A601E"/>
    <w:rsid w:val="006A6717"/>
    <w:rsid w:val="006A7536"/>
    <w:rsid w:val="006B1324"/>
    <w:rsid w:val="006B22B5"/>
    <w:rsid w:val="006B2FB1"/>
    <w:rsid w:val="006B48D0"/>
    <w:rsid w:val="006B492A"/>
    <w:rsid w:val="006B4B7F"/>
    <w:rsid w:val="006B5584"/>
    <w:rsid w:val="006B5A25"/>
    <w:rsid w:val="006B65E4"/>
    <w:rsid w:val="006B6A9A"/>
    <w:rsid w:val="006B6C79"/>
    <w:rsid w:val="006C0B4C"/>
    <w:rsid w:val="006C14FF"/>
    <w:rsid w:val="006C34C7"/>
    <w:rsid w:val="006C3873"/>
    <w:rsid w:val="006C539C"/>
    <w:rsid w:val="006C58F1"/>
    <w:rsid w:val="006C6B66"/>
    <w:rsid w:val="006C75E4"/>
    <w:rsid w:val="006D045C"/>
    <w:rsid w:val="006D06F4"/>
    <w:rsid w:val="006D087F"/>
    <w:rsid w:val="006D1533"/>
    <w:rsid w:val="006D2CB9"/>
    <w:rsid w:val="006D3F1A"/>
    <w:rsid w:val="006D4A5F"/>
    <w:rsid w:val="006D4F60"/>
    <w:rsid w:val="006D5AB5"/>
    <w:rsid w:val="006D6075"/>
    <w:rsid w:val="006D663E"/>
    <w:rsid w:val="006D67A0"/>
    <w:rsid w:val="006E0884"/>
    <w:rsid w:val="006E12E8"/>
    <w:rsid w:val="006E1E45"/>
    <w:rsid w:val="006E1F62"/>
    <w:rsid w:val="006E1F8D"/>
    <w:rsid w:val="006E3AC3"/>
    <w:rsid w:val="006E4436"/>
    <w:rsid w:val="006E5B2B"/>
    <w:rsid w:val="006E5BFF"/>
    <w:rsid w:val="006E6F46"/>
    <w:rsid w:val="006E71F3"/>
    <w:rsid w:val="006E7D7D"/>
    <w:rsid w:val="006F0820"/>
    <w:rsid w:val="006F3E91"/>
    <w:rsid w:val="006F508F"/>
    <w:rsid w:val="006F5A0B"/>
    <w:rsid w:val="006F7B25"/>
    <w:rsid w:val="00701630"/>
    <w:rsid w:val="007022B7"/>
    <w:rsid w:val="00702BB3"/>
    <w:rsid w:val="007037B9"/>
    <w:rsid w:val="00703826"/>
    <w:rsid w:val="00703E73"/>
    <w:rsid w:val="00704833"/>
    <w:rsid w:val="00704C06"/>
    <w:rsid w:val="00706BAD"/>
    <w:rsid w:val="00706CF4"/>
    <w:rsid w:val="0070792C"/>
    <w:rsid w:val="00707C13"/>
    <w:rsid w:val="00707D7A"/>
    <w:rsid w:val="0071001A"/>
    <w:rsid w:val="007104FF"/>
    <w:rsid w:val="007113FA"/>
    <w:rsid w:val="007116DB"/>
    <w:rsid w:val="0071191F"/>
    <w:rsid w:val="007119A6"/>
    <w:rsid w:val="00711A99"/>
    <w:rsid w:val="00711EC1"/>
    <w:rsid w:val="00713961"/>
    <w:rsid w:val="007139BD"/>
    <w:rsid w:val="00713CA5"/>
    <w:rsid w:val="0071476F"/>
    <w:rsid w:val="00714A00"/>
    <w:rsid w:val="00714A96"/>
    <w:rsid w:val="00715889"/>
    <w:rsid w:val="00716A88"/>
    <w:rsid w:val="0071769C"/>
    <w:rsid w:val="0072048A"/>
    <w:rsid w:val="00720896"/>
    <w:rsid w:val="00720A15"/>
    <w:rsid w:val="00721008"/>
    <w:rsid w:val="00722853"/>
    <w:rsid w:val="00722E57"/>
    <w:rsid w:val="00724BE5"/>
    <w:rsid w:val="00725691"/>
    <w:rsid w:val="007259D9"/>
    <w:rsid w:val="00725C20"/>
    <w:rsid w:val="0072702A"/>
    <w:rsid w:val="0072797A"/>
    <w:rsid w:val="00727B2C"/>
    <w:rsid w:val="00727C9C"/>
    <w:rsid w:val="007305F2"/>
    <w:rsid w:val="00730B85"/>
    <w:rsid w:val="007316E0"/>
    <w:rsid w:val="007327DC"/>
    <w:rsid w:val="0073281E"/>
    <w:rsid w:val="00733996"/>
    <w:rsid w:val="0073412D"/>
    <w:rsid w:val="007344C3"/>
    <w:rsid w:val="00734AC4"/>
    <w:rsid w:val="00735086"/>
    <w:rsid w:val="00735560"/>
    <w:rsid w:val="00735731"/>
    <w:rsid w:val="007370FA"/>
    <w:rsid w:val="00737F85"/>
    <w:rsid w:val="0074058F"/>
    <w:rsid w:val="00740D5D"/>
    <w:rsid w:val="007412FE"/>
    <w:rsid w:val="00741936"/>
    <w:rsid w:val="00741BEB"/>
    <w:rsid w:val="007420C7"/>
    <w:rsid w:val="007426DE"/>
    <w:rsid w:val="00742928"/>
    <w:rsid w:val="0074322E"/>
    <w:rsid w:val="0074397D"/>
    <w:rsid w:val="00743F0D"/>
    <w:rsid w:val="007450A9"/>
    <w:rsid w:val="007458EB"/>
    <w:rsid w:val="007458EF"/>
    <w:rsid w:val="00746406"/>
    <w:rsid w:val="00746B87"/>
    <w:rsid w:val="00746D1D"/>
    <w:rsid w:val="00747859"/>
    <w:rsid w:val="00747F3D"/>
    <w:rsid w:val="0075013F"/>
    <w:rsid w:val="00751453"/>
    <w:rsid w:val="00751AB6"/>
    <w:rsid w:val="007526C9"/>
    <w:rsid w:val="00752E54"/>
    <w:rsid w:val="0075367D"/>
    <w:rsid w:val="00753BB6"/>
    <w:rsid w:val="00754F42"/>
    <w:rsid w:val="0075561A"/>
    <w:rsid w:val="00755F5B"/>
    <w:rsid w:val="00756998"/>
    <w:rsid w:val="007607A8"/>
    <w:rsid w:val="00760D8C"/>
    <w:rsid w:val="00760D8E"/>
    <w:rsid w:val="00761510"/>
    <w:rsid w:val="00761963"/>
    <w:rsid w:val="007621A1"/>
    <w:rsid w:val="007632DB"/>
    <w:rsid w:val="00763833"/>
    <w:rsid w:val="00764357"/>
    <w:rsid w:val="007643BE"/>
    <w:rsid w:val="00764635"/>
    <w:rsid w:val="00764945"/>
    <w:rsid w:val="00764AC4"/>
    <w:rsid w:val="00764C2C"/>
    <w:rsid w:val="00765398"/>
    <w:rsid w:val="00765484"/>
    <w:rsid w:val="007704DC"/>
    <w:rsid w:val="00770776"/>
    <w:rsid w:val="00770A0B"/>
    <w:rsid w:val="00770A51"/>
    <w:rsid w:val="00770C9C"/>
    <w:rsid w:val="00770CE1"/>
    <w:rsid w:val="00770D3A"/>
    <w:rsid w:val="00771442"/>
    <w:rsid w:val="00771C5F"/>
    <w:rsid w:val="0077303B"/>
    <w:rsid w:val="00773583"/>
    <w:rsid w:val="007743C2"/>
    <w:rsid w:val="007764BA"/>
    <w:rsid w:val="00776979"/>
    <w:rsid w:val="00777178"/>
    <w:rsid w:val="007778C7"/>
    <w:rsid w:val="00777D8F"/>
    <w:rsid w:val="00777FF1"/>
    <w:rsid w:val="0078009D"/>
    <w:rsid w:val="00780D85"/>
    <w:rsid w:val="00781895"/>
    <w:rsid w:val="00782394"/>
    <w:rsid w:val="00782F3A"/>
    <w:rsid w:val="007837CB"/>
    <w:rsid w:val="00783A78"/>
    <w:rsid w:val="00783E26"/>
    <w:rsid w:val="00784C44"/>
    <w:rsid w:val="00784F95"/>
    <w:rsid w:val="007854C8"/>
    <w:rsid w:val="00785BD9"/>
    <w:rsid w:val="00785CFC"/>
    <w:rsid w:val="00785DDB"/>
    <w:rsid w:val="007866F7"/>
    <w:rsid w:val="00786B30"/>
    <w:rsid w:val="007877E8"/>
    <w:rsid w:val="00787C5C"/>
    <w:rsid w:val="00790D89"/>
    <w:rsid w:val="007918D8"/>
    <w:rsid w:val="0079303A"/>
    <w:rsid w:val="0079372E"/>
    <w:rsid w:val="00793957"/>
    <w:rsid w:val="00793E0E"/>
    <w:rsid w:val="00794063"/>
    <w:rsid w:val="0079483B"/>
    <w:rsid w:val="00794C0B"/>
    <w:rsid w:val="00794E66"/>
    <w:rsid w:val="00794F17"/>
    <w:rsid w:val="007954C8"/>
    <w:rsid w:val="00795A22"/>
    <w:rsid w:val="00795DA2"/>
    <w:rsid w:val="0079614E"/>
    <w:rsid w:val="007A02CF"/>
    <w:rsid w:val="007A105E"/>
    <w:rsid w:val="007A1496"/>
    <w:rsid w:val="007A14DC"/>
    <w:rsid w:val="007A296A"/>
    <w:rsid w:val="007A40A7"/>
    <w:rsid w:val="007A5A04"/>
    <w:rsid w:val="007A6295"/>
    <w:rsid w:val="007A7612"/>
    <w:rsid w:val="007B0535"/>
    <w:rsid w:val="007B0956"/>
    <w:rsid w:val="007B09F4"/>
    <w:rsid w:val="007B1F0E"/>
    <w:rsid w:val="007B335F"/>
    <w:rsid w:val="007B4B33"/>
    <w:rsid w:val="007B5615"/>
    <w:rsid w:val="007B5FBF"/>
    <w:rsid w:val="007B6C55"/>
    <w:rsid w:val="007B7319"/>
    <w:rsid w:val="007C0624"/>
    <w:rsid w:val="007C0897"/>
    <w:rsid w:val="007C0B3A"/>
    <w:rsid w:val="007C1CDE"/>
    <w:rsid w:val="007C25ED"/>
    <w:rsid w:val="007C2842"/>
    <w:rsid w:val="007C30CC"/>
    <w:rsid w:val="007C3EB9"/>
    <w:rsid w:val="007C418C"/>
    <w:rsid w:val="007C4216"/>
    <w:rsid w:val="007C4822"/>
    <w:rsid w:val="007C4C2B"/>
    <w:rsid w:val="007C54E9"/>
    <w:rsid w:val="007C5905"/>
    <w:rsid w:val="007C5BE7"/>
    <w:rsid w:val="007C6462"/>
    <w:rsid w:val="007C7124"/>
    <w:rsid w:val="007C7822"/>
    <w:rsid w:val="007C7BF4"/>
    <w:rsid w:val="007D05EF"/>
    <w:rsid w:val="007D1F0D"/>
    <w:rsid w:val="007D2543"/>
    <w:rsid w:val="007D4567"/>
    <w:rsid w:val="007D4621"/>
    <w:rsid w:val="007D48A8"/>
    <w:rsid w:val="007D5273"/>
    <w:rsid w:val="007D55A3"/>
    <w:rsid w:val="007D69F7"/>
    <w:rsid w:val="007D6CCB"/>
    <w:rsid w:val="007D6FCA"/>
    <w:rsid w:val="007D7F01"/>
    <w:rsid w:val="007E03D1"/>
    <w:rsid w:val="007E04C0"/>
    <w:rsid w:val="007E0BC5"/>
    <w:rsid w:val="007E1B1A"/>
    <w:rsid w:val="007E2021"/>
    <w:rsid w:val="007E214F"/>
    <w:rsid w:val="007E23F8"/>
    <w:rsid w:val="007E30E0"/>
    <w:rsid w:val="007E31F2"/>
    <w:rsid w:val="007E323C"/>
    <w:rsid w:val="007E3D62"/>
    <w:rsid w:val="007E4261"/>
    <w:rsid w:val="007E4420"/>
    <w:rsid w:val="007E73C7"/>
    <w:rsid w:val="007E7BCD"/>
    <w:rsid w:val="007E7FE4"/>
    <w:rsid w:val="007F036F"/>
    <w:rsid w:val="007F0FB4"/>
    <w:rsid w:val="007F10CC"/>
    <w:rsid w:val="007F1161"/>
    <w:rsid w:val="007F1762"/>
    <w:rsid w:val="007F1EC8"/>
    <w:rsid w:val="007F2D54"/>
    <w:rsid w:val="007F42E9"/>
    <w:rsid w:val="007F4E6E"/>
    <w:rsid w:val="007F5C0C"/>
    <w:rsid w:val="007F619F"/>
    <w:rsid w:val="007F6396"/>
    <w:rsid w:val="007F6946"/>
    <w:rsid w:val="0080142D"/>
    <w:rsid w:val="00801636"/>
    <w:rsid w:val="008026D3"/>
    <w:rsid w:val="00802CAD"/>
    <w:rsid w:val="00802E52"/>
    <w:rsid w:val="00803301"/>
    <w:rsid w:val="00803AF0"/>
    <w:rsid w:val="00805988"/>
    <w:rsid w:val="00806006"/>
    <w:rsid w:val="00806496"/>
    <w:rsid w:val="00806534"/>
    <w:rsid w:val="008073C1"/>
    <w:rsid w:val="008078A1"/>
    <w:rsid w:val="008105E5"/>
    <w:rsid w:val="00810641"/>
    <w:rsid w:val="008112C5"/>
    <w:rsid w:val="00811306"/>
    <w:rsid w:val="00811380"/>
    <w:rsid w:val="00811B4F"/>
    <w:rsid w:val="00814BE7"/>
    <w:rsid w:val="00815433"/>
    <w:rsid w:val="00815C62"/>
    <w:rsid w:val="00815F29"/>
    <w:rsid w:val="0081783E"/>
    <w:rsid w:val="00817DD5"/>
    <w:rsid w:val="008205B5"/>
    <w:rsid w:val="008213C4"/>
    <w:rsid w:val="00821B0D"/>
    <w:rsid w:val="008226A8"/>
    <w:rsid w:val="00822A08"/>
    <w:rsid w:val="00822F83"/>
    <w:rsid w:val="00824858"/>
    <w:rsid w:val="00825B8B"/>
    <w:rsid w:val="00826A0D"/>
    <w:rsid w:val="00826A78"/>
    <w:rsid w:val="0083063F"/>
    <w:rsid w:val="00830877"/>
    <w:rsid w:val="0083148D"/>
    <w:rsid w:val="00831C16"/>
    <w:rsid w:val="00831FFE"/>
    <w:rsid w:val="0083274F"/>
    <w:rsid w:val="00832D63"/>
    <w:rsid w:val="0083349D"/>
    <w:rsid w:val="0083589D"/>
    <w:rsid w:val="00835ADE"/>
    <w:rsid w:val="00835C95"/>
    <w:rsid w:val="00835E2B"/>
    <w:rsid w:val="008367F8"/>
    <w:rsid w:val="00836AF2"/>
    <w:rsid w:val="0083706B"/>
    <w:rsid w:val="0083713E"/>
    <w:rsid w:val="0083778D"/>
    <w:rsid w:val="00840B0A"/>
    <w:rsid w:val="008410D5"/>
    <w:rsid w:val="00841981"/>
    <w:rsid w:val="008425F8"/>
    <w:rsid w:val="008442F5"/>
    <w:rsid w:val="00844865"/>
    <w:rsid w:val="0084511E"/>
    <w:rsid w:val="00845271"/>
    <w:rsid w:val="00845309"/>
    <w:rsid w:val="00846E78"/>
    <w:rsid w:val="008476F8"/>
    <w:rsid w:val="0085016D"/>
    <w:rsid w:val="008503B9"/>
    <w:rsid w:val="00850CD9"/>
    <w:rsid w:val="00851EBA"/>
    <w:rsid w:val="008526B2"/>
    <w:rsid w:val="00852B23"/>
    <w:rsid w:val="00852E0B"/>
    <w:rsid w:val="0085319F"/>
    <w:rsid w:val="0085360D"/>
    <w:rsid w:val="00853D38"/>
    <w:rsid w:val="00853D3A"/>
    <w:rsid w:val="00855485"/>
    <w:rsid w:val="00855519"/>
    <w:rsid w:val="00855ED5"/>
    <w:rsid w:val="008573BF"/>
    <w:rsid w:val="00857452"/>
    <w:rsid w:val="0086004C"/>
    <w:rsid w:val="00860C76"/>
    <w:rsid w:val="0086134F"/>
    <w:rsid w:val="008613EA"/>
    <w:rsid w:val="008621D9"/>
    <w:rsid w:val="00862AB4"/>
    <w:rsid w:val="00862B05"/>
    <w:rsid w:val="00862D0E"/>
    <w:rsid w:val="008632C4"/>
    <w:rsid w:val="00863669"/>
    <w:rsid w:val="00863B2D"/>
    <w:rsid w:val="00863EE4"/>
    <w:rsid w:val="00864419"/>
    <w:rsid w:val="00864590"/>
    <w:rsid w:val="008659C0"/>
    <w:rsid w:val="00866788"/>
    <w:rsid w:val="00867927"/>
    <w:rsid w:val="00870558"/>
    <w:rsid w:val="008712C0"/>
    <w:rsid w:val="00871453"/>
    <w:rsid w:val="00872E39"/>
    <w:rsid w:val="008730B6"/>
    <w:rsid w:val="00873FC0"/>
    <w:rsid w:val="00874306"/>
    <w:rsid w:val="00875552"/>
    <w:rsid w:val="00875F7B"/>
    <w:rsid w:val="008777F3"/>
    <w:rsid w:val="008807EE"/>
    <w:rsid w:val="00880C42"/>
    <w:rsid w:val="008811A3"/>
    <w:rsid w:val="00881A6D"/>
    <w:rsid w:val="00882AB3"/>
    <w:rsid w:val="00883065"/>
    <w:rsid w:val="008832DD"/>
    <w:rsid w:val="00883696"/>
    <w:rsid w:val="008839B1"/>
    <w:rsid w:val="008845FD"/>
    <w:rsid w:val="00884F3E"/>
    <w:rsid w:val="00884FEC"/>
    <w:rsid w:val="00886AAE"/>
    <w:rsid w:val="00887C4C"/>
    <w:rsid w:val="00887F08"/>
    <w:rsid w:val="00890894"/>
    <w:rsid w:val="00890DF5"/>
    <w:rsid w:val="008910AF"/>
    <w:rsid w:val="00891696"/>
    <w:rsid w:val="008918BB"/>
    <w:rsid w:val="0089208D"/>
    <w:rsid w:val="008931E6"/>
    <w:rsid w:val="00894F70"/>
    <w:rsid w:val="008958D2"/>
    <w:rsid w:val="008A02C9"/>
    <w:rsid w:val="008A0D0D"/>
    <w:rsid w:val="008A1DA1"/>
    <w:rsid w:val="008A2D22"/>
    <w:rsid w:val="008A36E8"/>
    <w:rsid w:val="008A3CEC"/>
    <w:rsid w:val="008A517B"/>
    <w:rsid w:val="008A5294"/>
    <w:rsid w:val="008A5A0A"/>
    <w:rsid w:val="008A5EA8"/>
    <w:rsid w:val="008A6B1A"/>
    <w:rsid w:val="008A6DB4"/>
    <w:rsid w:val="008A7203"/>
    <w:rsid w:val="008A771E"/>
    <w:rsid w:val="008A7DAF"/>
    <w:rsid w:val="008B0135"/>
    <w:rsid w:val="008B0901"/>
    <w:rsid w:val="008B0CCA"/>
    <w:rsid w:val="008B0F15"/>
    <w:rsid w:val="008B178C"/>
    <w:rsid w:val="008B1E23"/>
    <w:rsid w:val="008B3753"/>
    <w:rsid w:val="008B3A68"/>
    <w:rsid w:val="008B3DA3"/>
    <w:rsid w:val="008B42FF"/>
    <w:rsid w:val="008B54BF"/>
    <w:rsid w:val="008B584F"/>
    <w:rsid w:val="008B5C22"/>
    <w:rsid w:val="008B5CB8"/>
    <w:rsid w:val="008B7462"/>
    <w:rsid w:val="008B752A"/>
    <w:rsid w:val="008C0DE5"/>
    <w:rsid w:val="008C1897"/>
    <w:rsid w:val="008C1A66"/>
    <w:rsid w:val="008C1F7A"/>
    <w:rsid w:val="008C21C5"/>
    <w:rsid w:val="008C21C8"/>
    <w:rsid w:val="008C25E0"/>
    <w:rsid w:val="008C2627"/>
    <w:rsid w:val="008C2DA0"/>
    <w:rsid w:val="008C30C1"/>
    <w:rsid w:val="008C3CC9"/>
    <w:rsid w:val="008C45BF"/>
    <w:rsid w:val="008C47EF"/>
    <w:rsid w:val="008C4A25"/>
    <w:rsid w:val="008C4D21"/>
    <w:rsid w:val="008C5157"/>
    <w:rsid w:val="008C521D"/>
    <w:rsid w:val="008C61B0"/>
    <w:rsid w:val="008C62C1"/>
    <w:rsid w:val="008C7D56"/>
    <w:rsid w:val="008D0741"/>
    <w:rsid w:val="008D0BE2"/>
    <w:rsid w:val="008D24B7"/>
    <w:rsid w:val="008D2646"/>
    <w:rsid w:val="008D2DBE"/>
    <w:rsid w:val="008D32F9"/>
    <w:rsid w:val="008D44F0"/>
    <w:rsid w:val="008D468C"/>
    <w:rsid w:val="008D46DB"/>
    <w:rsid w:val="008D4B71"/>
    <w:rsid w:val="008D552F"/>
    <w:rsid w:val="008D56DF"/>
    <w:rsid w:val="008D6716"/>
    <w:rsid w:val="008D69C7"/>
    <w:rsid w:val="008D6F86"/>
    <w:rsid w:val="008D742D"/>
    <w:rsid w:val="008E01DE"/>
    <w:rsid w:val="008E09E6"/>
    <w:rsid w:val="008E2D47"/>
    <w:rsid w:val="008E3497"/>
    <w:rsid w:val="008E376F"/>
    <w:rsid w:val="008E4101"/>
    <w:rsid w:val="008E4968"/>
    <w:rsid w:val="008E52FA"/>
    <w:rsid w:val="008E547C"/>
    <w:rsid w:val="008E5617"/>
    <w:rsid w:val="008E56D5"/>
    <w:rsid w:val="008E6304"/>
    <w:rsid w:val="008E67C8"/>
    <w:rsid w:val="008E79B1"/>
    <w:rsid w:val="008F255F"/>
    <w:rsid w:val="008F26C5"/>
    <w:rsid w:val="008F2CBC"/>
    <w:rsid w:val="008F3082"/>
    <w:rsid w:val="008F3398"/>
    <w:rsid w:val="008F47CF"/>
    <w:rsid w:val="008F61DB"/>
    <w:rsid w:val="008F659A"/>
    <w:rsid w:val="008F65C0"/>
    <w:rsid w:val="008F6A24"/>
    <w:rsid w:val="008F70B9"/>
    <w:rsid w:val="008F743A"/>
    <w:rsid w:val="008F74BD"/>
    <w:rsid w:val="00901917"/>
    <w:rsid w:val="00902359"/>
    <w:rsid w:val="00902B56"/>
    <w:rsid w:val="009039B5"/>
    <w:rsid w:val="00904200"/>
    <w:rsid w:val="00904B72"/>
    <w:rsid w:val="00904D6C"/>
    <w:rsid w:val="0090590E"/>
    <w:rsid w:val="00906F7E"/>
    <w:rsid w:val="00907FA9"/>
    <w:rsid w:val="0091057C"/>
    <w:rsid w:val="00910A59"/>
    <w:rsid w:val="00910D9A"/>
    <w:rsid w:val="00910F85"/>
    <w:rsid w:val="0091116E"/>
    <w:rsid w:val="009111F7"/>
    <w:rsid w:val="00911237"/>
    <w:rsid w:val="00911C2C"/>
    <w:rsid w:val="009122EB"/>
    <w:rsid w:val="00912961"/>
    <w:rsid w:val="00913491"/>
    <w:rsid w:val="009151DE"/>
    <w:rsid w:val="00915DA9"/>
    <w:rsid w:val="009164B4"/>
    <w:rsid w:val="00916AD0"/>
    <w:rsid w:val="00916D2C"/>
    <w:rsid w:val="0091714E"/>
    <w:rsid w:val="0091742D"/>
    <w:rsid w:val="009177E6"/>
    <w:rsid w:val="00920B31"/>
    <w:rsid w:val="0092118D"/>
    <w:rsid w:val="009212B4"/>
    <w:rsid w:val="00922ADA"/>
    <w:rsid w:val="00922CC5"/>
    <w:rsid w:val="009232E4"/>
    <w:rsid w:val="00923DF6"/>
    <w:rsid w:val="009240D2"/>
    <w:rsid w:val="00924F47"/>
    <w:rsid w:val="0092551B"/>
    <w:rsid w:val="009257BA"/>
    <w:rsid w:val="0092646B"/>
    <w:rsid w:val="0092741D"/>
    <w:rsid w:val="0093007D"/>
    <w:rsid w:val="009308DE"/>
    <w:rsid w:val="0093093C"/>
    <w:rsid w:val="00930EB5"/>
    <w:rsid w:val="009310D5"/>
    <w:rsid w:val="00932087"/>
    <w:rsid w:val="00932817"/>
    <w:rsid w:val="00933AE5"/>
    <w:rsid w:val="00934001"/>
    <w:rsid w:val="00934A64"/>
    <w:rsid w:val="00935BF3"/>
    <w:rsid w:val="0093677A"/>
    <w:rsid w:val="00936912"/>
    <w:rsid w:val="00936B38"/>
    <w:rsid w:val="0093743A"/>
    <w:rsid w:val="00940F81"/>
    <w:rsid w:val="00942213"/>
    <w:rsid w:val="00943262"/>
    <w:rsid w:val="00943DFB"/>
    <w:rsid w:val="00944127"/>
    <w:rsid w:val="009442B4"/>
    <w:rsid w:val="00944408"/>
    <w:rsid w:val="00944916"/>
    <w:rsid w:val="00946DAE"/>
    <w:rsid w:val="0094757D"/>
    <w:rsid w:val="00950592"/>
    <w:rsid w:val="00950AF5"/>
    <w:rsid w:val="00951704"/>
    <w:rsid w:val="00952F21"/>
    <w:rsid w:val="009538A9"/>
    <w:rsid w:val="00954930"/>
    <w:rsid w:val="009556EC"/>
    <w:rsid w:val="009564AE"/>
    <w:rsid w:val="00956A1B"/>
    <w:rsid w:val="00956CBB"/>
    <w:rsid w:val="00960382"/>
    <w:rsid w:val="00960CE0"/>
    <w:rsid w:val="00961149"/>
    <w:rsid w:val="009611F5"/>
    <w:rsid w:val="00962243"/>
    <w:rsid w:val="0096229A"/>
    <w:rsid w:val="00962B78"/>
    <w:rsid w:val="00962BC8"/>
    <w:rsid w:val="00963D6E"/>
    <w:rsid w:val="00964190"/>
    <w:rsid w:val="00964D1F"/>
    <w:rsid w:val="0096530A"/>
    <w:rsid w:val="00965667"/>
    <w:rsid w:val="00965809"/>
    <w:rsid w:val="009671F4"/>
    <w:rsid w:val="00970DF7"/>
    <w:rsid w:val="00970DFA"/>
    <w:rsid w:val="00971B88"/>
    <w:rsid w:val="00972ACE"/>
    <w:rsid w:val="00972F9A"/>
    <w:rsid w:val="009731DE"/>
    <w:rsid w:val="00973E5A"/>
    <w:rsid w:val="009741A2"/>
    <w:rsid w:val="00974731"/>
    <w:rsid w:val="00974C7F"/>
    <w:rsid w:val="00974E9C"/>
    <w:rsid w:val="0097505B"/>
    <w:rsid w:val="00975D91"/>
    <w:rsid w:val="00975DC8"/>
    <w:rsid w:val="00976608"/>
    <w:rsid w:val="0098100E"/>
    <w:rsid w:val="0098160C"/>
    <w:rsid w:val="009816AE"/>
    <w:rsid w:val="00981B89"/>
    <w:rsid w:val="0098225B"/>
    <w:rsid w:val="0098238A"/>
    <w:rsid w:val="00982562"/>
    <w:rsid w:val="009827D1"/>
    <w:rsid w:val="00982C75"/>
    <w:rsid w:val="00982FAF"/>
    <w:rsid w:val="00983416"/>
    <w:rsid w:val="009834C8"/>
    <w:rsid w:val="00983F23"/>
    <w:rsid w:val="009853F3"/>
    <w:rsid w:val="009877D3"/>
    <w:rsid w:val="009877E9"/>
    <w:rsid w:val="00992253"/>
    <w:rsid w:val="009928B1"/>
    <w:rsid w:val="009929C9"/>
    <w:rsid w:val="00992A13"/>
    <w:rsid w:val="009932D3"/>
    <w:rsid w:val="009937C8"/>
    <w:rsid w:val="009940A5"/>
    <w:rsid w:val="0099495E"/>
    <w:rsid w:val="0099540E"/>
    <w:rsid w:val="00996F02"/>
    <w:rsid w:val="009977C3"/>
    <w:rsid w:val="009978D4"/>
    <w:rsid w:val="009A05C5"/>
    <w:rsid w:val="009A1589"/>
    <w:rsid w:val="009A30B5"/>
    <w:rsid w:val="009A3337"/>
    <w:rsid w:val="009A44C1"/>
    <w:rsid w:val="009A4CC1"/>
    <w:rsid w:val="009A5477"/>
    <w:rsid w:val="009A64E8"/>
    <w:rsid w:val="009A673C"/>
    <w:rsid w:val="009B0E8D"/>
    <w:rsid w:val="009B16DF"/>
    <w:rsid w:val="009B1793"/>
    <w:rsid w:val="009B1857"/>
    <w:rsid w:val="009B2162"/>
    <w:rsid w:val="009B282A"/>
    <w:rsid w:val="009B2878"/>
    <w:rsid w:val="009B2BDC"/>
    <w:rsid w:val="009B327A"/>
    <w:rsid w:val="009B3636"/>
    <w:rsid w:val="009B3C31"/>
    <w:rsid w:val="009B4A37"/>
    <w:rsid w:val="009B4CDF"/>
    <w:rsid w:val="009B4D80"/>
    <w:rsid w:val="009B53F2"/>
    <w:rsid w:val="009B5C5D"/>
    <w:rsid w:val="009B6573"/>
    <w:rsid w:val="009B6653"/>
    <w:rsid w:val="009B7877"/>
    <w:rsid w:val="009B7C9A"/>
    <w:rsid w:val="009C0E1C"/>
    <w:rsid w:val="009C1241"/>
    <w:rsid w:val="009C1928"/>
    <w:rsid w:val="009C1D3B"/>
    <w:rsid w:val="009C3794"/>
    <w:rsid w:val="009C3C77"/>
    <w:rsid w:val="009C4396"/>
    <w:rsid w:val="009C4BAE"/>
    <w:rsid w:val="009C5238"/>
    <w:rsid w:val="009C66AA"/>
    <w:rsid w:val="009C686C"/>
    <w:rsid w:val="009C6A4D"/>
    <w:rsid w:val="009D0556"/>
    <w:rsid w:val="009D0635"/>
    <w:rsid w:val="009D095C"/>
    <w:rsid w:val="009D0EB0"/>
    <w:rsid w:val="009D29F3"/>
    <w:rsid w:val="009D46AB"/>
    <w:rsid w:val="009D6C46"/>
    <w:rsid w:val="009D6EFB"/>
    <w:rsid w:val="009D70AF"/>
    <w:rsid w:val="009D7124"/>
    <w:rsid w:val="009D72DA"/>
    <w:rsid w:val="009D779E"/>
    <w:rsid w:val="009E428A"/>
    <w:rsid w:val="009E4D95"/>
    <w:rsid w:val="009E575B"/>
    <w:rsid w:val="009E59BA"/>
    <w:rsid w:val="009E628A"/>
    <w:rsid w:val="009E62DF"/>
    <w:rsid w:val="009E7282"/>
    <w:rsid w:val="009E7A30"/>
    <w:rsid w:val="009F0508"/>
    <w:rsid w:val="009F0FC7"/>
    <w:rsid w:val="009F23FE"/>
    <w:rsid w:val="009F29E5"/>
    <w:rsid w:val="009F32B4"/>
    <w:rsid w:val="009F35D1"/>
    <w:rsid w:val="009F395B"/>
    <w:rsid w:val="009F5F38"/>
    <w:rsid w:val="009F6308"/>
    <w:rsid w:val="009F6CDD"/>
    <w:rsid w:val="009F717D"/>
    <w:rsid w:val="009F740E"/>
    <w:rsid w:val="00A00858"/>
    <w:rsid w:val="00A00F9C"/>
    <w:rsid w:val="00A0139F"/>
    <w:rsid w:val="00A02A6B"/>
    <w:rsid w:val="00A03C73"/>
    <w:rsid w:val="00A04806"/>
    <w:rsid w:val="00A0518D"/>
    <w:rsid w:val="00A054D6"/>
    <w:rsid w:val="00A07245"/>
    <w:rsid w:val="00A07C8B"/>
    <w:rsid w:val="00A108F9"/>
    <w:rsid w:val="00A11A9D"/>
    <w:rsid w:val="00A11E77"/>
    <w:rsid w:val="00A11ED8"/>
    <w:rsid w:val="00A12788"/>
    <w:rsid w:val="00A12AF2"/>
    <w:rsid w:val="00A1376F"/>
    <w:rsid w:val="00A13EB2"/>
    <w:rsid w:val="00A14EC3"/>
    <w:rsid w:val="00A15758"/>
    <w:rsid w:val="00A16DD3"/>
    <w:rsid w:val="00A16FA9"/>
    <w:rsid w:val="00A20178"/>
    <w:rsid w:val="00A205C1"/>
    <w:rsid w:val="00A20B91"/>
    <w:rsid w:val="00A20F0D"/>
    <w:rsid w:val="00A21660"/>
    <w:rsid w:val="00A22FEF"/>
    <w:rsid w:val="00A2366A"/>
    <w:rsid w:val="00A23FD5"/>
    <w:rsid w:val="00A240DC"/>
    <w:rsid w:val="00A24D37"/>
    <w:rsid w:val="00A25E90"/>
    <w:rsid w:val="00A26A8B"/>
    <w:rsid w:val="00A27FDA"/>
    <w:rsid w:val="00A30362"/>
    <w:rsid w:val="00A303F4"/>
    <w:rsid w:val="00A31508"/>
    <w:rsid w:val="00A31C00"/>
    <w:rsid w:val="00A34B68"/>
    <w:rsid w:val="00A3517B"/>
    <w:rsid w:val="00A36165"/>
    <w:rsid w:val="00A3656E"/>
    <w:rsid w:val="00A37C51"/>
    <w:rsid w:val="00A40F61"/>
    <w:rsid w:val="00A414FD"/>
    <w:rsid w:val="00A418FA"/>
    <w:rsid w:val="00A41903"/>
    <w:rsid w:val="00A41A7A"/>
    <w:rsid w:val="00A42526"/>
    <w:rsid w:val="00A42751"/>
    <w:rsid w:val="00A42936"/>
    <w:rsid w:val="00A430E2"/>
    <w:rsid w:val="00A43C71"/>
    <w:rsid w:val="00A43CFD"/>
    <w:rsid w:val="00A4410B"/>
    <w:rsid w:val="00A4429B"/>
    <w:rsid w:val="00A445C0"/>
    <w:rsid w:val="00A4489C"/>
    <w:rsid w:val="00A44E44"/>
    <w:rsid w:val="00A45408"/>
    <w:rsid w:val="00A47308"/>
    <w:rsid w:val="00A4760F"/>
    <w:rsid w:val="00A51ADA"/>
    <w:rsid w:val="00A52FF7"/>
    <w:rsid w:val="00A537E0"/>
    <w:rsid w:val="00A56E84"/>
    <w:rsid w:val="00A570CF"/>
    <w:rsid w:val="00A57879"/>
    <w:rsid w:val="00A61154"/>
    <w:rsid w:val="00A63984"/>
    <w:rsid w:val="00A63E34"/>
    <w:rsid w:val="00A64266"/>
    <w:rsid w:val="00A64660"/>
    <w:rsid w:val="00A64E01"/>
    <w:rsid w:val="00A65040"/>
    <w:rsid w:val="00A65925"/>
    <w:rsid w:val="00A65E2A"/>
    <w:rsid w:val="00A6660E"/>
    <w:rsid w:val="00A667D8"/>
    <w:rsid w:val="00A673B3"/>
    <w:rsid w:val="00A7025E"/>
    <w:rsid w:val="00A70E27"/>
    <w:rsid w:val="00A7293D"/>
    <w:rsid w:val="00A73164"/>
    <w:rsid w:val="00A73A5F"/>
    <w:rsid w:val="00A73D41"/>
    <w:rsid w:val="00A746FA"/>
    <w:rsid w:val="00A74E9C"/>
    <w:rsid w:val="00A757F8"/>
    <w:rsid w:val="00A75D7C"/>
    <w:rsid w:val="00A75FFE"/>
    <w:rsid w:val="00A771AB"/>
    <w:rsid w:val="00A77D72"/>
    <w:rsid w:val="00A8077A"/>
    <w:rsid w:val="00A80F0B"/>
    <w:rsid w:val="00A82420"/>
    <w:rsid w:val="00A82566"/>
    <w:rsid w:val="00A82981"/>
    <w:rsid w:val="00A8360E"/>
    <w:rsid w:val="00A840F8"/>
    <w:rsid w:val="00A845E8"/>
    <w:rsid w:val="00A84876"/>
    <w:rsid w:val="00A848DC"/>
    <w:rsid w:val="00A87035"/>
    <w:rsid w:val="00A87B26"/>
    <w:rsid w:val="00A87CA6"/>
    <w:rsid w:val="00A87FAD"/>
    <w:rsid w:val="00A906A5"/>
    <w:rsid w:val="00A909E0"/>
    <w:rsid w:val="00A91901"/>
    <w:rsid w:val="00A91DC1"/>
    <w:rsid w:val="00A91F78"/>
    <w:rsid w:val="00A91FD7"/>
    <w:rsid w:val="00A92070"/>
    <w:rsid w:val="00A92143"/>
    <w:rsid w:val="00A92924"/>
    <w:rsid w:val="00A93E94"/>
    <w:rsid w:val="00A93ECC"/>
    <w:rsid w:val="00A9435C"/>
    <w:rsid w:val="00A952C7"/>
    <w:rsid w:val="00A953EB"/>
    <w:rsid w:val="00A95753"/>
    <w:rsid w:val="00A957DE"/>
    <w:rsid w:val="00A95DC4"/>
    <w:rsid w:val="00A961FD"/>
    <w:rsid w:val="00A96C37"/>
    <w:rsid w:val="00A96E87"/>
    <w:rsid w:val="00A9766B"/>
    <w:rsid w:val="00AA0377"/>
    <w:rsid w:val="00AA0BF0"/>
    <w:rsid w:val="00AA1823"/>
    <w:rsid w:val="00AA1C67"/>
    <w:rsid w:val="00AA37C7"/>
    <w:rsid w:val="00AA37E0"/>
    <w:rsid w:val="00AA3846"/>
    <w:rsid w:val="00AA3E24"/>
    <w:rsid w:val="00AA5032"/>
    <w:rsid w:val="00AA507B"/>
    <w:rsid w:val="00AA58CA"/>
    <w:rsid w:val="00AA6DDA"/>
    <w:rsid w:val="00AA7277"/>
    <w:rsid w:val="00AA7F4A"/>
    <w:rsid w:val="00AB12E6"/>
    <w:rsid w:val="00AB2173"/>
    <w:rsid w:val="00AB2469"/>
    <w:rsid w:val="00AB25E0"/>
    <w:rsid w:val="00AB2BA7"/>
    <w:rsid w:val="00AB32A7"/>
    <w:rsid w:val="00AB401F"/>
    <w:rsid w:val="00AB42EC"/>
    <w:rsid w:val="00AB504C"/>
    <w:rsid w:val="00AB544E"/>
    <w:rsid w:val="00AB6C2E"/>
    <w:rsid w:val="00AB7611"/>
    <w:rsid w:val="00AC083B"/>
    <w:rsid w:val="00AC0871"/>
    <w:rsid w:val="00AC191F"/>
    <w:rsid w:val="00AC1A4C"/>
    <w:rsid w:val="00AC2C10"/>
    <w:rsid w:val="00AC31ED"/>
    <w:rsid w:val="00AC3353"/>
    <w:rsid w:val="00AC4887"/>
    <w:rsid w:val="00AC4EA7"/>
    <w:rsid w:val="00AC57B2"/>
    <w:rsid w:val="00AC586B"/>
    <w:rsid w:val="00AC607C"/>
    <w:rsid w:val="00AC702B"/>
    <w:rsid w:val="00AD0EE3"/>
    <w:rsid w:val="00AD1EE8"/>
    <w:rsid w:val="00AD27C2"/>
    <w:rsid w:val="00AD280F"/>
    <w:rsid w:val="00AD367E"/>
    <w:rsid w:val="00AD381B"/>
    <w:rsid w:val="00AD3A04"/>
    <w:rsid w:val="00AD3C64"/>
    <w:rsid w:val="00AD4E92"/>
    <w:rsid w:val="00AD4F8E"/>
    <w:rsid w:val="00AD6278"/>
    <w:rsid w:val="00AD642A"/>
    <w:rsid w:val="00AD7184"/>
    <w:rsid w:val="00AD7611"/>
    <w:rsid w:val="00AD79F9"/>
    <w:rsid w:val="00AD7D20"/>
    <w:rsid w:val="00AD7F07"/>
    <w:rsid w:val="00AE077C"/>
    <w:rsid w:val="00AE119C"/>
    <w:rsid w:val="00AE1729"/>
    <w:rsid w:val="00AE1A24"/>
    <w:rsid w:val="00AE1BBE"/>
    <w:rsid w:val="00AE2653"/>
    <w:rsid w:val="00AE27E6"/>
    <w:rsid w:val="00AE35A3"/>
    <w:rsid w:val="00AE3816"/>
    <w:rsid w:val="00AE3844"/>
    <w:rsid w:val="00AE3884"/>
    <w:rsid w:val="00AE42A8"/>
    <w:rsid w:val="00AE4C2B"/>
    <w:rsid w:val="00AE5BCE"/>
    <w:rsid w:val="00AE6CF1"/>
    <w:rsid w:val="00AE72C5"/>
    <w:rsid w:val="00AE7516"/>
    <w:rsid w:val="00AE764B"/>
    <w:rsid w:val="00AE7A66"/>
    <w:rsid w:val="00AE7E9A"/>
    <w:rsid w:val="00AE7EFF"/>
    <w:rsid w:val="00AF0B63"/>
    <w:rsid w:val="00AF0DA2"/>
    <w:rsid w:val="00AF2478"/>
    <w:rsid w:val="00AF260B"/>
    <w:rsid w:val="00AF3223"/>
    <w:rsid w:val="00AF35F6"/>
    <w:rsid w:val="00AF3917"/>
    <w:rsid w:val="00AF3B1D"/>
    <w:rsid w:val="00AF3B7F"/>
    <w:rsid w:val="00AF4494"/>
    <w:rsid w:val="00AF6162"/>
    <w:rsid w:val="00AF7439"/>
    <w:rsid w:val="00AF7BF0"/>
    <w:rsid w:val="00B0032D"/>
    <w:rsid w:val="00B0276F"/>
    <w:rsid w:val="00B03455"/>
    <w:rsid w:val="00B03B1C"/>
    <w:rsid w:val="00B04099"/>
    <w:rsid w:val="00B040F7"/>
    <w:rsid w:val="00B04CA0"/>
    <w:rsid w:val="00B04DF6"/>
    <w:rsid w:val="00B0524B"/>
    <w:rsid w:val="00B0533F"/>
    <w:rsid w:val="00B05D34"/>
    <w:rsid w:val="00B061A1"/>
    <w:rsid w:val="00B10035"/>
    <w:rsid w:val="00B10CFE"/>
    <w:rsid w:val="00B10F23"/>
    <w:rsid w:val="00B11683"/>
    <w:rsid w:val="00B12A2E"/>
    <w:rsid w:val="00B1447F"/>
    <w:rsid w:val="00B145B4"/>
    <w:rsid w:val="00B153A5"/>
    <w:rsid w:val="00B157F8"/>
    <w:rsid w:val="00B16C69"/>
    <w:rsid w:val="00B17725"/>
    <w:rsid w:val="00B17AF9"/>
    <w:rsid w:val="00B21B43"/>
    <w:rsid w:val="00B2282C"/>
    <w:rsid w:val="00B23119"/>
    <w:rsid w:val="00B24072"/>
    <w:rsid w:val="00B244C8"/>
    <w:rsid w:val="00B24A43"/>
    <w:rsid w:val="00B26F59"/>
    <w:rsid w:val="00B273A3"/>
    <w:rsid w:val="00B302E0"/>
    <w:rsid w:val="00B30990"/>
    <w:rsid w:val="00B322B5"/>
    <w:rsid w:val="00B323C7"/>
    <w:rsid w:val="00B3258E"/>
    <w:rsid w:val="00B32A34"/>
    <w:rsid w:val="00B33EF5"/>
    <w:rsid w:val="00B34922"/>
    <w:rsid w:val="00B349CC"/>
    <w:rsid w:val="00B34F14"/>
    <w:rsid w:val="00B36A12"/>
    <w:rsid w:val="00B3794B"/>
    <w:rsid w:val="00B40195"/>
    <w:rsid w:val="00B409AC"/>
    <w:rsid w:val="00B40B5E"/>
    <w:rsid w:val="00B40F34"/>
    <w:rsid w:val="00B41893"/>
    <w:rsid w:val="00B424B8"/>
    <w:rsid w:val="00B4386F"/>
    <w:rsid w:val="00B445DB"/>
    <w:rsid w:val="00B447A2"/>
    <w:rsid w:val="00B44EA5"/>
    <w:rsid w:val="00B5013B"/>
    <w:rsid w:val="00B501AE"/>
    <w:rsid w:val="00B50BBC"/>
    <w:rsid w:val="00B522C5"/>
    <w:rsid w:val="00B544F9"/>
    <w:rsid w:val="00B545EF"/>
    <w:rsid w:val="00B549BE"/>
    <w:rsid w:val="00B56709"/>
    <w:rsid w:val="00B56835"/>
    <w:rsid w:val="00B56C82"/>
    <w:rsid w:val="00B5724A"/>
    <w:rsid w:val="00B5737E"/>
    <w:rsid w:val="00B57B39"/>
    <w:rsid w:val="00B57D42"/>
    <w:rsid w:val="00B60950"/>
    <w:rsid w:val="00B60C1E"/>
    <w:rsid w:val="00B60DA0"/>
    <w:rsid w:val="00B612B0"/>
    <w:rsid w:val="00B61E6C"/>
    <w:rsid w:val="00B61FAB"/>
    <w:rsid w:val="00B62284"/>
    <w:rsid w:val="00B63A5E"/>
    <w:rsid w:val="00B63D71"/>
    <w:rsid w:val="00B64C3E"/>
    <w:rsid w:val="00B65448"/>
    <w:rsid w:val="00B65E78"/>
    <w:rsid w:val="00B6778B"/>
    <w:rsid w:val="00B7005A"/>
    <w:rsid w:val="00B7141B"/>
    <w:rsid w:val="00B71544"/>
    <w:rsid w:val="00B71981"/>
    <w:rsid w:val="00B72AF5"/>
    <w:rsid w:val="00B72E3D"/>
    <w:rsid w:val="00B72E4C"/>
    <w:rsid w:val="00B7355B"/>
    <w:rsid w:val="00B738C0"/>
    <w:rsid w:val="00B740E5"/>
    <w:rsid w:val="00B7443A"/>
    <w:rsid w:val="00B75A57"/>
    <w:rsid w:val="00B764E1"/>
    <w:rsid w:val="00B765FF"/>
    <w:rsid w:val="00B767EE"/>
    <w:rsid w:val="00B77693"/>
    <w:rsid w:val="00B77735"/>
    <w:rsid w:val="00B80CC6"/>
    <w:rsid w:val="00B82315"/>
    <w:rsid w:val="00B828A9"/>
    <w:rsid w:val="00B82DA5"/>
    <w:rsid w:val="00B8347F"/>
    <w:rsid w:val="00B84575"/>
    <w:rsid w:val="00B86028"/>
    <w:rsid w:val="00B8791C"/>
    <w:rsid w:val="00B90926"/>
    <w:rsid w:val="00B9103D"/>
    <w:rsid w:val="00B91277"/>
    <w:rsid w:val="00B926F2"/>
    <w:rsid w:val="00B92F19"/>
    <w:rsid w:val="00B92FD1"/>
    <w:rsid w:val="00B9343D"/>
    <w:rsid w:val="00B934A6"/>
    <w:rsid w:val="00B9370B"/>
    <w:rsid w:val="00B9530C"/>
    <w:rsid w:val="00B95483"/>
    <w:rsid w:val="00B9615A"/>
    <w:rsid w:val="00B96746"/>
    <w:rsid w:val="00B97B51"/>
    <w:rsid w:val="00BA00FA"/>
    <w:rsid w:val="00BA0142"/>
    <w:rsid w:val="00BA0374"/>
    <w:rsid w:val="00BA03C3"/>
    <w:rsid w:val="00BA094E"/>
    <w:rsid w:val="00BA1151"/>
    <w:rsid w:val="00BA1FE2"/>
    <w:rsid w:val="00BA204E"/>
    <w:rsid w:val="00BA25C2"/>
    <w:rsid w:val="00BA2B79"/>
    <w:rsid w:val="00BA41EA"/>
    <w:rsid w:val="00BA49DC"/>
    <w:rsid w:val="00BA4BB8"/>
    <w:rsid w:val="00BA4EB2"/>
    <w:rsid w:val="00BA57C7"/>
    <w:rsid w:val="00BA60F2"/>
    <w:rsid w:val="00BA7178"/>
    <w:rsid w:val="00BA7297"/>
    <w:rsid w:val="00BA7E7E"/>
    <w:rsid w:val="00BA7FBA"/>
    <w:rsid w:val="00BB06D6"/>
    <w:rsid w:val="00BB0824"/>
    <w:rsid w:val="00BB0D86"/>
    <w:rsid w:val="00BB10DB"/>
    <w:rsid w:val="00BB2B42"/>
    <w:rsid w:val="00BB4AB5"/>
    <w:rsid w:val="00BB4B0F"/>
    <w:rsid w:val="00BB4CA0"/>
    <w:rsid w:val="00BB50A3"/>
    <w:rsid w:val="00BB5468"/>
    <w:rsid w:val="00BB54F1"/>
    <w:rsid w:val="00BB5805"/>
    <w:rsid w:val="00BB59A5"/>
    <w:rsid w:val="00BB5A03"/>
    <w:rsid w:val="00BB5E7F"/>
    <w:rsid w:val="00BB60D4"/>
    <w:rsid w:val="00BB63D5"/>
    <w:rsid w:val="00BB7225"/>
    <w:rsid w:val="00BC02FE"/>
    <w:rsid w:val="00BC1CE7"/>
    <w:rsid w:val="00BC1D9C"/>
    <w:rsid w:val="00BC33C2"/>
    <w:rsid w:val="00BC3795"/>
    <w:rsid w:val="00BC3D30"/>
    <w:rsid w:val="00BC3E0D"/>
    <w:rsid w:val="00BC3FA7"/>
    <w:rsid w:val="00BC53A3"/>
    <w:rsid w:val="00BC548E"/>
    <w:rsid w:val="00BC574B"/>
    <w:rsid w:val="00BC6957"/>
    <w:rsid w:val="00BC6E2A"/>
    <w:rsid w:val="00BC7681"/>
    <w:rsid w:val="00BC7815"/>
    <w:rsid w:val="00BD0032"/>
    <w:rsid w:val="00BD0B56"/>
    <w:rsid w:val="00BD111E"/>
    <w:rsid w:val="00BD14FB"/>
    <w:rsid w:val="00BD2509"/>
    <w:rsid w:val="00BD288F"/>
    <w:rsid w:val="00BD2F0C"/>
    <w:rsid w:val="00BD389B"/>
    <w:rsid w:val="00BD3C28"/>
    <w:rsid w:val="00BD4697"/>
    <w:rsid w:val="00BD4ABA"/>
    <w:rsid w:val="00BD506A"/>
    <w:rsid w:val="00BD5129"/>
    <w:rsid w:val="00BD51BB"/>
    <w:rsid w:val="00BD5B76"/>
    <w:rsid w:val="00BD5E28"/>
    <w:rsid w:val="00BD62B2"/>
    <w:rsid w:val="00BD6B03"/>
    <w:rsid w:val="00BD6E49"/>
    <w:rsid w:val="00BD79FB"/>
    <w:rsid w:val="00BD7E64"/>
    <w:rsid w:val="00BD7FF2"/>
    <w:rsid w:val="00BE0563"/>
    <w:rsid w:val="00BE0AF1"/>
    <w:rsid w:val="00BE0B42"/>
    <w:rsid w:val="00BE10FE"/>
    <w:rsid w:val="00BE1805"/>
    <w:rsid w:val="00BE18C1"/>
    <w:rsid w:val="00BE22C0"/>
    <w:rsid w:val="00BE2DB0"/>
    <w:rsid w:val="00BE2E0F"/>
    <w:rsid w:val="00BE4388"/>
    <w:rsid w:val="00BE4CB5"/>
    <w:rsid w:val="00BE4D93"/>
    <w:rsid w:val="00BE52F8"/>
    <w:rsid w:val="00BE5D03"/>
    <w:rsid w:val="00BE61FD"/>
    <w:rsid w:val="00BE6BF2"/>
    <w:rsid w:val="00BE6FCA"/>
    <w:rsid w:val="00BE71CF"/>
    <w:rsid w:val="00BE7845"/>
    <w:rsid w:val="00BE7D08"/>
    <w:rsid w:val="00BF0844"/>
    <w:rsid w:val="00BF4882"/>
    <w:rsid w:val="00BF53CF"/>
    <w:rsid w:val="00BF55D2"/>
    <w:rsid w:val="00BF6134"/>
    <w:rsid w:val="00BF6258"/>
    <w:rsid w:val="00BF6ACF"/>
    <w:rsid w:val="00BF7392"/>
    <w:rsid w:val="00C004C8"/>
    <w:rsid w:val="00C00D99"/>
    <w:rsid w:val="00C011AB"/>
    <w:rsid w:val="00C01E66"/>
    <w:rsid w:val="00C02ED5"/>
    <w:rsid w:val="00C02FBB"/>
    <w:rsid w:val="00C03D6C"/>
    <w:rsid w:val="00C0514D"/>
    <w:rsid w:val="00C0521F"/>
    <w:rsid w:val="00C05646"/>
    <w:rsid w:val="00C05A3C"/>
    <w:rsid w:val="00C06228"/>
    <w:rsid w:val="00C07A07"/>
    <w:rsid w:val="00C10498"/>
    <w:rsid w:val="00C104AA"/>
    <w:rsid w:val="00C118B4"/>
    <w:rsid w:val="00C12010"/>
    <w:rsid w:val="00C126AD"/>
    <w:rsid w:val="00C13E49"/>
    <w:rsid w:val="00C14240"/>
    <w:rsid w:val="00C14607"/>
    <w:rsid w:val="00C14767"/>
    <w:rsid w:val="00C14BAE"/>
    <w:rsid w:val="00C15157"/>
    <w:rsid w:val="00C15855"/>
    <w:rsid w:val="00C1693F"/>
    <w:rsid w:val="00C16C47"/>
    <w:rsid w:val="00C17602"/>
    <w:rsid w:val="00C17E50"/>
    <w:rsid w:val="00C204B9"/>
    <w:rsid w:val="00C20D39"/>
    <w:rsid w:val="00C2111B"/>
    <w:rsid w:val="00C21D79"/>
    <w:rsid w:val="00C2395F"/>
    <w:rsid w:val="00C24245"/>
    <w:rsid w:val="00C24A33"/>
    <w:rsid w:val="00C25340"/>
    <w:rsid w:val="00C258E5"/>
    <w:rsid w:val="00C2597F"/>
    <w:rsid w:val="00C259D4"/>
    <w:rsid w:val="00C262F1"/>
    <w:rsid w:val="00C26681"/>
    <w:rsid w:val="00C2680F"/>
    <w:rsid w:val="00C268EE"/>
    <w:rsid w:val="00C27D68"/>
    <w:rsid w:val="00C27FB7"/>
    <w:rsid w:val="00C30054"/>
    <w:rsid w:val="00C308AD"/>
    <w:rsid w:val="00C31712"/>
    <w:rsid w:val="00C32293"/>
    <w:rsid w:val="00C3246F"/>
    <w:rsid w:val="00C3268D"/>
    <w:rsid w:val="00C32ED9"/>
    <w:rsid w:val="00C342AA"/>
    <w:rsid w:val="00C34711"/>
    <w:rsid w:val="00C34E1C"/>
    <w:rsid w:val="00C360CC"/>
    <w:rsid w:val="00C36E55"/>
    <w:rsid w:val="00C4006A"/>
    <w:rsid w:val="00C40989"/>
    <w:rsid w:val="00C414B6"/>
    <w:rsid w:val="00C42350"/>
    <w:rsid w:val="00C4262E"/>
    <w:rsid w:val="00C4472D"/>
    <w:rsid w:val="00C44B24"/>
    <w:rsid w:val="00C45E3D"/>
    <w:rsid w:val="00C45FF0"/>
    <w:rsid w:val="00C46854"/>
    <w:rsid w:val="00C46B58"/>
    <w:rsid w:val="00C50B85"/>
    <w:rsid w:val="00C5112F"/>
    <w:rsid w:val="00C5125F"/>
    <w:rsid w:val="00C514D5"/>
    <w:rsid w:val="00C5214D"/>
    <w:rsid w:val="00C52216"/>
    <w:rsid w:val="00C53FDC"/>
    <w:rsid w:val="00C5401B"/>
    <w:rsid w:val="00C544CF"/>
    <w:rsid w:val="00C547D2"/>
    <w:rsid w:val="00C55282"/>
    <w:rsid w:val="00C55EF7"/>
    <w:rsid w:val="00C55EFE"/>
    <w:rsid w:val="00C5632F"/>
    <w:rsid w:val="00C57728"/>
    <w:rsid w:val="00C5785B"/>
    <w:rsid w:val="00C579C1"/>
    <w:rsid w:val="00C57C66"/>
    <w:rsid w:val="00C57E28"/>
    <w:rsid w:val="00C60705"/>
    <w:rsid w:val="00C60AC5"/>
    <w:rsid w:val="00C61A49"/>
    <w:rsid w:val="00C6257B"/>
    <w:rsid w:val="00C62D7A"/>
    <w:rsid w:val="00C62FB5"/>
    <w:rsid w:val="00C632C1"/>
    <w:rsid w:val="00C63FA0"/>
    <w:rsid w:val="00C66132"/>
    <w:rsid w:val="00C665DC"/>
    <w:rsid w:val="00C70B3D"/>
    <w:rsid w:val="00C70B96"/>
    <w:rsid w:val="00C71118"/>
    <w:rsid w:val="00C71193"/>
    <w:rsid w:val="00C71B5D"/>
    <w:rsid w:val="00C71F55"/>
    <w:rsid w:val="00C72CBD"/>
    <w:rsid w:val="00C7305F"/>
    <w:rsid w:val="00C7309A"/>
    <w:rsid w:val="00C753B1"/>
    <w:rsid w:val="00C7569B"/>
    <w:rsid w:val="00C76681"/>
    <w:rsid w:val="00C7749E"/>
    <w:rsid w:val="00C77CD1"/>
    <w:rsid w:val="00C807C5"/>
    <w:rsid w:val="00C808E1"/>
    <w:rsid w:val="00C80A80"/>
    <w:rsid w:val="00C81ED7"/>
    <w:rsid w:val="00C82494"/>
    <w:rsid w:val="00C83080"/>
    <w:rsid w:val="00C830B9"/>
    <w:rsid w:val="00C834DE"/>
    <w:rsid w:val="00C83DA4"/>
    <w:rsid w:val="00C83E32"/>
    <w:rsid w:val="00C84272"/>
    <w:rsid w:val="00C8677A"/>
    <w:rsid w:val="00C86E45"/>
    <w:rsid w:val="00C90A29"/>
    <w:rsid w:val="00C91E72"/>
    <w:rsid w:val="00C92CF6"/>
    <w:rsid w:val="00C93303"/>
    <w:rsid w:val="00C9361D"/>
    <w:rsid w:val="00C937F2"/>
    <w:rsid w:val="00C93CD5"/>
    <w:rsid w:val="00C93D0E"/>
    <w:rsid w:val="00C94112"/>
    <w:rsid w:val="00C94389"/>
    <w:rsid w:val="00C9470B"/>
    <w:rsid w:val="00C94821"/>
    <w:rsid w:val="00C95025"/>
    <w:rsid w:val="00C95A82"/>
    <w:rsid w:val="00C95FAF"/>
    <w:rsid w:val="00C961C5"/>
    <w:rsid w:val="00C966B0"/>
    <w:rsid w:val="00C97DB1"/>
    <w:rsid w:val="00CA0507"/>
    <w:rsid w:val="00CA0D0D"/>
    <w:rsid w:val="00CA14FB"/>
    <w:rsid w:val="00CA16DB"/>
    <w:rsid w:val="00CA2309"/>
    <w:rsid w:val="00CA2C69"/>
    <w:rsid w:val="00CA3E44"/>
    <w:rsid w:val="00CA4067"/>
    <w:rsid w:val="00CA56A3"/>
    <w:rsid w:val="00CA5BD6"/>
    <w:rsid w:val="00CA5E3A"/>
    <w:rsid w:val="00CA6059"/>
    <w:rsid w:val="00CA6EA3"/>
    <w:rsid w:val="00CA703B"/>
    <w:rsid w:val="00CA799D"/>
    <w:rsid w:val="00CB00FF"/>
    <w:rsid w:val="00CB2775"/>
    <w:rsid w:val="00CB2F06"/>
    <w:rsid w:val="00CB34A6"/>
    <w:rsid w:val="00CB3F08"/>
    <w:rsid w:val="00CB42C8"/>
    <w:rsid w:val="00CB69FA"/>
    <w:rsid w:val="00CC040F"/>
    <w:rsid w:val="00CC055F"/>
    <w:rsid w:val="00CC0B48"/>
    <w:rsid w:val="00CC111F"/>
    <w:rsid w:val="00CC136F"/>
    <w:rsid w:val="00CC2415"/>
    <w:rsid w:val="00CC28FA"/>
    <w:rsid w:val="00CC29BA"/>
    <w:rsid w:val="00CC37B5"/>
    <w:rsid w:val="00CC41A9"/>
    <w:rsid w:val="00CC4450"/>
    <w:rsid w:val="00CC4ABF"/>
    <w:rsid w:val="00CC58FF"/>
    <w:rsid w:val="00CC5F11"/>
    <w:rsid w:val="00CC608D"/>
    <w:rsid w:val="00CC6A6A"/>
    <w:rsid w:val="00CC6AFC"/>
    <w:rsid w:val="00CC70CE"/>
    <w:rsid w:val="00CD05A0"/>
    <w:rsid w:val="00CD0B87"/>
    <w:rsid w:val="00CD0FAE"/>
    <w:rsid w:val="00CD1A13"/>
    <w:rsid w:val="00CD1B72"/>
    <w:rsid w:val="00CD1B80"/>
    <w:rsid w:val="00CD1F2D"/>
    <w:rsid w:val="00CD2419"/>
    <w:rsid w:val="00CD36B1"/>
    <w:rsid w:val="00CD374C"/>
    <w:rsid w:val="00CD3EAF"/>
    <w:rsid w:val="00CD5A09"/>
    <w:rsid w:val="00CD5B23"/>
    <w:rsid w:val="00CD66F5"/>
    <w:rsid w:val="00CD7363"/>
    <w:rsid w:val="00CE0A5E"/>
    <w:rsid w:val="00CE0EC5"/>
    <w:rsid w:val="00CE1602"/>
    <w:rsid w:val="00CE1ABB"/>
    <w:rsid w:val="00CE1E76"/>
    <w:rsid w:val="00CE22EB"/>
    <w:rsid w:val="00CE244B"/>
    <w:rsid w:val="00CE2928"/>
    <w:rsid w:val="00CE3386"/>
    <w:rsid w:val="00CE3686"/>
    <w:rsid w:val="00CE3E15"/>
    <w:rsid w:val="00CE4373"/>
    <w:rsid w:val="00CE47B7"/>
    <w:rsid w:val="00CE4896"/>
    <w:rsid w:val="00CE514A"/>
    <w:rsid w:val="00CE591B"/>
    <w:rsid w:val="00CE5FBA"/>
    <w:rsid w:val="00CE716F"/>
    <w:rsid w:val="00CE7928"/>
    <w:rsid w:val="00CF01DE"/>
    <w:rsid w:val="00CF10B8"/>
    <w:rsid w:val="00CF1AD0"/>
    <w:rsid w:val="00CF27EF"/>
    <w:rsid w:val="00CF29D8"/>
    <w:rsid w:val="00CF3EC5"/>
    <w:rsid w:val="00CF423D"/>
    <w:rsid w:val="00CF4944"/>
    <w:rsid w:val="00CF770D"/>
    <w:rsid w:val="00CF7944"/>
    <w:rsid w:val="00D00BCC"/>
    <w:rsid w:val="00D00E4D"/>
    <w:rsid w:val="00D00F97"/>
    <w:rsid w:val="00D013B6"/>
    <w:rsid w:val="00D0209A"/>
    <w:rsid w:val="00D02A3A"/>
    <w:rsid w:val="00D02F6B"/>
    <w:rsid w:val="00D03A96"/>
    <w:rsid w:val="00D048DA"/>
    <w:rsid w:val="00D048DC"/>
    <w:rsid w:val="00D05BAB"/>
    <w:rsid w:val="00D05BEE"/>
    <w:rsid w:val="00D071A9"/>
    <w:rsid w:val="00D07459"/>
    <w:rsid w:val="00D07BA8"/>
    <w:rsid w:val="00D07EF9"/>
    <w:rsid w:val="00D103FA"/>
    <w:rsid w:val="00D1090B"/>
    <w:rsid w:val="00D112A6"/>
    <w:rsid w:val="00D11906"/>
    <w:rsid w:val="00D11F34"/>
    <w:rsid w:val="00D12232"/>
    <w:rsid w:val="00D1292C"/>
    <w:rsid w:val="00D12C03"/>
    <w:rsid w:val="00D131D8"/>
    <w:rsid w:val="00D13490"/>
    <w:rsid w:val="00D136F5"/>
    <w:rsid w:val="00D13703"/>
    <w:rsid w:val="00D17B04"/>
    <w:rsid w:val="00D17EC1"/>
    <w:rsid w:val="00D17FBD"/>
    <w:rsid w:val="00D20045"/>
    <w:rsid w:val="00D20EDF"/>
    <w:rsid w:val="00D21077"/>
    <w:rsid w:val="00D215EE"/>
    <w:rsid w:val="00D2198C"/>
    <w:rsid w:val="00D224DB"/>
    <w:rsid w:val="00D22BDC"/>
    <w:rsid w:val="00D2390F"/>
    <w:rsid w:val="00D23DF4"/>
    <w:rsid w:val="00D23FA2"/>
    <w:rsid w:val="00D248C3"/>
    <w:rsid w:val="00D259CB"/>
    <w:rsid w:val="00D25A0E"/>
    <w:rsid w:val="00D25B8E"/>
    <w:rsid w:val="00D2638A"/>
    <w:rsid w:val="00D264B2"/>
    <w:rsid w:val="00D26AE1"/>
    <w:rsid w:val="00D27347"/>
    <w:rsid w:val="00D27D42"/>
    <w:rsid w:val="00D3082F"/>
    <w:rsid w:val="00D3166E"/>
    <w:rsid w:val="00D32236"/>
    <w:rsid w:val="00D32F31"/>
    <w:rsid w:val="00D33684"/>
    <w:rsid w:val="00D33979"/>
    <w:rsid w:val="00D339E0"/>
    <w:rsid w:val="00D34166"/>
    <w:rsid w:val="00D35AC1"/>
    <w:rsid w:val="00D35B1B"/>
    <w:rsid w:val="00D3610E"/>
    <w:rsid w:val="00D366A9"/>
    <w:rsid w:val="00D368F2"/>
    <w:rsid w:val="00D36AB1"/>
    <w:rsid w:val="00D3747A"/>
    <w:rsid w:val="00D375C4"/>
    <w:rsid w:val="00D377EE"/>
    <w:rsid w:val="00D37E26"/>
    <w:rsid w:val="00D40349"/>
    <w:rsid w:val="00D411A6"/>
    <w:rsid w:val="00D4280B"/>
    <w:rsid w:val="00D4334A"/>
    <w:rsid w:val="00D4343A"/>
    <w:rsid w:val="00D448FB"/>
    <w:rsid w:val="00D44E04"/>
    <w:rsid w:val="00D4571C"/>
    <w:rsid w:val="00D474AF"/>
    <w:rsid w:val="00D51706"/>
    <w:rsid w:val="00D5197A"/>
    <w:rsid w:val="00D51DE5"/>
    <w:rsid w:val="00D52F9E"/>
    <w:rsid w:val="00D53644"/>
    <w:rsid w:val="00D53CEA"/>
    <w:rsid w:val="00D54283"/>
    <w:rsid w:val="00D54A4E"/>
    <w:rsid w:val="00D550C6"/>
    <w:rsid w:val="00D55687"/>
    <w:rsid w:val="00D55863"/>
    <w:rsid w:val="00D56938"/>
    <w:rsid w:val="00D569BD"/>
    <w:rsid w:val="00D56E54"/>
    <w:rsid w:val="00D57946"/>
    <w:rsid w:val="00D57D40"/>
    <w:rsid w:val="00D6142A"/>
    <w:rsid w:val="00D61626"/>
    <w:rsid w:val="00D618AC"/>
    <w:rsid w:val="00D61C2E"/>
    <w:rsid w:val="00D622F2"/>
    <w:rsid w:val="00D631B4"/>
    <w:rsid w:val="00D63A90"/>
    <w:rsid w:val="00D63D5A"/>
    <w:rsid w:val="00D64A84"/>
    <w:rsid w:val="00D64C5B"/>
    <w:rsid w:val="00D64FFF"/>
    <w:rsid w:val="00D66002"/>
    <w:rsid w:val="00D660C4"/>
    <w:rsid w:val="00D6693F"/>
    <w:rsid w:val="00D669CF"/>
    <w:rsid w:val="00D66B57"/>
    <w:rsid w:val="00D67FCE"/>
    <w:rsid w:val="00D703CF"/>
    <w:rsid w:val="00D7058F"/>
    <w:rsid w:val="00D706A9"/>
    <w:rsid w:val="00D70C09"/>
    <w:rsid w:val="00D71519"/>
    <w:rsid w:val="00D71B8E"/>
    <w:rsid w:val="00D73228"/>
    <w:rsid w:val="00D73D43"/>
    <w:rsid w:val="00D74198"/>
    <w:rsid w:val="00D74356"/>
    <w:rsid w:val="00D7486C"/>
    <w:rsid w:val="00D7504D"/>
    <w:rsid w:val="00D756F9"/>
    <w:rsid w:val="00D75953"/>
    <w:rsid w:val="00D76030"/>
    <w:rsid w:val="00D775A8"/>
    <w:rsid w:val="00D80106"/>
    <w:rsid w:val="00D80E4E"/>
    <w:rsid w:val="00D81750"/>
    <w:rsid w:val="00D81846"/>
    <w:rsid w:val="00D82320"/>
    <w:rsid w:val="00D8259D"/>
    <w:rsid w:val="00D826BC"/>
    <w:rsid w:val="00D82E02"/>
    <w:rsid w:val="00D837CD"/>
    <w:rsid w:val="00D842F9"/>
    <w:rsid w:val="00D84477"/>
    <w:rsid w:val="00D8466F"/>
    <w:rsid w:val="00D84B15"/>
    <w:rsid w:val="00D863DA"/>
    <w:rsid w:val="00D86B76"/>
    <w:rsid w:val="00D8731A"/>
    <w:rsid w:val="00D8793C"/>
    <w:rsid w:val="00D879AD"/>
    <w:rsid w:val="00D87D4B"/>
    <w:rsid w:val="00D91C03"/>
    <w:rsid w:val="00D9223E"/>
    <w:rsid w:val="00D924EE"/>
    <w:rsid w:val="00D92CF3"/>
    <w:rsid w:val="00D931C9"/>
    <w:rsid w:val="00D9352C"/>
    <w:rsid w:val="00D940E3"/>
    <w:rsid w:val="00D9480B"/>
    <w:rsid w:val="00D94DCF"/>
    <w:rsid w:val="00D9557E"/>
    <w:rsid w:val="00D95893"/>
    <w:rsid w:val="00D95948"/>
    <w:rsid w:val="00D959FF"/>
    <w:rsid w:val="00DA07CE"/>
    <w:rsid w:val="00DA1716"/>
    <w:rsid w:val="00DA1D85"/>
    <w:rsid w:val="00DA21F8"/>
    <w:rsid w:val="00DA2464"/>
    <w:rsid w:val="00DA2EE3"/>
    <w:rsid w:val="00DA319C"/>
    <w:rsid w:val="00DA4269"/>
    <w:rsid w:val="00DA431F"/>
    <w:rsid w:val="00DA548D"/>
    <w:rsid w:val="00DA5989"/>
    <w:rsid w:val="00DA5F89"/>
    <w:rsid w:val="00DA6813"/>
    <w:rsid w:val="00DA751B"/>
    <w:rsid w:val="00DB1249"/>
    <w:rsid w:val="00DB12D0"/>
    <w:rsid w:val="00DB18A0"/>
    <w:rsid w:val="00DB1C6F"/>
    <w:rsid w:val="00DB1D9E"/>
    <w:rsid w:val="00DB2710"/>
    <w:rsid w:val="00DB2B2F"/>
    <w:rsid w:val="00DB3064"/>
    <w:rsid w:val="00DB3535"/>
    <w:rsid w:val="00DB35E4"/>
    <w:rsid w:val="00DB560D"/>
    <w:rsid w:val="00DB5E32"/>
    <w:rsid w:val="00DB681B"/>
    <w:rsid w:val="00DB6C31"/>
    <w:rsid w:val="00DC17CD"/>
    <w:rsid w:val="00DC1891"/>
    <w:rsid w:val="00DC28B4"/>
    <w:rsid w:val="00DC2AAA"/>
    <w:rsid w:val="00DC2B17"/>
    <w:rsid w:val="00DC2E95"/>
    <w:rsid w:val="00DC322D"/>
    <w:rsid w:val="00DC324A"/>
    <w:rsid w:val="00DC3DEC"/>
    <w:rsid w:val="00DC47FB"/>
    <w:rsid w:val="00DC4A57"/>
    <w:rsid w:val="00DC4BDD"/>
    <w:rsid w:val="00DC5218"/>
    <w:rsid w:val="00DC52D2"/>
    <w:rsid w:val="00DC6403"/>
    <w:rsid w:val="00DC64D8"/>
    <w:rsid w:val="00DC70B1"/>
    <w:rsid w:val="00DC79FE"/>
    <w:rsid w:val="00DC7D20"/>
    <w:rsid w:val="00DD048A"/>
    <w:rsid w:val="00DD15AB"/>
    <w:rsid w:val="00DD17A0"/>
    <w:rsid w:val="00DD1A13"/>
    <w:rsid w:val="00DD299A"/>
    <w:rsid w:val="00DD2A1E"/>
    <w:rsid w:val="00DD3255"/>
    <w:rsid w:val="00DD4805"/>
    <w:rsid w:val="00DD509D"/>
    <w:rsid w:val="00DD5889"/>
    <w:rsid w:val="00DD6243"/>
    <w:rsid w:val="00DD660E"/>
    <w:rsid w:val="00DE014C"/>
    <w:rsid w:val="00DE3A0F"/>
    <w:rsid w:val="00DE3C39"/>
    <w:rsid w:val="00DE3D96"/>
    <w:rsid w:val="00DE4272"/>
    <w:rsid w:val="00DE42C8"/>
    <w:rsid w:val="00DE4E58"/>
    <w:rsid w:val="00DE52BB"/>
    <w:rsid w:val="00DE5E32"/>
    <w:rsid w:val="00DE6BE9"/>
    <w:rsid w:val="00DE6F29"/>
    <w:rsid w:val="00DE736B"/>
    <w:rsid w:val="00DE74E7"/>
    <w:rsid w:val="00DF0870"/>
    <w:rsid w:val="00DF0B73"/>
    <w:rsid w:val="00DF272C"/>
    <w:rsid w:val="00DF27FA"/>
    <w:rsid w:val="00DF2F45"/>
    <w:rsid w:val="00DF36C8"/>
    <w:rsid w:val="00DF40FE"/>
    <w:rsid w:val="00DF5658"/>
    <w:rsid w:val="00DF5F05"/>
    <w:rsid w:val="00DF65F2"/>
    <w:rsid w:val="00DF692C"/>
    <w:rsid w:val="00DF6A69"/>
    <w:rsid w:val="00DF6D50"/>
    <w:rsid w:val="00DF6EAC"/>
    <w:rsid w:val="00DF6FE1"/>
    <w:rsid w:val="00DF753A"/>
    <w:rsid w:val="00DF765C"/>
    <w:rsid w:val="00DF7D9D"/>
    <w:rsid w:val="00E0114E"/>
    <w:rsid w:val="00E01327"/>
    <w:rsid w:val="00E01848"/>
    <w:rsid w:val="00E019A4"/>
    <w:rsid w:val="00E01DDF"/>
    <w:rsid w:val="00E02541"/>
    <w:rsid w:val="00E02784"/>
    <w:rsid w:val="00E0293C"/>
    <w:rsid w:val="00E03863"/>
    <w:rsid w:val="00E03EF8"/>
    <w:rsid w:val="00E05A4A"/>
    <w:rsid w:val="00E066D2"/>
    <w:rsid w:val="00E06CA6"/>
    <w:rsid w:val="00E0799B"/>
    <w:rsid w:val="00E1058B"/>
    <w:rsid w:val="00E11C8C"/>
    <w:rsid w:val="00E11E84"/>
    <w:rsid w:val="00E11EC3"/>
    <w:rsid w:val="00E12076"/>
    <w:rsid w:val="00E13090"/>
    <w:rsid w:val="00E13ED8"/>
    <w:rsid w:val="00E14CF9"/>
    <w:rsid w:val="00E157AA"/>
    <w:rsid w:val="00E15BD9"/>
    <w:rsid w:val="00E15E97"/>
    <w:rsid w:val="00E162AC"/>
    <w:rsid w:val="00E17218"/>
    <w:rsid w:val="00E17C95"/>
    <w:rsid w:val="00E17DC7"/>
    <w:rsid w:val="00E21433"/>
    <w:rsid w:val="00E214A0"/>
    <w:rsid w:val="00E23044"/>
    <w:rsid w:val="00E25394"/>
    <w:rsid w:val="00E26750"/>
    <w:rsid w:val="00E26BA0"/>
    <w:rsid w:val="00E27B49"/>
    <w:rsid w:val="00E27D3B"/>
    <w:rsid w:val="00E27ED1"/>
    <w:rsid w:val="00E27F71"/>
    <w:rsid w:val="00E3025A"/>
    <w:rsid w:val="00E302D7"/>
    <w:rsid w:val="00E30898"/>
    <w:rsid w:val="00E31678"/>
    <w:rsid w:val="00E31D29"/>
    <w:rsid w:val="00E31DD7"/>
    <w:rsid w:val="00E32526"/>
    <w:rsid w:val="00E32B27"/>
    <w:rsid w:val="00E34017"/>
    <w:rsid w:val="00E34715"/>
    <w:rsid w:val="00E34ECF"/>
    <w:rsid w:val="00E358DA"/>
    <w:rsid w:val="00E36F9E"/>
    <w:rsid w:val="00E40272"/>
    <w:rsid w:val="00E40AD3"/>
    <w:rsid w:val="00E4117C"/>
    <w:rsid w:val="00E4161A"/>
    <w:rsid w:val="00E424F2"/>
    <w:rsid w:val="00E43276"/>
    <w:rsid w:val="00E4337A"/>
    <w:rsid w:val="00E4349F"/>
    <w:rsid w:val="00E43DB0"/>
    <w:rsid w:val="00E43E8E"/>
    <w:rsid w:val="00E456F3"/>
    <w:rsid w:val="00E46C52"/>
    <w:rsid w:val="00E46C9F"/>
    <w:rsid w:val="00E46CC0"/>
    <w:rsid w:val="00E475B2"/>
    <w:rsid w:val="00E50635"/>
    <w:rsid w:val="00E51AEC"/>
    <w:rsid w:val="00E51F2C"/>
    <w:rsid w:val="00E5299F"/>
    <w:rsid w:val="00E52BF9"/>
    <w:rsid w:val="00E5304D"/>
    <w:rsid w:val="00E53AEA"/>
    <w:rsid w:val="00E53E46"/>
    <w:rsid w:val="00E5441B"/>
    <w:rsid w:val="00E54D74"/>
    <w:rsid w:val="00E54DEE"/>
    <w:rsid w:val="00E56717"/>
    <w:rsid w:val="00E56CDA"/>
    <w:rsid w:val="00E56E55"/>
    <w:rsid w:val="00E61A20"/>
    <w:rsid w:val="00E6277A"/>
    <w:rsid w:val="00E6406D"/>
    <w:rsid w:val="00E652FE"/>
    <w:rsid w:val="00E65311"/>
    <w:rsid w:val="00E656CB"/>
    <w:rsid w:val="00E656F8"/>
    <w:rsid w:val="00E65EC4"/>
    <w:rsid w:val="00E664D4"/>
    <w:rsid w:val="00E66533"/>
    <w:rsid w:val="00E666C1"/>
    <w:rsid w:val="00E66EA3"/>
    <w:rsid w:val="00E670D4"/>
    <w:rsid w:val="00E673C7"/>
    <w:rsid w:val="00E71285"/>
    <w:rsid w:val="00E71FEE"/>
    <w:rsid w:val="00E723C6"/>
    <w:rsid w:val="00E72B3E"/>
    <w:rsid w:val="00E73B11"/>
    <w:rsid w:val="00E73FAA"/>
    <w:rsid w:val="00E73FFF"/>
    <w:rsid w:val="00E74136"/>
    <w:rsid w:val="00E74A79"/>
    <w:rsid w:val="00E74C73"/>
    <w:rsid w:val="00E75089"/>
    <w:rsid w:val="00E753D6"/>
    <w:rsid w:val="00E76306"/>
    <w:rsid w:val="00E76381"/>
    <w:rsid w:val="00E7668B"/>
    <w:rsid w:val="00E7798B"/>
    <w:rsid w:val="00E80874"/>
    <w:rsid w:val="00E81486"/>
    <w:rsid w:val="00E8236C"/>
    <w:rsid w:val="00E823F2"/>
    <w:rsid w:val="00E834F3"/>
    <w:rsid w:val="00E83EDE"/>
    <w:rsid w:val="00E8468D"/>
    <w:rsid w:val="00E86EFE"/>
    <w:rsid w:val="00E90078"/>
    <w:rsid w:val="00E9007D"/>
    <w:rsid w:val="00E90166"/>
    <w:rsid w:val="00E9026A"/>
    <w:rsid w:val="00E91269"/>
    <w:rsid w:val="00E91509"/>
    <w:rsid w:val="00E9156C"/>
    <w:rsid w:val="00E915E2"/>
    <w:rsid w:val="00E9184E"/>
    <w:rsid w:val="00E91B58"/>
    <w:rsid w:val="00E9216E"/>
    <w:rsid w:val="00E933F6"/>
    <w:rsid w:val="00E93A9F"/>
    <w:rsid w:val="00E94867"/>
    <w:rsid w:val="00E95D9C"/>
    <w:rsid w:val="00E95F75"/>
    <w:rsid w:val="00E96760"/>
    <w:rsid w:val="00E972D8"/>
    <w:rsid w:val="00EA18F4"/>
    <w:rsid w:val="00EA248F"/>
    <w:rsid w:val="00EA28F2"/>
    <w:rsid w:val="00EA2F6B"/>
    <w:rsid w:val="00EA35A8"/>
    <w:rsid w:val="00EA3C78"/>
    <w:rsid w:val="00EA3E7A"/>
    <w:rsid w:val="00EA46B9"/>
    <w:rsid w:val="00EA4C33"/>
    <w:rsid w:val="00EA5548"/>
    <w:rsid w:val="00EA64D5"/>
    <w:rsid w:val="00EA73C6"/>
    <w:rsid w:val="00EB1203"/>
    <w:rsid w:val="00EB1725"/>
    <w:rsid w:val="00EB28A3"/>
    <w:rsid w:val="00EB3101"/>
    <w:rsid w:val="00EB343A"/>
    <w:rsid w:val="00EB39BA"/>
    <w:rsid w:val="00EB5380"/>
    <w:rsid w:val="00EB6025"/>
    <w:rsid w:val="00EB77F2"/>
    <w:rsid w:val="00EB7D31"/>
    <w:rsid w:val="00EB7F1A"/>
    <w:rsid w:val="00EC0051"/>
    <w:rsid w:val="00EC29B6"/>
    <w:rsid w:val="00EC3542"/>
    <w:rsid w:val="00EC54B4"/>
    <w:rsid w:val="00EC586E"/>
    <w:rsid w:val="00EC6656"/>
    <w:rsid w:val="00ED2EBA"/>
    <w:rsid w:val="00ED2EEE"/>
    <w:rsid w:val="00ED351F"/>
    <w:rsid w:val="00ED3F08"/>
    <w:rsid w:val="00ED5E35"/>
    <w:rsid w:val="00ED63BD"/>
    <w:rsid w:val="00ED6B1B"/>
    <w:rsid w:val="00ED78A0"/>
    <w:rsid w:val="00EE101B"/>
    <w:rsid w:val="00EE1091"/>
    <w:rsid w:val="00EE117A"/>
    <w:rsid w:val="00EE1A96"/>
    <w:rsid w:val="00EE2142"/>
    <w:rsid w:val="00EE2CBC"/>
    <w:rsid w:val="00EE34B1"/>
    <w:rsid w:val="00EE3DCD"/>
    <w:rsid w:val="00EE3E95"/>
    <w:rsid w:val="00EE4704"/>
    <w:rsid w:val="00EE5CBD"/>
    <w:rsid w:val="00EE5EFD"/>
    <w:rsid w:val="00EE6FFD"/>
    <w:rsid w:val="00EE7D2B"/>
    <w:rsid w:val="00EF0BC0"/>
    <w:rsid w:val="00EF119A"/>
    <w:rsid w:val="00EF2A02"/>
    <w:rsid w:val="00EF487C"/>
    <w:rsid w:val="00EF5110"/>
    <w:rsid w:val="00EF5A4F"/>
    <w:rsid w:val="00EF6BDA"/>
    <w:rsid w:val="00EF770C"/>
    <w:rsid w:val="00EF7973"/>
    <w:rsid w:val="00F00091"/>
    <w:rsid w:val="00F0017F"/>
    <w:rsid w:val="00F00A61"/>
    <w:rsid w:val="00F01CFD"/>
    <w:rsid w:val="00F02914"/>
    <w:rsid w:val="00F02C24"/>
    <w:rsid w:val="00F0381F"/>
    <w:rsid w:val="00F0395B"/>
    <w:rsid w:val="00F03C7C"/>
    <w:rsid w:val="00F03E5C"/>
    <w:rsid w:val="00F04027"/>
    <w:rsid w:val="00F042D1"/>
    <w:rsid w:val="00F064BA"/>
    <w:rsid w:val="00F06B86"/>
    <w:rsid w:val="00F06E5C"/>
    <w:rsid w:val="00F07931"/>
    <w:rsid w:val="00F07C55"/>
    <w:rsid w:val="00F07C6C"/>
    <w:rsid w:val="00F109BF"/>
    <w:rsid w:val="00F10AF3"/>
    <w:rsid w:val="00F10CD6"/>
    <w:rsid w:val="00F1108C"/>
    <w:rsid w:val="00F11DFE"/>
    <w:rsid w:val="00F129DE"/>
    <w:rsid w:val="00F1384D"/>
    <w:rsid w:val="00F144DC"/>
    <w:rsid w:val="00F14D30"/>
    <w:rsid w:val="00F155A9"/>
    <w:rsid w:val="00F15927"/>
    <w:rsid w:val="00F1734A"/>
    <w:rsid w:val="00F20849"/>
    <w:rsid w:val="00F2112F"/>
    <w:rsid w:val="00F21608"/>
    <w:rsid w:val="00F21C81"/>
    <w:rsid w:val="00F22452"/>
    <w:rsid w:val="00F23714"/>
    <w:rsid w:val="00F245B0"/>
    <w:rsid w:val="00F254FD"/>
    <w:rsid w:val="00F2559C"/>
    <w:rsid w:val="00F27521"/>
    <w:rsid w:val="00F27642"/>
    <w:rsid w:val="00F304BF"/>
    <w:rsid w:val="00F30824"/>
    <w:rsid w:val="00F30877"/>
    <w:rsid w:val="00F30A07"/>
    <w:rsid w:val="00F31235"/>
    <w:rsid w:val="00F315FB"/>
    <w:rsid w:val="00F32895"/>
    <w:rsid w:val="00F330E5"/>
    <w:rsid w:val="00F33D65"/>
    <w:rsid w:val="00F34A6C"/>
    <w:rsid w:val="00F34BA1"/>
    <w:rsid w:val="00F34D54"/>
    <w:rsid w:val="00F35F6F"/>
    <w:rsid w:val="00F3619A"/>
    <w:rsid w:val="00F36E99"/>
    <w:rsid w:val="00F40EA6"/>
    <w:rsid w:val="00F41999"/>
    <w:rsid w:val="00F437C4"/>
    <w:rsid w:val="00F446DE"/>
    <w:rsid w:val="00F461CE"/>
    <w:rsid w:val="00F463E9"/>
    <w:rsid w:val="00F472CB"/>
    <w:rsid w:val="00F47590"/>
    <w:rsid w:val="00F50A42"/>
    <w:rsid w:val="00F50AA8"/>
    <w:rsid w:val="00F50FEA"/>
    <w:rsid w:val="00F512BB"/>
    <w:rsid w:val="00F514B6"/>
    <w:rsid w:val="00F52134"/>
    <w:rsid w:val="00F526E6"/>
    <w:rsid w:val="00F52FC3"/>
    <w:rsid w:val="00F56820"/>
    <w:rsid w:val="00F57F55"/>
    <w:rsid w:val="00F6024A"/>
    <w:rsid w:val="00F60517"/>
    <w:rsid w:val="00F6110B"/>
    <w:rsid w:val="00F6119D"/>
    <w:rsid w:val="00F61B5A"/>
    <w:rsid w:val="00F63553"/>
    <w:rsid w:val="00F63FEF"/>
    <w:rsid w:val="00F65337"/>
    <w:rsid w:val="00F658B5"/>
    <w:rsid w:val="00F65B31"/>
    <w:rsid w:val="00F65EB2"/>
    <w:rsid w:val="00F70090"/>
    <w:rsid w:val="00F70ECE"/>
    <w:rsid w:val="00F7118E"/>
    <w:rsid w:val="00F71C5B"/>
    <w:rsid w:val="00F71D56"/>
    <w:rsid w:val="00F725A0"/>
    <w:rsid w:val="00F73B8A"/>
    <w:rsid w:val="00F7427A"/>
    <w:rsid w:val="00F75332"/>
    <w:rsid w:val="00F763BA"/>
    <w:rsid w:val="00F76B91"/>
    <w:rsid w:val="00F76E9A"/>
    <w:rsid w:val="00F7772B"/>
    <w:rsid w:val="00F80A10"/>
    <w:rsid w:val="00F80AD8"/>
    <w:rsid w:val="00F81212"/>
    <w:rsid w:val="00F81635"/>
    <w:rsid w:val="00F82C18"/>
    <w:rsid w:val="00F84C9A"/>
    <w:rsid w:val="00F84E6C"/>
    <w:rsid w:val="00F8544E"/>
    <w:rsid w:val="00F85FC8"/>
    <w:rsid w:val="00F8617C"/>
    <w:rsid w:val="00F87994"/>
    <w:rsid w:val="00F87C6B"/>
    <w:rsid w:val="00F9055A"/>
    <w:rsid w:val="00F90968"/>
    <w:rsid w:val="00F90DED"/>
    <w:rsid w:val="00F90E30"/>
    <w:rsid w:val="00F912CF"/>
    <w:rsid w:val="00F92C08"/>
    <w:rsid w:val="00F93A35"/>
    <w:rsid w:val="00F95B37"/>
    <w:rsid w:val="00F95D49"/>
    <w:rsid w:val="00F9689D"/>
    <w:rsid w:val="00F97257"/>
    <w:rsid w:val="00F97444"/>
    <w:rsid w:val="00F97F3C"/>
    <w:rsid w:val="00FA139B"/>
    <w:rsid w:val="00FA1436"/>
    <w:rsid w:val="00FA17B5"/>
    <w:rsid w:val="00FA1824"/>
    <w:rsid w:val="00FA25FE"/>
    <w:rsid w:val="00FA28F3"/>
    <w:rsid w:val="00FA2C75"/>
    <w:rsid w:val="00FA4828"/>
    <w:rsid w:val="00FA4C9A"/>
    <w:rsid w:val="00FA4ECF"/>
    <w:rsid w:val="00FA65FA"/>
    <w:rsid w:val="00FA756B"/>
    <w:rsid w:val="00FA7D06"/>
    <w:rsid w:val="00FB04B5"/>
    <w:rsid w:val="00FB0665"/>
    <w:rsid w:val="00FB0DE5"/>
    <w:rsid w:val="00FB1E77"/>
    <w:rsid w:val="00FB26D8"/>
    <w:rsid w:val="00FB2AA3"/>
    <w:rsid w:val="00FB2B39"/>
    <w:rsid w:val="00FB2D26"/>
    <w:rsid w:val="00FB2F50"/>
    <w:rsid w:val="00FB2F88"/>
    <w:rsid w:val="00FB2FD7"/>
    <w:rsid w:val="00FB3298"/>
    <w:rsid w:val="00FB3972"/>
    <w:rsid w:val="00FB39D7"/>
    <w:rsid w:val="00FB4097"/>
    <w:rsid w:val="00FB49C7"/>
    <w:rsid w:val="00FB4B37"/>
    <w:rsid w:val="00FB4DB0"/>
    <w:rsid w:val="00FB5189"/>
    <w:rsid w:val="00FB5203"/>
    <w:rsid w:val="00FB5910"/>
    <w:rsid w:val="00FB5C6D"/>
    <w:rsid w:val="00FB6787"/>
    <w:rsid w:val="00FB6963"/>
    <w:rsid w:val="00FB76EB"/>
    <w:rsid w:val="00FB7BCA"/>
    <w:rsid w:val="00FC09A7"/>
    <w:rsid w:val="00FC0ED8"/>
    <w:rsid w:val="00FC1A9B"/>
    <w:rsid w:val="00FC1B3A"/>
    <w:rsid w:val="00FC1EE2"/>
    <w:rsid w:val="00FC228F"/>
    <w:rsid w:val="00FC31BD"/>
    <w:rsid w:val="00FC44AF"/>
    <w:rsid w:val="00FC4955"/>
    <w:rsid w:val="00FC52C0"/>
    <w:rsid w:val="00FC56ED"/>
    <w:rsid w:val="00FC6A53"/>
    <w:rsid w:val="00FC6D2B"/>
    <w:rsid w:val="00FC76C6"/>
    <w:rsid w:val="00FC79AF"/>
    <w:rsid w:val="00FC7BF3"/>
    <w:rsid w:val="00FD0545"/>
    <w:rsid w:val="00FD07D5"/>
    <w:rsid w:val="00FD1F06"/>
    <w:rsid w:val="00FD33FE"/>
    <w:rsid w:val="00FD4C1E"/>
    <w:rsid w:val="00FD533C"/>
    <w:rsid w:val="00FD6BCC"/>
    <w:rsid w:val="00FE0432"/>
    <w:rsid w:val="00FE1062"/>
    <w:rsid w:val="00FE114A"/>
    <w:rsid w:val="00FE1309"/>
    <w:rsid w:val="00FE1BE1"/>
    <w:rsid w:val="00FE2623"/>
    <w:rsid w:val="00FE2A79"/>
    <w:rsid w:val="00FE3F20"/>
    <w:rsid w:val="00FE4C13"/>
    <w:rsid w:val="00FE4C3E"/>
    <w:rsid w:val="00FE4C78"/>
    <w:rsid w:val="00FE4EE7"/>
    <w:rsid w:val="00FE69F3"/>
    <w:rsid w:val="00FE6B1A"/>
    <w:rsid w:val="00FE6EF9"/>
    <w:rsid w:val="00FE7749"/>
    <w:rsid w:val="00FF0538"/>
    <w:rsid w:val="00FF26C5"/>
    <w:rsid w:val="00FF2AED"/>
    <w:rsid w:val="00FF2B27"/>
    <w:rsid w:val="00FF46B3"/>
    <w:rsid w:val="00FF46D4"/>
    <w:rsid w:val="00FF51B8"/>
    <w:rsid w:val="00FF54E7"/>
    <w:rsid w:val="00FF559A"/>
    <w:rsid w:val="00FF7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A4C"/>
    <w:pPr>
      <w:suppressAutoHyphens/>
    </w:pPr>
    <w:rPr>
      <w:sz w:val="24"/>
      <w:lang w:eastAsia="ar-SA"/>
    </w:rPr>
  </w:style>
  <w:style w:type="paragraph" w:styleId="Ttulo1">
    <w:name w:val="heading 1"/>
    <w:basedOn w:val="Normal"/>
    <w:next w:val="Normal"/>
    <w:link w:val="Ttulo1Car"/>
    <w:qFormat/>
    <w:rsid w:val="004E2C91"/>
    <w:pPr>
      <w:keepNext/>
      <w:numPr>
        <w:numId w:val="1"/>
      </w:numPr>
      <w:spacing w:before="240" w:after="60"/>
      <w:outlineLvl w:val="0"/>
    </w:pPr>
    <w:rPr>
      <w:rFonts w:ascii="Arial" w:hAnsi="Arial"/>
      <w:b/>
      <w:bCs/>
      <w:kern w:val="1"/>
      <w:sz w:val="32"/>
      <w:szCs w:val="32"/>
      <w:lang w:val="x-none"/>
    </w:rPr>
  </w:style>
  <w:style w:type="paragraph" w:styleId="Ttulo2">
    <w:name w:val="heading 2"/>
    <w:basedOn w:val="Normal"/>
    <w:next w:val="Normal"/>
    <w:qFormat/>
    <w:rsid w:val="004E2C91"/>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4E2C9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4E2C91"/>
    <w:pPr>
      <w:keepNext/>
      <w:numPr>
        <w:ilvl w:val="3"/>
        <w:numId w:val="1"/>
      </w:numPr>
      <w:spacing w:before="240" w:after="60"/>
      <w:outlineLvl w:val="3"/>
    </w:pPr>
    <w:rPr>
      <w:b/>
      <w:bCs/>
      <w:sz w:val="28"/>
      <w:szCs w:val="28"/>
    </w:rPr>
  </w:style>
  <w:style w:type="paragraph" w:styleId="Ttulo5">
    <w:name w:val="heading 5"/>
    <w:basedOn w:val="Normal"/>
    <w:next w:val="Normal"/>
    <w:qFormat/>
    <w:rsid w:val="004E2C91"/>
    <w:pPr>
      <w:numPr>
        <w:ilvl w:val="4"/>
        <w:numId w:val="1"/>
      </w:numPr>
      <w:spacing w:before="240" w:after="60"/>
      <w:outlineLvl w:val="4"/>
    </w:pPr>
    <w:rPr>
      <w:b/>
      <w:bCs/>
      <w:i/>
      <w:iCs/>
      <w:sz w:val="26"/>
      <w:szCs w:val="26"/>
    </w:rPr>
  </w:style>
  <w:style w:type="paragraph" w:styleId="Ttulo6">
    <w:name w:val="heading 6"/>
    <w:basedOn w:val="Normal"/>
    <w:next w:val="Normal"/>
    <w:qFormat/>
    <w:rsid w:val="004E2C91"/>
    <w:pPr>
      <w:numPr>
        <w:ilvl w:val="5"/>
        <w:numId w:val="1"/>
      </w:numPr>
      <w:spacing w:before="240" w:after="60"/>
      <w:outlineLvl w:val="5"/>
    </w:pPr>
    <w:rPr>
      <w:b/>
      <w:bCs/>
      <w:sz w:val="22"/>
      <w:szCs w:val="22"/>
    </w:rPr>
  </w:style>
  <w:style w:type="paragraph" w:styleId="Ttulo7">
    <w:name w:val="heading 7"/>
    <w:basedOn w:val="Normal"/>
    <w:next w:val="Normal"/>
    <w:qFormat/>
    <w:rsid w:val="004E2C91"/>
    <w:pPr>
      <w:numPr>
        <w:ilvl w:val="6"/>
        <w:numId w:val="1"/>
      </w:numPr>
      <w:spacing w:before="240" w:after="60"/>
      <w:outlineLvl w:val="6"/>
    </w:pPr>
    <w:rPr>
      <w:szCs w:val="24"/>
    </w:rPr>
  </w:style>
  <w:style w:type="paragraph" w:styleId="Ttulo8">
    <w:name w:val="heading 8"/>
    <w:basedOn w:val="Normal"/>
    <w:next w:val="Normal"/>
    <w:qFormat/>
    <w:rsid w:val="004E2C91"/>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rsid w:val="004E2C9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4E2C91"/>
    <w:rPr>
      <w:rFonts w:ascii="Arial" w:hAnsi="Arial"/>
      <w:b/>
      <w:i w:val="0"/>
      <w:sz w:val="24"/>
      <w:szCs w:val="24"/>
    </w:rPr>
  </w:style>
  <w:style w:type="character" w:customStyle="1" w:styleId="WW8Num3z1">
    <w:name w:val="WW8Num3z1"/>
    <w:rsid w:val="004E2C91"/>
    <w:rPr>
      <w:b w:val="0"/>
    </w:rPr>
  </w:style>
  <w:style w:type="character" w:customStyle="1" w:styleId="WW8Num5z0">
    <w:name w:val="WW8Num5z0"/>
    <w:rsid w:val="004E2C91"/>
    <w:rPr>
      <w:rFonts w:ascii="Symbol" w:hAnsi="Symbol"/>
    </w:rPr>
  </w:style>
  <w:style w:type="character" w:customStyle="1" w:styleId="WW8Num6z0">
    <w:name w:val="WW8Num6z0"/>
    <w:rsid w:val="004E2C91"/>
    <w:rPr>
      <w:rFonts w:ascii="Symbol" w:hAnsi="Symbol"/>
    </w:rPr>
  </w:style>
  <w:style w:type="character" w:customStyle="1" w:styleId="WW8Num7z0">
    <w:name w:val="WW8Num7z0"/>
    <w:rsid w:val="004E2C91"/>
    <w:rPr>
      <w:b/>
    </w:rPr>
  </w:style>
  <w:style w:type="character" w:customStyle="1" w:styleId="WW8Num8z0">
    <w:name w:val="WW8Num8z0"/>
    <w:rsid w:val="004E2C91"/>
    <w:rPr>
      <w:rFonts w:ascii="Wingdings" w:hAnsi="Wingdings"/>
    </w:rPr>
  </w:style>
  <w:style w:type="character" w:customStyle="1" w:styleId="WW8Num9z0">
    <w:name w:val="WW8Num9z0"/>
    <w:rsid w:val="004E2C91"/>
    <w:rPr>
      <w:b/>
    </w:rPr>
  </w:style>
  <w:style w:type="character" w:customStyle="1" w:styleId="WW8Num10z0">
    <w:name w:val="WW8Num10z0"/>
    <w:rsid w:val="004E2C91"/>
    <w:rPr>
      <w:rFonts w:ascii="Symbol" w:hAnsi="Symbol"/>
    </w:rPr>
  </w:style>
  <w:style w:type="character" w:customStyle="1" w:styleId="WW8Num12z0">
    <w:name w:val="WW8Num12z0"/>
    <w:rsid w:val="004E2C91"/>
    <w:rPr>
      <w:rFonts w:ascii="Symbol" w:hAnsi="Symbol"/>
    </w:rPr>
  </w:style>
  <w:style w:type="character" w:customStyle="1" w:styleId="WW8Num13z0">
    <w:name w:val="WW8Num13z0"/>
    <w:rsid w:val="004E2C91"/>
    <w:rPr>
      <w:rFonts w:ascii="Symbol" w:hAnsi="Symbol"/>
    </w:rPr>
  </w:style>
  <w:style w:type="character" w:customStyle="1" w:styleId="WW8Num14z0">
    <w:name w:val="WW8Num14z0"/>
    <w:rsid w:val="004E2C91"/>
    <w:rPr>
      <w:b w:val="0"/>
      <w:i w:val="0"/>
    </w:rPr>
  </w:style>
  <w:style w:type="character" w:customStyle="1" w:styleId="WW8Num15z0">
    <w:name w:val="WW8Num15z0"/>
    <w:rsid w:val="004E2C91"/>
    <w:rPr>
      <w:rFonts w:ascii="Symbol" w:hAnsi="Symbol"/>
    </w:rPr>
  </w:style>
  <w:style w:type="character" w:customStyle="1" w:styleId="WW8Num16z0">
    <w:name w:val="WW8Num16z0"/>
    <w:rsid w:val="004E2C91"/>
    <w:rPr>
      <w:b w:val="0"/>
    </w:rPr>
  </w:style>
  <w:style w:type="character" w:customStyle="1" w:styleId="WW8Num17z0">
    <w:name w:val="WW8Num17z0"/>
    <w:rsid w:val="004E2C91"/>
    <w:rPr>
      <w:rFonts w:ascii="Symbol" w:hAnsi="Symbol"/>
    </w:rPr>
  </w:style>
  <w:style w:type="character" w:customStyle="1" w:styleId="WW8Num18z0">
    <w:name w:val="WW8Num18z0"/>
    <w:rsid w:val="004E2C91"/>
    <w:rPr>
      <w:rFonts w:ascii="Symbol" w:hAnsi="Symbol"/>
    </w:rPr>
  </w:style>
  <w:style w:type="character" w:customStyle="1" w:styleId="WW8Num20z0">
    <w:name w:val="WW8Num20z0"/>
    <w:rsid w:val="004E2C91"/>
    <w:rPr>
      <w:rFonts w:ascii="Symbol" w:hAnsi="Symbol"/>
    </w:rPr>
  </w:style>
  <w:style w:type="character" w:customStyle="1" w:styleId="WW8Num21z0">
    <w:name w:val="WW8Num21z0"/>
    <w:rsid w:val="004E2C91"/>
    <w:rPr>
      <w:rFonts w:ascii="Wingdings" w:hAnsi="Wingdings"/>
    </w:rPr>
  </w:style>
  <w:style w:type="character" w:customStyle="1" w:styleId="WW8Num22z0">
    <w:name w:val="WW8Num22z0"/>
    <w:rsid w:val="004E2C91"/>
    <w:rPr>
      <w:b/>
    </w:rPr>
  </w:style>
  <w:style w:type="character" w:customStyle="1" w:styleId="WW8Num24z0">
    <w:name w:val="WW8Num24z0"/>
    <w:rsid w:val="004E2C91"/>
    <w:rPr>
      <w:rFonts w:ascii="Symbol" w:hAnsi="Symbol"/>
    </w:rPr>
  </w:style>
  <w:style w:type="character" w:customStyle="1" w:styleId="WW8Num25z0">
    <w:name w:val="WW8Num25z0"/>
    <w:rsid w:val="004E2C91"/>
    <w:rPr>
      <w:rFonts w:ascii="Wingdings" w:hAnsi="Wingdings"/>
    </w:rPr>
  </w:style>
  <w:style w:type="character" w:customStyle="1" w:styleId="Absatz-Standardschriftart">
    <w:name w:val="Absatz-Standardschriftart"/>
    <w:rsid w:val="004E2C91"/>
  </w:style>
  <w:style w:type="character" w:customStyle="1" w:styleId="WW8Num1z0">
    <w:name w:val="WW8Num1z0"/>
    <w:rsid w:val="004E2C91"/>
    <w:rPr>
      <w:rFonts w:ascii="Arial" w:hAnsi="Arial"/>
      <w:b/>
      <w:i w:val="0"/>
      <w:sz w:val="24"/>
      <w:szCs w:val="24"/>
    </w:rPr>
  </w:style>
  <w:style w:type="character" w:customStyle="1" w:styleId="WW8Num2z1">
    <w:name w:val="WW8Num2z1"/>
    <w:rsid w:val="004E2C91"/>
    <w:rPr>
      <w:b w:val="0"/>
    </w:rPr>
  </w:style>
  <w:style w:type="character" w:customStyle="1" w:styleId="WW8Num4z0">
    <w:name w:val="WW8Num4z0"/>
    <w:rsid w:val="004E2C91"/>
    <w:rPr>
      <w:b w:val="0"/>
    </w:rPr>
  </w:style>
  <w:style w:type="character" w:customStyle="1" w:styleId="WW8Num4z1">
    <w:name w:val="WW8Num4z1"/>
    <w:rsid w:val="004E2C91"/>
    <w:rPr>
      <w:rFonts w:ascii="Courier New" w:hAnsi="Courier New" w:cs="Courier New"/>
    </w:rPr>
  </w:style>
  <w:style w:type="character" w:customStyle="1" w:styleId="WW8Num4z2">
    <w:name w:val="WW8Num4z2"/>
    <w:rsid w:val="004E2C91"/>
    <w:rPr>
      <w:rFonts w:ascii="Wingdings" w:hAnsi="Wingdings"/>
    </w:rPr>
  </w:style>
  <w:style w:type="character" w:customStyle="1" w:styleId="WW8Num4z3">
    <w:name w:val="WW8Num4z3"/>
    <w:rsid w:val="004E2C91"/>
    <w:rPr>
      <w:rFonts w:ascii="Symbol" w:hAnsi="Symbol"/>
    </w:rPr>
  </w:style>
  <w:style w:type="character" w:customStyle="1" w:styleId="WW8Num5z1">
    <w:name w:val="WW8Num5z1"/>
    <w:rsid w:val="004E2C91"/>
    <w:rPr>
      <w:rFonts w:ascii="Courier New" w:hAnsi="Courier New" w:cs="Courier New"/>
    </w:rPr>
  </w:style>
  <w:style w:type="character" w:customStyle="1" w:styleId="WW8Num5z2">
    <w:name w:val="WW8Num5z2"/>
    <w:rsid w:val="004E2C91"/>
    <w:rPr>
      <w:rFonts w:ascii="Wingdings" w:hAnsi="Wingdings"/>
    </w:rPr>
  </w:style>
  <w:style w:type="character" w:customStyle="1" w:styleId="WW8Num6z1">
    <w:name w:val="WW8Num6z1"/>
    <w:rsid w:val="004E2C91"/>
    <w:rPr>
      <w:rFonts w:ascii="Courier New" w:hAnsi="Courier New" w:cs="Courier New"/>
    </w:rPr>
  </w:style>
  <w:style w:type="character" w:customStyle="1" w:styleId="WW8Num6z2">
    <w:name w:val="WW8Num6z2"/>
    <w:rsid w:val="004E2C91"/>
    <w:rPr>
      <w:rFonts w:ascii="Wingdings" w:hAnsi="Wingdings"/>
    </w:rPr>
  </w:style>
  <w:style w:type="character" w:customStyle="1" w:styleId="WW8Num8z1">
    <w:name w:val="WW8Num8z1"/>
    <w:rsid w:val="004E2C91"/>
    <w:rPr>
      <w:rFonts w:ascii="Courier New" w:hAnsi="Courier New" w:cs="Courier New"/>
    </w:rPr>
  </w:style>
  <w:style w:type="character" w:customStyle="1" w:styleId="WW8Num8z3">
    <w:name w:val="WW8Num8z3"/>
    <w:rsid w:val="004E2C91"/>
    <w:rPr>
      <w:rFonts w:ascii="Symbol" w:hAnsi="Symbol"/>
    </w:rPr>
  </w:style>
  <w:style w:type="character" w:customStyle="1" w:styleId="WW8Num10z1">
    <w:name w:val="WW8Num10z1"/>
    <w:rsid w:val="004E2C91"/>
    <w:rPr>
      <w:rFonts w:ascii="Courier New" w:hAnsi="Courier New" w:cs="Courier New"/>
    </w:rPr>
  </w:style>
  <w:style w:type="character" w:customStyle="1" w:styleId="WW8Num10z2">
    <w:name w:val="WW8Num10z2"/>
    <w:rsid w:val="004E2C91"/>
    <w:rPr>
      <w:rFonts w:ascii="Wingdings" w:hAnsi="Wingdings"/>
    </w:rPr>
  </w:style>
  <w:style w:type="character" w:customStyle="1" w:styleId="WW8Num11z0">
    <w:name w:val="WW8Num11z0"/>
    <w:rsid w:val="004E2C91"/>
    <w:rPr>
      <w:b/>
    </w:rPr>
  </w:style>
  <w:style w:type="character" w:customStyle="1" w:styleId="WW8Num12z1">
    <w:name w:val="WW8Num12z1"/>
    <w:rsid w:val="004E2C91"/>
    <w:rPr>
      <w:rFonts w:ascii="Courier New" w:hAnsi="Courier New" w:cs="Courier New"/>
    </w:rPr>
  </w:style>
  <w:style w:type="character" w:customStyle="1" w:styleId="WW8Num12z2">
    <w:name w:val="WW8Num12z2"/>
    <w:rsid w:val="004E2C91"/>
    <w:rPr>
      <w:rFonts w:ascii="Wingdings" w:hAnsi="Wingdings"/>
    </w:rPr>
  </w:style>
  <w:style w:type="character" w:customStyle="1" w:styleId="WW8Num15z1">
    <w:name w:val="WW8Num15z1"/>
    <w:rsid w:val="004E2C91"/>
    <w:rPr>
      <w:rFonts w:ascii="Courier New" w:hAnsi="Courier New" w:cs="Courier New"/>
    </w:rPr>
  </w:style>
  <w:style w:type="character" w:customStyle="1" w:styleId="WW8Num15z2">
    <w:name w:val="WW8Num15z2"/>
    <w:rsid w:val="004E2C91"/>
    <w:rPr>
      <w:rFonts w:ascii="Wingdings" w:hAnsi="Wingdings"/>
    </w:rPr>
  </w:style>
  <w:style w:type="character" w:customStyle="1" w:styleId="WW8Num17z1">
    <w:name w:val="WW8Num17z1"/>
    <w:rsid w:val="004E2C91"/>
    <w:rPr>
      <w:rFonts w:ascii="Courier New" w:hAnsi="Courier New" w:cs="Courier New"/>
    </w:rPr>
  </w:style>
  <w:style w:type="character" w:customStyle="1" w:styleId="WW8Num17z2">
    <w:name w:val="WW8Num17z2"/>
    <w:rsid w:val="004E2C91"/>
    <w:rPr>
      <w:rFonts w:ascii="Wingdings" w:hAnsi="Wingdings"/>
    </w:rPr>
  </w:style>
  <w:style w:type="character" w:customStyle="1" w:styleId="WW8Num18z1">
    <w:name w:val="WW8Num18z1"/>
    <w:rsid w:val="004E2C91"/>
    <w:rPr>
      <w:rFonts w:ascii="Courier New" w:hAnsi="Courier New" w:cs="Courier New"/>
    </w:rPr>
  </w:style>
  <w:style w:type="character" w:customStyle="1" w:styleId="WW8Num18z2">
    <w:name w:val="WW8Num18z2"/>
    <w:rsid w:val="004E2C91"/>
    <w:rPr>
      <w:rFonts w:ascii="Wingdings" w:hAnsi="Wingdings"/>
    </w:rPr>
  </w:style>
  <w:style w:type="character" w:customStyle="1" w:styleId="WW8Num19z0">
    <w:name w:val="WW8Num19z0"/>
    <w:rsid w:val="004E2C91"/>
    <w:rPr>
      <w:rFonts w:ascii="Symbol" w:hAnsi="Symbol"/>
    </w:rPr>
  </w:style>
  <w:style w:type="character" w:customStyle="1" w:styleId="WW8Num19z1">
    <w:name w:val="WW8Num19z1"/>
    <w:rsid w:val="004E2C91"/>
    <w:rPr>
      <w:rFonts w:ascii="Courier New" w:hAnsi="Courier New" w:cs="Courier New"/>
    </w:rPr>
  </w:style>
  <w:style w:type="character" w:customStyle="1" w:styleId="WW8Num19z2">
    <w:name w:val="WW8Num19z2"/>
    <w:rsid w:val="004E2C91"/>
    <w:rPr>
      <w:rFonts w:ascii="Wingdings" w:hAnsi="Wingdings"/>
    </w:rPr>
  </w:style>
  <w:style w:type="character" w:customStyle="1" w:styleId="WW8Num20z1">
    <w:name w:val="WW8Num20z1"/>
    <w:rsid w:val="004E2C91"/>
    <w:rPr>
      <w:rFonts w:ascii="Courier New" w:hAnsi="Courier New" w:cs="Courier New"/>
    </w:rPr>
  </w:style>
  <w:style w:type="character" w:customStyle="1" w:styleId="WW8Num20z2">
    <w:name w:val="WW8Num20z2"/>
    <w:rsid w:val="004E2C91"/>
    <w:rPr>
      <w:rFonts w:ascii="Wingdings" w:hAnsi="Wingdings"/>
    </w:rPr>
  </w:style>
  <w:style w:type="character" w:customStyle="1" w:styleId="WW8Num23z1">
    <w:name w:val="WW8Num23z1"/>
    <w:rsid w:val="004E2C91"/>
    <w:rPr>
      <w:b/>
    </w:rPr>
  </w:style>
  <w:style w:type="character" w:customStyle="1" w:styleId="WW8Num24z1">
    <w:name w:val="WW8Num24z1"/>
    <w:rsid w:val="004E2C91"/>
    <w:rPr>
      <w:rFonts w:ascii="Courier New" w:hAnsi="Courier New" w:cs="Courier New"/>
    </w:rPr>
  </w:style>
  <w:style w:type="character" w:customStyle="1" w:styleId="WW8Num24z2">
    <w:name w:val="WW8Num24z2"/>
    <w:rsid w:val="004E2C91"/>
    <w:rPr>
      <w:rFonts w:ascii="Wingdings" w:hAnsi="Wingdings"/>
    </w:rPr>
  </w:style>
  <w:style w:type="character" w:customStyle="1" w:styleId="WW8Num25z1">
    <w:name w:val="WW8Num25z1"/>
    <w:rsid w:val="004E2C91"/>
    <w:rPr>
      <w:rFonts w:ascii="Courier New" w:hAnsi="Courier New" w:cs="Courier New"/>
    </w:rPr>
  </w:style>
  <w:style w:type="character" w:customStyle="1" w:styleId="WW8Num25z3">
    <w:name w:val="WW8Num25z3"/>
    <w:rsid w:val="004E2C91"/>
    <w:rPr>
      <w:rFonts w:ascii="Symbol" w:hAnsi="Symbol"/>
    </w:rPr>
  </w:style>
  <w:style w:type="character" w:customStyle="1" w:styleId="WW8Num26z0">
    <w:name w:val="WW8Num26z0"/>
    <w:rsid w:val="004E2C91"/>
    <w:rPr>
      <w:rFonts w:ascii="Symbol" w:hAnsi="Symbol"/>
    </w:rPr>
  </w:style>
  <w:style w:type="character" w:customStyle="1" w:styleId="WW8Num26z1">
    <w:name w:val="WW8Num26z1"/>
    <w:rsid w:val="004E2C91"/>
    <w:rPr>
      <w:rFonts w:ascii="Courier New" w:hAnsi="Courier New" w:cs="Courier New"/>
    </w:rPr>
  </w:style>
  <w:style w:type="character" w:customStyle="1" w:styleId="WW8Num26z2">
    <w:name w:val="WW8Num26z2"/>
    <w:rsid w:val="004E2C91"/>
    <w:rPr>
      <w:rFonts w:ascii="Wingdings" w:hAnsi="Wingdings"/>
    </w:rPr>
  </w:style>
  <w:style w:type="character" w:customStyle="1" w:styleId="WW8Num28z0">
    <w:name w:val="WW8Num28z0"/>
    <w:rsid w:val="004E2C91"/>
    <w:rPr>
      <w:b/>
    </w:rPr>
  </w:style>
  <w:style w:type="character" w:customStyle="1" w:styleId="WW8Num29z0">
    <w:name w:val="WW8Num29z0"/>
    <w:rsid w:val="004E2C91"/>
    <w:rPr>
      <w:b/>
    </w:rPr>
  </w:style>
  <w:style w:type="character" w:customStyle="1" w:styleId="Fuentedeprrafopredeter1">
    <w:name w:val="Fuente de párrafo predeter.1"/>
    <w:rsid w:val="004E2C91"/>
  </w:style>
  <w:style w:type="character" w:styleId="Hipervnculo">
    <w:name w:val="Hyperlink"/>
    <w:rsid w:val="004E2C91"/>
    <w:rPr>
      <w:color w:val="0000FF"/>
      <w:u w:val="single"/>
    </w:rPr>
  </w:style>
  <w:style w:type="character" w:customStyle="1" w:styleId="DeltaViewInsertion">
    <w:name w:val="DeltaView Insertion"/>
    <w:rsid w:val="004E2C91"/>
    <w:rPr>
      <w:color w:val="0000FF"/>
      <w:spacing w:val="0"/>
      <w:u w:val="double"/>
    </w:rPr>
  </w:style>
  <w:style w:type="character" w:styleId="Nmerodepgina">
    <w:name w:val="page number"/>
    <w:basedOn w:val="Fuentedeprrafopredeter1"/>
    <w:rsid w:val="004E2C91"/>
  </w:style>
  <w:style w:type="character" w:styleId="Textoennegrita">
    <w:name w:val="Strong"/>
    <w:qFormat/>
    <w:rsid w:val="004E2C91"/>
    <w:rPr>
      <w:b/>
      <w:bCs/>
    </w:rPr>
  </w:style>
  <w:style w:type="character" w:customStyle="1" w:styleId="Carcterdenumeracin">
    <w:name w:val="Carácter de numeración"/>
    <w:rsid w:val="004E2C91"/>
  </w:style>
  <w:style w:type="paragraph" w:customStyle="1" w:styleId="Encabezado3">
    <w:name w:val="Encabezado3"/>
    <w:basedOn w:val="Normal"/>
    <w:next w:val="Textoindependiente"/>
    <w:rsid w:val="004E2C91"/>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E2C91"/>
    <w:pPr>
      <w:spacing w:after="120"/>
    </w:pPr>
    <w:rPr>
      <w:lang w:val="es-ES"/>
    </w:rPr>
  </w:style>
  <w:style w:type="paragraph" w:styleId="Lista">
    <w:name w:val="List"/>
    <w:basedOn w:val="Textoindependiente"/>
    <w:rsid w:val="004E2C91"/>
    <w:rPr>
      <w:rFonts w:cs="Tahoma"/>
    </w:rPr>
  </w:style>
  <w:style w:type="paragraph" w:customStyle="1" w:styleId="Etiqueta">
    <w:name w:val="Etiqueta"/>
    <w:basedOn w:val="Normal"/>
    <w:rsid w:val="004E2C91"/>
    <w:pPr>
      <w:suppressLineNumbers/>
      <w:spacing w:before="120" w:after="120"/>
    </w:pPr>
    <w:rPr>
      <w:i/>
    </w:rPr>
  </w:style>
  <w:style w:type="paragraph" w:customStyle="1" w:styleId="ndice">
    <w:name w:val="Índice"/>
    <w:basedOn w:val="Normal"/>
    <w:rsid w:val="004E2C91"/>
    <w:pPr>
      <w:suppressLineNumbers/>
    </w:pPr>
  </w:style>
  <w:style w:type="paragraph" w:styleId="Piedepgina">
    <w:name w:val="footer"/>
    <w:basedOn w:val="Normal"/>
    <w:link w:val="PiedepginaCar"/>
    <w:uiPriority w:val="99"/>
    <w:rsid w:val="004E2C91"/>
    <w:pPr>
      <w:tabs>
        <w:tab w:val="center" w:pos="4252"/>
        <w:tab w:val="right" w:pos="8504"/>
      </w:tabs>
    </w:pPr>
    <w:rPr>
      <w:lang w:val="x-none"/>
    </w:rPr>
  </w:style>
  <w:style w:type="paragraph" w:styleId="Encabezado">
    <w:name w:val="header"/>
    <w:aliases w:val="*Header"/>
    <w:basedOn w:val="Normal"/>
    <w:link w:val="EncabezadoCar"/>
    <w:uiPriority w:val="99"/>
    <w:rsid w:val="004E2C91"/>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4E2C91"/>
    <w:pPr>
      <w:keepNext/>
      <w:spacing w:before="240" w:after="120"/>
    </w:pPr>
    <w:rPr>
      <w:rFonts w:ascii="Arial" w:hAnsi="Arial" w:cs="Arial"/>
      <w:sz w:val="28"/>
    </w:rPr>
  </w:style>
  <w:style w:type="paragraph" w:customStyle="1" w:styleId="Textonormal">
    <w:name w:val="Texto normal"/>
    <w:basedOn w:val="Normal"/>
    <w:rsid w:val="004E2C91"/>
    <w:pPr>
      <w:spacing w:after="120"/>
    </w:pPr>
  </w:style>
  <w:style w:type="paragraph" w:customStyle="1" w:styleId="Lista21">
    <w:name w:val="Lista 21"/>
    <w:basedOn w:val="Textonormal"/>
    <w:rsid w:val="004E2C91"/>
  </w:style>
  <w:style w:type="paragraph" w:customStyle="1" w:styleId="Encabezado1">
    <w:name w:val="Encabezado1"/>
    <w:basedOn w:val="Normal"/>
    <w:next w:val="Textonormal"/>
    <w:rsid w:val="004E2C91"/>
    <w:pPr>
      <w:keepNext/>
      <w:spacing w:before="240" w:after="120"/>
    </w:pPr>
    <w:rPr>
      <w:rFonts w:ascii="Arial" w:hAnsi="Arial" w:cs="Arial"/>
      <w:sz w:val="28"/>
    </w:rPr>
  </w:style>
  <w:style w:type="paragraph" w:styleId="Ttulo">
    <w:name w:val="Title"/>
    <w:basedOn w:val="Normal"/>
    <w:next w:val="Subttulo"/>
    <w:qFormat/>
    <w:rsid w:val="004E2C91"/>
    <w:pPr>
      <w:jc w:val="center"/>
    </w:pPr>
    <w:rPr>
      <w:b/>
      <w:sz w:val="28"/>
    </w:rPr>
  </w:style>
  <w:style w:type="paragraph" w:styleId="Subttulo">
    <w:name w:val="Subtitle"/>
    <w:aliases w:val="Car Car Car Car Car, Car Car Car Car Car"/>
    <w:basedOn w:val="Encabezado1"/>
    <w:next w:val="Textonormal"/>
    <w:link w:val="SubttuloCar"/>
    <w:qFormat/>
    <w:rsid w:val="004E2C91"/>
    <w:pPr>
      <w:jc w:val="center"/>
    </w:pPr>
    <w:rPr>
      <w:rFonts w:cs="Times New Roman"/>
      <w:i/>
      <w:lang w:val="es-ES"/>
    </w:rPr>
  </w:style>
  <w:style w:type="paragraph" w:customStyle="1" w:styleId="Textodeglobo1">
    <w:name w:val="Texto de globo1"/>
    <w:basedOn w:val="Normal"/>
    <w:rsid w:val="004E2C91"/>
    <w:rPr>
      <w:rFonts w:ascii="Tahoma" w:hAnsi="Tahoma" w:cs="Tahoma"/>
      <w:sz w:val="16"/>
    </w:rPr>
  </w:style>
  <w:style w:type="paragraph" w:customStyle="1" w:styleId="Contenidodelatabla">
    <w:name w:val="Contenido de la tabla"/>
    <w:basedOn w:val="Normal"/>
    <w:rsid w:val="004E2C91"/>
    <w:pPr>
      <w:suppressLineNumbers/>
    </w:pPr>
  </w:style>
  <w:style w:type="paragraph" w:customStyle="1" w:styleId="Encabezadodelatabla">
    <w:name w:val="Encabezado de la tabla"/>
    <w:basedOn w:val="Contenidodelatabla"/>
    <w:rsid w:val="004E2C91"/>
    <w:pPr>
      <w:jc w:val="center"/>
    </w:pPr>
    <w:rPr>
      <w:b/>
    </w:rPr>
  </w:style>
  <w:style w:type="paragraph" w:customStyle="1" w:styleId="Sangra3detindependiente1">
    <w:name w:val="Sangría 3 de t. independiente1"/>
    <w:basedOn w:val="Normal"/>
    <w:rsid w:val="004E2C91"/>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E2C91"/>
    <w:pPr>
      <w:spacing w:after="120"/>
      <w:ind w:left="283"/>
    </w:pPr>
    <w:rPr>
      <w:lang w:val="x-none"/>
    </w:rPr>
  </w:style>
  <w:style w:type="paragraph" w:customStyle="1" w:styleId="Sangra2detindependiente1">
    <w:name w:val="Sangría 2 de t. independiente1"/>
    <w:basedOn w:val="Normal"/>
    <w:rsid w:val="004E2C9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E2C91"/>
    <w:pPr>
      <w:spacing w:after="101" w:line="216" w:lineRule="exact"/>
      <w:ind w:firstLine="288"/>
      <w:jc w:val="both"/>
    </w:pPr>
    <w:rPr>
      <w:rFonts w:ascii="Arial" w:hAnsi="Arial"/>
      <w:sz w:val="18"/>
    </w:rPr>
  </w:style>
  <w:style w:type="paragraph" w:customStyle="1" w:styleId="ROMANOS">
    <w:name w:val="ROMANOS"/>
    <w:basedOn w:val="Normal"/>
    <w:link w:val="ROMANOSCar"/>
    <w:rsid w:val="004E2C9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4E2C91"/>
    <w:pPr>
      <w:spacing w:after="120" w:line="480" w:lineRule="auto"/>
      <w:ind w:left="283"/>
    </w:pPr>
    <w:rPr>
      <w:szCs w:val="24"/>
    </w:rPr>
  </w:style>
  <w:style w:type="paragraph" w:customStyle="1" w:styleId="Textoindependiente21">
    <w:name w:val="Texto independiente 21"/>
    <w:basedOn w:val="Normal"/>
    <w:rsid w:val="004E2C91"/>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4E2C91"/>
    <w:pPr>
      <w:spacing w:after="120" w:line="480" w:lineRule="auto"/>
    </w:pPr>
  </w:style>
  <w:style w:type="paragraph" w:customStyle="1" w:styleId="Textoindependiente31">
    <w:name w:val="Texto independiente 31"/>
    <w:basedOn w:val="Normal"/>
    <w:rsid w:val="004E2C91"/>
    <w:pPr>
      <w:autoSpaceDE w:val="0"/>
      <w:jc w:val="both"/>
    </w:pPr>
    <w:rPr>
      <w:rFonts w:ascii="Arial" w:hAnsi="Arial" w:cs="Arial"/>
      <w:sz w:val="20"/>
      <w:lang w:val="es-ES_tradnl"/>
    </w:rPr>
  </w:style>
  <w:style w:type="paragraph" w:customStyle="1" w:styleId="ACUERDO">
    <w:name w:val="ACUERDO"/>
    <w:basedOn w:val="Normal"/>
    <w:rsid w:val="004E2C91"/>
    <w:pPr>
      <w:widowControl w:val="0"/>
      <w:jc w:val="both"/>
    </w:pPr>
    <w:rPr>
      <w:rFonts w:ascii="Arial" w:hAnsi="Arial"/>
      <w:b/>
      <w:sz w:val="28"/>
      <w:lang w:val="en-US"/>
    </w:rPr>
  </w:style>
  <w:style w:type="paragraph" w:customStyle="1" w:styleId="Textoindependiente32">
    <w:name w:val="Texto independiente 32"/>
    <w:basedOn w:val="Normal"/>
    <w:rsid w:val="004E2C91"/>
    <w:pPr>
      <w:overflowPunct w:val="0"/>
      <w:autoSpaceDE w:val="0"/>
      <w:jc w:val="both"/>
      <w:textAlignment w:val="baseline"/>
    </w:pPr>
  </w:style>
  <w:style w:type="paragraph" w:styleId="NormalWeb">
    <w:name w:val="Normal (Web)"/>
    <w:basedOn w:val="Normal"/>
    <w:rsid w:val="004E2C91"/>
    <w:pPr>
      <w:spacing w:before="100" w:after="100"/>
    </w:pPr>
    <w:rPr>
      <w:rFonts w:ascii="Arial Unicode MS" w:eastAsia="Arial Unicode MS" w:hAnsi="Arial Unicode MS" w:cs="Arial Unicode MS"/>
      <w:szCs w:val="24"/>
    </w:rPr>
  </w:style>
  <w:style w:type="paragraph" w:customStyle="1" w:styleId="xl25">
    <w:name w:val="xl25"/>
    <w:basedOn w:val="Normal"/>
    <w:rsid w:val="004E2C9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E2C9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E2C9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E2C9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E2C9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E2C9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E2C9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E2C9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E2C9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E2C9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E2C9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E2C9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E2C9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E2C91"/>
    <w:pPr>
      <w:spacing w:before="100" w:after="100"/>
      <w:textAlignment w:val="center"/>
    </w:pPr>
    <w:rPr>
      <w:rFonts w:ascii="Arial" w:eastAsia="Arial Unicode MS" w:hAnsi="Arial" w:cs="Arial"/>
      <w:sz w:val="14"/>
      <w:szCs w:val="14"/>
    </w:rPr>
  </w:style>
  <w:style w:type="paragraph" w:customStyle="1" w:styleId="xl57">
    <w:name w:val="xl57"/>
    <w:basedOn w:val="Normal"/>
    <w:rsid w:val="004E2C9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E2C9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E2C9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E2C9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E2C9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E2C9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E2C9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E2C9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E2C91"/>
    <w:pPr>
      <w:spacing w:before="100" w:after="100"/>
      <w:jc w:val="center"/>
    </w:pPr>
    <w:rPr>
      <w:rFonts w:ascii="Arial" w:eastAsia="Arial Unicode MS" w:hAnsi="Arial" w:cs="Arial"/>
      <w:b/>
      <w:bCs/>
      <w:sz w:val="22"/>
      <w:szCs w:val="22"/>
    </w:rPr>
  </w:style>
  <w:style w:type="paragraph" w:customStyle="1" w:styleId="xl68">
    <w:name w:val="xl68"/>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E2C91"/>
    <w:pPr>
      <w:spacing w:before="100" w:after="100"/>
      <w:textAlignment w:val="center"/>
    </w:pPr>
    <w:rPr>
      <w:rFonts w:ascii="Arial" w:eastAsia="Arial Unicode MS" w:hAnsi="Arial" w:cs="Arial"/>
      <w:sz w:val="14"/>
      <w:szCs w:val="14"/>
    </w:rPr>
  </w:style>
  <w:style w:type="paragraph" w:customStyle="1" w:styleId="xl80">
    <w:name w:val="xl8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E2C9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E2C91"/>
    <w:pPr>
      <w:spacing w:before="100" w:after="100"/>
      <w:jc w:val="center"/>
    </w:pPr>
    <w:rPr>
      <w:rFonts w:ascii="Arial" w:eastAsia="Arial Unicode MS" w:hAnsi="Arial" w:cs="Arial"/>
      <w:b/>
      <w:bCs/>
      <w:sz w:val="22"/>
      <w:szCs w:val="22"/>
    </w:rPr>
  </w:style>
  <w:style w:type="paragraph" w:customStyle="1" w:styleId="xl83">
    <w:name w:val="xl83"/>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E2C9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E2C9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E2C9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E2C9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4E2C91"/>
    <w:pPr>
      <w:spacing w:after="101" w:line="216" w:lineRule="atLeast"/>
      <w:ind w:firstLine="288"/>
      <w:jc w:val="both"/>
    </w:pPr>
    <w:rPr>
      <w:rFonts w:ascii="Arial" w:hAnsi="Arial"/>
      <w:sz w:val="18"/>
      <w:lang w:val="es-ES_tradnl"/>
    </w:rPr>
  </w:style>
  <w:style w:type="paragraph" w:customStyle="1" w:styleId="ANOTACION">
    <w:name w:val="ANOTACION"/>
    <w:basedOn w:val="Normal"/>
    <w:rsid w:val="004E2C91"/>
    <w:pPr>
      <w:autoSpaceDE w:val="0"/>
      <w:spacing w:after="101" w:line="216" w:lineRule="atLeast"/>
      <w:jc w:val="center"/>
    </w:pPr>
    <w:rPr>
      <w:rFonts w:ascii="Arial" w:hAnsi="Arial"/>
      <w:b/>
      <w:sz w:val="18"/>
      <w:lang w:val="es-ES_tradnl"/>
    </w:rPr>
  </w:style>
  <w:style w:type="paragraph" w:customStyle="1" w:styleId="Texto0">
    <w:name w:val="Texto"/>
    <w:basedOn w:val="Normal"/>
    <w:rsid w:val="004E2C91"/>
    <w:pPr>
      <w:spacing w:after="101" w:line="216" w:lineRule="exact"/>
      <w:ind w:firstLine="288"/>
      <w:jc w:val="both"/>
    </w:pPr>
    <w:rPr>
      <w:rFonts w:ascii="Arial" w:hAnsi="Arial"/>
      <w:sz w:val="18"/>
    </w:rPr>
  </w:style>
  <w:style w:type="paragraph" w:customStyle="1" w:styleId="Car">
    <w:name w:val="Car"/>
    <w:basedOn w:val="Normal"/>
    <w:rsid w:val="004E2C91"/>
    <w:pPr>
      <w:spacing w:before="60" w:after="160" w:line="240" w:lineRule="exact"/>
    </w:pPr>
    <w:rPr>
      <w:rFonts w:ascii="Verdana" w:hAnsi="Verdana"/>
      <w:color w:val="FF00FF"/>
      <w:sz w:val="20"/>
      <w:lang w:val="en-US"/>
    </w:rPr>
  </w:style>
  <w:style w:type="paragraph" w:customStyle="1" w:styleId="CarCarCarCar">
    <w:name w:val="Car Car Car Car"/>
    <w:basedOn w:val="Normal"/>
    <w:rsid w:val="004E2C9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E2C9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E2C9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E2C91"/>
    <w:rPr>
      <w:sz w:val="20"/>
    </w:rPr>
  </w:style>
  <w:style w:type="paragraph" w:customStyle="1" w:styleId="CarCarCarCarCarCarCar">
    <w:name w:val="Car Car Car Car Car Car Car"/>
    <w:basedOn w:val="Normal"/>
    <w:rsid w:val="004E2C9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E2C9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E2C91"/>
    <w:rPr>
      <w:rFonts w:ascii="Courier New" w:hAnsi="Courier New" w:cs="Courier New"/>
      <w:sz w:val="20"/>
    </w:rPr>
  </w:style>
  <w:style w:type="paragraph" w:customStyle="1" w:styleId="Contenidodelmarco">
    <w:name w:val="Contenido del marco"/>
    <w:basedOn w:val="Textoindependiente"/>
    <w:rsid w:val="004E2C91"/>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sz w:val="16"/>
      <w:szCs w:val="16"/>
      <w:lang w:val="x-none"/>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
    <w:basedOn w:val="Normal"/>
    <w:link w:val="PrrafodelistaCar"/>
    <w:uiPriority w:val="34"/>
    <w:qFormat/>
    <w:rsid w:val="003D32EE"/>
    <w:pPr>
      <w:ind w:left="708"/>
    </w:pPr>
    <w:rPr>
      <w:lang w:val="x-none"/>
    </w:rPr>
  </w:style>
  <w:style w:type="paragraph" w:styleId="Textoindependiente3">
    <w:name w:val="Body Text 3"/>
    <w:basedOn w:val="Normal"/>
    <w:link w:val="Textoindependiente3Car"/>
    <w:rsid w:val="00492A7E"/>
    <w:pPr>
      <w:spacing w:after="120"/>
    </w:pPr>
    <w:rPr>
      <w:sz w:val="16"/>
      <w:szCs w:val="16"/>
      <w:lang w:val="es-ES"/>
    </w:rPr>
  </w:style>
  <w:style w:type="character" w:customStyle="1" w:styleId="Textoindependiente3Car">
    <w:name w:val="Texto independiente 3 Car"/>
    <w:link w:val="Textoindependiente3"/>
    <w:rsid w:val="00492A7E"/>
    <w:rPr>
      <w:sz w:val="16"/>
      <w:szCs w:val="16"/>
      <w:lang w:val="es-ES" w:eastAsia="ar-SA"/>
    </w:rPr>
  </w:style>
  <w:style w:type="character" w:customStyle="1" w:styleId="TextoindependienteCar">
    <w:name w:val="Texto independiente Car"/>
    <w:link w:val="Textoindependiente"/>
    <w:rsid w:val="00FC1A9B"/>
    <w:rPr>
      <w:sz w:val="24"/>
      <w:lang w:val="es-ES" w:eastAsia="ar-SA"/>
    </w:rPr>
  </w:style>
  <w:style w:type="character" w:styleId="Refdecomentario">
    <w:name w:val="annotation reference"/>
    <w:rsid w:val="00003B3A"/>
    <w:rPr>
      <w:sz w:val="16"/>
      <w:szCs w:val="16"/>
    </w:rPr>
  </w:style>
  <w:style w:type="paragraph" w:styleId="Textocomentario">
    <w:name w:val="annotation text"/>
    <w:basedOn w:val="Normal"/>
    <w:link w:val="TextocomentarioCar"/>
    <w:rsid w:val="00003B3A"/>
    <w:rPr>
      <w:sz w:val="20"/>
      <w:lang w:val="es-ES"/>
    </w:rPr>
  </w:style>
  <w:style w:type="character" w:customStyle="1" w:styleId="TextocomentarioCar">
    <w:name w:val="Texto comentario Car"/>
    <w:link w:val="Textocomentario"/>
    <w:rsid w:val="00003B3A"/>
    <w:rPr>
      <w:lang w:val="es-ES" w:eastAsia="ar-SA"/>
    </w:rPr>
  </w:style>
  <w:style w:type="paragraph" w:styleId="Asuntodelcomentario">
    <w:name w:val="annotation subject"/>
    <w:basedOn w:val="Textocomentario"/>
    <w:next w:val="Textocomentario"/>
    <w:link w:val="AsuntodelcomentarioCar"/>
    <w:rsid w:val="00003B3A"/>
    <w:rPr>
      <w:b/>
      <w:bCs/>
    </w:rPr>
  </w:style>
  <w:style w:type="character" w:customStyle="1" w:styleId="AsuntodelcomentarioCar">
    <w:name w:val="Asunto del comentario Car"/>
    <w:link w:val="Asuntodelcomentario"/>
    <w:rsid w:val="00003B3A"/>
    <w:rPr>
      <w:b/>
      <w:bCs/>
      <w:lang w:val="es-ES" w:eastAsia="ar-SA"/>
    </w:rPr>
  </w:style>
  <w:style w:type="character" w:customStyle="1" w:styleId="EncabezadoCar">
    <w:name w:val="Encabezado Car"/>
    <w:aliases w:val="*Header Car"/>
    <w:link w:val="Encabezado"/>
    <w:uiPriority w:val="99"/>
    <w:rsid w:val="00544001"/>
    <w:rPr>
      <w:rFonts w:ascii="Arial" w:hAnsi="Arial" w:cs="Arial"/>
      <w:lang w:val="es-ES_tradnl" w:eastAsia="ar-SA"/>
    </w:rPr>
  </w:style>
  <w:style w:type="paragraph" w:styleId="Revisin">
    <w:name w:val="Revision"/>
    <w:hidden/>
    <w:uiPriority w:val="99"/>
    <w:semiHidden/>
    <w:rsid w:val="00CA16DB"/>
    <w:rPr>
      <w:sz w:val="24"/>
      <w:lang w:val="es-ES" w:eastAsia="ar-SA"/>
    </w:rPr>
  </w:style>
  <w:style w:type="paragraph" w:customStyle="1" w:styleId="Prrafodelista1">
    <w:name w:val="Párrafo de lista1"/>
    <w:basedOn w:val="Normal"/>
    <w:qFormat/>
    <w:rsid w:val="009B3636"/>
    <w:pPr>
      <w:suppressAutoHyphens w:val="0"/>
      <w:ind w:left="720"/>
      <w:contextualSpacing/>
    </w:pPr>
    <w:rPr>
      <w:rFonts w:ascii="Cambria" w:eastAsia="Cambria" w:hAnsi="Cambria"/>
      <w:szCs w:val="24"/>
      <w:lang w:val="es-ES_tradnl" w:eastAsia="en-US"/>
    </w:rPr>
  </w:style>
  <w:style w:type="paragraph" w:styleId="Sinespaciado">
    <w:name w:val="No Spacing"/>
    <w:uiPriority w:val="1"/>
    <w:qFormat/>
    <w:rsid w:val="00C268EE"/>
    <w:rPr>
      <w:rFonts w:ascii="Calibri" w:eastAsia="Calibri" w:hAnsi="Calibri"/>
      <w:sz w:val="22"/>
      <w:szCs w:val="22"/>
      <w:lang w:eastAsia="en-US"/>
    </w:rPr>
  </w:style>
  <w:style w:type="paragraph" w:styleId="Lista4">
    <w:name w:val="List 4"/>
    <w:basedOn w:val="Normal"/>
    <w:rsid w:val="005E4EEF"/>
    <w:pPr>
      <w:ind w:left="1132" w:hanging="283"/>
      <w:contextualSpacing/>
    </w:pPr>
  </w:style>
  <w:style w:type="character" w:customStyle="1" w:styleId="SubttuloCar">
    <w:name w:val="Subtítulo Car"/>
    <w:aliases w:val="Car Car Car Car Car Car1, Car Car Car Car Car Car"/>
    <w:link w:val="Subttulo"/>
    <w:rsid w:val="00B273A3"/>
    <w:rPr>
      <w:rFonts w:ascii="Arial" w:hAnsi="Arial" w:cs="Arial"/>
      <w:i/>
      <w:sz w:val="28"/>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
    <w:link w:val="Prrafodelista"/>
    <w:uiPriority w:val="34"/>
    <w:rsid w:val="003C269F"/>
    <w:rPr>
      <w:sz w:val="24"/>
      <w:lang w:eastAsia="ar-SA"/>
    </w:rPr>
  </w:style>
  <w:style w:type="character" w:customStyle="1" w:styleId="TextodegloboCar">
    <w:name w:val="Texto de globo Car"/>
    <w:link w:val="Textodeglobo"/>
    <w:uiPriority w:val="99"/>
    <w:rsid w:val="00962B78"/>
    <w:rPr>
      <w:rFonts w:ascii="Tahoma" w:hAnsi="Tahoma" w:cs="Tahoma"/>
      <w:sz w:val="16"/>
      <w:szCs w:val="16"/>
      <w:lang w:eastAsia="ar-SA"/>
    </w:rPr>
  </w:style>
  <w:style w:type="character" w:customStyle="1" w:styleId="PiedepginaCar">
    <w:name w:val="Pie de página Car"/>
    <w:link w:val="Piedepgina"/>
    <w:uiPriority w:val="99"/>
    <w:rsid w:val="00962B78"/>
    <w:rPr>
      <w:sz w:val="24"/>
      <w:lang w:eastAsia="ar-SA"/>
    </w:rPr>
  </w:style>
  <w:style w:type="character" w:customStyle="1" w:styleId="SangradetextonormalCar">
    <w:name w:val="Sangría de texto normal Car"/>
    <w:link w:val="Sangradetextonormal"/>
    <w:rsid w:val="00962B78"/>
    <w:rPr>
      <w:sz w:val="24"/>
      <w:lang w:eastAsia="ar-SA"/>
    </w:rPr>
  </w:style>
  <w:style w:type="numbering" w:customStyle="1" w:styleId="Sinlista1">
    <w:name w:val="Sin lista1"/>
    <w:next w:val="Sinlista"/>
    <w:uiPriority w:val="99"/>
    <w:semiHidden/>
    <w:unhideWhenUsed/>
    <w:rsid w:val="00962B78"/>
  </w:style>
  <w:style w:type="paragraph" w:styleId="Textosinformato">
    <w:name w:val="Plain Text"/>
    <w:basedOn w:val="Normal"/>
    <w:link w:val="TextosinformatoCar"/>
    <w:rsid w:val="00962B78"/>
    <w:pPr>
      <w:suppressAutoHyphens w:val="0"/>
    </w:pPr>
    <w:rPr>
      <w:rFonts w:ascii="Courier New" w:hAnsi="Courier New"/>
      <w:sz w:val="20"/>
      <w:lang w:val="es-ES" w:eastAsia="en-US"/>
    </w:rPr>
  </w:style>
  <w:style w:type="character" w:customStyle="1" w:styleId="TextosinformatoCar">
    <w:name w:val="Texto sin formato Car"/>
    <w:link w:val="Textosinformato"/>
    <w:rsid w:val="00962B78"/>
    <w:rPr>
      <w:rFonts w:ascii="Courier New" w:hAnsi="Courier New"/>
      <w:lang w:val="es-ES" w:eastAsia="en-US"/>
    </w:rPr>
  </w:style>
  <w:style w:type="table" w:customStyle="1" w:styleId="Tablaconcuadrcula1">
    <w:name w:val="Tabla con cuadrícula1"/>
    <w:basedOn w:val="Tablanormal"/>
    <w:next w:val="Tablaconcuadrcula"/>
    <w:uiPriority w:val="59"/>
    <w:rsid w:val="00962B7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62B78"/>
    <w:rPr>
      <w:rFonts w:ascii="Arial" w:hAnsi="Arial"/>
      <w:b/>
      <w:bCs/>
      <w:kern w:val="1"/>
      <w:sz w:val="32"/>
      <w:szCs w:val="32"/>
      <w:lang w:val="x-none" w:eastAsia="ar-SA"/>
    </w:rPr>
  </w:style>
  <w:style w:type="table" w:customStyle="1" w:styleId="Tablaconcuadrcula2">
    <w:name w:val="Tabla con cuadrícula2"/>
    <w:basedOn w:val="Tablanormal"/>
    <w:next w:val="Tablaconcuadrcula"/>
    <w:uiPriority w:val="59"/>
    <w:rsid w:val="00962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871453"/>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uiPriority w:val="99"/>
    <w:unhideWhenUsed/>
    <w:rsid w:val="00C7309A"/>
    <w:rPr>
      <w:color w:val="800080"/>
      <w:u w:val="single"/>
    </w:rPr>
  </w:style>
  <w:style w:type="paragraph" w:customStyle="1" w:styleId="xl90">
    <w:name w:val="xl90"/>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MX"/>
    </w:rPr>
  </w:style>
  <w:style w:type="paragraph" w:customStyle="1" w:styleId="xl91">
    <w:name w:val="xl91"/>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MX"/>
    </w:rPr>
  </w:style>
  <w:style w:type="paragraph" w:customStyle="1" w:styleId="xl92">
    <w:name w:val="xl92"/>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3">
    <w:name w:val="xl93"/>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4">
    <w:name w:val="xl94"/>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5">
    <w:name w:val="xl95"/>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96">
    <w:name w:val="xl96"/>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color w:val="000000"/>
      <w:szCs w:val="24"/>
      <w:lang w:eastAsia="es-MX"/>
    </w:rPr>
  </w:style>
  <w:style w:type="paragraph" w:customStyle="1" w:styleId="xl97">
    <w:name w:val="xl97"/>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8">
    <w:name w:val="xl98"/>
    <w:basedOn w:val="Normal"/>
    <w:rsid w:val="00C7309A"/>
    <w:pPr>
      <w:suppressAutoHyphens w:val="0"/>
      <w:spacing w:before="100" w:beforeAutospacing="1" w:after="100" w:afterAutospacing="1"/>
    </w:pPr>
    <w:rPr>
      <w:rFonts w:ascii="Arial" w:hAnsi="Arial" w:cs="Arial"/>
      <w:szCs w:val="24"/>
      <w:lang w:eastAsia="es-MX"/>
    </w:rPr>
  </w:style>
  <w:style w:type="paragraph" w:customStyle="1" w:styleId="xl99">
    <w:name w:val="xl99"/>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0">
    <w:name w:val="xl100"/>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1">
    <w:name w:val="xl101"/>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szCs w:val="24"/>
      <w:lang w:eastAsia="es-MX"/>
    </w:rPr>
  </w:style>
  <w:style w:type="paragraph" w:customStyle="1" w:styleId="xl102">
    <w:name w:val="xl102"/>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Cs w:val="24"/>
      <w:lang w:eastAsia="es-MX"/>
    </w:rPr>
  </w:style>
  <w:style w:type="paragraph" w:customStyle="1" w:styleId="xl103">
    <w:name w:val="xl103"/>
    <w:basedOn w:val="Normal"/>
    <w:rsid w:val="00C7309A"/>
    <w:pPr>
      <w:suppressAutoHyphens w:val="0"/>
      <w:spacing w:before="100" w:beforeAutospacing="1" w:after="100" w:afterAutospacing="1"/>
      <w:jc w:val="center"/>
    </w:pPr>
    <w:rPr>
      <w:szCs w:val="24"/>
      <w:lang w:eastAsia="es-MX"/>
    </w:rPr>
  </w:style>
  <w:style w:type="paragraph" w:customStyle="1" w:styleId="arial">
    <w:name w:val="arial"/>
    <w:basedOn w:val="Normal"/>
    <w:rsid w:val="001B5732"/>
    <w:pPr>
      <w:jc w:val="both"/>
    </w:pPr>
    <w:rPr>
      <w:rFonts w:ascii="Cambria" w:eastAsia="Calibri" w:hAnsi="Cambria" w:cs="Arial"/>
      <w:color w:val="000000"/>
      <w:szCs w:val="24"/>
    </w:rPr>
  </w:style>
  <w:style w:type="paragraph" w:customStyle="1" w:styleId="Prrafodelista2">
    <w:name w:val="Párrafo de lista2"/>
    <w:basedOn w:val="Normal"/>
    <w:link w:val="ListParagraphChar"/>
    <w:qFormat/>
    <w:rsid w:val="00F6110B"/>
    <w:pPr>
      <w:suppressAutoHyphens w:val="0"/>
      <w:spacing w:after="200" w:line="276" w:lineRule="auto"/>
      <w:ind w:left="720"/>
    </w:pPr>
    <w:rPr>
      <w:rFonts w:ascii="Calibri" w:hAnsi="Calibri"/>
      <w:sz w:val="20"/>
      <w:lang w:val="x-none" w:eastAsia="es-ES"/>
    </w:rPr>
  </w:style>
  <w:style w:type="character" w:customStyle="1" w:styleId="ListParagraphChar">
    <w:name w:val="List Paragraph Char"/>
    <w:link w:val="Prrafodelista2"/>
    <w:locked/>
    <w:rsid w:val="00F6110B"/>
    <w:rPr>
      <w:rFonts w:ascii="Calibri" w:hAnsi="Calibri"/>
      <w:lang w:eastAsia="es-ES"/>
    </w:rPr>
  </w:style>
  <w:style w:type="paragraph" w:customStyle="1" w:styleId="Default">
    <w:name w:val="Default"/>
    <w:rsid w:val="00B040F7"/>
    <w:pPr>
      <w:autoSpaceDE w:val="0"/>
      <w:autoSpaceDN w:val="0"/>
      <w:adjustRightInd w:val="0"/>
    </w:pPr>
    <w:rPr>
      <w:rFonts w:ascii="Arial" w:hAnsi="Arial" w:cs="Arial"/>
      <w:color w:val="000000"/>
      <w:sz w:val="24"/>
      <w:szCs w:val="24"/>
    </w:rPr>
  </w:style>
  <w:style w:type="numbering" w:customStyle="1" w:styleId="Sinlista2">
    <w:name w:val="Sin lista2"/>
    <w:next w:val="Sinlista"/>
    <w:uiPriority w:val="99"/>
    <w:semiHidden/>
    <w:unhideWhenUsed/>
    <w:rsid w:val="00F76B91"/>
  </w:style>
  <w:style w:type="character" w:customStyle="1" w:styleId="FontStyle42">
    <w:name w:val="Font Style42"/>
    <w:rsid w:val="00F76B91"/>
    <w:rPr>
      <w:rFonts w:ascii="Arial" w:hAnsi="Arial" w:cs="Arial"/>
      <w:sz w:val="20"/>
      <w:szCs w:val="20"/>
    </w:rPr>
  </w:style>
  <w:style w:type="character" w:customStyle="1" w:styleId="FontStyle40">
    <w:name w:val="Font Style40"/>
    <w:rsid w:val="00F76B91"/>
    <w:rPr>
      <w:rFonts w:ascii="Arial" w:hAnsi="Arial" w:cs="Arial"/>
      <w:sz w:val="16"/>
      <w:szCs w:val="16"/>
    </w:rPr>
  </w:style>
  <w:style w:type="character" w:customStyle="1" w:styleId="FontStyle41">
    <w:name w:val="Font Style41"/>
    <w:rsid w:val="00F76B91"/>
    <w:rPr>
      <w:rFonts w:ascii="Arial" w:hAnsi="Arial" w:cs="Arial"/>
      <w:b/>
      <w:bCs/>
      <w:sz w:val="16"/>
      <w:szCs w:val="16"/>
    </w:rPr>
  </w:style>
  <w:style w:type="paragraph" w:customStyle="1" w:styleId="Style14">
    <w:name w:val="Style14"/>
    <w:basedOn w:val="Normal"/>
    <w:rsid w:val="00F76B91"/>
    <w:pPr>
      <w:widowControl w:val="0"/>
      <w:autoSpaceDE w:val="0"/>
      <w:spacing w:line="187" w:lineRule="exact"/>
      <w:jc w:val="center"/>
    </w:pPr>
    <w:rPr>
      <w:szCs w:val="24"/>
    </w:rPr>
  </w:style>
  <w:style w:type="paragraph" w:customStyle="1" w:styleId="Style16">
    <w:name w:val="Style16"/>
    <w:basedOn w:val="Normal"/>
    <w:rsid w:val="00F76B91"/>
    <w:pPr>
      <w:widowControl w:val="0"/>
      <w:autoSpaceDE w:val="0"/>
      <w:spacing w:line="182" w:lineRule="exact"/>
    </w:pPr>
    <w:rPr>
      <w:szCs w:val="24"/>
    </w:rPr>
  </w:style>
  <w:style w:type="paragraph" w:customStyle="1" w:styleId="Style17">
    <w:name w:val="Style17"/>
    <w:basedOn w:val="Normal"/>
    <w:rsid w:val="00F76B91"/>
    <w:pPr>
      <w:widowControl w:val="0"/>
      <w:autoSpaceDE w:val="0"/>
      <w:spacing w:line="182" w:lineRule="exact"/>
      <w:jc w:val="center"/>
    </w:pPr>
    <w:rPr>
      <w:szCs w:val="24"/>
    </w:rPr>
  </w:style>
  <w:style w:type="table" w:customStyle="1" w:styleId="Tablaconcuadrcula3">
    <w:name w:val="Tabla con cuadrícula3"/>
    <w:basedOn w:val="Tablanormal"/>
    <w:next w:val="Tablaconcuadrcula"/>
    <w:uiPriority w:val="59"/>
    <w:rsid w:val="00F76B9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83E32"/>
  </w:style>
  <w:style w:type="table" w:customStyle="1" w:styleId="Tablaconcuadrcula4">
    <w:name w:val="Tabla con cuadrícula4"/>
    <w:basedOn w:val="Tablanormal"/>
    <w:next w:val="Tablaconcuadrcula"/>
    <w:uiPriority w:val="59"/>
    <w:rsid w:val="00C83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1">
    <w:name w:val="Párrafo de lista21"/>
    <w:basedOn w:val="Normal"/>
    <w:rsid w:val="00C83E32"/>
    <w:pPr>
      <w:suppressAutoHyphens w:val="0"/>
      <w:spacing w:after="200" w:line="276" w:lineRule="auto"/>
      <w:ind w:left="720"/>
    </w:pPr>
    <w:rPr>
      <w:rFonts w:ascii="Calibri" w:hAnsi="Calibri"/>
      <w:sz w:val="20"/>
      <w:lang w:eastAsia="es-MX"/>
    </w:rPr>
  </w:style>
  <w:style w:type="character" w:customStyle="1" w:styleId="ListParagraphChar1">
    <w:name w:val="List Paragraph Char1"/>
    <w:uiPriority w:val="34"/>
    <w:rsid w:val="00C83E32"/>
    <w:rPr>
      <w:rFonts w:ascii="Calibri" w:eastAsia="Times New Roman" w:hAnsi="Calibri" w:cs="Times New Roman"/>
      <w:sz w:val="20"/>
      <w:szCs w:val="20"/>
      <w:lang w:val="x-none" w:eastAsia="es-MX"/>
    </w:rPr>
  </w:style>
  <w:style w:type="paragraph" w:customStyle="1" w:styleId="Prrafodelista3">
    <w:name w:val="Párrafo de lista3"/>
    <w:basedOn w:val="Normal"/>
    <w:rsid w:val="00C83E32"/>
    <w:pPr>
      <w:suppressAutoHyphens w:val="0"/>
      <w:spacing w:after="200" w:line="276" w:lineRule="auto"/>
      <w:ind w:left="720"/>
    </w:pPr>
    <w:rPr>
      <w:rFonts w:ascii="Calibri" w:hAnsi="Calibri"/>
      <w:sz w:val="20"/>
      <w:lang w:eastAsia="es-MX"/>
    </w:rPr>
  </w:style>
  <w:style w:type="numbering" w:customStyle="1" w:styleId="Sinlista4">
    <w:name w:val="Sin lista4"/>
    <w:next w:val="Sinlista"/>
    <w:uiPriority w:val="99"/>
    <w:semiHidden/>
    <w:unhideWhenUsed/>
    <w:rsid w:val="00946DAE"/>
  </w:style>
  <w:style w:type="table" w:customStyle="1" w:styleId="Tablaconcuadrcula5">
    <w:name w:val="Tabla con cuadrícula5"/>
    <w:basedOn w:val="Tablanormal"/>
    <w:next w:val="Tablaconcuadrcula"/>
    <w:uiPriority w:val="59"/>
    <w:rsid w:val="00946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B65E4"/>
  </w:style>
  <w:style w:type="table" w:customStyle="1" w:styleId="Tablaconcuadrcula6">
    <w:name w:val="Tabla con cuadrícula6"/>
    <w:basedOn w:val="Tablanormal"/>
    <w:next w:val="Tablaconcuadrcula"/>
    <w:uiPriority w:val="59"/>
    <w:rsid w:val="006B65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uiPriority w:val="34"/>
    <w:qFormat/>
    <w:rsid w:val="002F650D"/>
    <w:pPr>
      <w:suppressAutoHyphens w:val="0"/>
      <w:spacing w:after="200" w:line="276" w:lineRule="auto"/>
      <w:ind w:left="720"/>
      <w:contextualSpacing/>
    </w:pPr>
    <w:rPr>
      <w:rFonts w:ascii="Calibri" w:hAnsi="Calibri"/>
      <w:sz w:val="20"/>
      <w:lang w:val="x-none" w:eastAsia="es-MX"/>
    </w:rPr>
  </w:style>
  <w:style w:type="character" w:styleId="nfasis">
    <w:name w:val="Emphasis"/>
    <w:qFormat/>
    <w:rsid w:val="009B5C5D"/>
    <w:rPr>
      <w:i/>
      <w:iCs/>
    </w:rPr>
  </w:style>
  <w:style w:type="paragraph" w:customStyle="1" w:styleId="Sangra2detindependiente2">
    <w:name w:val="Sangría 2 de t. independiente2"/>
    <w:basedOn w:val="Normal"/>
    <w:rsid w:val="005B29D6"/>
    <w:pPr>
      <w:suppressAutoHyphens w:val="0"/>
      <w:overflowPunct w:val="0"/>
      <w:autoSpaceDE w:val="0"/>
      <w:autoSpaceDN w:val="0"/>
      <w:adjustRightInd w:val="0"/>
      <w:spacing w:before="100"/>
      <w:ind w:left="1985"/>
      <w:jc w:val="both"/>
      <w:textAlignment w:val="baseline"/>
    </w:pPr>
    <w:rPr>
      <w:rFonts w:ascii="Arial" w:hAnsi="Arial"/>
      <w:sz w:val="22"/>
      <w:lang w:val="es-ES" w:eastAsia="es-MX"/>
    </w:rPr>
  </w:style>
  <w:style w:type="character" w:customStyle="1" w:styleId="ROMANOSCar">
    <w:name w:val="ROMANOS Car"/>
    <w:link w:val="ROMANOS"/>
    <w:locked/>
    <w:rsid w:val="00F9055A"/>
    <w:rPr>
      <w:rFonts w:ascii="Arial" w:hAnsi="Arial"/>
      <w:sz w:val="18"/>
      <w:lang w:val="es-ES_tradnl" w:eastAsia="ar-SA"/>
    </w:rPr>
  </w:style>
  <w:style w:type="character" w:customStyle="1" w:styleId="FontStyle45">
    <w:name w:val="Font Style45"/>
    <w:rsid w:val="00123F23"/>
    <w:rPr>
      <w:rFonts w:ascii="Arial" w:hAnsi="Arial" w:cs="Arial"/>
      <w:sz w:val="22"/>
      <w:szCs w:val="22"/>
    </w:rPr>
  </w:style>
  <w:style w:type="paragraph" w:customStyle="1" w:styleId="Style36">
    <w:name w:val="Style36"/>
    <w:basedOn w:val="Normal"/>
    <w:rsid w:val="00123F23"/>
    <w:pPr>
      <w:widowControl w:val="0"/>
      <w:autoSpaceDE w:val="0"/>
      <w:spacing w:line="278" w:lineRule="exact"/>
      <w:jc w:val="both"/>
    </w:pPr>
    <w:rPr>
      <w:szCs w:val="24"/>
    </w:rPr>
  </w:style>
  <w:style w:type="table" w:customStyle="1" w:styleId="Tablaconcuadrcula7">
    <w:name w:val="Tabla con cuadrícula7"/>
    <w:basedOn w:val="Tablanormal"/>
    <w:next w:val="Tablaconcuadrcula"/>
    <w:uiPriority w:val="59"/>
    <w:rsid w:val="007F63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C1460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A4C"/>
    <w:pPr>
      <w:suppressAutoHyphens/>
    </w:pPr>
    <w:rPr>
      <w:sz w:val="24"/>
      <w:lang w:eastAsia="ar-SA"/>
    </w:rPr>
  </w:style>
  <w:style w:type="paragraph" w:styleId="Ttulo1">
    <w:name w:val="heading 1"/>
    <w:basedOn w:val="Normal"/>
    <w:next w:val="Normal"/>
    <w:link w:val="Ttulo1Car"/>
    <w:qFormat/>
    <w:rsid w:val="004E2C91"/>
    <w:pPr>
      <w:keepNext/>
      <w:numPr>
        <w:numId w:val="1"/>
      </w:numPr>
      <w:spacing w:before="240" w:after="60"/>
      <w:outlineLvl w:val="0"/>
    </w:pPr>
    <w:rPr>
      <w:rFonts w:ascii="Arial" w:hAnsi="Arial"/>
      <w:b/>
      <w:bCs/>
      <w:kern w:val="1"/>
      <w:sz w:val="32"/>
      <w:szCs w:val="32"/>
      <w:lang w:val="x-none"/>
    </w:rPr>
  </w:style>
  <w:style w:type="paragraph" w:styleId="Ttulo2">
    <w:name w:val="heading 2"/>
    <w:basedOn w:val="Normal"/>
    <w:next w:val="Normal"/>
    <w:qFormat/>
    <w:rsid w:val="004E2C91"/>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4E2C9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4E2C91"/>
    <w:pPr>
      <w:keepNext/>
      <w:numPr>
        <w:ilvl w:val="3"/>
        <w:numId w:val="1"/>
      </w:numPr>
      <w:spacing w:before="240" w:after="60"/>
      <w:outlineLvl w:val="3"/>
    </w:pPr>
    <w:rPr>
      <w:b/>
      <w:bCs/>
      <w:sz w:val="28"/>
      <w:szCs w:val="28"/>
    </w:rPr>
  </w:style>
  <w:style w:type="paragraph" w:styleId="Ttulo5">
    <w:name w:val="heading 5"/>
    <w:basedOn w:val="Normal"/>
    <w:next w:val="Normal"/>
    <w:qFormat/>
    <w:rsid w:val="004E2C91"/>
    <w:pPr>
      <w:numPr>
        <w:ilvl w:val="4"/>
        <w:numId w:val="1"/>
      </w:numPr>
      <w:spacing w:before="240" w:after="60"/>
      <w:outlineLvl w:val="4"/>
    </w:pPr>
    <w:rPr>
      <w:b/>
      <w:bCs/>
      <w:i/>
      <w:iCs/>
      <w:sz w:val="26"/>
      <w:szCs w:val="26"/>
    </w:rPr>
  </w:style>
  <w:style w:type="paragraph" w:styleId="Ttulo6">
    <w:name w:val="heading 6"/>
    <w:basedOn w:val="Normal"/>
    <w:next w:val="Normal"/>
    <w:qFormat/>
    <w:rsid w:val="004E2C91"/>
    <w:pPr>
      <w:numPr>
        <w:ilvl w:val="5"/>
        <w:numId w:val="1"/>
      </w:numPr>
      <w:spacing w:before="240" w:after="60"/>
      <w:outlineLvl w:val="5"/>
    </w:pPr>
    <w:rPr>
      <w:b/>
      <w:bCs/>
      <w:sz w:val="22"/>
      <w:szCs w:val="22"/>
    </w:rPr>
  </w:style>
  <w:style w:type="paragraph" w:styleId="Ttulo7">
    <w:name w:val="heading 7"/>
    <w:basedOn w:val="Normal"/>
    <w:next w:val="Normal"/>
    <w:qFormat/>
    <w:rsid w:val="004E2C91"/>
    <w:pPr>
      <w:numPr>
        <w:ilvl w:val="6"/>
        <w:numId w:val="1"/>
      </w:numPr>
      <w:spacing w:before="240" w:after="60"/>
      <w:outlineLvl w:val="6"/>
    </w:pPr>
    <w:rPr>
      <w:szCs w:val="24"/>
    </w:rPr>
  </w:style>
  <w:style w:type="paragraph" w:styleId="Ttulo8">
    <w:name w:val="heading 8"/>
    <w:basedOn w:val="Normal"/>
    <w:next w:val="Normal"/>
    <w:qFormat/>
    <w:rsid w:val="004E2C91"/>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rsid w:val="004E2C9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4E2C91"/>
    <w:rPr>
      <w:rFonts w:ascii="Arial" w:hAnsi="Arial"/>
      <w:b/>
      <w:i w:val="0"/>
      <w:sz w:val="24"/>
      <w:szCs w:val="24"/>
    </w:rPr>
  </w:style>
  <w:style w:type="character" w:customStyle="1" w:styleId="WW8Num3z1">
    <w:name w:val="WW8Num3z1"/>
    <w:rsid w:val="004E2C91"/>
    <w:rPr>
      <w:b w:val="0"/>
    </w:rPr>
  </w:style>
  <w:style w:type="character" w:customStyle="1" w:styleId="WW8Num5z0">
    <w:name w:val="WW8Num5z0"/>
    <w:rsid w:val="004E2C91"/>
    <w:rPr>
      <w:rFonts w:ascii="Symbol" w:hAnsi="Symbol"/>
    </w:rPr>
  </w:style>
  <w:style w:type="character" w:customStyle="1" w:styleId="WW8Num6z0">
    <w:name w:val="WW8Num6z0"/>
    <w:rsid w:val="004E2C91"/>
    <w:rPr>
      <w:rFonts w:ascii="Symbol" w:hAnsi="Symbol"/>
    </w:rPr>
  </w:style>
  <w:style w:type="character" w:customStyle="1" w:styleId="WW8Num7z0">
    <w:name w:val="WW8Num7z0"/>
    <w:rsid w:val="004E2C91"/>
    <w:rPr>
      <w:b/>
    </w:rPr>
  </w:style>
  <w:style w:type="character" w:customStyle="1" w:styleId="WW8Num8z0">
    <w:name w:val="WW8Num8z0"/>
    <w:rsid w:val="004E2C91"/>
    <w:rPr>
      <w:rFonts w:ascii="Wingdings" w:hAnsi="Wingdings"/>
    </w:rPr>
  </w:style>
  <w:style w:type="character" w:customStyle="1" w:styleId="WW8Num9z0">
    <w:name w:val="WW8Num9z0"/>
    <w:rsid w:val="004E2C91"/>
    <w:rPr>
      <w:b/>
    </w:rPr>
  </w:style>
  <w:style w:type="character" w:customStyle="1" w:styleId="WW8Num10z0">
    <w:name w:val="WW8Num10z0"/>
    <w:rsid w:val="004E2C91"/>
    <w:rPr>
      <w:rFonts w:ascii="Symbol" w:hAnsi="Symbol"/>
    </w:rPr>
  </w:style>
  <w:style w:type="character" w:customStyle="1" w:styleId="WW8Num12z0">
    <w:name w:val="WW8Num12z0"/>
    <w:rsid w:val="004E2C91"/>
    <w:rPr>
      <w:rFonts w:ascii="Symbol" w:hAnsi="Symbol"/>
    </w:rPr>
  </w:style>
  <w:style w:type="character" w:customStyle="1" w:styleId="WW8Num13z0">
    <w:name w:val="WW8Num13z0"/>
    <w:rsid w:val="004E2C91"/>
    <w:rPr>
      <w:rFonts w:ascii="Symbol" w:hAnsi="Symbol"/>
    </w:rPr>
  </w:style>
  <w:style w:type="character" w:customStyle="1" w:styleId="WW8Num14z0">
    <w:name w:val="WW8Num14z0"/>
    <w:rsid w:val="004E2C91"/>
    <w:rPr>
      <w:b w:val="0"/>
      <w:i w:val="0"/>
    </w:rPr>
  </w:style>
  <w:style w:type="character" w:customStyle="1" w:styleId="WW8Num15z0">
    <w:name w:val="WW8Num15z0"/>
    <w:rsid w:val="004E2C91"/>
    <w:rPr>
      <w:rFonts w:ascii="Symbol" w:hAnsi="Symbol"/>
    </w:rPr>
  </w:style>
  <w:style w:type="character" w:customStyle="1" w:styleId="WW8Num16z0">
    <w:name w:val="WW8Num16z0"/>
    <w:rsid w:val="004E2C91"/>
    <w:rPr>
      <w:b w:val="0"/>
    </w:rPr>
  </w:style>
  <w:style w:type="character" w:customStyle="1" w:styleId="WW8Num17z0">
    <w:name w:val="WW8Num17z0"/>
    <w:rsid w:val="004E2C91"/>
    <w:rPr>
      <w:rFonts w:ascii="Symbol" w:hAnsi="Symbol"/>
    </w:rPr>
  </w:style>
  <w:style w:type="character" w:customStyle="1" w:styleId="WW8Num18z0">
    <w:name w:val="WW8Num18z0"/>
    <w:rsid w:val="004E2C91"/>
    <w:rPr>
      <w:rFonts w:ascii="Symbol" w:hAnsi="Symbol"/>
    </w:rPr>
  </w:style>
  <w:style w:type="character" w:customStyle="1" w:styleId="WW8Num20z0">
    <w:name w:val="WW8Num20z0"/>
    <w:rsid w:val="004E2C91"/>
    <w:rPr>
      <w:rFonts w:ascii="Symbol" w:hAnsi="Symbol"/>
    </w:rPr>
  </w:style>
  <w:style w:type="character" w:customStyle="1" w:styleId="WW8Num21z0">
    <w:name w:val="WW8Num21z0"/>
    <w:rsid w:val="004E2C91"/>
    <w:rPr>
      <w:rFonts w:ascii="Wingdings" w:hAnsi="Wingdings"/>
    </w:rPr>
  </w:style>
  <w:style w:type="character" w:customStyle="1" w:styleId="WW8Num22z0">
    <w:name w:val="WW8Num22z0"/>
    <w:rsid w:val="004E2C91"/>
    <w:rPr>
      <w:b/>
    </w:rPr>
  </w:style>
  <w:style w:type="character" w:customStyle="1" w:styleId="WW8Num24z0">
    <w:name w:val="WW8Num24z0"/>
    <w:rsid w:val="004E2C91"/>
    <w:rPr>
      <w:rFonts w:ascii="Symbol" w:hAnsi="Symbol"/>
    </w:rPr>
  </w:style>
  <w:style w:type="character" w:customStyle="1" w:styleId="WW8Num25z0">
    <w:name w:val="WW8Num25z0"/>
    <w:rsid w:val="004E2C91"/>
    <w:rPr>
      <w:rFonts w:ascii="Wingdings" w:hAnsi="Wingdings"/>
    </w:rPr>
  </w:style>
  <w:style w:type="character" w:customStyle="1" w:styleId="Absatz-Standardschriftart">
    <w:name w:val="Absatz-Standardschriftart"/>
    <w:rsid w:val="004E2C91"/>
  </w:style>
  <w:style w:type="character" w:customStyle="1" w:styleId="WW8Num1z0">
    <w:name w:val="WW8Num1z0"/>
    <w:rsid w:val="004E2C91"/>
    <w:rPr>
      <w:rFonts w:ascii="Arial" w:hAnsi="Arial"/>
      <w:b/>
      <w:i w:val="0"/>
      <w:sz w:val="24"/>
      <w:szCs w:val="24"/>
    </w:rPr>
  </w:style>
  <w:style w:type="character" w:customStyle="1" w:styleId="WW8Num2z1">
    <w:name w:val="WW8Num2z1"/>
    <w:rsid w:val="004E2C91"/>
    <w:rPr>
      <w:b w:val="0"/>
    </w:rPr>
  </w:style>
  <w:style w:type="character" w:customStyle="1" w:styleId="WW8Num4z0">
    <w:name w:val="WW8Num4z0"/>
    <w:rsid w:val="004E2C91"/>
    <w:rPr>
      <w:b w:val="0"/>
    </w:rPr>
  </w:style>
  <w:style w:type="character" w:customStyle="1" w:styleId="WW8Num4z1">
    <w:name w:val="WW8Num4z1"/>
    <w:rsid w:val="004E2C91"/>
    <w:rPr>
      <w:rFonts w:ascii="Courier New" w:hAnsi="Courier New" w:cs="Courier New"/>
    </w:rPr>
  </w:style>
  <w:style w:type="character" w:customStyle="1" w:styleId="WW8Num4z2">
    <w:name w:val="WW8Num4z2"/>
    <w:rsid w:val="004E2C91"/>
    <w:rPr>
      <w:rFonts w:ascii="Wingdings" w:hAnsi="Wingdings"/>
    </w:rPr>
  </w:style>
  <w:style w:type="character" w:customStyle="1" w:styleId="WW8Num4z3">
    <w:name w:val="WW8Num4z3"/>
    <w:rsid w:val="004E2C91"/>
    <w:rPr>
      <w:rFonts w:ascii="Symbol" w:hAnsi="Symbol"/>
    </w:rPr>
  </w:style>
  <w:style w:type="character" w:customStyle="1" w:styleId="WW8Num5z1">
    <w:name w:val="WW8Num5z1"/>
    <w:rsid w:val="004E2C91"/>
    <w:rPr>
      <w:rFonts w:ascii="Courier New" w:hAnsi="Courier New" w:cs="Courier New"/>
    </w:rPr>
  </w:style>
  <w:style w:type="character" w:customStyle="1" w:styleId="WW8Num5z2">
    <w:name w:val="WW8Num5z2"/>
    <w:rsid w:val="004E2C91"/>
    <w:rPr>
      <w:rFonts w:ascii="Wingdings" w:hAnsi="Wingdings"/>
    </w:rPr>
  </w:style>
  <w:style w:type="character" w:customStyle="1" w:styleId="WW8Num6z1">
    <w:name w:val="WW8Num6z1"/>
    <w:rsid w:val="004E2C91"/>
    <w:rPr>
      <w:rFonts w:ascii="Courier New" w:hAnsi="Courier New" w:cs="Courier New"/>
    </w:rPr>
  </w:style>
  <w:style w:type="character" w:customStyle="1" w:styleId="WW8Num6z2">
    <w:name w:val="WW8Num6z2"/>
    <w:rsid w:val="004E2C91"/>
    <w:rPr>
      <w:rFonts w:ascii="Wingdings" w:hAnsi="Wingdings"/>
    </w:rPr>
  </w:style>
  <w:style w:type="character" w:customStyle="1" w:styleId="WW8Num8z1">
    <w:name w:val="WW8Num8z1"/>
    <w:rsid w:val="004E2C91"/>
    <w:rPr>
      <w:rFonts w:ascii="Courier New" w:hAnsi="Courier New" w:cs="Courier New"/>
    </w:rPr>
  </w:style>
  <w:style w:type="character" w:customStyle="1" w:styleId="WW8Num8z3">
    <w:name w:val="WW8Num8z3"/>
    <w:rsid w:val="004E2C91"/>
    <w:rPr>
      <w:rFonts w:ascii="Symbol" w:hAnsi="Symbol"/>
    </w:rPr>
  </w:style>
  <w:style w:type="character" w:customStyle="1" w:styleId="WW8Num10z1">
    <w:name w:val="WW8Num10z1"/>
    <w:rsid w:val="004E2C91"/>
    <w:rPr>
      <w:rFonts w:ascii="Courier New" w:hAnsi="Courier New" w:cs="Courier New"/>
    </w:rPr>
  </w:style>
  <w:style w:type="character" w:customStyle="1" w:styleId="WW8Num10z2">
    <w:name w:val="WW8Num10z2"/>
    <w:rsid w:val="004E2C91"/>
    <w:rPr>
      <w:rFonts w:ascii="Wingdings" w:hAnsi="Wingdings"/>
    </w:rPr>
  </w:style>
  <w:style w:type="character" w:customStyle="1" w:styleId="WW8Num11z0">
    <w:name w:val="WW8Num11z0"/>
    <w:rsid w:val="004E2C91"/>
    <w:rPr>
      <w:b/>
    </w:rPr>
  </w:style>
  <w:style w:type="character" w:customStyle="1" w:styleId="WW8Num12z1">
    <w:name w:val="WW8Num12z1"/>
    <w:rsid w:val="004E2C91"/>
    <w:rPr>
      <w:rFonts w:ascii="Courier New" w:hAnsi="Courier New" w:cs="Courier New"/>
    </w:rPr>
  </w:style>
  <w:style w:type="character" w:customStyle="1" w:styleId="WW8Num12z2">
    <w:name w:val="WW8Num12z2"/>
    <w:rsid w:val="004E2C91"/>
    <w:rPr>
      <w:rFonts w:ascii="Wingdings" w:hAnsi="Wingdings"/>
    </w:rPr>
  </w:style>
  <w:style w:type="character" w:customStyle="1" w:styleId="WW8Num15z1">
    <w:name w:val="WW8Num15z1"/>
    <w:rsid w:val="004E2C91"/>
    <w:rPr>
      <w:rFonts w:ascii="Courier New" w:hAnsi="Courier New" w:cs="Courier New"/>
    </w:rPr>
  </w:style>
  <w:style w:type="character" w:customStyle="1" w:styleId="WW8Num15z2">
    <w:name w:val="WW8Num15z2"/>
    <w:rsid w:val="004E2C91"/>
    <w:rPr>
      <w:rFonts w:ascii="Wingdings" w:hAnsi="Wingdings"/>
    </w:rPr>
  </w:style>
  <w:style w:type="character" w:customStyle="1" w:styleId="WW8Num17z1">
    <w:name w:val="WW8Num17z1"/>
    <w:rsid w:val="004E2C91"/>
    <w:rPr>
      <w:rFonts w:ascii="Courier New" w:hAnsi="Courier New" w:cs="Courier New"/>
    </w:rPr>
  </w:style>
  <w:style w:type="character" w:customStyle="1" w:styleId="WW8Num17z2">
    <w:name w:val="WW8Num17z2"/>
    <w:rsid w:val="004E2C91"/>
    <w:rPr>
      <w:rFonts w:ascii="Wingdings" w:hAnsi="Wingdings"/>
    </w:rPr>
  </w:style>
  <w:style w:type="character" w:customStyle="1" w:styleId="WW8Num18z1">
    <w:name w:val="WW8Num18z1"/>
    <w:rsid w:val="004E2C91"/>
    <w:rPr>
      <w:rFonts w:ascii="Courier New" w:hAnsi="Courier New" w:cs="Courier New"/>
    </w:rPr>
  </w:style>
  <w:style w:type="character" w:customStyle="1" w:styleId="WW8Num18z2">
    <w:name w:val="WW8Num18z2"/>
    <w:rsid w:val="004E2C91"/>
    <w:rPr>
      <w:rFonts w:ascii="Wingdings" w:hAnsi="Wingdings"/>
    </w:rPr>
  </w:style>
  <w:style w:type="character" w:customStyle="1" w:styleId="WW8Num19z0">
    <w:name w:val="WW8Num19z0"/>
    <w:rsid w:val="004E2C91"/>
    <w:rPr>
      <w:rFonts w:ascii="Symbol" w:hAnsi="Symbol"/>
    </w:rPr>
  </w:style>
  <w:style w:type="character" w:customStyle="1" w:styleId="WW8Num19z1">
    <w:name w:val="WW8Num19z1"/>
    <w:rsid w:val="004E2C91"/>
    <w:rPr>
      <w:rFonts w:ascii="Courier New" w:hAnsi="Courier New" w:cs="Courier New"/>
    </w:rPr>
  </w:style>
  <w:style w:type="character" w:customStyle="1" w:styleId="WW8Num19z2">
    <w:name w:val="WW8Num19z2"/>
    <w:rsid w:val="004E2C91"/>
    <w:rPr>
      <w:rFonts w:ascii="Wingdings" w:hAnsi="Wingdings"/>
    </w:rPr>
  </w:style>
  <w:style w:type="character" w:customStyle="1" w:styleId="WW8Num20z1">
    <w:name w:val="WW8Num20z1"/>
    <w:rsid w:val="004E2C91"/>
    <w:rPr>
      <w:rFonts w:ascii="Courier New" w:hAnsi="Courier New" w:cs="Courier New"/>
    </w:rPr>
  </w:style>
  <w:style w:type="character" w:customStyle="1" w:styleId="WW8Num20z2">
    <w:name w:val="WW8Num20z2"/>
    <w:rsid w:val="004E2C91"/>
    <w:rPr>
      <w:rFonts w:ascii="Wingdings" w:hAnsi="Wingdings"/>
    </w:rPr>
  </w:style>
  <w:style w:type="character" w:customStyle="1" w:styleId="WW8Num23z1">
    <w:name w:val="WW8Num23z1"/>
    <w:rsid w:val="004E2C91"/>
    <w:rPr>
      <w:b/>
    </w:rPr>
  </w:style>
  <w:style w:type="character" w:customStyle="1" w:styleId="WW8Num24z1">
    <w:name w:val="WW8Num24z1"/>
    <w:rsid w:val="004E2C91"/>
    <w:rPr>
      <w:rFonts w:ascii="Courier New" w:hAnsi="Courier New" w:cs="Courier New"/>
    </w:rPr>
  </w:style>
  <w:style w:type="character" w:customStyle="1" w:styleId="WW8Num24z2">
    <w:name w:val="WW8Num24z2"/>
    <w:rsid w:val="004E2C91"/>
    <w:rPr>
      <w:rFonts w:ascii="Wingdings" w:hAnsi="Wingdings"/>
    </w:rPr>
  </w:style>
  <w:style w:type="character" w:customStyle="1" w:styleId="WW8Num25z1">
    <w:name w:val="WW8Num25z1"/>
    <w:rsid w:val="004E2C91"/>
    <w:rPr>
      <w:rFonts w:ascii="Courier New" w:hAnsi="Courier New" w:cs="Courier New"/>
    </w:rPr>
  </w:style>
  <w:style w:type="character" w:customStyle="1" w:styleId="WW8Num25z3">
    <w:name w:val="WW8Num25z3"/>
    <w:rsid w:val="004E2C91"/>
    <w:rPr>
      <w:rFonts w:ascii="Symbol" w:hAnsi="Symbol"/>
    </w:rPr>
  </w:style>
  <w:style w:type="character" w:customStyle="1" w:styleId="WW8Num26z0">
    <w:name w:val="WW8Num26z0"/>
    <w:rsid w:val="004E2C91"/>
    <w:rPr>
      <w:rFonts w:ascii="Symbol" w:hAnsi="Symbol"/>
    </w:rPr>
  </w:style>
  <w:style w:type="character" w:customStyle="1" w:styleId="WW8Num26z1">
    <w:name w:val="WW8Num26z1"/>
    <w:rsid w:val="004E2C91"/>
    <w:rPr>
      <w:rFonts w:ascii="Courier New" w:hAnsi="Courier New" w:cs="Courier New"/>
    </w:rPr>
  </w:style>
  <w:style w:type="character" w:customStyle="1" w:styleId="WW8Num26z2">
    <w:name w:val="WW8Num26z2"/>
    <w:rsid w:val="004E2C91"/>
    <w:rPr>
      <w:rFonts w:ascii="Wingdings" w:hAnsi="Wingdings"/>
    </w:rPr>
  </w:style>
  <w:style w:type="character" w:customStyle="1" w:styleId="WW8Num28z0">
    <w:name w:val="WW8Num28z0"/>
    <w:rsid w:val="004E2C91"/>
    <w:rPr>
      <w:b/>
    </w:rPr>
  </w:style>
  <w:style w:type="character" w:customStyle="1" w:styleId="WW8Num29z0">
    <w:name w:val="WW8Num29z0"/>
    <w:rsid w:val="004E2C91"/>
    <w:rPr>
      <w:b/>
    </w:rPr>
  </w:style>
  <w:style w:type="character" w:customStyle="1" w:styleId="Fuentedeprrafopredeter1">
    <w:name w:val="Fuente de párrafo predeter.1"/>
    <w:rsid w:val="004E2C91"/>
  </w:style>
  <w:style w:type="character" w:styleId="Hipervnculo">
    <w:name w:val="Hyperlink"/>
    <w:rsid w:val="004E2C91"/>
    <w:rPr>
      <w:color w:val="0000FF"/>
      <w:u w:val="single"/>
    </w:rPr>
  </w:style>
  <w:style w:type="character" w:customStyle="1" w:styleId="DeltaViewInsertion">
    <w:name w:val="DeltaView Insertion"/>
    <w:rsid w:val="004E2C91"/>
    <w:rPr>
      <w:color w:val="0000FF"/>
      <w:spacing w:val="0"/>
      <w:u w:val="double"/>
    </w:rPr>
  </w:style>
  <w:style w:type="character" w:styleId="Nmerodepgina">
    <w:name w:val="page number"/>
    <w:basedOn w:val="Fuentedeprrafopredeter1"/>
    <w:rsid w:val="004E2C91"/>
  </w:style>
  <w:style w:type="character" w:styleId="Textoennegrita">
    <w:name w:val="Strong"/>
    <w:qFormat/>
    <w:rsid w:val="004E2C91"/>
    <w:rPr>
      <w:b/>
      <w:bCs/>
    </w:rPr>
  </w:style>
  <w:style w:type="character" w:customStyle="1" w:styleId="Carcterdenumeracin">
    <w:name w:val="Carácter de numeración"/>
    <w:rsid w:val="004E2C91"/>
  </w:style>
  <w:style w:type="paragraph" w:customStyle="1" w:styleId="Encabezado3">
    <w:name w:val="Encabezado3"/>
    <w:basedOn w:val="Normal"/>
    <w:next w:val="Textoindependiente"/>
    <w:rsid w:val="004E2C91"/>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E2C91"/>
    <w:pPr>
      <w:spacing w:after="120"/>
    </w:pPr>
    <w:rPr>
      <w:lang w:val="es-ES"/>
    </w:rPr>
  </w:style>
  <w:style w:type="paragraph" w:styleId="Lista">
    <w:name w:val="List"/>
    <w:basedOn w:val="Textoindependiente"/>
    <w:rsid w:val="004E2C91"/>
    <w:rPr>
      <w:rFonts w:cs="Tahoma"/>
    </w:rPr>
  </w:style>
  <w:style w:type="paragraph" w:customStyle="1" w:styleId="Etiqueta">
    <w:name w:val="Etiqueta"/>
    <w:basedOn w:val="Normal"/>
    <w:rsid w:val="004E2C91"/>
    <w:pPr>
      <w:suppressLineNumbers/>
      <w:spacing w:before="120" w:after="120"/>
    </w:pPr>
    <w:rPr>
      <w:i/>
    </w:rPr>
  </w:style>
  <w:style w:type="paragraph" w:customStyle="1" w:styleId="ndice">
    <w:name w:val="Índice"/>
    <w:basedOn w:val="Normal"/>
    <w:rsid w:val="004E2C91"/>
    <w:pPr>
      <w:suppressLineNumbers/>
    </w:pPr>
  </w:style>
  <w:style w:type="paragraph" w:styleId="Piedepgina">
    <w:name w:val="footer"/>
    <w:basedOn w:val="Normal"/>
    <w:link w:val="PiedepginaCar"/>
    <w:uiPriority w:val="99"/>
    <w:rsid w:val="004E2C91"/>
    <w:pPr>
      <w:tabs>
        <w:tab w:val="center" w:pos="4252"/>
        <w:tab w:val="right" w:pos="8504"/>
      </w:tabs>
    </w:pPr>
    <w:rPr>
      <w:lang w:val="x-none"/>
    </w:rPr>
  </w:style>
  <w:style w:type="paragraph" w:styleId="Encabezado">
    <w:name w:val="header"/>
    <w:aliases w:val="*Header"/>
    <w:basedOn w:val="Normal"/>
    <w:link w:val="EncabezadoCar"/>
    <w:uiPriority w:val="99"/>
    <w:rsid w:val="004E2C91"/>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4E2C91"/>
    <w:pPr>
      <w:keepNext/>
      <w:spacing w:before="240" w:after="120"/>
    </w:pPr>
    <w:rPr>
      <w:rFonts w:ascii="Arial" w:hAnsi="Arial" w:cs="Arial"/>
      <w:sz w:val="28"/>
    </w:rPr>
  </w:style>
  <w:style w:type="paragraph" w:customStyle="1" w:styleId="Textonormal">
    <w:name w:val="Texto normal"/>
    <w:basedOn w:val="Normal"/>
    <w:rsid w:val="004E2C91"/>
    <w:pPr>
      <w:spacing w:after="120"/>
    </w:pPr>
  </w:style>
  <w:style w:type="paragraph" w:customStyle="1" w:styleId="Lista21">
    <w:name w:val="Lista 21"/>
    <w:basedOn w:val="Textonormal"/>
    <w:rsid w:val="004E2C91"/>
  </w:style>
  <w:style w:type="paragraph" w:customStyle="1" w:styleId="Encabezado1">
    <w:name w:val="Encabezado1"/>
    <w:basedOn w:val="Normal"/>
    <w:next w:val="Textonormal"/>
    <w:rsid w:val="004E2C91"/>
    <w:pPr>
      <w:keepNext/>
      <w:spacing w:before="240" w:after="120"/>
    </w:pPr>
    <w:rPr>
      <w:rFonts w:ascii="Arial" w:hAnsi="Arial" w:cs="Arial"/>
      <w:sz w:val="28"/>
    </w:rPr>
  </w:style>
  <w:style w:type="paragraph" w:styleId="Ttulo">
    <w:name w:val="Title"/>
    <w:basedOn w:val="Normal"/>
    <w:next w:val="Subttulo"/>
    <w:qFormat/>
    <w:rsid w:val="004E2C91"/>
    <w:pPr>
      <w:jc w:val="center"/>
    </w:pPr>
    <w:rPr>
      <w:b/>
      <w:sz w:val="28"/>
    </w:rPr>
  </w:style>
  <w:style w:type="paragraph" w:styleId="Subttulo">
    <w:name w:val="Subtitle"/>
    <w:aliases w:val="Car Car Car Car Car, Car Car Car Car Car"/>
    <w:basedOn w:val="Encabezado1"/>
    <w:next w:val="Textonormal"/>
    <w:link w:val="SubttuloCar"/>
    <w:qFormat/>
    <w:rsid w:val="004E2C91"/>
    <w:pPr>
      <w:jc w:val="center"/>
    </w:pPr>
    <w:rPr>
      <w:rFonts w:cs="Times New Roman"/>
      <w:i/>
      <w:lang w:val="es-ES"/>
    </w:rPr>
  </w:style>
  <w:style w:type="paragraph" w:customStyle="1" w:styleId="Textodeglobo1">
    <w:name w:val="Texto de globo1"/>
    <w:basedOn w:val="Normal"/>
    <w:rsid w:val="004E2C91"/>
    <w:rPr>
      <w:rFonts w:ascii="Tahoma" w:hAnsi="Tahoma" w:cs="Tahoma"/>
      <w:sz w:val="16"/>
    </w:rPr>
  </w:style>
  <w:style w:type="paragraph" w:customStyle="1" w:styleId="Contenidodelatabla">
    <w:name w:val="Contenido de la tabla"/>
    <w:basedOn w:val="Normal"/>
    <w:rsid w:val="004E2C91"/>
    <w:pPr>
      <w:suppressLineNumbers/>
    </w:pPr>
  </w:style>
  <w:style w:type="paragraph" w:customStyle="1" w:styleId="Encabezadodelatabla">
    <w:name w:val="Encabezado de la tabla"/>
    <w:basedOn w:val="Contenidodelatabla"/>
    <w:rsid w:val="004E2C91"/>
    <w:pPr>
      <w:jc w:val="center"/>
    </w:pPr>
    <w:rPr>
      <w:b/>
    </w:rPr>
  </w:style>
  <w:style w:type="paragraph" w:customStyle="1" w:styleId="Sangra3detindependiente1">
    <w:name w:val="Sangría 3 de t. independiente1"/>
    <w:basedOn w:val="Normal"/>
    <w:rsid w:val="004E2C91"/>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E2C91"/>
    <w:pPr>
      <w:spacing w:after="120"/>
      <w:ind w:left="283"/>
    </w:pPr>
    <w:rPr>
      <w:lang w:val="x-none"/>
    </w:rPr>
  </w:style>
  <w:style w:type="paragraph" w:customStyle="1" w:styleId="Sangra2detindependiente1">
    <w:name w:val="Sangría 2 de t. independiente1"/>
    <w:basedOn w:val="Normal"/>
    <w:rsid w:val="004E2C9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E2C91"/>
    <w:pPr>
      <w:spacing w:after="101" w:line="216" w:lineRule="exact"/>
      <w:ind w:firstLine="288"/>
      <w:jc w:val="both"/>
    </w:pPr>
    <w:rPr>
      <w:rFonts w:ascii="Arial" w:hAnsi="Arial"/>
      <w:sz w:val="18"/>
    </w:rPr>
  </w:style>
  <w:style w:type="paragraph" w:customStyle="1" w:styleId="ROMANOS">
    <w:name w:val="ROMANOS"/>
    <w:basedOn w:val="Normal"/>
    <w:link w:val="ROMANOSCar"/>
    <w:rsid w:val="004E2C9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4E2C91"/>
    <w:pPr>
      <w:spacing w:after="120" w:line="480" w:lineRule="auto"/>
      <w:ind w:left="283"/>
    </w:pPr>
    <w:rPr>
      <w:szCs w:val="24"/>
    </w:rPr>
  </w:style>
  <w:style w:type="paragraph" w:customStyle="1" w:styleId="Textoindependiente21">
    <w:name w:val="Texto independiente 21"/>
    <w:basedOn w:val="Normal"/>
    <w:rsid w:val="004E2C91"/>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4E2C91"/>
    <w:pPr>
      <w:spacing w:after="120" w:line="480" w:lineRule="auto"/>
    </w:pPr>
  </w:style>
  <w:style w:type="paragraph" w:customStyle="1" w:styleId="Textoindependiente31">
    <w:name w:val="Texto independiente 31"/>
    <w:basedOn w:val="Normal"/>
    <w:rsid w:val="004E2C91"/>
    <w:pPr>
      <w:autoSpaceDE w:val="0"/>
      <w:jc w:val="both"/>
    </w:pPr>
    <w:rPr>
      <w:rFonts w:ascii="Arial" w:hAnsi="Arial" w:cs="Arial"/>
      <w:sz w:val="20"/>
      <w:lang w:val="es-ES_tradnl"/>
    </w:rPr>
  </w:style>
  <w:style w:type="paragraph" w:customStyle="1" w:styleId="ACUERDO">
    <w:name w:val="ACUERDO"/>
    <w:basedOn w:val="Normal"/>
    <w:rsid w:val="004E2C91"/>
    <w:pPr>
      <w:widowControl w:val="0"/>
      <w:jc w:val="both"/>
    </w:pPr>
    <w:rPr>
      <w:rFonts w:ascii="Arial" w:hAnsi="Arial"/>
      <w:b/>
      <w:sz w:val="28"/>
      <w:lang w:val="en-US"/>
    </w:rPr>
  </w:style>
  <w:style w:type="paragraph" w:customStyle="1" w:styleId="Textoindependiente32">
    <w:name w:val="Texto independiente 32"/>
    <w:basedOn w:val="Normal"/>
    <w:rsid w:val="004E2C91"/>
    <w:pPr>
      <w:overflowPunct w:val="0"/>
      <w:autoSpaceDE w:val="0"/>
      <w:jc w:val="both"/>
      <w:textAlignment w:val="baseline"/>
    </w:pPr>
  </w:style>
  <w:style w:type="paragraph" w:styleId="NormalWeb">
    <w:name w:val="Normal (Web)"/>
    <w:basedOn w:val="Normal"/>
    <w:rsid w:val="004E2C91"/>
    <w:pPr>
      <w:spacing w:before="100" w:after="100"/>
    </w:pPr>
    <w:rPr>
      <w:rFonts w:ascii="Arial Unicode MS" w:eastAsia="Arial Unicode MS" w:hAnsi="Arial Unicode MS" w:cs="Arial Unicode MS"/>
      <w:szCs w:val="24"/>
    </w:rPr>
  </w:style>
  <w:style w:type="paragraph" w:customStyle="1" w:styleId="xl25">
    <w:name w:val="xl25"/>
    <w:basedOn w:val="Normal"/>
    <w:rsid w:val="004E2C9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E2C9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E2C9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E2C9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E2C9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E2C9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E2C9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E2C9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E2C9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E2C9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E2C9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E2C9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E2C9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E2C91"/>
    <w:pPr>
      <w:spacing w:before="100" w:after="100"/>
      <w:textAlignment w:val="center"/>
    </w:pPr>
    <w:rPr>
      <w:rFonts w:ascii="Arial" w:eastAsia="Arial Unicode MS" w:hAnsi="Arial" w:cs="Arial"/>
      <w:sz w:val="14"/>
      <w:szCs w:val="14"/>
    </w:rPr>
  </w:style>
  <w:style w:type="paragraph" w:customStyle="1" w:styleId="xl57">
    <w:name w:val="xl57"/>
    <w:basedOn w:val="Normal"/>
    <w:rsid w:val="004E2C9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E2C9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E2C9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E2C9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E2C9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E2C9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E2C9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E2C9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E2C91"/>
    <w:pPr>
      <w:spacing w:before="100" w:after="100"/>
      <w:jc w:val="center"/>
    </w:pPr>
    <w:rPr>
      <w:rFonts w:ascii="Arial" w:eastAsia="Arial Unicode MS" w:hAnsi="Arial" w:cs="Arial"/>
      <w:b/>
      <w:bCs/>
      <w:sz w:val="22"/>
      <w:szCs w:val="22"/>
    </w:rPr>
  </w:style>
  <w:style w:type="paragraph" w:customStyle="1" w:styleId="xl68">
    <w:name w:val="xl68"/>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E2C91"/>
    <w:pPr>
      <w:spacing w:before="100" w:after="100"/>
      <w:textAlignment w:val="center"/>
    </w:pPr>
    <w:rPr>
      <w:rFonts w:ascii="Arial" w:eastAsia="Arial Unicode MS" w:hAnsi="Arial" w:cs="Arial"/>
      <w:sz w:val="14"/>
      <w:szCs w:val="14"/>
    </w:rPr>
  </w:style>
  <w:style w:type="paragraph" w:customStyle="1" w:styleId="xl80">
    <w:name w:val="xl8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E2C9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E2C91"/>
    <w:pPr>
      <w:spacing w:before="100" w:after="100"/>
      <w:jc w:val="center"/>
    </w:pPr>
    <w:rPr>
      <w:rFonts w:ascii="Arial" w:eastAsia="Arial Unicode MS" w:hAnsi="Arial" w:cs="Arial"/>
      <w:b/>
      <w:bCs/>
      <w:sz w:val="22"/>
      <w:szCs w:val="22"/>
    </w:rPr>
  </w:style>
  <w:style w:type="paragraph" w:customStyle="1" w:styleId="xl83">
    <w:name w:val="xl83"/>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E2C9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E2C9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E2C9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E2C9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4E2C91"/>
    <w:pPr>
      <w:spacing w:after="101" w:line="216" w:lineRule="atLeast"/>
      <w:ind w:firstLine="288"/>
      <w:jc w:val="both"/>
    </w:pPr>
    <w:rPr>
      <w:rFonts w:ascii="Arial" w:hAnsi="Arial"/>
      <w:sz w:val="18"/>
      <w:lang w:val="es-ES_tradnl"/>
    </w:rPr>
  </w:style>
  <w:style w:type="paragraph" w:customStyle="1" w:styleId="ANOTACION">
    <w:name w:val="ANOTACION"/>
    <w:basedOn w:val="Normal"/>
    <w:rsid w:val="004E2C91"/>
    <w:pPr>
      <w:autoSpaceDE w:val="0"/>
      <w:spacing w:after="101" w:line="216" w:lineRule="atLeast"/>
      <w:jc w:val="center"/>
    </w:pPr>
    <w:rPr>
      <w:rFonts w:ascii="Arial" w:hAnsi="Arial"/>
      <w:b/>
      <w:sz w:val="18"/>
      <w:lang w:val="es-ES_tradnl"/>
    </w:rPr>
  </w:style>
  <w:style w:type="paragraph" w:customStyle="1" w:styleId="Texto0">
    <w:name w:val="Texto"/>
    <w:basedOn w:val="Normal"/>
    <w:rsid w:val="004E2C91"/>
    <w:pPr>
      <w:spacing w:after="101" w:line="216" w:lineRule="exact"/>
      <w:ind w:firstLine="288"/>
      <w:jc w:val="both"/>
    </w:pPr>
    <w:rPr>
      <w:rFonts w:ascii="Arial" w:hAnsi="Arial"/>
      <w:sz w:val="18"/>
    </w:rPr>
  </w:style>
  <w:style w:type="paragraph" w:customStyle="1" w:styleId="Car">
    <w:name w:val="Car"/>
    <w:basedOn w:val="Normal"/>
    <w:rsid w:val="004E2C91"/>
    <w:pPr>
      <w:spacing w:before="60" w:after="160" w:line="240" w:lineRule="exact"/>
    </w:pPr>
    <w:rPr>
      <w:rFonts w:ascii="Verdana" w:hAnsi="Verdana"/>
      <w:color w:val="FF00FF"/>
      <w:sz w:val="20"/>
      <w:lang w:val="en-US"/>
    </w:rPr>
  </w:style>
  <w:style w:type="paragraph" w:customStyle="1" w:styleId="CarCarCarCar">
    <w:name w:val="Car Car Car Car"/>
    <w:basedOn w:val="Normal"/>
    <w:rsid w:val="004E2C9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E2C9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E2C9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E2C91"/>
    <w:rPr>
      <w:sz w:val="20"/>
    </w:rPr>
  </w:style>
  <w:style w:type="paragraph" w:customStyle="1" w:styleId="CarCarCarCarCarCarCar">
    <w:name w:val="Car Car Car Car Car Car Car"/>
    <w:basedOn w:val="Normal"/>
    <w:rsid w:val="004E2C9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E2C9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E2C91"/>
    <w:rPr>
      <w:rFonts w:ascii="Courier New" w:hAnsi="Courier New" w:cs="Courier New"/>
      <w:sz w:val="20"/>
    </w:rPr>
  </w:style>
  <w:style w:type="paragraph" w:customStyle="1" w:styleId="Contenidodelmarco">
    <w:name w:val="Contenido del marco"/>
    <w:basedOn w:val="Textoindependiente"/>
    <w:rsid w:val="004E2C91"/>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sz w:val="16"/>
      <w:szCs w:val="16"/>
      <w:lang w:val="x-none"/>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
    <w:basedOn w:val="Normal"/>
    <w:link w:val="PrrafodelistaCar"/>
    <w:uiPriority w:val="34"/>
    <w:qFormat/>
    <w:rsid w:val="003D32EE"/>
    <w:pPr>
      <w:ind w:left="708"/>
    </w:pPr>
    <w:rPr>
      <w:lang w:val="x-none"/>
    </w:rPr>
  </w:style>
  <w:style w:type="paragraph" w:styleId="Textoindependiente3">
    <w:name w:val="Body Text 3"/>
    <w:basedOn w:val="Normal"/>
    <w:link w:val="Textoindependiente3Car"/>
    <w:rsid w:val="00492A7E"/>
    <w:pPr>
      <w:spacing w:after="120"/>
    </w:pPr>
    <w:rPr>
      <w:sz w:val="16"/>
      <w:szCs w:val="16"/>
      <w:lang w:val="es-ES"/>
    </w:rPr>
  </w:style>
  <w:style w:type="character" w:customStyle="1" w:styleId="Textoindependiente3Car">
    <w:name w:val="Texto independiente 3 Car"/>
    <w:link w:val="Textoindependiente3"/>
    <w:rsid w:val="00492A7E"/>
    <w:rPr>
      <w:sz w:val="16"/>
      <w:szCs w:val="16"/>
      <w:lang w:val="es-ES" w:eastAsia="ar-SA"/>
    </w:rPr>
  </w:style>
  <w:style w:type="character" w:customStyle="1" w:styleId="TextoindependienteCar">
    <w:name w:val="Texto independiente Car"/>
    <w:link w:val="Textoindependiente"/>
    <w:rsid w:val="00FC1A9B"/>
    <w:rPr>
      <w:sz w:val="24"/>
      <w:lang w:val="es-ES" w:eastAsia="ar-SA"/>
    </w:rPr>
  </w:style>
  <w:style w:type="character" w:styleId="Refdecomentario">
    <w:name w:val="annotation reference"/>
    <w:rsid w:val="00003B3A"/>
    <w:rPr>
      <w:sz w:val="16"/>
      <w:szCs w:val="16"/>
    </w:rPr>
  </w:style>
  <w:style w:type="paragraph" w:styleId="Textocomentario">
    <w:name w:val="annotation text"/>
    <w:basedOn w:val="Normal"/>
    <w:link w:val="TextocomentarioCar"/>
    <w:rsid w:val="00003B3A"/>
    <w:rPr>
      <w:sz w:val="20"/>
      <w:lang w:val="es-ES"/>
    </w:rPr>
  </w:style>
  <w:style w:type="character" w:customStyle="1" w:styleId="TextocomentarioCar">
    <w:name w:val="Texto comentario Car"/>
    <w:link w:val="Textocomentario"/>
    <w:rsid w:val="00003B3A"/>
    <w:rPr>
      <w:lang w:val="es-ES" w:eastAsia="ar-SA"/>
    </w:rPr>
  </w:style>
  <w:style w:type="paragraph" w:styleId="Asuntodelcomentario">
    <w:name w:val="annotation subject"/>
    <w:basedOn w:val="Textocomentario"/>
    <w:next w:val="Textocomentario"/>
    <w:link w:val="AsuntodelcomentarioCar"/>
    <w:rsid w:val="00003B3A"/>
    <w:rPr>
      <w:b/>
      <w:bCs/>
    </w:rPr>
  </w:style>
  <w:style w:type="character" w:customStyle="1" w:styleId="AsuntodelcomentarioCar">
    <w:name w:val="Asunto del comentario Car"/>
    <w:link w:val="Asuntodelcomentario"/>
    <w:rsid w:val="00003B3A"/>
    <w:rPr>
      <w:b/>
      <w:bCs/>
      <w:lang w:val="es-ES" w:eastAsia="ar-SA"/>
    </w:rPr>
  </w:style>
  <w:style w:type="character" w:customStyle="1" w:styleId="EncabezadoCar">
    <w:name w:val="Encabezado Car"/>
    <w:aliases w:val="*Header Car"/>
    <w:link w:val="Encabezado"/>
    <w:uiPriority w:val="99"/>
    <w:rsid w:val="00544001"/>
    <w:rPr>
      <w:rFonts w:ascii="Arial" w:hAnsi="Arial" w:cs="Arial"/>
      <w:lang w:val="es-ES_tradnl" w:eastAsia="ar-SA"/>
    </w:rPr>
  </w:style>
  <w:style w:type="paragraph" w:styleId="Revisin">
    <w:name w:val="Revision"/>
    <w:hidden/>
    <w:uiPriority w:val="99"/>
    <w:semiHidden/>
    <w:rsid w:val="00CA16DB"/>
    <w:rPr>
      <w:sz w:val="24"/>
      <w:lang w:val="es-ES" w:eastAsia="ar-SA"/>
    </w:rPr>
  </w:style>
  <w:style w:type="paragraph" w:customStyle="1" w:styleId="Prrafodelista1">
    <w:name w:val="Párrafo de lista1"/>
    <w:basedOn w:val="Normal"/>
    <w:qFormat/>
    <w:rsid w:val="009B3636"/>
    <w:pPr>
      <w:suppressAutoHyphens w:val="0"/>
      <w:ind w:left="720"/>
      <w:contextualSpacing/>
    </w:pPr>
    <w:rPr>
      <w:rFonts w:ascii="Cambria" w:eastAsia="Cambria" w:hAnsi="Cambria"/>
      <w:szCs w:val="24"/>
      <w:lang w:val="es-ES_tradnl" w:eastAsia="en-US"/>
    </w:rPr>
  </w:style>
  <w:style w:type="paragraph" w:styleId="Sinespaciado">
    <w:name w:val="No Spacing"/>
    <w:uiPriority w:val="1"/>
    <w:qFormat/>
    <w:rsid w:val="00C268EE"/>
    <w:rPr>
      <w:rFonts w:ascii="Calibri" w:eastAsia="Calibri" w:hAnsi="Calibri"/>
      <w:sz w:val="22"/>
      <w:szCs w:val="22"/>
      <w:lang w:eastAsia="en-US"/>
    </w:rPr>
  </w:style>
  <w:style w:type="paragraph" w:styleId="Lista4">
    <w:name w:val="List 4"/>
    <w:basedOn w:val="Normal"/>
    <w:rsid w:val="005E4EEF"/>
    <w:pPr>
      <w:ind w:left="1132" w:hanging="283"/>
      <w:contextualSpacing/>
    </w:pPr>
  </w:style>
  <w:style w:type="character" w:customStyle="1" w:styleId="SubttuloCar">
    <w:name w:val="Subtítulo Car"/>
    <w:aliases w:val="Car Car Car Car Car Car1, Car Car Car Car Car Car"/>
    <w:link w:val="Subttulo"/>
    <w:rsid w:val="00B273A3"/>
    <w:rPr>
      <w:rFonts w:ascii="Arial" w:hAnsi="Arial" w:cs="Arial"/>
      <w:i/>
      <w:sz w:val="28"/>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
    <w:link w:val="Prrafodelista"/>
    <w:uiPriority w:val="34"/>
    <w:rsid w:val="003C269F"/>
    <w:rPr>
      <w:sz w:val="24"/>
      <w:lang w:eastAsia="ar-SA"/>
    </w:rPr>
  </w:style>
  <w:style w:type="character" w:customStyle="1" w:styleId="TextodegloboCar">
    <w:name w:val="Texto de globo Car"/>
    <w:link w:val="Textodeglobo"/>
    <w:uiPriority w:val="99"/>
    <w:rsid w:val="00962B78"/>
    <w:rPr>
      <w:rFonts w:ascii="Tahoma" w:hAnsi="Tahoma" w:cs="Tahoma"/>
      <w:sz w:val="16"/>
      <w:szCs w:val="16"/>
      <w:lang w:eastAsia="ar-SA"/>
    </w:rPr>
  </w:style>
  <w:style w:type="character" w:customStyle="1" w:styleId="PiedepginaCar">
    <w:name w:val="Pie de página Car"/>
    <w:link w:val="Piedepgina"/>
    <w:uiPriority w:val="99"/>
    <w:rsid w:val="00962B78"/>
    <w:rPr>
      <w:sz w:val="24"/>
      <w:lang w:eastAsia="ar-SA"/>
    </w:rPr>
  </w:style>
  <w:style w:type="character" w:customStyle="1" w:styleId="SangradetextonormalCar">
    <w:name w:val="Sangría de texto normal Car"/>
    <w:link w:val="Sangradetextonormal"/>
    <w:rsid w:val="00962B78"/>
    <w:rPr>
      <w:sz w:val="24"/>
      <w:lang w:eastAsia="ar-SA"/>
    </w:rPr>
  </w:style>
  <w:style w:type="numbering" w:customStyle="1" w:styleId="Sinlista1">
    <w:name w:val="Sin lista1"/>
    <w:next w:val="Sinlista"/>
    <w:uiPriority w:val="99"/>
    <w:semiHidden/>
    <w:unhideWhenUsed/>
    <w:rsid w:val="00962B78"/>
  </w:style>
  <w:style w:type="paragraph" w:styleId="Textosinformato">
    <w:name w:val="Plain Text"/>
    <w:basedOn w:val="Normal"/>
    <w:link w:val="TextosinformatoCar"/>
    <w:rsid w:val="00962B78"/>
    <w:pPr>
      <w:suppressAutoHyphens w:val="0"/>
    </w:pPr>
    <w:rPr>
      <w:rFonts w:ascii="Courier New" w:hAnsi="Courier New"/>
      <w:sz w:val="20"/>
      <w:lang w:val="es-ES" w:eastAsia="en-US"/>
    </w:rPr>
  </w:style>
  <w:style w:type="character" w:customStyle="1" w:styleId="TextosinformatoCar">
    <w:name w:val="Texto sin formato Car"/>
    <w:link w:val="Textosinformato"/>
    <w:rsid w:val="00962B78"/>
    <w:rPr>
      <w:rFonts w:ascii="Courier New" w:hAnsi="Courier New"/>
      <w:lang w:val="es-ES" w:eastAsia="en-US"/>
    </w:rPr>
  </w:style>
  <w:style w:type="table" w:customStyle="1" w:styleId="Tablaconcuadrcula1">
    <w:name w:val="Tabla con cuadrícula1"/>
    <w:basedOn w:val="Tablanormal"/>
    <w:next w:val="Tablaconcuadrcula"/>
    <w:uiPriority w:val="59"/>
    <w:rsid w:val="00962B7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62B78"/>
    <w:rPr>
      <w:rFonts w:ascii="Arial" w:hAnsi="Arial"/>
      <w:b/>
      <w:bCs/>
      <w:kern w:val="1"/>
      <w:sz w:val="32"/>
      <w:szCs w:val="32"/>
      <w:lang w:val="x-none" w:eastAsia="ar-SA"/>
    </w:rPr>
  </w:style>
  <w:style w:type="table" w:customStyle="1" w:styleId="Tablaconcuadrcula2">
    <w:name w:val="Tabla con cuadrícula2"/>
    <w:basedOn w:val="Tablanormal"/>
    <w:next w:val="Tablaconcuadrcula"/>
    <w:uiPriority w:val="59"/>
    <w:rsid w:val="00962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871453"/>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uiPriority w:val="99"/>
    <w:unhideWhenUsed/>
    <w:rsid w:val="00C7309A"/>
    <w:rPr>
      <w:color w:val="800080"/>
      <w:u w:val="single"/>
    </w:rPr>
  </w:style>
  <w:style w:type="paragraph" w:customStyle="1" w:styleId="xl90">
    <w:name w:val="xl90"/>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MX"/>
    </w:rPr>
  </w:style>
  <w:style w:type="paragraph" w:customStyle="1" w:styleId="xl91">
    <w:name w:val="xl91"/>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MX"/>
    </w:rPr>
  </w:style>
  <w:style w:type="paragraph" w:customStyle="1" w:styleId="xl92">
    <w:name w:val="xl92"/>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3">
    <w:name w:val="xl93"/>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4">
    <w:name w:val="xl94"/>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5">
    <w:name w:val="xl95"/>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96">
    <w:name w:val="xl96"/>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color w:val="000000"/>
      <w:szCs w:val="24"/>
      <w:lang w:eastAsia="es-MX"/>
    </w:rPr>
  </w:style>
  <w:style w:type="paragraph" w:customStyle="1" w:styleId="xl97">
    <w:name w:val="xl97"/>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8">
    <w:name w:val="xl98"/>
    <w:basedOn w:val="Normal"/>
    <w:rsid w:val="00C7309A"/>
    <w:pPr>
      <w:suppressAutoHyphens w:val="0"/>
      <w:spacing w:before="100" w:beforeAutospacing="1" w:after="100" w:afterAutospacing="1"/>
    </w:pPr>
    <w:rPr>
      <w:rFonts w:ascii="Arial" w:hAnsi="Arial" w:cs="Arial"/>
      <w:szCs w:val="24"/>
      <w:lang w:eastAsia="es-MX"/>
    </w:rPr>
  </w:style>
  <w:style w:type="paragraph" w:customStyle="1" w:styleId="xl99">
    <w:name w:val="xl99"/>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0">
    <w:name w:val="xl100"/>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1">
    <w:name w:val="xl101"/>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szCs w:val="24"/>
      <w:lang w:eastAsia="es-MX"/>
    </w:rPr>
  </w:style>
  <w:style w:type="paragraph" w:customStyle="1" w:styleId="xl102">
    <w:name w:val="xl102"/>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Cs w:val="24"/>
      <w:lang w:eastAsia="es-MX"/>
    </w:rPr>
  </w:style>
  <w:style w:type="paragraph" w:customStyle="1" w:styleId="xl103">
    <w:name w:val="xl103"/>
    <w:basedOn w:val="Normal"/>
    <w:rsid w:val="00C7309A"/>
    <w:pPr>
      <w:suppressAutoHyphens w:val="0"/>
      <w:spacing w:before="100" w:beforeAutospacing="1" w:after="100" w:afterAutospacing="1"/>
      <w:jc w:val="center"/>
    </w:pPr>
    <w:rPr>
      <w:szCs w:val="24"/>
      <w:lang w:eastAsia="es-MX"/>
    </w:rPr>
  </w:style>
  <w:style w:type="paragraph" w:customStyle="1" w:styleId="arial">
    <w:name w:val="arial"/>
    <w:basedOn w:val="Normal"/>
    <w:rsid w:val="001B5732"/>
    <w:pPr>
      <w:jc w:val="both"/>
    </w:pPr>
    <w:rPr>
      <w:rFonts w:ascii="Cambria" w:eastAsia="Calibri" w:hAnsi="Cambria" w:cs="Arial"/>
      <w:color w:val="000000"/>
      <w:szCs w:val="24"/>
    </w:rPr>
  </w:style>
  <w:style w:type="paragraph" w:customStyle="1" w:styleId="Prrafodelista2">
    <w:name w:val="Párrafo de lista2"/>
    <w:basedOn w:val="Normal"/>
    <w:link w:val="ListParagraphChar"/>
    <w:qFormat/>
    <w:rsid w:val="00F6110B"/>
    <w:pPr>
      <w:suppressAutoHyphens w:val="0"/>
      <w:spacing w:after="200" w:line="276" w:lineRule="auto"/>
      <w:ind w:left="720"/>
    </w:pPr>
    <w:rPr>
      <w:rFonts w:ascii="Calibri" w:hAnsi="Calibri"/>
      <w:sz w:val="20"/>
      <w:lang w:val="x-none" w:eastAsia="es-ES"/>
    </w:rPr>
  </w:style>
  <w:style w:type="character" w:customStyle="1" w:styleId="ListParagraphChar">
    <w:name w:val="List Paragraph Char"/>
    <w:link w:val="Prrafodelista2"/>
    <w:locked/>
    <w:rsid w:val="00F6110B"/>
    <w:rPr>
      <w:rFonts w:ascii="Calibri" w:hAnsi="Calibri"/>
      <w:lang w:eastAsia="es-ES"/>
    </w:rPr>
  </w:style>
  <w:style w:type="paragraph" w:customStyle="1" w:styleId="Default">
    <w:name w:val="Default"/>
    <w:rsid w:val="00B040F7"/>
    <w:pPr>
      <w:autoSpaceDE w:val="0"/>
      <w:autoSpaceDN w:val="0"/>
      <w:adjustRightInd w:val="0"/>
    </w:pPr>
    <w:rPr>
      <w:rFonts w:ascii="Arial" w:hAnsi="Arial" w:cs="Arial"/>
      <w:color w:val="000000"/>
      <w:sz w:val="24"/>
      <w:szCs w:val="24"/>
    </w:rPr>
  </w:style>
  <w:style w:type="numbering" w:customStyle="1" w:styleId="Sinlista2">
    <w:name w:val="Sin lista2"/>
    <w:next w:val="Sinlista"/>
    <w:uiPriority w:val="99"/>
    <w:semiHidden/>
    <w:unhideWhenUsed/>
    <w:rsid w:val="00F76B91"/>
  </w:style>
  <w:style w:type="character" w:customStyle="1" w:styleId="FontStyle42">
    <w:name w:val="Font Style42"/>
    <w:rsid w:val="00F76B91"/>
    <w:rPr>
      <w:rFonts w:ascii="Arial" w:hAnsi="Arial" w:cs="Arial"/>
      <w:sz w:val="20"/>
      <w:szCs w:val="20"/>
    </w:rPr>
  </w:style>
  <w:style w:type="character" w:customStyle="1" w:styleId="FontStyle40">
    <w:name w:val="Font Style40"/>
    <w:rsid w:val="00F76B91"/>
    <w:rPr>
      <w:rFonts w:ascii="Arial" w:hAnsi="Arial" w:cs="Arial"/>
      <w:sz w:val="16"/>
      <w:szCs w:val="16"/>
    </w:rPr>
  </w:style>
  <w:style w:type="character" w:customStyle="1" w:styleId="FontStyle41">
    <w:name w:val="Font Style41"/>
    <w:rsid w:val="00F76B91"/>
    <w:rPr>
      <w:rFonts w:ascii="Arial" w:hAnsi="Arial" w:cs="Arial"/>
      <w:b/>
      <w:bCs/>
      <w:sz w:val="16"/>
      <w:szCs w:val="16"/>
    </w:rPr>
  </w:style>
  <w:style w:type="paragraph" w:customStyle="1" w:styleId="Style14">
    <w:name w:val="Style14"/>
    <w:basedOn w:val="Normal"/>
    <w:rsid w:val="00F76B91"/>
    <w:pPr>
      <w:widowControl w:val="0"/>
      <w:autoSpaceDE w:val="0"/>
      <w:spacing w:line="187" w:lineRule="exact"/>
      <w:jc w:val="center"/>
    </w:pPr>
    <w:rPr>
      <w:szCs w:val="24"/>
    </w:rPr>
  </w:style>
  <w:style w:type="paragraph" w:customStyle="1" w:styleId="Style16">
    <w:name w:val="Style16"/>
    <w:basedOn w:val="Normal"/>
    <w:rsid w:val="00F76B91"/>
    <w:pPr>
      <w:widowControl w:val="0"/>
      <w:autoSpaceDE w:val="0"/>
      <w:spacing w:line="182" w:lineRule="exact"/>
    </w:pPr>
    <w:rPr>
      <w:szCs w:val="24"/>
    </w:rPr>
  </w:style>
  <w:style w:type="paragraph" w:customStyle="1" w:styleId="Style17">
    <w:name w:val="Style17"/>
    <w:basedOn w:val="Normal"/>
    <w:rsid w:val="00F76B91"/>
    <w:pPr>
      <w:widowControl w:val="0"/>
      <w:autoSpaceDE w:val="0"/>
      <w:spacing w:line="182" w:lineRule="exact"/>
      <w:jc w:val="center"/>
    </w:pPr>
    <w:rPr>
      <w:szCs w:val="24"/>
    </w:rPr>
  </w:style>
  <w:style w:type="table" w:customStyle="1" w:styleId="Tablaconcuadrcula3">
    <w:name w:val="Tabla con cuadrícula3"/>
    <w:basedOn w:val="Tablanormal"/>
    <w:next w:val="Tablaconcuadrcula"/>
    <w:uiPriority w:val="59"/>
    <w:rsid w:val="00F76B9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83E32"/>
  </w:style>
  <w:style w:type="table" w:customStyle="1" w:styleId="Tablaconcuadrcula4">
    <w:name w:val="Tabla con cuadrícula4"/>
    <w:basedOn w:val="Tablanormal"/>
    <w:next w:val="Tablaconcuadrcula"/>
    <w:uiPriority w:val="59"/>
    <w:rsid w:val="00C83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1">
    <w:name w:val="Párrafo de lista21"/>
    <w:basedOn w:val="Normal"/>
    <w:rsid w:val="00C83E32"/>
    <w:pPr>
      <w:suppressAutoHyphens w:val="0"/>
      <w:spacing w:after="200" w:line="276" w:lineRule="auto"/>
      <w:ind w:left="720"/>
    </w:pPr>
    <w:rPr>
      <w:rFonts w:ascii="Calibri" w:hAnsi="Calibri"/>
      <w:sz w:val="20"/>
      <w:lang w:eastAsia="es-MX"/>
    </w:rPr>
  </w:style>
  <w:style w:type="character" w:customStyle="1" w:styleId="ListParagraphChar1">
    <w:name w:val="List Paragraph Char1"/>
    <w:uiPriority w:val="34"/>
    <w:rsid w:val="00C83E32"/>
    <w:rPr>
      <w:rFonts w:ascii="Calibri" w:eastAsia="Times New Roman" w:hAnsi="Calibri" w:cs="Times New Roman"/>
      <w:sz w:val="20"/>
      <w:szCs w:val="20"/>
      <w:lang w:val="x-none" w:eastAsia="es-MX"/>
    </w:rPr>
  </w:style>
  <w:style w:type="paragraph" w:customStyle="1" w:styleId="Prrafodelista3">
    <w:name w:val="Párrafo de lista3"/>
    <w:basedOn w:val="Normal"/>
    <w:rsid w:val="00C83E32"/>
    <w:pPr>
      <w:suppressAutoHyphens w:val="0"/>
      <w:spacing w:after="200" w:line="276" w:lineRule="auto"/>
      <w:ind w:left="720"/>
    </w:pPr>
    <w:rPr>
      <w:rFonts w:ascii="Calibri" w:hAnsi="Calibri"/>
      <w:sz w:val="20"/>
      <w:lang w:eastAsia="es-MX"/>
    </w:rPr>
  </w:style>
  <w:style w:type="numbering" w:customStyle="1" w:styleId="Sinlista4">
    <w:name w:val="Sin lista4"/>
    <w:next w:val="Sinlista"/>
    <w:uiPriority w:val="99"/>
    <w:semiHidden/>
    <w:unhideWhenUsed/>
    <w:rsid w:val="00946DAE"/>
  </w:style>
  <w:style w:type="table" w:customStyle="1" w:styleId="Tablaconcuadrcula5">
    <w:name w:val="Tabla con cuadrícula5"/>
    <w:basedOn w:val="Tablanormal"/>
    <w:next w:val="Tablaconcuadrcula"/>
    <w:uiPriority w:val="59"/>
    <w:rsid w:val="00946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B65E4"/>
  </w:style>
  <w:style w:type="table" w:customStyle="1" w:styleId="Tablaconcuadrcula6">
    <w:name w:val="Tabla con cuadrícula6"/>
    <w:basedOn w:val="Tablanormal"/>
    <w:next w:val="Tablaconcuadrcula"/>
    <w:uiPriority w:val="59"/>
    <w:rsid w:val="006B65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uiPriority w:val="34"/>
    <w:qFormat/>
    <w:rsid w:val="002F650D"/>
    <w:pPr>
      <w:suppressAutoHyphens w:val="0"/>
      <w:spacing w:after="200" w:line="276" w:lineRule="auto"/>
      <w:ind w:left="720"/>
      <w:contextualSpacing/>
    </w:pPr>
    <w:rPr>
      <w:rFonts w:ascii="Calibri" w:hAnsi="Calibri"/>
      <w:sz w:val="20"/>
      <w:lang w:val="x-none" w:eastAsia="es-MX"/>
    </w:rPr>
  </w:style>
  <w:style w:type="character" w:styleId="nfasis">
    <w:name w:val="Emphasis"/>
    <w:qFormat/>
    <w:rsid w:val="009B5C5D"/>
    <w:rPr>
      <w:i/>
      <w:iCs/>
    </w:rPr>
  </w:style>
  <w:style w:type="paragraph" w:customStyle="1" w:styleId="Sangra2detindependiente2">
    <w:name w:val="Sangría 2 de t. independiente2"/>
    <w:basedOn w:val="Normal"/>
    <w:rsid w:val="005B29D6"/>
    <w:pPr>
      <w:suppressAutoHyphens w:val="0"/>
      <w:overflowPunct w:val="0"/>
      <w:autoSpaceDE w:val="0"/>
      <w:autoSpaceDN w:val="0"/>
      <w:adjustRightInd w:val="0"/>
      <w:spacing w:before="100"/>
      <w:ind w:left="1985"/>
      <w:jc w:val="both"/>
      <w:textAlignment w:val="baseline"/>
    </w:pPr>
    <w:rPr>
      <w:rFonts w:ascii="Arial" w:hAnsi="Arial"/>
      <w:sz w:val="22"/>
      <w:lang w:val="es-ES" w:eastAsia="es-MX"/>
    </w:rPr>
  </w:style>
  <w:style w:type="character" w:customStyle="1" w:styleId="ROMANOSCar">
    <w:name w:val="ROMANOS Car"/>
    <w:link w:val="ROMANOS"/>
    <w:locked/>
    <w:rsid w:val="00F9055A"/>
    <w:rPr>
      <w:rFonts w:ascii="Arial" w:hAnsi="Arial"/>
      <w:sz w:val="18"/>
      <w:lang w:val="es-ES_tradnl" w:eastAsia="ar-SA"/>
    </w:rPr>
  </w:style>
  <w:style w:type="character" w:customStyle="1" w:styleId="FontStyle45">
    <w:name w:val="Font Style45"/>
    <w:rsid w:val="00123F23"/>
    <w:rPr>
      <w:rFonts w:ascii="Arial" w:hAnsi="Arial" w:cs="Arial"/>
      <w:sz w:val="22"/>
      <w:szCs w:val="22"/>
    </w:rPr>
  </w:style>
  <w:style w:type="paragraph" w:customStyle="1" w:styleId="Style36">
    <w:name w:val="Style36"/>
    <w:basedOn w:val="Normal"/>
    <w:rsid w:val="00123F23"/>
    <w:pPr>
      <w:widowControl w:val="0"/>
      <w:autoSpaceDE w:val="0"/>
      <w:spacing w:line="278" w:lineRule="exact"/>
      <w:jc w:val="both"/>
    </w:pPr>
    <w:rPr>
      <w:szCs w:val="24"/>
    </w:rPr>
  </w:style>
  <w:style w:type="table" w:customStyle="1" w:styleId="Tablaconcuadrcula7">
    <w:name w:val="Tabla con cuadrícula7"/>
    <w:basedOn w:val="Tablanormal"/>
    <w:next w:val="Tablaconcuadrcula"/>
    <w:uiPriority w:val="59"/>
    <w:rsid w:val="007F63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C1460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6194">
      <w:bodyDiv w:val="1"/>
      <w:marLeft w:val="0"/>
      <w:marRight w:val="0"/>
      <w:marTop w:val="0"/>
      <w:marBottom w:val="0"/>
      <w:divBdr>
        <w:top w:val="none" w:sz="0" w:space="0" w:color="auto"/>
        <w:left w:val="none" w:sz="0" w:space="0" w:color="auto"/>
        <w:bottom w:val="none" w:sz="0" w:space="0" w:color="auto"/>
        <w:right w:val="none" w:sz="0" w:space="0" w:color="auto"/>
      </w:divBdr>
    </w:div>
    <w:div w:id="136924011">
      <w:bodyDiv w:val="1"/>
      <w:marLeft w:val="0"/>
      <w:marRight w:val="0"/>
      <w:marTop w:val="0"/>
      <w:marBottom w:val="0"/>
      <w:divBdr>
        <w:top w:val="none" w:sz="0" w:space="0" w:color="auto"/>
        <w:left w:val="none" w:sz="0" w:space="0" w:color="auto"/>
        <w:bottom w:val="none" w:sz="0" w:space="0" w:color="auto"/>
        <w:right w:val="none" w:sz="0" w:space="0" w:color="auto"/>
      </w:divBdr>
    </w:div>
    <w:div w:id="184486212">
      <w:bodyDiv w:val="1"/>
      <w:marLeft w:val="0"/>
      <w:marRight w:val="0"/>
      <w:marTop w:val="0"/>
      <w:marBottom w:val="0"/>
      <w:divBdr>
        <w:top w:val="none" w:sz="0" w:space="0" w:color="auto"/>
        <w:left w:val="none" w:sz="0" w:space="0" w:color="auto"/>
        <w:bottom w:val="none" w:sz="0" w:space="0" w:color="auto"/>
        <w:right w:val="none" w:sz="0" w:space="0" w:color="auto"/>
      </w:divBdr>
    </w:div>
    <w:div w:id="339045014">
      <w:bodyDiv w:val="1"/>
      <w:marLeft w:val="0"/>
      <w:marRight w:val="0"/>
      <w:marTop w:val="0"/>
      <w:marBottom w:val="0"/>
      <w:divBdr>
        <w:top w:val="none" w:sz="0" w:space="0" w:color="auto"/>
        <w:left w:val="none" w:sz="0" w:space="0" w:color="auto"/>
        <w:bottom w:val="none" w:sz="0" w:space="0" w:color="auto"/>
        <w:right w:val="none" w:sz="0" w:space="0" w:color="auto"/>
      </w:divBdr>
    </w:div>
    <w:div w:id="529102099">
      <w:bodyDiv w:val="1"/>
      <w:marLeft w:val="0"/>
      <w:marRight w:val="0"/>
      <w:marTop w:val="0"/>
      <w:marBottom w:val="0"/>
      <w:divBdr>
        <w:top w:val="none" w:sz="0" w:space="0" w:color="auto"/>
        <w:left w:val="none" w:sz="0" w:space="0" w:color="auto"/>
        <w:bottom w:val="none" w:sz="0" w:space="0" w:color="auto"/>
        <w:right w:val="none" w:sz="0" w:space="0" w:color="auto"/>
      </w:divBdr>
    </w:div>
    <w:div w:id="552928170">
      <w:bodyDiv w:val="1"/>
      <w:marLeft w:val="0"/>
      <w:marRight w:val="0"/>
      <w:marTop w:val="0"/>
      <w:marBottom w:val="0"/>
      <w:divBdr>
        <w:top w:val="none" w:sz="0" w:space="0" w:color="auto"/>
        <w:left w:val="none" w:sz="0" w:space="0" w:color="auto"/>
        <w:bottom w:val="none" w:sz="0" w:space="0" w:color="auto"/>
        <w:right w:val="none" w:sz="0" w:space="0" w:color="auto"/>
      </w:divBdr>
    </w:div>
    <w:div w:id="622077835">
      <w:bodyDiv w:val="1"/>
      <w:marLeft w:val="0"/>
      <w:marRight w:val="0"/>
      <w:marTop w:val="0"/>
      <w:marBottom w:val="0"/>
      <w:divBdr>
        <w:top w:val="none" w:sz="0" w:space="0" w:color="auto"/>
        <w:left w:val="none" w:sz="0" w:space="0" w:color="auto"/>
        <w:bottom w:val="none" w:sz="0" w:space="0" w:color="auto"/>
        <w:right w:val="none" w:sz="0" w:space="0" w:color="auto"/>
      </w:divBdr>
    </w:div>
    <w:div w:id="666060604">
      <w:bodyDiv w:val="1"/>
      <w:marLeft w:val="0"/>
      <w:marRight w:val="0"/>
      <w:marTop w:val="0"/>
      <w:marBottom w:val="0"/>
      <w:divBdr>
        <w:top w:val="none" w:sz="0" w:space="0" w:color="auto"/>
        <w:left w:val="none" w:sz="0" w:space="0" w:color="auto"/>
        <w:bottom w:val="none" w:sz="0" w:space="0" w:color="auto"/>
        <w:right w:val="none" w:sz="0" w:space="0" w:color="auto"/>
      </w:divBdr>
    </w:div>
    <w:div w:id="681250137">
      <w:bodyDiv w:val="1"/>
      <w:marLeft w:val="0"/>
      <w:marRight w:val="0"/>
      <w:marTop w:val="0"/>
      <w:marBottom w:val="0"/>
      <w:divBdr>
        <w:top w:val="none" w:sz="0" w:space="0" w:color="auto"/>
        <w:left w:val="none" w:sz="0" w:space="0" w:color="auto"/>
        <w:bottom w:val="none" w:sz="0" w:space="0" w:color="auto"/>
        <w:right w:val="none" w:sz="0" w:space="0" w:color="auto"/>
      </w:divBdr>
    </w:div>
    <w:div w:id="753210613">
      <w:bodyDiv w:val="1"/>
      <w:marLeft w:val="0"/>
      <w:marRight w:val="0"/>
      <w:marTop w:val="0"/>
      <w:marBottom w:val="0"/>
      <w:divBdr>
        <w:top w:val="none" w:sz="0" w:space="0" w:color="auto"/>
        <w:left w:val="none" w:sz="0" w:space="0" w:color="auto"/>
        <w:bottom w:val="none" w:sz="0" w:space="0" w:color="auto"/>
        <w:right w:val="none" w:sz="0" w:space="0" w:color="auto"/>
      </w:divBdr>
    </w:div>
    <w:div w:id="835606282">
      <w:bodyDiv w:val="1"/>
      <w:marLeft w:val="0"/>
      <w:marRight w:val="0"/>
      <w:marTop w:val="0"/>
      <w:marBottom w:val="0"/>
      <w:divBdr>
        <w:top w:val="none" w:sz="0" w:space="0" w:color="auto"/>
        <w:left w:val="none" w:sz="0" w:space="0" w:color="auto"/>
        <w:bottom w:val="none" w:sz="0" w:space="0" w:color="auto"/>
        <w:right w:val="none" w:sz="0" w:space="0" w:color="auto"/>
      </w:divBdr>
    </w:div>
    <w:div w:id="896404982">
      <w:bodyDiv w:val="1"/>
      <w:marLeft w:val="0"/>
      <w:marRight w:val="0"/>
      <w:marTop w:val="0"/>
      <w:marBottom w:val="0"/>
      <w:divBdr>
        <w:top w:val="none" w:sz="0" w:space="0" w:color="auto"/>
        <w:left w:val="none" w:sz="0" w:space="0" w:color="auto"/>
        <w:bottom w:val="none" w:sz="0" w:space="0" w:color="auto"/>
        <w:right w:val="none" w:sz="0" w:space="0" w:color="auto"/>
      </w:divBdr>
    </w:div>
    <w:div w:id="903443240">
      <w:bodyDiv w:val="1"/>
      <w:marLeft w:val="0"/>
      <w:marRight w:val="0"/>
      <w:marTop w:val="0"/>
      <w:marBottom w:val="0"/>
      <w:divBdr>
        <w:top w:val="none" w:sz="0" w:space="0" w:color="auto"/>
        <w:left w:val="none" w:sz="0" w:space="0" w:color="auto"/>
        <w:bottom w:val="none" w:sz="0" w:space="0" w:color="auto"/>
        <w:right w:val="none" w:sz="0" w:space="0" w:color="auto"/>
      </w:divBdr>
    </w:div>
    <w:div w:id="919025085">
      <w:bodyDiv w:val="1"/>
      <w:marLeft w:val="0"/>
      <w:marRight w:val="0"/>
      <w:marTop w:val="0"/>
      <w:marBottom w:val="0"/>
      <w:divBdr>
        <w:top w:val="none" w:sz="0" w:space="0" w:color="auto"/>
        <w:left w:val="none" w:sz="0" w:space="0" w:color="auto"/>
        <w:bottom w:val="none" w:sz="0" w:space="0" w:color="auto"/>
        <w:right w:val="none" w:sz="0" w:space="0" w:color="auto"/>
      </w:divBdr>
    </w:div>
    <w:div w:id="1085684484">
      <w:bodyDiv w:val="1"/>
      <w:marLeft w:val="0"/>
      <w:marRight w:val="0"/>
      <w:marTop w:val="0"/>
      <w:marBottom w:val="0"/>
      <w:divBdr>
        <w:top w:val="none" w:sz="0" w:space="0" w:color="auto"/>
        <w:left w:val="none" w:sz="0" w:space="0" w:color="auto"/>
        <w:bottom w:val="none" w:sz="0" w:space="0" w:color="auto"/>
        <w:right w:val="none" w:sz="0" w:space="0" w:color="auto"/>
      </w:divBdr>
    </w:div>
    <w:div w:id="1181819274">
      <w:bodyDiv w:val="1"/>
      <w:marLeft w:val="0"/>
      <w:marRight w:val="0"/>
      <w:marTop w:val="0"/>
      <w:marBottom w:val="0"/>
      <w:divBdr>
        <w:top w:val="none" w:sz="0" w:space="0" w:color="auto"/>
        <w:left w:val="none" w:sz="0" w:space="0" w:color="auto"/>
        <w:bottom w:val="none" w:sz="0" w:space="0" w:color="auto"/>
        <w:right w:val="none" w:sz="0" w:space="0" w:color="auto"/>
      </w:divBdr>
    </w:div>
    <w:div w:id="1333409185">
      <w:bodyDiv w:val="1"/>
      <w:marLeft w:val="0"/>
      <w:marRight w:val="0"/>
      <w:marTop w:val="0"/>
      <w:marBottom w:val="0"/>
      <w:divBdr>
        <w:top w:val="none" w:sz="0" w:space="0" w:color="auto"/>
        <w:left w:val="none" w:sz="0" w:space="0" w:color="auto"/>
        <w:bottom w:val="none" w:sz="0" w:space="0" w:color="auto"/>
        <w:right w:val="none" w:sz="0" w:space="0" w:color="auto"/>
      </w:divBdr>
    </w:div>
    <w:div w:id="1338265207">
      <w:bodyDiv w:val="1"/>
      <w:marLeft w:val="0"/>
      <w:marRight w:val="0"/>
      <w:marTop w:val="0"/>
      <w:marBottom w:val="0"/>
      <w:divBdr>
        <w:top w:val="none" w:sz="0" w:space="0" w:color="auto"/>
        <w:left w:val="none" w:sz="0" w:space="0" w:color="auto"/>
        <w:bottom w:val="none" w:sz="0" w:space="0" w:color="auto"/>
        <w:right w:val="none" w:sz="0" w:space="0" w:color="auto"/>
      </w:divBdr>
    </w:div>
    <w:div w:id="1375159914">
      <w:bodyDiv w:val="1"/>
      <w:marLeft w:val="0"/>
      <w:marRight w:val="0"/>
      <w:marTop w:val="0"/>
      <w:marBottom w:val="0"/>
      <w:divBdr>
        <w:top w:val="none" w:sz="0" w:space="0" w:color="auto"/>
        <w:left w:val="none" w:sz="0" w:space="0" w:color="auto"/>
        <w:bottom w:val="none" w:sz="0" w:space="0" w:color="auto"/>
        <w:right w:val="none" w:sz="0" w:space="0" w:color="auto"/>
      </w:divBdr>
    </w:div>
    <w:div w:id="1424649619">
      <w:bodyDiv w:val="1"/>
      <w:marLeft w:val="0"/>
      <w:marRight w:val="0"/>
      <w:marTop w:val="0"/>
      <w:marBottom w:val="0"/>
      <w:divBdr>
        <w:top w:val="none" w:sz="0" w:space="0" w:color="auto"/>
        <w:left w:val="none" w:sz="0" w:space="0" w:color="auto"/>
        <w:bottom w:val="none" w:sz="0" w:space="0" w:color="auto"/>
        <w:right w:val="none" w:sz="0" w:space="0" w:color="auto"/>
      </w:divBdr>
    </w:div>
    <w:div w:id="1462382028">
      <w:bodyDiv w:val="1"/>
      <w:marLeft w:val="0"/>
      <w:marRight w:val="0"/>
      <w:marTop w:val="0"/>
      <w:marBottom w:val="0"/>
      <w:divBdr>
        <w:top w:val="none" w:sz="0" w:space="0" w:color="auto"/>
        <w:left w:val="none" w:sz="0" w:space="0" w:color="auto"/>
        <w:bottom w:val="none" w:sz="0" w:space="0" w:color="auto"/>
        <w:right w:val="none" w:sz="0" w:space="0" w:color="auto"/>
      </w:divBdr>
    </w:div>
    <w:div w:id="1468358986">
      <w:bodyDiv w:val="1"/>
      <w:marLeft w:val="0"/>
      <w:marRight w:val="0"/>
      <w:marTop w:val="0"/>
      <w:marBottom w:val="0"/>
      <w:divBdr>
        <w:top w:val="none" w:sz="0" w:space="0" w:color="auto"/>
        <w:left w:val="none" w:sz="0" w:space="0" w:color="auto"/>
        <w:bottom w:val="none" w:sz="0" w:space="0" w:color="auto"/>
        <w:right w:val="none" w:sz="0" w:space="0" w:color="auto"/>
      </w:divBdr>
    </w:div>
    <w:div w:id="1562907086">
      <w:bodyDiv w:val="1"/>
      <w:marLeft w:val="0"/>
      <w:marRight w:val="0"/>
      <w:marTop w:val="0"/>
      <w:marBottom w:val="0"/>
      <w:divBdr>
        <w:top w:val="none" w:sz="0" w:space="0" w:color="auto"/>
        <w:left w:val="none" w:sz="0" w:space="0" w:color="auto"/>
        <w:bottom w:val="none" w:sz="0" w:space="0" w:color="auto"/>
        <w:right w:val="none" w:sz="0" w:space="0" w:color="auto"/>
      </w:divBdr>
    </w:div>
    <w:div w:id="1596326949">
      <w:bodyDiv w:val="1"/>
      <w:marLeft w:val="0"/>
      <w:marRight w:val="0"/>
      <w:marTop w:val="0"/>
      <w:marBottom w:val="0"/>
      <w:divBdr>
        <w:top w:val="none" w:sz="0" w:space="0" w:color="auto"/>
        <w:left w:val="none" w:sz="0" w:space="0" w:color="auto"/>
        <w:bottom w:val="none" w:sz="0" w:space="0" w:color="auto"/>
        <w:right w:val="none" w:sz="0" w:space="0" w:color="auto"/>
      </w:divBdr>
    </w:div>
    <w:div w:id="1616861793">
      <w:bodyDiv w:val="1"/>
      <w:marLeft w:val="0"/>
      <w:marRight w:val="0"/>
      <w:marTop w:val="0"/>
      <w:marBottom w:val="0"/>
      <w:divBdr>
        <w:top w:val="none" w:sz="0" w:space="0" w:color="auto"/>
        <w:left w:val="none" w:sz="0" w:space="0" w:color="auto"/>
        <w:bottom w:val="none" w:sz="0" w:space="0" w:color="auto"/>
        <w:right w:val="none" w:sz="0" w:space="0" w:color="auto"/>
      </w:divBdr>
    </w:div>
    <w:div w:id="1638560928">
      <w:bodyDiv w:val="1"/>
      <w:marLeft w:val="0"/>
      <w:marRight w:val="0"/>
      <w:marTop w:val="0"/>
      <w:marBottom w:val="0"/>
      <w:divBdr>
        <w:top w:val="none" w:sz="0" w:space="0" w:color="auto"/>
        <w:left w:val="none" w:sz="0" w:space="0" w:color="auto"/>
        <w:bottom w:val="none" w:sz="0" w:space="0" w:color="auto"/>
        <w:right w:val="none" w:sz="0" w:space="0" w:color="auto"/>
      </w:divBdr>
    </w:div>
    <w:div w:id="1678848541">
      <w:bodyDiv w:val="1"/>
      <w:marLeft w:val="0"/>
      <w:marRight w:val="0"/>
      <w:marTop w:val="0"/>
      <w:marBottom w:val="0"/>
      <w:divBdr>
        <w:top w:val="none" w:sz="0" w:space="0" w:color="auto"/>
        <w:left w:val="none" w:sz="0" w:space="0" w:color="auto"/>
        <w:bottom w:val="none" w:sz="0" w:space="0" w:color="auto"/>
        <w:right w:val="none" w:sz="0" w:space="0" w:color="auto"/>
      </w:divBdr>
    </w:div>
    <w:div w:id="1728065703">
      <w:bodyDiv w:val="1"/>
      <w:marLeft w:val="0"/>
      <w:marRight w:val="0"/>
      <w:marTop w:val="0"/>
      <w:marBottom w:val="0"/>
      <w:divBdr>
        <w:top w:val="none" w:sz="0" w:space="0" w:color="auto"/>
        <w:left w:val="none" w:sz="0" w:space="0" w:color="auto"/>
        <w:bottom w:val="none" w:sz="0" w:space="0" w:color="auto"/>
        <w:right w:val="none" w:sz="0" w:space="0" w:color="auto"/>
      </w:divBdr>
    </w:div>
    <w:div w:id="1767192551">
      <w:bodyDiv w:val="1"/>
      <w:marLeft w:val="0"/>
      <w:marRight w:val="0"/>
      <w:marTop w:val="0"/>
      <w:marBottom w:val="0"/>
      <w:divBdr>
        <w:top w:val="none" w:sz="0" w:space="0" w:color="auto"/>
        <w:left w:val="none" w:sz="0" w:space="0" w:color="auto"/>
        <w:bottom w:val="none" w:sz="0" w:space="0" w:color="auto"/>
        <w:right w:val="none" w:sz="0" w:space="0" w:color="auto"/>
      </w:divBdr>
    </w:div>
    <w:div w:id="1801803006">
      <w:bodyDiv w:val="1"/>
      <w:marLeft w:val="0"/>
      <w:marRight w:val="0"/>
      <w:marTop w:val="0"/>
      <w:marBottom w:val="0"/>
      <w:divBdr>
        <w:top w:val="none" w:sz="0" w:space="0" w:color="auto"/>
        <w:left w:val="none" w:sz="0" w:space="0" w:color="auto"/>
        <w:bottom w:val="none" w:sz="0" w:space="0" w:color="auto"/>
        <w:right w:val="none" w:sz="0" w:space="0" w:color="auto"/>
      </w:divBdr>
    </w:div>
    <w:div w:id="1888686903">
      <w:bodyDiv w:val="1"/>
      <w:marLeft w:val="0"/>
      <w:marRight w:val="0"/>
      <w:marTop w:val="0"/>
      <w:marBottom w:val="0"/>
      <w:divBdr>
        <w:top w:val="none" w:sz="0" w:space="0" w:color="auto"/>
        <w:left w:val="none" w:sz="0" w:space="0" w:color="auto"/>
        <w:bottom w:val="none" w:sz="0" w:space="0" w:color="auto"/>
        <w:right w:val="none" w:sz="0" w:space="0" w:color="auto"/>
      </w:divBdr>
    </w:div>
    <w:div w:id="1959800490">
      <w:bodyDiv w:val="1"/>
      <w:marLeft w:val="0"/>
      <w:marRight w:val="0"/>
      <w:marTop w:val="0"/>
      <w:marBottom w:val="0"/>
      <w:divBdr>
        <w:top w:val="none" w:sz="0" w:space="0" w:color="auto"/>
        <w:left w:val="none" w:sz="0" w:space="0" w:color="auto"/>
        <w:bottom w:val="none" w:sz="0" w:space="0" w:color="auto"/>
        <w:right w:val="none" w:sz="0" w:space="0" w:color="auto"/>
      </w:divBdr>
    </w:div>
    <w:div w:id="2000619952">
      <w:bodyDiv w:val="1"/>
      <w:marLeft w:val="0"/>
      <w:marRight w:val="0"/>
      <w:marTop w:val="0"/>
      <w:marBottom w:val="0"/>
      <w:divBdr>
        <w:top w:val="none" w:sz="0" w:space="0" w:color="auto"/>
        <w:left w:val="none" w:sz="0" w:space="0" w:color="auto"/>
        <w:bottom w:val="none" w:sz="0" w:space="0" w:color="auto"/>
        <w:right w:val="none" w:sz="0" w:space="0" w:color="auto"/>
      </w:divBdr>
    </w:div>
    <w:div w:id="2022317798">
      <w:bodyDiv w:val="1"/>
      <w:marLeft w:val="0"/>
      <w:marRight w:val="0"/>
      <w:marTop w:val="0"/>
      <w:marBottom w:val="0"/>
      <w:divBdr>
        <w:top w:val="none" w:sz="0" w:space="0" w:color="auto"/>
        <w:left w:val="none" w:sz="0" w:space="0" w:color="auto"/>
        <w:bottom w:val="none" w:sz="0" w:space="0" w:color="auto"/>
        <w:right w:val="none" w:sz="0" w:space="0" w:color="auto"/>
      </w:divBdr>
    </w:div>
    <w:div w:id="21293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fai.org.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compranet/acciones-y-programas/inconformidades-electronicas-183145"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microsoft.com/office/2007/relationships/hdphoto" Target="media/hdphoto1.wdp"/><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88D3-6444-4BD6-900B-A456EA1C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32273</Words>
  <Characters>177504</Characters>
  <Application>Microsoft Office Word</Application>
  <DocSecurity>0</DocSecurity>
  <Lines>1479</Lines>
  <Paragraphs>418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209359</CharactersWithSpaces>
  <SharedDoc>false</SharedDoc>
  <HLinks>
    <vt:vector size="18" baseType="variant">
      <vt:variant>
        <vt:i4>2687034</vt:i4>
      </vt:variant>
      <vt:variant>
        <vt:i4>6</vt:i4>
      </vt:variant>
      <vt:variant>
        <vt:i4>0</vt:i4>
      </vt:variant>
      <vt:variant>
        <vt:i4>5</vt:i4>
      </vt:variant>
      <vt:variant>
        <vt:lpwstr>http://www.ifai.org.mx/</vt:lpwstr>
      </vt:variant>
      <vt:variant>
        <vt:lpwstr/>
      </vt:variant>
      <vt:variant>
        <vt:i4>1638479</vt:i4>
      </vt:variant>
      <vt:variant>
        <vt:i4>3</vt:i4>
      </vt:variant>
      <vt:variant>
        <vt:i4>0</vt:i4>
      </vt:variant>
      <vt:variant>
        <vt:i4>5</vt:i4>
      </vt:variant>
      <vt:variant>
        <vt:lpwstr>http://www.imss.gob.mx/tramites/cumplimiento-obligaciones</vt:lpwstr>
      </vt:variant>
      <vt:variant>
        <vt:lpwstr/>
      </vt:variant>
      <vt:variant>
        <vt:i4>3080302</vt:i4>
      </vt:variant>
      <vt:variant>
        <vt:i4>0</vt:i4>
      </vt:variant>
      <vt:variant>
        <vt:i4>0</vt:i4>
      </vt:variant>
      <vt:variant>
        <vt:i4>5</vt:i4>
      </vt:variant>
      <vt:variant>
        <vt:lpwstr>http://www.compranet.funcionpublica.gob.mx/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Jonathan</cp:lastModifiedBy>
  <cp:revision>2</cp:revision>
  <cp:lastPrinted>2024-12-12T14:36:00Z</cp:lastPrinted>
  <dcterms:created xsi:type="dcterms:W3CDTF">2025-03-04T21:59:00Z</dcterms:created>
  <dcterms:modified xsi:type="dcterms:W3CDTF">2025-03-04T21:59:00Z</dcterms:modified>
</cp:coreProperties>
</file>